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6138C" w14:textId="737C57BE" w:rsidR="00AE2A2E" w:rsidRPr="00F42303" w:rsidRDefault="00AE2A2E" w:rsidP="00FF44F9">
      <w:pPr>
        <w:spacing w:line="480" w:lineRule="auto"/>
        <w:jc w:val="center"/>
        <w:rPr>
          <w:rFonts w:ascii="Arial" w:hAnsi="Arial" w:cs="Arial"/>
          <w:b/>
          <w:sz w:val="22"/>
          <w:szCs w:val="22"/>
        </w:rPr>
      </w:pPr>
      <w:bookmarkStart w:id="0" w:name="_Hlk36129346"/>
      <w:r w:rsidRPr="00F42303">
        <w:rPr>
          <w:rFonts w:ascii="Arial" w:hAnsi="Arial" w:cs="Arial"/>
          <w:b/>
          <w:sz w:val="22"/>
          <w:szCs w:val="22"/>
        </w:rPr>
        <w:t xml:space="preserve">Recovery of an </w:t>
      </w:r>
      <w:r w:rsidR="00D44EEE" w:rsidRPr="00F42303">
        <w:rPr>
          <w:rFonts w:ascii="Arial" w:hAnsi="Arial" w:cs="Arial"/>
          <w:b/>
          <w:sz w:val="22"/>
          <w:szCs w:val="22"/>
        </w:rPr>
        <w:t>urbanised e</w:t>
      </w:r>
      <w:r w:rsidRPr="00F42303">
        <w:rPr>
          <w:rFonts w:ascii="Arial" w:hAnsi="Arial" w:cs="Arial"/>
          <w:b/>
          <w:sz w:val="22"/>
          <w:szCs w:val="22"/>
        </w:rPr>
        <w:t>stuary: clean-up, de-industriali</w:t>
      </w:r>
      <w:r w:rsidR="00EC1920">
        <w:rPr>
          <w:rFonts w:ascii="Arial" w:hAnsi="Arial" w:cs="Arial"/>
          <w:b/>
          <w:sz w:val="22"/>
          <w:szCs w:val="22"/>
        </w:rPr>
        <w:t>s</w:t>
      </w:r>
      <w:r w:rsidRPr="00F42303">
        <w:rPr>
          <w:rFonts w:ascii="Arial" w:hAnsi="Arial" w:cs="Arial"/>
          <w:b/>
          <w:sz w:val="22"/>
          <w:szCs w:val="22"/>
        </w:rPr>
        <w:t>ation and restor</w:t>
      </w:r>
      <w:r w:rsidR="00D44EEE" w:rsidRPr="00F42303">
        <w:rPr>
          <w:rFonts w:ascii="Arial" w:hAnsi="Arial" w:cs="Arial"/>
          <w:b/>
          <w:sz w:val="22"/>
          <w:szCs w:val="22"/>
        </w:rPr>
        <w:t>ation of redundant dock-</w:t>
      </w:r>
      <w:r w:rsidR="00231722" w:rsidRPr="00F42303">
        <w:rPr>
          <w:rFonts w:ascii="Arial" w:hAnsi="Arial" w:cs="Arial"/>
          <w:b/>
          <w:sz w:val="22"/>
          <w:szCs w:val="22"/>
        </w:rPr>
        <w:t>basins in the Mersey</w:t>
      </w:r>
    </w:p>
    <w:p w14:paraId="0A48DBB2" w14:textId="77777777" w:rsidR="00AE2A2E" w:rsidRPr="00F42303" w:rsidRDefault="00AE2A2E" w:rsidP="001C1CCF">
      <w:pPr>
        <w:spacing w:line="480" w:lineRule="auto"/>
        <w:jc w:val="both"/>
        <w:rPr>
          <w:rFonts w:ascii="Arial" w:hAnsi="Arial" w:cs="Arial"/>
          <w:sz w:val="22"/>
          <w:szCs w:val="22"/>
        </w:rPr>
      </w:pPr>
    </w:p>
    <w:bookmarkEnd w:id="0"/>
    <w:p w14:paraId="62153C1A" w14:textId="2B993927" w:rsidR="00932913" w:rsidRPr="00F42303" w:rsidRDefault="00AE2A2E" w:rsidP="001C1CCF">
      <w:pPr>
        <w:spacing w:line="480" w:lineRule="auto"/>
        <w:jc w:val="both"/>
        <w:rPr>
          <w:rFonts w:ascii="Arial" w:hAnsi="Arial" w:cs="Arial"/>
          <w:sz w:val="22"/>
          <w:szCs w:val="22"/>
        </w:rPr>
      </w:pPr>
      <w:r w:rsidRPr="00AF70BC">
        <w:rPr>
          <w:rFonts w:ascii="Arial" w:hAnsi="Arial" w:cs="Arial"/>
          <w:sz w:val="22"/>
          <w:szCs w:val="22"/>
        </w:rPr>
        <w:t xml:space="preserve">Hawkins, </w:t>
      </w:r>
      <w:proofErr w:type="spellStart"/>
      <w:r w:rsidRPr="00AF70BC">
        <w:rPr>
          <w:rFonts w:ascii="Arial" w:hAnsi="Arial" w:cs="Arial"/>
          <w:sz w:val="22"/>
          <w:szCs w:val="22"/>
        </w:rPr>
        <w:t>S.J.</w:t>
      </w:r>
      <w:r w:rsidR="00231722" w:rsidRPr="00AF70BC">
        <w:rPr>
          <w:rFonts w:ascii="Arial" w:hAnsi="Arial" w:cs="Arial"/>
          <w:sz w:val="22"/>
          <w:szCs w:val="22"/>
          <w:vertAlign w:val="superscript"/>
        </w:rPr>
        <w:t>a,b,c</w:t>
      </w:r>
      <w:r w:rsidR="002A18EA" w:rsidRPr="00AF70BC">
        <w:rPr>
          <w:rFonts w:ascii="Arial" w:hAnsi="Arial" w:cs="Arial"/>
          <w:sz w:val="22"/>
          <w:szCs w:val="22"/>
          <w:vertAlign w:val="superscript"/>
        </w:rPr>
        <w:t>,d</w:t>
      </w:r>
      <w:proofErr w:type="spellEnd"/>
      <w:r w:rsidRPr="00AF70BC">
        <w:rPr>
          <w:rFonts w:ascii="Arial" w:hAnsi="Arial" w:cs="Arial"/>
          <w:sz w:val="22"/>
          <w:szCs w:val="22"/>
        </w:rPr>
        <w:t xml:space="preserve">, </w:t>
      </w:r>
      <w:r w:rsidR="009901D8" w:rsidRPr="00AF70BC">
        <w:rPr>
          <w:rFonts w:ascii="Arial" w:hAnsi="Arial" w:cs="Arial"/>
          <w:sz w:val="22"/>
          <w:szCs w:val="22"/>
        </w:rPr>
        <w:t xml:space="preserve">O’Shaughnessy, </w:t>
      </w:r>
      <w:proofErr w:type="spellStart"/>
      <w:r w:rsidR="009901D8" w:rsidRPr="00AF70BC">
        <w:rPr>
          <w:rFonts w:ascii="Arial" w:hAnsi="Arial" w:cs="Arial"/>
          <w:sz w:val="22"/>
          <w:szCs w:val="22"/>
        </w:rPr>
        <w:t>K.A.</w:t>
      </w:r>
      <w:r w:rsidR="009901D8" w:rsidRPr="00AF70BC">
        <w:rPr>
          <w:rFonts w:ascii="Arial" w:hAnsi="Arial" w:cs="Arial"/>
          <w:sz w:val="22"/>
          <w:szCs w:val="22"/>
          <w:vertAlign w:val="superscript"/>
        </w:rPr>
        <w:t>b,e</w:t>
      </w:r>
      <w:proofErr w:type="spellEnd"/>
      <w:r w:rsidR="009901D8" w:rsidRPr="00AF70BC">
        <w:rPr>
          <w:rFonts w:ascii="Arial" w:hAnsi="Arial" w:cs="Arial"/>
          <w:sz w:val="22"/>
          <w:szCs w:val="22"/>
          <w:vertAlign w:val="superscript"/>
        </w:rPr>
        <w:t>*</w:t>
      </w:r>
      <w:r w:rsidR="009901D8" w:rsidRPr="00AF70BC">
        <w:rPr>
          <w:rFonts w:ascii="Arial" w:hAnsi="Arial" w:cs="Arial"/>
          <w:sz w:val="22"/>
          <w:szCs w:val="22"/>
        </w:rPr>
        <w:t xml:space="preserve">, </w:t>
      </w:r>
      <w:r w:rsidR="002A18EA" w:rsidRPr="00AF70BC">
        <w:rPr>
          <w:rFonts w:ascii="Arial" w:hAnsi="Arial" w:cs="Arial"/>
          <w:sz w:val="22"/>
          <w:szCs w:val="22"/>
        </w:rPr>
        <w:t xml:space="preserve">Adams, </w:t>
      </w:r>
      <w:proofErr w:type="spellStart"/>
      <w:r w:rsidR="002A18EA" w:rsidRPr="00AF70BC">
        <w:rPr>
          <w:rFonts w:ascii="Arial" w:hAnsi="Arial" w:cs="Arial"/>
          <w:sz w:val="22"/>
          <w:szCs w:val="22"/>
        </w:rPr>
        <w:t>L.A.</w:t>
      </w:r>
      <w:r w:rsidR="002A18EA" w:rsidRPr="00AF70BC">
        <w:rPr>
          <w:rFonts w:ascii="Arial" w:hAnsi="Arial" w:cs="Arial"/>
          <w:sz w:val="22"/>
          <w:szCs w:val="22"/>
          <w:vertAlign w:val="superscript"/>
        </w:rPr>
        <w:t>b</w:t>
      </w:r>
      <w:proofErr w:type="spellEnd"/>
      <w:r w:rsidRPr="00AF70BC">
        <w:rPr>
          <w:rFonts w:ascii="Arial" w:hAnsi="Arial" w:cs="Arial"/>
          <w:sz w:val="22"/>
          <w:szCs w:val="22"/>
        </w:rPr>
        <w:t xml:space="preserve">, </w:t>
      </w:r>
      <w:r w:rsidR="002A18EA" w:rsidRPr="00AF70BC">
        <w:rPr>
          <w:rFonts w:ascii="Arial" w:hAnsi="Arial" w:cs="Arial"/>
          <w:sz w:val="22"/>
          <w:szCs w:val="22"/>
        </w:rPr>
        <w:t xml:space="preserve">Langston, </w:t>
      </w:r>
      <w:proofErr w:type="spellStart"/>
      <w:r w:rsidR="002A18EA" w:rsidRPr="00AF70BC">
        <w:rPr>
          <w:rFonts w:ascii="Arial" w:hAnsi="Arial" w:cs="Arial"/>
          <w:sz w:val="22"/>
          <w:szCs w:val="22"/>
        </w:rPr>
        <w:t>W.J.</w:t>
      </w:r>
      <w:r w:rsidR="002A18EA" w:rsidRPr="00AF70BC">
        <w:rPr>
          <w:rFonts w:ascii="Arial" w:hAnsi="Arial" w:cs="Arial"/>
          <w:sz w:val="22"/>
          <w:szCs w:val="22"/>
          <w:vertAlign w:val="superscript"/>
        </w:rPr>
        <w:t>b</w:t>
      </w:r>
      <w:proofErr w:type="spellEnd"/>
      <w:r w:rsidR="002A18EA" w:rsidRPr="00AF70BC">
        <w:rPr>
          <w:rFonts w:ascii="Arial" w:hAnsi="Arial" w:cs="Arial"/>
          <w:sz w:val="22"/>
          <w:szCs w:val="22"/>
        </w:rPr>
        <w:t xml:space="preserve">, </w:t>
      </w:r>
      <w:r w:rsidRPr="00AF70BC">
        <w:rPr>
          <w:rFonts w:ascii="Arial" w:hAnsi="Arial" w:cs="Arial"/>
          <w:sz w:val="22"/>
          <w:szCs w:val="22"/>
        </w:rPr>
        <w:t xml:space="preserve">Bray, </w:t>
      </w:r>
      <w:proofErr w:type="spellStart"/>
      <w:r w:rsidRPr="00AF70BC">
        <w:rPr>
          <w:rFonts w:ascii="Arial" w:hAnsi="Arial" w:cs="Arial"/>
          <w:sz w:val="22"/>
          <w:szCs w:val="22"/>
        </w:rPr>
        <w:t>S.</w:t>
      </w:r>
      <w:r w:rsidR="002A18EA" w:rsidRPr="00AF70BC">
        <w:rPr>
          <w:rFonts w:ascii="Arial" w:hAnsi="Arial" w:cs="Arial"/>
          <w:sz w:val="22"/>
          <w:szCs w:val="22"/>
          <w:vertAlign w:val="superscript"/>
        </w:rPr>
        <w:t>f</w:t>
      </w:r>
      <w:r w:rsidR="00B21430" w:rsidRPr="00AF70BC">
        <w:rPr>
          <w:rFonts w:ascii="Arial" w:hAnsi="Arial" w:cs="Arial"/>
          <w:sz w:val="22"/>
          <w:szCs w:val="22"/>
          <w:vertAlign w:val="superscript"/>
        </w:rPr>
        <w:t>,g</w:t>
      </w:r>
      <w:proofErr w:type="spellEnd"/>
      <w:r w:rsidRPr="00AF70BC">
        <w:rPr>
          <w:rFonts w:ascii="Arial" w:hAnsi="Arial" w:cs="Arial"/>
          <w:sz w:val="22"/>
          <w:szCs w:val="22"/>
        </w:rPr>
        <w:t xml:space="preserve">, Allen, </w:t>
      </w:r>
      <w:proofErr w:type="spellStart"/>
      <w:r w:rsidRPr="00AF70BC">
        <w:rPr>
          <w:rFonts w:ascii="Arial" w:hAnsi="Arial" w:cs="Arial"/>
          <w:sz w:val="22"/>
          <w:szCs w:val="22"/>
        </w:rPr>
        <w:t>J.R.</w:t>
      </w:r>
      <w:r w:rsidR="00AF70BC" w:rsidRPr="00AF70BC">
        <w:rPr>
          <w:rFonts w:ascii="Arial" w:hAnsi="Arial" w:cs="Arial"/>
          <w:sz w:val="22"/>
          <w:szCs w:val="22"/>
          <w:vertAlign w:val="superscript"/>
        </w:rPr>
        <w:t>d</w:t>
      </w:r>
      <w:proofErr w:type="spellEnd"/>
      <w:r w:rsidRPr="00AF70BC">
        <w:rPr>
          <w:rFonts w:ascii="Arial" w:hAnsi="Arial" w:cs="Arial"/>
          <w:sz w:val="22"/>
          <w:szCs w:val="22"/>
        </w:rPr>
        <w:t>, Wilkinson</w:t>
      </w:r>
      <w:r w:rsidRPr="002A18EA">
        <w:rPr>
          <w:rFonts w:ascii="Arial" w:hAnsi="Arial" w:cs="Arial"/>
          <w:sz w:val="22"/>
          <w:szCs w:val="22"/>
        </w:rPr>
        <w:t xml:space="preserve">, </w:t>
      </w:r>
      <w:proofErr w:type="spellStart"/>
      <w:r w:rsidRPr="002A18EA">
        <w:rPr>
          <w:rFonts w:ascii="Arial" w:hAnsi="Arial" w:cs="Arial"/>
          <w:sz w:val="22"/>
          <w:szCs w:val="22"/>
        </w:rPr>
        <w:t>S.</w:t>
      </w:r>
      <w:r w:rsidR="00B0774A">
        <w:rPr>
          <w:rFonts w:ascii="Arial" w:hAnsi="Arial" w:cs="Arial"/>
          <w:sz w:val="22"/>
          <w:szCs w:val="22"/>
          <w:vertAlign w:val="superscript"/>
        </w:rPr>
        <w:t>d,h</w:t>
      </w:r>
      <w:proofErr w:type="spellEnd"/>
      <w:r w:rsidRPr="002A18EA">
        <w:rPr>
          <w:rFonts w:ascii="Arial" w:hAnsi="Arial" w:cs="Arial"/>
          <w:sz w:val="22"/>
          <w:szCs w:val="22"/>
        </w:rPr>
        <w:t>, Bohn</w:t>
      </w:r>
      <w:r w:rsidRPr="00F42303">
        <w:rPr>
          <w:rFonts w:ascii="Arial" w:hAnsi="Arial" w:cs="Arial"/>
          <w:sz w:val="22"/>
          <w:szCs w:val="22"/>
        </w:rPr>
        <w:t xml:space="preserve">, </w:t>
      </w:r>
      <w:proofErr w:type="spellStart"/>
      <w:r w:rsidRPr="00F42303">
        <w:rPr>
          <w:rFonts w:ascii="Arial" w:hAnsi="Arial" w:cs="Arial"/>
          <w:sz w:val="22"/>
          <w:szCs w:val="22"/>
        </w:rPr>
        <w:t>K.</w:t>
      </w:r>
      <w:r w:rsidR="005B75A1" w:rsidRPr="00F42303">
        <w:rPr>
          <w:rFonts w:ascii="Arial" w:hAnsi="Arial" w:cs="Arial"/>
          <w:sz w:val="22"/>
          <w:szCs w:val="22"/>
          <w:vertAlign w:val="superscript"/>
        </w:rPr>
        <w:t>a,</w:t>
      </w:r>
      <w:r w:rsidR="00B0774A">
        <w:rPr>
          <w:rFonts w:ascii="Arial" w:hAnsi="Arial" w:cs="Arial"/>
          <w:sz w:val="22"/>
          <w:szCs w:val="22"/>
          <w:vertAlign w:val="superscript"/>
        </w:rPr>
        <w:t>j</w:t>
      </w:r>
      <w:proofErr w:type="spellEnd"/>
      <w:r w:rsidRPr="00F42303">
        <w:rPr>
          <w:rFonts w:ascii="Arial" w:hAnsi="Arial" w:cs="Arial"/>
          <w:sz w:val="22"/>
          <w:szCs w:val="22"/>
        </w:rPr>
        <w:t xml:space="preserve">, </w:t>
      </w:r>
      <w:proofErr w:type="spellStart"/>
      <w:r w:rsidR="00653ADE" w:rsidRPr="00F42303">
        <w:rPr>
          <w:rFonts w:ascii="Arial" w:hAnsi="Arial" w:cs="Arial"/>
          <w:sz w:val="22"/>
          <w:szCs w:val="22"/>
        </w:rPr>
        <w:t>Mieszkowska</w:t>
      </w:r>
      <w:proofErr w:type="spellEnd"/>
      <w:r w:rsidR="00653ADE" w:rsidRPr="00F42303">
        <w:rPr>
          <w:rFonts w:ascii="Arial" w:hAnsi="Arial" w:cs="Arial"/>
          <w:sz w:val="22"/>
          <w:szCs w:val="22"/>
        </w:rPr>
        <w:t xml:space="preserve">, </w:t>
      </w:r>
      <w:proofErr w:type="spellStart"/>
      <w:r w:rsidR="00653ADE" w:rsidRPr="00F42303">
        <w:rPr>
          <w:rFonts w:ascii="Arial" w:hAnsi="Arial" w:cs="Arial"/>
          <w:sz w:val="22"/>
          <w:szCs w:val="22"/>
        </w:rPr>
        <w:t>N.</w:t>
      </w:r>
      <w:r w:rsidR="00653ADE" w:rsidRPr="00F42303">
        <w:rPr>
          <w:rFonts w:ascii="Arial" w:hAnsi="Arial" w:cs="Arial"/>
          <w:sz w:val="22"/>
          <w:szCs w:val="22"/>
          <w:vertAlign w:val="superscript"/>
        </w:rPr>
        <w:t>b</w:t>
      </w:r>
      <w:r w:rsidR="00B0774A">
        <w:rPr>
          <w:rFonts w:ascii="Arial" w:hAnsi="Arial" w:cs="Arial"/>
          <w:sz w:val="22"/>
          <w:szCs w:val="22"/>
          <w:vertAlign w:val="superscript"/>
        </w:rPr>
        <w:t>,i</w:t>
      </w:r>
      <w:proofErr w:type="spellEnd"/>
      <w:r w:rsidR="00653ADE" w:rsidRPr="00F42303">
        <w:rPr>
          <w:rFonts w:ascii="Arial" w:hAnsi="Arial" w:cs="Arial"/>
          <w:sz w:val="22"/>
          <w:szCs w:val="22"/>
        </w:rPr>
        <w:t xml:space="preserve"> </w:t>
      </w:r>
      <w:r w:rsidRPr="00F42303">
        <w:rPr>
          <w:rFonts w:ascii="Arial" w:hAnsi="Arial" w:cs="Arial"/>
          <w:sz w:val="22"/>
          <w:szCs w:val="22"/>
        </w:rPr>
        <w:t>and Firth</w:t>
      </w:r>
      <w:r w:rsidR="00932913" w:rsidRPr="00F42303">
        <w:rPr>
          <w:rFonts w:ascii="Arial" w:hAnsi="Arial" w:cs="Arial"/>
          <w:sz w:val="22"/>
          <w:szCs w:val="22"/>
        </w:rPr>
        <w:t xml:space="preserve">, </w:t>
      </w:r>
      <w:proofErr w:type="spellStart"/>
      <w:r w:rsidR="00932913" w:rsidRPr="00F42303">
        <w:rPr>
          <w:rFonts w:ascii="Arial" w:hAnsi="Arial" w:cs="Arial"/>
          <w:sz w:val="22"/>
          <w:szCs w:val="22"/>
        </w:rPr>
        <w:t>L.B.</w:t>
      </w:r>
      <w:r w:rsidR="000F5FF6" w:rsidRPr="00F42303">
        <w:rPr>
          <w:rFonts w:ascii="Arial" w:hAnsi="Arial" w:cs="Arial"/>
          <w:sz w:val="22"/>
          <w:szCs w:val="22"/>
          <w:vertAlign w:val="superscript"/>
        </w:rPr>
        <w:t>c</w:t>
      </w:r>
      <w:proofErr w:type="spellEnd"/>
      <w:r w:rsidR="009B2C1E" w:rsidRPr="00F42303">
        <w:rPr>
          <w:rFonts w:ascii="Arial" w:hAnsi="Arial" w:cs="Arial"/>
          <w:sz w:val="22"/>
          <w:szCs w:val="22"/>
          <w:vertAlign w:val="superscript"/>
        </w:rPr>
        <w:t xml:space="preserve"> </w:t>
      </w:r>
      <w:r w:rsidR="009B2C1E" w:rsidRPr="00F42303">
        <w:rPr>
          <w:rFonts w:ascii="Arial" w:hAnsi="Arial" w:cs="Arial"/>
          <w:sz w:val="22"/>
          <w:szCs w:val="22"/>
        </w:rPr>
        <w:t xml:space="preserve"> </w:t>
      </w:r>
    </w:p>
    <w:p w14:paraId="12A1DF43" w14:textId="77777777" w:rsidR="002A18EA" w:rsidRDefault="002A18EA" w:rsidP="001C1CCF">
      <w:pPr>
        <w:spacing w:line="480" w:lineRule="auto"/>
        <w:jc w:val="both"/>
        <w:rPr>
          <w:rFonts w:ascii="Arial" w:hAnsi="Arial" w:cs="Arial"/>
          <w:i/>
          <w:color w:val="FF0000"/>
          <w:sz w:val="22"/>
          <w:szCs w:val="22"/>
        </w:rPr>
      </w:pPr>
    </w:p>
    <w:p w14:paraId="00B06DCD" w14:textId="12134CFC" w:rsidR="00231722" w:rsidRPr="00F42303"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a</w:t>
      </w:r>
      <w:r w:rsidRPr="00F42303">
        <w:rPr>
          <w:rFonts w:ascii="Arial" w:hAnsi="Arial" w:cs="Arial"/>
          <w:sz w:val="22"/>
          <w:szCs w:val="22"/>
        </w:rPr>
        <w:t>Ocean</w:t>
      </w:r>
      <w:proofErr w:type="spellEnd"/>
      <w:r w:rsidRPr="00F42303">
        <w:rPr>
          <w:rFonts w:ascii="Arial" w:hAnsi="Arial" w:cs="Arial"/>
          <w:sz w:val="22"/>
          <w:szCs w:val="22"/>
        </w:rPr>
        <w:t xml:space="preserve"> and Earth Science, University of Southampton, National Oceanography Centre, Southampton, SO17 3ZH, United Kingdom</w:t>
      </w:r>
    </w:p>
    <w:p w14:paraId="333EAF1F" w14:textId="5D08468C" w:rsidR="002A18EA" w:rsidRPr="002A18EA"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b</w:t>
      </w:r>
      <w:r w:rsidRPr="00F42303">
        <w:rPr>
          <w:rFonts w:ascii="Arial" w:hAnsi="Arial" w:cs="Arial"/>
          <w:sz w:val="22"/>
          <w:szCs w:val="22"/>
        </w:rPr>
        <w:t>The</w:t>
      </w:r>
      <w:proofErr w:type="spellEnd"/>
      <w:r w:rsidRPr="00F42303">
        <w:rPr>
          <w:rFonts w:ascii="Arial" w:hAnsi="Arial" w:cs="Arial"/>
          <w:sz w:val="22"/>
          <w:szCs w:val="22"/>
        </w:rPr>
        <w:t xml:space="preserve"> Marine Biological Association of the UK, The Laboratory, Citadel Hill, Plymouth, PL1 2PB, United</w:t>
      </w:r>
      <w:r w:rsidR="002A18EA">
        <w:rPr>
          <w:rFonts w:ascii="Arial" w:hAnsi="Arial" w:cs="Arial"/>
          <w:sz w:val="22"/>
          <w:szCs w:val="22"/>
        </w:rPr>
        <w:t xml:space="preserve"> Kingdom</w:t>
      </w:r>
    </w:p>
    <w:p w14:paraId="7627FDA9" w14:textId="2364A77B" w:rsidR="00231722" w:rsidRDefault="00231722" w:rsidP="001C1CCF">
      <w:pPr>
        <w:spacing w:line="480" w:lineRule="auto"/>
        <w:jc w:val="both"/>
        <w:rPr>
          <w:rFonts w:ascii="Arial" w:hAnsi="Arial" w:cs="Arial"/>
          <w:sz w:val="22"/>
          <w:szCs w:val="22"/>
        </w:rPr>
      </w:pPr>
      <w:proofErr w:type="spellStart"/>
      <w:r w:rsidRPr="00F42303">
        <w:rPr>
          <w:rFonts w:ascii="Arial" w:hAnsi="Arial" w:cs="Arial"/>
          <w:sz w:val="22"/>
          <w:szCs w:val="22"/>
          <w:vertAlign w:val="superscript"/>
        </w:rPr>
        <w:t>c</w:t>
      </w:r>
      <w:r w:rsidRPr="00F42303">
        <w:rPr>
          <w:rFonts w:ascii="Arial" w:hAnsi="Arial" w:cs="Arial"/>
          <w:sz w:val="22"/>
          <w:szCs w:val="22"/>
        </w:rPr>
        <w:t>School</w:t>
      </w:r>
      <w:proofErr w:type="spellEnd"/>
      <w:r w:rsidRPr="00F42303">
        <w:rPr>
          <w:rFonts w:ascii="Arial" w:hAnsi="Arial" w:cs="Arial"/>
          <w:sz w:val="22"/>
          <w:szCs w:val="22"/>
        </w:rPr>
        <w:t xml:space="preserve"> of Biological and Marine Sciences, University of Plymouth, Plymouth, PL4 8AA, United Kingdom</w:t>
      </w:r>
    </w:p>
    <w:p w14:paraId="6779D89F" w14:textId="3BB814A2" w:rsidR="002A18EA" w:rsidRPr="00F42303" w:rsidRDefault="002A18EA" w:rsidP="001C1CCF">
      <w:pPr>
        <w:spacing w:line="480" w:lineRule="auto"/>
        <w:jc w:val="both"/>
        <w:rPr>
          <w:rFonts w:ascii="Arial" w:hAnsi="Arial" w:cs="Arial"/>
          <w:sz w:val="22"/>
          <w:szCs w:val="22"/>
        </w:rPr>
      </w:pPr>
      <w:proofErr w:type="spellStart"/>
      <w:r w:rsidRPr="002A18EA">
        <w:rPr>
          <w:rFonts w:ascii="Arial" w:hAnsi="Arial" w:cs="Arial"/>
          <w:sz w:val="22"/>
          <w:szCs w:val="22"/>
          <w:vertAlign w:val="superscript"/>
        </w:rPr>
        <w:t>d</w:t>
      </w:r>
      <w:r>
        <w:rPr>
          <w:rFonts w:ascii="Arial" w:hAnsi="Arial" w:cs="Arial"/>
          <w:sz w:val="22"/>
          <w:szCs w:val="22"/>
        </w:rPr>
        <w:t>Department</w:t>
      </w:r>
      <w:proofErr w:type="spellEnd"/>
      <w:r>
        <w:rPr>
          <w:rFonts w:ascii="Arial" w:hAnsi="Arial" w:cs="Arial"/>
          <w:sz w:val="22"/>
          <w:szCs w:val="22"/>
        </w:rPr>
        <w:t xml:space="preserve"> of Environmental and Evolutionary Biology, University of Liverpool, Liverpool, </w:t>
      </w:r>
      <w:r w:rsidRPr="002A18EA">
        <w:rPr>
          <w:rFonts w:ascii="Arial" w:hAnsi="Arial" w:cs="Arial"/>
          <w:sz w:val="22"/>
          <w:szCs w:val="22"/>
        </w:rPr>
        <w:t>L69 7ZB</w:t>
      </w:r>
      <w:r>
        <w:rPr>
          <w:rFonts w:ascii="Arial" w:hAnsi="Arial" w:cs="Arial"/>
          <w:sz w:val="22"/>
          <w:szCs w:val="22"/>
        </w:rPr>
        <w:t>, United Kingdom</w:t>
      </w:r>
    </w:p>
    <w:p w14:paraId="5919BF1F" w14:textId="7FBFB703" w:rsidR="00231722" w:rsidRPr="00F42303" w:rsidRDefault="002A18EA" w:rsidP="001C1CCF">
      <w:pPr>
        <w:spacing w:line="480" w:lineRule="auto"/>
        <w:jc w:val="both"/>
        <w:rPr>
          <w:rFonts w:ascii="Arial" w:hAnsi="Arial" w:cs="Arial"/>
          <w:sz w:val="22"/>
          <w:szCs w:val="22"/>
        </w:rPr>
      </w:pPr>
      <w:proofErr w:type="spellStart"/>
      <w:r>
        <w:rPr>
          <w:rFonts w:ascii="Arial" w:hAnsi="Arial" w:cs="Arial"/>
          <w:sz w:val="22"/>
          <w:szCs w:val="22"/>
          <w:vertAlign w:val="superscript"/>
        </w:rPr>
        <w:t>e</w:t>
      </w:r>
      <w:r w:rsidR="00231722" w:rsidRPr="00F42303">
        <w:rPr>
          <w:rFonts w:ascii="Arial" w:hAnsi="Arial" w:cs="Arial"/>
          <w:sz w:val="22"/>
          <w:szCs w:val="22"/>
        </w:rPr>
        <w:t>School</w:t>
      </w:r>
      <w:proofErr w:type="spellEnd"/>
      <w:r w:rsidR="00231722" w:rsidRPr="00F42303">
        <w:rPr>
          <w:rFonts w:ascii="Arial" w:hAnsi="Arial" w:cs="Arial"/>
          <w:sz w:val="22"/>
          <w:szCs w:val="22"/>
        </w:rPr>
        <w:t xml:space="preserve"> of Geography, Earth and Environmental Sciences, University of Plymouth, Plymouth, PL4 8AA, United Kingdom</w:t>
      </w:r>
    </w:p>
    <w:p w14:paraId="5229469B" w14:textId="5955CB76" w:rsidR="00B0774A" w:rsidRDefault="002A18EA" w:rsidP="001C1CCF">
      <w:pPr>
        <w:spacing w:line="480" w:lineRule="auto"/>
        <w:jc w:val="both"/>
        <w:rPr>
          <w:rFonts w:ascii="Arial" w:hAnsi="Arial" w:cs="Arial"/>
          <w:sz w:val="22"/>
          <w:szCs w:val="22"/>
        </w:rPr>
      </w:pPr>
      <w:proofErr w:type="spellStart"/>
      <w:r w:rsidRPr="002A18EA">
        <w:rPr>
          <w:rFonts w:ascii="Arial" w:hAnsi="Arial" w:cs="Arial"/>
          <w:sz w:val="22"/>
          <w:szCs w:val="22"/>
          <w:vertAlign w:val="superscript"/>
        </w:rPr>
        <w:t>f</w:t>
      </w:r>
      <w:r w:rsidR="00B0774A" w:rsidRPr="00B0774A">
        <w:rPr>
          <w:rFonts w:ascii="Arial" w:hAnsi="Arial" w:cs="Arial"/>
          <w:sz w:val="22"/>
          <w:szCs w:val="22"/>
        </w:rPr>
        <w:t>School</w:t>
      </w:r>
      <w:proofErr w:type="spellEnd"/>
      <w:r w:rsidR="00B0774A" w:rsidRPr="00B0774A">
        <w:rPr>
          <w:rFonts w:ascii="Arial" w:hAnsi="Arial" w:cs="Arial"/>
          <w:sz w:val="22"/>
          <w:szCs w:val="22"/>
        </w:rPr>
        <w:t xml:space="preserve"> of Biological Sciences, Life Sciences Building 85, Univ</w:t>
      </w:r>
      <w:r w:rsidR="00B21430">
        <w:rPr>
          <w:rFonts w:ascii="Arial" w:hAnsi="Arial" w:cs="Arial"/>
          <w:sz w:val="22"/>
          <w:szCs w:val="22"/>
        </w:rPr>
        <w:t>ersity of Southampton, SO17 1BJ, United Kingdom</w:t>
      </w:r>
    </w:p>
    <w:p w14:paraId="6CEF8286" w14:textId="392C9062" w:rsidR="00B0774A"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g</w:t>
      </w:r>
      <w:r w:rsidRPr="00B0774A">
        <w:rPr>
          <w:rFonts w:ascii="Arial" w:hAnsi="Arial" w:cs="Arial"/>
          <w:sz w:val="22"/>
          <w:szCs w:val="22"/>
        </w:rPr>
        <w:t>AQASS</w:t>
      </w:r>
      <w:proofErr w:type="spellEnd"/>
      <w:r w:rsidRPr="00B0774A">
        <w:rPr>
          <w:rFonts w:ascii="Arial" w:hAnsi="Arial" w:cs="Arial"/>
          <w:sz w:val="22"/>
          <w:szCs w:val="22"/>
        </w:rPr>
        <w:t xml:space="preserve"> Ltd Unit 16, Sidings Industrial Estate, </w:t>
      </w:r>
      <w:proofErr w:type="spellStart"/>
      <w:r w:rsidRPr="00B0774A">
        <w:rPr>
          <w:rFonts w:ascii="Arial" w:hAnsi="Arial" w:cs="Arial"/>
          <w:sz w:val="22"/>
          <w:szCs w:val="22"/>
        </w:rPr>
        <w:t>Netley</w:t>
      </w:r>
      <w:proofErr w:type="spellEnd"/>
      <w:r w:rsidRPr="00B0774A">
        <w:rPr>
          <w:rFonts w:ascii="Arial" w:hAnsi="Arial" w:cs="Arial"/>
          <w:sz w:val="22"/>
          <w:szCs w:val="22"/>
        </w:rPr>
        <w:t xml:space="preserve"> Abbey, Southa</w:t>
      </w:r>
      <w:r w:rsidR="00B21430">
        <w:rPr>
          <w:rFonts w:ascii="Arial" w:hAnsi="Arial" w:cs="Arial"/>
          <w:sz w:val="22"/>
          <w:szCs w:val="22"/>
        </w:rPr>
        <w:t>mpton, SO31 5QA, United Kingdom</w:t>
      </w:r>
    </w:p>
    <w:p w14:paraId="0D9E4B6D" w14:textId="57EE0137" w:rsidR="002A18EA"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h</w:t>
      </w:r>
      <w:r w:rsidR="002A18EA" w:rsidRPr="002A18EA">
        <w:rPr>
          <w:rFonts w:ascii="Arial" w:hAnsi="Arial" w:cs="Arial"/>
          <w:sz w:val="22"/>
          <w:szCs w:val="22"/>
        </w:rPr>
        <w:t>Joint</w:t>
      </w:r>
      <w:proofErr w:type="spellEnd"/>
      <w:r w:rsidR="002A18EA">
        <w:rPr>
          <w:rFonts w:ascii="Arial" w:hAnsi="Arial" w:cs="Arial"/>
          <w:sz w:val="22"/>
          <w:szCs w:val="22"/>
        </w:rPr>
        <w:t xml:space="preserve"> Nature Conservation Committee</w:t>
      </w:r>
      <w:r w:rsidR="002A18EA" w:rsidRPr="002A18EA">
        <w:rPr>
          <w:rFonts w:ascii="Arial" w:hAnsi="Arial" w:cs="Arial"/>
          <w:sz w:val="22"/>
          <w:szCs w:val="22"/>
        </w:rPr>
        <w:t>, Peterborough, PE1 1JY</w:t>
      </w:r>
      <w:r w:rsidR="002A18EA">
        <w:rPr>
          <w:rFonts w:ascii="Arial" w:hAnsi="Arial" w:cs="Arial"/>
          <w:sz w:val="22"/>
          <w:szCs w:val="22"/>
        </w:rPr>
        <w:t>, United Kingdom</w:t>
      </w:r>
    </w:p>
    <w:p w14:paraId="6FD6D2F2" w14:textId="72CD068E" w:rsidR="00653ADE" w:rsidRPr="00F42303" w:rsidRDefault="00B0774A" w:rsidP="001C1CCF">
      <w:pPr>
        <w:spacing w:line="480" w:lineRule="auto"/>
        <w:jc w:val="both"/>
        <w:rPr>
          <w:rFonts w:ascii="Arial" w:hAnsi="Arial" w:cs="Arial"/>
          <w:sz w:val="22"/>
          <w:szCs w:val="22"/>
        </w:rPr>
      </w:pPr>
      <w:proofErr w:type="spellStart"/>
      <w:r>
        <w:rPr>
          <w:rFonts w:ascii="Arial" w:hAnsi="Arial" w:cs="Arial"/>
          <w:sz w:val="22"/>
          <w:szCs w:val="22"/>
          <w:vertAlign w:val="superscript"/>
        </w:rPr>
        <w:t>i</w:t>
      </w:r>
      <w:r w:rsidR="00653ADE" w:rsidRPr="00F42303">
        <w:rPr>
          <w:rFonts w:ascii="Arial" w:hAnsi="Arial" w:cs="Arial"/>
          <w:sz w:val="22"/>
          <w:szCs w:val="22"/>
        </w:rPr>
        <w:t>Sc</w:t>
      </w:r>
      <w:r w:rsidR="0029329C">
        <w:rPr>
          <w:rFonts w:ascii="Arial" w:hAnsi="Arial" w:cs="Arial"/>
          <w:sz w:val="22"/>
          <w:szCs w:val="22"/>
        </w:rPr>
        <w:t>hool</w:t>
      </w:r>
      <w:proofErr w:type="spellEnd"/>
      <w:r w:rsidR="0029329C">
        <w:rPr>
          <w:rFonts w:ascii="Arial" w:hAnsi="Arial" w:cs="Arial"/>
          <w:sz w:val="22"/>
          <w:szCs w:val="22"/>
        </w:rPr>
        <w:t xml:space="preserve"> of Environmental Sciences, </w:t>
      </w:r>
      <w:r w:rsidR="00653ADE" w:rsidRPr="00F42303">
        <w:rPr>
          <w:rFonts w:ascii="Arial" w:hAnsi="Arial" w:cs="Arial"/>
          <w:sz w:val="22"/>
          <w:szCs w:val="22"/>
        </w:rPr>
        <w:t xml:space="preserve">University of Liverpool, </w:t>
      </w:r>
      <w:r w:rsidR="009A6BD8">
        <w:rPr>
          <w:rFonts w:ascii="Arial" w:hAnsi="Arial" w:cs="Arial"/>
          <w:sz w:val="22"/>
          <w:szCs w:val="22"/>
        </w:rPr>
        <w:t xml:space="preserve">Liverpool L69 </w:t>
      </w:r>
      <w:r w:rsidR="00653ADE" w:rsidRPr="00F42303">
        <w:rPr>
          <w:rFonts w:ascii="Arial" w:hAnsi="Arial" w:cs="Arial"/>
          <w:sz w:val="22"/>
          <w:szCs w:val="22"/>
        </w:rPr>
        <w:t>3BX, United Kingdom</w:t>
      </w:r>
    </w:p>
    <w:p w14:paraId="788E45E1" w14:textId="1BDF7069" w:rsidR="005B75A1" w:rsidRPr="0029329C" w:rsidRDefault="00B0774A" w:rsidP="001C1CCF">
      <w:pPr>
        <w:spacing w:line="480" w:lineRule="auto"/>
        <w:jc w:val="both"/>
        <w:rPr>
          <w:rFonts w:ascii="Arial" w:hAnsi="Arial" w:cs="Arial"/>
          <w:sz w:val="22"/>
          <w:szCs w:val="22"/>
        </w:rPr>
      </w:pPr>
      <w:proofErr w:type="spellStart"/>
      <w:r w:rsidRPr="00B0774A">
        <w:rPr>
          <w:rFonts w:ascii="Arial" w:hAnsi="Arial" w:cs="Arial"/>
          <w:sz w:val="22"/>
          <w:szCs w:val="22"/>
          <w:vertAlign w:val="superscript"/>
        </w:rPr>
        <w:t>j</w:t>
      </w:r>
      <w:r w:rsidR="005B75A1" w:rsidRPr="0029329C">
        <w:rPr>
          <w:rFonts w:ascii="Arial" w:hAnsi="Arial" w:cs="Arial"/>
          <w:sz w:val="22"/>
          <w:szCs w:val="22"/>
        </w:rPr>
        <w:t>Natural</w:t>
      </w:r>
      <w:proofErr w:type="spellEnd"/>
      <w:r w:rsidR="005B75A1" w:rsidRPr="0029329C">
        <w:rPr>
          <w:rFonts w:ascii="Arial" w:hAnsi="Arial" w:cs="Arial"/>
          <w:sz w:val="22"/>
          <w:szCs w:val="22"/>
        </w:rPr>
        <w:t xml:space="preserve"> England</w:t>
      </w:r>
      <w:r w:rsidR="0029329C" w:rsidRPr="0029329C">
        <w:rPr>
          <w:rFonts w:ascii="Arial" w:hAnsi="Arial" w:cs="Arial"/>
          <w:sz w:val="22"/>
          <w:szCs w:val="22"/>
        </w:rPr>
        <w:t>, Nottingham, NG2 4LA</w:t>
      </w:r>
      <w:r w:rsidR="0029329C">
        <w:rPr>
          <w:rFonts w:ascii="Arial" w:hAnsi="Arial" w:cs="Arial"/>
          <w:sz w:val="22"/>
          <w:szCs w:val="22"/>
        </w:rPr>
        <w:t>, United Kingdom</w:t>
      </w:r>
    </w:p>
    <w:p w14:paraId="00EB7E59" w14:textId="77777777" w:rsidR="00231722" w:rsidRPr="00F42303" w:rsidRDefault="00231722" w:rsidP="001C1CCF">
      <w:pPr>
        <w:spacing w:line="480" w:lineRule="auto"/>
        <w:jc w:val="both"/>
        <w:rPr>
          <w:rFonts w:ascii="Arial" w:hAnsi="Arial" w:cs="Arial"/>
          <w:sz w:val="22"/>
          <w:szCs w:val="22"/>
        </w:rPr>
      </w:pPr>
    </w:p>
    <w:p w14:paraId="2361EBE7" w14:textId="5E9F31DE" w:rsidR="009B2C1E" w:rsidRPr="00F42303" w:rsidRDefault="009B2C1E" w:rsidP="001C1CCF">
      <w:pPr>
        <w:spacing w:line="480" w:lineRule="auto"/>
        <w:jc w:val="both"/>
        <w:rPr>
          <w:rFonts w:ascii="Arial" w:hAnsi="Arial" w:cs="Arial"/>
          <w:sz w:val="22"/>
          <w:szCs w:val="22"/>
        </w:rPr>
      </w:pPr>
      <w:r w:rsidRPr="00F42303">
        <w:rPr>
          <w:rFonts w:ascii="Arial" w:hAnsi="Arial" w:cs="Arial"/>
          <w:sz w:val="22"/>
          <w:szCs w:val="22"/>
        </w:rPr>
        <w:t xml:space="preserve">*Corresponding author: </w:t>
      </w:r>
      <w:r w:rsidR="002A18EA">
        <w:rPr>
          <w:rFonts w:ascii="Arial" w:hAnsi="Arial" w:cs="Arial"/>
          <w:sz w:val="22"/>
          <w:szCs w:val="22"/>
          <w:u w:val="single"/>
        </w:rPr>
        <w:t>oshaug3@gmail.com</w:t>
      </w:r>
    </w:p>
    <w:p w14:paraId="0BE4AB0D" w14:textId="77777777" w:rsidR="00231722" w:rsidRPr="00F42303" w:rsidRDefault="00231722" w:rsidP="001C1CCF">
      <w:pPr>
        <w:spacing w:line="480" w:lineRule="auto"/>
        <w:jc w:val="both"/>
        <w:rPr>
          <w:rFonts w:ascii="Arial" w:hAnsi="Arial" w:cs="Arial"/>
          <w:sz w:val="22"/>
          <w:szCs w:val="22"/>
        </w:rPr>
      </w:pPr>
    </w:p>
    <w:p w14:paraId="14887279" w14:textId="3160D095" w:rsidR="00D44EEE" w:rsidRPr="00F42303" w:rsidRDefault="009B2C1E" w:rsidP="001C1CCF">
      <w:pPr>
        <w:spacing w:line="480" w:lineRule="auto"/>
        <w:jc w:val="both"/>
        <w:rPr>
          <w:rFonts w:ascii="Arial" w:hAnsi="Arial" w:cs="Arial"/>
          <w:sz w:val="22"/>
          <w:szCs w:val="22"/>
        </w:rPr>
      </w:pPr>
      <w:r w:rsidRPr="00F42303">
        <w:rPr>
          <w:rFonts w:ascii="Arial" w:hAnsi="Arial" w:cs="Arial"/>
          <w:sz w:val="22"/>
          <w:szCs w:val="22"/>
        </w:rPr>
        <w:t>Declarations of interest: none</w:t>
      </w:r>
    </w:p>
    <w:p w14:paraId="15F33C04" w14:textId="39AB69F0" w:rsidR="005E1EAB" w:rsidRPr="00F42303" w:rsidRDefault="005E1EAB" w:rsidP="001C1CCF">
      <w:pPr>
        <w:spacing w:line="480" w:lineRule="auto"/>
        <w:jc w:val="both"/>
        <w:rPr>
          <w:rFonts w:ascii="Arial" w:hAnsi="Arial" w:cs="Arial"/>
          <w:sz w:val="22"/>
          <w:szCs w:val="22"/>
        </w:rPr>
      </w:pPr>
    </w:p>
    <w:p w14:paraId="3ADEB99A" w14:textId="6D047A46" w:rsidR="008E17C2" w:rsidRPr="00F42303" w:rsidRDefault="008E17C2" w:rsidP="001C1CCF">
      <w:pPr>
        <w:spacing w:line="480" w:lineRule="auto"/>
        <w:jc w:val="both"/>
        <w:rPr>
          <w:rFonts w:ascii="Arial" w:hAnsi="Arial" w:cs="Arial"/>
          <w:sz w:val="22"/>
          <w:szCs w:val="22"/>
        </w:rPr>
      </w:pPr>
      <w:r w:rsidRPr="00F42303">
        <w:rPr>
          <w:rFonts w:ascii="Arial" w:hAnsi="Arial" w:cs="Arial"/>
          <w:b/>
          <w:sz w:val="22"/>
          <w:szCs w:val="22"/>
        </w:rPr>
        <w:t>Abstract</w:t>
      </w:r>
    </w:p>
    <w:p w14:paraId="4834E164" w14:textId="57C7F35D" w:rsidR="00290DFB" w:rsidRPr="00D8451C" w:rsidRDefault="00290DFB" w:rsidP="00290DFB">
      <w:pPr>
        <w:spacing w:line="480" w:lineRule="auto"/>
        <w:ind w:firstLine="284"/>
        <w:jc w:val="both"/>
        <w:rPr>
          <w:rFonts w:ascii="Arial" w:hAnsi="Arial" w:cs="Arial"/>
          <w:i/>
          <w:sz w:val="22"/>
          <w:szCs w:val="22"/>
        </w:rPr>
      </w:pPr>
      <w:r>
        <w:rPr>
          <w:rFonts w:ascii="Arial" w:hAnsi="Arial" w:cs="Arial"/>
          <w:sz w:val="22"/>
          <w:szCs w:val="22"/>
        </w:rPr>
        <w:t>For much of the 20</w:t>
      </w:r>
      <w:r w:rsidRPr="006E0E69">
        <w:rPr>
          <w:rFonts w:ascii="Arial" w:hAnsi="Arial" w:cs="Arial"/>
          <w:sz w:val="22"/>
          <w:szCs w:val="22"/>
          <w:vertAlign w:val="superscript"/>
        </w:rPr>
        <w:t>th</w:t>
      </w:r>
      <w:r>
        <w:rPr>
          <w:rFonts w:ascii="Arial" w:hAnsi="Arial" w:cs="Arial"/>
          <w:sz w:val="22"/>
          <w:szCs w:val="22"/>
        </w:rPr>
        <w:t xml:space="preserve"> century</w:t>
      </w:r>
      <w:r w:rsidRPr="00F42303">
        <w:rPr>
          <w:rFonts w:ascii="Arial" w:hAnsi="Arial" w:cs="Arial"/>
          <w:sz w:val="22"/>
          <w:szCs w:val="22"/>
        </w:rPr>
        <w:t xml:space="preserve">, the Mersey </w:t>
      </w:r>
      <w:r>
        <w:rPr>
          <w:rFonts w:ascii="Arial" w:hAnsi="Arial" w:cs="Arial"/>
          <w:sz w:val="22"/>
          <w:szCs w:val="22"/>
        </w:rPr>
        <w:t xml:space="preserve">in North West England was </w:t>
      </w:r>
      <w:r w:rsidRPr="00F42303">
        <w:rPr>
          <w:rFonts w:ascii="Arial" w:hAnsi="Arial" w:cs="Arial"/>
          <w:sz w:val="22"/>
          <w:szCs w:val="22"/>
        </w:rPr>
        <w:t xml:space="preserve">one of the worst polluted estuaries in Europe. </w:t>
      </w:r>
      <w:r>
        <w:rPr>
          <w:rFonts w:ascii="Arial" w:hAnsi="Arial" w:cs="Arial"/>
          <w:sz w:val="22"/>
          <w:szCs w:val="22"/>
        </w:rPr>
        <w:t xml:space="preserve">Water from a range of polluting industries plus </w:t>
      </w:r>
      <w:r w:rsidRPr="00F42303">
        <w:rPr>
          <w:rFonts w:ascii="Arial" w:hAnsi="Arial" w:cs="Arial"/>
          <w:sz w:val="22"/>
          <w:szCs w:val="22"/>
        </w:rPr>
        <w:t xml:space="preserve">domestic </w:t>
      </w:r>
      <w:r>
        <w:rPr>
          <w:rFonts w:ascii="Arial" w:hAnsi="Arial" w:cs="Arial"/>
          <w:sz w:val="22"/>
          <w:szCs w:val="22"/>
        </w:rPr>
        <w:t xml:space="preserve">sewage was </w:t>
      </w:r>
      <w:r w:rsidRPr="00F42303">
        <w:rPr>
          <w:rFonts w:ascii="Arial" w:hAnsi="Arial" w:cs="Arial"/>
          <w:sz w:val="22"/>
          <w:szCs w:val="22"/>
        </w:rPr>
        <w:t xml:space="preserve">discharged </w:t>
      </w:r>
      <w:r>
        <w:rPr>
          <w:rFonts w:ascii="Arial" w:hAnsi="Arial" w:cs="Arial"/>
          <w:sz w:val="22"/>
          <w:szCs w:val="22"/>
        </w:rPr>
        <w:t>in</w:t>
      </w:r>
      <w:r w:rsidRPr="00F42303">
        <w:rPr>
          <w:rFonts w:ascii="Arial" w:hAnsi="Arial" w:cs="Arial"/>
          <w:sz w:val="22"/>
          <w:szCs w:val="22"/>
        </w:rPr>
        <w:t xml:space="preserve">to the </w:t>
      </w:r>
      <w:r>
        <w:rPr>
          <w:rFonts w:ascii="Arial" w:hAnsi="Arial" w:cs="Arial"/>
          <w:sz w:val="22"/>
          <w:szCs w:val="22"/>
        </w:rPr>
        <w:t>Mersey Catchment and Estuary</w:t>
      </w:r>
      <w:r w:rsidRPr="00F42303">
        <w:rPr>
          <w:rFonts w:ascii="Arial" w:hAnsi="Arial" w:cs="Arial"/>
          <w:sz w:val="22"/>
          <w:szCs w:val="22"/>
        </w:rPr>
        <w:t>. Recovery came through</w:t>
      </w:r>
      <w:r>
        <w:rPr>
          <w:rFonts w:ascii="Arial" w:hAnsi="Arial" w:cs="Arial"/>
          <w:sz w:val="22"/>
          <w:szCs w:val="22"/>
        </w:rPr>
        <w:t xml:space="preserve"> a concerted clean-up campaign and </w:t>
      </w:r>
      <w:r w:rsidRPr="00F42303">
        <w:rPr>
          <w:rFonts w:ascii="Arial" w:hAnsi="Arial" w:cs="Arial"/>
          <w:sz w:val="22"/>
          <w:szCs w:val="22"/>
        </w:rPr>
        <w:t>tightening environmental regulations, part</w:t>
      </w:r>
      <w:r>
        <w:rPr>
          <w:rFonts w:ascii="Arial" w:hAnsi="Arial" w:cs="Arial"/>
          <w:sz w:val="22"/>
          <w:szCs w:val="22"/>
        </w:rPr>
        <w:t>ly driven</w:t>
      </w:r>
      <w:r w:rsidRPr="00F42303">
        <w:rPr>
          <w:rFonts w:ascii="Arial" w:hAnsi="Arial" w:cs="Arial"/>
          <w:sz w:val="22"/>
          <w:szCs w:val="22"/>
        </w:rPr>
        <w:t xml:space="preserve"> by </w:t>
      </w:r>
      <w:r>
        <w:rPr>
          <w:rFonts w:ascii="Arial" w:hAnsi="Arial" w:cs="Arial"/>
          <w:sz w:val="22"/>
          <w:szCs w:val="22"/>
        </w:rPr>
        <w:t>European Commission Directives, coupled with d</w:t>
      </w:r>
      <w:r w:rsidRPr="00F42303">
        <w:rPr>
          <w:rFonts w:ascii="Arial" w:hAnsi="Arial" w:cs="Arial"/>
          <w:sz w:val="22"/>
          <w:szCs w:val="22"/>
        </w:rPr>
        <w:t>e-industriali</w:t>
      </w:r>
      <w:r w:rsidR="00EC1920">
        <w:rPr>
          <w:rFonts w:ascii="Arial" w:hAnsi="Arial" w:cs="Arial"/>
          <w:sz w:val="22"/>
          <w:szCs w:val="22"/>
        </w:rPr>
        <w:t>s</w:t>
      </w:r>
      <w:r w:rsidRPr="00F42303">
        <w:rPr>
          <w:rFonts w:ascii="Arial" w:hAnsi="Arial" w:cs="Arial"/>
          <w:sz w:val="22"/>
          <w:szCs w:val="22"/>
        </w:rPr>
        <w:t xml:space="preserve">ation </w:t>
      </w:r>
      <w:r>
        <w:rPr>
          <w:rFonts w:ascii="Arial" w:hAnsi="Arial" w:cs="Arial"/>
          <w:sz w:val="22"/>
          <w:szCs w:val="22"/>
        </w:rPr>
        <w:t xml:space="preserve">from the 1970s onward. Recovery of oxygen levels in the Estuary led to the return of a productive ecosystem. This led to conservation designations, but also concerns about transfer of pollutants to higher trophic levels in fish, birds and humans. As part of urban renewal, </w:t>
      </w:r>
      <w:r w:rsidRPr="00F42303">
        <w:rPr>
          <w:rFonts w:ascii="Arial" w:hAnsi="Arial" w:cs="Arial"/>
          <w:sz w:val="22"/>
          <w:szCs w:val="22"/>
        </w:rPr>
        <w:t>ec</w:t>
      </w:r>
      <w:r>
        <w:rPr>
          <w:rFonts w:ascii="Arial" w:hAnsi="Arial" w:cs="Arial"/>
          <w:sz w:val="22"/>
          <w:szCs w:val="22"/>
        </w:rPr>
        <w:t>osystems in disused dock basins were restored using</w:t>
      </w:r>
      <w:r w:rsidRPr="00F42303">
        <w:rPr>
          <w:rFonts w:ascii="Arial" w:hAnsi="Arial" w:cs="Arial"/>
          <w:sz w:val="22"/>
          <w:szCs w:val="22"/>
        </w:rPr>
        <w:t xml:space="preserve"> </w:t>
      </w:r>
      <w:r>
        <w:rPr>
          <w:rFonts w:ascii="Arial" w:hAnsi="Arial" w:cs="Arial"/>
          <w:sz w:val="22"/>
          <w:szCs w:val="22"/>
        </w:rPr>
        <w:t xml:space="preserve">mussel </w:t>
      </w:r>
      <w:r w:rsidRPr="00F42303">
        <w:rPr>
          <w:rFonts w:ascii="Arial" w:hAnsi="Arial" w:cs="Arial"/>
          <w:sz w:val="22"/>
          <w:szCs w:val="22"/>
        </w:rPr>
        <w:t>biofiltration and artificial de</w:t>
      </w:r>
      <w:r>
        <w:rPr>
          <w:rFonts w:ascii="Arial" w:hAnsi="Arial" w:cs="Arial"/>
          <w:sz w:val="22"/>
          <w:szCs w:val="22"/>
        </w:rPr>
        <w:t>-</w:t>
      </w:r>
      <w:r w:rsidRPr="00F42303">
        <w:rPr>
          <w:rFonts w:ascii="Arial" w:hAnsi="Arial" w:cs="Arial"/>
          <w:sz w:val="22"/>
          <w:szCs w:val="22"/>
        </w:rPr>
        <w:t>stratification</w:t>
      </w:r>
      <w:r>
        <w:rPr>
          <w:rFonts w:ascii="Arial" w:hAnsi="Arial" w:cs="Arial"/>
          <w:sz w:val="22"/>
          <w:szCs w:val="22"/>
        </w:rPr>
        <w:t>, facilitating commercial redevelopment and creation of a tourist destination. The</w:t>
      </w:r>
      <w:r w:rsidRPr="00F42303">
        <w:rPr>
          <w:rFonts w:ascii="Arial" w:hAnsi="Arial" w:cs="Arial"/>
          <w:sz w:val="22"/>
          <w:szCs w:val="22"/>
        </w:rPr>
        <w:t xml:space="preserve"> </w:t>
      </w:r>
      <w:r>
        <w:rPr>
          <w:rFonts w:ascii="Arial" w:hAnsi="Arial" w:cs="Arial"/>
          <w:sz w:val="22"/>
          <w:szCs w:val="22"/>
        </w:rPr>
        <w:t xml:space="preserve">degradation and </w:t>
      </w:r>
      <w:r w:rsidRPr="00F42303">
        <w:rPr>
          <w:rFonts w:ascii="Arial" w:hAnsi="Arial" w:cs="Arial"/>
          <w:sz w:val="22"/>
          <w:szCs w:val="22"/>
        </w:rPr>
        <w:t>recovery of the Mersey</w:t>
      </w:r>
      <w:r>
        <w:rPr>
          <w:rFonts w:ascii="Arial" w:hAnsi="Arial" w:cs="Arial"/>
          <w:sz w:val="22"/>
          <w:szCs w:val="22"/>
        </w:rPr>
        <w:t xml:space="preserve"> from peak-</w:t>
      </w:r>
      <w:r w:rsidRPr="00F42303">
        <w:rPr>
          <w:rFonts w:ascii="Arial" w:hAnsi="Arial" w:cs="Arial"/>
          <w:sz w:val="22"/>
          <w:szCs w:val="22"/>
        </w:rPr>
        <w:t>pollution in the mid-20</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is put in the context of wider environmental change and briefly compared to other systems to develop a hysteresis model of degradation and recovery, often to novel ecosystems.</w:t>
      </w:r>
      <w:r w:rsidRPr="00D05264">
        <w:rPr>
          <w:rFonts w:ascii="Arial" w:hAnsi="Arial" w:cs="Arial"/>
          <w:sz w:val="22"/>
          <w:szCs w:val="22"/>
        </w:rPr>
        <w:t xml:space="preserve"> </w:t>
      </w:r>
    </w:p>
    <w:p w14:paraId="0D05EF84" w14:textId="77777777" w:rsidR="000F2EF9" w:rsidRPr="00F42303" w:rsidRDefault="000F2EF9" w:rsidP="001C1CCF">
      <w:pPr>
        <w:spacing w:line="480" w:lineRule="auto"/>
        <w:jc w:val="both"/>
        <w:rPr>
          <w:rFonts w:ascii="Arial" w:hAnsi="Arial" w:cs="Arial"/>
          <w:sz w:val="22"/>
          <w:szCs w:val="22"/>
        </w:rPr>
      </w:pPr>
    </w:p>
    <w:p w14:paraId="37C25CBE" w14:textId="03307C3B" w:rsidR="000F2EF9" w:rsidRPr="0066383B" w:rsidRDefault="000250E7" w:rsidP="001C1CCF">
      <w:pPr>
        <w:spacing w:line="480" w:lineRule="auto"/>
        <w:jc w:val="both"/>
        <w:rPr>
          <w:rFonts w:ascii="Arial" w:hAnsi="Arial" w:cs="Arial"/>
          <w:sz w:val="22"/>
          <w:szCs w:val="22"/>
        </w:rPr>
      </w:pPr>
      <w:r w:rsidRPr="00F42303">
        <w:rPr>
          <w:rFonts w:ascii="Arial" w:hAnsi="Arial" w:cs="Arial"/>
          <w:b/>
          <w:sz w:val="22"/>
          <w:szCs w:val="22"/>
        </w:rPr>
        <w:t>Keywords</w:t>
      </w:r>
      <w:r w:rsidRPr="00F42303">
        <w:rPr>
          <w:rFonts w:ascii="Arial" w:hAnsi="Arial" w:cs="Arial"/>
          <w:sz w:val="22"/>
          <w:szCs w:val="22"/>
        </w:rPr>
        <w:t xml:space="preserve">: </w:t>
      </w:r>
      <w:r w:rsidR="00FF44F9">
        <w:rPr>
          <w:rFonts w:ascii="Arial" w:hAnsi="Arial" w:cs="Arial"/>
          <w:sz w:val="22"/>
          <w:szCs w:val="22"/>
        </w:rPr>
        <w:t xml:space="preserve">Conservation, pollution, contamination, </w:t>
      </w:r>
      <w:r w:rsidR="00CD7EEE">
        <w:rPr>
          <w:rFonts w:ascii="Arial" w:hAnsi="Arial" w:cs="Arial"/>
          <w:sz w:val="22"/>
          <w:szCs w:val="22"/>
        </w:rPr>
        <w:t>disused docks, Liverpool, biodiversity</w:t>
      </w:r>
    </w:p>
    <w:p w14:paraId="3BB7FF4B" w14:textId="77777777" w:rsidR="000F5FF6" w:rsidRPr="00F42303" w:rsidRDefault="000F5FF6" w:rsidP="001C1CCF">
      <w:pPr>
        <w:spacing w:line="480" w:lineRule="auto"/>
        <w:jc w:val="both"/>
        <w:rPr>
          <w:rFonts w:ascii="Arial" w:hAnsi="Arial" w:cs="Arial"/>
          <w:sz w:val="22"/>
          <w:szCs w:val="22"/>
        </w:rPr>
      </w:pPr>
    </w:p>
    <w:p w14:paraId="01E6585D" w14:textId="7ABD8BFB" w:rsidR="000F2EF9" w:rsidRPr="00F42303" w:rsidRDefault="000F2EF9" w:rsidP="001C1CCF">
      <w:pPr>
        <w:spacing w:line="480" w:lineRule="auto"/>
        <w:jc w:val="both"/>
        <w:rPr>
          <w:rFonts w:ascii="Arial" w:hAnsi="Arial" w:cs="Arial"/>
          <w:b/>
          <w:sz w:val="22"/>
          <w:szCs w:val="22"/>
        </w:rPr>
      </w:pPr>
      <w:r w:rsidRPr="00F42303">
        <w:rPr>
          <w:rFonts w:ascii="Arial" w:hAnsi="Arial" w:cs="Arial"/>
          <w:b/>
          <w:sz w:val="22"/>
          <w:szCs w:val="22"/>
        </w:rPr>
        <w:t>Introduction</w:t>
      </w:r>
    </w:p>
    <w:p w14:paraId="5922B5D1" w14:textId="4D354634" w:rsidR="00CA686F" w:rsidRPr="00F42303" w:rsidRDefault="000F2EF9" w:rsidP="00CA686F">
      <w:pPr>
        <w:spacing w:line="480" w:lineRule="auto"/>
        <w:ind w:firstLine="284"/>
        <w:jc w:val="both"/>
        <w:rPr>
          <w:rFonts w:ascii="Arial" w:hAnsi="Arial" w:cs="Arial"/>
          <w:sz w:val="22"/>
          <w:szCs w:val="22"/>
        </w:rPr>
      </w:pPr>
      <w:r w:rsidRPr="00F42303">
        <w:rPr>
          <w:rFonts w:ascii="Arial" w:hAnsi="Arial" w:cs="Arial"/>
          <w:sz w:val="22"/>
          <w:szCs w:val="22"/>
        </w:rPr>
        <w:t xml:space="preserve">From the 1930s to 1980s, the Mersey </w:t>
      </w:r>
      <w:r w:rsidR="005F1E6C" w:rsidRPr="00F42303">
        <w:rPr>
          <w:rFonts w:ascii="Arial" w:hAnsi="Arial" w:cs="Arial"/>
          <w:sz w:val="22"/>
          <w:szCs w:val="22"/>
        </w:rPr>
        <w:t>E</w:t>
      </w:r>
      <w:r w:rsidR="00347DA6" w:rsidRPr="00F42303">
        <w:rPr>
          <w:rFonts w:ascii="Arial" w:hAnsi="Arial" w:cs="Arial"/>
          <w:sz w:val="22"/>
          <w:szCs w:val="22"/>
        </w:rPr>
        <w:t xml:space="preserve">stuary </w:t>
      </w:r>
      <w:r w:rsidRPr="00F42303">
        <w:rPr>
          <w:rFonts w:ascii="Arial" w:hAnsi="Arial" w:cs="Arial"/>
          <w:sz w:val="22"/>
          <w:szCs w:val="22"/>
        </w:rPr>
        <w:t xml:space="preserve">had the reputation of being one of the </w:t>
      </w:r>
      <w:r w:rsidR="00043E03">
        <w:rPr>
          <w:rFonts w:ascii="Arial" w:hAnsi="Arial" w:cs="Arial"/>
          <w:sz w:val="22"/>
          <w:szCs w:val="22"/>
        </w:rPr>
        <w:t>most</w:t>
      </w:r>
      <w:r w:rsidRPr="00F42303">
        <w:rPr>
          <w:rFonts w:ascii="Arial" w:hAnsi="Arial" w:cs="Arial"/>
          <w:sz w:val="22"/>
          <w:szCs w:val="22"/>
        </w:rPr>
        <w:t xml:space="preserve"> polluted estuaries in the United Kingdom and Europe</w:t>
      </w:r>
      <w:r w:rsidR="005F1E6C" w:rsidRPr="00F42303">
        <w:rPr>
          <w:rFonts w:ascii="Arial" w:hAnsi="Arial" w:cs="Arial"/>
          <w:sz w:val="22"/>
          <w:szCs w:val="22"/>
        </w:rPr>
        <w:t xml:space="preserve"> </w:t>
      </w:r>
      <w:r w:rsidR="00F42303" w:rsidRPr="00F42303">
        <w:rPr>
          <w:rFonts w:ascii="Arial" w:hAnsi="Arial" w:cs="Arial"/>
          <w:sz w:val="22"/>
          <w:szCs w:val="22"/>
        </w:rPr>
        <w:fldChar w:fldCharType="begin">
          <w:fldData xml:space="preserve">PEVuZE5vdGU+PENpdGU+PEF1dGhvcj5DbGFyazwvQXV0aG9yPjxZZWFyPjE5ODk8L1llYXI+PFJl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</w:fldData>
        </w:fldChar>
      </w:r>
      <w:r w:rsidR="004670A9">
        <w:rPr>
          <w:rFonts w:ascii="Arial" w:hAnsi="Arial" w:cs="Arial"/>
          <w:sz w:val="22"/>
          <w:szCs w:val="22"/>
        </w:rPr>
        <w:instrText xml:space="preserve"> ADDIN EN.CITE </w:instrText>
      </w:r>
      <w:r w:rsidR="004670A9">
        <w:rPr>
          <w:rFonts w:ascii="Arial" w:hAnsi="Arial" w:cs="Arial"/>
          <w:sz w:val="22"/>
          <w:szCs w:val="22"/>
        </w:rPr>
        <w:fldChar w:fldCharType="begin">
          <w:fldData xml:space="preserve">PEVuZE5vdGU+PENpdGU+PEF1dGhvcj5DbGFyazwvQXV0aG9yPjxZZWFyPjE5ODk8L1llYXI+PFJl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</w:fldData>
        </w:fldChar>
      </w:r>
      <w:r w:rsidR="004670A9">
        <w:rPr>
          <w:rFonts w:ascii="Arial" w:hAnsi="Arial" w:cs="Arial"/>
          <w:sz w:val="22"/>
          <w:szCs w:val="22"/>
        </w:rPr>
        <w:instrText xml:space="preserve"> ADDIN EN.CITE.DATA </w:instrText>
      </w:r>
      <w:r w:rsidR="004670A9">
        <w:rPr>
          <w:rFonts w:ascii="Arial" w:hAnsi="Arial" w:cs="Arial"/>
          <w:sz w:val="22"/>
          <w:szCs w:val="22"/>
        </w:rPr>
      </w:r>
      <w:r w:rsidR="004670A9">
        <w:rPr>
          <w:rFonts w:ascii="Arial" w:hAnsi="Arial" w:cs="Arial"/>
          <w:sz w:val="22"/>
          <w:szCs w:val="22"/>
        </w:rPr>
        <w:fldChar w:fldCharType="end"/>
      </w:r>
      <w:r w:rsidR="00F42303" w:rsidRPr="00F42303">
        <w:rPr>
          <w:rFonts w:ascii="Arial" w:hAnsi="Arial" w:cs="Arial"/>
          <w:sz w:val="22"/>
          <w:szCs w:val="22"/>
        </w:rPr>
      </w:r>
      <w:r w:rsidR="00F42303" w:rsidRPr="00F42303">
        <w:rPr>
          <w:rFonts w:ascii="Arial" w:hAnsi="Arial" w:cs="Arial"/>
          <w:sz w:val="22"/>
          <w:szCs w:val="22"/>
        </w:rPr>
        <w:fldChar w:fldCharType="separate"/>
      </w:r>
      <w:r w:rsidR="004670A9">
        <w:rPr>
          <w:rFonts w:ascii="Arial" w:hAnsi="Arial" w:cs="Arial"/>
          <w:noProof/>
          <w:sz w:val="22"/>
          <w:szCs w:val="22"/>
        </w:rPr>
        <w:t>(Clark, 1989; NRA, 1995; Jones, 2000)</w:t>
      </w:r>
      <w:r w:rsidR="00F42303" w:rsidRPr="00F42303">
        <w:rPr>
          <w:rFonts w:ascii="Arial" w:hAnsi="Arial" w:cs="Arial"/>
          <w:sz w:val="22"/>
          <w:szCs w:val="22"/>
        </w:rPr>
        <w:fldChar w:fldCharType="end"/>
      </w:r>
      <w:r w:rsidR="00F42303" w:rsidRPr="00F42303">
        <w:rPr>
          <w:rFonts w:ascii="Arial" w:hAnsi="Arial" w:cs="Arial"/>
          <w:sz w:val="22"/>
          <w:szCs w:val="22"/>
        </w:rPr>
        <w:t xml:space="preserve">. </w:t>
      </w:r>
      <w:r w:rsidRPr="00F42303">
        <w:rPr>
          <w:rFonts w:ascii="Arial" w:hAnsi="Arial" w:cs="Arial"/>
          <w:sz w:val="22"/>
          <w:szCs w:val="22"/>
        </w:rPr>
        <w:t>Its catchment drained the industrial heartlands of</w:t>
      </w:r>
      <w:r w:rsidR="00043E03">
        <w:rPr>
          <w:rFonts w:ascii="Arial" w:hAnsi="Arial" w:cs="Arial"/>
          <w:sz w:val="22"/>
          <w:szCs w:val="22"/>
        </w:rPr>
        <w:t xml:space="preserve"> Lancashire and Cheshire, </w:t>
      </w:r>
      <w:r w:rsidR="00486E4A">
        <w:rPr>
          <w:rFonts w:ascii="Arial" w:hAnsi="Arial" w:cs="Arial"/>
          <w:sz w:val="22"/>
          <w:szCs w:val="22"/>
        </w:rPr>
        <w:t xml:space="preserve">especially </w:t>
      </w:r>
      <w:r w:rsidRPr="00F42303">
        <w:rPr>
          <w:rFonts w:ascii="Arial" w:hAnsi="Arial" w:cs="Arial"/>
          <w:sz w:val="22"/>
          <w:szCs w:val="22"/>
        </w:rPr>
        <w:t xml:space="preserve">the urban conglomerations of Manchester and </w:t>
      </w:r>
      <w:r w:rsidR="000D63C3" w:rsidRPr="00F42303">
        <w:rPr>
          <w:rFonts w:ascii="Arial" w:hAnsi="Arial" w:cs="Arial"/>
          <w:sz w:val="22"/>
          <w:szCs w:val="22"/>
        </w:rPr>
        <w:t>Liverpool</w:t>
      </w:r>
      <w:r w:rsidR="000B514B">
        <w:rPr>
          <w:rFonts w:ascii="Arial" w:hAnsi="Arial" w:cs="Arial"/>
          <w:sz w:val="22"/>
          <w:szCs w:val="22"/>
        </w:rPr>
        <w:t xml:space="preserve"> (Fig. 1</w:t>
      </w:r>
      <w:r w:rsidR="001517BC">
        <w:rPr>
          <w:rFonts w:ascii="Arial" w:hAnsi="Arial" w:cs="Arial"/>
          <w:sz w:val="22"/>
          <w:szCs w:val="22"/>
        </w:rPr>
        <w:t xml:space="preserve">), which </w:t>
      </w:r>
      <w:r w:rsidRPr="00F42303">
        <w:rPr>
          <w:rFonts w:ascii="Arial" w:hAnsi="Arial" w:cs="Arial"/>
          <w:sz w:val="22"/>
          <w:szCs w:val="22"/>
        </w:rPr>
        <w:t xml:space="preserve">grew </w:t>
      </w:r>
      <w:r w:rsidR="004650AE">
        <w:rPr>
          <w:rFonts w:ascii="Arial" w:hAnsi="Arial" w:cs="Arial"/>
          <w:sz w:val="22"/>
          <w:szCs w:val="22"/>
        </w:rPr>
        <w:t xml:space="preserve">rapidly </w:t>
      </w:r>
      <w:r w:rsidRPr="00F42303">
        <w:rPr>
          <w:rFonts w:ascii="Arial" w:hAnsi="Arial" w:cs="Arial"/>
          <w:sz w:val="22"/>
          <w:szCs w:val="22"/>
        </w:rPr>
        <w:t>throughout the 18</w:t>
      </w:r>
      <w:r w:rsidRPr="00F42303">
        <w:rPr>
          <w:rFonts w:ascii="Arial" w:hAnsi="Arial" w:cs="Arial"/>
          <w:sz w:val="22"/>
          <w:szCs w:val="22"/>
          <w:vertAlign w:val="superscript"/>
        </w:rPr>
        <w:t>th</w:t>
      </w:r>
      <w:r w:rsidRPr="00F42303">
        <w:rPr>
          <w:rFonts w:ascii="Arial" w:hAnsi="Arial" w:cs="Arial"/>
          <w:sz w:val="22"/>
          <w:szCs w:val="22"/>
        </w:rPr>
        <w:t>, 19</w:t>
      </w:r>
      <w:r w:rsidRPr="00F42303">
        <w:rPr>
          <w:rFonts w:ascii="Arial" w:hAnsi="Arial" w:cs="Arial"/>
          <w:sz w:val="22"/>
          <w:szCs w:val="22"/>
          <w:vertAlign w:val="superscript"/>
        </w:rPr>
        <w:t>th</w:t>
      </w:r>
      <w:r w:rsidRPr="00F42303">
        <w:rPr>
          <w:rFonts w:ascii="Arial" w:hAnsi="Arial" w:cs="Arial"/>
          <w:sz w:val="22"/>
          <w:szCs w:val="22"/>
        </w:rPr>
        <w:t xml:space="preserve"> and early 20</w:t>
      </w:r>
      <w:r w:rsidRPr="00F42303">
        <w:rPr>
          <w:rFonts w:ascii="Arial" w:hAnsi="Arial" w:cs="Arial"/>
          <w:sz w:val="22"/>
          <w:szCs w:val="22"/>
          <w:vertAlign w:val="superscript"/>
        </w:rPr>
        <w:t>th</w:t>
      </w:r>
      <w:r w:rsidR="00507D5C" w:rsidRPr="00F42303">
        <w:rPr>
          <w:rFonts w:ascii="Arial" w:hAnsi="Arial" w:cs="Arial"/>
          <w:sz w:val="22"/>
          <w:szCs w:val="22"/>
        </w:rPr>
        <w:t xml:space="preserve"> centuries</w:t>
      </w:r>
      <w:r w:rsidR="00E02472" w:rsidRPr="00F42303">
        <w:rPr>
          <w:rFonts w:ascii="Arial" w:hAnsi="Arial" w:cs="Arial"/>
          <w:sz w:val="22"/>
          <w:szCs w:val="22"/>
        </w:rPr>
        <w:t>,</w:t>
      </w:r>
      <w:r w:rsidRPr="00F42303">
        <w:rPr>
          <w:rFonts w:ascii="Arial" w:hAnsi="Arial" w:cs="Arial"/>
          <w:sz w:val="22"/>
          <w:szCs w:val="22"/>
        </w:rPr>
        <w:t xml:space="preserve"> peaking before the </w:t>
      </w:r>
      <w:r w:rsidR="00F94D45" w:rsidRPr="00F42303">
        <w:rPr>
          <w:rFonts w:ascii="Arial" w:hAnsi="Arial" w:cs="Arial"/>
          <w:sz w:val="22"/>
          <w:szCs w:val="22"/>
        </w:rPr>
        <w:t>Second World War</w:t>
      </w:r>
      <w:r w:rsidR="000B514B">
        <w:rPr>
          <w:rFonts w:ascii="Arial" w:hAnsi="Arial" w:cs="Arial"/>
          <w:sz w:val="22"/>
          <w:szCs w:val="22"/>
        </w:rPr>
        <w:t xml:space="preserve"> (Fig. 2)</w:t>
      </w:r>
      <w:r w:rsidRPr="00F42303">
        <w:rPr>
          <w:rFonts w:ascii="Arial" w:hAnsi="Arial" w:cs="Arial"/>
          <w:sz w:val="22"/>
          <w:szCs w:val="22"/>
        </w:rPr>
        <w:t>. Thus the estuary was fed by highly pol</w:t>
      </w:r>
      <w:r w:rsidR="00072700" w:rsidRPr="00F42303">
        <w:rPr>
          <w:rFonts w:ascii="Arial" w:hAnsi="Arial" w:cs="Arial"/>
          <w:sz w:val="22"/>
          <w:szCs w:val="22"/>
        </w:rPr>
        <w:t>luted rivers, canalised rivers</w:t>
      </w:r>
      <w:r w:rsidR="00EE1206" w:rsidRPr="00F42303">
        <w:rPr>
          <w:rFonts w:ascii="Arial" w:hAnsi="Arial" w:cs="Arial"/>
          <w:sz w:val="22"/>
          <w:szCs w:val="22"/>
        </w:rPr>
        <w:t xml:space="preserve"> </w:t>
      </w:r>
      <w:r w:rsidR="00507D5C" w:rsidRPr="00F42303">
        <w:rPr>
          <w:rFonts w:ascii="Arial" w:hAnsi="Arial" w:cs="Arial"/>
          <w:sz w:val="22"/>
          <w:szCs w:val="22"/>
        </w:rPr>
        <w:t>and canals</w:t>
      </w:r>
      <w:r w:rsidRPr="00F42303">
        <w:rPr>
          <w:rFonts w:ascii="Arial" w:hAnsi="Arial" w:cs="Arial"/>
          <w:sz w:val="22"/>
          <w:szCs w:val="22"/>
        </w:rPr>
        <w:t xml:space="preserve"> includ</w:t>
      </w:r>
      <w:r w:rsidR="00F42303" w:rsidRPr="00F42303">
        <w:rPr>
          <w:rFonts w:ascii="Arial" w:hAnsi="Arial" w:cs="Arial"/>
          <w:sz w:val="22"/>
          <w:szCs w:val="22"/>
        </w:rPr>
        <w:t xml:space="preserve">ing the Manchester Ship Canal </w:t>
      </w:r>
      <w:r w:rsidR="00F42303" w:rsidRPr="00F42303">
        <w:rPr>
          <w:rFonts w:ascii="Arial" w:hAnsi="Arial" w:cs="Arial"/>
          <w:sz w:val="22"/>
          <w:szCs w:val="22"/>
        </w:rPr>
        <w:fldChar w:fldCharType="begin"/>
      </w:r>
      <w:r w:rsidR="00F42303" w:rsidRPr="00F42303">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F42303" w:rsidRPr="00F42303">
        <w:rPr>
          <w:rFonts w:ascii="Arial" w:hAnsi="Arial" w:cs="Arial"/>
          <w:sz w:val="22"/>
          <w:szCs w:val="22"/>
        </w:rPr>
        <w:fldChar w:fldCharType="separate"/>
      </w:r>
      <w:r w:rsidR="00F42303" w:rsidRPr="00F42303">
        <w:rPr>
          <w:rFonts w:ascii="Arial" w:hAnsi="Arial" w:cs="Arial"/>
          <w:noProof/>
          <w:sz w:val="22"/>
          <w:szCs w:val="22"/>
        </w:rPr>
        <w:t>(Porter, 1973)</w:t>
      </w:r>
      <w:r w:rsidR="00F42303" w:rsidRPr="00F42303">
        <w:rPr>
          <w:rFonts w:ascii="Arial" w:hAnsi="Arial" w:cs="Arial"/>
          <w:sz w:val="22"/>
          <w:szCs w:val="22"/>
        </w:rPr>
        <w:fldChar w:fldCharType="end"/>
      </w:r>
      <w:r w:rsidR="00072700" w:rsidRPr="00F42303">
        <w:rPr>
          <w:rFonts w:ascii="Arial" w:hAnsi="Arial" w:cs="Arial"/>
          <w:sz w:val="22"/>
          <w:szCs w:val="22"/>
        </w:rPr>
        <w:t xml:space="preserve">. </w:t>
      </w:r>
      <w:r w:rsidR="004770F1" w:rsidRPr="00F42303">
        <w:rPr>
          <w:rFonts w:ascii="Arial" w:hAnsi="Arial" w:cs="Arial"/>
          <w:sz w:val="22"/>
          <w:szCs w:val="22"/>
        </w:rPr>
        <w:t xml:space="preserve">All </w:t>
      </w:r>
      <w:r w:rsidR="004770F1">
        <w:rPr>
          <w:rFonts w:ascii="Arial" w:hAnsi="Arial" w:cs="Arial"/>
          <w:sz w:val="22"/>
          <w:szCs w:val="22"/>
        </w:rPr>
        <w:t xml:space="preserve">of </w:t>
      </w:r>
      <w:r w:rsidR="004770F1" w:rsidRPr="00F42303">
        <w:rPr>
          <w:rFonts w:ascii="Arial" w:hAnsi="Arial" w:cs="Arial"/>
          <w:sz w:val="22"/>
          <w:szCs w:val="22"/>
        </w:rPr>
        <w:t xml:space="preserve">these waterways were used as open sewers and </w:t>
      </w:r>
      <w:r w:rsidR="004770F1">
        <w:rPr>
          <w:rFonts w:ascii="Arial" w:hAnsi="Arial" w:cs="Arial"/>
          <w:sz w:val="22"/>
          <w:szCs w:val="22"/>
        </w:rPr>
        <w:t xml:space="preserve">as </w:t>
      </w:r>
      <w:r w:rsidR="004770F1" w:rsidRPr="00F42303">
        <w:rPr>
          <w:rFonts w:ascii="Arial" w:hAnsi="Arial" w:cs="Arial"/>
          <w:sz w:val="22"/>
          <w:szCs w:val="22"/>
        </w:rPr>
        <w:t>conduit</w:t>
      </w:r>
      <w:r w:rsidR="004770F1">
        <w:rPr>
          <w:rFonts w:ascii="Arial" w:hAnsi="Arial" w:cs="Arial"/>
          <w:sz w:val="22"/>
          <w:szCs w:val="22"/>
        </w:rPr>
        <w:t>s</w:t>
      </w:r>
      <w:r w:rsidR="004770F1" w:rsidRPr="00F42303">
        <w:rPr>
          <w:rFonts w:ascii="Arial" w:hAnsi="Arial" w:cs="Arial"/>
          <w:sz w:val="22"/>
          <w:szCs w:val="22"/>
        </w:rPr>
        <w:t xml:space="preserve"> for much industrial waste with little treatment and regulation </w:t>
      </w:r>
      <w:r w:rsidR="004770F1">
        <w:rPr>
          <w:rFonts w:ascii="Arial" w:hAnsi="Arial" w:cs="Arial"/>
          <w:sz w:val="22"/>
          <w:szCs w:val="22"/>
        </w:rPr>
        <w:fldChar w:fldCharType="begin"/>
      </w:r>
      <w:r w:rsidR="004770F1">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4770F1">
        <w:rPr>
          <w:rFonts w:ascii="Arial" w:hAnsi="Arial" w:cs="Arial"/>
          <w:sz w:val="22"/>
          <w:szCs w:val="22"/>
        </w:rPr>
        <w:fldChar w:fldCharType="separate"/>
      </w:r>
      <w:r w:rsidR="004770F1">
        <w:rPr>
          <w:rFonts w:ascii="Arial" w:hAnsi="Arial" w:cs="Arial"/>
          <w:noProof/>
          <w:sz w:val="22"/>
          <w:szCs w:val="22"/>
        </w:rPr>
        <w:t>(Porter, 1973)</w:t>
      </w:r>
      <w:r w:rsidR="004770F1">
        <w:rPr>
          <w:rFonts w:ascii="Arial" w:hAnsi="Arial" w:cs="Arial"/>
          <w:sz w:val="22"/>
          <w:szCs w:val="22"/>
        </w:rPr>
        <w:fldChar w:fldCharType="end"/>
      </w:r>
      <w:r w:rsidR="004770F1">
        <w:rPr>
          <w:rFonts w:ascii="Arial" w:hAnsi="Arial" w:cs="Arial"/>
          <w:sz w:val="22"/>
          <w:szCs w:val="22"/>
        </w:rPr>
        <w:t xml:space="preserve">. </w:t>
      </w:r>
      <w:r w:rsidR="00CA686F" w:rsidRPr="00F42303">
        <w:rPr>
          <w:rFonts w:ascii="Arial" w:hAnsi="Arial" w:cs="Arial"/>
          <w:sz w:val="22"/>
          <w:szCs w:val="22"/>
        </w:rPr>
        <w:t xml:space="preserve">The freshwater stretches were particularly foul. A report made in 1874 on </w:t>
      </w:r>
      <w:r w:rsidR="00486E4A">
        <w:rPr>
          <w:rFonts w:ascii="Arial" w:hAnsi="Arial" w:cs="Arial"/>
          <w:sz w:val="22"/>
          <w:szCs w:val="22"/>
        </w:rPr>
        <w:t xml:space="preserve">a </w:t>
      </w:r>
      <w:r w:rsidR="00486E4A">
        <w:rPr>
          <w:rFonts w:ascii="Arial" w:hAnsi="Arial" w:cs="Arial"/>
          <w:sz w:val="22"/>
          <w:szCs w:val="22"/>
        </w:rPr>
        <w:lastRenderedPageBreak/>
        <w:t xml:space="preserve">survey of </w:t>
      </w:r>
      <w:r w:rsidR="00CA686F" w:rsidRPr="00F42303">
        <w:rPr>
          <w:rFonts w:ascii="Arial" w:hAnsi="Arial" w:cs="Arial"/>
          <w:sz w:val="22"/>
          <w:szCs w:val="22"/>
        </w:rPr>
        <w:t>the River Mersey in 1869 under the direction of three Commissioners appointed by Queen Victoria reported:</w:t>
      </w:r>
    </w:p>
    <w:p w14:paraId="576DD8D0" w14:textId="087DB202" w:rsidR="00E02472" w:rsidRPr="00F42303" w:rsidRDefault="00E02472" w:rsidP="00CA686F">
      <w:pPr>
        <w:spacing w:line="480" w:lineRule="auto"/>
        <w:ind w:firstLine="284"/>
        <w:jc w:val="both"/>
        <w:rPr>
          <w:rFonts w:ascii="Arial" w:hAnsi="Arial" w:cs="Arial"/>
          <w:sz w:val="22"/>
          <w:szCs w:val="22"/>
        </w:rPr>
      </w:pPr>
    </w:p>
    <w:p w14:paraId="09B5EE76" w14:textId="6DB63516" w:rsidR="00204576" w:rsidRDefault="008E17C2" w:rsidP="000B514B">
      <w:pPr>
        <w:spacing w:line="480" w:lineRule="auto"/>
        <w:ind w:left="284" w:right="284"/>
        <w:jc w:val="both"/>
        <w:rPr>
          <w:rFonts w:ascii="Arial" w:hAnsi="Arial" w:cs="Arial"/>
          <w:sz w:val="22"/>
          <w:szCs w:val="22"/>
        </w:rPr>
      </w:pPr>
      <w:r w:rsidRPr="00F42303">
        <w:rPr>
          <w:rFonts w:ascii="Arial" w:hAnsi="Arial" w:cs="Arial"/>
          <w:sz w:val="22"/>
          <w:szCs w:val="22"/>
        </w:rPr>
        <w:t>“</w:t>
      </w:r>
      <w:r w:rsidR="000F2EF9" w:rsidRPr="00F42303">
        <w:rPr>
          <w:rFonts w:ascii="Arial" w:hAnsi="Arial" w:cs="Arial"/>
          <w:i/>
          <w:sz w:val="22"/>
          <w:szCs w:val="22"/>
        </w:rPr>
        <w:t>When taking samples</w:t>
      </w:r>
      <w:r w:rsidR="003F3D33" w:rsidRPr="00F42303">
        <w:rPr>
          <w:rFonts w:ascii="Arial" w:hAnsi="Arial" w:cs="Arial"/>
          <w:i/>
          <w:sz w:val="22"/>
          <w:szCs w:val="22"/>
        </w:rPr>
        <w:t xml:space="preserve"> at </w:t>
      </w:r>
      <w:proofErr w:type="spellStart"/>
      <w:r w:rsidR="003F3D33" w:rsidRPr="00F42303">
        <w:rPr>
          <w:rFonts w:ascii="Arial" w:hAnsi="Arial" w:cs="Arial"/>
          <w:i/>
          <w:sz w:val="22"/>
          <w:szCs w:val="22"/>
        </w:rPr>
        <w:t>Throstlenest</w:t>
      </w:r>
      <w:proofErr w:type="spellEnd"/>
      <w:r w:rsidR="003F3D33" w:rsidRPr="00F42303">
        <w:rPr>
          <w:rFonts w:ascii="Arial" w:hAnsi="Arial" w:cs="Arial"/>
          <w:i/>
          <w:sz w:val="22"/>
          <w:szCs w:val="22"/>
        </w:rPr>
        <w:t xml:space="preserve"> Weir below M</w:t>
      </w:r>
      <w:r w:rsidR="00F25435" w:rsidRPr="00F42303">
        <w:rPr>
          <w:rFonts w:ascii="Arial" w:hAnsi="Arial" w:cs="Arial"/>
          <w:i/>
          <w:sz w:val="22"/>
          <w:szCs w:val="22"/>
        </w:rPr>
        <w:t>anchester at 5</w:t>
      </w:r>
      <w:r w:rsidR="003D7C63" w:rsidRPr="00F42303">
        <w:rPr>
          <w:rFonts w:ascii="Arial" w:hAnsi="Arial" w:cs="Arial"/>
          <w:i/>
          <w:sz w:val="22"/>
          <w:szCs w:val="22"/>
        </w:rPr>
        <w:t xml:space="preserve"> </w:t>
      </w:r>
      <w:r w:rsidR="00F25435" w:rsidRPr="00F42303">
        <w:rPr>
          <w:rFonts w:ascii="Arial" w:hAnsi="Arial" w:cs="Arial"/>
          <w:i/>
          <w:sz w:val="22"/>
          <w:szCs w:val="22"/>
        </w:rPr>
        <w:t>a.m. on 21 July 18</w:t>
      </w:r>
      <w:r w:rsidR="003F3D33" w:rsidRPr="00F42303">
        <w:rPr>
          <w:rFonts w:ascii="Arial" w:hAnsi="Arial" w:cs="Arial"/>
          <w:i/>
          <w:sz w:val="22"/>
          <w:szCs w:val="22"/>
        </w:rPr>
        <w:t>69, we saw the whole water of the River Irwell, there 46 yards wide, caked over with a thick scum of dirty froth, looking like a solid sooty crusted surface. Through this scum here and there, at intervals of 6 to 8 yards, heavy bursts of bubbles were continually breaking, evidently rising from the bottom and, where every yard or two of the scum was cleared away, the whole surface was seen shimmering and spark</w:t>
      </w:r>
      <w:r w:rsidR="008C0C84">
        <w:rPr>
          <w:rFonts w:ascii="Arial" w:hAnsi="Arial" w:cs="Arial"/>
          <w:i/>
          <w:sz w:val="22"/>
          <w:szCs w:val="22"/>
        </w:rPr>
        <w:t>l</w:t>
      </w:r>
      <w:r w:rsidR="003F3D33" w:rsidRPr="00F42303">
        <w:rPr>
          <w:rFonts w:ascii="Arial" w:hAnsi="Arial" w:cs="Arial"/>
          <w:i/>
          <w:sz w:val="22"/>
          <w:szCs w:val="22"/>
        </w:rPr>
        <w:t>ing with a continuing effervescence of smaller bubbles rising from various depths in the midst of the water, showing that the whole river was fermenting and generating gas. The air was filled with the stench of this gaseous emanation many yards away. The temperature of the water was 76</w:t>
      </w:r>
      <w:r w:rsidR="003D7C63" w:rsidRPr="00F42303">
        <w:rPr>
          <w:rFonts w:ascii="Arial" w:hAnsi="Arial" w:cs="Arial"/>
          <w:i/>
          <w:sz w:val="22"/>
          <w:szCs w:val="22"/>
        </w:rPr>
        <w:t xml:space="preserve"> </w:t>
      </w:r>
      <w:r w:rsidR="003F3D33" w:rsidRPr="00F42303">
        <w:rPr>
          <w:rFonts w:ascii="Arial" w:hAnsi="Arial" w:cs="Arial"/>
          <w:b/>
          <w:i/>
          <w:color w:val="000000"/>
          <w:sz w:val="22"/>
          <w:szCs w:val="22"/>
        </w:rPr>
        <w:t>°</w:t>
      </w:r>
      <w:r w:rsidR="003F3D33" w:rsidRPr="00F42303">
        <w:rPr>
          <w:rFonts w:ascii="Arial" w:hAnsi="Arial" w:cs="Arial"/>
          <w:i/>
          <w:color w:val="000000"/>
          <w:sz w:val="22"/>
          <w:szCs w:val="22"/>
        </w:rPr>
        <w:t xml:space="preserve">F </w:t>
      </w:r>
      <w:r w:rsidR="0073467A">
        <w:rPr>
          <w:rFonts w:ascii="Arial" w:hAnsi="Arial" w:cs="Arial"/>
          <w:i/>
          <w:color w:val="000000"/>
          <w:sz w:val="22"/>
          <w:szCs w:val="22"/>
        </w:rPr>
        <w:t xml:space="preserve">(24 </w:t>
      </w:r>
      <w:r w:rsidR="0073467A">
        <w:rPr>
          <w:rFonts w:ascii="Calibri" w:hAnsi="Calibri" w:cs="Calibri"/>
          <w:i/>
          <w:color w:val="000000"/>
          <w:sz w:val="22"/>
          <w:szCs w:val="22"/>
        </w:rPr>
        <w:t>°</w:t>
      </w:r>
      <w:r w:rsidR="0073467A">
        <w:rPr>
          <w:rFonts w:ascii="Arial" w:hAnsi="Arial" w:cs="Arial"/>
          <w:i/>
          <w:color w:val="000000"/>
          <w:sz w:val="22"/>
          <w:szCs w:val="22"/>
        </w:rPr>
        <w:t xml:space="preserve">C) </w:t>
      </w:r>
      <w:r w:rsidR="003F3D33" w:rsidRPr="00F42303">
        <w:rPr>
          <w:rFonts w:ascii="Arial" w:hAnsi="Arial" w:cs="Arial"/>
          <w:i/>
          <w:color w:val="000000"/>
          <w:sz w:val="22"/>
          <w:szCs w:val="22"/>
        </w:rPr>
        <w:t>and that of the air 54</w:t>
      </w:r>
      <w:r w:rsidR="003D7C63" w:rsidRPr="00F42303">
        <w:rPr>
          <w:rFonts w:ascii="Arial" w:hAnsi="Arial" w:cs="Arial"/>
          <w:i/>
          <w:color w:val="000000"/>
          <w:sz w:val="22"/>
          <w:szCs w:val="22"/>
        </w:rPr>
        <w:t xml:space="preserve"> </w:t>
      </w:r>
      <w:r w:rsidR="003F3D33" w:rsidRPr="00F42303">
        <w:rPr>
          <w:rFonts w:ascii="Arial" w:hAnsi="Arial" w:cs="Arial"/>
          <w:b/>
          <w:i/>
          <w:color w:val="000000"/>
          <w:sz w:val="22"/>
          <w:szCs w:val="22"/>
        </w:rPr>
        <w:t>°</w:t>
      </w:r>
      <w:r w:rsidR="003F3D33" w:rsidRPr="00F42303">
        <w:rPr>
          <w:rFonts w:ascii="Arial" w:hAnsi="Arial" w:cs="Arial"/>
          <w:i/>
          <w:color w:val="000000"/>
          <w:sz w:val="22"/>
          <w:szCs w:val="22"/>
        </w:rPr>
        <w:t>F</w:t>
      </w:r>
      <w:r w:rsidR="0073467A">
        <w:rPr>
          <w:rFonts w:ascii="Arial" w:hAnsi="Arial" w:cs="Arial"/>
          <w:i/>
          <w:color w:val="000000"/>
          <w:sz w:val="22"/>
          <w:szCs w:val="22"/>
        </w:rPr>
        <w:t xml:space="preserve"> (12 </w:t>
      </w:r>
      <w:r w:rsidR="0073467A">
        <w:rPr>
          <w:rFonts w:ascii="Calibri" w:hAnsi="Calibri" w:cs="Calibri"/>
          <w:i/>
          <w:color w:val="000000"/>
          <w:sz w:val="22"/>
          <w:szCs w:val="22"/>
        </w:rPr>
        <w:t>°</w:t>
      </w:r>
      <w:r w:rsidR="0073467A">
        <w:rPr>
          <w:rFonts w:ascii="Arial" w:hAnsi="Arial" w:cs="Arial"/>
          <w:i/>
          <w:color w:val="000000"/>
          <w:sz w:val="22"/>
          <w:szCs w:val="22"/>
        </w:rPr>
        <w:t>C)</w:t>
      </w:r>
      <w:r w:rsidR="003F3D33" w:rsidRPr="00F42303">
        <w:rPr>
          <w:rFonts w:ascii="Arial" w:hAnsi="Arial" w:cs="Arial"/>
          <w:i/>
          <w:color w:val="000000"/>
          <w:sz w:val="22"/>
          <w:szCs w:val="22"/>
        </w:rPr>
        <w:t>.</w:t>
      </w:r>
      <w:r w:rsidR="003F3D33" w:rsidRPr="00F42303">
        <w:rPr>
          <w:rFonts w:ascii="Arial" w:hAnsi="Arial" w:cs="Arial"/>
          <w:sz w:val="22"/>
          <w:szCs w:val="22"/>
        </w:rPr>
        <w:t>”</w:t>
      </w:r>
      <w:r w:rsidRPr="00F42303">
        <w:rPr>
          <w:rFonts w:ascii="Arial" w:hAnsi="Arial" w:cs="Arial"/>
          <w:sz w:val="22"/>
          <w:szCs w:val="22"/>
        </w:rPr>
        <w:t xml:space="preserve"> </w:t>
      </w:r>
      <w:r w:rsidR="00292DAA">
        <w:rPr>
          <w:rFonts w:ascii="Arial" w:hAnsi="Arial" w:cs="Arial"/>
          <w:sz w:val="22"/>
          <w:szCs w:val="22"/>
        </w:rPr>
        <w:fldChar w:fldCharType="begin"/>
      </w:r>
      <w:r w:rsidR="00143A75">
        <w:rPr>
          <w:rFonts w:ascii="Arial" w:hAnsi="Arial" w:cs="Arial"/>
          <w:sz w:val="22"/>
          <w:szCs w:val="22"/>
        </w:rPr>
        <w:instrText xml:space="preserve"> ADDIN EN.CITE &lt;EndNote&gt;&lt;Cite&gt;&lt;Author&gt;NRA&lt;/Author&gt;&lt;Year&gt;1995&lt;/Year&gt;&lt;RecNum&gt;1129&lt;/RecNum&gt;&lt;Prefix&gt;report quoted in &lt;/Prefix&gt;&lt;DisplayText&gt;(report quoted in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292DAA">
        <w:rPr>
          <w:rFonts w:ascii="Arial" w:hAnsi="Arial" w:cs="Arial"/>
          <w:sz w:val="22"/>
          <w:szCs w:val="22"/>
        </w:rPr>
        <w:fldChar w:fldCharType="separate"/>
      </w:r>
      <w:r w:rsidR="00143A75">
        <w:rPr>
          <w:rFonts w:ascii="Arial" w:hAnsi="Arial" w:cs="Arial"/>
          <w:noProof/>
          <w:sz w:val="22"/>
          <w:szCs w:val="22"/>
        </w:rPr>
        <w:t>(report quoted in NRA, 1995)</w:t>
      </w:r>
      <w:r w:rsidR="00292DAA">
        <w:rPr>
          <w:rFonts w:ascii="Arial" w:hAnsi="Arial" w:cs="Arial"/>
          <w:sz w:val="22"/>
          <w:szCs w:val="22"/>
        </w:rPr>
        <w:fldChar w:fldCharType="end"/>
      </w:r>
      <w:r w:rsidR="00292DAA">
        <w:rPr>
          <w:rFonts w:ascii="Arial" w:hAnsi="Arial" w:cs="Arial"/>
          <w:sz w:val="22"/>
          <w:szCs w:val="22"/>
        </w:rPr>
        <w:t>.</w:t>
      </w:r>
    </w:p>
    <w:p w14:paraId="7133C678" w14:textId="77777777" w:rsidR="00D65DDE" w:rsidRDefault="00D65DDE" w:rsidP="000B514B">
      <w:pPr>
        <w:spacing w:line="480" w:lineRule="auto"/>
        <w:ind w:left="284" w:right="284"/>
        <w:jc w:val="both"/>
        <w:rPr>
          <w:rFonts w:ascii="Arial" w:hAnsi="Arial" w:cs="Arial"/>
          <w:sz w:val="22"/>
          <w:szCs w:val="22"/>
        </w:rPr>
      </w:pPr>
    </w:p>
    <w:p w14:paraId="7460E9CF" w14:textId="025DD4C9" w:rsidR="000B514B" w:rsidRPr="007D4D98" w:rsidRDefault="0075353D" w:rsidP="007D4D98">
      <w:pPr>
        <w:spacing w:line="480" w:lineRule="auto"/>
        <w:ind w:right="284"/>
        <w:jc w:val="both"/>
        <w:rPr>
          <w:rFonts w:ascii="Arial" w:hAnsi="Arial" w:cs="Arial"/>
          <w:sz w:val="22"/>
          <w:szCs w:val="22"/>
        </w:rPr>
      </w:pPr>
      <w:r>
        <w:rPr>
          <w:rFonts w:ascii="Arial" w:hAnsi="Arial" w:cs="Arial"/>
          <w:noProof/>
          <w:sz w:val="22"/>
          <w:szCs w:val="22"/>
          <w:lang w:val="en-US"/>
        </w:rPr>
        <w:lastRenderedPageBreak/>
        <w:drawing>
          <wp:inline distT="0" distB="0" distL="0" distR="0" wp14:anchorId="41692BE2" wp14:editId="2931001C">
            <wp:extent cx="5825067" cy="523889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077" cy="5259591"/>
                    </a:xfrm>
                    <a:prstGeom prst="rect">
                      <a:avLst/>
                    </a:prstGeom>
                    <a:noFill/>
                  </pic:spPr>
                </pic:pic>
              </a:graphicData>
            </a:graphic>
          </wp:inline>
        </w:drawing>
      </w:r>
    </w:p>
    <w:p w14:paraId="57FDA2C7" w14:textId="6D44FC63" w:rsidR="00D65DDE" w:rsidRDefault="00D65DDE" w:rsidP="00D65DDE">
      <w:pPr>
        <w:pStyle w:val="Caption"/>
        <w:jc w:val="both"/>
        <w:rPr>
          <w:rFonts w:ascii="Arial" w:hAnsi="Arial" w:cs="Arial"/>
          <w:b w:val="0"/>
          <w:color w:val="auto"/>
          <w:sz w:val="22"/>
          <w:szCs w:val="22"/>
        </w:rPr>
      </w:pPr>
      <w:r w:rsidRPr="007D4D98">
        <w:rPr>
          <w:rFonts w:ascii="Arial" w:hAnsi="Arial" w:cs="Arial"/>
          <w:b w:val="0"/>
          <w:color w:val="auto"/>
          <w:sz w:val="22"/>
          <w:szCs w:val="22"/>
        </w:rPr>
        <w:t xml:space="preserve">Figure </w:t>
      </w:r>
      <w:r w:rsidRPr="007D4D98">
        <w:rPr>
          <w:rFonts w:ascii="Arial" w:hAnsi="Arial" w:cs="Arial"/>
          <w:b w:val="0"/>
          <w:color w:val="auto"/>
          <w:sz w:val="22"/>
          <w:szCs w:val="22"/>
        </w:rPr>
        <w:fldChar w:fldCharType="begin"/>
      </w:r>
      <w:r w:rsidRPr="007D4D98">
        <w:rPr>
          <w:rFonts w:ascii="Arial" w:hAnsi="Arial" w:cs="Arial"/>
          <w:b w:val="0"/>
          <w:color w:val="auto"/>
          <w:sz w:val="22"/>
          <w:szCs w:val="22"/>
        </w:rPr>
        <w:instrText xml:space="preserve"> SEQ Figure \* ARABIC </w:instrText>
      </w:r>
      <w:r w:rsidRPr="007D4D98">
        <w:rPr>
          <w:rFonts w:ascii="Arial" w:hAnsi="Arial" w:cs="Arial"/>
          <w:b w:val="0"/>
          <w:color w:val="auto"/>
          <w:sz w:val="22"/>
          <w:szCs w:val="22"/>
        </w:rPr>
        <w:fldChar w:fldCharType="separate"/>
      </w:r>
      <w:r w:rsidR="00047EAE">
        <w:rPr>
          <w:rFonts w:ascii="Arial" w:hAnsi="Arial" w:cs="Arial"/>
          <w:b w:val="0"/>
          <w:noProof/>
          <w:color w:val="auto"/>
          <w:sz w:val="22"/>
          <w:szCs w:val="22"/>
        </w:rPr>
        <w:t>1</w:t>
      </w:r>
      <w:r w:rsidRPr="007D4D98">
        <w:rPr>
          <w:rFonts w:ascii="Arial" w:hAnsi="Arial" w:cs="Arial"/>
          <w:b w:val="0"/>
          <w:color w:val="auto"/>
          <w:sz w:val="22"/>
          <w:szCs w:val="22"/>
        </w:rPr>
        <w:fldChar w:fldCharType="end"/>
      </w:r>
      <w:r w:rsidRPr="007D4D98">
        <w:rPr>
          <w:rFonts w:ascii="Arial" w:hAnsi="Arial" w:cs="Arial"/>
          <w:b w:val="0"/>
          <w:color w:val="auto"/>
          <w:sz w:val="22"/>
          <w:szCs w:val="22"/>
        </w:rPr>
        <w:t xml:space="preserve">. Map of the outer estuary of the River Mersey showing the North, Central and South Dock complexes. Inset map A. shows the location of the Mersey Estuary </w:t>
      </w:r>
      <w:r w:rsidR="00B411DD">
        <w:rPr>
          <w:rFonts w:ascii="Arial" w:hAnsi="Arial" w:cs="Arial"/>
          <w:b w:val="0"/>
          <w:color w:val="auto"/>
          <w:sz w:val="22"/>
          <w:szCs w:val="22"/>
        </w:rPr>
        <w:t xml:space="preserve">(black box) </w:t>
      </w:r>
      <w:r w:rsidRPr="007D4D98">
        <w:rPr>
          <w:rFonts w:ascii="Arial" w:hAnsi="Arial" w:cs="Arial"/>
          <w:b w:val="0"/>
          <w:color w:val="auto"/>
          <w:sz w:val="22"/>
          <w:szCs w:val="22"/>
        </w:rPr>
        <w:t>within Great Britain. Inset map B. shows the location of the River Mersey within North</w:t>
      </w:r>
      <w:r w:rsidR="00CB45A8">
        <w:rPr>
          <w:rFonts w:ascii="Arial" w:hAnsi="Arial" w:cs="Arial"/>
          <w:b w:val="0"/>
          <w:color w:val="auto"/>
          <w:sz w:val="22"/>
          <w:szCs w:val="22"/>
        </w:rPr>
        <w:t xml:space="preserve"> W</w:t>
      </w:r>
      <w:r w:rsidRPr="007D4D98">
        <w:rPr>
          <w:rFonts w:ascii="Arial" w:hAnsi="Arial" w:cs="Arial"/>
          <w:b w:val="0"/>
          <w:color w:val="auto"/>
          <w:sz w:val="22"/>
          <w:szCs w:val="22"/>
        </w:rPr>
        <w:t xml:space="preserve">est England with approximate locations of Cheshire, Lancashire and Widnes indicated. </w:t>
      </w:r>
      <w:r w:rsidR="0075353D">
        <w:rPr>
          <w:rFonts w:ascii="Arial" w:hAnsi="Arial" w:cs="Arial"/>
          <w:b w:val="0"/>
          <w:color w:val="auto"/>
          <w:sz w:val="22"/>
          <w:szCs w:val="22"/>
        </w:rPr>
        <w:t>“</w:t>
      </w:r>
      <w:proofErr w:type="spellStart"/>
      <w:r w:rsidR="0075353D">
        <w:rPr>
          <w:rFonts w:ascii="Arial" w:hAnsi="Arial" w:cs="Arial"/>
          <w:b w:val="0"/>
          <w:color w:val="auto"/>
          <w:sz w:val="22"/>
          <w:szCs w:val="22"/>
        </w:rPr>
        <w:t>L’pool</w:t>
      </w:r>
      <w:proofErr w:type="spellEnd"/>
      <w:r w:rsidR="0075353D">
        <w:rPr>
          <w:rFonts w:ascii="Arial" w:hAnsi="Arial" w:cs="Arial"/>
          <w:b w:val="0"/>
          <w:color w:val="auto"/>
          <w:sz w:val="22"/>
          <w:szCs w:val="22"/>
        </w:rPr>
        <w:t xml:space="preserve">” represents Liverpool. </w:t>
      </w:r>
      <w:r w:rsidRPr="007D4D98">
        <w:rPr>
          <w:rFonts w:ascii="Arial" w:hAnsi="Arial" w:cs="Arial"/>
          <w:b w:val="0"/>
          <w:color w:val="auto"/>
          <w:sz w:val="22"/>
          <w:szCs w:val="22"/>
        </w:rPr>
        <w:t>Inset map C</w:t>
      </w:r>
      <w:r w:rsidR="00323C7D">
        <w:rPr>
          <w:rFonts w:ascii="Arial" w:hAnsi="Arial" w:cs="Arial"/>
          <w:b w:val="0"/>
          <w:color w:val="auto"/>
          <w:sz w:val="22"/>
          <w:szCs w:val="22"/>
        </w:rPr>
        <w:t>.</w:t>
      </w:r>
      <w:r w:rsidR="0075353D" w:rsidRPr="0075353D">
        <w:rPr>
          <w:rFonts w:ascii="Arial" w:hAnsi="Arial" w:cs="Arial"/>
          <w:b w:val="0"/>
          <w:color w:val="auto"/>
          <w:sz w:val="22"/>
          <w:szCs w:val="22"/>
        </w:rPr>
        <w:t xml:space="preserve"> </w:t>
      </w:r>
      <w:r w:rsidR="0075353D" w:rsidRPr="007D4D98">
        <w:rPr>
          <w:rFonts w:ascii="Arial" w:hAnsi="Arial" w:cs="Arial"/>
          <w:b w:val="0"/>
          <w:color w:val="auto"/>
          <w:sz w:val="22"/>
          <w:szCs w:val="22"/>
        </w:rPr>
        <w:t>shows Sandon Dock within the North Dock complex</w:t>
      </w:r>
      <w:r w:rsidRPr="007D4D98">
        <w:rPr>
          <w:rFonts w:ascii="Arial" w:hAnsi="Arial" w:cs="Arial"/>
          <w:b w:val="0"/>
          <w:color w:val="auto"/>
          <w:sz w:val="22"/>
          <w:szCs w:val="22"/>
        </w:rPr>
        <w:t xml:space="preserve">. Inset map D. </w:t>
      </w:r>
      <w:r w:rsidR="0075353D" w:rsidRPr="007D4D98">
        <w:rPr>
          <w:rFonts w:ascii="Arial" w:hAnsi="Arial" w:cs="Arial"/>
          <w:b w:val="0"/>
          <w:color w:val="auto"/>
          <w:sz w:val="22"/>
          <w:szCs w:val="22"/>
        </w:rPr>
        <w:t>shows the docks within the South Dock</w:t>
      </w:r>
      <w:r w:rsidR="0075353D">
        <w:rPr>
          <w:rFonts w:ascii="Arial" w:hAnsi="Arial" w:cs="Arial"/>
          <w:b w:val="0"/>
          <w:color w:val="auto"/>
          <w:sz w:val="22"/>
          <w:szCs w:val="22"/>
        </w:rPr>
        <w:t>.</w:t>
      </w:r>
      <w:r w:rsidR="0075353D" w:rsidRPr="007D4D98">
        <w:rPr>
          <w:rFonts w:ascii="Arial" w:hAnsi="Arial" w:cs="Arial"/>
          <w:b w:val="0"/>
          <w:color w:val="auto"/>
          <w:sz w:val="22"/>
          <w:szCs w:val="22"/>
        </w:rPr>
        <w:t xml:space="preserve"> </w:t>
      </w:r>
      <w:r w:rsidRPr="007D4D98">
        <w:rPr>
          <w:rFonts w:ascii="Arial" w:hAnsi="Arial" w:cs="Arial"/>
          <w:b w:val="0"/>
          <w:color w:val="auto"/>
          <w:sz w:val="22"/>
          <w:szCs w:val="22"/>
        </w:rPr>
        <w:t>Map is modified from Russel</w:t>
      </w:r>
      <w:r w:rsidR="00290DFB">
        <w:rPr>
          <w:rFonts w:ascii="Arial" w:hAnsi="Arial" w:cs="Arial"/>
          <w:b w:val="0"/>
          <w:color w:val="auto"/>
          <w:sz w:val="22"/>
          <w:szCs w:val="22"/>
        </w:rPr>
        <w:t>l</w:t>
      </w:r>
      <w:r w:rsidRPr="007D4D98">
        <w:rPr>
          <w:rFonts w:ascii="Arial" w:hAnsi="Arial" w:cs="Arial"/>
          <w:b w:val="0"/>
          <w:color w:val="auto"/>
          <w:sz w:val="22"/>
          <w:szCs w:val="22"/>
        </w:rPr>
        <w:t xml:space="preserve"> et al. (1983) and Hawkins et al. (1992a).</w:t>
      </w:r>
    </w:p>
    <w:p w14:paraId="2302AA29" w14:textId="7E45D4B2" w:rsidR="00D65DDE" w:rsidRPr="00F42303" w:rsidRDefault="00D65DDE" w:rsidP="00D65DDE">
      <w:pPr>
        <w:pStyle w:val="Caption"/>
        <w:jc w:val="both"/>
        <w:rPr>
          <w:rFonts w:ascii="Arial" w:hAnsi="Arial" w:cs="Arial"/>
          <w:b w:val="0"/>
          <w:color w:val="auto"/>
          <w:sz w:val="22"/>
          <w:szCs w:val="22"/>
        </w:rPr>
      </w:pPr>
      <w:r>
        <w:rPr>
          <w:rFonts w:ascii="Arial" w:hAnsi="Arial" w:cs="Arial"/>
          <w:b w:val="0"/>
          <w:color w:val="auto"/>
          <w:sz w:val="22"/>
          <w:szCs w:val="22"/>
        </w:rPr>
        <w:fldChar w:fldCharType="begin"/>
      </w:r>
      <w:r>
        <w:rPr>
          <w:rFonts w:ascii="Arial" w:hAnsi="Arial" w:cs="Arial"/>
          <w:b w:val="0"/>
          <w:color w:val="auto"/>
          <w:sz w:val="22"/>
          <w:szCs w:val="22"/>
        </w:rPr>
        <w:instrText xml:space="preserve"> ADDIN EN.CITE &lt;EndNote&gt;&lt;Cite Hidden="1"&gt;&lt;Author&gt;Hawkins&lt;/Author&gt;&lt;Year&gt;1992&lt;/Year&gt;&lt;RecNum&gt;63&lt;/RecNum&gt;&lt;record&gt;&lt;rec-number&gt;63&lt;/rec-number&gt;&lt;foreign-keys&gt;&lt;key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Hidden="1"&gt;&lt;Author&gt;Russell&lt;/Author&gt;&lt;Year&gt;1983&lt;/Year&gt;&lt;RecNum&gt;123&lt;/RecNum&gt;&lt;record&gt;&lt;rec-number&gt;123&lt;/rec-number&gt;&lt;foreign-keys&gt;&lt;key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b w:val="0"/>
          <w:color w:val="auto"/>
          <w:sz w:val="22"/>
          <w:szCs w:val="22"/>
        </w:rPr>
        <w:fldChar w:fldCharType="end"/>
      </w:r>
    </w:p>
    <w:p w14:paraId="142E6D5A" w14:textId="06B8D85C" w:rsidR="005C31E0" w:rsidRDefault="00CA686F" w:rsidP="005C31E0">
      <w:pPr>
        <w:spacing w:line="480" w:lineRule="auto"/>
        <w:ind w:firstLine="284"/>
        <w:jc w:val="both"/>
        <w:rPr>
          <w:rFonts w:ascii="Arial" w:hAnsi="Arial" w:cs="Arial"/>
          <w:sz w:val="22"/>
          <w:szCs w:val="22"/>
        </w:rPr>
      </w:pPr>
      <w:r w:rsidRPr="00F42303">
        <w:rPr>
          <w:rFonts w:ascii="Arial" w:hAnsi="Arial" w:cs="Arial"/>
          <w:sz w:val="22"/>
          <w:szCs w:val="22"/>
        </w:rPr>
        <w:t>Textiles, coal mining, soap and detergent manufacturing, ship-building, glass-making, the chemical industry, petro-chemicals, car factories, tanneries, food-processing</w:t>
      </w:r>
      <w:r w:rsidR="004650AE">
        <w:rPr>
          <w:rFonts w:ascii="Arial" w:hAnsi="Arial" w:cs="Arial"/>
          <w:sz w:val="22"/>
          <w:szCs w:val="22"/>
        </w:rPr>
        <w:t xml:space="preserve">, </w:t>
      </w:r>
      <w:r w:rsidRPr="00F42303">
        <w:rPr>
          <w:rFonts w:ascii="Arial" w:hAnsi="Arial" w:cs="Arial"/>
          <w:sz w:val="22"/>
          <w:szCs w:val="22"/>
        </w:rPr>
        <w:t xml:space="preserve">sugar refining and much else were on the banks of the rivers in the catchment, the canalised lower reaches (Manchester Ship Canal) and the </w:t>
      </w:r>
      <w:r w:rsidR="000E458F">
        <w:rPr>
          <w:rFonts w:ascii="Arial" w:hAnsi="Arial" w:cs="Arial"/>
          <w:sz w:val="22"/>
          <w:szCs w:val="22"/>
        </w:rPr>
        <w:t>E</w:t>
      </w:r>
      <w:r w:rsidRPr="00F42303">
        <w:rPr>
          <w:rFonts w:ascii="Arial" w:hAnsi="Arial" w:cs="Arial"/>
          <w:sz w:val="22"/>
          <w:szCs w:val="22"/>
        </w:rPr>
        <w:t xml:space="preserve">stuary and its associated docks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(Ritchie-Noakes, 1984)</w:t>
      </w:r>
      <w:r w:rsidR="00292DAA">
        <w:rPr>
          <w:rFonts w:ascii="Arial" w:hAnsi="Arial" w:cs="Arial"/>
          <w:sz w:val="22"/>
          <w:szCs w:val="22"/>
        </w:rPr>
        <w:fldChar w:fldCharType="end"/>
      </w:r>
      <w:r w:rsidRPr="00F42303">
        <w:rPr>
          <w:rFonts w:ascii="Arial" w:hAnsi="Arial" w:cs="Arial"/>
          <w:sz w:val="22"/>
          <w:szCs w:val="22"/>
        </w:rPr>
        <w:t xml:space="preserve">. </w:t>
      </w:r>
      <w:r w:rsidR="008B3566" w:rsidRPr="00F42303">
        <w:rPr>
          <w:rFonts w:ascii="Arial" w:hAnsi="Arial" w:cs="Arial"/>
          <w:sz w:val="22"/>
          <w:szCs w:val="22"/>
        </w:rPr>
        <w:t>Much of the UK’s growing chemical industry was located on the interface of the Cheshire salt</w:t>
      </w:r>
      <w:r w:rsidR="008B3566">
        <w:rPr>
          <w:rFonts w:ascii="Arial" w:hAnsi="Arial" w:cs="Arial"/>
          <w:sz w:val="22"/>
          <w:szCs w:val="22"/>
        </w:rPr>
        <w:t>-</w:t>
      </w:r>
      <w:r w:rsidR="008B3566" w:rsidRPr="00F42303">
        <w:rPr>
          <w:rFonts w:ascii="Arial" w:hAnsi="Arial" w:cs="Arial"/>
          <w:sz w:val="22"/>
          <w:szCs w:val="22"/>
        </w:rPr>
        <w:t>fields and Lancashire coal</w:t>
      </w:r>
      <w:r w:rsidR="008B3566">
        <w:rPr>
          <w:rFonts w:ascii="Arial" w:hAnsi="Arial" w:cs="Arial"/>
          <w:sz w:val="22"/>
          <w:szCs w:val="22"/>
        </w:rPr>
        <w:t>-</w:t>
      </w:r>
      <w:r w:rsidR="008B3566" w:rsidRPr="00F42303">
        <w:rPr>
          <w:rFonts w:ascii="Arial" w:hAnsi="Arial" w:cs="Arial"/>
          <w:sz w:val="22"/>
          <w:szCs w:val="22"/>
        </w:rPr>
        <w:t>fields on the banks of the Mersey Estuary</w:t>
      </w:r>
      <w:r w:rsidR="00071D29">
        <w:rPr>
          <w:rFonts w:ascii="Arial" w:hAnsi="Arial" w:cs="Arial"/>
          <w:sz w:val="22"/>
          <w:szCs w:val="22"/>
        </w:rPr>
        <w:t xml:space="preserve"> </w:t>
      </w:r>
      <w:r w:rsidR="008B3566" w:rsidRPr="00F42303">
        <w:rPr>
          <w:rFonts w:ascii="Arial" w:hAnsi="Arial" w:cs="Arial"/>
          <w:sz w:val="22"/>
          <w:szCs w:val="22"/>
        </w:rPr>
        <w:lastRenderedPageBreak/>
        <w:fldChar w:fldCharType="begin"/>
      </w:r>
      <w:r w:rsidR="008B3566" w:rsidRPr="00F42303">
        <w:rPr>
          <w:rFonts w:ascii="Arial" w:hAnsi="Arial" w:cs="Arial"/>
          <w:sz w:val="22"/>
          <w:szCs w:val="22"/>
        </w:rPr>
        <w:instrText xml:space="preserve"> ADDIN EN.CITE &lt;EndNote&gt;&lt;Cite&gt;&lt;Author&gt;Allison&lt;/Author&gt;&lt;Year&gt;1949&lt;/Year&gt;&lt;RecNum&gt;1219&lt;/RecNum&gt;&lt;DisplayText&gt;(Allison,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008B3566" w:rsidRPr="00F42303">
        <w:rPr>
          <w:rFonts w:ascii="Arial" w:hAnsi="Arial" w:cs="Arial"/>
          <w:sz w:val="22"/>
          <w:szCs w:val="22"/>
        </w:rPr>
        <w:fldChar w:fldCharType="separate"/>
      </w:r>
      <w:r w:rsidR="008B3566" w:rsidRPr="00F42303">
        <w:rPr>
          <w:rFonts w:ascii="Arial" w:hAnsi="Arial" w:cs="Arial"/>
          <w:noProof/>
          <w:sz w:val="22"/>
          <w:szCs w:val="22"/>
        </w:rPr>
        <w:t>(Allison, 1949; Ritchie-Noakes, 1984)</w:t>
      </w:r>
      <w:r w:rsidR="008B3566" w:rsidRPr="00F42303">
        <w:rPr>
          <w:rFonts w:ascii="Arial" w:hAnsi="Arial" w:cs="Arial"/>
          <w:sz w:val="22"/>
          <w:szCs w:val="22"/>
        </w:rPr>
        <w:fldChar w:fldCharType="end"/>
      </w:r>
      <w:r w:rsidR="008B3566" w:rsidRPr="00F42303">
        <w:rPr>
          <w:rFonts w:ascii="Arial" w:hAnsi="Arial" w:cs="Arial"/>
          <w:sz w:val="22"/>
          <w:szCs w:val="22"/>
        </w:rPr>
        <w:t xml:space="preserve">. </w:t>
      </w:r>
      <w:r w:rsidRPr="00F42303">
        <w:rPr>
          <w:rFonts w:ascii="Arial" w:hAnsi="Arial" w:cs="Arial"/>
          <w:sz w:val="22"/>
          <w:szCs w:val="22"/>
        </w:rPr>
        <w:t xml:space="preserve">There was also much domestic sewage, both partially-treated and raw, discharged to the rivers and </w:t>
      </w:r>
      <w:r w:rsidR="000E458F">
        <w:rPr>
          <w:rFonts w:ascii="Arial" w:hAnsi="Arial" w:cs="Arial"/>
          <w:sz w:val="22"/>
          <w:szCs w:val="22"/>
        </w:rPr>
        <w:t>E</w:t>
      </w:r>
      <w:r w:rsidRPr="00F42303">
        <w:rPr>
          <w:rFonts w:ascii="Arial" w:hAnsi="Arial" w:cs="Arial"/>
          <w:sz w:val="22"/>
          <w:szCs w:val="22"/>
        </w:rPr>
        <w:t xml:space="preserve">stuary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&lt;EndNote&gt;&lt;Cite&gt;&lt;Author&gt;Jones&lt;/Author&gt;&lt;Year&gt;2000&lt;/Year&gt;&lt;RecNum&gt;1145&lt;/RecNum&gt;&lt;DisplayText&gt;(Porter, 1973; Jones, 2000)&lt;/DisplayText&gt;&lt;record&gt;&lt;rec-number&gt;1145&lt;/rec-number&gt;&lt;foreign-keys&gt;&lt;key app="EN" db-id="wfx050wxu5zrt6edewtpv52uwxe0paat2fva" t</w:instrText>
      </w:r>
      <w:r w:rsidR="00292DAA">
        <w:rPr>
          <w:rFonts w:ascii="Arial" w:hAnsi="Arial" w:cs="Arial" w:hint="eastAsia"/>
          <w:sz w:val="22"/>
          <w:szCs w:val="22"/>
        </w:rPr>
        <w:instrText>imestamp="1563875542"&gt;1145&lt;/key&gt;&lt;/foreign-keys&gt;&lt;ref-type name="Journal Article"&gt;17&lt;/ref-type&gt;&lt;contributors&gt;&lt;authors&gt;&lt;author&gt;Jones, PD&lt;/author&gt;&lt;/authors&gt;&lt;/contributors&gt;&lt;titles&gt;&lt;title&gt;The Mersey Estuary</w:instrText>
      </w:r>
      <w:r w:rsidR="00292DAA">
        <w:rPr>
          <w:rFonts w:ascii="Arial" w:hAnsi="Arial" w:cs="Arial" w:hint="eastAsia"/>
          <w:sz w:val="22"/>
          <w:szCs w:val="22"/>
        </w:rPr>
        <w:instrText>–</w:instrText>
      </w:r>
      <w:r w:rsidR="00292DAA">
        <w:rPr>
          <w:rFonts w:ascii="Arial" w:hAnsi="Arial" w:cs="Arial" w:hint="eastAsia"/>
          <w:sz w:val="22"/>
          <w:szCs w:val="22"/>
        </w:rPr>
        <w:instrText>back from the dead? Solving a 150</w:instrText>
      </w:r>
      <w:r w:rsidR="00292DAA">
        <w:rPr>
          <w:rFonts w:ascii="Arial" w:hAnsi="Arial" w:cs="Arial" w:hint="eastAsia"/>
          <w:sz w:val="22"/>
          <w:szCs w:val="22"/>
        </w:rPr>
        <w:instrText>‐</w:instrText>
      </w:r>
      <w:r w:rsidR="00292DAA">
        <w:rPr>
          <w:rFonts w:ascii="Arial" w:hAnsi="Arial" w:cs="Arial" w:hint="eastAsia"/>
          <w:sz w:val="22"/>
          <w:szCs w:val="22"/>
        </w:rPr>
        <w:instrText>year old problem&lt;/ti</w:instrText>
      </w:r>
      <w:r w:rsidR="00292DAA">
        <w:rPr>
          <w:rFonts w:ascii="Arial" w:hAnsi="Arial" w:cs="Arial"/>
          <w:sz w:val="22"/>
          <w:szCs w:val="22"/>
        </w:rPr>
        <w:instrText>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Porter&lt;/Author&gt;&lt;Year&gt;1973&lt;/Year&gt;&lt;RecNum&gt;1130&lt;/RecNum&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(Porter, 1973; Jones, 2000)</w:t>
      </w:r>
      <w:r w:rsidR="00292DAA">
        <w:rPr>
          <w:rFonts w:ascii="Arial" w:hAnsi="Arial" w:cs="Arial"/>
          <w:sz w:val="22"/>
          <w:szCs w:val="22"/>
        </w:rPr>
        <w:fldChar w:fldCharType="end"/>
      </w:r>
      <w:r w:rsidRPr="00F42303">
        <w:rPr>
          <w:rFonts w:ascii="Arial" w:hAnsi="Arial" w:cs="Arial"/>
          <w:sz w:val="22"/>
          <w:szCs w:val="22"/>
        </w:rPr>
        <w:t>. Recovery</w:t>
      </w:r>
      <w:r w:rsidR="004650AE">
        <w:rPr>
          <w:rFonts w:ascii="Arial" w:hAnsi="Arial" w:cs="Arial"/>
          <w:sz w:val="22"/>
          <w:szCs w:val="22"/>
        </w:rPr>
        <w:t xml:space="preserve"> of the highly polluted waterway</w:t>
      </w:r>
      <w:r w:rsidRPr="00F42303">
        <w:rPr>
          <w:rFonts w:ascii="Arial" w:hAnsi="Arial" w:cs="Arial"/>
          <w:sz w:val="22"/>
          <w:szCs w:val="22"/>
        </w:rPr>
        <w:t xml:space="preserve"> eventually came through a concerted clean-up campaign, on top of a century of tightening environmental regula</w:t>
      </w:r>
      <w:r w:rsidR="006A7D42">
        <w:rPr>
          <w:rFonts w:ascii="Arial" w:hAnsi="Arial" w:cs="Arial"/>
          <w:sz w:val="22"/>
          <w:szCs w:val="22"/>
        </w:rPr>
        <w:t>tions, in part latterly spurred-</w:t>
      </w:r>
      <w:r w:rsidRPr="00F42303">
        <w:rPr>
          <w:rFonts w:ascii="Arial" w:hAnsi="Arial" w:cs="Arial"/>
          <w:sz w:val="22"/>
          <w:szCs w:val="22"/>
        </w:rPr>
        <w:t>on by Directive</w:t>
      </w:r>
      <w:r w:rsidR="00292DAA">
        <w:rPr>
          <w:rFonts w:ascii="Arial" w:hAnsi="Arial" w:cs="Arial"/>
          <w:sz w:val="22"/>
          <w:szCs w:val="22"/>
        </w:rPr>
        <w:t xml:space="preserve">s from the European Commission </w:t>
      </w:r>
      <w:r w:rsidR="00292DAA">
        <w:rPr>
          <w:rFonts w:ascii="Arial" w:hAnsi="Arial" w:cs="Arial"/>
          <w:sz w:val="22"/>
          <w:szCs w:val="22"/>
        </w:rPr>
        <w:fldChar w:fldCharType="begin"/>
      </w:r>
      <w:r w:rsidR="00292DAA">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292DAA">
        <w:rPr>
          <w:rFonts w:ascii="Arial" w:hAnsi="Arial" w:cs="Arial"/>
          <w:sz w:val="22"/>
          <w:szCs w:val="22"/>
        </w:rPr>
        <w:fldChar w:fldCharType="separate"/>
      </w:r>
      <w:r w:rsidR="00292DAA">
        <w:rPr>
          <w:rFonts w:ascii="Arial" w:hAnsi="Arial" w:cs="Arial"/>
          <w:noProof/>
          <w:sz w:val="22"/>
          <w:szCs w:val="22"/>
        </w:rPr>
        <w:t>(NRA, 1995)</w:t>
      </w:r>
      <w:r w:rsidR="00292DAA">
        <w:rPr>
          <w:rFonts w:ascii="Arial" w:hAnsi="Arial" w:cs="Arial"/>
          <w:sz w:val="22"/>
          <w:szCs w:val="22"/>
        </w:rPr>
        <w:fldChar w:fldCharType="end"/>
      </w:r>
      <w:r w:rsidR="00292DAA">
        <w:rPr>
          <w:rFonts w:ascii="Arial" w:hAnsi="Arial" w:cs="Arial"/>
          <w:sz w:val="22"/>
          <w:szCs w:val="22"/>
        </w:rPr>
        <w:t>.</w:t>
      </w:r>
      <w:r w:rsidR="005C31E0">
        <w:rPr>
          <w:rFonts w:ascii="Arial" w:hAnsi="Arial" w:cs="Arial"/>
          <w:sz w:val="22"/>
          <w:szCs w:val="22"/>
        </w:rPr>
        <w:t xml:space="preserve"> </w:t>
      </w:r>
      <w:r w:rsidR="000F2EF9" w:rsidRPr="00F42303">
        <w:rPr>
          <w:rFonts w:ascii="Arial" w:hAnsi="Arial" w:cs="Arial"/>
          <w:sz w:val="22"/>
          <w:szCs w:val="22"/>
        </w:rPr>
        <w:t>De-industriali</w:t>
      </w:r>
      <w:r w:rsidR="00EC1920">
        <w:rPr>
          <w:rFonts w:ascii="Arial" w:hAnsi="Arial" w:cs="Arial"/>
          <w:sz w:val="22"/>
          <w:szCs w:val="22"/>
        </w:rPr>
        <w:t>s</w:t>
      </w:r>
      <w:r w:rsidR="000F2EF9" w:rsidRPr="00F42303">
        <w:rPr>
          <w:rFonts w:ascii="Arial" w:hAnsi="Arial" w:cs="Arial"/>
          <w:sz w:val="22"/>
          <w:szCs w:val="22"/>
        </w:rPr>
        <w:t>ation also made a major contribution as some heavy industries were privatised (</w:t>
      </w:r>
      <w:r w:rsidR="003D7C63" w:rsidRPr="00F42303">
        <w:rPr>
          <w:rFonts w:ascii="Arial" w:hAnsi="Arial" w:cs="Arial"/>
          <w:sz w:val="22"/>
          <w:szCs w:val="22"/>
        </w:rPr>
        <w:t xml:space="preserve">i.e., </w:t>
      </w:r>
      <w:r w:rsidR="000F2EF9" w:rsidRPr="00F42303">
        <w:rPr>
          <w:rFonts w:ascii="Arial" w:hAnsi="Arial" w:cs="Arial"/>
          <w:sz w:val="22"/>
          <w:szCs w:val="22"/>
        </w:rPr>
        <w:t>coal, power generation, ports, car-making, shipbuilding)</w:t>
      </w:r>
      <w:r w:rsidR="00852FFA" w:rsidRPr="00F42303">
        <w:rPr>
          <w:rFonts w:ascii="Arial" w:hAnsi="Arial" w:cs="Arial"/>
          <w:sz w:val="22"/>
          <w:szCs w:val="22"/>
        </w:rPr>
        <w:t>,</w:t>
      </w:r>
      <w:r w:rsidR="000F2EF9" w:rsidRPr="00F42303">
        <w:rPr>
          <w:rFonts w:ascii="Arial" w:hAnsi="Arial" w:cs="Arial"/>
          <w:sz w:val="22"/>
          <w:szCs w:val="22"/>
        </w:rPr>
        <w:t xml:space="preserve"> and along with those already in the private sector</w:t>
      </w:r>
      <w:r w:rsidR="00852FFA" w:rsidRPr="00F42303">
        <w:rPr>
          <w:rFonts w:ascii="Arial" w:hAnsi="Arial" w:cs="Arial"/>
          <w:sz w:val="22"/>
          <w:szCs w:val="22"/>
        </w:rPr>
        <w:t>,</w:t>
      </w:r>
      <w:r w:rsidR="000F2EF9" w:rsidRPr="00F42303">
        <w:rPr>
          <w:rFonts w:ascii="Arial" w:hAnsi="Arial" w:cs="Arial"/>
          <w:sz w:val="22"/>
          <w:szCs w:val="22"/>
        </w:rPr>
        <w:t xml:space="preserve"> down-sized or shut down</w:t>
      </w:r>
      <w:r w:rsidR="00AA2CC8" w:rsidRPr="00F42303">
        <w:rPr>
          <w:rFonts w:ascii="Arial" w:hAnsi="Arial" w:cs="Arial"/>
          <w:sz w:val="22"/>
          <w:szCs w:val="22"/>
        </w:rPr>
        <w:t xml:space="preserve"> as they bec</w:t>
      </w:r>
      <w:r w:rsidR="003D7C63" w:rsidRPr="00F42303">
        <w:rPr>
          <w:rFonts w:ascii="Arial" w:hAnsi="Arial" w:cs="Arial"/>
          <w:sz w:val="22"/>
          <w:szCs w:val="22"/>
        </w:rPr>
        <w:t>a</w:t>
      </w:r>
      <w:r w:rsidR="00AA2CC8" w:rsidRPr="00F42303">
        <w:rPr>
          <w:rFonts w:ascii="Arial" w:hAnsi="Arial" w:cs="Arial"/>
          <w:sz w:val="22"/>
          <w:szCs w:val="22"/>
        </w:rPr>
        <w:t>me increasingly redundant, uncompetitive or environmentally undesirable</w:t>
      </w:r>
      <w:r w:rsidR="00292DAA">
        <w:rPr>
          <w:rFonts w:ascii="Arial" w:hAnsi="Arial" w:cs="Arial"/>
          <w:sz w:val="22"/>
          <w:szCs w:val="22"/>
        </w:rPr>
        <w:t xml:space="preserve"> </w:t>
      </w:r>
      <w:r w:rsidR="00292DAA">
        <w:rPr>
          <w:rFonts w:ascii="Arial" w:hAnsi="Arial" w:cs="Arial"/>
          <w:sz w:val="22"/>
          <w:szCs w:val="22"/>
        </w:rPr>
        <w:fldChar w:fldCharType="begin"/>
      </w:r>
      <w:r w:rsidR="00033FFB">
        <w:rPr>
          <w:rFonts w:ascii="Arial" w:hAnsi="Arial" w:cs="Arial"/>
          <w:sz w:val="22"/>
          <w:szCs w:val="22"/>
        </w:rPr>
        <w:instrText xml:space="preserve"> ADDIN EN.CITE &lt;EndNote&gt;&lt;Cite&gt;&lt;Author&gt;Needleman&lt;/Author&gt;&lt;Year&gt;2013&lt;/Year&gt;&lt;RecNum&gt;1148&lt;/RecNum&gt;&lt;Prefix&gt;e.g.`, putting lead in gasoline`; &lt;/Prefix&gt;&lt;DisplayText&gt;(e.g., putting lead in gasoline; Needleman and Gee, 2013)&lt;/DisplayText&gt;&lt;record&gt;&lt;rec-number&gt;1148&lt;/rec-number&gt;&lt;foreign-keys&gt;&lt;key app="EN" db-id="wfx050wxu5zrt6edewtpv52uwxe0paat2fva" timestamp="1563888635"&gt;1148&lt;/key&gt;&lt;/foreign-keys&gt;&lt;ref-type name="Journal Article"&gt;17&lt;/ref-type&gt;&lt;contributors&gt;&lt;authors&gt;&lt;author&gt;Needleman, Herbert&lt;/author&gt;&lt;author&gt;Gee, David&lt;/author&gt;&lt;/authors&gt;&lt;/contributors&gt;&lt;titles&gt;&lt;title&gt;Lead in petrol makes the mind give way&lt;/title&gt;&lt;secondary-title&gt;Late lessons from early warnings: science, precaution, innovation. Copenhagen: European Environment Agency&lt;/secondary-title&gt;&lt;/titles&gt;&lt;periodical&gt;&lt;full-title&gt;Late lessons from early warnings: science, precaution, innovation. Copenhagen: European Environment Agency&lt;/full-title&gt;&lt;/periodical&gt;&lt;dates&gt;&lt;year&gt;2013&lt;/year&gt;&lt;/dates&gt;&lt;urls&gt;&lt;/urls&gt;&lt;/record&gt;&lt;/Cite&gt;&lt;/EndNote&gt;</w:instrText>
      </w:r>
      <w:r w:rsidR="00292DAA">
        <w:rPr>
          <w:rFonts w:ascii="Arial" w:hAnsi="Arial" w:cs="Arial"/>
          <w:sz w:val="22"/>
          <w:szCs w:val="22"/>
        </w:rPr>
        <w:fldChar w:fldCharType="separate"/>
      </w:r>
      <w:r w:rsidR="00290DFB">
        <w:rPr>
          <w:rFonts w:ascii="Arial" w:hAnsi="Arial" w:cs="Arial"/>
          <w:noProof/>
          <w:sz w:val="22"/>
          <w:szCs w:val="22"/>
        </w:rPr>
        <w:t>(e.g., putting lead in petrol/gasoline; Needleman and Gee, 2013</w:t>
      </w:r>
      <w:r w:rsidR="00033FFB">
        <w:rPr>
          <w:rFonts w:ascii="Arial" w:hAnsi="Arial" w:cs="Arial"/>
          <w:noProof/>
          <w:sz w:val="22"/>
          <w:szCs w:val="22"/>
        </w:rPr>
        <w:t>)</w:t>
      </w:r>
      <w:r w:rsidR="00292DAA">
        <w:rPr>
          <w:rFonts w:ascii="Arial" w:hAnsi="Arial" w:cs="Arial"/>
          <w:sz w:val="22"/>
          <w:szCs w:val="22"/>
        </w:rPr>
        <w:fldChar w:fldCharType="end"/>
      </w:r>
      <w:r>
        <w:rPr>
          <w:rFonts w:ascii="Arial" w:hAnsi="Arial" w:cs="Arial"/>
          <w:sz w:val="22"/>
          <w:szCs w:val="22"/>
        </w:rPr>
        <w:t>.</w:t>
      </w:r>
      <w:r w:rsidR="000F2EF9" w:rsidRPr="00F42303">
        <w:rPr>
          <w:rFonts w:ascii="Arial" w:hAnsi="Arial" w:cs="Arial"/>
          <w:sz w:val="22"/>
          <w:szCs w:val="22"/>
        </w:rPr>
        <w:t xml:space="preserve"> </w:t>
      </w:r>
    </w:p>
    <w:p w14:paraId="2FAD89FD" w14:textId="77777777" w:rsidR="005734C7" w:rsidRDefault="005734C7" w:rsidP="005734C7">
      <w:pPr>
        <w:spacing w:line="480" w:lineRule="auto"/>
        <w:ind w:firstLine="284"/>
        <w:jc w:val="both"/>
        <w:rPr>
          <w:rFonts w:ascii="Arial" w:hAnsi="Arial" w:cs="Arial"/>
          <w:sz w:val="22"/>
          <w:szCs w:val="22"/>
        </w:rPr>
      </w:pPr>
      <w:r>
        <w:rPr>
          <w:rFonts w:ascii="Arial" w:hAnsi="Arial" w:cs="Arial"/>
          <w:sz w:val="22"/>
          <w:szCs w:val="22"/>
        </w:rPr>
        <w:t>We describe</w:t>
      </w:r>
      <w:r w:rsidRPr="00F42303">
        <w:rPr>
          <w:rFonts w:ascii="Arial" w:hAnsi="Arial" w:cs="Arial"/>
          <w:sz w:val="22"/>
          <w:szCs w:val="22"/>
        </w:rPr>
        <w:t xml:space="preserve"> the r</w:t>
      </w:r>
      <w:r>
        <w:rPr>
          <w:rFonts w:ascii="Arial" w:hAnsi="Arial" w:cs="Arial"/>
          <w:sz w:val="22"/>
          <w:szCs w:val="22"/>
        </w:rPr>
        <w:t>ecovery of the Mersey from peak-</w:t>
      </w:r>
      <w:r w:rsidRPr="00F42303">
        <w:rPr>
          <w:rFonts w:ascii="Arial" w:hAnsi="Arial" w:cs="Arial"/>
          <w:sz w:val="22"/>
          <w:szCs w:val="22"/>
        </w:rPr>
        <w:t>pollution in the mid-20</w:t>
      </w:r>
      <w:r w:rsidRPr="00F42303">
        <w:rPr>
          <w:rFonts w:ascii="Arial" w:hAnsi="Arial" w:cs="Arial"/>
          <w:sz w:val="22"/>
          <w:szCs w:val="22"/>
          <w:vertAlign w:val="superscript"/>
        </w:rPr>
        <w:t>th</w:t>
      </w:r>
      <w:r>
        <w:rPr>
          <w:rFonts w:ascii="Arial" w:hAnsi="Arial" w:cs="Arial"/>
          <w:sz w:val="22"/>
          <w:szCs w:val="22"/>
        </w:rPr>
        <w:t xml:space="preserve"> </w:t>
      </w:r>
      <w:r w:rsidRPr="00F42303">
        <w:rPr>
          <w:rFonts w:ascii="Arial" w:hAnsi="Arial" w:cs="Arial"/>
          <w:sz w:val="22"/>
          <w:szCs w:val="22"/>
        </w:rPr>
        <w:t xml:space="preserve">century by summarising </w:t>
      </w:r>
      <w:r>
        <w:rPr>
          <w:rFonts w:ascii="Arial" w:hAnsi="Arial" w:cs="Arial"/>
          <w:sz w:val="22"/>
          <w:szCs w:val="22"/>
        </w:rPr>
        <w:t xml:space="preserve">unpublished data and </w:t>
      </w:r>
      <w:r w:rsidRPr="00F42303">
        <w:rPr>
          <w:rFonts w:ascii="Arial" w:hAnsi="Arial" w:cs="Arial"/>
          <w:sz w:val="22"/>
          <w:szCs w:val="22"/>
        </w:rPr>
        <w:t xml:space="preserve">published work, much of which is in the grey literature, often </w:t>
      </w:r>
      <w:r>
        <w:rPr>
          <w:rFonts w:ascii="Arial" w:hAnsi="Arial" w:cs="Arial"/>
          <w:sz w:val="22"/>
          <w:szCs w:val="22"/>
        </w:rPr>
        <w:t xml:space="preserve">from </w:t>
      </w:r>
      <w:r w:rsidRPr="00F42303">
        <w:rPr>
          <w:rFonts w:ascii="Arial" w:hAnsi="Arial" w:cs="Arial"/>
          <w:sz w:val="22"/>
          <w:szCs w:val="22"/>
        </w:rPr>
        <w:t>now</w:t>
      </w:r>
      <w:r>
        <w:rPr>
          <w:rFonts w:ascii="Arial" w:hAnsi="Arial" w:cs="Arial"/>
          <w:sz w:val="22"/>
          <w:szCs w:val="22"/>
        </w:rPr>
        <w:t>-</w:t>
      </w:r>
      <w:r w:rsidRPr="00F42303">
        <w:rPr>
          <w:rFonts w:ascii="Arial" w:hAnsi="Arial" w:cs="Arial"/>
          <w:sz w:val="22"/>
          <w:szCs w:val="22"/>
        </w:rPr>
        <w:t>defunct government agencies</w:t>
      </w:r>
      <w:r>
        <w:rPr>
          <w:rFonts w:ascii="Arial" w:hAnsi="Arial" w:cs="Arial"/>
          <w:i/>
          <w:sz w:val="22"/>
          <w:szCs w:val="22"/>
        </w:rPr>
        <w:t xml:space="preserve">. </w:t>
      </w:r>
      <w:r>
        <w:rPr>
          <w:rFonts w:ascii="Arial" w:hAnsi="Arial" w:cs="Arial"/>
          <w:sz w:val="22"/>
          <w:szCs w:val="22"/>
        </w:rPr>
        <w:t xml:space="preserve">This is prefaced by a brief history of the development of the Mersey catchment in terms of industry and population, describing how this led to pollution of the Estuary. We illustrate how metal pollutants have peaked historically and how levels have subsequently declined in response to stricter environmental standards and de-industrialisation. We then provide a similar description of persistent organic compounds. Domestic sewage pollution rose in parallel with industrialisation and is considered alongside nutrient enrichment. Many of the industries of the Mersey also supplied organic waste to the river, contributing to Biological Oxygen Demand (BOD), and </w:t>
      </w:r>
      <w:r w:rsidRPr="00452518">
        <w:rPr>
          <w:rFonts w:ascii="Arial" w:hAnsi="Arial" w:cs="Arial"/>
          <w:sz w:val="22"/>
          <w:szCs w:val="22"/>
        </w:rPr>
        <w:t>hence, very low oxygen levels. Recovery from hypoxic and occasionally anoxic conditions</w:t>
      </w:r>
      <w:r>
        <w:rPr>
          <w:rFonts w:ascii="Arial" w:hAnsi="Arial" w:cs="Arial"/>
          <w:sz w:val="22"/>
          <w:szCs w:val="22"/>
        </w:rPr>
        <w:t>,</w:t>
      </w:r>
      <w:r w:rsidRPr="00452518">
        <w:rPr>
          <w:rFonts w:ascii="Arial" w:hAnsi="Arial" w:cs="Arial"/>
          <w:sz w:val="22"/>
          <w:szCs w:val="22"/>
        </w:rPr>
        <w:t xml:space="preserve"> following sewage treatment</w:t>
      </w:r>
      <w:r>
        <w:rPr>
          <w:rFonts w:ascii="Arial" w:hAnsi="Arial" w:cs="Arial"/>
          <w:sz w:val="22"/>
          <w:szCs w:val="22"/>
        </w:rPr>
        <w:t>,</w:t>
      </w:r>
      <w:r w:rsidRPr="00452518">
        <w:rPr>
          <w:rFonts w:ascii="Arial" w:hAnsi="Arial" w:cs="Arial"/>
          <w:sz w:val="22"/>
          <w:szCs w:val="22"/>
        </w:rPr>
        <w:t xml:space="preserve"> </w:t>
      </w:r>
      <w:r>
        <w:rPr>
          <w:rFonts w:ascii="Arial" w:hAnsi="Arial" w:cs="Arial"/>
          <w:sz w:val="22"/>
          <w:szCs w:val="22"/>
        </w:rPr>
        <w:t xml:space="preserve">was critical to the recovery of the Estuary, eventually leading to conservation designations, especially for birds. We then consider how, with the Estuary recovering, pollutants began to pass from the productive benthos to higher trophic levels leading to bird mortalities and concerns about contamination of angler-caught fish. </w:t>
      </w:r>
    </w:p>
    <w:p w14:paraId="0BF62019" w14:textId="378AD4EB" w:rsidR="00CA686F" w:rsidRPr="00F42303" w:rsidRDefault="00375B78" w:rsidP="005C31E0">
      <w:pPr>
        <w:spacing w:line="480" w:lineRule="auto"/>
        <w:ind w:firstLine="284"/>
        <w:jc w:val="both"/>
        <w:rPr>
          <w:rFonts w:ascii="Arial" w:hAnsi="Arial" w:cs="Arial"/>
          <w:sz w:val="22"/>
          <w:szCs w:val="22"/>
        </w:rPr>
      </w:pPr>
      <w:r>
        <w:rPr>
          <w:rFonts w:ascii="Arial" w:hAnsi="Arial" w:cs="Arial"/>
          <w:sz w:val="22"/>
          <w:szCs w:val="22"/>
        </w:rPr>
        <w:t>In parallel to clean-up and recovery of the Mersey</w:t>
      </w:r>
      <w:r w:rsidR="004650AE">
        <w:rPr>
          <w:rFonts w:ascii="Arial" w:hAnsi="Arial" w:cs="Arial"/>
          <w:sz w:val="22"/>
          <w:szCs w:val="22"/>
        </w:rPr>
        <w:t xml:space="preserve"> Estuary</w:t>
      </w:r>
      <w:r>
        <w:rPr>
          <w:rFonts w:ascii="Arial" w:hAnsi="Arial" w:cs="Arial"/>
          <w:sz w:val="22"/>
          <w:szCs w:val="22"/>
        </w:rPr>
        <w:t xml:space="preserve">, pioneering work using biofiltration </w:t>
      </w:r>
      <w:r w:rsidR="005C31E0">
        <w:rPr>
          <w:rFonts w:ascii="Arial" w:hAnsi="Arial" w:cs="Arial"/>
          <w:sz w:val="22"/>
          <w:szCs w:val="22"/>
        </w:rPr>
        <w:t xml:space="preserve">and artificial de-stratification </w:t>
      </w:r>
      <w:r w:rsidR="00056591">
        <w:rPr>
          <w:rFonts w:ascii="Arial" w:hAnsi="Arial" w:cs="Arial"/>
          <w:sz w:val="22"/>
          <w:szCs w:val="22"/>
        </w:rPr>
        <w:t xml:space="preserve">helped </w:t>
      </w:r>
      <w:r>
        <w:rPr>
          <w:rFonts w:ascii="Arial" w:hAnsi="Arial" w:cs="Arial"/>
          <w:sz w:val="22"/>
          <w:szCs w:val="22"/>
        </w:rPr>
        <w:t>restor</w:t>
      </w:r>
      <w:r w:rsidR="00056591">
        <w:rPr>
          <w:rFonts w:ascii="Arial" w:hAnsi="Arial" w:cs="Arial"/>
          <w:sz w:val="22"/>
          <w:szCs w:val="22"/>
        </w:rPr>
        <w:t>e ecosystems</w:t>
      </w:r>
      <w:r>
        <w:rPr>
          <w:rFonts w:ascii="Arial" w:hAnsi="Arial" w:cs="Arial"/>
          <w:sz w:val="22"/>
          <w:szCs w:val="22"/>
        </w:rPr>
        <w:t xml:space="preserve"> of redundant </w:t>
      </w:r>
      <w:r w:rsidR="00BC101B">
        <w:rPr>
          <w:rFonts w:ascii="Arial" w:hAnsi="Arial" w:cs="Arial"/>
          <w:sz w:val="22"/>
          <w:szCs w:val="22"/>
        </w:rPr>
        <w:t xml:space="preserve">Liverpool </w:t>
      </w:r>
      <w:r>
        <w:rPr>
          <w:rFonts w:ascii="Arial" w:hAnsi="Arial" w:cs="Arial"/>
          <w:sz w:val="22"/>
          <w:szCs w:val="22"/>
        </w:rPr>
        <w:t>dock basins as part of urban renewal</w:t>
      </w:r>
      <w:r w:rsidR="00056591">
        <w:rPr>
          <w:rFonts w:ascii="Arial" w:hAnsi="Arial" w:cs="Arial"/>
          <w:sz w:val="22"/>
          <w:szCs w:val="22"/>
        </w:rPr>
        <w:t xml:space="preserve"> programmes</w:t>
      </w:r>
      <w:r>
        <w:rPr>
          <w:rFonts w:ascii="Arial" w:hAnsi="Arial" w:cs="Arial"/>
          <w:sz w:val="22"/>
          <w:szCs w:val="22"/>
        </w:rPr>
        <w:t xml:space="preserve">. This work is </w:t>
      </w:r>
      <w:r w:rsidR="004650AE">
        <w:rPr>
          <w:rFonts w:ascii="Arial" w:hAnsi="Arial" w:cs="Arial"/>
          <w:sz w:val="22"/>
          <w:szCs w:val="22"/>
        </w:rPr>
        <w:t>topical</w:t>
      </w:r>
      <w:r>
        <w:rPr>
          <w:rFonts w:ascii="Arial" w:hAnsi="Arial" w:cs="Arial"/>
          <w:sz w:val="22"/>
          <w:szCs w:val="22"/>
        </w:rPr>
        <w:t xml:space="preserve"> because of the </w:t>
      </w:r>
      <w:r w:rsidR="005C31E0">
        <w:rPr>
          <w:rFonts w:ascii="Arial" w:hAnsi="Arial" w:cs="Arial"/>
          <w:sz w:val="22"/>
          <w:szCs w:val="22"/>
        </w:rPr>
        <w:lastRenderedPageBreak/>
        <w:t>recent</w:t>
      </w:r>
      <w:r>
        <w:rPr>
          <w:rFonts w:ascii="Arial" w:hAnsi="Arial" w:cs="Arial"/>
          <w:sz w:val="22"/>
          <w:szCs w:val="22"/>
        </w:rPr>
        <w:t xml:space="preserve"> resurgence in interest in using biofiltration in restoring degraded areas </w:t>
      </w:r>
      <w:r w:rsidR="000B514B">
        <w:rPr>
          <w:rFonts w:ascii="Arial" w:hAnsi="Arial" w:cs="Arial"/>
          <w:sz w:val="22"/>
          <w:szCs w:val="22"/>
        </w:rPr>
        <w:fldChar w:fldCharType="begin"/>
      </w:r>
      <w:r w:rsidR="00143A75">
        <w:rPr>
          <w:rFonts w:ascii="Arial" w:hAnsi="Arial" w:cs="Arial"/>
          <w:sz w:val="22"/>
          <w:szCs w:val="22"/>
        </w:rPr>
        <w:instrText xml:space="preserve"> ADDIN EN.CITE &lt;EndNote&gt;&lt;Cite&gt;&lt;Author&gt;Billion Oyster Project&lt;/Author&gt;&lt;Year&gt;2019&lt;/Year&gt;&lt;RecNum&gt;1348&lt;/RecNum&gt;&lt;Prefix&gt;e.g.`, the Billion Oyster Project in New York`; &lt;/Prefix&gt;&lt;DisplayText&gt;(e.g., the Billion Oyster Project in New York; Billion Oyster Project, 2019)&lt;/DisplayText&gt;&lt;record&gt;&lt;rec-number&gt;1348&lt;/rec-number&gt;&lt;foreign-keys&gt;&lt;key app="EN" db-id="wfx050wxu5zrt6edewtpv52uwxe0paat2fva" timestamp="1567295661"&gt;1348&lt;/key&gt;&lt;/foreign-keys&gt;&lt;ref-type name="Web Page"&gt;12&lt;/ref-type&gt;&lt;contributors&gt;&lt;authors&gt;&lt;author&gt;Billion Oyster Project, &lt;/author&gt;&lt;/authors&gt;&lt;/contributors&gt;&lt;titles&gt;&lt;/titles&gt;&lt;volume&gt;2019&lt;/volume&gt;&lt;number&gt;01 September&lt;/number&gt;&lt;dates&gt;&lt;year&gt;2019&lt;/year&gt;&lt;/dates&gt;&lt;urls&gt;&lt;related-urls&gt;&lt;url&gt;https://billionoysterproject.org/&lt;/url&gt;&lt;/related-urls&gt;&lt;/urls&gt;&lt;/record&gt;&lt;/Cite&gt;&lt;/EndNote&gt;</w:instrText>
      </w:r>
      <w:r w:rsidR="000B514B">
        <w:rPr>
          <w:rFonts w:ascii="Arial" w:hAnsi="Arial" w:cs="Arial"/>
          <w:sz w:val="22"/>
          <w:szCs w:val="22"/>
        </w:rPr>
        <w:fldChar w:fldCharType="separate"/>
      </w:r>
      <w:r w:rsidR="00143A75">
        <w:rPr>
          <w:rFonts w:ascii="Arial" w:hAnsi="Arial" w:cs="Arial"/>
          <w:noProof/>
          <w:sz w:val="22"/>
          <w:szCs w:val="22"/>
        </w:rPr>
        <w:t>(e.g., the Billion Oyster Project in New York; Billion Oyster Project, 2019)</w:t>
      </w:r>
      <w:r w:rsidR="000B514B">
        <w:rPr>
          <w:rFonts w:ascii="Arial" w:hAnsi="Arial" w:cs="Arial"/>
          <w:sz w:val="22"/>
          <w:szCs w:val="22"/>
        </w:rPr>
        <w:fldChar w:fldCharType="end"/>
      </w:r>
      <w:r w:rsidR="000B514B">
        <w:rPr>
          <w:rFonts w:ascii="Arial" w:hAnsi="Arial" w:cs="Arial"/>
          <w:sz w:val="22"/>
          <w:szCs w:val="22"/>
        </w:rPr>
        <w:t xml:space="preserve">. </w:t>
      </w:r>
      <w:r>
        <w:rPr>
          <w:rFonts w:ascii="Arial" w:hAnsi="Arial" w:cs="Arial"/>
          <w:sz w:val="22"/>
          <w:szCs w:val="22"/>
        </w:rPr>
        <w:t xml:space="preserve">Finally, the recovery of the Mersey and restoration of docks is put in the broader context of global environmental </w:t>
      </w:r>
      <w:r w:rsidR="005C31E0">
        <w:rPr>
          <w:rFonts w:ascii="Arial" w:hAnsi="Arial" w:cs="Arial"/>
          <w:sz w:val="22"/>
          <w:szCs w:val="22"/>
        </w:rPr>
        <w:t>change</w:t>
      </w:r>
      <w:r>
        <w:rPr>
          <w:rFonts w:ascii="Arial" w:hAnsi="Arial" w:cs="Arial"/>
          <w:sz w:val="22"/>
          <w:szCs w:val="22"/>
        </w:rPr>
        <w:t xml:space="preserve">, emphasising that local and regional </w:t>
      </w:r>
      <w:r w:rsidR="005C31E0">
        <w:rPr>
          <w:rFonts w:ascii="Arial" w:hAnsi="Arial" w:cs="Arial"/>
          <w:sz w:val="22"/>
          <w:szCs w:val="22"/>
        </w:rPr>
        <w:t>pollution</w:t>
      </w:r>
      <w:r>
        <w:rPr>
          <w:rFonts w:ascii="Arial" w:hAnsi="Arial" w:cs="Arial"/>
          <w:sz w:val="22"/>
          <w:szCs w:val="22"/>
        </w:rPr>
        <w:t xml:space="preserve"> needs to be managed in relation to other local, regional and global drivers </w:t>
      </w:r>
      <w:r w:rsidRPr="00375B78">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&lt;EndNote&gt;&lt;Cite&gt;&lt;Author&gt;Hawkins&lt;/Author&gt;&lt;Year&gt;2017&lt;/Year&gt;&lt;RecNum&gt;1326&lt;/RecNum&gt;&lt;Prefix&gt;see also &lt;/Prefix&gt;&lt;DisplayText&gt;(see also Hawkins et al., 2017)&lt;/DisplayText&gt;&lt;record&gt;&lt;rec-number&gt;1326&lt;/rec-number&gt;&lt;foreign-keys&gt;&lt;key app="EN" db-id="wfx050wxu5zrt6edewtpv52uwxe0paat2fva" timestamp="1566409602"&gt;1326&lt;/key&gt;&lt;/foreign-keys&gt;&lt;ref-type name="Journal Article"&gt;17&lt;/ref-type&gt;&lt;contributors&gt;&lt;authors&gt;&lt;author&gt;Hawkins, Stephen J&lt;/author&gt;&lt;author&gt;Evans, AJ&lt;/author&gt;&lt;author&gt;Mieszkowska, N&lt;/author&gt;&lt;author&gt;Adams, LC&lt;/author&gt;&lt;author&gt;Bray, S&lt;/author&gt;&lt;author&gt;Burrows, MT&lt;/author&gt;&lt;author&gt;Firth, LB&lt;/author&gt;&lt;author&gt;Genner, MJ&lt;/author&gt;&lt;author&gt;Leung, KMY&lt;/author&gt;&lt;author&gt;Moore, PJ&lt;/author&gt;&lt;/authors&gt;&lt;/contributors&gt;&lt;titles&gt;&lt;title&gt;Distinguishing globally-driven changes from regional-and local-scale impacts: the case for long-term and broad-scale studies of recovery from pollution&lt;/title&gt;&lt;secondary-title&gt;Marine pollution bulletin&lt;/secondary-title&gt;&lt;/titles&gt;&lt;periodical&gt;&lt;full-title&gt;Marine pollution bulletin&lt;/full-title&gt;&lt;abbr-1&gt;Mar. Pollut. Bull.&lt;/abbr-1&gt;&lt;/periodical&gt;&lt;pages&gt;573-586&lt;/pages&gt;&lt;volume&gt;124&lt;/volume&gt;&lt;number&gt;2&lt;/number&gt;&lt;dates&gt;&lt;year&gt;2017&lt;/year&gt;&lt;/dates&gt;&lt;isbn&gt;0025-326X&lt;/isbn&gt;&lt;urls&gt;&lt;/urls&gt;&lt;electronic-resource-num&gt;10.1016/j.marpolbul.2017.01.068&lt;/electronic-resource-num&gt;&lt;/record&gt;&lt;/Cite&gt;&lt;/EndNote&gt;</w:instrText>
      </w:r>
      <w:r w:rsidRPr="00375B78">
        <w:rPr>
          <w:rFonts w:ascii="Arial" w:hAnsi="Arial" w:cs="Arial"/>
          <w:sz w:val="22"/>
          <w:szCs w:val="22"/>
        </w:rPr>
        <w:fldChar w:fldCharType="separate"/>
      </w:r>
      <w:r>
        <w:rPr>
          <w:rFonts w:ascii="Arial" w:hAnsi="Arial" w:cs="Arial"/>
          <w:noProof/>
          <w:sz w:val="22"/>
          <w:szCs w:val="22"/>
        </w:rPr>
        <w:t>(see also Hawkins et al., 2017)</w:t>
      </w:r>
      <w:r w:rsidRPr="00375B78">
        <w:rPr>
          <w:rFonts w:ascii="Arial" w:hAnsi="Arial" w:cs="Arial"/>
          <w:sz w:val="22"/>
          <w:szCs w:val="22"/>
        </w:rPr>
        <w:fldChar w:fldCharType="end"/>
      </w:r>
      <w:r w:rsidR="00547C04">
        <w:rPr>
          <w:rFonts w:ascii="Arial" w:hAnsi="Arial" w:cs="Arial"/>
          <w:sz w:val="22"/>
          <w:szCs w:val="22"/>
        </w:rPr>
        <w:t>.</w:t>
      </w:r>
    </w:p>
    <w:p w14:paraId="0BF4B051" w14:textId="484DDB27" w:rsidR="00C15E23" w:rsidRPr="00F42303" w:rsidRDefault="00C15E23" w:rsidP="00702B59">
      <w:pPr>
        <w:spacing w:line="480" w:lineRule="auto"/>
        <w:jc w:val="both"/>
        <w:rPr>
          <w:rFonts w:ascii="Arial" w:hAnsi="Arial" w:cs="Arial"/>
          <w:sz w:val="22"/>
          <w:szCs w:val="22"/>
        </w:rPr>
      </w:pPr>
    </w:p>
    <w:p w14:paraId="1C5C7097" w14:textId="2208759D" w:rsidR="0014096D" w:rsidRPr="00F42303" w:rsidRDefault="00ED32F5" w:rsidP="001C1CCF">
      <w:pPr>
        <w:spacing w:line="480" w:lineRule="auto"/>
        <w:jc w:val="both"/>
        <w:rPr>
          <w:rFonts w:ascii="Arial" w:hAnsi="Arial" w:cs="Arial"/>
          <w:b/>
          <w:sz w:val="22"/>
          <w:szCs w:val="22"/>
        </w:rPr>
      </w:pPr>
      <w:r w:rsidRPr="00F42303">
        <w:rPr>
          <w:rFonts w:ascii="Arial" w:hAnsi="Arial" w:cs="Arial"/>
          <w:b/>
          <w:sz w:val="22"/>
          <w:szCs w:val="22"/>
        </w:rPr>
        <w:t>Development and decline in the Mersey Catchment in North</w:t>
      </w:r>
      <w:r w:rsidR="000E458F">
        <w:rPr>
          <w:rFonts w:ascii="Arial" w:hAnsi="Arial" w:cs="Arial"/>
          <w:b/>
          <w:sz w:val="22"/>
          <w:szCs w:val="22"/>
        </w:rPr>
        <w:t xml:space="preserve"> W</w:t>
      </w:r>
      <w:r w:rsidRPr="00F42303">
        <w:rPr>
          <w:rFonts w:ascii="Arial" w:hAnsi="Arial" w:cs="Arial"/>
          <w:b/>
          <w:sz w:val="22"/>
          <w:szCs w:val="22"/>
        </w:rPr>
        <w:t>est England</w:t>
      </w:r>
      <w:r w:rsidR="00BF71AE" w:rsidRPr="00F42303">
        <w:rPr>
          <w:rFonts w:ascii="Arial" w:hAnsi="Arial" w:cs="Arial"/>
          <w:b/>
          <w:sz w:val="22"/>
          <w:szCs w:val="22"/>
        </w:rPr>
        <w:t xml:space="preserve"> </w:t>
      </w:r>
    </w:p>
    <w:p w14:paraId="09AE5104" w14:textId="2FBA3128" w:rsidR="000B514B" w:rsidRPr="00F42303"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t>The North</w:t>
      </w:r>
      <w:r>
        <w:rPr>
          <w:rFonts w:ascii="Arial" w:hAnsi="Arial" w:cs="Arial"/>
          <w:sz w:val="22"/>
          <w:szCs w:val="22"/>
        </w:rPr>
        <w:t xml:space="preserve"> W</w:t>
      </w:r>
      <w:r w:rsidRPr="00F42303">
        <w:rPr>
          <w:rFonts w:ascii="Arial" w:hAnsi="Arial" w:cs="Arial"/>
          <w:sz w:val="22"/>
          <w:szCs w:val="22"/>
        </w:rPr>
        <w:t>est of England was a key area of industrial development in the 18</w:t>
      </w:r>
      <w:r w:rsidRPr="00F42303">
        <w:rPr>
          <w:rFonts w:ascii="Arial" w:hAnsi="Arial" w:cs="Arial"/>
          <w:sz w:val="22"/>
          <w:szCs w:val="22"/>
          <w:vertAlign w:val="superscript"/>
        </w:rPr>
        <w:t>th</w:t>
      </w:r>
      <w:r w:rsidRPr="00F42303">
        <w:rPr>
          <w:rFonts w:ascii="Arial" w:hAnsi="Arial" w:cs="Arial"/>
          <w:sz w:val="22"/>
          <w:szCs w:val="22"/>
        </w:rPr>
        <w:t xml:space="preserve"> and 19</w:t>
      </w:r>
      <w:r w:rsidRPr="00F42303">
        <w:rPr>
          <w:rFonts w:ascii="Arial" w:hAnsi="Arial" w:cs="Arial"/>
          <w:sz w:val="22"/>
          <w:szCs w:val="22"/>
          <w:vertAlign w:val="superscript"/>
        </w:rPr>
        <w:t>th</w:t>
      </w:r>
      <w:r w:rsidRPr="00F42303">
        <w:rPr>
          <w:rFonts w:ascii="Arial" w:hAnsi="Arial" w:cs="Arial"/>
          <w:sz w:val="22"/>
          <w:szCs w:val="22"/>
        </w:rPr>
        <w:t xml:space="preserve"> centuries </w:t>
      </w:r>
      <w:r w:rsidRPr="00F42303">
        <w:rPr>
          <w:rFonts w:ascii="Arial" w:hAnsi="Arial" w:cs="Arial"/>
          <w:sz w:val="22"/>
          <w:szCs w:val="22"/>
        </w:rPr>
        <w:fldChar w:fldCharType="begin"/>
      </w:r>
      <w:r w:rsidRPr="00F42303">
        <w:rPr>
          <w:rFonts w:ascii="Arial" w:hAnsi="Arial" w:cs="Arial"/>
          <w:sz w:val="22"/>
          <w:szCs w:val="22"/>
        </w:rPr>
        <w:instrText xml:space="preserve"> ADDIN EN.CITE &lt;EndNote&gt;&lt;Cite&gt;&lt;Author&gt;Allison&lt;/Author&gt;&lt;Year&gt;1949&lt;/Year&gt;&lt;RecNum&gt;1219&lt;/RecNum&gt;&lt;Prefix&gt;Figs. 1`, 2`; &lt;/Prefix&gt;&lt;DisplayText&gt;(Figs. 1, 2; 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sidRPr="00F42303">
        <w:rPr>
          <w:rFonts w:ascii="Arial" w:hAnsi="Arial" w:cs="Arial"/>
          <w:sz w:val="22"/>
          <w:szCs w:val="22"/>
        </w:rPr>
        <w:fldChar w:fldCharType="separate"/>
      </w:r>
      <w:r w:rsidRPr="00F42303">
        <w:rPr>
          <w:rFonts w:ascii="Arial" w:hAnsi="Arial" w:cs="Arial"/>
          <w:noProof/>
          <w:sz w:val="22"/>
          <w:szCs w:val="22"/>
        </w:rPr>
        <w:t>(Figs. 1, 2; Allison, 1949; Ritchie-Noakes, 1984)</w:t>
      </w:r>
      <w:r w:rsidRPr="00F42303">
        <w:rPr>
          <w:rFonts w:ascii="Arial" w:hAnsi="Arial" w:cs="Arial"/>
          <w:sz w:val="22"/>
          <w:szCs w:val="22"/>
        </w:rPr>
        <w:fldChar w:fldCharType="end"/>
      </w:r>
      <w:r w:rsidRPr="00F42303">
        <w:rPr>
          <w:rFonts w:ascii="Arial" w:hAnsi="Arial" w:cs="Arial"/>
          <w:sz w:val="22"/>
          <w:szCs w:val="22"/>
        </w:rPr>
        <w:t>. The juxtaposition of Lancashire’s coal with Cheshire’s salt provided the core ingredients for power and chemical industries</w:t>
      </w:r>
      <w:r>
        <w:rPr>
          <w:rFonts w:ascii="Arial" w:hAnsi="Arial" w:cs="Arial"/>
          <w:sz w:val="22"/>
          <w:szCs w:val="22"/>
        </w:rPr>
        <w:t xml:space="preserve">, </w:t>
      </w:r>
      <w:r w:rsidRPr="00F42303">
        <w:rPr>
          <w:rFonts w:ascii="Arial" w:hAnsi="Arial" w:cs="Arial"/>
          <w:sz w:val="22"/>
          <w:szCs w:val="22"/>
        </w:rPr>
        <w:t xml:space="preserve">as well as being exported themselves as commodities </w:t>
      </w:r>
      <w:r>
        <w:rPr>
          <w:rFonts w:ascii="Arial" w:hAnsi="Arial" w:cs="Arial"/>
          <w:sz w:val="22"/>
          <w:szCs w:val="22"/>
        </w:rPr>
        <w:fldChar w:fldCharType="begin"/>
      </w:r>
      <w:r>
        <w:rPr>
          <w:rFonts w:ascii="Arial" w:hAnsi="Arial" w:cs="Arial"/>
          <w:sz w:val="22"/>
          <w:szCs w:val="22"/>
        </w:rPr>
        <w:instrText xml:space="preserve"> ADDIN EN.CITE &lt;EndNote&gt;&lt;Cite&gt;&lt;Author&gt;Allison&lt;/Author&gt;&lt;Year&gt;1949&lt;/Year&gt;&lt;RecNum&gt;1219&lt;/RecNum&gt;&lt;Prefix&gt;Fig. 3`; &lt;/Prefix&gt;&lt;DisplayText&gt;(Fig. 3; 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(Allison, 1949; Ritchie-Noakes, 1984)</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The development of the first commercial enclosed dock basin in the </w:t>
      </w:r>
      <w:r>
        <w:rPr>
          <w:rFonts w:ascii="Arial" w:hAnsi="Arial" w:cs="Arial"/>
          <w:sz w:val="22"/>
          <w:szCs w:val="22"/>
        </w:rPr>
        <w:t xml:space="preserve">modern </w:t>
      </w:r>
      <w:r w:rsidRPr="00F42303">
        <w:rPr>
          <w:rFonts w:ascii="Arial" w:hAnsi="Arial" w:cs="Arial"/>
          <w:sz w:val="22"/>
          <w:szCs w:val="22"/>
        </w:rPr>
        <w:t xml:space="preserve">world in Liverpool in the early 1700s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 Ritchie-Noakes, 1984)&lt;/DisplayText&gt;&lt;record&gt;&lt;rec-number&gt;1130&lt;/rec-number&gt;&lt;foreign-keys&gt;&lt;key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(Porter, 1973; Ritchie-Noakes, 1984)</w:t>
      </w:r>
      <w:r>
        <w:rPr>
          <w:rFonts w:ascii="Arial" w:hAnsi="Arial" w:cs="Arial"/>
          <w:sz w:val="22"/>
          <w:szCs w:val="22"/>
        </w:rPr>
        <w:fldChar w:fldCharType="end"/>
      </w:r>
      <w:r>
        <w:rPr>
          <w:rFonts w:ascii="Arial" w:hAnsi="Arial" w:cs="Arial"/>
          <w:sz w:val="22"/>
          <w:szCs w:val="22"/>
        </w:rPr>
        <w:t xml:space="preserve">, and subsequent port expansion </w:t>
      </w:r>
      <w:r w:rsidRPr="00F42303">
        <w:rPr>
          <w:rFonts w:ascii="Arial" w:hAnsi="Arial" w:cs="Arial"/>
          <w:sz w:val="22"/>
          <w:szCs w:val="22"/>
        </w:rPr>
        <w:t xml:space="preserve">facilitated the triangular trade between England (salt and manufactured goods), Africa (slaves) and the Americas (sugar, tobacco, cotton), </w:t>
      </w:r>
      <w:r>
        <w:rPr>
          <w:rFonts w:ascii="Arial" w:hAnsi="Arial" w:cs="Arial"/>
          <w:sz w:val="22"/>
          <w:szCs w:val="22"/>
        </w:rPr>
        <w:t xml:space="preserve">leading </w:t>
      </w:r>
      <w:r w:rsidRPr="00F42303">
        <w:rPr>
          <w:rFonts w:ascii="Arial" w:hAnsi="Arial" w:cs="Arial"/>
          <w:sz w:val="22"/>
          <w:szCs w:val="22"/>
        </w:rPr>
        <w:t>to rapid growth of Liverpool in the 18</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&lt;EndNote&gt;&lt;Cite&gt;&lt;Author&gt;Allison&lt;/Author&gt;&lt;Year&gt;1949&lt;/Year&gt;&lt;RecNum&gt;1219&lt;/RecNum&gt;&lt;DisplayText&gt;(Allison, 1949; Ritchie-Noakes, 1984)&lt;/DisplayText&gt;&lt;record&gt;&lt;rec-number&gt;1219&lt;/rec-number&gt;&lt;foreign-keys&gt;&lt;key app="EN" db-id="wfx050wxu5zrt6edewtpv52uwxe0paat2fva" timestamp="1564476065"&gt;1219&lt;/key&gt;&lt;/foreign-keys&gt;&lt;ref-type name="Book"&gt;6&lt;/ref-type&gt;&lt;contributors&gt;&lt;authors&gt;&lt;author&gt;Allison, JE&lt;/author&gt;&lt;/authors&gt;&lt;/contributors&gt;&lt;titles&gt;&lt;title&gt;The Mersey Estuary&lt;/title&gt;&lt;/titles&gt;&lt;dates&gt;&lt;year&gt;1949&lt;/year&gt;&lt;/dates&gt;&lt;pub-location&gt;Liverpool&lt;/pub-location&gt;&lt;publisher&gt;The University Press of Liverpool&lt;/publisher&gt;&lt;urls&gt;&lt;/urls&gt;&lt;/record&gt;&lt;/Cite&gt;&lt;Cite&gt;&lt;Author&gt;Ritchie-Noakes&lt;/Author&gt;&lt;Year&gt;1984&lt;/Year&gt;&lt;RecNum&gt;122&lt;/RecNum&gt;&lt;record&gt;&lt;rec-number&gt;122&lt;/rec-number&gt;&lt;foreign-keys&gt;&lt;key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(Allison, 1949; Ritchie-Noakes, 1984)</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A network of canals (e.g., Bridgewater, Leeds</w:t>
      </w:r>
      <w:r>
        <w:rPr>
          <w:rFonts w:ascii="Arial" w:hAnsi="Arial" w:cs="Arial"/>
          <w:sz w:val="22"/>
          <w:szCs w:val="22"/>
        </w:rPr>
        <w:t>-</w:t>
      </w:r>
      <w:r w:rsidRPr="00F42303">
        <w:rPr>
          <w:rFonts w:ascii="Arial" w:hAnsi="Arial" w:cs="Arial"/>
          <w:sz w:val="22"/>
          <w:szCs w:val="22"/>
        </w:rPr>
        <w:t>Liverpool, Trent</w:t>
      </w:r>
      <w:r>
        <w:rPr>
          <w:rFonts w:ascii="Arial" w:hAnsi="Arial" w:cs="Arial"/>
          <w:sz w:val="22"/>
          <w:szCs w:val="22"/>
        </w:rPr>
        <w:t xml:space="preserve"> and </w:t>
      </w:r>
      <w:r w:rsidRPr="00F42303">
        <w:rPr>
          <w:rFonts w:ascii="Arial" w:hAnsi="Arial" w:cs="Arial"/>
          <w:sz w:val="22"/>
          <w:szCs w:val="22"/>
        </w:rPr>
        <w:t>Mersey, Macclesfield, Shropshire</w:t>
      </w:r>
      <w:r>
        <w:rPr>
          <w:rFonts w:ascii="Arial" w:hAnsi="Arial" w:cs="Arial"/>
          <w:sz w:val="22"/>
          <w:szCs w:val="22"/>
        </w:rPr>
        <w:t xml:space="preserve"> Union</w:t>
      </w:r>
      <w:r w:rsidRPr="00F42303">
        <w:rPr>
          <w:rFonts w:ascii="Arial" w:hAnsi="Arial" w:cs="Arial"/>
          <w:sz w:val="22"/>
          <w:szCs w:val="22"/>
        </w:rPr>
        <w:t>) and navigable rivers (</w:t>
      </w:r>
      <w:r>
        <w:rPr>
          <w:rFonts w:ascii="Arial" w:hAnsi="Arial" w:cs="Arial"/>
          <w:sz w:val="22"/>
          <w:szCs w:val="22"/>
        </w:rPr>
        <w:t xml:space="preserve">Rivers Mersey, Dee and </w:t>
      </w:r>
      <w:r w:rsidRPr="00F42303">
        <w:rPr>
          <w:rFonts w:ascii="Arial" w:hAnsi="Arial" w:cs="Arial"/>
          <w:sz w:val="22"/>
          <w:szCs w:val="22"/>
        </w:rPr>
        <w:t>Weaver) in the 18</w:t>
      </w:r>
      <w:r w:rsidRPr="00F42303">
        <w:rPr>
          <w:rFonts w:ascii="Arial" w:hAnsi="Arial" w:cs="Arial"/>
          <w:sz w:val="22"/>
          <w:szCs w:val="22"/>
          <w:vertAlign w:val="superscript"/>
        </w:rPr>
        <w:t>th</w:t>
      </w:r>
      <w:r w:rsidRPr="00F42303">
        <w:rPr>
          <w:rFonts w:ascii="Arial" w:hAnsi="Arial" w:cs="Arial"/>
          <w:sz w:val="22"/>
          <w:szCs w:val="22"/>
        </w:rPr>
        <w:t xml:space="preserve"> century facilitated onward transfer of imports</w:t>
      </w:r>
      <w:r>
        <w:rPr>
          <w:rFonts w:ascii="Arial" w:hAnsi="Arial" w:cs="Arial"/>
          <w:sz w:val="22"/>
          <w:szCs w:val="22"/>
        </w:rPr>
        <w:t xml:space="preserve"> – </w:t>
      </w:r>
      <w:r w:rsidRPr="00F42303">
        <w:rPr>
          <w:rFonts w:ascii="Arial" w:hAnsi="Arial" w:cs="Arial"/>
          <w:sz w:val="22"/>
          <w:szCs w:val="22"/>
        </w:rPr>
        <w:t>especially raw materials for manufacturing such as cotton</w:t>
      </w:r>
      <w:r>
        <w:rPr>
          <w:rFonts w:ascii="Arial" w:hAnsi="Arial" w:cs="Arial"/>
          <w:sz w:val="22"/>
          <w:szCs w:val="22"/>
        </w:rPr>
        <w:t xml:space="preserve"> –</w:t>
      </w:r>
      <w:r w:rsidRPr="00F42303">
        <w:rPr>
          <w:rFonts w:ascii="Arial" w:hAnsi="Arial" w:cs="Arial"/>
          <w:sz w:val="22"/>
          <w:szCs w:val="22"/>
        </w:rPr>
        <w:t xml:space="preserve"> into the hinterland of the Mersey and Weaver catchments, including industrial Manchester</w:t>
      </w:r>
      <w:r>
        <w:rPr>
          <w:rFonts w:ascii="Arial" w:hAnsi="Arial" w:cs="Arial"/>
          <w:sz w:val="22"/>
          <w:szCs w:val="22"/>
        </w:rPr>
        <w:t>,</w:t>
      </w:r>
      <w:r w:rsidRPr="00F42303">
        <w:rPr>
          <w:rFonts w:ascii="Arial" w:hAnsi="Arial" w:cs="Arial"/>
          <w:sz w:val="22"/>
          <w:szCs w:val="22"/>
        </w:rPr>
        <w:t xml:space="preserve"> its satellite towns and beyond to the north Midlands, Yorkshire and </w:t>
      </w:r>
      <w:r>
        <w:rPr>
          <w:rFonts w:ascii="Arial" w:hAnsi="Arial" w:cs="Arial"/>
          <w:sz w:val="22"/>
          <w:szCs w:val="22"/>
        </w:rPr>
        <w:t>N</w:t>
      </w:r>
      <w:r w:rsidRPr="00F42303">
        <w:rPr>
          <w:rFonts w:ascii="Arial" w:hAnsi="Arial" w:cs="Arial"/>
          <w:sz w:val="22"/>
          <w:szCs w:val="22"/>
        </w:rPr>
        <w:t xml:space="preserve">orth Wales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sidRPr="00F42303">
        <w:rPr>
          <w:rFonts w:ascii="Arial" w:hAnsi="Arial" w:cs="Arial"/>
          <w:sz w:val="22"/>
          <w:szCs w:val="22"/>
        </w:rPr>
        <w:t>. Exports of finished goods flowed in the opposite direction</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sidRPr="00F42303">
        <w:rPr>
          <w:rFonts w:ascii="Arial" w:hAnsi="Arial" w:cs="Arial"/>
          <w:sz w:val="22"/>
          <w:szCs w:val="22"/>
        </w:rPr>
        <w:t>. This was accelerated by rail links in the early and mid-19</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w:t>
      </w:r>
      <w:r w:rsidRPr="00F42303">
        <w:rPr>
          <w:rFonts w:ascii="Arial" w:hAnsi="Arial" w:cs="Arial"/>
          <w:sz w:val="22"/>
          <w:szCs w:val="22"/>
        </w:rPr>
        <w:t xml:space="preserve"> epitomised by the first passenger railway link </w:t>
      </w:r>
      <w:r>
        <w:rPr>
          <w:rFonts w:ascii="Arial" w:hAnsi="Arial" w:cs="Arial"/>
          <w:sz w:val="22"/>
          <w:szCs w:val="22"/>
        </w:rPr>
        <w:t xml:space="preserve">in the world </w:t>
      </w:r>
      <w:r w:rsidRPr="00F42303">
        <w:rPr>
          <w:rFonts w:ascii="Arial" w:hAnsi="Arial" w:cs="Arial"/>
          <w:sz w:val="22"/>
          <w:szCs w:val="22"/>
        </w:rPr>
        <w:t xml:space="preserve">between the burgeoning industrial town of Manchester and the </w:t>
      </w:r>
      <w:r>
        <w:rPr>
          <w:rFonts w:ascii="Arial" w:hAnsi="Arial" w:cs="Arial"/>
          <w:sz w:val="22"/>
          <w:szCs w:val="22"/>
        </w:rPr>
        <w:t>port</w:t>
      </w:r>
      <w:r w:rsidRPr="00F42303">
        <w:rPr>
          <w:rFonts w:ascii="Arial" w:hAnsi="Arial" w:cs="Arial"/>
          <w:sz w:val="22"/>
          <w:szCs w:val="22"/>
        </w:rPr>
        <w:t xml:space="preserve"> town of Liverpool in the 1830s </w:t>
      </w:r>
      <w:r>
        <w:rPr>
          <w:rFonts w:ascii="Arial" w:hAnsi="Arial" w:cs="Arial"/>
          <w:sz w:val="22"/>
          <w:szCs w:val="22"/>
        </w:rPr>
        <w:fldChar w:fldCharType="begin"/>
      </w:r>
      <w:r>
        <w:rPr>
          <w:rFonts w:ascii="Arial" w:hAnsi="Arial" w:cs="Arial"/>
          <w:sz w:val="22"/>
          <w:szCs w:val="22"/>
        </w:rPr>
        <w:instrText xml:space="preserve"> ADDIN EN.CITE &lt;EndNote&gt;&lt;Cite&gt;&lt;Author&gt;Kellett&lt;/Author&gt;&lt;Year&gt;2012&lt;/Year&gt;&lt;RecNum&gt;1158&lt;/RecNum&gt;&lt;DisplayText&gt;(Kellett, 2012)&lt;/DisplayText&gt;&lt;record&gt;&lt;rec-number&gt;1158&lt;/rec-number&gt;&lt;foreign-keys&gt;&lt;key app="EN" db-id="wfx050wxu5zrt6edewtpv52uwxe0paat2fva" timestamp="1563972608"&gt;1158&lt;/key&gt;&lt;/foreign-keys&gt;&lt;ref-type name="Book"&gt;6&lt;/ref-type&gt;&lt;contributors&gt;&lt;authors&gt;&lt;author&gt;Kellett, John R&lt;/author&gt;&lt;/authors&gt;&lt;/contributors&gt;&lt;titles&gt;&lt;title&gt;The impact of railways on Victorian cities&lt;/title&gt;&lt;/titles&gt;&lt;dates&gt;&lt;year&gt;2012&lt;/year&gt;&lt;/dates&gt;&lt;publisher&gt;Routledge&lt;/publisher&gt;&lt;isbn&gt;1135680809&lt;/isbn&gt;&lt;urls&gt;&lt;/urls&gt;&lt;/record&gt;&lt;/Cite&gt;&lt;/EndNote&gt;</w:instrText>
      </w:r>
      <w:r>
        <w:rPr>
          <w:rFonts w:ascii="Arial" w:hAnsi="Arial" w:cs="Arial"/>
          <w:sz w:val="22"/>
          <w:szCs w:val="22"/>
        </w:rPr>
        <w:fldChar w:fldCharType="separate"/>
      </w:r>
      <w:r>
        <w:rPr>
          <w:rFonts w:ascii="Arial" w:hAnsi="Arial" w:cs="Arial"/>
          <w:noProof/>
          <w:sz w:val="22"/>
          <w:szCs w:val="22"/>
        </w:rPr>
        <w:t>(Kellett, 2012)</w:t>
      </w:r>
      <w:r>
        <w:rPr>
          <w:rFonts w:ascii="Arial" w:hAnsi="Arial" w:cs="Arial"/>
          <w:sz w:val="22"/>
          <w:szCs w:val="22"/>
        </w:rPr>
        <w:fldChar w:fldCharType="end"/>
      </w:r>
      <w:r w:rsidRPr="00F42303">
        <w:rPr>
          <w:rFonts w:ascii="Arial" w:hAnsi="Arial" w:cs="Arial"/>
          <w:sz w:val="22"/>
          <w:szCs w:val="22"/>
        </w:rPr>
        <w:t>. In the late 19</w:t>
      </w:r>
      <w:r w:rsidRPr="00F42303">
        <w:rPr>
          <w:rFonts w:ascii="Arial" w:hAnsi="Arial" w:cs="Arial"/>
          <w:sz w:val="22"/>
          <w:szCs w:val="22"/>
          <w:vertAlign w:val="superscript"/>
        </w:rPr>
        <w:t>th</w:t>
      </w:r>
      <w:r w:rsidRPr="00F42303">
        <w:rPr>
          <w:rFonts w:ascii="Arial" w:hAnsi="Arial" w:cs="Arial"/>
          <w:sz w:val="22"/>
          <w:szCs w:val="22"/>
        </w:rPr>
        <w:t xml:space="preserve"> century, Manchester became a port in its own right with the buildin</w:t>
      </w:r>
      <w:r>
        <w:rPr>
          <w:rFonts w:ascii="Arial" w:hAnsi="Arial" w:cs="Arial"/>
          <w:sz w:val="22"/>
          <w:szCs w:val="22"/>
        </w:rPr>
        <w:t xml:space="preserve">g of the Manchester Ship Canal </w:t>
      </w:r>
      <w:r>
        <w:rPr>
          <w:rFonts w:ascii="Arial" w:hAnsi="Arial" w:cs="Arial"/>
          <w:sz w:val="22"/>
          <w:szCs w:val="22"/>
        </w:rPr>
        <w:fldChar w:fldCharType="begin"/>
      </w:r>
      <w:r>
        <w:rPr>
          <w:rFonts w:ascii="Arial" w:hAnsi="Arial" w:cs="Arial"/>
          <w:sz w:val="22"/>
          <w:szCs w:val="22"/>
        </w:rPr>
        <w:instrText xml:space="preserve"> ADDIN EN.CITE &lt;EndNote&gt;&lt;Cite&gt;&lt;Author&gt;Williams&lt;/Author&gt;&lt;Year&gt;2010&lt;/Year&gt;&lt;RecNum&gt;1297&lt;/RecNum&gt;&lt;Prefix&gt;incorporating part of the River Mersey`; &lt;/Prefix&gt;&lt;DisplayText&gt;(incorporating part of the River Mersey; Struthers, 1993; Williams et al., 2010)&lt;/DisplayText&gt;&lt;record&gt;&lt;rec-number&gt;1297&lt;/rec-number&gt;&lt;foreign-keys&gt;&lt;key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Cite&gt;&lt;Author&gt;Struthers&lt;/Author&gt;&lt;Year&gt;1993&lt;/Year&gt;&lt;RecNum&gt;1222&lt;/RecNum&gt;&lt;record&gt;&lt;rec-number&gt;1222&lt;/rec-number&gt;&lt;foreign-keys&gt;&lt;key app="EN" db-id="wfx050wxu5zrt6edewtpv52uwxe0paat2fva" timestamp="1564481060"&gt;1222&lt;/key&gt;&lt;/foreign-keys&gt;&lt;ref-type name="Book Section"&gt;5&lt;/ref-type&gt;&lt;contributors&gt;&lt;authors&gt;&lt;author&gt;Struthers, T&lt;/author&gt;&lt;/authors&gt;&lt;secondary-authors&gt;&lt;author&gt;White, KN&lt;/author&gt;&lt;author&gt;Bellinger, EG&lt;/author&gt;&lt;author&gt;Saul, AJ&lt;/author&gt;&lt;author&gt;Symes, M&lt;/author&gt;&lt;author&gt;Hendry, K&lt;/author&gt;&lt;/secondary-authors&gt;&lt;/contributors&gt;&lt;titles&gt;&lt;title&gt;The Greater Manchester experience&lt;/title&gt;&lt;secondary-title&gt;Urban Waterside Regeneration, Problems and Prospects&lt;/secondary-title&gt;&lt;/titles&gt;&lt;periodical&gt;&lt;full-title&gt;Urban Waterside Regeneration, Problems and Prospects&lt;/full-title&gt;&lt;/periodical&gt;&lt;pages&gt;61-71&lt;/pages&gt;&lt;dates&gt;&lt;year&gt;1993&lt;/year&gt;&lt;/dates&gt;&lt;urls&gt;&lt;/urls&gt;&lt;/record&gt;&lt;/Cite&gt;&lt;/EndNote&gt;</w:instrText>
      </w:r>
      <w:r>
        <w:rPr>
          <w:rFonts w:ascii="Arial" w:hAnsi="Arial" w:cs="Arial"/>
          <w:sz w:val="22"/>
          <w:szCs w:val="22"/>
        </w:rPr>
        <w:fldChar w:fldCharType="separate"/>
      </w:r>
      <w:r>
        <w:rPr>
          <w:rFonts w:ascii="Arial" w:hAnsi="Arial" w:cs="Arial"/>
          <w:noProof/>
          <w:sz w:val="22"/>
          <w:szCs w:val="22"/>
        </w:rPr>
        <w:t>(incorporating part of the River Mersey; Struthers, 1993; Williams et al., 2010)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which </w:t>
      </w:r>
      <w:r>
        <w:rPr>
          <w:rFonts w:ascii="Arial" w:hAnsi="Arial" w:cs="Arial"/>
          <w:sz w:val="22"/>
          <w:szCs w:val="22"/>
        </w:rPr>
        <w:t xml:space="preserve">prompted </w:t>
      </w:r>
      <w:r w:rsidRPr="00F42303">
        <w:rPr>
          <w:rFonts w:ascii="Arial" w:hAnsi="Arial" w:cs="Arial"/>
          <w:sz w:val="22"/>
          <w:szCs w:val="22"/>
        </w:rPr>
        <w:t xml:space="preserve">further industrial growth along its tidal and freshwater reaches. The </w:t>
      </w:r>
      <w:r>
        <w:rPr>
          <w:rFonts w:ascii="Arial" w:hAnsi="Arial" w:cs="Arial"/>
          <w:sz w:val="22"/>
          <w:szCs w:val="22"/>
        </w:rPr>
        <w:t xml:space="preserve">ship </w:t>
      </w:r>
      <w:r w:rsidRPr="00F42303">
        <w:rPr>
          <w:rFonts w:ascii="Arial" w:hAnsi="Arial" w:cs="Arial"/>
          <w:sz w:val="22"/>
          <w:szCs w:val="22"/>
        </w:rPr>
        <w:t xml:space="preserve">canal was </w:t>
      </w:r>
      <w:r w:rsidRPr="00F42303">
        <w:rPr>
          <w:rFonts w:ascii="Arial" w:hAnsi="Arial" w:cs="Arial"/>
          <w:sz w:val="22"/>
          <w:szCs w:val="22"/>
        </w:rPr>
        <w:lastRenderedPageBreak/>
        <w:t xml:space="preserve">also treated as an open sewer by many industries along its banks </w:t>
      </w:r>
      <w:r>
        <w:rPr>
          <w:rFonts w:ascii="Arial" w:hAnsi="Arial" w:cs="Arial"/>
          <w:sz w:val="22"/>
          <w:szCs w:val="22"/>
        </w:rPr>
        <w:fldChar w:fldCharType="begin">
          <w:fldData xml:space="preserve">PEVuZE5vdGU+PENpdGU+PEF1dGhvcj5Kb25lczwvQXV0aG9yPjxZZWFyPjIwMDA8L1llYXI+PFJl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PEVuZE5vdGU+PENpdGU+PEF1dGhvcj5Kb25lczwvQXV0aG9yPjxZZWFyPjIwMDA8L1llYXI+PFJl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Jones, 2000; Burton, 2003)</w:t>
      </w:r>
      <w:r>
        <w:rPr>
          <w:rFonts w:ascii="Arial" w:hAnsi="Arial" w:cs="Arial"/>
          <w:sz w:val="22"/>
          <w:szCs w:val="22"/>
        </w:rPr>
        <w:fldChar w:fldCharType="end"/>
      </w:r>
      <w:r>
        <w:rPr>
          <w:rFonts w:ascii="Arial" w:hAnsi="Arial" w:cs="Arial"/>
          <w:sz w:val="22"/>
          <w:szCs w:val="22"/>
        </w:rPr>
        <w:t>.</w:t>
      </w:r>
    </w:p>
    <w:p w14:paraId="56C89DB4" w14:textId="6375B183" w:rsidR="00D65DDE" w:rsidRPr="00F42303" w:rsidRDefault="00D65DDE" w:rsidP="001C1CCF">
      <w:pPr>
        <w:spacing w:line="480" w:lineRule="auto"/>
        <w:jc w:val="both"/>
        <w:rPr>
          <w:rFonts w:ascii="Arial" w:hAnsi="Arial" w:cs="Arial"/>
          <w:noProof/>
          <w:sz w:val="22"/>
          <w:szCs w:val="22"/>
          <w:lang w:eastAsia="en-GB"/>
        </w:rPr>
        <w:sectPr w:rsidR="00D65DDE" w:rsidRPr="00F42303" w:rsidSect="00DA5AE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9" w:footer="709" w:gutter="0"/>
          <w:lnNumType w:countBy="1" w:restart="continuous"/>
          <w:cols w:space="708"/>
          <w:docGrid w:linePitch="360"/>
        </w:sectPr>
      </w:pPr>
    </w:p>
    <w:p w14:paraId="58180C54" w14:textId="28E8DCE0" w:rsidR="00F25435" w:rsidRPr="00F42303" w:rsidRDefault="00F25435" w:rsidP="001C1CCF">
      <w:pPr>
        <w:spacing w:line="480" w:lineRule="auto"/>
        <w:jc w:val="both"/>
        <w:rPr>
          <w:rFonts w:ascii="Arial" w:hAnsi="Arial" w:cs="Arial"/>
          <w:noProof/>
          <w:sz w:val="22"/>
          <w:szCs w:val="22"/>
          <w:lang w:eastAsia="en-GB"/>
        </w:rPr>
      </w:pPr>
    </w:p>
    <w:p w14:paraId="44F3205E" w14:textId="5BBDF303" w:rsidR="00F25435" w:rsidRPr="00F42303" w:rsidRDefault="00056C97" w:rsidP="001C1CCF">
      <w:pPr>
        <w:keepNext/>
        <w:spacing w:line="480" w:lineRule="auto"/>
        <w:rPr>
          <w:rFonts w:ascii="Arial" w:hAnsi="Arial" w:cs="Arial"/>
          <w:sz w:val="22"/>
          <w:szCs w:val="22"/>
        </w:rPr>
      </w:pPr>
      <w:r>
        <w:rPr>
          <w:rFonts w:ascii="Arial" w:hAnsi="Arial" w:cs="Arial"/>
          <w:noProof/>
          <w:sz w:val="22"/>
          <w:szCs w:val="22"/>
          <w:lang w:val="en-US"/>
        </w:rPr>
        <w:drawing>
          <wp:inline distT="0" distB="0" distL="0" distR="0" wp14:anchorId="62742699" wp14:editId="5636DAF6">
            <wp:extent cx="9708124" cy="4394181"/>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8"/>
                    <a:stretch/>
                  </pic:blipFill>
                  <pic:spPr bwMode="auto">
                    <a:xfrm>
                      <a:off x="0" y="0"/>
                      <a:ext cx="9738665" cy="44080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7B71E5" w14:textId="46A8257D" w:rsidR="00AE12DC" w:rsidRPr="00F42303" w:rsidRDefault="00AE12DC" w:rsidP="00AE12DC">
      <w:pPr>
        <w:pStyle w:val="Caption"/>
        <w:spacing w:after="0"/>
        <w:rPr>
          <w:rFonts w:ascii="Arial" w:hAnsi="Arial" w:cs="Arial"/>
          <w:b w:val="0"/>
          <w:color w:val="auto"/>
          <w:sz w:val="22"/>
          <w:szCs w:val="22"/>
        </w:rPr>
        <w:sectPr w:rsidR="00AE12DC" w:rsidRPr="00F42303" w:rsidSect="00DA5AEB">
          <w:pgSz w:w="16840" w:h="11900" w:orient="landscape"/>
          <w:pgMar w:top="1440" w:right="1440" w:bottom="1440" w:left="1440" w:header="709" w:footer="709" w:gutter="0"/>
          <w:lnNumType w:countBy="1" w:restart="continuous"/>
          <w:cols w:space="708"/>
          <w:docGrid w:linePitch="360"/>
        </w:sectPr>
      </w:pPr>
      <w:r w:rsidRPr="00813B01">
        <w:rPr>
          <w:rFonts w:ascii="Arial" w:hAnsi="Arial" w:cs="Arial"/>
          <w:b w:val="0"/>
          <w:color w:val="auto"/>
          <w:sz w:val="22"/>
          <w:szCs w:val="22"/>
        </w:rPr>
        <w:t xml:space="preserve">Figure. </w:t>
      </w:r>
      <w:r w:rsidRPr="00813B01">
        <w:rPr>
          <w:rFonts w:ascii="Arial" w:hAnsi="Arial" w:cs="Arial"/>
          <w:b w:val="0"/>
          <w:sz w:val="22"/>
          <w:szCs w:val="22"/>
        </w:rPr>
        <w:fldChar w:fldCharType="begin"/>
      </w:r>
      <w:r w:rsidRPr="00813B01">
        <w:rPr>
          <w:rFonts w:ascii="Arial" w:hAnsi="Arial" w:cs="Arial"/>
          <w:b w:val="0"/>
          <w:color w:val="auto"/>
          <w:sz w:val="22"/>
          <w:szCs w:val="22"/>
        </w:rPr>
        <w:instrText xml:space="preserve"> SEQ Figure \* ARABIC </w:instrText>
      </w:r>
      <w:r w:rsidRPr="00813B01">
        <w:rPr>
          <w:rFonts w:ascii="Arial" w:hAnsi="Arial" w:cs="Arial"/>
          <w:b w:val="0"/>
          <w:sz w:val="22"/>
          <w:szCs w:val="22"/>
        </w:rPr>
        <w:fldChar w:fldCharType="separate"/>
      </w:r>
      <w:r w:rsidR="00047EAE">
        <w:rPr>
          <w:rFonts w:ascii="Arial" w:hAnsi="Arial" w:cs="Arial"/>
          <w:b w:val="0"/>
          <w:noProof/>
          <w:color w:val="auto"/>
          <w:sz w:val="22"/>
          <w:szCs w:val="22"/>
        </w:rPr>
        <w:t>2</w:t>
      </w:r>
      <w:r w:rsidRPr="00813B01">
        <w:rPr>
          <w:rFonts w:ascii="Arial" w:hAnsi="Arial" w:cs="Arial"/>
          <w:b w:val="0"/>
          <w:sz w:val="22"/>
          <w:szCs w:val="22"/>
        </w:rPr>
        <w:fldChar w:fldCharType="end"/>
      </w:r>
      <w:r w:rsidRPr="00813B01">
        <w:rPr>
          <w:rFonts w:ascii="Arial" w:hAnsi="Arial" w:cs="Arial"/>
          <w:b w:val="0"/>
          <w:color w:val="auto"/>
          <w:sz w:val="22"/>
          <w:szCs w:val="22"/>
        </w:rPr>
        <w:t xml:space="preserve"> History of the development of the Mersey</w:t>
      </w:r>
      <w:r>
        <w:rPr>
          <w:rFonts w:ascii="Arial" w:hAnsi="Arial" w:cs="Arial"/>
          <w:b w:val="0"/>
          <w:color w:val="auto"/>
          <w:sz w:val="22"/>
          <w:szCs w:val="22"/>
        </w:rPr>
        <w:t xml:space="preserve"> from 1700s to 2000s,</w:t>
      </w:r>
      <w:r w:rsidRPr="00834E6E">
        <w:t xml:space="preserve"> </w:t>
      </w:r>
      <w:r w:rsidRPr="00834E6E">
        <w:rPr>
          <w:rFonts w:ascii="Arial" w:hAnsi="Arial" w:cs="Arial"/>
          <w:b w:val="0"/>
          <w:color w:val="auto"/>
          <w:sz w:val="22"/>
          <w:szCs w:val="22"/>
        </w:rPr>
        <w:t>with key developments driving pollution in blue boxes, steps in urban regeneration in</w:t>
      </w:r>
      <w:r>
        <w:rPr>
          <w:rFonts w:ascii="Arial" w:hAnsi="Arial" w:cs="Arial"/>
          <w:b w:val="0"/>
          <w:color w:val="auto"/>
          <w:sz w:val="22"/>
          <w:szCs w:val="22"/>
        </w:rPr>
        <w:t xml:space="preserve"> </w:t>
      </w:r>
      <w:r w:rsidRPr="00834E6E">
        <w:rPr>
          <w:rFonts w:ascii="Arial" w:hAnsi="Arial" w:cs="Arial"/>
          <w:b w:val="0"/>
          <w:color w:val="auto"/>
          <w:sz w:val="22"/>
          <w:szCs w:val="22"/>
        </w:rPr>
        <w:t xml:space="preserve">orange boxes and major civil unrest </w:t>
      </w:r>
      <w:r>
        <w:rPr>
          <w:rFonts w:ascii="Arial" w:hAnsi="Arial" w:cs="Arial"/>
          <w:b w:val="0"/>
          <w:color w:val="auto"/>
          <w:sz w:val="22"/>
          <w:szCs w:val="22"/>
        </w:rPr>
        <w:t xml:space="preserve">in 1981 </w:t>
      </w:r>
      <w:r w:rsidRPr="00834E6E">
        <w:rPr>
          <w:rFonts w:ascii="Arial" w:hAnsi="Arial" w:cs="Arial"/>
          <w:b w:val="0"/>
          <w:color w:val="auto"/>
          <w:sz w:val="22"/>
          <w:szCs w:val="22"/>
        </w:rPr>
        <w:t>shown in red</w:t>
      </w:r>
      <w:r>
        <w:rPr>
          <w:rFonts w:ascii="Arial" w:hAnsi="Arial" w:cs="Arial"/>
          <w:b w:val="0"/>
          <w:color w:val="auto"/>
          <w:sz w:val="22"/>
          <w:szCs w:val="22"/>
        </w:rPr>
        <w:t>.</w:t>
      </w:r>
    </w:p>
    <w:p w14:paraId="3FD193C1" w14:textId="77777777" w:rsidR="005734C7"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lastRenderedPageBreak/>
        <w:t xml:space="preserve">Populations in Liverpool and Manchester, plus their satellites, grew rapidly from humble beginnings in 1700, reaching around 75,000 in both towns by 1800, around 300,000 in 1851 and </w:t>
      </w:r>
      <w:r>
        <w:rPr>
          <w:rFonts w:ascii="Arial" w:hAnsi="Arial" w:cs="Arial"/>
          <w:sz w:val="22"/>
          <w:szCs w:val="22"/>
        </w:rPr>
        <w:t>750,000</w:t>
      </w:r>
      <w:r w:rsidRPr="00F42303">
        <w:rPr>
          <w:rFonts w:ascii="Arial" w:hAnsi="Arial" w:cs="Arial"/>
          <w:sz w:val="22"/>
          <w:szCs w:val="22"/>
        </w:rPr>
        <w:t xml:space="preserve"> by 1901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&lt;EndNote&gt;&lt;Cite&gt;&lt;Author&gt;Jones&lt;/Author&gt;&lt;Year&gt;2000&lt;/Year&gt;&lt;RecNum&gt;1145&lt;/RecNum&gt;&lt;Prefix&gt;Fig. 2`; &lt;/Prefix&gt;&lt;DisplayText&gt;(Fig. 2; Ritchie-Noakes, 1984; Jones, 2000)&lt;/DisplayText&gt;&lt;record&gt;&lt;rec-number&gt;1145&lt;/rec-number&gt;&lt;foreign-keys&gt;&lt;key app="EN" db-id="wfx050wxu5zrt6edewtpv52uwxe0paat2fva" timestamp="1563875542"&gt;1145&lt;/key&gt;&lt;/foreign-keys&gt;&lt;ref-type name="Journal Article"&gt;17&lt;/ref-type&gt;&lt;contributors&gt;&lt;authors&gt;&lt;author&gt;Jones, PD&lt;/author&gt;&lt;/authors&gt;&lt;/contributors&gt;&lt;titles&gt;&lt;title&gt;The Mersey Estuary–back from th</w:instrText>
      </w:r>
      <w:r>
        <w:rPr>
          <w:rFonts w:ascii="Arial" w:hAnsi="Arial" w:cs="Arial" w:hint="eastAsia"/>
          <w:sz w:val="22"/>
          <w:szCs w:val="22"/>
        </w:rPr>
        <w:instrText>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problem&lt;/title&gt;&lt;secondary-title&gt;Water and Environment Journal&lt;/secondary-title&gt;&lt;/titles&gt;&lt;periodical&gt;&lt;full-title&gt;Water and Environment Journal&lt;/full-title&gt;&lt;/periodical&gt;&lt;pages&gt;124-130&lt;/pages&gt;&lt;volume&gt;14&lt;/volume&gt;&lt;number&gt;2&lt;/numbe</w:instrText>
      </w:r>
      <w:r>
        <w:rPr>
          <w:rFonts w:ascii="Arial" w:hAnsi="Arial" w:cs="Arial"/>
          <w:sz w:val="22"/>
          <w:szCs w:val="22"/>
        </w:rPr>
        <w:instrText>r&gt;&lt;dates&gt;&lt;year&gt;2000&lt;/year&gt;&lt;/dates&gt;&lt;isbn&gt;1747-6585&lt;/isbn&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(Fig. 2; Ritchie-Noakes, 1984; Jones, 2000)</w:t>
      </w:r>
      <w:r>
        <w:rPr>
          <w:rFonts w:ascii="Arial" w:hAnsi="Arial" w:cs="Arial"/>
          <w:sz w:val="22"/>
          <w:szCs w:val="22"/>
        </w:rPr>
        <w:fldChar w:fldCharType="end"/>
      </w:r>
      <w:r w:rsidRPr="00F42303">
        <w:rPr>
          <w:rFonts w:ascii="Arial" w:hAnsi="Arial" w:cs="Arial"/>
          <w:sz w:val="22"/>
          <w:szCs w:val="22"/>
        </w:rPr>
        <w:t>. A second wave of chemical, textile and light and heavy engineering industries flourished in the second half of the 19</w:t>
      </w:r>
      <w:r w:rsidRPr="00F42303">
        <w:rPr>
          <w:rFonts w:ascii="Arial" w:hAnsi="Arial" w:cs="Arial"/>
          <w:sz w:val="22"/>
          <w:szCs w:val="22"/>
          <w:vertAlign w:val="superscript"/>
        </w:rPr>
        <w:t>th</w:t>
      </w:r>
      <w:r w:rsidRPr="00F42303">
        <w:rPr>
          <w:rFonts w:ascii="Arial" w:hAnsi="Arial" w:cs="Arial"/>
          <w:sz w:val="22"/>
          <w:szCs w:val="22"/>
        </w:rPr>
        <w:t xml:space="preserve"> century and continued to grow in the first half of the 20</w:t>
      </w:r>
      <w:r w:rsidRPr="00F42303">
        <w:rPr>
          <w:rFonts w:ascii="Arial" w:hAnsi="Arial" w:cs="Arial"/>
          <w:sz w:val="22"/>
          <w:szCs w:val="22"/>
          <w:vertAlign w:val="superscript"/>
        </w:rPr>
        <w:t>th</w:t>
      </w:r>
      <w:r w:rsidRPr="00F42303">
        <w:rPr>
          <w:rFonts w:ascii="Arial" w:hAnsi="Arial" w:cs="Arial"/>
          <w:sz w:val="22"/>
          <w:szCs w:val="22"/>
        </w:rPr>
        <w:t xml:space="preserve"> century</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&lt;EndNote&gt;&lt;Cite&gt;&lt;Author&gt;Jones&lt;/Author&gt;&lt;Year&gt;2000&lt;/Year&gt;&lt;RecNum&gt;1145&lt;/RecNum&gt;&lt;DisplayText&gt;(Ritchie-Noakes, 1984; Jones, 2000)&lt;/DisplayText&gt;&lt;record&gt;&lt;rec-number&gt;1145&lt;/rec-number&gt;&lt;foreign-keys&gt;&lt;key app="EN" db-id="wfx050wxu5zrt6edewtpv52uwxe0paa</w:instrText>
      </w:r>
      <w:r>
        <w:rPr>
          <w:rFonts w:ascii="Arial" w:hAnsi="Arial" w:cs="Arial" w:hint="eastAsia"/>
          <w:sz w:val="22"/>
          <w:szCs w:val="22"/>
        </w:rPr>
        <w:instrText>t2fva" timestamp="1563875542"&gt;1145&lt;/key&gt;&lt;/foreign-keys&gt;&lt;ref-type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w:instrText>
      </w:r>
      <w:r>
        <w:rPr>
          <w:rFonts w:ascii="Arial" w:hAnsi="Arial" w:cs="Arial"/>
          <w:sz w:val="22"/>
          <w:szCs w:val="22"/>
        </w:rPr>
        <w:instrText>blem&lt;/title&gt;&lt;secondary-title&gt;Water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Jones, 2000)</w:t>
      </w:r>
      <w:r>
        <w:rPr>
          <w:rFonts w:ascii="Arial" w:hAnsi="Arial" w:cs="Arial"/>
          <w:sz w:val="22"/>
          <w:szCs w:val="22"/>
        </w:rPr>
        <w:fldChar w:fldCharType="end"/>
      </w:r>
      <w:r>
        <w:rPr>
          <w:rFonts w:ascii="Arial" w:hAnsi="Arial" w:cs="Arial"/>
          <w:sz w:val="22"/>
          <w:szCs w:val="22"/>
        </w:rPr>
        <w:t>. The p</w:t>
      </w:r>
      <w:r w:rsidRPr="00F42303">
        <w:rPr>
          <w:rFonts w:ascii="Arial" w:hAnsi="Arial" w:cs="Arial"/>
          <w:sz w:val="22"/>
          <w:szCs w:val="22"/>
        </w:rPr>
        <w:t xml:space="preserve">opulation </w:t>
      </w:r>
      <w:r>
        <w:rPr>
          <w:rFonts w:ascii="Arial" w:hAnsi="Arial" w:cs="Arial"/>
          <w:sz w:val="22"/>
          <w:szCs w:val="22"/>
        </w:rPr>
        <w:t xml:space="preserve">of the region </w:t>
      </w:r>
      <w:r w:rsidRPr="00F42303">
        <w:rPr>
          <w:rFonts w:ascii="Arial" w:hAnsi="Arial" w:cs="Arial"/>
          <w:sz w:val="22"/>
          <w:szCs w:val="22"/>
        </w:rPr>
        <w:t>peaked in the 1930s and</w:t>
      </w:r>
      <w:r>
        <w:rPr>
          <w:rFonts w:ascii="Arial" w:hAnsi="Arial" w:cs="Arial"/>
          <w:sz w:val="22"/>
          <w:szCs w:val="22"/>
        </w:rPr>
        <w:t xml:space="preserve"> has</w:t>
      </w:r>
      <w:r w:rsidRPr="00F42303">
        <w:rPr>
          <w:rFonts w:ascii="Arial" w:hAnsi="Arial" w:cs="Arial"/>
          <w:sz w:val="22"/>
          <w:szCs w:val="22"/>
        </w:rPr>
        <w:t xml:space="preserve"> </w:t>
      </w:r>
      <w:r>
        <w:rPr>
          <w:rFonts w:ascii="Arial" w:hAnsi="Arial" w:cs="Arial"/>
          <w:sz w:val="22"/>
          <w:szCs w:val="22"/>
        </w:rPr>
        <w:t xml:space="preserve">been </w:t>
      </w:r>
      <w:r w:rsidRPr="00F42303">
        <w:rPr>
          <w:rFonts w:ascii="Arial" w:hAnsi="Arial" w:cs="Arial"/>
          <w:sz w:val="22"/>
          <w:szCs w:val="22"/>
        </w:rPr>
        <w:t>slowly declin</w:t>
      </w:r>
      <w:r>
        <w:rPr>
          <w:rFonts w:ascii="Arial" w:hAnsi="Arial" w:cs="Arial"/>
          <w:sz w:val="22"/>
          <w:szCs w:val="22"/>
        </w:rPr>
        <w:t>ing</w:t>
      </w:r>
      <w:r w:rsidRPr="00F42303">
        <w:rPr>
          <w:rFonts w:ascii="Arial" w:hAnsi="Arial" w:cs="Arial"/>
          <w:sz w:val="22"/>
          <w:szCs w:val="22"/>
        </w:rPr>
        <w:t xml:space="preserve"> s</w:t>
      </w:r>
      <w:r>
        <w:rPr>
          <w:rFonts w:ascii="Arial" w:hAnsi="Arial" w:cs="Arial"/>
          <w:sz w:val="22"/>
          <w:szCs w:val="22"/>
        </w:rPr>
        <w:t>ince;</w:t>
      </w:r>
      <w:r w:rsidRPr="00F42303">
        <w:rPr>
          <w:rFonts w:ascii="Arial" w:hAnsi="Arial" w:cs="Arial"/>
          <w:sz w:val="22"/>
          <w:szCs w:val="22"/>
        </w:rPr>
        <w:t xml:space="preserve"> especially with the flight to suburbs following post World War II </w:t>
      </w:r>
      <w:r>
        <w:rPr>
          <w:rFonts w:ascii="Arial" w:hAnsi="Arial" w:cs="Arial"/>
          <w:sz w:val="22"/>
          <w:szCs w:val="22"/>
        </w:rPr>
        <w:t>reconstruction</w:t>
      </w:r>
      <w:r w:rsidRPr="00F42303">
        <w:rPr>
          <w:rFonts w:ascii="Arial" w:hAnsi="Arial" w:cs="Arial"/>
          <w:sz w:val="22"/>
          <w:szCs w:val="22"/>
        </w:rPr>
        <w:t>, as both the centre</w:t>
      </w:r>
      <w:r>
        <w:rPr>
          <w:rFonts w:ascii="Arial" w:hAnsi="Arial" w:cs="Arial"/>
          <w:sz w:val="22"/>
          <w:szCs w:val="22"/>
        </w:rPr>
        <w:t>s</w:t>
      </w:r>
      <w:r w:rsidRPr="00F42303">
        <w:rPr>
          <w:rFonts w:ascii="Arial" w:hAnsi="Arial" w:cs="Arial"/>
          <w:sz w:val="22"/>
          <w:szCs w:val="22"/>
        </w:rPr>
        <w:t xml:space="preserve"> of Manchester and Liverpool were heavily bombed</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&lt;EndNote&gt;&lt;Cite&gt;&lt;Author&gt;Adey&lt;/Author&gt;&lt;Year&gt;2016&lt;/Year&gt;&lt;RecNum&gt;1159&lt;/RecNum&gt;&lt;DisplayText&gt;(Adey, 2016; The History Press, 2019)&lt;/DisplayText&gt;&lt;record&gt;&lt;rec-number&gt;1159&lt;/rec-number&gt;&lt;foreign-keys&gt;&lt;key app="EN" db-id="wfx050wxu5zrt6edewtpv52uwxe0paat2fva" timestamp="1563973138"&gt;1159&lt;/key&gt;&lt;/foreign-keys&gt;&lt;ref-type name="Book Section"&gt;5&lt;/ref-type&gt;&lt;contributors&gt;&lt;authors&gt;&lt;author&gt;Adey, Peter&lt;/author&gt;&lt;/authors&gt;&lt;/contributors&gt;&lt;titles&gt;&lt;title&gt;Protecting the Population: Bureaucracy, Affectivity and Governing the Liverpool Blitz&lt;/title&gt;&lt;secondary-title&gt;Ordnance: War+ Architecture &amp;amp; Space&lt;/secondary-title&gt;&lt;/titles&gt;&lt;periodical&gt;&lt;full-title&gt;Ordnance: War+ Architecture &amp;amp; Space&lt;/full-title&gt;&lt;/periodical&gt;&lt;pages&gt;73-88&lt;/pages&gt;&lt;dates&gt;&lt;year&gt;2016&lt;/year&gt;&lt;/dates&gt;&lt;publisher&gt;Routledge&lt;/publisher&gt;&lt;urls&gt;&lt;/urls&gt;&lt;/record&gt;&lt;/Cite&gt;&lt;Cite&gt;&lt;Author&gt;The History Press&lt;/Author&gt;&lt;Year&gt;2019&lt;/Year&gt;&lt;RecNum&gt;1161&lt;/RecNum&gt;&lt;record&gt;&lt;rec-number&gt;1161&lt;/rec-number&gt;&lt;foreign-keys&gt;&lt;key app="EN" db-id="wfx050wxu5zrt6edewtpv52uwxe0paat2fva" timestamp="1563973485"&gt;1161&lt;/key&gt;&lt;/foreign-keys&gt;&lt;ref-type name="Web Page"&gt;12&lt;/ref-type&gt;&lt;contributors&gt;&lt;authors&gt;&lt;author&gt;The History Press,&lt;/author&gt;&lt;/authors&gt;&lt;/contributors&gt;&lt;titles&gt;&lt;/titles&gt;&lt;volume&gt;2019&lt;/volume&gt;&lt;number&gt;24 July&lt;/number&gt;&lt;dates&gt;&lt;year&gt;2019&lt;/year&gt;&lt;/dates&gt;&lt;urls&gt;&lt;related-urls&gt;&lt;url&gt;https://www.thehistorypress.co.uk&lt;/url&gt;&lt;/related-urls&gt;&lt;/urls&gt;&lt;/record&gt;&lt;/Cite&gt;&lt;/EndNote&gt;</w:instrText>
      </w:r>
      <w:r>
        <w:rPr>
          <w:rFonts w:ascii="Arial" w:hAnsi="Arial" w:cs="Arial"/>
          <w:sz w:val="22"/>
          <w:szCs w:val="22"/>
        </w:rPr>
        <w:fldChar w:fldCharType="separate"/>
      </w:r>
      <w:r>
        <w:rPr>
          <w:rFonts w:ascii="Arial" w:hAnsi="Arial" w:cs="Arial"/>
          <w:noProof/>
          <w:sz w:val="22"/>
          <w:szCs w:val="22"/>
        </w:rPr>
        <w:t>(Adey, 2016; The History Press, 2019)</w:t>
      </w:r>
      <w:r>
        <w:rPr>
          <w:rFonts w:ascii="Arial" w:hAnsi="Arial" w:cs="Arial"/>
          <w:sz w:val="22"/>
          <w:szCs w:val="22"/>
        </w:rPr>
        <w:fldChar w:fldCharType="end"/>
      </w:r>
      <w:r>
        <w:rPr>
          <w:rFonts w:ascii="Arial" w:hAnsi="Arial" w:cs="Arial"/>
          <w:sz w:val="22"/>
          <w:szCs w:val="22"/>
        </w:rPr>
        <w:t>.</w:t>
      </w:r>
    </w:p>
    <w:p w14:paraId="1EF98D3E" w14:textId="574421CB" w:rsidR="005734C7" w:rsidRPr="00F42303" w:rsidRDefault="005734C7" w:rsidP="005734C7">
      <w:pPr>
        <w:spacing w:line="480" w:lineRule="auto"/>
        <w:ind w:firstLine="284"/>
        <w:jc w:val="both"/>
        <w:rPr>
          <w:rFonts w:ascii="Arial" w:hAnsi="Arial" w:cs="Arial"/>
          <w:sz w:val="22"/>
          <w:szCs w:val="22"/>
        </w:rPr>
      </w:pPr>
      <w:r w:rsidRPr="00F42303">
        <w:rPr>
          <w:rFonts w:ascii="Arial" w:hAnsi="Arial" w:cs="Arial"/>
          <w:sz w:val="22"/>
          <w:szCs w:val="22"/>
        </w:rPr>
        <w:t>Post-war</w:t>
      </w:r>
      <w:r>
        <w:rPr>
          <w:rFonts w:ascii="Arial" w:hAnsi="Arial" w:cs="Arial"/>
          <w:sz w:val="22"/>
          <w:szCs w:val="22"/>
        </w:rPr>
        <w:t>,</w:t>
      </w:r>
      <w:r w:rsidRPr="00F42303">
        <w:rPr>
          <w:rFonts w:ascii="Arial" w:hAnsi="Arial" w:cs="Arial"/>
          <w:sz w:val="22"/>
          <w:szCs w:val="22"/>
        </w:rPr>
        <w:t xml:space="preserve"> many industries declined after a short boom in the 1950s and early 1960s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Thus, rapid de-industriali</w:t>
      </w:r>
      <w:r w:rsidR="00EC1920">
        <w:rPr>
          <w:rFonts w:ascii="Arial" w:hAnsi="Arial" w:cs="Arial"/>
          <w:sz w:val="22"/>
          <w:szCs w:val="22"/>
        </w:rPr>
        <w:t>s</w:t>
      </w:r>
      <w:r w:rsidRPr="00F42303">
        <w:rPr>
          <w:rFonts w:ascii="Arial" w:hAnsi="Arial" w:cs="Arial"/>
          <w:sz w:val="22"/>
          <w:szCs w:val="22"/>
        </w:rPr>
        <w:t>ation occurred, accelerating in the 1980s and 1990s, with privati</w:t>
      </w:r>
      <w:r>
        <w:rPr>
          <w:rFonts w:ascii="Arial" w:hAnsi="Arial" w:cs="Arial"/>
          <w:sz w:val="22"/>
          <w:szCs w:val="22"/>
        </w:rPr>
        <w:t>s</w:t>
      </w:r>
      <w:r w:rsidRPr="00F42303">
        <w:rPr>
          <w:rFonts w:ascii="Arial" w:hAnsi="Arial" w:cs="Arial"/>
          <w:sz w:val="22"/>
          <w:szCs w:val="22"/>
        </w:rPr>
        <w:t xml:space="preserve">ation of many nationalised industries (i.e., cars, ship building, steel, rail, utilities), which in many instances resulted in their closure </w:t>
      </w:r>
      <w:r>
        <w:rPr>
          <w:rFonts w:ascii="Arial" w:hAnsi="Arial" w:cs="Arial"/>
          <w:sz w:val="22"/>
          <w:szCs w:val="22"/>
        </w:rPr>
        <w:fldChar w:fldCharType="begin"/>
      </w:r>
      <w:r>
        <w:rPr>
          <w:rFonts w:ascii="Arial" w:hAnsi="Arial" w:cs="Arial"/>
          <w:sz w:val="22"/>
          <w:szCs w:val="22"/>
        </w:rPr>
        <w:instrText xml:space="preserve"> ADDIN EN.CITE &lt;EndNote&gt;&lt;Cite&gt;&lt;Author&gt;Hudson&lt;/Author&gt;&lt;Year&gt;1990&lt;/Year&gt;&lt;RecNum&gt;1162&lt;/RecNum&gt;&lt;DisplayText&gt;(Hudson and Sadler, 1990; Hudson et al., 1992)&lt;/DisplayText&gt;&lt;record&gt;&lt;rec-number&gt;1162&lt;/rec-number&gt;&lt;foreign-keys&gt;&lt;key app="EN" db-id="wfx050wxu5zrt6edewtpv52uwxe0paat2fva" timestamp="1563973673"&gt;1162&lt;/key&gt;&lt;/foreign-keys&gt;&lt;ref-type name="Journal Article"&gt;17&lt;/ref-type&gt;&lt;contributors&gt;&lt;authors&gt;&lt;author&gt;Hudson, Ray&lt;/author&gt;&lt;author&gt;Sadler, David&lt;/author&gt;&lt;/authors&gt;&lt;/contributors&gt;&lt;titles&gt;&lt;title&gt;State policies and the changing geography of the coal industry in the United Kingdom in the 1980s and 1990s&lt;/title&gt;&lt;secondary-title&gt;Transactions of the Institute of British Geographers&lt;/secondary-title&gt;&lt;/titles&gt;&lt;periodical&gt;&lt;full-title&gt;Transactions of the Institute of British Geographers&lt;/full-title&gt;&lt;/periodical&gt;&lt;pages&gt;435-454&lt;/pages&gt;&lt;dates&gt;&lt;year&gt;1990&lt;/year&gt;&lt;/dates&gt;&lt;isbn&gt;0020-2754&lt;/isbn&gt;&lt;urls&gt;&lt;/urls&gt;&lt;electronic-resource-num&gt;10.2307/622851&lt;/electronic-resource-num&gt;&lt;/record&gt;&lt;/Cite&gt;&lt;Cite&gt;&lt;Author&gt;Hudson&lt;/Author&gt;&lt;Year&gt;1992&lt;/Year&gt;&lt;RecNum&gt;1163&lt;/RecNum&gt;&lt;record&gt;&lt;rec-number&gt;1163&lt;/rec-number&gt;&lt;foreign-keys&gt;&lt;key app="EN" db-id="wfx050wxu5zrt6edewtpv52uwxe0paat2fva" timestamp="1563973895"&gt;1163&lt;/key&gt;&lt;/foreign-keys&gt;&lt;ref-type name="Journal Article"&gt;17&lt;/ref-type&gt;&lt;contributors&gt;&lt;authors&gt;&lt;author&gt;Hudson, Ray&lt;/author&gt;&lt;author&gt;Sadler, David&lt;/author&gt;&lt;author&gt;Townsend, Alan&lt;/author&gt;&lt;/authors&gt;&lt;/contributors&gt;&lt;titles&gt;&lt;title&gt;Employment change in UK steel closure areas during the 1980s: Policy implications and lessons for Scotland&lt;/title&gt;&lt;secondary-title&gt;Regional studies&lt;/secondary-title&gt;&lt;/titles&gt;&lt;periodical&gt;&lt;full-title&gt;Regional studies&lt;/full-title&gt;&lt;/periodical&gt;&lt;pages&gt;633-646&lt;/pages&gt;&lt;volume&gt;26&lt;/volume&gt;&lt;number&gt;7&lt;/number&gt;&lt;dates&gt;&lt;year&gt;1992&lt;/year&gt;&lt;/dates&gt;&lt;isbn&gt;0034-3404&lt;/isbn&gt;&lt;urls&gt;&lt;/urls&gt;&lt;electronic-resource-num&gt;10.1080/00343409212331347271&lt;/electronic-resource-num&gt;&lt;/record&gt;&lt;/Cite&gt;&lt;/EndNote&gt;</w:instrText>
      </w:r>
      <w:r>
        <w:rPr>
          <w:rFonts w:ascii="Arial" w:hAnsi="Arial" w:cs="Arial"/>
          <w:sz w:val="22"/>
          <w:szCs w:val="22"/>
        </w:rPr>
        <w:fldChar w:fldCharType="separate"/>
      </w:r>
      <w:r>
        <w:rPr>
          <w:rFonts w:ascii="Arial" w:hAnsi="Arial" w:cs="Arial"/>
          <w:noProof/>
          <w:sz w:val="22"/>
          <w:szCs w:val="22"/>
        </w:rPr>
        <w:t>(Hudson and Sadler, 1990; Hudson et al., 1992)</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Textiles in particular declined rapidly in Lancashire in the 1960s and 1970s in the face of cheaper global competition </w:t>
      </w:r>
      <w:r>
        <w:rPr>
          <w:rFonts w:ascii="Arial" w:hAnsi="Arial" w:cs="Arial"/>
          <w:sz w:val="22"/>
          <w:szCs w:val="22"/>
        </w:rPr>
        <w:fldChar w:fldCharType="begin"/>
      </w:r>
      <w:r>
        <w:rPr>
          <w:rFonts w:ascii="Arial" w:hAnsi="Arial" w:cs="Arial"/>
          <w:sz w:val="22"/>
          <w:szCs w:val="22"/>
        </w:rPr>
        <w:instrText xml:space="preserve"> ADDIN EN.CITE &lt;EndNote&gt;&lt;Cite&gt;&lt;Author&gt;Walsh&lt;/Author&gt;&lt;Year&gt;1991&lt;/Year&gt;&lt;RecNum&gt;1164&lt;/RecNum&gt;&lt;DisplayText&gt;(Walsh, 1991)&lt;/DisplayText&gt;&lt;record&gt;&lt;rec-number&gt;1164&lt;/rec-number&gt;&lt;foreign-keys&gt;&lt;key app="EN" db-id="wfx050wxu5zrt6edewtpv52uwxe0paat2fva" timestamp="1563973996"&gt;1164&lt;/key&gt;&lt;/foreign-keys&gt;&lt;ref-type name="Journal Article"&gt;17&lt;/ref-type&gt;&lt;contributors&gt;&lt;authors&gt;&lt;author&gt;Walsh, Janet&lt;/author&gt;&lt;/authors&gt;&lt;/contributors&gt;&lt;titles&gt;&lt;title&gt;The performance of UK textiles and clothing: recent controversies and evidence&lt;/title&gt;&lt;secondary-title&gt;International Review of Applied Economics&lt;/secondary-title&gt;&lt;/titles&gt;&lt;periodical&gt;&lt;full-title&gt;International Review of Applied Economics&lt;/full-title&gt;&lt;/periodical&gt;&lt;pages&gt;277-309&lt;/pages&gt;&lt;volume&gt;5&lt;/volume&gt;&lt;number&gt;3&lt;/number&gt;&lt;dates&gt;&lt;year&gt;1991&lt;/year&gt;&lt;/dates&gt;&lt;isbn&gt;0269-2171&lt;/isbn&gt;&lt;urls&gt;&lt;/urls&gt;&lt;electronic-resource-num&gt;10.1080/758535467&lt;/electronic-resource-num&gt;&lt;/record&gt;&lt;/Cite&gt;&lt;/EndNote&gt;</w:instrText>
      </w:r>
      <w:r>
        <w:rPr>
          <w:rFonts w:ascii="Arial" w:hAnsi="Arial" w:cs="Arial"/>
          <w:sz w:val="22"/>
          <w:szCs w:val="22"/>
        </w:rPr>
        <w:fldChar w:fldCharType="separate"/>
      </w:r>
      <w:r>
        <w:rPr>
          <w:rFonts w:ascii="Arial" w:hAnsi="Arial" w:cs="Arial"/>
          <w:noProof/>
          <w:sz w:val="22"/>
          <w:szCs w:val="22"/>
        </w:rPr>
        <w:t>(Walsh, 1991)</w:t>
      </w:r>
      <w:r>
        <w:rPr>
          <w:rFonts w:ascii="Arial" w:hAnsi="Arial" w:cs="Arial"/>
          <w:sz w:val="22"/>
          <w:szCs w:val="22"/>
        </w:rPr>
        <w:fldChar w:fldCharType="end"/>
      </w:r>
      <w:r w:rsidRPr="00F42303">
        <w:rPr>
          <w:rFonts w:ascii="Arial" w:hAnsi="Arial" w:cs="Arial"/>
          <w:sz w:val="22"/>
          <w:szCs w:val="22"/>
        </w:rPr>
        <w:t xml:space="preserve">. Coal </w:t>
      </w:r>
      <w:r>
        <w:rPr>
          <w:rFonts w:ascii="Arial" w:hAnsi="Arial" w:cs="Arial"/>
          <w:sz w:val="22"/>
          <w:szCs w:val="22"/>
        </w:rPr>
        <w:t>mining ceased</w:t>
      </w:r>
      <w:r w:rsidRPr="00F42303">
        <w:rPr>
          <w:rFonts w:ascii="Arial" w:hAnsi="Arial" w:cs="Arial"/>
          <w:sz w:val="22"/>
          <w:szCs w:val="22"/>
        </w:rPr>
        <w:t xml:space="preserve"> in the mid-1980s following </w:t>
      </w:r>
      <w:r>
        <w:rPr>
          <w:rFonts w:ascii="Arial" w:hAnsi="Arial" w:cs="Arial"/>
          <w:sz w:val="22"/>
          <w:szCs w:val="22"/>
        </w:rPr>
        <w:t>de-</w:t>
      </w:r>
      <w:r w:rsidRPr="00F42303">
        <w:rPr>
          <w:rFonts w:ascii="Arial" w:hAnsi="Arial" w:cs="Arial"/>
          <w:sz w:val="22"/>
          <w:szCs w:val="22"/>
        </w:rPr>
        <w:t xml:space="preserve">nationalisation </w:t>
      </w:r>
      <w:r>
        <w:rPr>
          <w:rFonts w:ascii="Arial" w:hAnsi="Arial" w:cs="Arial"/>
          <w:sz w:val="22"/>
          <w:szCs w:val="22"/>
        </w:rPr>
        <w:fldChar w:fldCharType="begin"/>
      </w:r>
      <w:r>
        <w:rPr>
          <w:rFonts w:ascii="Arial" w:hAnsi="Arial" w:cs="Arial"/>
          <w:sz w:val="22"/>
          <w:szCs w:val="22"/>
        </w:rPr>
        <w:instrText xml:space="preserve"> ADDIN EN.CITE &lt;EndNote&gt;&lt;Cite&gt;&lt;Author&gt;Glyn&lt;/Author&gt;&lt;Year&gt;1997&lt;/Year&gt;&lt;RecNum&gt;1165&lt;/RecNum&gt;&lt;DisplayText&gt;(Glyn and Machin, 1997)&lt;/DisplayText&gt;&lt;record&gt;&lt;rec-number&gt;1165&lt;/rec-number&gt;&lt;foreign-keys&gt;&lt;key app="EN" db-id="wfx050wxu5zrt6edewtpv52uwxe0paat2fva" timestamp="1563974348"&gt;1165&lt;/key&gt;&lt;/foreign-keys&gt;&lt;ref-type name="Journal Article"&gt;17&lt;/ref-type&gt;&lt;contributors&gt;&lt;authors&gt;&lt;author&gt;Glyn, Andrew&lt;/author&gt;&lt;author&gt;Machin, Stephen&lt;/author&gt;&lt;/authors&gt;&lt;/contributors&gt;&lt;titles&gt;&lt;title&gt;Colliery closures and the decline of the UK coal industry&lt;/title&gt;&lt;secondary-title&gt;British Journal of Industrial Relations&lt;/secondary-title&gt;&lt;/titles&gt;&lt;periodical&gt;&lt;full-title&gt;British Journal of Industrial Relations&lt;/full-title&gt;&lt;/periodical&gt;&lt;pages&gt;197-214&lt;/pages&gt;&lt;volume&gt;35&lt;/volume&gt;&lt;number&gt;2&lt;/number&gt;&lt;dates&gt;&lt;year&gt;1997&lt;/year&gt;&lt;/dates&gt;&lt;isbn&gt;0007-1080&lt;/isbn&gt;&lt;urls&gt;&lt;/urls&gt;&lt;electronic-resource-num&gt;10.1111/1467-8543.00048&lt;/electronic-resource-num&gt;&lt;/record&gt;&lt;/Cite&gt;&lt;/EndNote&gt;</w:instrText>
      </w:r>
      <w:r>
        <w:rPr>
          <w:rFonts w:ascii="Arial" w:hAnsi="Arial" w:cs="Arial"/>
          <w:sz w:val="22"/>
          <w:szCs w:val="22"/>
        </w:rPr>
        <w:fldChar w:fldCharType="separate"/>
      </w:r>
      <w:r>
        <w:rPr>
          <w:rFonts w:ascii="Arial" w:hAnsi="Arial" w:cs="Arial"/>
          <w:noProof/>
          <w:sz w:val="22"/>
          <w:szCs w:val="22"/>
        </w:rPr>
        <w:t>(Glyn and Machin, 1997)</w:t>
      </w:r>
      <w:r>
        <w:rPr>
          <w:rFonts w:ascii="Arial" w:hAnsi="Arial" w:cs="Arial"/>
          <w:sz w:val="22"/>
          <w:szCs w:val="22"/>
        </w:rPr>
        <w:fldChar w:fldCharType="end"/>
      </w:r>
      <w:r w:rsidRPr="00F42303">
        <w:rPr>
          <w:rFonts w:ascii="Arial" w:hAnsi="Arial" w:cs="Arial"/>
          <w:sz w:val="22"/>
          <w:szCs w:val="22"/>
        </w:rPr>
        <w:t xml:space="preserve">. There was a sharp decline in the chemical industry and ship building </w:t>
      </w:r>
      <w:r>
        <w:rPr>
          <w:rFonts w:ascii="Arial" w:hAnsi="Arial" w:cs="Arial"/>
          <w:sz w:val="22"/>
          <w:szCs w:val="22"/>
        </w:rPr>
        <w:fldChar w:fldCharType="begin"/>
      </w:r>
      <w:r>
        <w:rPr>
          <w:rFonts w:ascii="Arial" w:hAnsi="Arial" w:cs="Arial"/>
          <w:sz w:val="22"/>
          <w:szCs w:val="22"/>
        </w:rPr>
        <w:instrText xml:space="preserve"> ADDIN EN.CITE &lt;EndNote&gt;&lt;Cite&gt;&lt;Author&gt;Lorenz&lt;/Author&gt;&lt;Year&gt;1991&lt;/Year&gt;&lt;RecNum&gt;1166&lt;/RecNum&gt;&lt;DisplayText&gt;(Lorenz, 1991)&lt;/DisplayText&gt;&lt;record&gt;&lt;rec-number&gt;1166&lt;/rec-number&gt;&lt;foreign-keys&gt;&lt;key app="EN" db-id="wfx050wxu5zrt6edewtpv52uwxe0paat2fva" timestamp="1563974466"&gt;1166&lt;/key&gt;&lt;/foreign-keys&gt;&lt;ref-type name="Journal Article"&gt;17&lt;/ref-type&gt;&lt;contributors&gt;&lt;authors&gt;&lt;author&gt;Lorenz, Edward H&lt;/author&gt;&lt;/authors&gt;&lt;/contributors&gt;&lt;titles&gt;&lt;title&gt;An evolutionary explanation for competitive decline: the British shipbuilding industry, 1890–1970&lt;/title&gt;&lt;secondary-title&gt;The Journal of Economic History&lt;/secondary-title&gt;&lt;/titles&gt;&lt;periodical&gt;&lt;full-title&gt;The Journal of Economic History&lt;/full-title&gt;&lt;/periodical&gt;&lt;pages&gt;911-935&lt;/pages&gt;&lt;volume&gt;51&lt;/volume&gt;&lt;number&gt;4&lt;/number&gt;&lt;dates&gt;&lt;year&gt;1991&lt;/year&gt;&lt;/dates&gt;&lt;isbn&gt;1471-6372&lt;/isbn&gt;&lt;urls&gt;&lt;/urls&gt;&lt;electronic-resource-num&gt;10.1017/S002205070004016X&lt;/electronic-resource-num&gt;&lt;/record&gt;&lt;/Cite&gt;&lt;/EndNote&gt;</w:instrText>
      </w:r>
      <w:r>
        <w:rPr>
          <w:rFonts w:ascii="Arial" w:hAnsi="Arial" w:cs="Arial"/>
          <w:sz w:val="22"/>
          <w:szCs w:val="22"/>
        </w:rPr>
        <w:fldChar w:fldCharType="separate"/>
      </w:r>
      <w:r>
        <w:rPr>
          <w:rFonts w:ascii="Arial" w:hAnsi="Arial" w:cs="Arial"/>
          <w:noProof/>
          <w:sz w:val="22"/>
          <w:szCs w:val="22"/>
        </w:rPr>
        <w:t>(Lorenz, 1991)</w:t>
      </w:r>
      <w:r>
        <w:rPr>
          <w:rFonts w:ascii="Arial" w:hAnsi="Arial" w:cs="Arial"/>
          <w:sz w:val="22"/>
          <w:szCs w:val="22"/>
        </w:rPr>
        <w:fldChar w:fldCharType="end"/>
      </w:r>
      <w:r w:rsidRPr="00F42303">
        <w:rPr>
          <w:rFonts w:ascii="Arial" w:hAnsi="Arial" w:cs="Arial"/>
          <w:sz w:val="22"/>
          <w:szCs w:val="22"/>
        </w:rPr>
        <w:t xml:space="preserve">. The decline and closure of many of these old </w:t>
      </w:r>
      <w:r>
        <w:rPr>
          <w:rFonts w:ascii="Arial" w:hAnsi="Arial" w:cs="Arial"/>
          <w:sz w:val="22"/>
          <w:szCs w:val="22"/>
        </w:rPr>
        <w:t>‘</w:t>
      </w:r>
      <w:r w:rsidRPr="00F42303">
        <w:rPr>
          <w:rFonts w:ascii="Arial" w:hAnsi="Arial" w:cs="Arial"/>
          <w:sz w:val="22"/>
          <w:szCs w:val="22"/>
        </w:rPr>
        <w:t>dirty</w:t>
      </w:r>
      <w:r>
        <w:rPr>
          <w:rFonts w:ascii="Arial" w:hAnsi="Arial" w:cs="Arial"/>
          <w:sz w:val="22"/>
          <w:szCs w:val="22"/>
        </w:rPr>
        <w:t>’</w:t>
      </w:r>
      <w:r w:rsidRPr="00F42303">
        <w:rPr>
          <w:rFonts w:ascii="Arial" w:hAnsi="Arial" w:cs="Arial"/>
          <w:sz w:val="22"/>
          <w:szCs w:val="22"/>
        </w:rPr>
        <w:t xml:space="preserve"> industries occurred in parallel with</w:t>
      </w:r>
      <w:r>
        <w:rPr>
          <w:rFonts w:ascii="Arial" w:hAnsi="Arial" w:cs="Arial"/>
          <w:sz w:val="22"/>
          <w:szCs w:val="22"/>
        </w:rPr>
        <w:t xml:space="preserve"> </w:t>
      </w:r>
      <w:r w:rsidRPr="005C7DCC">
        <w:rPr>
          <w:rFonts w:ascii="Arial" w:hAnsi="Arial" w:cs="Arial"/>
          <w:sz w:val="22"/>
          <w:szCs w:val="22"/>
        </w:rPr>
        <w:t xml:space="preserve">tighter environmental standards </w:t>
      </w:r>
      <w:r w:rsidRPr="007042C3">
        <w:rPr>
          <w:rFonts w:ascii="Arial" w:hAnsi="Arial" w:cs="Arial"/>
          <w:sz w:val="22"/>
          <w:szCs w:val="22"/>
        </w:rPr>
        <w:fldChar w:fldCharType="begin"/>
      </w:r>
      <w:r w:rsidRPr="007042C3">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sidRPr="007042C3">
        <w:rPr>
          <w:rFonts w:ascii="Arial" w:hAnsi="Arial" w:cs="Arial"/>
          <w:sz w:val="22"/>
          <w:szCs w:val="22"/>
        </w:rPr>
        <w:fldChar w:fldCharType="separate"/>
      </w:r>
      <w:r w:rsidRPr="007042C3">
        <w:rPr>
          <w:rFonts w:ascii="Arial" w:hAnsi="Arial" w:cs="Arial"/>
          <w:noProof/>
          <w:sz w:val="22"/>
          <w:szCs w:val="22"/>
        </w:rPr>
        <w:t>(MECG, 1995; NRA, 1995)</w:t>
      </w:r>
      <w:r w:rsidRPr="007042C3">
        <w:rPr>
          <w:rFonts w:ascii="Arial" w:hAnsi="Arial" w:cs="Arial"/>
          <w:sz w:val="22"/>
          <w:szCs w:val="22"/>
        </w:rPr>
        <w:fldChar w:fldCharType="end"/>
      </w:r>
      <w:r w:rsidRPr="007042C3">
        <w:rPr>
          <w:rFonts w:ascii="Arial" w:hAnsi="Arial" w:cs="Arial"/>
          <w:sz w:val="22"/>
          <w:szCs w:val="22"/>
        </w:rPr>
        <w:t>. Social depr</w:t>
      </w:r>
      <w:r w:rsidRPr="005C7DCC">
        <w:rPr>
          <w:rFonts w:ascii="Arial" w:hAnsi="Arial" w:cs="Arial"/>
          <w:sz w:val="22"/>
          <w:szCs w:val="22"/>
        </w:rPr>
        <w:t>ivation from mass unemployment led to major unrest in both Liverpool and Manchester (Fig. 2). In response, major urban renewal schemes were funded by central government (Law and Grime, 1993; Williams et al., 2010)</w:t>
      </w:r>
      <w:r>
        <w:rPr>
          <w:rFonts w:ascii="Arial" w:hAnsi="Arial" w:cs="Arial"/>
          <w:sz w:val="22"/>
          <w:szCs w:val="22"/>
        </w:rPr>
        <w:t>,</w:t>
      </w:r>
      <w:r w:rsidRPr="005C7DCC">
        <w:rPr>
          <w:rFonts w:ascii="Arial" w:hAnsi="Arial" w:cs="Arial"/>
          <w:sz w:val="22"/>
          <w:szCs w:val="22"/>
        </w:rPr>
        <w:t xml:space="preserve"> leading to re-purposing and redevelopment of disused docklands in both port cities</w:t>
      </w:r>
      <w:r>
        <w:rPr>
          <w:rFonts w:ascii="Arial" w:hAnsi="Arial" w:cs="Arial"/>
          <w:sz w:val="22"/>
          <w:szCs w:val="22"/>
        </w:rPr>
        <w:t>. Such renewal was</w:t>
      </w:r>
      <w:r w:rsidRPr="005C7DCC">
        <w:rPr>
          <w:rFonts w:ascii="Arial" w:hAnsi="Arial" w:cs="Arial"/>
          <w:sz w:val="22"/>
          <w:szCs w:val="22"/>
        </w:rPr>
        <w:t xml:space="preserve"> supported by research on active water quality restoration and management of the Salford Docks in Greater Manchester (Hendry et al., 1993; Law and Grime, 1993; Williams et al., 2010)</w:t>
      </w:r>
      <w:r>
        <w:rPr>
          <w:rFonts w:ascii="Arial" w:hAnsi="Arial" w:cs="Arial"/>
          <w:sz w:val="22"/>
          <w:szCs w:val="22"/>
        </w:rPr>
        <w:t xml:space="preserve">, being </w:t>
      </w:r>
      <w:r w:rsidRPr="005C7DCC">
        <w:rPr>
          <w:rFonts w:ascii="Arial" w:hAnsi="Arial" w:cs="Arial"/>
          <w:sz w:val="22"/>
          <w:szCs w:val="22"/>
        </w:rPr>
        <w:t>summarised for the Liverpool Docks below.</w:t>
      </w:r>
      <w:r>
        <w:rPr>
          <w:rFonts w:ascii="Arial" w:hAnsi="Arial" w:cs="Arial"/>
          <w:sz w:val="22"/>
          <w:szCs w:val="22"/>
        </w:rPr>
        <w:t xml:space="preserve"> </w:t>
      </w:r>
      <w:r w:rsidRPr="00F42303">
        <w:rPr>
          <w:rFonts w:ascii="Arial" w:hAnsi="Arial" w:cs="Arial"/>
          <w:sz w:val="22"/>
          <w:szCs w:val="22"/>
        </w:rPr>
        <w:t>Prompted by greater environmental awareness</w:t>
      </w:r>
      <w:r>
        <w:rPr>
          <w:rFonts w:ascii="Arial" w:hAnsi="Arial" w:cs="Arial"/>
          <w:sz w:val="22"/>
          <w:szCs w:val="22"/>
        </w:rPr>
        <w:t>,</w:t>
      </w:r>
      <w:r w:rsidRPr="00F42303">
        <w:rPr>
          <w:rFonts w:ascii="Arial" w:hAnsi="Arial" w:cs="Arial"/>
          <w:sz w:val="22"/>
          <w:szCs w:val="22"/>
        </w:rPr>
        <w:t xml:space="preserve"> new legislation </w:t>
      </w:r>
      <w:r>
        <w:rPr>
          <w:rFonts w:ascii="Arial" w:hAnsi="Arial" w:cs="Arial"/>
          <w:sz w:val="22"/>
          <w:szCs w:val="22"/>
        </w:rPr>
        <w:lastRenderedPageBreak/>
        <w:t xml:space="preserve">evolved, </w:t>
      </w:r>
      <w:r w:rsidRPr="00F42303">
        <w:rPr>
          <w:rFonts w:ascii="Arial" w:hAnsi="Arial" w:cs="Arial"/>
          <w:sz w:val="22"/>
          <w:szCs w:val="22"/>
        </w:rPr>
        <w:t xml:space="preserve">and new institutions </w:t>
      </w:r>
      <w:r>
        <w:rPr>
          <w:rFonts w:ascii="Arial" w:hAnsi="Arial" w:cs="Arial"/>
          <w:sz w:val="22"/>
          <w:szCs w:val="22"/>
        </w:rPr>
        <w:t>were formed</w:t>
      </w:r>
      <w:r w:rsidRPr="00F42303">
        <w:rPr>
          <w:rFonts w:ascii="Arial" w:hAnsi="Arial" w:cs="Arial"/>
          <w:sz w:val="22"/>
          <w:szCs w:val="22"/>
        </w:rPr>
        <w:t xml:space="preserve"> (e.g., the National Rivers Authority, subsequently the Environment Agency) to enforce </w:t>
      </w:r>
      <w:r>
        <w:rPr>
          <w:rFonts w:ascii="Arial" w:hAnsi="Arial" w:cs="Arial"/>
          <w:sz w:val="22"/>
          <w:szCs w:val="22"/>
        </w:rPr>
        <w:t xml:space="preserve">stricter standards </w:t>
      </w:r>
      <w:r w:rsidRPr="00F42303">
        <w:rPr>
          <w:rFonts w:ascii="Arial" w:hAnsi="Arial" w:cs="Arial"/>
          <w:sz w:val="22"/>
          <w:szCs w:val="22"/>
        </w:rPr>
        <w:t xml:space="preserve">and monitor the environment. From the early 1980s onwards, environmental directives from the European Economic Community, the European Community and eventually the European Union drove much change throughout Europe, greatly influencing domestic policy in the UK </w:t>
      </w:r>
      <w:r>
        <w:rPr>
          <w:rFonts w:ascii="Arial" w:hAnsi="Arial" w:cs="Arial"/>
          <w:sz w:val="22"/>
          <w:szCs w:val="22"/>
        </w:rPr>
        <w:fldChar w:fldCharType="begin">
          <w:fldData xml:space="preserve">PEVuZE5vdGU+PENpdGU+PEF1dGhvcj5CeWF0dDwvQXV0aG9yPjxZZWFyPjE5OTY8L1llYXI+PFJl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PEVuZE5vdGU+PENpdGU+PEF1dGhvcj5CeWF0dDwvQXV0aG9yPjxZZWFyPjE5OTY8L1llYXI+PFJl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(NRA, 1995; Byatt, 1996; for comments on the consequences of Brexit for the marine environment, see Hawkins (2017))</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Surprisingly</w:t>
      </w:r>
      <w:r>
        <w:rPr>
          <w:rFonts w:ascii="Arial" w:hAnsi="Arial" w:cs="Arial"/>
          <w:sz w:val="22"/>
          <w:szCs w:val="22"/>
        </w:rPr>
        <w:t>,</w:t>
      </w:r>
      <w:r w:rsidRPr="00F42303">
        <w:rPr>
          <w:rFonts w:ascii="Arial" w:hAnsi="Arial" w:cs="Arial"/>
          <w:sz w:val="22"/>
          <w:szCs w:val="22"/>
        </w:rPr>
        <w:t xml:space="preserve"> very little formal monitoring of the Mersey Estuary was undertaken before the 1960s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The history of scientific research and environmental monitoring</w:t>
      </w:r>
      <w:r>
        <w:rPr>
          <w:rFonts w:ascii="Arial" w:hAnsi="Arial" w:cs="Arial"/>
          <w:sz w:val="22"/>
          <w:szCs w:val="22"/>
        </w:rPr>
        <w:t xml:space="preserve"> in the region</w:t>
      </w:r>
      <w:r w:rsidRPr="00F42303">
        <w:rPr>
          <w:rFonts w:ascii="Arial" w:hAnsi="Arial" w:cs="Arial"/>
          <w:sz w:val="22"/>
          <w:szCs w:val="22"/>
        </w:rPr>
        <w:t xml:space="preserve"> are considered in the following sections</w:t>
      </w:r>
      <w:r>
        <w:rPr>
          <w:rFonts w:ascii="Arial" w:hAnsi="Arial" w:cs="Arial"/>
          <w:sz w:val="22"/>
          <w:szCs w:val="22"/>
        </w:rPr>
        <w:t>.</w:t>
      </w:r>
    </w:p>
    <w:p w14:paraId="1475A294" w14:textId="77777777" w:rsidR="00273092" w:rsidRPr="00F42303" w:rsidRDefault="00273092" w:rsidP="001C1CCF">
      <w:pPr>
        <w:spacing w:line="480" w:lineRule="auto"/>
        <w:ind w:firstLine="284"/>
        <w:jc w:val="both"/>
        <w:rPr>
          <w:rFonts w:ascii="Arial" w:hAnsi="Arial" w:cs="Arial"/>
          <w:sz w:val="22"/>
          <w:szCs w:val="22"/>
        </w:rPr>
      </w:pPr>
    </w:p>
    <w:p w14:paraId="7BA73F3E" w14:textId="15BE3787" w:rsidR="00C96EB2" w:rsidRDefault="00C96EB2" w:rsidP="00C96EB2">
      <w:pPr>
        <w:spacing w:line="480" w:lineRule="auto"/>
        <w:jc w:val="both"/>
        <w:rPr>
          <w:rFonts w:ascii="Arial" w:hAnsi="Arial" w:cs="Arial"/>
          <w:b/>
          <w:sz w:val="22"/>
          <w:szCs w:val="22"/>
        </w:rPr>
      </w:pPr>
      <w:r w:rsidRPr="00B7009B">
        <w:rPr>
          <w:rFonts w:ascii="Arial" w:hAnsi="Arial" w:cs="Arial"/>
          <w:b/>
          <w:sz w:val="22"/>
          <w:szCs w:val="22"/>
        </w:rPr>
        <w:t>Chemical Contamination</w:t>
      </w:r>
    </w:p>
    <w:p w14:paraId="4B6634CF" w14:textId="200D6636" w:rsidR="00B7009B" w:rsidRPr="00332C0B" w:rsidRDefault="00B7009B" w:rsidP="00C96EB2">
      <w:pPr>
        <w:spacing w:line="480" w:lineRule="auto"/>
        <w:jc w:val="both"/>
        <w:rPr>
          <w:rFonts w:ascii="Arial" w:hAnsi="Arial" w:cs="Arial"/>
          <w:i/>
          <w:sz w:val="22"/>
          <w:szCs w:val="22"/>
        </w:rPr>
      </w:pPr>
      <w:r w:rsidRPr="00332C0B">
        <w:rPr>
          <w:rFonts w:ascii="Arial" w:hAnsi="Arial" w:cs="Arial"/>
          <w:i/>
          <w:sz w:val="22"/>
          <w:szCs w:val="22"/>
        </w:rPr>
        <w:t>Background inputs and data sources</w:t>
      </w:r>
    </w:p>
    <w:p w14:paraId="3244082F" w14:textId="77777777" w:rsidR="00160486" w:rsidRPr="00C96EB2"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t>Since the advent of the Industrial Revolution in the early 18</w:t>
      </w:r>
      <w:r>
        <w:rPr>
          <w:rFonts w:ascii="Arial" w:hAnsi="Arial" w:cs="Arial"/>
          <w:sz w:val="22"/>
          <w:szCs w:val="22"/>
        </w:rPr>
        <w:t xml:space="preserve">th century, the Mersey Estuary </w:t>
      </w:r>
      <w:r w:rsidRPr="00C96EB2">
        <w:rPr>
          <w:rFonts w:ascii="Arial" w:hAnsi="Arial" w:cs="Arial"/>
          <w:sz w:val="22"/>
          <w:szCs w:val="22"/>
        </w:rPr>
        <w:t>and its catchment has been subjected to chemical wastes from cotton and silk product</w:t>
      </w:r>
      <w:r>
        <w:rPr>
          <w:rFonts w:ascii="Arial" w:hAnsi="Arial" w:cs="Arial"/>
          <w:sz w:val="22"/>
          <w:szCs w:val="22"/>
        </w:rPr>
        <w:t xml:space="preserve">ion, port activities, metal ore </w:t>
      </w:r>
      <w:r w:rsidRPr="00C96EB2">
        <w:rPr>
          <w:rFonts w:ascii="Arial" w:hAnsi="Arial" w:cs="Arial"/>
          <w:sz w:val="22"/>
          <w:szCs w:val="22"/>
        </w:rPr>
        <w:t>refi</w:t>
      </w:r>
      <w:r>
        <w:rPr>
          <w:rFonts w:ascii="Arial" w:hAnsi="Arial" w:cs="Arial"/>
          <w:sz w:val="22"/>
          <w:szCs w:val="22"/>
        </w:rPr>
        <w:t xml:space="preserve">ning, slag dumping, bleaching, </w:t>
      </w:r>
      <w:r w:rsidRPr="00C96EB2">
        <w:rPr>
          <w:rFonts w:ascii="Arial" w:hAnsi="Arial" w:cs="Arial"/>
          <w:sz w:val="22"/>
          <w:szCs w:val="22"/>
        </w:rPr>
        <w:t>dying and printing of textiles, soap and margarine manufacture, and various chemical processes, including caustic soda production and petrochemical refining</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 Langston et al., 2006)&lt;/DisplayText&gt;&lt;record&gt;&lt;rec-number&gt;1130&lt;/rec-number&gt;&lt;foreign-keys&gt;&lt;key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 Langston et al., 2006)</w:t>
      </w:r>
      <w:r>
        <w:rPr>
          <w:rFonts w:ascii="Arial" w:hAnsi="Arial" w:cs="Arial"/>
          <w:sz w:val="22"/>
          <w:szCs w:val="22"/>
        </w:rPr>
        <w:fldChar w:fldCharType="end"/>
      </w:r>
      <w:r w:rsidRPr="00C96EB2">
        <w:rPr>
          <w:rFonts w:ascii="Arial" w:hAnsi="Arial" w:cs="Arial"/>
          <w:sz w:val="22"/>
          <w:szCs w:val="22"/>
        </w:rPr>
        <w:t xml:space="preserve">. The increase in both industrial and urban development resulted in increases in sewage discharges with the accompanying loadings of pollutants, peaking </w:t>
      </w:r>
      <w:r>
        <w:rPr>
          <w:rFonts w:ascii="Arial" w:hAnsi="Arial" w:cs="Arial"/>
          <w:sz w:val="22"/>
          <w:szCs w:val="22"/>
        </w:rPr>
        <w:t>just before the</w:t>
      </w:r>
      <w:r w:rsidRPr="00C96EB2">
        <w:rPr>
          <w:rFonts w:ascii="Arial" w:hAnsi="Arial" w:cs="Arial"/>
          <w:sz w:val="22"/>
          <w:szCs w:val="22"/>
        </w:rPr>
        <w:t xml:space="preserve"> commencement of the post-industrial era some fifty </w:t>
      </w:r>
      <w:r>
        <w:rPr>
          <w:rFonts w:ascii="Arial" w:hAnsi="Arial" w:cs="Arial"/>
          <w:sz w:val="22"/>
          <w:szCs w:val="22"/>
        </w:rPr>
        <w:t xml:space="preserve">to sixty </w:t>
      </w:r>
      <w:r w:rsidRPr="00C96EB2">
        <w:rPr>
          <w:rFonts w:ascii="Arial" w:hAnsi="Arial" w:cs="Arial"/>
          <w:sz w:val="22"/>
          <w:szCs w:val="22"/>
        </w:rPr>
        <w:t xml:space="preserve">years ago. Much of </w:t>
      </w:r>
      <w:r>
        <w:rPr>
          <w:rFonts w:ascii="Arial" w:hAnsi="Arial" w:cs="Arial"/>
          <w:sz w:val="22"/>
          <w:szCs w:val="22"/>
        </w:rPr>
        <w:t>the</w:t>
      </w:r>
      <w:r w:rsidRPr="00C96EB2">
        <w:rPr>
          <w:rFonts w:ascii="Arial" w:hAnsi="Arial" w:cs="Arial"/>
          <w:sz w:val="22"/>
          <w:szCs w:val="22"/>
        </w:rPr>
        <w:t xml:space="preserve"> pollution load became entrained in sediment as a result of physical, chemical and biological processes. </w:t>
      </w:r>
      <w:r>
        <w:rPr>
          <w:rFonts w:ascii="Arial" w:hAnsi="Arial" w:cs="Arial"/>
          <w:sz w:val="22"/>
          <w:szCs w:val="22"/>
        </w:rPr>
        <w:t>Despite the recovery process, t</w:t>
      </w:r>
      <w:r w:rsidRPr="00C96EB2">
        <w:rPr>
          <w:rFonts w:ascii="Arial" w:hAnsi="Arial" w:cs="Arial"/>
          <w:sz w:val="22"/>
          <w:szCs w:val="22"/>
        </w:rPr>
        <w:t xml:space="preserve">his contaminant burden has </w:t>
      </w:r>
      <w:r>
        <w:rPr>
          <w:rFonts w:ascii="Arial" w:hAnsi="Arial" w:cs="Arial"/>
          <w:sz w:val="22"/>
          <w:szCs w:val="22"/>
        </w:rPr>
        <w:t>continued to impinge on</w:t>
      </w:r>
      <w:r w:rsidRPr="00C96EB2">
        <w:rPr>
          <w:rFonts w:ascii="Arial" w:hAnsi="Arial" w:cs="Arial"/>
          <w:sz w:val="22"/>
          <w:szCs w:val="22"/>
        </w:rPr>
        <w:t xml:space="preserve"> the ecological status of the Estuary,</w:t>
      </w:r>
      <w:r>
        <w:rPr>
          <w:rFonts w:ascii="Arial" w:hAnsi="Arial" w:cs="Arial"/>
          <w:sz w:val="22"/>
          <w:szCs w:val="22"/>
        </w:rPr>
        <w:t xml:space="preserve"> highlighted in recent years because of its designation </w:t>
      </w:r>
      <w:r w:rsidRPr="00C96EB2">
        <w:rPr>
          <w:rFonts w:ascii="Arial" w:hAnsi="Arial" w:cs="Arial"/>
          <w:sz w:val="22"/>
          <w:szCs w:val="22"/>
        </w:rPr>
        <w:t xml:space="preserve">as nationally/internationally </w:t>
      </w:r>
      <w:r>
        <w:rPr>
          <w:rFonts w:ascii="Arial" w:hAnsi="Arial" w:cs="Arial"/>
          <w:sz w:val="22"/>
          <w:szCs w:val="22"/>
        </w:rPr>
        <w:t>important</w:t>
      </w:r>
      <w:r w:rsidRPr="00C96EB2">
        <w:rPr>
          <w:rFonts w:ascii="Arial" w:hAnsi="Arial" w:cs="Arial"/>
          <w:sz w:val="22"/>
          <w:szCs w:val="22"/>
        </w:rPr>
        <w:t xml:space="preserve"> habitat for </w:t>
      </w:r>
      <w:r>
        <w:rPr>
          <w:rFonts w:ascii="Arial" w:hAnsi="Arial" w:cs="Arial"/>
          <w:sz w:val="22"/>
          <w:szCs w:val="22"/>
        </w:rPr>
        <w:t xml:space="preserve">conservation of </w:t>
      </w:r>
      <w:r w:rsidRPr="00C96EB2">
        <w:rPr>
          <w:rFonts w:ascii="Arial" w:hAnsi="Arial" w:cs="Arial"/>
          <w:sz w:val="22"/>
          <w:szCs w:val="22"/>
        </w:rPr>
        <w:t>saltmarsh plants, invertebrates, fish and birds</w:t>
      </w:r>
      <w:r>
        <w:rPr>
          <w:rFonts w:ascii="Arial" w:hAnsi="Arial" w:cs="Arial"/>
          <w:sz w:val="22"/>
          <w:szCs w:val="22"/>
        </w:rPr>
        <w:t xml:space="preserve"> following recovery of the Estuary</w:t>
      </w:r>
      <w:r w:rsidRPr="00C96EB2">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(Langston et al., 2006)</w:t>
      </w:r>
      <w:r>
        <w:rPr>
          <w:rFonts w:ascii="Arial" w:hAnsi="Arial" w:cs="Arial"/>
          <w:sz w:val="22"/>
          <w:szCs w:val="22"/>
        </w:rPr>
        <w:fldChar w:fldCharType="end"/>
      </w:r>
      <w:r>
        <w:rPr>
          <w:rFonts w:ascii="Arial" w:hAnsi="Arial" w:cs="Arial"/>
          <w:sz w:val="22"/>
          <w:szCs w:val="22"/>
        </w:rPr>
        <w:t>.</w:t>
      </w:r>
    </w:p>
    <w:p w14:paraId="76FACC89" w14:textId="77777777" w:rsidR="00160486"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lastRenderedPageBreak/>
        <w:t>Published information on water and sediment quality</w:t>
      </w:r>
      <w:r>
        <w:rPr>
          <w:rFonts w:ascii="Arial" w:hAnsi="Arial" w:cs="Arial"/>
          <w:sz w:val="22"/>
          <w:szCs w:val="22"/>
        </w:rPr>
        <w:t xml:space="preserve"> for the Estuary</w:t>
      </w:r>
      <w:r w:rsidRPr="00C96EB2">
        <w:rPr>
          <w:rFonts w:ascii="Arial" w:hAnsi="Arial" w:cs="Arial"/>
          <w:sz w:val="22"/>
          <w:szCs w:val="22"/>
        </w:rPr>
        <w:t xml:space="preserve">, and consequences for biota in terms of bioaccumulation and biological condition </w:t>
      </w:r>
      <w:r>
        <w:rPr>
          <w:rFonts w:ascii="Arial" w:hAnsi="Arial" w:cs="Arial"/>
          <w:sz w:val="22"/>
          <w:szCs w:val="22"/>
        </w:rPr>
        <w:t>was</w:t>
      </w:r>
      <w:r w:rsidRPr="00C96EB2">
        <w:rPr>
          <w:rFonts w:ascii="Arial" w:hAnsi="Arial" w:cs="Arial"/>
          <w:sz w:val="22"/>
          <w:szCs w:val="22"/>
        </w:rPr>
        <w:t xml:space="preserve"> heavily reliant on data collected between the late 1970s and early years of the current century</w:t>
      </w:r>
      <w:r>
        <w:rPr>
          <w:rFonts w:ascii="Arial" w:hAnsi="Arial" w:cs="Arial"/>
          <w:sz w:val="22"/>
          <w:szCs w:val="22"/>
        </w:rPr>
        <w:t xml:space="preserve"> </w:t>
      </w:r>
      <w:r w:rsidRPr="00C96EB2">
        <w:rPr>
          <w:rFonts w:ascii="Arial" w:hAnsi="Arial" w:cs="Arial"/>
          <w:sz w:val="22"/>
          <w:szCs w:val="22"/>
        </w:rPr>
        <w:t>by</w:t>
      </w:r>
      <w:r>
        <w:rPr>
          <w:rFonts w:ascii="Arial" w:hAnsi="Arial" w:cs="Arial"/>
          <w:sz w:val="22"/>
          <w:szCs w:val="22"/>
        </w:rPr>
        <w:t xml:space="preserve"> the Environment Agency (</w:t>
      </w:r>
      <w:r w:rsidRPr="00C96EB2">
        <w:rPr>
          <w:rFonts w:ascii="Arial" w:hAnsi="Arial" w:cs="Arial"/>
          <w:sz w:val="22"/>
          <w:szCs w:val="22"/>
        </w:rPr>
        <w:t>EA</w:t>
      </w:r>
      <w:r>
        <w:rPr>
          <w:rFonts w:ascii="Arial" w:hAnsi="Arial" w:cs="Arial"/>
          <w:sz w:val="22"/>
          <w:szCs w:val="22"/>
        </w:rPr>
        <w:t>)</w:t>
      </w:r>
      <w:r w:rsidRPr="00C96EB2">
        <w:rPr>
          <w:rFonts w:ascii="Arial" w:hAnsi="Arial" w:cs="Arial"/>
          <w:sz w:val="22"/>
          <w:szCs w:val="22"/>
        </w:rPr>
        <w:t xml:space="preserve"> and its predecessors and subcontractors</w:t>
      </w:r>
      <w:r>
        <w:rPr>
          <w:rFonts w:ascii="Arial" w:hAnsi="Arial" w:cs="Arial"/>
          <w:sz w:val="22"/>
          <w:szCs w:val="22"/>
        </w:rPr>
        <w:t>,</w:t>
      </w:r>
      <w:r w:rsidRPr="00C96EB2">
        <w:rPr>
          <w:rFonts w:ascii="Arial" w:hAnsi="Arial" w:cs="Arial"/>
          <w:sz w:val="22"/>
          <w:szCs w:val="22"/>
        </w:rPr>
        <w:t xml:space="preserve"> including </w:t>
      </w:r>
      <w:r>
        <w:rPr>
          <w:rFonts w:ascii="Arial" w:hAnsi="Arial" w:cs="Arial"/>
          <w:sz w:val="22"/>
          <w:szCs w:val="22"/>
        </w:rPr>
        <w:t>the Marine Biological Association of the UK (</w:t>
      </w:r>
      <w:r w:rsidRPr="00C96EB2">
        <w:rPr>
          <w:rFonts w:ascii="Arial" w:hAnsi="Arial" w:cs="Arial"/>
          <w:sz w:val="22"/>
          <w:szCs w:val="22"/>
        </w:rPr>
        <w:t>MBA</w:t>
      </w:r>
      <w:r>
        <w:rPr>
          <w:rFonts w:ascii="Arial" w:hAnsi="Arial" w:cs="Arial"/>
          <w:sz w:val="22"/>
          <w:szCs w:val="22"/>
        </w:rPr>
        <w:t>)</w:t>
      </w:r>
      <w:r w:rsidRPr="00C96EB2">
        <w:rPr>
          <w:rFonts w:ascii="Arial" w:hAnsi="Arial" w:cs="Arial"/>
          <w:sz w:val="22"/>
          <w:szCs w:val="22"/>
        </w:rPr>
        <w:t xml:space="preserve">. The latter undertook a series of axial surveys, reviewed published literature and unpublished reports, and interrogated data sets provided by </w:t>
      </w:r>
      <w:r>
        <w:rPr>
          <w:rFonts w:ascii="Arial" w:hAnsi="Arial" w:cs="Arial"/>
          <w:sz w:val="22"/>
          <w:szCs w:val="22"/>
        </w:rPr>
        <w:t xml:space="preserve">the </w:t>
      </w:r>
      <w:r w:rsidRPr="00C96EB2">
        <w:rPr>
          <w:rFonts w:ascii="Arial" w:hAnsi="Arial" w:cs="Arial"/>
          <w:sz w:val="22"/>
          <w:szCs w:val="22"/>
        </w:rPr>
        <w:t xml:space="preserve">EA in order to produce a status report on the Estuary </w:t>
      </w:r>
      <w:r>
        <w:rPr>
          <w:rFonts w:ascii="Arial" w:hAnsi="Arial" w:cs="Arial"/>
          <w:sz w:val="22"/>
          <w:szCs w:val="22"/>
        </w:rPr>
        <w:fldChar w:fldCharType="begin"/>
      </w:r>
      <w:r>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(Langston et al., 2006)</w:t>
      </w:r>
      <w:r>
        <w:rPr>
          <w:rFonts w:ascii="Arial" w:hAnsi="Arial" w:cs="Arial"/>
          <w:sz w:val="22"/>
          <w:szCs w:val="22"/>
        </w:rPr>
        <w:fldChar w:fldCharType="end"/>
      </w:r>
      <w:r>
        <w:rPr>
          <w:rFonts w:ascii="Arial" w:hAnsi="Arial" w:cs="Arial"/>
          <w:sz w:val="22"/>
          <w:szCs w:val="22"/>
        </w:rPr>
        <w:t>. Despite</w:t>
      </w:r>
      <w:r w:rsidRPr="00C96EB2">
        <w:rPr>
          <w:rFonts w:ascii="Arial" w:hAnsi="Arial" w:cs="Arial"/>
          <w:sz w:val="22"/>
          <w:szCs w:val="22"/>
        </w:rPr>
        <w:t xml:space="preserve"> the paucity of </w:t>
      </w:r>
      <w:r>
        <w:rPr>
          <w:rFonts w:ascii="Arial" w:hAnsi="Arial" w:cs="Arial"/>
          <w:sz w:val="22"/>
          <w:szCs w:val="22"/>
        </w:rPr>
        <w:t>recent data</w:t>
      </w:r>
      <w:r w:rsidRPr="00C96EB2">
        <w:rPr>
          <w:rFonts w:ascii="Arial" w:hAnsi="Arial" w:cs="Arial"/>
          <w:sz w:val="22"/>
          <w:szCs w:val="22"/>
        </w:rPr>
        <w:t>, the main</w:t>
      </w:r>
      <w:r>
        <w:rPr>
          <w:rFonts w:ascii="Arial" w:hAnsi="Arial" w:cs="Arial"/>
          <w:sz w:val="22"/>
          <w:szCs w:val="22"/>
        </w:rPr>
        <w:t xml:space="preserve"> conclusions are still relevant.</w:t>
      </w:r>
    </w:p>
    <w:p w14:paraId="150C4DA0" w14:textId="348887B8" w:rsidR="00C96EB2" w:rsidRDefault="00160486" w:rsidP="00160486">
      <w:pPr>
        <w:spacing w:line="480" w:lineRule="auto"/>
        <w:ind w:firstLine="284"/>
        <w:jc w:val="both"/>
        <w:rPr>
          <w:rFonts w:ascii="Arial" w:hAnsi="Arial" w:cs="Arial"/>
          <w:sz w:val="22"/>
          <w:szCs w:val="22"/>
        </w:rPr>
      </w:pPr>
      <w:r w:rsidRPr="00C96EB2">
        <w:rPr>
          <w:rFonts w:ascii="Arial" w:hAnsi="Arial" w:cs="Arial"/>
          <w:sz w:val="22"/>
          <w:szCs w:val="22"/>
        </w:rPr>
        <w:t>Major initiatives</w:t>
      </w:r>
      <w:r>
        <w:rPr>
          <w:rFonts w:ascii="Arial" w:hAnsi="Arial" w:cs="Arial"/>
          <w:sz w:val="22"/>
          <w:szCs w:val="22"/>
        </w:rPr>
        <w:t xml:space="preserve"> </w:t>
      </w:r>
      <w:r w:rsidRPr="00C96EB2">
        <w:rPr>
          <w:rFonts w:ascii="Arial" w:hAnsi="Arial" w:cs="Arial"/>
          <w:sz w:val="22"/>
          <w:szCs w:val="22"/>
        </w:rPr>
        <w:t xml:space="preserve">at the end of the </w:t>
      </w:r>
      <w:r>
        <w:rPr>
          <w:rFonts w:ascii="Arial" w:hAnsi="Arial" w:cs="Arial"/>
          <w:sz w:val="22"/>
          <w:szCs w:val="22"/>
        </w:rPr>
        <w:t>20</w:t>
      </w:r>
      <w:r w:rsidRPr="00A916D5">
        <w:rPr>
          <w:rFonts w:ascii="Arial" w:hAnsi="Arial" w:cs="Arial"/>
          <w:sz w:val="22"/>
          <w:szCs w:val="22"/>
          <w:vertAlign w:val="superscript"/>
        </w:rPr>
        <w:t>th</w:t>
      </w:r>
      <w:r>
        <w:rPr>
          <w:rFonts w:ascii="Arial" w:hAnsi="Arial" w:cs="Arial"/>
          <w:sz w:val="22"/>
          <w:szCs w:val="22"/>
        </w:rPr>
        <w:t xml:space="preserve"> century such as the Mersey Basin Campaign, </w:t>
      </w:r>
      <w:r w:rsidRPr="00C96EB2">
        <w:rPr>
          <w:rFonts w:ascii="Arial" w:hAnsi="Arial" w:cs="Arial"/>
          <w:sz w:val="22"/>
          <w:szCs w:val="22"/>
        </w:rPr>
        <w:t>coupled with changing industrial practices, have led to improved water qual</w:t>
      </w:r>
      <w:r>
        <w:rPr>
          <w:rFonts w:ascii="Arial" w:hAnsi="Arial" w:cs="Arial"/>
          <w:sz w:val="22"/>
          <w:szCs w:val="22"/>
        </w:rPr>
        <w:t xml:space="preserve">ity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The th</w:t>
      </w:r>
      <w:r>
        <w:rPr>
          <w:rFonts w:ascii="Arial" w:hAnsi="Arial" w:cs="Arial"/>
          <w:sz w:val="22"/>
          <w:szCs w:val="22"/>
        </w:rPr>
        <w:t>reat of harmful sewage and eutrophication-</w:t>
      </w:r>
      <w:r w:rsidRPr="00C96EB2">
        <w:rPr>
          <w:rFonts w:ascii="Arial" w:hAnsi="Arial" w:cs="Arial"/>
          <w:sz w:val="22"/>
          <w:szCs w:val="22"/>
        </w:rPr>
        <w:t>induced dissolved</w:t>
      </w:r>
      <w:r>
        <w:rPr>
          <w:rFonts w:ascii="Arial" w:hAnsi="Arial" w:cs="Arial"/>
          <w:sz w:val="22"/>
          <w:szCs w:val="22"/>
        </w:rPr>
        <w:t xml:space="preserve"> oxygen depletion in the upper </w:t>
      </w:r>
      <w:r w:rsidRPr="00C96EB2">
        <w:rPr>
          <w:rFonts w:ascii="Arial" w:hAnsi="Arial" w:cs="Arial"/>
          <w:sz w:val="22"/>
          <w:szCs w:val="22"/>
        </w:rPr>
        <w:t xml:space="preserve">estuary is now </w:t>
      </w:r>
      <w:r>
        <w:rPr>
          <w:rFonts w:ascii="Arial" w:hAnsi="Arial" w:cs="Arial"/>
          <w:sz w:val="22"/>
          <w:szCs w:val="22"/>
        </w:rPr>
        <w:t xml:space="preserve">much </w:t>
      </w:r>
      <w:r w:rsidRPr="00C96EB2">
        <w:rPr>
          <w:rFonts w:ascii="Arial" w:hAnsi="Arial" w:cs="Arial"/>
          <w:sz w:val="22"/>
          <w:szCs w:val="22"/>
        </w:rPr>
        <w:t xml:space="preserve">reduced as a result. However, the long-term contaminant legacy </w:t>
      </w:r>
      <w:r>
        <w:rPr>
          <w:rFonts w:ascii="Arial" w:hAnsi="Arial" w:cs="Arial"/>
          <w:sz w:val="22"/>
          <w:szCs w:val="22"/>
        </w:rPr>
        <w:t xml:space="preserve">in the Mersey was reflected in fine </w:t>
      </w:r>
      <w:r w:rsidRPr="00C96EB2">
        <w:rPr>
          <w:rFonts w:ascii="Arial" w:hAnsi="Arial" w:cs="Arial"/>
          <w:sz w:val="22"/>
          <w:szCs w:val="22"/>
        </w:rPr>
        <w:t>sediment</w:t>
      </w:r>
      <w:r>
        <w:rPr>
          <w:rFonts w:ascii="Arial" w:hAnsi="Arial" w:cs="Arial"/>
          <w:sz w:val="22"/>
          <w:szCs w:val="22"/>
        </w:rPr>
        <w:t xml:space="preserve"> loadings</w:t>
      </w:r>
      <w:r w:rsidRPr="00C96EB2">
        <w:rPr>
          <w:rFonts w:ascii="Arial" w:hAnsi="Arial" w:cs="Arial"/>
          <w:sz w:val="22"/>
          <w:szCs w:val="22"/>
        </w:rPr>
        <w:t>, and</w:t>
      </w:r>
      <w:r>
        <w:rPr>
          <w:rFonts w:ascii="Arial" w:hAnsi="Arial" w:cs="Arial"/>
          <w:sz w:val="22"/>
          <w:szCs w:val="22"/>
        </w:rPr>
        <w:t xml:space="preserve"> depth profiles in undisturbed </w:t>
      </w:r>
      <w:r w:rsidRPr="00C96EB2">
        <w:rPr>
          <w:rFonts w:ascii="Arial" w:hAnsi="Arial" w:cs="Arial"/>
          <w:sz w:val="22"/>
          <w:szCs w:val="22"/>
        </w:rPr>
        <w:t>sediment cores reflect</w:t>
      </w:r>
      <w:r>
        <w:rPr>
          <w:rFonts w:ascii="Arial" w:hAnsi="Arial" w:cs="Arial"/>
          <w:sz w:val="22"/>
          <w:szCs w:val="22"/>
        </w:rPr>
        <w:t>ed</w:t>
      </w:r>
      <w:r w:rsidRPr="00C96EB2">
        <w:rPr>
          <w:rFonts w:ascii="Arial" w:hAnsi="Arial" w:cs="Arial"/>
          <w:sz w:val="22"/>
          <w:szCs w:val="22"/>
        </w:rPr>
        <w:t xml:space="preserve"> the </w:t>
      </w:r>
      <w:r>
        <w:rPr>
          <w:rFonts w:ascii="Arial" w:hAnsi="Arial" w:cs="Arial"/>
          <w:sz w:val="22"/>
          <w:szCs w:val="22"/>
        </w:rPr>
        <w:t xml:space="preserve">timeline of historical inputs (Fig. 3). </w:t>
      </w:r>
      <w:r w:rsidRPr="00C96EB2">
        <w:rPr>
          <w:rFonts w:ascii="Arial" w:hAnsi="Arial" w:cs="Arial"/>
          <w:sz w:val="22"/>
          <w:szCs w:val="22"/>
        </w:rPr>
        <w:t>Thus</w:t>
      </w:r>
      <w:r>
        <w:rPr>
          <w:rFonts w:ascii="Arial" w:hAnsi="Arial" w:cs="Arial"/>
          <w:sz w:val="22"/>
          <w:szCs w:val="22"/>
        </w:rPr>
        <w:t>,</w:t>
      </w:r>
      <w:r w:rsidRPr="00C96EB2">
        <w:rPr>
          <w:rFonts w:ascii="Arial" w:hAnsi="Arial" w:cs="Arial"/>
          <w:sz w:val="22"/>
          <w:szCs w:val="22"/>
        </w:rPr>
        <w:t xml:space="preserve"> sediments now represent</w:t>
      </w:r>
      <w:r>
        <w:rPr>
          <w:rFonts w:ascii="Arial" w:hAnsi="Arial" w:cs="Arial"/>
          <w:sz w:val="22"/>
          <w:szCs w:val="22"/>
        </w:rPr>
        <w:t>ed</w:t>
      </w:r>
      <w:r w:rsidRPr="00C96EB2">
        <w:rPr>
          <w:rFonts w:ascii="Arial" w:hAnsi="Arial" w:cs="Arial"/>
          <w:sz w:val="22"/>
          <w:szCs w:val="22"/>
        </w:rPr>
        <w:t xml:space="preserve"> a source as well as a sink for contaminants</w:t>
      </w:r>
      <w:r>
        <w:rPr>
          <w:rFonts w:ascii="Arial" w:hAnsi="Arial" w:cs="Arial"/>
          <w:sz w:val="22"/>
          <w:szCs w:val="22"/>
        </w:rPr>
        <w:t>,</w:t>
      </w:r>
      <w:r w:rsidRPr="00C96EB2">
        <w:rPr>
          <w:rFonts w:ascii="Arial" w:hAnsi="Arial" w:cs="Arial"/>
          <w:sz w:val="22"/>
          <w:szCs w:val="22"/>
        </w:rPr>
        <w:t xml:space="preserve"> </w:t>
      </w:r>
      <w:r>
        <w:rPr>
          <w:rFonts w:ascii="Arial" w:hAnsi="Arial" w:cs="Arial"/>
          <w:sz w:val="22"/>
          <w:szCs w:val="22"/>
        </w:rPr>
        <w:t xml:space="preserve">with </w:t>
      </w:r>
      <w:r w:rsidRPr="00C96EB2">
        <w:rPr>
          <w:rFonts w:ascii="Arial" w:hAnsi="Arial" w:cs="Arial"/>
          <w:sz w:val="22"/>
          <w:szCs w:val="22"/>
        </w:rPr>
        <w:t>the Estuary remain</w:t>
      </w:r>
      <w:r>
        <w:rPr>
          <w:rFonts w:ascii="Arial" w:hAnsi="Arial" w:cs="Arial"/>
          <w:sz w:val="22"/>
          <w:szCs w:val="22"/>
        </w:rPr>
        <w:t>ing</w:t>
      </w:r>
      <w:r w:rsidRPr="00C96EB2">
        <w:rPr>
          <w:rFonts w:ascii="Arial" w:hAnsi="Arial" w:cs="Arial"/>
          <w:sz w:val="22"/>
          <w:szCs w:val="22"/>
        </w:rPr>
        <w:t xml:space="preserve"> one of </w:t>
      </w:r>
      <w:r>
        <w:rPr>
          <w:rFonts w:ascii="Arial" w:hAnsi="Arial" w:cs="Arial"/>
          <w:sz w:val="22"/>
          <w:szCs w:val="22"/>
        </w:rPr>
        <w:t>the most contaminated in the UK;</w:t>
      </w:r>
      <w:r w:rsidRPr="00C96EB2">
        <w:rPr>
          <w:rFonts w:ascii="Arial" w:hAnsi="Arial" w:cs="Arial"/>
          <w:sz w:val="22"/>
          <w:szCs w:val="22"/>
        </w:rPr>
        <w:t xml:space="preserve"> establishing precise links between cause and effects</w:t>
      </w:r>
      <w:r>
        <w:rPr>
          <w:rFonts w:ascii="Arial" w:hAnsi="Arial" w:cs="Arial"/>
          <w:sz w:val="22"/>
          <w:szCs w:val="22"/>
        </w:rPr>
        <w:t xml:space="preserve"> on loading</w:t>
      </w:r>
      <w:r w:rsidRPr="00C96EB2">
        <w:rPr>
          <w:rFonts w:ascii="Arial" w:hAnsi="Arial" w:cs="Arial"/>
          <w:sz w:val="22"/>
          <w:szCs w:val="22"/>
        </w:rPr>
        <w:t xml:space="preserve"> </w:t>
      </w:r>
      <w:r>
        <w:rPr>
          <w:rFonts w:ascii="Arial" w:hAnsi="Arial" w:cs="Arial"/>
          <w:sz w:val="22"/>
          <w:szCs w:val="22"/>
        </w:rPr>
        <w:t xml:space="preserve">was, however, </w:t>
      </w:r>
      <w:r w:rsidRPr="00C96EB2">
        <w:rPr>
          <w:rFonts w:ascii="Arial" w:hAnsi="Arial" w:cs="Arial"/>
          <w:sz w:val="22"/>
          <w:szCs w:val="22"/>
        </w:rPr>
        <w:t>difficult</w:t>
      </w:r>
      <w:r>
        <w:rPr>
          <w:rFonts w:ascii="Arial" w:hAnsi="Arial" w:cs="Arial"/>
          <w:sz w:val="22"/>
          <w:szCs w:val="22"/>
        </w:rPr>
        <w:t xml:space="preserve"> since </w:t>
      </w:r>
      <w:r w:rsidRPr="00C96EB2">
        <w:rPr>
          <w:rFonts w:ascii="Arial" w:hAnsi="Arial" w:cs="Arial"/>
          <w:sz w:val="22"/>
          <w:szCs w:val="22"/>
        </w:rPr>
        <w:t xml:space="preserve">many chemicals present </w:t>
      </w:r>
      <w:r>
        <w:rPr>
          <w:rFonts w:ascii="Arial" w:hAnsi="Arial" w:cs="Arial"/>
          <w:sz w:val="22"/>
          <w:szCs w:val="22"/>
        </w:rPr>
        <w:t xml:space="preserve">co-vary </w:t>
      </w:r>
      <w:r w:rsidRPr="00C96EB2">
        <w:rPr>
          <w:rFonts w:ascii="Arial" w:hAnsi="Arial" w:cs="Arial"/>
          <w:sz w:val="22"/>
          <w:szCs w:val="22"/>
        </w:rPr>
        <w:t>display</w:t>
      </w:r>
      <w:r>
        <w:rPr>
          <w:rFonts w:ascii="Arial" w:hAnsi="Arial" w:cs="Arial"/>
          <w:sz w:val="22"/>
          <w:szCs w:val="22"/>
        </w:rPr>
        <w:t>ing</w:t>
      </w:r>
      <w:r w:rsidRPr="00C96EB2">
        <w:rPr>
          <w:rFonts w:ascii="Arial" w:hAnsi="Arial" w:cs="Arial"/>
          <w:sz w:val="22"/>
          <w:szCs w:val="22"/>
        </w:rPr>
        <w:t xml:space="preserve"> comparable distributions.</w:t>
      </w:r>
    </w:p>
    <w:p w14:paraId="061E0ED6" w14:textId="77777777" w:rsidR="00AC2942" w:rsidRDefault="00AC2942" w:rsidP="00470DB4">
      <w:pPr>
        <w:spacing w:line="480" w:lineRule="auto"/>
        <w:ind w:firstLine="284"/>
        <w:jc w:val="both"/>
        <w:rPr>
          <w:rFonts w:ascii="Arial" w:hAnsi="Arial" w:cs="Arial"/>
          <w:sz w:val="22"/>
          <w:szCs w:val="22"/>
        </w:rPr>
      </w:pPr>
    </w:p>
    <w:p w14:paraId="414C8ED2" w14:textId="149366C6" w:rsidR="00704A56" w:rsidRPr="00332C0B" w:rsidRDefault="00704A56" w:rsidP="00704A56">
      <w:pPr>
        <w:spacing w:line="480" w:lineRule="auto"/>
        <w:jc w:val="both"/>
        <w:rPr>
          <w:rFonts w:ascii="Arial" w:hAnsi="Arial" w:cs="Arial"/>
          <w:i/>
          <w:sz w:val="22"/>
          <w:szCs w:val="22"/>
        </w:rPr>
      </w:pPr>
      <w:r w:rsidRPr="00332C0B">
        <w:rPr>
          <w:rFonts w:ascii="Arial" w:hAnsi="Arial" w:cs="Arial"/>
          <w:i/>
          <w:sz w:val="22"/>
          <w:szCs w:val="22"/>
        </w:rPr>
        <w:t>Metals</w:t>
      </w:r>
    </w:p>
    <w:p w14:paraId="19358A67" w14:textId="30D246FD" w:rsidR="00D224A7" w:rsidRDefault="00C96EB2" w:rsidP="00FB3729">
      <w:pPr>
        <w:spacing w:line="480" w:lineRule="auto"/>
        <w:ind w:firstLine="284"/>
        <w:jc w:val="both"/>
        <w:rPr>
          <w:rFonts w:ascii="Arial" w:hAnsi="Arial" w:cs="Arial"/>
          <w:sz w:val="22"/>
          <w:szCs w:val="22"/>
        </w:rPr>
      </w:pPr>
      <w:r w:rsidRPr="00C96EB2">
        <w:rPr>
          <w:rFonts w:ascii="Arial" w:hAnsi="Arial" w:cs="Arial"/>
          <w:sz w:val="22"/>
          <w:szCs w:val="22"/>
        </w:rPr>
        <w:t>Metals have been toxicologically important in the Mersey because of the wide range of inputs from chemical industries and Waste Water Treatment Works (WWTWs</w:t>
      </w:r>
      <w:r w:rsidR="00FB3729" w:rsidRPr="005F1AE3">
        <w:rPr>
          <w:rFonts w:ascii="Arial" w:hAnsi="Arial" w:cs="Arial"/>
          <w:sz w:val="22"/>
          <w:szCs w:val="22"/>
        </w:rPr>
        <w:t>; Fig. 3</w:t>
      </w:r>
      <w:r w:rsidRPr="005F1AE3">
        <w:rPr>
          <w:rFonts w:ascii="Arial" w:hAnsi="Arial" w:cs="Arial"/>
          <w:sz w:val="22"/>
          <w:szCs w:val="22"/>
        </w:rPr>
        <w:t xml:space="preserve">). </w:t>
      </w:r>
      <w:r w:rsidR="00FB3729" w:rsidRPr="005F1AE3">
        <w:rPr>
          <w:rFonts w:ascii="Arial" w:hAnsi="Arial" w:cs="Arial"/>
          <w:sz w:val="22"/>
          <w:szCs w:val="22"/>
        </w:rPr>
        <w:t>Depth</w:t>
      </w:r>
      <w:r w:rsidR="00FB3729" w:rsidRPr="00C96EB2">
        <w:rPr>
          <w:rFonts w:ascii="Arial" w:hAnsi="Arial" w:cs="Arial"/>
          <w:sz w:val="22"/>
          <w:szCs w:val="22"/>
        </w:rPr>
        <w:t xml:space="preserve"> profiling and dating in cores </w:t>
      </w:r>
      <w:r w:rsidR="00A47CB2">
        <w:rPr>
          <w:rFonts w:ascii="Arial" w:hAnsi="Arial" w:cs="Arial"/>
          <w:sz w:val="22"/>
          <w:szCs w:val="22"/>
        </w:rPr>
        <w:t>can</w:t>
      </w:r>
      <w:r w:rsidR="00FB3729" w:rsidRPr="00C96EB2">
        <w:rPr>
          <w:rFonts w:ascii="Arial" w:hAnsi="Arial" w:cs="Arial"/>
          <w:sz w:val="22"/>
          <w:szCs w:val="22"/>
        </w:rPr>
        <w:t xml:space="preserve"> reveal the past history</w:t>
      </w:r>
      <w:r w:rsidR="00A47CB2">
        <w:rPr>
          <w:rFonts w:ascii="Arial" w:hAnsi="Arial" w:cs="Arial"/>
          <w:sz w:val="22"/>
          <w:szCs w:val="22"/>
        </w:rPr>
        <w:t xml:space="preserve"> of metal inputs and illustrate</w:t>
      </w:r>
      <w:r w:rsidR="00FB3729" w:rsidRPr="00C96EB2">
        <w:rPr>
          <w:rFonts w:ascii="Arial" w:hAnsi="Arial" w:cs="Arial"/>
          <w:sz w:val="22"/>
          <w:szCs w:val="22"/>
        </w:rPr>
        <w:t xml:space="preserve"> how dep</w:t>
      </w:r>
      <w:r w:rsidR="00FB3729">
        <w:rPr>
          <w:rFonts w:ascii="Arial" w:hAnsi="Arial" w:cs="Arial"/>
          <w:sz w:val="22"/>
          <w:szCs w:val="22"/>
        </w:rPr>
        <w:t xml:space="preserve">osited sediment could </w:t>
      </w:r>
      <w:r w:rsidR="00A47CB2">
        <w:rPr>
          <w:rFonts w:ascii="Arial" w:hAnsi="Arial" w:cs="Arial"/>
          <w:sz w:val="22"/>
          <w:szCs w:val="22"/>
        </w:rPr>
        <w:t>be</w:t>
      </w:r>
      <w:r w:rsidR="00FB3729" w:rsidRPr="00C96EB2">
        <w:rPr>
          <w:rFonts w:ascii="Arial" w:hAnsi="Arial" w:cs="Arial"/>
          <w:sz w:val="22"/>
          <w:szCs w:val="22"/>
        </w:rPr>
        <w:t xml:space="preserve"> a secondary source for bioaccumulation following re</w:t>
      </w:r>
      <w:r w:rsidR="009A3DB6">
        <w:rPr>
          <w:rFonts w:ascii="Arial" w:hAnsi="Arial" w:cs="Arial"/>
          <w:sz w:val="22"/>
          <w:szCs w:val="22"/>
        </w:rPr>
        <w:t>-</w:t>
      </w:r>
      <w:r w:rsidR="00FB3729" w:rsidRPr="00C96EB2">
        <w:rPr>
          <w:rFonts w:ascii="Arial" w:hAnsi="Arial" w:cs="Arial"/>
          <w:sz w:val="22"/>
          <w:szCs w:val="22"/>
        </w:rPr>
        <w:t xml:space="preserve">suspension </w:t>
      </w:r>
      <w:r w:rsidR="001562CF">
        <w:rPr>
          <w:rFonts w:ascii="Arial" w:hAnsi="Arial" w:cs="Arial"/>
          <w:sz w:val="22"/>
          <w:szCs w:val="22"/>
        </w:rPr>
        <w:t xml:space="preserve">events – </w:t>
      </w:r>
      <w:r w:rsidR="00FB3729" w:rsidRPr="00C96EB2">
        <w:rPr>
          <w:rFonts w:ascii="Arial" w:hAnsi="Arial" w:cs="Arial"/>
          <w:sz w:val="22"/>
          <w:szCs w:val="22"/>
        </w:rPr>
        <w:t>whether anthropogenic (</w:t>
      </w:r>
      <w:r w:rsidR="00FB3729">
        <w:rPr>
          <w:rFonts w:ascii="Arial" w:hAnsi="Arial" w:cs="Arial"/>
          <w:sz w:val="22"/>
          <w:szCs w:val="22"/>
        </w:rPr>
        <w:t xml:space="preserve">e.g., </w:t>
      </w:r>
      <w:r w:rsidR="00FB3729" w:rsidRPr="005F1AE3">
        <w:rPr>
          <w:rFonts w:ascii="Arial" w:hAnsi="Arial" w:cs="Arial"/>
          <w:sz w:val="22"/>
          <w:szCs w:val="22"/>
        </w:rPr>
        <w:lastRenderedPageBreak/>
        <w:t>dredging; Fig. 3, 4), or natural</w:t>
      </w:r>
      <w:r w:rsidR="00FB3729" w:rsidRPr="00C96EB2">
        <w:rPr>
          <w:rFonts w:ascii="Arial" w:hAnsi="Arial" w:cs="Arial"/>
          <w:sz w:val="22"/>
          <w:szCs w:val="22"/>
        </w:rPr>
        <w:t xml:space="preserve"> (e</w:t>
      </w:r>
      <w:r w:rsidR="00FB3729">
        <w:rPr>
          <w:rFonts w:ascii="Arial" w:hAnsi="Arial" w:cs="Arial"/>
          <w:sz w:val="22"/>
          <w:szCs w:val="22"/>
        </w:rPr>
        <w:t>.</w:t>
      </w:r>
      <w:r w:rsidR="00FB3729" w:rsidRPr="00C96EB2">
        <w:rPr>
          <w:rFonts w:ascii="Arial" w:hAnsi="Arial" w:cs="Arial"/>
          <w:sz w:val="22"/>
          <w:szCs w:val="22"/>
        </w:rPr>
        <w:t>g</w:t>
      </w:r>
      <w:r w:rsidR="00FB3729">
        <w:rPr>
          <w:rFonts w:ascii="Arial" w:hAnsi="Arial" w:cs="Arial"/>
          <w:sz w:val="22"/>
          <w:szCs w:val="22"/>
        </w:rPr>
        <w:t>.,</w:t>
      </w:r>
      <w:r w:rsidR="00FB3729" w:rsidRPr="00C96EB2">
        <w:rPr>
          <w:rFonts w:ascii="Arial" w:hAnsi="Arial" w:cs="Arial"/>
          <w:sz w:val="22"/>
          <w:szCs w:val="22"/>
        </w:rPr>
        <w:t xml:space="preserve"> migration of the main channel </w:t>
      </w:r>
      <w:r w:rsidR="00D224A7">
        <w:rPr>
          <w:rFonts w:ascii="Arial" w:hAnsi="Arial" w:cs="Arial"/>
          <w:sz w:val="22"/>
          <w:szCs w:val="22"/>
        </w:rPr>
        <w:t xml:space="preserve">or erosion </w:t>
      </w:r>
      <w:r w:rsidR="00FB3729" w:rsidRPr="00C96EB2">
        <w:rPr>
          <w:rFonts w:ascii="Arial" w:hAnsi="Arial" w:cs="Arial"/>
          <w:sz w:val="22"/>
          <w:szCs w:val="22"/>
        </w:rPr>
        <w:t xml:space="preserve">which could be enhanced in </w:t>
      </w:r>
      <w:r w:rsidR="00D224A7">
        <w:rPr>
          <w:rFonts w:ascii="Arial" w:hAnsi="Arial" w:cs="Arial"/>
          <w:sz w:val="22"/>
          <w:szCs w:val="22"/>
        </w:rPr>
        <w:t xml:space="preserve">the </w:t>
      </w:r>
      <w:r w:rsidR="00FB3729" w:rsidRPr="00C96EB2">
        <w:rPr>
          <w:rFonts w:ascii="Arial" w:hAnsi="Arial" w:cs="Arial"/>
          <w:sz w:val="22"/>
          <w:szCs w:val="22"/>
        </w:rPr>
        <w:t xml:space="preserve">future </w:t>
      </w:r>
      <w:r w:rsidR="00FB3729">
        <w:rPr>
          <w:rFonts w:ascii="Arial" w:hAnsi="Arial" w:cs="Arial"/>
          <w:sz w:val="22"/>
          <w:szCs w:val="22"/>
        </w:rPr>
        <w:t xml:space="preserve">by climate-induced </w:t>
      </w:r>
      <w:r w:rsidR="00FB3729" w:rsidRPr="00C96EB2">
        <w:rPr>
          <w:rFonts w:ascii="Arial" w:hAnsi="Arial" w:cs="Arial"/>
          <w:sz w:val="22"/>
          <w:szCs w:val="22"/>
        </w:rPr>
        <w:t xml:space="preserve">sea level rise). </w:t>
      </w:r>
    </w:p>
    <w:p w14:paraId="7125822F" w14:textId="67DF32AD" w:rsidR="00FB3729" w:rsidRDefault="00FB3729" w:rsidP="00FB3729">
      <w:pPr>
        <w:spacing w:line="480" w:lineRule="auto"/>
        <w:ind w:firstLine="284"/>
        <w:jc w:val="both"/>
        <w:rPr>
          <w:rFonts w:ascii="Arial" w:hAnsi="Arial" w:cs="Arial"/>
          <w:sz w:val="22"/>
          <w:szCs w:val="22"/>
        </w:rPr>
      </w:pPr>
      <w:r w:rsidRPr="00C96EB2">
        <w:rPr>
          <w:rFonts w:ascii="Arial" w:hAnsi="Arial" w:cs="Arial"/>
          <w:sz w:val="22"/>
          <w:szCs w:val="22"/>
        </w:rPr>
        <w:t>Between-core comparison</w:t>
      </w:r>
      <w:r w:rsidR="00D224A7">
        <w:rPr>
          <w:rFonts w:ascii="Arial" w:hAnsi="Arial" w:cs="Arial"/>
          <w:sz w:val="22"/>
          <w:szCs w:val="22"/>
        </w:rPr>
        <w:t xml:space="preserve"> of contaminant profiles</w:t>
      </w:r>
      <w:r w:rsidRPr="00C96EB2">
        <w:rPr>
          <w:rFonts w:ascii="Arial" w:hAnsi="Arial" w:cs="Arial"/>
          <w:sz w:val="22"/>
          <w:szCs w:val="22"/>
        </w:rPr>
        <w:t xml:space="preserve"> is made difficult </w:t>
      </w:r>
      <w:r w:rsidR="00D224A7">
        <w:rPr>
          <w:rFonts w:ascii="Arial" w:hAnsi="Arial" w:cs="Arial"/>
          <w:sz w:val="22"/>
          <w:szCs w:val="22"/>
        </w:rPr>
        <w:t>because</w:t>
      </w:r>
      <w:r w:rsidRPr="00C96EB2">
        <w:rPr>
          <w:rFonts w:ascii="Arial" w:hAnsi="Arial" w:cs="Arial"/>
          <w:sz w:val="22"/>
          <w:szCs w:val="22"/>
        </w:rPr>
        <w:t xml:space="preserve"> of differences in granulometry and accretion rates</w:t>
      </w:r>
      <w:r w:rsidR="009A3DB6">
        <w:rPr>
          <w:rFonts w:ascii="Arial" w:hAnsi="Arial" w:cs="Arial"/>
          <w:sz w:val="22"/>
          <w:szCs w:val="22"/>
        </w:rPr>
        <w:t>.</w:t>
      </w:r>
      <w:r w:rsidRPr="00C96EB2">
        <w:rPr>
          <w:rFonts w:ascii="Arial" w:hAnsi="Arial" w:cs="Arial"/>
          <w:sz w:val="22"/>
          <w:szCs w:val="22"/>
        </w:rPr>
        <w:t xml:space="preserve"> Nevertheless, estimates of sediment chronologies in undisturbed cores from Ince and Widnes </w:t>
      </w:r>
      <w:proofErr w:type="spellStart"/>
      <w:r w:rsidRPr="00C96EB2">
        <w:rPr>
          <w:rFonts w:ascii="Arial" w:hAnsi="Arial" w:cs="Arial"/>
          <w:sz w:val="22"/>
          <w:szCs w:val="22"/>
        </w:rPr>
        <w:t>Warth</w:t>
      </w:r>
      <w:proofErr w:type="spellEnd"/>
      <w:r w:rsidRPr="00C96EB2">
        <w:rPr>
          <w:rFonts w:ascii="Arial" w:hAnsi="Arial" w:cs="Arial"/>
          <w:sz w:val="22"/>
          <w:szCs w:val="22"/>
        </w:rPr>
        <w:t xml:space="preserve"> (an older saltmarsh established at least 120 years ago) clearly demonstrate</w:t>
      </w:r>
      <w:r w:rsidR="00CC732A">
        <w:rPr>
          <w:rFonts w:ascii="Arial" w:hAnsi="Arial" w:cs="Arial"/>
          <w:sz w:val="22"/>
          <w:szCs w:val="22"/>
        </w:rPr>
        <w:t>d</w:t>
      </w:r>
      <w:r w:rsidRPr="00C96EB2">
        <w:rPr>
          <w:rFonts w:ascii="Arial" w:hAnsi="Arial" w:cs="Arial"/>
          <w:sz w:val="22"/>
          <w:szCs w:val="22"/>
        </w:rPr>
        <w:t xml:space="preserve"> a sharp rise in metals at depths corresponding to the late 19</w:t>
      </w:r>
      <w:r w:rsidRPr="00171BB2">
        <w:rPr>
          <w:rFonts w:ascii="Arial" w:hAnsi="Arial" w:cs="Arial"/>
          <w:sz w:val="22"/>
          <w:szCs w:val="22"/>
          <w:vertAlign w:val="superscript"/>
        </w:rPr>
        <w:t>th</w:t>
      </w:r>
      <w:r w:rsidRPr="00C96EB2">
        <w:rPr>
          <w:rFonts w:ascii="Arial" w:hAnsi="Arial" w:cs="Arial"/>
          <w:sz w:val="22"/>
          <w:szCs w:val="22"/>
        </w:rPr>
        <w:t>/early 20</w:t>
      </w:r>
      <w:r w:rsidRPr="00171BB2">
        <w:rPr>
          <w:rFonts w:ascii="Arial" w:hAnsi="Arial" w:cs="Arial"/>
          <w:sz w:val="22"/>
          <w:szCs w:val="22"/>
          <w:vertAlign w:val="superscript"/>
        </w:rPr>
        <w:t>th</w:t>
      </w:r>
      <w:r>
        <w:rPr>
          <w:rFonts w:ascii="Arial" w:hAnsi="Arial" w:cs="Arial"/>
          <w:sz w:val="22"/>
          <w:szCs w:val="22"/>
        </w:rPr>
        <w:t xml:space="preserve"> centuries. This rise </w:t>
      </w:r>
      <w:r w:rsidR="00CC732A">
        <w:rPr>
          <w:rFonts w:ascii="Arial" w:hAnsi="Arial" w:cs="Arial"/>
          <w:sz w:val="22"/>
          <w:szCs w:val="22"/>
        </w:rPr>
        <w:t>was</w:t>
      </w:r>
      <w:r>
        <w:rPr>
          <w:rFonts w:ascii="Arial" w:hAnsi="Arial" w:cs="Arial"/>
          <w:sz w:val="22"/>
          <w:szCs w:val="22"/>
        </w:rPr>
        <w:t xml:space="preserve"> </w:t>
      </w:r>
      <w:r w:rsidRPr="00C96EB2">
        <w:rPr>
          <w:rFonts w:ascii="Arial" w:hAnsi="Arial" w:cs="Arial"/>
          <w:sz w:val="22"/>
          <w:szCs w:val="22"/>
        </w:rPr>
        <w:t>associated with the advent of major industrial processes such as smelting (</w:t>
      </w:r>
      <w:r>
        <w:rPr>
          <w:rFonts w:ascii="Arial" w:hAnsi="Arial" w:cs="Arial"/>
          <w:sz w:val="22"/>
          <w:szCs w:val="22"/>
        </w:rPr>
        <w:t>Arsenic (</w:t>
      </w:r>
      <w:r w:rsidRPr="00C96EB2">
        <w:rPr>
          <w:rFonts w:ascii="Arial" w:hAnsi="Arial" w:cs="Arial"/>
          <w:sz w:val="22"/>
          <w:szCs w:val="22"/>
        </w:rPr>
        <w:t>As</w:t>
      </w:r>
      <w:r>
        <w:rPr>
          <w:rFonts w:ascii="Arial" w:hAnsi="Arial" w:cs="Arial"/>
          <w:sz w:val="22"/>
          <w:szCs w:val="22"/>
        </w:rPr>
        <w:t>), Copper</w:t>
      </w:r>
      <w:r w:rsidRPr="00C96EB2">
        <w:rPr>
          <w:rFonts w:ascii="Arial" w:hAnsi="Arial" w:cs="Arial"/>
          <w:sz w:val="22"/>
          <w:szCs w:val="22"/>
        </w:rPr>
        <w:t xml:space="preserve"> </w:t>
      </w:r>
      <w:r>
        <w:rPr>
          <w:rFonts w:ascii="Arial" w:hAnsi="Arial" w:cs="Arial"/>
          <w:sz w:val="22"/>
          <w:szCs w:val="22"/>
        </w:rPr>
        <w:t>(</w:t>
      </w:r>
      <w:r w:rsidRPr="00C96EB2">
        <w:rPr>
          <w:rFonts w:ascii="Arial" w:hAnsi="Arial" w:cs="Arial"/>
          <w:sz w:val="22"/>
          <w:szCs w:val="22"/>
        </w:rPr>
        <w:t>Cu</w:t>
      </w:r>
      <w:r>
        <w:rPr>
          <w:rFonts w:ascii="Arial" w:hAnsi="Arial" w:cs="Arial"/>
          <w:sz w:val="22"/>
          <w:szCs w:val="22"/>
        </w:rPr>
        <w:t>)</w:t>
      </w:r>
      <w:r w:rsidRPr="00C96EB2">
        <w:rPr>
          <w:rFonts w:ascii="Arial" w:hAnsi="Arial" w:cs="Arial"/>
          <w:sz w:val="22"/>
          <w:szCs w:val="22"/>
        </w:rPr>
        <w:t>), production of chlorine (</w:t>
      </w:r>
      <w:r>
        <w:rPr>
          <w:rFonts w:ascii="Arial" w:hAnsi="Arial" w:cs="Arial"/>
          <w:sz w:val="22"/>
          <w:szCs w:val="22"/>
        </w:rPr>
        <w:t>Mercury (</w:t>
      </w:r>
      <w:r w:rsidRPr="00C96EB2">
        <w:rPr>
          <w:rFonts w:ascii="Arial" w:hAnsi="Arial" w:cs="Arial"/>
          <w:sz w:val="22"/>
          <w:szCs w:val="22"/>
        </w:rPr>
        <w:t>Hg</w:t>
      </w:r>
      <w:r>
        <w:rPr>
          <w:rFonts w:ascii="Arial" w:hAnsi="Arial" w:cs="Arial"/>
          <w:sz w:val="22"/>
          <w:szCs w:val="22"/>
        </w:rPr>
        <w:t>)</w:t>
      </w:r>
      <w:r w:rsidRPr="00C96EB2">
        <w:rPr>
          <w:rFonts w:ascii="Arial" w:hAnsi="Arial" w:cs="Arial"/>
          <w:sz w:val="22"/>
          <w:szCs w:val="22"/>
        </w:rPr>
        <w:t>), an</w:t>
      </w:r>
      <w:r>
        <w:rPr>
          <w:rFonts w:ascii="Arial" w:hAnsi="Arial" w:cs="Arial"/>
          <w:sz w:val="22"/>
          <w:szCs w:val="22"/>
        </w:rPr>
        <w:t xml:space="preserve">d galvanising/paint products </w:t>
      </w:r>
      <w:r>
        <w:rPr>
          <w:rFonts w:ascii="Arial" w:hAnsi="Arial" w:cs="Arial"/>
          <w:sz w:val="22"/>
          <w:szCs w:val="22"/>
        </w:rPr>
        <w:fldChar w:fldCharType="begin"/>
      </w:r>
      <w:r w:rsidR="001562CF">
        <w:rPr>
          <w:rFonts w:ascii="Arial" w:hAnsi="Arial" w:cs="Arial"/>
          <w:sz w:val="22"/>
          <w:szCs w:val="22"/>
        </w:rPr>
        <w:instrText xml:space="preserve"> ADDIN EN.CITE &lt;EndNote&gt;&lt;Cite&gt;&lt;Author&gt;Fox&lt;/Author&gt;&lt;Year&gt;1999&lt;/Year&gt;&lt;RecNum&gt;1221&lt;/RecNum&gt;&lt;Prefix&gt;Zinc (Zn)`; Fig. 3`; &lt;/Prefix&gt;&lt;DisplayText&gt;(Zinc (Zn); Fig. 3; 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sidR="001562CF">
        <w:rPr>
          <w:rFonts w:ascii="Arial" w:hAnsi="Arial" w:cs="Arial"/>
          <w:noProof/>
          <w:sz w:val="22"/>
          <w:szCs w:val="22"/>
        </w:rPr>
        <w:t>(Zinc (Zn); Fig. 3; NRA, 1995; Fox et al., 1999)</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 xml:space="preserve">Commencement of anthropogenic enrichment of Cu, Zn and </w:t>
      </w:r>
      <w:r w:rsidR="00426B2B">
        <w:rPr>
          <w:rFonts w:ascii="Arial" w:hAnsi="Arial" w:cs="Arial"/>
          <w:sz w:val="22"/>
          <w:szCs w:val="22"/>
        </w:rPr>
        <w:t>Lead (</w:t>
      </w:r>
      <w:r w:rsidRPr="00C96EB2">
        <w:rPr>
          <w:rFonts w:ascii="Arial" w:hAnsi="Arial" w:cs="Arial"/>
          <w:sz w:val="22"/>
          <w:szCs w:val="22"/>
        </w:rPr>
        <w:t>Pb</w:t>
      </w:r>
      <w:r w:rsidR="00426B2B">
        <w:rPr>
          <w:rFonts w:ascii="Arial" w:hAnsi="Arial" w:cs="Arial"/>
          <w:sz w:val="22"/>
          <w:szCs w:val="22"/>
        </w:rPr>
        <w:t>)</w:t>
      </w:r>
      <w:r w:rsidRPr="00C96EB2">
        <w:rPr>
          <w:rFonts w:ascii="Arial" w:hAnsi="Arial" w:cs="Arial"/>
          <w:sz w:val="22"/>
          <w:szCs w:val="22"/>
        </w:rPr>
        <w:t xml:space="preserve"> at depth </w:t>
      </w:r>
      <w:r w:rsidR="00CC732A">
        <w:rPr>
          <w:rFonts w:ascii="Arial" w:hAnsi="Arial" w:cs="Arial"/>
          <w:sz w:val="22"/>
          <w:szCs w:val="22"/>
        </w:rPr>
        <w:t>was</w:t>
      </w:r>
      <w:r w:rsidRPr="00C96EB2">
        <w:rPr>
          <w:rFonts w:ascii="Arial" w:hAnsi="Arial" w:cs="Arial"/>
          <w:sz w:val="22"/>
          <w:szCs w:val="22"/>
        </w:rPr>
        <w:t xml:space="preserve"> also evident in sediment cores at Garston </w:t>
      </w:r>
      <w:r>
        <w:rPr>
          <w:rFonts w:ascii="Arial" w:hAnsi="Arial" w:cs="Arial"/>
          <w:sz w:val="22"/>
          <w:szCs w:val="22"/>
        </w:rPr>
        <w:fldChar w:fldCharType="begin"/>
      </w:r>
      <w:r w:rsidR="00426B2B">
        <w:rPr>
          <w:rFonts w:ascii="Arial" w:hAnsi="Arial" w:cs="Arial"/>
          <w:sz w:val="22"/>
          <w:szCs w:val="22"/>
        </w:rPr>
        <w:instrText xml:space="preserve"> ADDIN EN.CITE &lt;EndNote&gt;&lt;Cite&gt;&lt;Author&gt;Ridgway&lt;/Author&gt;&lt;Year&gt;2012&lt;/Year&gt;&lt;RecNum&gt;1316&lt;/RecNum&gt;&lt;Prefix&gt;located approx. mid-estuary`; &lt;/Prefix&gt;&lt;DisplayText&gt;(located approx. mid-estuary; Ridgway et al., 2012)&lt;/DisplayText&gt;&lt;record&gt;&lt;rec-number&gt;1316&lt;/rec-number&gt;&lt;foreign-keys&gt;&lt;key app="EN" db-id="wfx050wxu5zrt6edewtpv52uwxe0paat2fva" timestamp="1566324804"&gt;1316&lt;/key&gt;&lt;/foreign-keys&gt;&lt;ref-type name="Report"&gt;27&lt;/ref-type&gt;&lt;contributors&gt;&lt;authors&gt;&lt;author&gt;Ridgway, J, &lt;/author&gt;&lt;author&gt;Bee, E, &lt;/author&gt;&lt;author&gt;Breward, N, &lt;/author&gt;&lt;author&gt;Cave, M, &lt;/author&gt;&lt;author&gt;Chenery, S, &lt;/author&gt;&lt;author&gt;Gowing, C, &lt;/author&gt;&lt;author&gt;Harrison, I, &lt;/author&gt;&lt;author&gt;Hodgkinson, E, &lt;/author&gt;&lt;author&gt;Humphreys, B, &lt;/author&gt;&lt;author&gt;Ingham, M, &lt;/author&gt;&lt;author&gt;Jarrow, A, &lt;/author&gt;&lt;author&gt;Jenkins, G, &lt;/author&gt;&lt;author&gt;Kim, A, &lt;/author&gt;&lt;author&gt;Lister R, &lt;/author&gt;&lt;author&gt;Milodowski, A, &lt;/author&gt;&lt;author&gt;Pearson, S, &lt;/author&gt;&lt;author&gt;Rowlands, K, &lt;/author&gt;&lt;author&gt;Spiro, B, &lt;/author&gt;&lt;author&gt;Strutt, M, &lt;/author&gt;&lt;author&gt;Turner, P &lt;/author&gt;&lt;author&gt;Vane, C&lt;/author&gt;&lt;/authors&gt;&lt;secondary-authors&gt;&lt;author&gt;British Geological Survey Research Report, RR/10/02&lt;/author&gt;&lt;/secondary-authors&gt;&lt;/contributors&gt;&lt;titles&gt;&lt;title&gt;The Mersey estuary: sediment geochemistry&lt;/title&gt;&lt;/titles&gt;&lt;dates&gt;&lt;year&gt;2012&lt;/year&gt;&lt;/dates&gt;&lt;urls&gt;&lt;/urls&gt;&lt;/record&gt;&lt;/Cite&gt;&lt;/EndNote&gt;</w:instrText>
      </w:r>
      <w:r>
        <w:rPr>
          <w:rFonts w:ascii="Arial" w:hAnsi="Arial" w:cs="Arial"/>
          <w:sz w:val="22"/>
          <w:szCs w:val="22"/>
        </w:rPr>
        <w:fldChar w:fldCharType="separate"/>
      </w:r>
      <w:r w:rsidR="00426B2B">
        <w:rPr>
          <w:rFonts w:ascii="Arial" w:hAnsi="Arial" w:cs="Arial"/>
          <w:noProof/>
          <w:sz w:val="22"/>
          <w:szCs w:val="22"/>
        </w:rPr>
        <w:t>(located approx. mid-</w:t>
      </w:r>
      <w:r w:rsidR="00CC732A">
        <w:rPr>
          <w:rFonts w:ascii="Arial" w:hAnsi="Arial" w:cs="Arial"/>
          <w:noProof/>
          <w:sz w:val="22"/>
          <w:szCs w:val="22"/>
        </w:rPr>
        <w:t>E</w:t>
      </w:r>
      <w:r w:rsidR="00426B2B">
        <w:rPr>
          <w:rFonts w:ascii="Arial" w:hAnsi="Arial" w:cs="Arial"/>
          <w:noProof/>
          <w:sz w:val="22"/>
          <w:szCs w:val="22"/>
        </w:rPr>
        <w:t>stuary; Ridgway et al., 2012)</w:t>
      </w:r>
      <w:r>
        <w:rPr>
          <w:rFonts w:ascii="Arial" w:hAnsi="Arial" w:cs="Arial"/>
          <w:sz w:val="22"/>
          <w:szCs w:val="22"/>
        </w:rPr>
        <w:fldChar w:fldCharType="end"/>
      </w:r>
      <w:r>
        <w:rPr>
          <w:rFonts w:ascii="Arial" w:hAnsi="Arial" w:cs="Arial"/>
          <w:sz w:val="22"/>
          <w:szCs w:val="22"/>
        </w:rPr>
        <w:t xml:space="preserve">. </w:t>
      </w:r>
      <w:r w:rsidRPr="00C96EB2">
        <w:rPr>
          <w:rFonts w:ascii="Arial" w:hAnsi="Arial" w:cs="Arial"/>
          <w:sz w:val="22"/>
          <w:szCs w:val="22"/>
        </w:rPr>
        <w:t>Most cores show</w:t>
      </w:r>
      <w:r w:rsidR="00CC732A">
        <w:rPr>
          <w:rFonts w:ascii="Arial" w:hAnsi="Arial" w:cs="Arial"/>
          <w:sz w:val="22"/>
          <w:szCs w:val="22"/>
        </w:rPr>
        <w:t>ed</w:t>
      </w:r>
      <w:r w:rsidRPr="00C96EB2">
        <w:rPr>
          <w:rFonts w:ascii="Arial" w:hAnsi="Arial" w:cs="Arial"/>
          <w:sz w:val="22"/>
          <w:szCs w:val="22"/>
        </w:rPr>
        <w:t xml:space="preserve"> evidence of lowered concentrations in uppermost horizons, indicative of recent declines in pollution. Hence, incorporation of Hg into recently deposited sediments (top 10</w:t>
      </w:r>
      <w:r>
        <w:rPr>
          <w:rFonts w:ascii="Arial" w:hAnsi="Arial" w:cs="Arial"/>
          <w:sz w:val="22"/>
          <w:szCs w:val="22"/>
        </w:rPr>
        <w:t xml:space="preserve"> </w:t>
      </w:r>
      <w:r w:rsidRPr="00C96EB2">
        <w:rPr>
          <w:rFonts w:ascii="Arial" w:hAnsi="Arial" w:cs="Arial"/>
          <w:sz w:val="22"/>
          <w:szCs w:val="22"/>
        </w:rPr>
        <w:t xml:space="preserve">cm) </w:t>
      </w:r>
      <w:r w:rsidR="00A47CB2">
        <w:rPr>
          <w:rFonts w:ascii="Arial" w:hAnsi="Arial" w:cs="Arial"/>
          <w:sz w:val="22"/>
          <w:szCs w:val="22"/>
        </w:rPr>
        <w:t>has been</w:t>
      </w:r>
      <w:r w:rsidRPr="00C96EB2">
        <w:rPr>
          <w:rFonts w:ascii="Arial" w:hAnsi="Arial" w:cs="Arial"/>
          <w:sz w:val="22"/>
          <w:szCs w:val="22"/>
        </w:rPr>
        <w:t xml:space="preserve"> falling as a result </w:t>
      </w:r>
      <w:r w:rsidRPr="00033FFB">
        <w:rPr>
          <w:rFonts w:ascii="Arial" w:hAnsi="Arial" w:cs="Arial"/>
          <w:sz w:val="22"/>
          <w:szCs w:val="22"/>
        </w:rPr>
        <w:t>of regulatory measures and industry closures, though most recent values may still exceed 1 µg/g</w:t>
      </w:r>
      <w:r w:rsidR="00DD6082" w:rsidRPr="00033FFB">
        <w:rPr>
          <w:rFonts w:ascii="Arial" w:hAnsi="Arial" w:cs="Arial"/>
          <w:sz w:val="22"/>
          <w:szCs w:val="22"/>
        </w:rPr>
        <w:t>;</w:t>
      </w:r>
      <w:r w:rsidR="00033FFB" w:rsidRPr="00033FFB">
        <w:t xml:space="preserve"> </w:t>
      </w:r>
      <w:r w:rsidR="00033FFB" w:rsidRPr="00033FFB">
        <w:rPr>
          <w:rFonts w:ascii="Arial" w:hAnsi="Arial" w:cs="Arial"/>
          <w:sz w:val="22"/>
          <w:szCs w:val="22"/>
        </w:rPr>
        <w:t>compared to pre-industrial le</w:t>
      </w:r>
      <w:r w:rsidR="00033FFB">
        <w:rPr>
          <w:rFonts w:ascii="Arial" w:hAnsi="Arial" w:cs="Arial"/>
          <w:sz w:val="22"/>
          <w:szCs w:val="22"/>
        </w:rPr>
        <w:t>vels of approximately 0.2 µg/g</w:t>
      </w:r>
      <w:r w:rsidRPr="00033FFB">
        <w:rPr>
          <w:rFonts w:ascii="Arial" w:hAnsi="Arial" w:cs="Arial"/>
          <w:sz w:val="22"/>
          <w:szCs w:val="22"/>
        </w:rPr>
        <w:t xml:space="preserve"> </w:t>
      </w:r>
      <w:r w:rsidRPr="00033FFB">
        <w:rPr>
          <w:rFonts w:ascii="Arial" w:hAnsi="Arial" w:cs="Arial"/>
          <w:sz w:val="22"/>
          <w:szCs w:val="22"/>
        </w:rPr>
        <w:fldChar w:fldCharType="begin">
          <w:fldData xml:space="preserve">PEVuZE5vdGU+PENpdGU+PEF1dGhvcj5WYW5lPC9BdXRob3I+PFllYXI+MjAwOTwvWWVhcj48UmVj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</w:fldData>
        </w:fldChar>
      </w:r>
      <w:r w:rsidR="00033FFB">
        <w:rPr>
          <w:rFonts w:ascii="Arial" w:hAnsi="Arial" w:cs="Arial"/>
          <w:sz w:val="22"/>
          <w:szCs w:val="22"/>
        </w:rPr>
        <w:instrText xml:space="preserve"> ADDIN EN.CITE </w:instrText>
      </w:r>
      <w:r w:rsidR="00033FFB">
        <w:rPr>
          <w:rFonts w:ascii="Arial" w:hAnsi="Arial" w:cs="Arial"/>
          <w:sz w:val="22"/>
          <w:szCs w:val="22"/>
        </w:rPr>
        <w:fldChar w:fldCharType="begin">
          <w:fldData xml:space="preserve">PEVuZE5vdGU+PENpdGU+PEF1dGhvcj5WYW5lPC9BdXRob3I+PFllYXI+MjAwOTwvWWVhcj48UmVj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</w:fldData>
        </w:fldChar>
      </w:r>
      <w:r w:rsidR="00033FFB">
        <w:rPr>
          <w:rFonts w:ascii="Arial" w:hAnsi="Arial" w:cs="Arial"/>
          <w:sz w:val="22"/>
          <w:szCs w:val="22"/>
        </w:rPr>
        <w:instrText xml:space="preserve"> ADDIN EN.CITE.DATA </w:instrText>
      </w:r>
      <w:r w:rsidR="00033FFB">
        <w:rPr>
          <w:rFonts w:ascii="Arial" w:hAnsi="Arial" w:cs="Arial"/>
          <w:sz w:val="22"/>
          <w:szCs w:val="22"/>
        </w:rPr>
      </w:r>
      <w:r w:rsidR="00033FFB">
        <w:rPr>
          <w:rFonts w:ascii="Arial" w:hAnsi="Arial" w:cs="Arial"/>
          <w:sz w:val="22"/>
          <w:szCs w:val="22"/>
        </w:rPr>
        <w:fldChar w:fldCharType="end"/>
      </w:r>
      <w:r w:rsidRPr="00033FFB">
        <w:rPr>
          <w:rFonts w:ascii="Arial" w:hAnsi="Arial" w:cs="Arial"/>
          <w:sz w:val="22"/>
          <w:szCs w:val="22"/>
        </w:rPr>
      </w:r>
      <w:r w:rsidRPr="00033FFB">
        <w:rPr>
          <w:rFonts w:ascii="Arial" w:hAnsi="Arial" w:cs="Arial"/>
          <w:sz w:val="22"/>
          <w:szCs w:val="22"/>
        </w:rPr>
        <w:fldChar w:fldCharType="separate"/>
      </w:r>
      <w:r w:rsidR="00033FFB">
        <w:rPr>
          <w:rFonts w:ascii="Arial" w:hAnsi="Arial" w:cs="Arial"/>
          <w:noProof/>
          <w:sz w:val="22"/>
          <w:szCs w:val="22"/>
        </w:rPr>
        <w:t>(Pope et al., 1998; Vane et al., 2009; Ridgway et al., 2012)</w:t>
      </w:r>
      <w:r w:rsidRPr="00033FFB">
        <w:rPr>
          <w:rFonts w:ascii="Arial" w:hAnsi="Arial" w:cs="Arial"/>
          <w:sz w:val="22"/>
          <w:szCs w:val="22"/>
        </w:rPr>
        <w:fldChar w:fldCharType="end"/>
      </w:r>
      <w:r w:rsidR="00074076">
        <w:rPr>
          <w:rFonts w:ascii="Arial" w:hAnsi="Arial" w:cs="Arial"/>
          <w:sz w:val="22"/>
          <w:szCs w:val="22"/>
        </w:rPr>
        <w:t>.</w:t>
      </w:r>
      <w:r w:rsidR="00DD6082" w:rsidRPr="00033FFB">
        <w:rPr>
          <w:rFonts w:ascii="Arial" w:hAnsi="Arial" w:cs="Arial"/>
          <w:sz w:val="22"/>
          <w:szCs w:val="22"/>
        </w:rPr>
        <w:t xml:space="preserve"> </w:t>
      </w:r>
      <w:r w:rsidRPr="00C96EB2">
        <w:rPr>
          <w:rFonts w:ascii="Arial" w:hAnsi="Arial" w:cs="Arial"/>
          <w:sz w:val="22"/>
          <w:szCs w:val="22"/>
        </w:rPr>
        <w:t xml:space="preserve">An estimated 135 tonnes of Hg </w:t>
      </w:r>
      <w:r w:rsidR="003C2E44">
        <w:rPr>
          <w:rFonts w:ascii="Arial" w:hAnsi="Arial" w:cs="Arial"/>
          <w:sz w:val="22"/>
          <w:szCs w:val="22"/>
        </w:rPr>
        <w:t>were</w:t>
      </w:r>
      <w:r w:rsidRPr="00C96EB2">
        <w:rPr>
          <w:rFonts w:ascii="Arial" w:hAnsi="Arial" w:cs="Arial"/>
          <w:sz w:val="22"/>
          <w:szCs w:val="22"/>
        </w:rPr>
        <w:t xml:space="preserve"> held in sediments of the Ince Banks</w:t>
      </w:r>
      <w:r>
        <w:rPr>
          <w:rFonts w:ascii="Arial" w:hAnsi="Arial" w:cs="Arial"/>
          <w:sz w:val="22"/>
          <w:szCs w:val="22"/>
        </w:rPr>
        <w:t>,</w:t>
      </w:r>
      <w:r w:rsidRPr="00C96EB2">
        <w:rPr>
          <w:rFonts w:ascii="Arial" w:hAnsi="Arial" w:cs="Arial"/>
          <w:sz w:val="22"/>
          <w:szCs w:val="22"/>
        </w:rPr>
        <w:t xml:space="preserve"> which </w:t>
      </w:r>
      <w:r w:rsidR="003C2E44">
        <w:rPr>
          <w:rFonts w:ascii="Arial" w:hAnsi="Arial" w:cs="Arial"/>
          <w:sz w:val="22"/>
          <w:szCs w:val="22"/>
        </w:rPr>
        <w:t>were</w:t>
      </w:r>
      <w:r w:rsidRPr="00C96EB2">
        <w:rPr>
          <w:rFonts w:ascii="Arial" w:hAnsi="Arial" w:cs="Arial"/>
          <w:sz w:val="22"/>
          <w:szCs w:val="22"/>
        </w:rPr>
        <w:t xml:space="preserve"> subject to erosion</w:t>
      </w:r>
      <w:r>
        <w:rPr>
          <w:rFonts w:ascii="Arial" w:hAnsi="Arial" w:cs="Arial"/>
          <w:sz w:val="22"/>
          <w:szCs w:val="22"/>
        </w:rPr>
        <w:t>,</w:t>
      </w:r>
      <w:r w:rsidRPr="00C96EB2">
        <w:rPr>
          <w:rFonts w:ascii="Arial" w:hAnsi="Arial" w:cs="Arial"/>
          <w:sz w:val="22"/>
          <w:szCs w:val="22"/>
        </w:rPr>
        <w:t xml:space="preserve"> and as such</w:t>
      </w:r>
      <w:r>
        <w:rPr>
          <w:rFonts w:ascii="Arial" w:hAnsi="Arial" w:cs="Arial"/>
          <w:sz w:val="22"/>
          <w:szCs w:val="22"/>
        </w:rPr>
        <w:t>,</w:t>
      </w:r>
      <w:r w:rsidRPr="00C96EB2">
        <w:rPr>
          <w:rFonts w:ascii="Arial" w:hAnsi="Arial" w:cs="Arial"/>
          <w:sz w:val="22"/>
          <w:szCs w:val="22"/>
        </w:rPr>
        <w:t xml:space="preserve"> represent</w:t>
      </w:r>
      <w:r w:rsidR="003C2E44">
        <w:rPr>
          <w:rFonts w:ascii="Arial" w:hAnsi="Arial" w:cs="Arial"/>
          <w:sz w:val="22"/>
          <w:szCs w:val="22"/>
        </w:rPr>
        <w:t>ed</w:t>
      </w:r>
      <w:r w:rsidRPr="00C96EB2">
        <w:rPr>
          <w:rFonts w:ascii="Arial" w:hAnsi="Arial" w:cs="Arial"/>
          <w:sz w:val="22"/>
          <w:szCs w:val="22"/>
        </w:rPr>
        <w:t xml:space="preserve"> a potenti</w:t>
      </w:r>
      <w:r w:rsidR="00426B2B">
        <w:rPr>
          <w:rFonts w:ascii="Arial" w:hAnsi="Arial" w:cs="Arial"/>
          <w:sz w:val="22"/>
          <w:szCs w:val="22"/>
        </w:rPr>
        <w:t>al ‘new’ input to the E</w:t>
      </w:r>
      <w:r>
        <w:rPr>
          <w:rFonts w:ascii="Arial" w:hAnsi="Arial" w:cs="Arial"/>
          <w:sz w:val="22"/>
          <w:szCs w:val="22"/>
        </w:rPr>
        <w:t xml:space="preserve">stuary. </w:t>
      </w:r>
    </w:p>
    <w:p w14:paraId="3049AAFF" w14:textId="16ED0E75" w:rsidR="005D2542" w:rsidRPr="00C96EB2" w:rsidRDefault="00071D29" w:rsidP="00470DB4">
      <w:pPr>
        <w:spacing w:line="480" w:lineRule="auto"/>
        <w:ind w:firstLine="284"/>
        <w:jc w:val="both"/>
        <w:rPr>
          <w:rFonts w:ascii="Arial" w:hAnsi="Arial" w:cs="Arial"/>
          <w:sz w:val="22"/>
          <w:szCs w:val="22"/>
        </w:rPr>
      </w:pPr>
      <w:r w:rsidRPr="00627B56">
        <w:rPr>
          <w:rFonts w:ascii="Arial" w:hAnsi="Arial" w:cs="Arial"/>
          <w:color w:val="000000" w:themeColor="text1"/>
          <w:sz w:val="22"/>
          <w:szCs w:val="22"/>
        </w:rPr>
        <w:t xml:space="preserve">Data from the 1970s and 1980s </w:t>
      </w:r>
      <w:r w:rsidRPr="00C96EB2">
        <w:rPr>
          <w:rFonts w:ascii="Arial" w:hAnsi="Arial" w:cs="Arial"/>
          <w:sz w:val="22"/>
          <w:szCs w:val="22"/>
        </w:rPr>
        <w:t>showed that metal concentrations were elevated</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&lt;EndNote&gt;&lt;Cite&gt;&lt;Author&gt;Fox&lt;/Author&gt;&lt;Year&gt;1999&lt;/Year&gt;&lt;RecNum&gt;1221&lt;/RecNum&gt;&lt;DisplayText&gt;(NRA,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 Fox et al., 1999)</w:t>
      </w:r>
      <w:r>
        <w:rPr>
          <w:rFonts w:ascii="Arial" w:hAnsi="Arial" w:cs="Arial"/>
          <w:sz w:val="22"/>
          <w:szCs w:val="22"/>
        </w:rPr>
        <w:fldChar w:fldCharType="end"/>
      </w:r>
      <w:r w:rsidRPr="00C96EB2">
        <w:rPr>
          <w:rFonts w:ascii="Arial" w:hAnsi="Arial" w:cs="Arial"/>
          <w:sz w:val="22"/>
          <w:szCs w:val="22"/>
        </w:rPr>
        <w:t xml:space="preserve">, and </w:t>
      </w:r>
      <w:r>
        <w:rPr>
          <w:rFonts w:ascii="Arial" w:hAnsi="Arial" w:cs="Arial"/>
          <w:sz w:val="22"/>
          <w:szCs w:val="22"/>
        </w:rPr>
        <w:t xml:space="preserve">may have </w:t>
      </w:r>
      <w:r w:rsidRPr="00C96EB2">
        <w:rPr>
          <w:rFonts w:ascii="Arial" w:hAnsi="Arial" w:cs="Arial"/>
          <w:sz w:val="22"/>
          <w:szCs w:val="22"/>
        </w:rPr>
        <w:t xml:space="preserve">contributed to adverse </w:t>
      </w:r>
      <w:r>
        <w:rPr>
          <w:rFonts w:ascii="Arial" w:hAnsi="Arial" w:cs="Arial"/>
          <w:sz w:val="22"/>
          <w:szCs w:val="22"/>
        </w:rPr>
        <w:t xml:space="preserve">biological </w:t>
      </w:r>
      <w:r w:rsidRPr="00C96EB2">
        <w:rPr>
          <w:rFonts w:ascii="Arial" w:hAnsi="Arial" w:cs="Arial"/>
          <w:sz w:val="22"/>
          <w:szCs w:val="22"/>
        </w:rPr>
        <w:t>effects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sidRPr="00C96EB2">
        <w:rPr>
          <w:rFonts w:ascii="Arial" w:hAnsi="Arial" w:cs="Arial"/>
          <w:sz w:val="22"/>
          <w:szCs w:val="22"/>
        </w:rPr>
        <w:t xml:space="preserve">. </w:t>
      </w:r>
      <w:r w:rsidR="00C96EB2" w:rsidRPr="00C96EB2">
        <w:rPr>
          <w:rFonts w:ascii="Arial" w:hAnsi="Arial" w:cs="Arial"/>
          <w:sz w:val="22"/>
          <w:szCs w:val="22"/>
        </w:rPr>
        <w:t>Since then</w:t>
      </w:r>
      <w:r w:rsidR="00DD6082">
        <w:rPr>
          <w:rFonts w:ascii="Arial" w:hAnsi="Arial" w:cs="Arial"/>
          <w:sz w:val="22"/>
          <w:szCs w:val="22"/>
        </w:rPr>
        <w:t>,</w:t>
      </w:r>
      <w:r w:rsidR="00C96EB2" w:rsidRPr="00C96EB2">
        <w:rPr>
          <w:rFonts w:ascii="Arial" w:hAnsi="Arial" w:cs="Arial"/>
          <w:sz w:val="22"/>
          <w:szCs w:val="22"/>
        </w:rPr>
        <w:t xml:space="preserve"> dissolved metals have declined in tidal waters of the Mersey and seldom pose</w:t>
      </w:r>
      <w:r w:rsidR="003C2E44">
        <w:rPr>
          <w:rFonts w:ascii="Arial" w:hAnsi="Arial" w:cs="Arial"/>
          <w:sz w:val="22"/>
          <w:szCs w:val="22"/>
        </w:rPr>
        <w:t>d</w:t>
      </w:r>
      <w:r w:rsidR="00C96EB2" w:rsidRPr="00C96EB2">
        <w:rPr>
          <w:rFonts w:ascii="Arial" w:hAnsi="Arial" w:cs="Arial"/>
          <w:sz w:val="22"/>
          <w:szCs w:val="22"/>
        </w:rPr>
        <w:t xml:space="preserve"> an acute threat (risk of E</w:t>
      </w:r>
      <w:r w:rsidR="005D2542">
        <w:rPr>
          <w:rFonts w:ascii="Arial" w:hAnsi="Arial" w:cs="Arial"/>
          <w:sz w:val="22"/>
          <w:szCs w:val="22"/>
        </w:rPr>
        <w:t xml:space="preserve">nvironment </w:t>
      </w:r>
      <w:r w:rsidR="00C96EB2" w:rsidRPr="00C96EB2">
        <w:rPr>
          <w:rFonts w:ascii="Arial" w:hAnsi="Arial" w:cs="Arial"/>
          <w:sz w:val="22"/>
          <w:szCs w:val="22"/>
        </w:rPr>
        <w:t>Q</w:t>
      </w:r>
      <w:r w:rsidR="005D2542">
        <w:rPr>
          <w:rFonts w:ascii="Arial" w:hAnsi="Arial" w:cs="Arial"/>
          <w:sz w:val="22"/>
          <w:szCs w:val="22"/>
        </w:rPr>
        <w:t xml:space="preserve">uality </w:t>
      </w:r>
      <w:r w:rsidR="00C96EB2" w:rsidRPr="00C96EB2">
        <w:rPr>
          <w:rFonts w:ascii="Arial" w:hAnsi="Arial" w:cs="Arial"/>
          <w:sz w:val="22"/>
          <w:szCs w:val="22"/>
        </w:rPr>
        <w:t>S</w:t>
      </w:r>
      <w:r w:rsidR="005D2542">
        <w:rPr>
          <w:rFonts w:ascii="Arial" w:hAnsi="Arial" w:cs="Arial"/>
          <w:sz w:val="22"/>
          <w:szCs w:val="22"/>
        </w:rPr>
        <w:t>tandards</w:t>
      </w:r>
      <w:r w:rsidR="00C96EB2" w:rsidRPr="00C96EB2">
        <w:rPr>
          <w:rFonts w:ascii="Arial" w:hAnsi="Arial" w:cs="Arial"/>
          <w:sz w:val="22"/>
          <w:szCs w:val="22"/>
        </w:rPr>
        <w:t xml:space="preserve"> failure is medium to low)</w:t>
      </w:r>
      <w:r w:rsidR="00074076">
        <w:rPr>
          <w:rFonts w:ascii="Arial" w:hAnsi="Arial" w:cs="Arial"/>
          <w:sz w:val="22"/>
          <w:szCs w:val="22"/>
        </w:rPr>
        <w:t>,</w:t>
      </w:r>
      <w:r w:rsidR="00C96EB2" w:rsidRPr="00C96EB2">
        <w:rPr>
          <w:rFonts w:ascii="Arial" w:hAnsi="Arial" w:cs="Arial"/>
          <w:sz w:val="22"/>
          <w:szCs w:val="22"/>
        </w:rPr>
        <w:t xml:space="preserve"> </w:t>
      </w:r>
      <w:r w:rsidR="00A47CB2">
        <w:rPr>
          <w:rFonts w:ascii="Arial" w:hAnsi="Arial" w:cs="Arial"/>
          <w:sz w:val="22"/>
          <w:szCs w:val="22"/>
        </w:rPr>
        <w:t>al</w:t>
      </w:r>
      <w:r w:rsidR="00C96EB2" w:rsidRPr="00C96EB2">
        <w:rPr>
          <w:rFonts w:ascii="Arial" w:hAnsi="Arial" w:cs="Arial"/>
          <w:sz w:val="22"/>
          <w:szCs w:val="22"/>
        </w:rPr>
        <w:t xml:space="preserve">though concentrations </w:t>
      </w:r>
      <w:r w:rsidR="003C2E44">
        <w:rPr>
          <w:rFonts w:ascii="Arial" w:hAnsi="Arial" w:cs="Arial"/>
          <w:sz w:val="22"/>
          <w:szCs w:val="22"/>
        </w:rPr>
        <w:t>were</w:t>
      </w:r>
      <w:r w:rsidR="00C96EB2" w:rsidRPr="00C96EB2">
        <w:rPr>
          <w:rFonts w:ascii="Arial" w:hAnsi="Arial" w:cs="Arial"/>
          <w:sz w:val="22"/>
          <w:szCs w:val="22"/>
        </w:rPr>
        <w:t xml:space="preserve"> </w:t>
      </w:r>
      <w:r w:rsidR="00DD6082">
        <w:rPr>
          <w:rFonts w:ascii="Arial" w:hAnsi="Arial" w:cs="Arial"/>
          <w:sz w:val="22"/>
          <w:szCs w:val="22"/>
        </w:rPr>
        <w:t xml:space="preserve">still </w:t>
      </w:r>
      <w:r w:rsidR="00C96EB2" w:rsidRPr="00C96EB2">
        <w:rPr>
          <w:rFonts w:ascii="Arial" w:hAnsi="Arial" w:cs="Arial"/>
          <w:sz w:val="22"/>
          <w:szCs w:val="22"/>
        </w:rPr>
        <w:t>above background and i</w:t>
      </w:r>
      <w:r w:rsidR="005D2542">
        <w:rPr>
          <w:rFonts w:ascii="Arial" w:hAnsi="Arial" w:cs="Arial"/>
          <w:sz w:val="22"/>
          <w:szCs w:val="22"/>
        </w:rPr>
        <w:t>ncrease</w:t>
      </w:r>
      <w:r w:rsidR="003C2E44">
        <w:rPr>
          <w:rFonts w:ascii="Arial" w:hAnsi="Arial" w:cs="Arial"/>
          <w:sz w:val="22"/>
          <w:szCs w:val="22"/>
        </w:rPr>
        <w:t>d</w:t>
      </w:r>
      <w:r w:rsidR="005D2542">
        <w:rPr>
          <w:rFonts w:ascii="Arial" w:hAnsi="Arial" w:cs="Arial"/>
          <w:sz w:val="22"/>
          <w:szCs w:val="22"/>
        </w:rPr>
        <w:t xml:space="preserve"> consistently upstream (</w:t>
      </w:r>
      <w:r w:rsidR="00C96EB2" w:rsidRPr="00C96EB2">
        <w:rPr>
          <w:rFonts w:ascii="Arial" w:hAnsi="Arial" w:cs="Arial"/>
          <w:sz w:val="22"/>
          <w:szCs w:val="22"/>
        </w:rPr>
        <w:t>dominated largely by the freshwater loading of the River Mersey</w:t>
      </w:r>
      <w:r w:rsidR="005D2542">
        <w:rPr>
          <w:rFonts w:ascii="Arial" w:hAnsi="Arial" w:cs="Arial"/>
          <w:sz w:val="22"/>
          <w:szCs w:val="22"/>
        </w:rPr>
        <w:t>)</w:t>
      </w:r>
      <w:r w:rsidR="005D7F02">
        <w:rPr>
          <w:rFonts w:ascii="Arial" w:hAnsi="Arial" w:cs="Arial"/>
          <w:sz w:val="22"/>
          <w:szCs w:val="22"/>
        </w:rPr>
        <w:t xml:space="preserve">. </w:t>
      </w:r>
      <w:r w:rsidR="00C96EB2" w:rsidRPr="00C96EB2">
        <w:rPr>
          <w:rFonts w:ascii="Arial" w:hAnsi="Arial" w:cs="Arial"/>
          <w:sz w:val="22"/>
          <w:szCs w:val="22"/>
        </w:rPr>
        <w:t>Highest concentrations in sedi</w:t>
      </w:r>
      <w:r w:rsidR="00A47CB2">
        <w:rPr>
          <w:rFonts w:ascii="Arial" w:hAnsi="Arial" w:cs="Arial"/>
          <w:sz w:val="22"/>
          <w:szCs w:val="22"/>
        </w:rPr>
        <w:t xml:space="preserve">ments </w:t>
      </w:r>
      <w:r w:rsidR="00CC732A">
        <w:rPr>
          <w:rFonts w:ascii="Arial" w:hAnsi="Arial" w:cs="Arial"/>
          <w:sz w:val="22"/>
          <w:szCs w:val="22"/>
        </w:rPr>
        <w:t>were</w:t>
      </w:r>
      <w:r w:rsidR="00A47CB2">
        <w:rPr>
          <w:rFonts w:ascii="Arial" w:hAnsi="Arial" w:cs="Arial"/>
          <w:sz w:val="22"/>
          <w:szCs w:val="22"/>
        </w:rPr>
        <w:t xml:space="preserve"> associated with fine </w:t>
      </w:r>
      <w:r w:rsidR="00DD6082">
        <w:rPr>
          <w:rFonts w:ascii="Arial" w:hAnsi="Arial" w:cs="Arial"/>
          <w:sz w:val="22"/>
          <w:szCs w:val="22"/>
        </w:rPr>
        <w:lastRenderedPageBreak/>
        <w:t>fractions</w:t>
      </w:r>
      <w:r w:rsidR="00C96EB2" w:rsidRPr="00C96EB2">
        <w:rPr>
          <w:rFonts w:ascii="Arial" w:hAnsi="Arial" w:cs="Arial"/>
          <w:sz w:val="22"/>
          <w:szCs w:val="22"/>
        </w:rPr>
        <w:t xml:space="preserve"> deposited intertidally in the inner </w:t>
      </w:r>
      <w:r w:rsidR="00CC732A">
        <w:rPr>
          <w:rFonts w:ascii="Arial" w:hAnsi="Arial" w:cs="Arial"/>
          <w:sz w:val="22"/>
          <w:szCs w:val="22"/>
        </w:rPr>
        <w:t>E</w:t>
      </w:r>
      <w:r w:rsidR="00C96EB2" w:rsidRPr="00C96EB2">
        <w:rPr>
          <w:rFonts w:ascii="Arial" w:hAnsi="Arial" w:cs="Arial"/>
          <w:sz w:val="22"/>
          <w:szCs w:val="22"/>
        </w:rPr>
        <w:t>stuary, with inputs derived from metal and chemical industries past and present.</w:t>
      </w:r>
    </w:p>
    <w:p w14:paraId="4E96FCB0" w14:textId="4BDC0819" w:rsidR="006133D0" w:rsidRDefault="00C96EB2" w:rsidP="006133D0">
      <w:pPr>
        <w:spacing w:line="480" w:lineRule="auto"/>
        <w:ind w:firstLine="284"/>
        <w:jc w:val="both"/>
        <w:rPr>
          <w:rFonts w:ascii="Arial" w:hAnsi="Arial" w:cs="Arial"/>
          <w:sz w:val="22"/>
          <w:szCs w:val="22"/>
        </w:rPr>
      </w:pPr>
      <w:r w:rsidRPr="00C96EB2">
        <w:rPr>
          <w:rFonts w:ascii="Arial" w:hAnsi="Arial" w:cs="Arial"/>
          <w:sz w:val="22"/>
          <w:szCs w:val="22"/>
        </w:rPr>
        <w:t>Despite significant recent improvements</w:t>
      </w:r>
      <w:r w:rsidR="005D7F02">
        <w:rPr>
          <w:rFonts w:ascii="Arial" w:hAnsi="Arial" w:cs="Arial"/>
          <w:sz w:val="22"/>
          <w:szCs w:val="22"/>
        </w:rPr>
        <w:t>,</w:t>
      </w:r>
      <w:r w:rsidRPr="00C96EB2">
        <w:rPr>
          <w:rFonts w:ascii="Arial" w:hAnsi="Arial" w:cs="Arial"/>
          <w:sz w:val="22"/>
          <w:szCs w:val="22"/>
        </w:rPr>
        <w:t xml:space="preserve"> Hg, Cu, Zn and to a lesser extent, </w:t>
      </w:r>
      <w:r w:rsidR="00F73BD9">
        <w:rPr>
          <w:rFonts w:ascii="Arial" w:hAnsi="Arial" w:cs="Arial"/>
          <w:sz w:val="22"/>
          <w:szCs w:val="22"/>
        </w:rPr>
        <w:t>Chromium (</w:t>
      </w:r>
      <w:r w:rsidRPr="00C96EB2">
        <w:rPr>
          <w:rFonts w:ascii="Arial" w:hAnsi="Arial" w:cs="Arial"/>
          <w:sz w:val="22"/>
          <w:szCs w:val="22"/>
        </w:rPr>
        <w:t>Cr</w:t>
      </w:r>
      <w:r w:rsidR="00F73BD9">
        <w:rPr>
          <w:rFonts w:ascii="Arial" w:hAnsi="Arial" w:cs="Arial"/>
          <w:sz w:val="22"/>
          <w:szCs w:val="22"/>
        </w:rPr>
        <w:t>)</w:t>
      </w:r>
      <w:r w:rsidRPr="00C96EB2">
        <w:rPr>
          <w:rFonts w:ascii="Arial" w:hAnsi="Arial" w:cs="Arial"/>
          <w:sz w:val="22"/>
          <w:szCs w:val="22"/>
        </w:rPr>
        <w:t xml:space="preserve">, </w:t>
      </w:r>
      <w:r w:rsidR="00F73BD9">
        <w:rPr>
          <w:rFonts w:ascii="Arial" w:hAnsi="Arial" w:cs="Arial"/>
          <w:sz w:val="22"/>
          <w:szCs w:val="22"/>
        </w:rPr>
        <w:t>Cadmium (</w:t>
      </w:r>
      <w:r w:rsidRPr="00C96EB2">
        <w:rPr>
          <w:rFonts w:ascii="Arial" w:hAnsi="Arial" w:cs="Arial"/>
          <w:sz w:val="22"/>
          <w:szCs w:val="22"/>
        </w:rPr>
        <w:t>Cd</w:t>
      </w:r>
      <w:r w:rsidR="00F73BD9">
        <w:rPr>
          <w:rFonts w:ascii="Arial" w:hAnsi="Arial" w:cs="Arial"/>
          <w:sz w:val="22"/>
          <w:szCs w:val="22"/>
        </w:rPr>
        <w:t>)</w:t>
      </w:r>
      <w:r w:rsidRPr="00C96EB2">
        <w:rPr>
          <w:rFonts w:ascii="Arial" w:hAnsi="Arial" w:cs="Arial"/>
          <w:sz w:val="22"/>
          <w:szCs w:val="22"/>
        </w:rPr>
        <w:t xml:space="preserve"> and Pb still represent a potential conc</w:t>
      </w:r>
      <w:r w:rsidR="005D2542">
        <w:rPr>
          <w:rFonts w:ascii="Arial" w:hAnsi="Arial" w:cs="Arial"/>
          <w:sz w:val="22"/>
          <w:szCs w:val="22"/>
        </w:rPr>
        <w:t>ern (particularly in sediments)</w:t>
      </w:r>
      <w:r w:rsidRPr="00C96EB2">
        <w:rPr>
          <w:rFonts w:ascii="Arial" w:hAnsi="Arial" w:cs="Arial"/>
          <w:sz w:val="22"/>
          <w:szCs w:val="22"/>
        </w:rPr>
        <w:t xml:space="preserve"> – at least in terms of chronic, in-combination effects, if not from acute toxicity. Elevated concentrations of Hg, Zn and Pb </w:t>
      </w:r>
      <w:r w:rsidR="00CC732A">
        <w:rPr>
          <w:rFonts w:ascii="Arial" w:hAnsi="Arial" w:cs="Arial"/>
          <w:sz w:val="22"/>
          <w:szCs w:val="22"/>
        </w:rPr>
        <w:t xml:space="preserve">have </w:t>
      </w:r>
      <w:r w:rsidRPr="00C96EB2">
        <w:rPr>
          <w:rFonts w:ascii="Arial" w:hAnsi="Arial" w:cs="Arial"/>
          <w:sz w:val="22"/>
          <w:szCs w:val="22"/>
        </w:rPr>
        <w:t>sometimes exceed</w:t>
      </w:r>
      <w:r w:rsidR="00CC732A">
        <w:rPr>
          <w:rFonts w:ascii="Arial" w:hAnsi="Arial" w:cs="Arial"/>
          <w:sz w:val="22"/>
          <w:szCs w:val="22"/>
        </w:rPr>
        <w:t>ed</w:t>
      </w:r>
      <w:r w:rsidRPr="00C96EB2">
        <w:rPr>
          <w:rFonts w:ascii="Arial" w:hAnsi="Arial" w:cs="Arial"/>
          <w:sz w:val="22"/>
          <w:szCs w:val="22"/>
        </w:rPr>
        <w:t xml:space="preserve"> Probable Effects Levels (PEL) in surface sediments of the mid-upper estuary</w:t>
      </w:r>
      <w:r w:rsidR="00146301">
        <w:rPr>
          <w:rFonts w:ascii="Arial" w:hAnsi="Arial" w:cs="Arial"/>
          <w:sz w:val="22"/>
          <w:szCs w:val="22"/>
        </w:rPr>
        <w:t>.</w:t>
      </w:r>
      <w:r w:rsidR="00DD6082">
        <w:rPr>
          <w:rFonts w:ascii="Arial" w:hAnsi="Arial" w:cs="Arial"/>
          <w:sz w:val="22"/>
          <w:szCs w:val="22"/>
        </w:rPr>
        <w:t xml:space="preserve"> </w:t>
      </w:r>
    </w:p>
    <w:p w14:paraId="600ABB2C" w14:textId="73D90BD2" w:rsidR="006133D0" w:rsidRDefault="006133D0" w:rsidP="006133D0">
      <w:pPr>
        <w:spacing w:line="480" w:lineRule="auto"/>
        <w:ind w:firstLine="284"/>
        <w:jc w:val="both"/>
        <w:rPr>
          <w:rFonts w:ascii="Arial" w:hAnsi="Arial" w:cs="Arial"/>
          <w:sz w:val="22"/>
          <w:szCs w:val="22"/>
        </w:rPr>
      </w:pPr>
      <w:r>
        <w:rPr>
          <w:rFonts w:ascii="Arial" w:hAnsi="Arial" w:cs="Arial"/>
          <w:sz w:val="22"/>
          <w:szCs w:val="22"/>
        </w:rPr>
        <w:t xml:space="preserve">Birds are vulnerable to the bioaccumulation of pollutants because they occupy a higher trophic level </w:t>
      </w:r>
      <w:r>
        <w:rPr>
          <w:rFonts w:ascii="Arial" w:hAnsi="Arial" w:cs="Arial"/>
          <w:sz w:val="22"/>
          <w:szCs w:val="22"/>
        </w:rPr>
        <w:fldChar w:fldCharType="begin"/>
      </w:r>
      <w:r>
        <w:rPr>
          <w:rFonts w:ascii="Arial" w:hAnsi="Arial" w:cs="Arial"/>
          <w:sz w:val="22"/>
          <w:szCs w:val="22"/>
        </w:rPr>
        <w:instrText xml:space="preserve"> ADDIN EN.CITE &lt;EndNote&gt;&lt;Cite&gt;&lt;Author&gt;Burger&lt;/Author&gt;&lt;Year&gt;2004&lt;/Year&gt;&lt;RecNum&gt;1333&lt;/RecNum&gt;&lt;DisplayText&gt;(Burger and Gochfeld, 2004)&lt;/DisplayText&gt;&lt;record&gt;&lt;rec-number&gt;1333&lt;/rec-number&gt;&lt;foreign-keys&gt;&lt;key app="EN" db-id="wfx050wxu5zrt6edewtpv52uwxe0paat2fva" timestamp="1566547390"&gt;1333&lt;/key&gt;&lt;/foreign-keys&gt;&lt;ref-type name="Journal Article"&gt;17&lt;/ref-type&gt;&lt;contributors&gt;&lt;authors&gt;&lt;author&gt;Burger, Joanna&lt;/author&gt;&lt;author&gt;Gochfeld, Michael&lt;/author&gt;&lt;/authors&gt;&lt;/contributors&gt;&lt;titles&gt;&lt;title&gt;Marine birds as sentinels of environmental pollution&lt;/title&gt;&lt;secondary-title&gt;EcoHealth&lt;/secondary-title&gt;&lt;/titles&gt;&lt;periodical&gt;&lt;full-title&gt;EcoHealth&lt;/full-title&gt;&lt;/periodical&gt;&lt;pages&gt;263-274&lt;/pages&gt;&lt;volume&gt;1&lt;/volume&gt;&lt;number&gt;3&lt;/number&gt;&lt;dates&gt;&lt;year&gt;2004&lt;/year&gt;&lt;/dates&gt;&lt;isbn&gt;1612-9202&lt;/isbn&gt;&lt;urls&gt;&lt;/urls&gt;&lt;electronic-resource-num&gt;10.1007/s10393-004-0096-4&lt;/electronic-resource-num&gt;&lt;/record&gt;&lt;/Cite&gt;&lt;/EndNote&gt;</w:instrText>
      </w:r>
      <w:r>
        <w:rPr>
          <w:rFonts w:ascii="Arial" w:hAnsi="Arial" w:cs="Arial"/>
          <w:sz w:val="22"/>
          <w:szCs w:val="22"/>
        </w:rPr>
        <w:fldChar w:fldCharType="separate"/>
      </w:r>
      <w:r>
        <w:rPr>
          <w:rFonts w:ascii="Arial" w:hAnsi="Arial" w:cs="Arial"/>
          <w:noProof/>
          <w:sz w:val="22"/>
          <w:szCs w:val="22"/>
        </w:rPr>
        <w:t>(Burger and Gochfeld, 2004)</w:t>
      </w:r>
      <w:r>
        <w:rPr>
          <w:rFonts w:ascii="Arial" w:hAnsi="Arial" w:cs="Arial"/>
          <w:sz w:val="22"/>
          <w:szCs w:val="22"/>
        </w:rPr>
        <w:fldChar w:fldCharType="end"/>
      </w:r>
      <w:r>
        <w:rPr>
          <w:rFonts w:ascii="Arial" w:hAnsi="Arial" w:cs="Arial"/>
          <w:sz w:val="22"/>
          <w:szCs w:val="22"/>
        </w:rPr>
        <w:t>. Between 1979</w:t>
      </w:r>
      <w:r w:rsidR="00CC732A">
        <w:rPr>
          <w:rFonts w:ascii="Arial" w:hAnsi="Arial" w:cs="Arial"/>
          <w:sz w:val="22"/>
          <w:szCs w:val="22"/>
        </w:rPr>
        <w:t xml:space="preserve"> </w:t>
      </w:r>
      <w:r>
        <w:rPr>
          <w:rFonts w:ascii="Arial" w:hAnsi="Arial" w:cs="Arial"/>
          <w:sz w:val="22"/>
          <w:szCs w:val="22"/>
        </w:rPr>
        <w:t>-</w:t>
      </w:r>
      <w:r w:rsidR="00CC732A">
        <w:rPr>
          <w:rFonts w:ascii="Arial" w:hAnsi="Arial" w:cs="Arial"/>
          <w:sz w:val="22"/>
          <w:szCs w:val="22"/>
        </w:rPr>
        <w:t xml:space="preserve"> </w:t>
      </w:r>
      <w:r>
        <w:rPr>
          <w:rFonts w:ascii="Arial" w:hAnsi="Arial" w:cs="Arial"/>
          <w:sz w:val="22"/>
          <w:szCs w:val="22"/>
        </w:rPr>
        <w:t>1983 l</w:t>
      </w:r>
      <w:r w:rsidRPr="00C96EB2">
        <w:rPr>
          <w:rFonts w:ascii="Arial" w:hAnsi="Arial" w:cs="Arial"/>
          <w:sz w:val="22"/>
          <w:szCs w:val="22"/>
        </w:rPr>
        <w:t xml:space="preserve">ead levels were a </w:t>
      </w:r>
      <w:r>
        <w:rPr>
          <w:rFonts w:ascii="Arial" w:hAnsi="Arial" w:cs="Arial"/>
          <w:sz w:val="22"/>
          <w:szCs w:val="22"/>
        </w:rPr>
        <w:t>particular</w:t>
      </w:r>
      <w:r w:rsidRPr="00C96EB2">
        <w:rPr>
          <w:rFonts w:ascii="Arial" w:hAnsi="Arial" w:cs="Arial"/>
          <w:sz w:val="22"/>
          <w:szCs w:val="22"/>
        </w:rPr>
        <w:t xml:space="preserve"> concern</w:t>
      </w:r>
      <w:r>
        <w:rPr>
          <w:rFonts w:ascii="Arial" w:hAnsi="Arial" w:cs="Arial"/>
          <w:sz w:val="22"/>
          <w:szCs w:val="22"/>
        </w:rPr>
        <w:t>,</w:t>
      </w:r>
      <w:r w:rsidRPr="00C96EB2">
        <w:rPr>
          <w:rFonts w:ascii="Arial" w:hAnsi="Arial" w:cs="Arial"/>
          <w:sz w:val="22"/>
          <w:szCs w:val="22"/>
        </w:rPr>
        <w:t xml:space="preserve"> following extensive mortality amongst over-wintering estuarine birds </w:t>
      </w:r>
      <w:r>
        <w:rPr>
          <w:rFonts w:ascii="Arial" w:hAnsi="Arial" w:cs="Arial"/>
          <w:sz w:val="22"/>
          <w:szCs w:val="22"/>
        </w:rPr>
        <w:fldChar w:fldCharType="begin"/>
      </w:r>
      <w:r>
        <w:rPr>
          <w:rFonts w:ascii="Arial" w:hAnsi="Arial" w:cs="Arial"/>
          <w:sz w:val="22"/>
          <w:szCs w:val="22"/>
        </w:rPr>
        <w:instrText xml:space="preserve"> ADDIN EN.CITE &lt;EndNote&gt;&lt;Cite&gt;&lt;Author&gt;Bull&lt;/Author&gt;&lt;Year&gt;1983&lt;/Year&gt;&lt;RecNum&gt;1146&lt;/RecNum&gt;&lt;DisplayText&gt;(Bull et al., 1983)&lt;/DisplayText&gt;&lt;record&gt;&lt;rec-number&gt;1146&lt;/rec-number&gt;&lt;foreign-keys&gt;&lt;key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EndNote&gt;</w:instrText>
      </w:r>
      <w:r>
        <w:rPr>
          <w:rFonts w:ascii="Arial" w:hAnsi="Arial" w:cs="Arial"/>
          <w:sz w:val="22"/>
          <w:szCs w:val="22"/>
        </w:rPr>
        <w:fldChar w:fldCharType="separate"/>
      </w:r>
      <w:r>
        <w:rPr>
          <w:rFonts w:ascii="Arial" w:hAnsi="Arial" w:cs="Arial"/>
          <w:noProof/>
          <w:sz w:val="22"/>
          <w:szCs w:val="22"/>
        </w:rPr>
        <w:t>(Bull et al., 1983)</w:t>
      </w:r>
      <w:r>
        <w:rPr>
          <w:rFonts w:ascii="Arial" w:hAnsi="Arial" w:cs="Arial"/>
          <w:sz w:val="22"/>
          <w:szCs w:val="22"/>
        </w:rPr>
        <w:fldChar w:fldCharType="end"/>
      </w:r>
      <w:r w:rsidR="00FC05A7">
        <w:rPr>
          <w:rFonts w:ascii="Arial" w:hAnsi="Arial" w:cs="Arial"/>
          <w:sz w:val="22"/>
          <w:szCs w:val="22"/>
        </w:rPr>
        <w:t>.</w:t>
      </w:r>
      <w:r w:rsidRPr="00C96EB2">
        <w:rPr>
          <w:rFonts w:ascii="Arial" w:hAnsi="Arial" w:cs="Arial"/>
          <w:sz w:val="22"/>
          <w:szCs w:val="22"/>
        </w:rPr>
        <w:t xml:space="preserve"> </w:t>
      </w:r>
      <w:r>
        <w:rPr>
          <w:rFonts w:ascii="Arial" w:hAnsi="Arial" w:cs="Arial"/>
          <w:sz w:val="22"/>
          <w:szCs w:val="22"/>
        </w:rPr>
        <w:t>Even after de-industrialisation and clean-up efforts began</w:t>
      </w:r>
      <w:r w:rsidR="00FC05A7">
        <w:rPr>
          <w:rFonts w:ascii="Arial" w:hAnsi="Arial" w:cs="Arial"/>
          <w:sz w:val="22"/>
          <w:szCs w:val="22"/>
        </w:rPr>
        <w:t>,</w:t>
      </w:r>
      <w:r>
        <w:rPr>
          <w:rFonts w:ascii="Arial" w:hAnsi="Arial" w:cs="Arial"/>
          <w:sz w:val="22"/>
          <w:szCs w:val="22"/>
        </w:rPr>
        <w:t xml:space="preserve"> in</w:t>
      </w:r>
      <w:r w:rsidRPr="00F42303">
        <w:rPr>
          <w:rFonts w:ascii="Arial" w:hAnsi="Arial" w:cs="Arial"/>
          <w:sz w:val="22"/>
          <w:szCs w:val="22"/>
        </w:rPr>
        <w:t xml:space="preserve">vertebrates </w:t>
      </w:r>
      <w:r>
        <w:rPr>
          <w:rFonts w:ascii="Arial" w:hAnsi="Arial" w:cs="Arial"/>
          <w:sz w:val="22"/>
          <w:szCs w:val="22"/>
        </w:rPr>
        <w:t xml:space="preserve">in the </w:t>
      </w:r>
      <w:r w:rsidR="00FC05A7">
        <w:rPr>
          <w:rFonts w:ascii="Arial" w:hAnsi="Arial" w:cs="Arial"/>
          <w:sz w:val="22"/>
          <w:szCs w:val="22"/>
        </w:rPr>
        <w:t>E</w:t>
      </w:r>
      <w:r>
        <w:rPr>
          <w:rFonts w:ascii="Arial" w:hAnsi="Arial" w:cs="Arial"/>
          <w:sz w:val="22"/>
          <w:szCs w:val="22"/>
        </w:rPr>
        <w:t xml:space="preserve">stuary </w:t>
      </w:r>
      <w:r w:rsidRPr="00F42303">
        <w:rPr>
          <w:rFonts w:ascii="Arial" w:hAnsi="Arial" w:cs="Arial"/>
          <w:sz w:val="22"/>
          <w:szCs w:val="22"/>
        </w:rPr>
        <w:t>were still exposed to a cocktail of metals and persistent organic pollutants from industrial effluents and input from the mixed sewers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&lt;EndNote&gt;&lt;Cite&gt;&lt;Author&gt;Burton&lt;/Author&gt;&lt;Year&gt;2002&lt;/Year&gt;&lt;RecNum&gt;1247&lt;/RecNum&gt;&lt;DisplayText&gt;(Burton et al., 2002)&lt;/DisplayText&gt;&lt;record&gt;&lt;rec-number&gt;1247&lt;/rec-number&gt;&lt;foreign-keys&gt;&lt;key app="EN" db-id="wfx050wxu5zrt6edewtpv52uwxe0paat2fva" timestamp="1564750450"&gt;1247&lt;/key&gt;&lt;/foreign-keys&gt;&lt;ref-type name="Journal Article"&gt;17&lt;/ref-type&gt;&lt;contributors&gt;&lt;authors&gt;&lt;author&gt;Burton, NHK&lt;/author&gt;&lt;author&gt;Paipai, E&lt;/author&gt;&lt;author&gt;Armitage, MJS&lt;/author&gt;&lt;author&gt;Maskell, JM&lt;/author&gt;&lt;author&gt;Jones, ET&lt;/author&gt;&lt;author&gt;Struve, J&lt;/author&gt;&lt;author&gt;Hutchings, CJ&lt;/author&gt;&lt;author&gt;Rehfisch, MM&lt;/author&gt;&lt;/authors&gt;&lt;/contributors&gt;&lt;titles&gt;&lt;title&gt;Effects of reductions in organic and nutrient loading on bird populations in estuaries and coastal waters of England and Wales Phase 1 Report March 2002&lt;/title&gt;&lt;secondary-title&gt;BTO Research Report&lt;/secondary-title&gt;&lt;/titles&gt;&lt;periodical&gt;&lt;full-title&gt;BTO Research Report&lt;/full-title&gt;&lt;/periodical&gt;&lt;dates&gt;&lt;year&gt;2002&lt;/year&gt;&lt;/dates&gt;&lt;isbn&gt;0963-0910&lt;/isbn&gt;&lt;urls&gt;&lt;/urls&gt;&lt;/record&gt;&lt;/Cite&gt;&lt;/EndNote&gt;</w:instrText>
      </w:r>
      <w:r>
        <w:rPr>
          <w:rFonts w:ascii="Arial" w:hAnsi="Arial" w:cs="Arial"/>
          <w:sz w:val="22"/>
          <w:szCs w:val="22"/>
        </w:rPr>
        <w:fldChar w:fldCharType="separate"/>
      </w:r>
      <w:r>
        <w:rPr>
          <w:rFonts w:ascii="Arial" w:hAnsi="Arial" w:cs="Arial"/>
          <w:noProof/>
          <w:sz w:val="22"/>
          <w:szCs w:val="22"/>
        </w:rPr>
        <w:t>(Burton et al., 2002)</w:t>
      </w:r>
      <w:r>
        <w:rPr>
          <w:rFonts w:ascii="Arial" w:hAnsi="Arial" w:cs="Arial"/>
          <w:sz w:val="22"/>
          <w:szCs w:val="22"/>
        </w:rPr>
        <w:fldChar w:fldCharType="end"/>
      </w:r>
      <w:r w:rsidRPr="00F42303">
        <w:rPr>
          <w:rFonts w:ascii="Arial" w:hAnsi="Arial" w:cs="Arial"/>
          <w:sz w:val="22"/>
          <w:szCs w:val="22"/>
        </w:rPr>
        <w:t xml:space="preserve">, which were biomagnified up </w:t>
      </w:r>
      <w:r w:rsidRPr="00B01738">
        <w:rPr>
          <w:rFonts w:ascii="Arial" w:hAnsi="Arial" w:cs="Arial"/>
          <w:sz w:val="22"/>
          <w:szCs w:val="22"/>
        </w:rPr>
        <w:t xml:space="preserve">the food chain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&lt;EndNote&gt;&lt;Cite&gt;&lt;Author&gt;Bull&lt;/Author&gt;&lt;Year&gt;1983&lt;/Year&gt;&lt;RecNum&gt;1146&lt;/RecNum&gt;&lt;DisplayText&gt;(Bull et al., 1983)&lt;/DisplayText&gt;&lt;record&gt;&lt;rec-number&gt;1146&lt;/rec-number&gt;&lt;foreign-keys&gt;&lt;key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(Bull et al., 1983)</w:t>
      </w:r>
      <w:r w:rsidRPr="00B01738">
        <w:rPr>
          <w:rFonts w:ascii="Arial" w:hAnsi="Arial" w:cs="Arial"/>
          <w:sz w:val="22"/>
          <w:szCs w:val="22"/>
        </w:rPr>
        <w:fldChar w:fldCharType="end"/>
      </w:r>
      <w:r w:rsidRPr="00B01738">
        <w:rPr>
          <w:rFonts w:ascii="Arial" w:hAnsi="Arial" w:cs="Arial"/>
          <w:sz w:val="22"/>
          <w:szCs w:val="22"/>
        </w:rPr>
        <w:t>. This resulted in a major bird kill in the middle reaches of the Mersey in 1979, with smaller mortalities occurring in 1980 and 1981, in which approximately 2</w:t>
      </w:r>
      <w:r>
        <w:rPr>
          <w:rFonts w:ascii="Arial" w:hAnsi="Arial" w:cs="Arial"/>
          <w:sz w:val="22"/>
          <w:szCs w:val="22"/>
        </w:rPr>
        <w:t>,</w:t>
      </w:r>
      <w:r w:rsidRPr="00B01738">
        <w:rPr>
          <w:rFonts w:ascii="Arial" w:hAnsi="Arial" w:cs="Arial"/>
          <w:sz w:val="22"/>
          <w:szCs w:val="22"/>
        </w:rPr>
        <w:t xml:space="preserve">500 waders, gulls and wildfowl died </w:t>
      </w:r>
      <w:r w:rsidRPr="00B01738">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ZXQgYWwuLCAxOTg2OyBOUkEsIDE5OTUpPC9EaXNwbGF5VGV4dD48cmVjb3JkPjxyZWMtbnVtYmVy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L0NpdGU+PENpdGU+PEF1dGhvcj5XaWxzb248L0F1dGhvcj48WWVhcj4xOTg2PC9ZZWFyPjxSZWNO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</w:fldData>
        </w:fldChar>
      </w:r>
      <w:r w:rsidRPr="00B01738">
        <w:rPr>
          <w:rFonts w:ascii="Arial" w:hAnsi="Arial" w:cs="Arial"/>
          <w:sz w:val="22"/>
          <w:szCs w:val="22"/>
        </w:rPr>
        <w:instrText xml:space="preserve"> ADDIN EN.CITE </w:instrText>
      </w:r>
      <w:r w:rsidRPr="00B01738">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ZXQgYWwuLCAxOTg2OyBOUkEsIDE5OTUpPC9EaXNwbGF5VGV4dD48cmVjb3JkPjxyZWMtbnVtYmVy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L0NpdGU+PENpdGU+PEF1dGhvcj5XaWxzb248L0F1dGhvcj48WWVhcj4xOTg2PC9ZZWFyPjxSZWNO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</w:fldData>
        </w:fldChar>
      </w:r>
      <w:r w:rsidRPr="00B01738">
        <w:rPr>
          <w:rFonts w:ascii="Arial" w:hAnsi="Arial" w:cs="Arial"/>
          <w:sz w:val="22"/>
          <w:szCs w:val="22"/>
        </w:rPr>
        <w:instrText xml:space="preserve"> ADDIN EN.CITE.DATA </w:instrText>
      </w:r>
      <w:r w:rsidRPr="00B01738">
        <w:rPr>
          <w:rFonts w:ascii="Arial" w:hAnsi="Arial" w:cs="Arial"/>
          <w:sz w:val="22"/>
          <w:szCs w:val="22"/>
        </w:rPr>
      </w:r>
      <w:r w:rsidRPr="00B01738">
        <w:rPr>
          <w:rFonts w:ascii="Arial" w:hAnsi="Arial" w:cs="Arial"/>
          <w:sz w:val="22"/>
          <w:szCs w:val="22"/>
        </w:rPr>
        <w:fldChar w:fldCharType="end"/>
      </w:r>
      <w:r w:rsidRPr="00B01738">
        <w:rPr>
          <w:rFonts w:ascii="Arial" w:hAnsi="Arial" w:cs="Arial"/>
          <w:sz w:val="22"/>
          <w:szCs w:val="22"/>
        </w:rPr>
      </w:r>
      <w:r w:rsidRPr="00B01738">
        <w:rPr>
          <w:rFonts w:ascii="Arial" w:hAnsi="Arial" w:cs="Arial"/>
          <w:sz w:val="22"/>
          <w:szCs w:val="22"/>
        </w:rPr>
        <w:fldChar w:fldCharType="separate"/>
      </w:r>
      <w:r w:rsidRPr="00B01738">
        <w:rPr>
          <w:rFonts w:ascii="Arial" w:hAnsi="Arial" w:cs="Arial"/>
          <w:noProof/>
          <w:sz w:val="22"/>
          <w:szCs w:val="22"/>
        </w:rPr>
        <w:t>(Bull et al., 1983; Wilson et al., 1986; NRA, 1995)</w:t>
      </w:r>
      <w:r w:rsidRPr="00B01738">
        <w:rPr>
          <w:rFonts w:ascii="Arial" w:hAnsi="Arial" w:cs="Arial"/>
          <w:sz w:val="22"/>
          <w:szCs w:val="22"/>
        </w:rPr>
        <w:fldChar w:fldCharType="end"/>
      </w:r>
      <w:r w:rsidRPr="00B01738">
        <w:rPr>
          <w:rFonts w:ascii="Arial" w:hAnsi="Arial" w:cs="Arial"/>
          <w:sz w:val="22"/>
          <w:szCs w:val="22"/>
        </w:rPr>
        <w:t>. Mortalities were attributed to bioaccumulation of alkyl lead compounds</w:t>
      </w:r>
      <w:r w:rsidR="00160486">
        <w:rPr>
          <w:rFonts w:ascii="Arial" w:hAnsi="Arial" w:cs="Arial"/>
          <w:sz w:val="22"/>
          <w:szCs w:val="22"/>
        </w:rPr>
        <w:t>,</w:t>
      </w:r>
      <w:r w:rsidRPr="00B01738">
        <w:rPr>
          <w:rFonts w:ascii="Arial" w:hAnsi="Arial" w:cs="Arial"/>
          <w:sz w:val="22"/>
          <w:szCs w:val="22"/>
        </w:rPr>
        <w:t xml:space="preserve"> </w:t>
      </w:r>
      <w:r w:rsidRPr="00C96EB2">
        <w:rPr>
          <w:rFonts w:ascii="Arial" w:hAnsi="Arial" w:cs="Arial"/>
          <w:sz w:val="22"/>
          <w:szCs w:val="22"/>
        </w:rPr>
        <w:t xml:space="preserve">released into the </w:t>
      </w:r>
      <w:r>
        <w:rPr>
          <w:rFonts w:ascii="Arial" w:hAnsi="Arial" w:cs="Arial"/>
          <w:sz w:val="22"/>
          <w:szCs w:val="22"/>
        </w:rPr>
        <w:t>E</w:t>
      </w:r>
      <w:r w:rsidRPr="00C96EB2">
        <w:rPr>
          <w:rFonts w:ascii="Arial" w:hAnsi="Arial" w:cs="Arial"/>
          <w:sz w:val="22"/>
          <w:szCs w:val="22"/>
        </w:rPr>
        <w:t xml:space="preserve">stuary via the Manchester Ship Canal </w:t>
      </w:r>
      <w:r w:rsidRPr="00B01738">
        <w:rPr>
          <w:rFonts w:ascii="Arial" w:hAnsi="Arial" w:cs="Arial"/>
          <w:sz w:val="22"/>
          <w:szCs w:val="22"/>
        </w:rPr>
        <w:t xml:space="preserve">from the Associated </w:t>
      </w:r>
      <w:proofErr w:type="spellStart"/>
      <w:r w:rsidRPr="00B01738">
        <w:rPr>
          <w:rFonts w:ascii="Arial" w:hAnsi="Arial" w:cs="Arial"/>
          <w:sz w:val="22"/>
          <w:szCs w:val="22"/>
        </w:rPr>
        <w:t>Octel</w:t>
      </w:r>
      <w:proofErr w:type="spellEnd"/>
      <w:r w:rsidRPr="00B01738">
        <w:rPr>
          <w:rFonts w:ascii="Arial" w:hAnsi="Arial" w:cs="Arial"/>
          <w:sz w:val="22"/>
          <w:szCs w:val="22"/>
        </w:rPr>
        <w:t xml:space="preserve"> plant at </w:t>
      </w:r>
      <w:proofErr w:type="spellStart"/>
      <w:r w:rsidRPr="00B01738">
        <w:rPr>
          <w:rFonts w:ascii="Arial" w:hAnsi="Arial" w:cs="Arial"/>
          <w:sz w:val="22"/>
          <w:szCs w:val="22"/>
        </w:rPr>
        <w:t>Stanlow</w:t>
      </w:r>
      <w:proofErr w:type="spellEnd"/>
      <w:r w:rsidRPr="006133D0">
        <w:rPr>
          <w:rFonts w:ascii="Arial" w:hAnsi="Arial" w:cs="Arial"/>
          <w:sz w:val="22"/>
          <w:szCs w:val="22"/>
        </w:rPr>
        <w:t xml:space="preserve"> </w:t>
      </w:r>
      <w:r>
        <w:rPr>
          <w:rFonts w:ascii="Arial" w:hAnsi="Arial" w:cs="Arial"/>
          <w:sz w:val="22"/>
          <w:szCs w:val="22"/>
        </w:rPr>
        <w:t xml:space="preserve">that </w:t>
      </w:r>
      <w:r w:rsidRPr="00C96EB2">
        <w:rPr>
          <w:rFonts w:ascii="Arial" w:hAnsi="Arial" w:cs="Arial"/>
          <w:sz w:val="22"/>
          <w:szCs w:val="22"/>
        </w:rPr>
        <w:t xml:space="preserve">manufactured </w:t>
      </w:r>
      <w:r>
        <w:rPr>
          <w:rFonts w:ascii="Arial" w:hAnsi="Arial" w:cs="Arial"/>
          <w:sz w:val="22"/>
          <w:szCs w:val="22"/>
        </w:rPr>
        <w:t xml:space="preserve">them </w:t>
      </w:r>
      <w:r w:rsidRPr="00C96EB2">
        <w:rPr>
          <w:rFonts w:ascii="Arial" w:hAnsi="Arial" w:cs="Arial"/>
          <w:sz w:val="22"/>
          <w:szCs w:val="22"/>
        </w:rPr>
        <w:t>as an additive for use in petrol</w:t>
      </w:r>
      <w:r w:rsidRPr="00B01738">
        <w:rPr>
          <w:rFonts w:ascii="Arial" w:hAnsi="Arial" w:cs="Arial"/>
          <w:sz w:val="22"/>
          <w:szCs w:val="22"/>
        </w:rPr>
        <w:t xml:space="preserve">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&lt;EndNote&gt;&lt;Cite&gt;&lt;Author&gt;Bull&lt;/Author&gt;&lt;Year&gt;1983&lt;/Year&gt;&lt;RecNum&gt;1146&lt;/RecNum&gt;&lt;DisplayText&gt;(Bull et al., 1983; Wilson et al., 1986)&lt;/DisplayText&gt;&lt;record&gt;&lt;rec-number&gt;1146&lt;/rec-number&gt;&lt;foreign-keys&gt;&lt;key app="EN" db-id="wfx050wxu5zrt6edewtpv52uwxe0paat2fva" timestamp="1563886613"&gt;1146&lt;/key&gt;&lt;/foreign-keys&gt;&lt;ref-type name="Journal Article"&gt;17&lt;/ref-type&gt;&lt;contributors&gt;&lt;authors&gt;&lt;author&gt;Bull, KR&lt;/author&gt;&lt;author&gt;Every, WJ&lt;/author&gt;&lt;author&gt;Freestone, P&lt;/author&gt;&lt;author&gt;Hall, JR&lt;/author&gt;&lt;author&gt;Osborn, Dan&lt;/author&gt;&lt;author&gt;Cooke, AS&lt;/author&gt;&lt;author&gt;Stowe, T&lt;/author&gt;&lt;/authors&gt;&lt;/contributors&gt;&lt;titles&gt;&lt;title&gt;Alkyl lead pollution and bird mortalities on the Mersey Estuary, UK, 1979–1981&lt;/title&gt;&lt;secondary-title&gt;Environmental Pollution Series A, Ecological and Biological&lt;/secondary-title&gt;&lt;/titles&gt;&lt;periodical&gt;&lt;full-title&gt;Environmental Pollution Series A, Ecological and Biological&lt;/full-title&gt;&lt;/periodical&gt;&lt;pages&gt;239-259&lt;/pages&gt;&lt;volume&gt;31&lt;/volume&gt;&lt;number&gt;4&lt;/number&gt;&lt;dates&gt;&lt;year&gt;1983&lt;/year&gt;&lt;/dates&gt;&lt;isbn&gt;0143-1471&lt;/isbn&gt;&lt;urls&gt;&lt;/urls&gt;&lt;/record&gt;&lt;/Cite&gt;&lt;Cite&gt;&lt;Author&gt;Wilson&lt;/Author&gt;&lt;Year&gt;1986&lt;/Year&gt;&lt;RecNum&gt;1147&lt;/RecNum&gt;&lt;record&gt;&lt;rec-number&gt;1147&lt;/rec-number&gt;&lt;foreign-keys&gt;&lt;key app="EN" db-id="wfx050wxu5zrt6edewtpv52uwxe0paat2fva" timestamp="1563886617"&gt;1147&lt;/key&gt;&lt;/foreign-keys&gt;&lt;ref-type name="Journal Article"&gt;17&lt;/ref-type&gt;&lt;contributors&gt;&lt;authors&gt;&lt;author&gt;Wilson, KW&lt;/author&gt;&lt;author&gt;Head, PC&lt;/author&gt;&lt;author&gt;Jones, PD&lt;/author&gt;&lt;/authors&gt;&lt;/contributors&gt;&lt;titles&gt;&lt;title&gt;Mersey Estuary (UK) Bird mortalities–causes, consequences and correctives&lt;/title&gt;&lt;secondary-title&gt;Water Science and Technology&lt;/secondary-title&gt;&lt;/titles&gt;&lt;periodical&gt;&lt;full-title&gt;Water Science and Technology&lt;/full-title&gt;&lt;/periodical&gt;&lt;pages&gt;171-180&lt;/pages&gt;&lt;volume&gt;18&lt;/volume&gt;&lt;number&gt;4-5&lt;/number&gt;&lt;dates&gt;&lt;year&gt;1986&lt;/year&gt;&lt;/dates&gt;&lt;isbn&gt;0273-1223&lt;/isbn&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(Bull et al., 1983; Wilson et al., 1986)</w:t>
      </w:r>
      <w:r w:rsidRPr="00B01738">
        <w:rPr>
          <w:rFonts w:ascii="Arial" w:hAnsi="Arial" w:cs="Arial"/>
          <w:sz w:val="22"/>
          <w:szCs w:val="22"/>
        </w:rPr>
        <w:fldChar w:fldCharType="end"/>
      </w:r>
      <w:r w:rsidRPr="00B01738">
        <w:rPr>
          <w:rFonts w:ascii="Arial" w:hAnsi="Arial" w:cs="Arial"/>
          <w:sz w:val="22"/>
          <w:szCs w:val="22"/>
        </w:rPr>
        <w:t>. This plant eventually closed in 1984</w:t>
      </w:r>
      <w:r>
        <w:rPr>
          <w:rFonts w:ascii="Arial" w:hAnsi="Arial" w:cs="Arial"/>
          <w:sz w:val="22"/>
          <w:szCs w:val="22"/>
        </w:rPr>
        <w:t xml:space="preserve"> </w:t>
      </w:r>
      <w:r w:rsidRPr="00B01738">
        <w:rPr>
          <w:rFonts w:ascii="Arial" w:hAnsi="Arial" w:cs="Arial"/>
          <w:sz w:val="22"/>
          <w:szCs w:val="22"/>
        </w:rPr>
        <w:t xml:space="preserve">when lead in petrol </w:t>
      </w:r>
      <w:r w:rsidR="009D40C8">
        <w:rPr>
          <w:rFonts w:ascii="Arial" w:hAnsi="Arial" w:cs="Arial"/>
          <w:sz w:val="22"/>
          <w:szCs w:val="22"/>
        </w:rPr>
        <w:t xml:space="preserve">was </w:t>
      </w:r>
      <w:r w:rsidRPr="00B01738">
        <w:rPr>
          <w:rFonts w:ascii="Arial" w:hAnsi="Arial" w:cs="Arial"/>
          <w:sz w:val="22"/>
          <w:szCs w:val="22"/>
        </w:rPr>
        <w:t xml:space="preserve">phased out following global legislation </w:t>
      </w:r>
      <w:r w:rsidRPr="00B01738">
        <w:rPr>
          <w:rFonts w:ascii="Arial" w:hAnsi="Arial" w:cs="Arial"/>
          <w:sz w:val="22"/>
          <w:szCs w:val="22"/>
        </w:rPr>
        <w:fldChar w:fldCharType="begin"/>
      </w:r>
      <w:r w:rsidRPr="00B01738">
        <w:rPr>
          <w:rFonts w:ascii="Arial" w:hAnsi="Arial" w:cs="Arial"/>
          <w:sz w:val="22"/>
          <w:szCs w:val="22"/>
        </w:rPr>
        <w:instrText xml:space="preserve"> ADDIN EN.CITE &lt;EndNote&gt;&lt;Cite&gt;&lt;Author&gt;Lovei&lt;/Author&gt;&lt;Year&gt;1998&lt;/Year&gt;&lt;RecNum&gt;1149&lt;/RecNum&gt;&lt;DisplayText&gt;(Lovei, 1998; Needleman and Gee, 2013)&lt;/DisplayText&gt;&lt;record&gt;&lt;rec-number&gt;1149&lt;/rec-number&gt;&lt;foreign-keys&gt;&lt;key app="EN" db-id="wfx050wxu5zrt6edewtpv52uwxe0paat2fva" timestamp="1563888803"&gt;1149&lt;/key&gt;&lt;/foreign-keys&gt;&lt;ref-type name="Book"&gt;6&lt;/ref-type&gt;&lt;contributors&gt;&lt;authors&gt;&lt;author&gt;Lovei, Magda&lt;/author&gt;&lt;/authors&gt;&lt;/contributors&gt;&lt;titles&gt;&lt;title&gt;Phasing out lead from gasoline: worldwide experience and policy implications&lt;/title&gt;&lt;/titles&gt;&lt;dates&gt;&lt;year&gt;1998&lt;/year&gt;&lt;/dates&gt;&lt;publisher&gt;The World Bank&lt;/publisher&gt;&lt;isbn&gt;082134157X&lt;/isbn&gt;&lt;urls&gt;&lt;/urls&gt;&lt;/record&gt;&lt;/Cite&gt;&lt;Cite&gt;&lt;Author&gt;Needleman&lt;/Author&gt;&lt;Year&gt;2013&lt;/Year&gt;&lt;RecNum&gt;1148&lt;/RecNum&gt;&lt;record&gt;&lt;rec-number&gt;1148&lt;/rec-number&gt;&lt;foreign-keys&gt;&lt;key app="EN" db-id="wfx050wxu5zrt6edewtpv52uwxe0paat2fva" timestamp="1563888635"&gt;1148&lt;/key&gt;&lt;/foreign-keys&gt;&lt;ref-type name="Journal Article"&gt;17&lt;/ref-type&gt;&lt;contributors&gt;&lt;authors&gt;&lt;author&gt;Needleman, Herbert&lt;/author&gt;&lt;author&gt;Gee, David&lt;/author&gt;&lt;/authors&gt;&lt;/contributors&gt;&lt;titles&gt;&lt;title&gt;Lead in petrol makes the mind give way&lt;/title&gt;&lt;secondary-title&gt;Late lessons from early warnings: science, precaution, innovation. Copenhagen: European Environment Agency&lt;/secondary-title&gt;&lt;/titles&gt;&lt;periodical&gt;&lt;full-title&gt;Late lessons from early warnings: science, precaution, innovation. Copenhagen: European Environment Agency&lt;/full-title&gt;&lt;/periodical&gt;&lt;dates&gt;&lt;year&gt;2013&lt;/year&gt;&lt;/dates&gt;&lt;urls&gt;&lt;/urls&gt;&lt;/record&gt;&lt;/Cite&gt;&lt;/EndNote&gt;</w:instrText>
      </w:r>
      <w:r w:rsidRPr="00B01738">
        <w:rPr>
          <w:rFonts w:ascii="Arial" w:hAnsi="Arial" w:cs="Arial"/>
          <w:sz w:val="22"/>
          <w:szCs w:val="22"/>
        </w:rPr>
        <w:fldChar w:fldCharType="separate"/>
      </w:r>
      <w:r w:rsidRPr="00B01738">
        <w:rPr>
          <w:rFonts w:ascii="Arial" w:hAnsi="Arial" w:cs="Arial"/>
          <w:noProof/>
          <w:sz w:val="22"/>
          <w:szCs w:val="22"/>
        </w:rPr>
        <w:t>(Lovei, 1998; Needleman and Gee, 2013)</w:t>
      </w:r>
      <w:r w:rsidRPr="00B01738">
        <w:rPr>
          <w:rFonts w:ascii="Arial" w:hAnsi="Arial" w:cs="Arial"/>
          <w:sz w:val="22"/>
          <w:szCs w:val="22"/>
        </w:rPr>
        <w:fldChar w:fldCharType="end"/>
      </w:r>
      <w:r w:rsidRPr="00B01738">
        <w:rPr>
          <w:rFonts w:ascii="Arial" w:hAnsi="Arial" w:cs="Arial"/>
          <w:sz w:val="22"/>
          <w:szCs w:val="22"/>
        </w:rPr>
        <w:t>.</w:t>
      </w:r>
    </w:p>
    <w:p w14:paraId="4203F306" w14:textId="5F9BFABE" w:rsidR="00C96EB2" w:rsidRPr="00C96EB2" w:rsidRDefault="00C96EB2" w:rsidP="005D2542">
      <w:pPr>
        <w:spacing w:line="480" w:lineRule="auto"/>
        <w:ind w:firstLine="284"/>
        <w:jc w:val="both"/>
        <w:rPr>
          <w:rFonts w:ascii="Arial" w:hAnsi="Arial" w:cs="Arial"/>
          <w:sz w:val="22"/>
          <w:szCs w:val="22"/>
        </w:rPr>
      </w:pPr>
      <w:r w:rsidRPr="00C96EB2">
        <w:rPr>
          <w:rFonts w:ascii="Arial" w:hAnsi="Arial" w:cs="Arial"/>
          <w:sz w:val="22"/>
          <w:szCs w:val="22"/>
        </w:rPr>
        <w:t xml:space="preserve">Results of </w:t>
      </w:r>
      <w:r w:rsidR="00DD6082">
        <w:rPr>
          <w:rFonts w:ascii="Arial" w:hAnsi="Arial" w:cs="Arial"/>
          <w:sz w:val="22"/>
          <w:szCs w:val="22"/>
        </w:rPr>
        <w:t xml:space="preserve">long-term </w:t>
      </w:r>
      <w:r w:rsidRPr="00C96EB2">
        <w:rPr>
          <w:rFonts w:ascii="Arial" w:hAnsi="Arial" w:cs="Arial"/>
          <w:sz w:val="22"/>
          <w:szCs w:val="22"/>
        </w:rPr>
        <w:t xml:space="preserve">MBA bioaccumulation surveys </w:t>
      </w:r>
      <w:r w:rsidR="00DD6082">
        <w:rPr>
          <w:rFonts w:ascii="Arial" w:hAnsi="Arial" w:cs="Arial"/>
          <w:sz w:val="22"/>
          <w:szCs w:val="22"/>
        </w:rPr>
        <w:t>indicate</w:t>
      </w:r>
      <w:r w:rsidR="00FC05A7">
        <w:rPr>
          <w:rFonts w:ascii="Arial" w:hAnsi="Arial" w:cs="Arial"/>
          <w:sz w:val="22"/>
          <w:szCs w:val="22"/>
        </w:rPr>
        <w:t>d</w:t>
      </w:r>
      <w:r w:rsidRPr="00C96EB2">
        <w:rPr>
          <w:rFonts w:ascii="Arial" w:hAnsi="Arial" w:cs="Arial"/>
          <w:sz w:val="22"/>
          <w:szCs w:val="22"/>
        </w:rPr>
        <w:t xml:space="preserve"> that total Pb levels in </w:t>
      </w:r>
      <w:r w:rsidR="00DD6082">
        <w:rPr>
          <w:rFonts w:ascii="Arial" w:hAnsi="Arial" w:cs="Arial"/>
          <w:sz w:val="22"/>
          <w:szCs w:val="22"/>
        </w:rPr>
        <w:t xml:space="preserve">Mersey </w:t>
      </w:r>
      <w:r w:rsidRPr="00C96EB2">
        <w:rPr>
          <w:rFonts w:ascii="Arial" w:hAnsi="Arial" w:cs="Arial"/>
          <w:sz w:val="22"/>
          <w:szCs w:val="22"/>
        </w:rPr>
        <w:t>biota dropped significantly following identification of the problem, cessation of alkyl lead production and removal of Pb from petrol</w:t>
      </w:r>
      <w:r w:rsidR="002950C0">
        <w:rPr>
          <w:rFonts w:ascii="Arial" w:hAnsi="Arial" w:cs="Arial"/>
          <w:sz w:val="22"/>
          <w:szCs w:val="22"/>
        </w:rPr>
        <w:t xml:space="preserve"> </w:t>
      </w:r>
      <w:r w:rsidR="005D7F02">
        <w:rPr>
          <w:rFonts w:ascii="Arial" w:hAnsi="Arial" w:cs="Arial"/>
          <w:sz w:val="22"/>
          <w:szCs w:val="22"/>
        </w:rPr>
        <w:fldChar w:fldCharType="begin"/>
      </w:r>
      <w:r w:rsidR="005D7F02">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5D7F02">
        <w:rPr>
          <w:rFonts w:ascii="Arial" w:hAnsi="Arial" w:cs="Arial"/>
          <w:sz w:val="22"/>
          <w:szCs w:val="22"/>
        </w:rPr>
        <w:fldChar w:fldCharType="separate"/>
      </w:r>
      <w:r w:rsidR="005D7F02">
        <w:rPr>
          <w:rFonts w:ascii="Arial" w:hAnsi="Arial" w:cs="Arial"/>
          <w:noProof/>
          <w:sz w:val="22"/>
          <w:szCs w:val="22"/>
        </w:rPr>
        <w:t>(Langston et al., 2006)</w:t>
      </w:r>
      <w:r w:rsidR="005D7F02">
        <w:rPr>
          <w:rFonts w:ascii="Arial" w:hAnsi="Arial" w:cs="Arial"/>
          <w:sz w:val="22"/>
          <w:szCs w:val="22"/>
        </w:rPr>
        <w:fldChar w:fldCharType="end"/>
      </w:r>
      <w:r w:rsidR="00FC05A7">
        <w:rPr>
          <w:rFonts w:ascii="Arial" w:hAnsi="Arial" w:cs="Arial"/>
          <w:sz w:val="22"/>
          <w:szCs w:val="22"/>
        </w:rPr>
        <w:t>. S</w:t>
      </w:r>
      <w:r w:rsidR="002950C0">
        <w:rPr>
          <w:rFonts w:ascii="Arial" w:hAnsi="Arial" w:cs="Arial"/>
          <w:sz w:val="22"/>
          <w:szCs w:val="22"/>
        </w:rPr>
        <w:t xml:space="preserve">ince </w:t>
      </w:r>
      <w:r w:rsidRPr="00C96EB2">
        <w:rPr>
          <w:rFonts w:ascii="Arial" w:hAnsi="Arial" w:cs="Arial"/>
          <w:sz w:val="22"/>
          <w:szCs w:val="22"/>
        </w:rPr>
        <w:t>1987 there has been</w:t>
      </w:r>
      <w:r w:rsidR="00C73031">
        <w:rPr>
          <w:rFonts w:ascii="Arial" w:hAnsi="Arial" w:cs="Arial"/>
          <w:sz w:val="22"/>
          <w:szCs w:val="22"/>
        </w:rPr>
        <w:t xml:space="preserve"> a</w:t>
      </w:r>
      <w:r w:rsidRPr="00C96EB2">
        <w:rPr>
          <w:rFonts w:ascii="Arial" w:hAnsi="Arial" w:cs="Arial"/>
          <w:sz w:val="22"/>
          <w:szCs w:val="22"/>
        </w:rPr>
        <w:t xml:space="preserve"> 'steady</w:t>
      </w:r>
      <w:r w:rsidR="00CD2AC3">
        <w:rPr>
          <w:rFonts w:ascii="Arial" w:hAnsi="Arial" w:cs="Arial"/>
          <w:sz w:val="22"/>
          <w:szCs w:val="22"/>
        </w:rPr>
        <w:t xml:space="preserve"> state' in biota at reduced Pb </w:t>
      </w:r>
      <w:r w:rsidRPr="00C96EB2">
        <w:rPr>
          <w:rFonts w:ascii="Arial" w:hAnsi="Arial" w:cs="Arial"/>
          <w:sz w:val="22"/>
          <w:szCs w:val="22"/>
        </w:rPr>
        <w:t xml:space="preserve">levels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w:t>
      </w:r>
    </w:p>
    <w:p w14:paraId="2C8EFE07" w14:textId="6C225A00" w:rsidR="00C96EB2" w:rsidRPr="00C96EB2" w:rsidRDefault="00C96EB2" w:rsidP="00CD2AC3">
      <w:pPr>
        <w:spacing w:line="480" w:lineRule="auto"/>
        <w:ind w:firstLine="284"/>
        <w:jc w:val="both"/>
        <w:rPr>
          <w:rFonts w:ascii="Arial" w:hAnsi="Arial" w:cs="Arial"/>
          <w:sz w:val="22"/>
          <w:szCs w:val="22"/>
        </w:rPr>
      </w:pPr>
      <w:r w:rsidRPr="00C96EB2">
        <w:rPr>
          <w:rFonts w:ascii="Arial" w:hAnsi="Arial" w:cs="Arial"/>
          <w:sz w:val="22"/>
          <w:szCs w:val="22"/>
        </w:rPr>
        <w:t>Much of the Hg in the inner estuary originate</w:t>
      </w:r>
      <w:r w:rsidR="00301C1D">
        <w:rPr>
          <w:rFonts w:ascii="Arial" w:hAnsi="Arial" w:cs="Arial"/>
          <w:sz w:val="22"/>
          <w:szCs w:val="22"/>
        </w:rPr>
        <w:t>d</w:t>
      </w:r>
      <w:r w:rsidRPr="00C96EB2">
        <w:rPr>
          <w:rFonts w:ascii="Arial" w:hAnsi="Arial" w:cs="Arial"/>
          <w:sz w:val="22"/>
          <w:szCs w:val="22"/>
        </w:rPr>
        <w:t xml:space="preserve"> from the </w:t>
      </w:r>
      <w:proofErr w:type="spellStart"/>
      <w:r w:rsidRPr="00C96EB2">
        <w:rPr>
          <w:rFonts w:ascii="Arial" w:hAnsi="Arial" w:cs="Arial"/>
          <w:sz w:val="22"/>
          <w:szCs w:val="22"/>
        </w:rPr>
        <w:t>Castner</w:t>
      </w:r>
      <w:proofErr w:type="spellEnd"/>
      <w:r w:rsidRPr="00C96EB2">
        <w:rPr>
          <w:rFonts w:ascii="Arial" w:hAnsi="Arial" w:cs="Arial"/>
          <w:sz w:val="22"/>
          <w:szCs w:val="22"/>
        </w:rPr>
        <w:t>-Kellner plant near Runcorn</w:t>
      </w:r>
      <w:r w:rsidR="00CD2AC3">
        <w:rPr>
          <w:rFonts w:ascii="Arial" w:hAnsi="Arial" w:cs="Arial"/>
          <w:sz w:val="22"/>
          <w:szCs w:val="22"/>
        </w:rPr>
        <w:t>,</w:t>
      </w:r>
      <w:r w:rsidRPr="00C96EB2">
        <w:rPr>
          <w:rFonts w:ascii="Arial" w:hAnsi="Arial" w:cs="Arial"/>
          <w:sz w:val="22"/>
          <w:szCs w:val="22"/>
        </w:rPr>
        <w:t xml:space="preserve"> which used a flowing mercury cathode in the production of caustic soda </w:t>
      </w:r>
      <w:r w:rsidRPr="00C96EB2">
        <w:rPr>
          <w:rFonts w:ascii="Arial" w:hAnsi="Arial" w:cs="Arial"/>
          <w:sz w:val="22"/>
          <w:szCs w:val="22"/>
        </w:rPr>
        <w:lastRenderedPageBreak/>
        <w:t>and b</w:t>
      </w:r>
      <w:r w:rsidR="00CD2AC3">
        <w:rPr>
          <w:rFonts w:ascii="Arial" w:hAnsi="Arial" w:cs="Arial"/>
          <w:sz w:val="22"/>
          <w:szCs w:val="22"/>
        </w:rPr>
        <w:t>leach. Concentrations &gt; 6 µg Hg</w:t>
      </w:r>
      <w:r w:rsidRPr="00C96EB2">
        <w:rPr>
          <w:rFonts w:ascii="Arial" w:hAnsi="Arial" w:cs="Arial"/>
          <w:sz w:val="22"/>
          <w:szCs w:val="22"/>
        </w:rPr>
        <w:t xml:space="preserve">/g were recorded in surface sediment </w:t>
      </w:r>
      <w:r w:rsidR="00CD2AC3">
        <w:rPr>
          <w:rFonts w:ascii="Arial" w:hAnsi="Arial" w:cs="Arial"/>
          <w:sz w:val="22"/>
          <w:szCs w:val="22"/>
        </w:rPr>
        <w:t>in the early 1980s –</w:t>
      </w:r>
      <w:r w:rsidRPr="00C96EB2">
        <w:rPr>
          <w:rFonts w:ascii="Arial" w:hAnsi="Arial" w:cs="Arial"/>
          <w:sz w:val="22"/>
          <w:szCs w:val="22"/>
        </w:rPr>
        <w:t xml:space="preserve"> exceptionally high for estuarine deposits </w:t>
      </w:r>
      <w:r w:rsidR="00CD2AC3">
        <w:rPr>
          <w:rFonts w:ascii="Arial" w:hAnsi="Arial" w:cs="Arial"/>
          <w:sz w:val="22"/>
          <w:szCs w:val="22"/>
        </w:rPr>
        <w:fldChar w:fldCharType="begin"/>
      </w:r>
      <w:r w:rsidR="00CD2AC3">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(Langston et al., 2006)</w:t>
      </w:r>
      <w:r w:rsidR="00CD2AC3">
        <w:rPr>
          <w:rFonts w:ascii="Arial" w:hAnsi="Arial" w:cs="Arial"/>
          <w:sz w:val="22"/>
          <w:szCs w:val="22"/>
        </w:rPr>
        <w:fldChar w:fldCharType="end"/>
      </w:r>
      <w:r w:rsidR="00CD2AC3">
        <w:rPr>
          <w:rFonts w:ascii="Arial" w:hAnsi="Arial" w:cs="Arial"/>
          <w:sz w:val="22"/>
          <w:szCs w:val="22"/>
        </w:rPr>
        <w:t xml:space="preserve">. </w:t>
      </w:r>
      <w:r w:rsidRPr="00C96EB2">
        <w:rPr>
          <w:rFonts w:ascii="Arial" w:hAnsi="Arial" w:cs="Arial"/>
          <w:sz w:val="22"/>
          <w:szCs w:val="22"/>
        </w:rPr>
        <w:t xml:space="preserve">Hg has a strong affinity for </w:t>
      </w:r>
      <w:r w:rsidR="00F73BD9" w:rsidRPr="00C96EB2">
        <w:rPr>
          <w:rFonts w:ascii="Arial" w:hAnsi="Arial" w:cs="Arial"/>
          <w:sz w:val="22"/>
          <w:szCs w:val="22"/>
        </w:rPr>
        <w:t>fine-grained</w:t>
      </w:r>
      <w:r w:rsidRPr="00C96EB2">
        <w:rPr>
          <w:rFonts w:ascii="Arial" w:hAnsi="Arial" w:cs="Arial"/>
          <w:sz w:val="22"/>
          <w:szCs w:val="22"/>
        </w:rPr>
        <w:t xml:space="preserve"> organic-rich particulate </w:t>
      </w:r>
      <w:r w:rsidR="00F73BD9" w:rsidRPr="00C96EB2">
        <w:rPr>
          <w:rFonts w:ascii="Arial" w:hAnsi="Arial" w:cs="Arial"/>
          <w:sz w:val="22"/>
          <w:szCs w:val="22"/>
        </w:rPr>
        <w:t>matter, which</w:t>
      </w:r>
      <w:r w:rsidRPr="00C96EB2">
        <w:rPr>
          <w:rFonts w:ascii="Arial" w:hAnsi="Arial" w:cs="Arial"/>
          <w:sz w:val="22"/>
          <w:szCs w:val="22"/>
        </w:rPr>
        <w:t xml:space="preserve"> provides an integrated record of contamination history and a source of accumulation by deposit feeders and</w:t>
      </w:r>
      <w:r w:rsidR="002950C0">
        <w:rPr>
          <w:rFonts w:ascii="Arial" w:hAnsi="Arial" w:cs="Arial"/>
          <w:sz w:val="22"/>
          <w:szCs w:val="22"/>
        </w:rPr>
        <w:t xml:space="preserve"> other</w:t>
      </w:r>
      <w:r w:rsidRPr="00C96EB2">
        <w:rPr>
          <w:rFonts w:ascii="Arial" w:hAnsi="Arial" w:cs="Arial"/>
          <w:sz w:val="22"/>
          <w:szCs w:val="22"/>
        </w:rPr>
        <w:t xml:space="preserve"> infauna, representing a pathway to waders which feed upon them</w:t>
      </w:r>
      <w:r w:rsidR="007129AE">
        <w:rPr>
          <w:rFonts w:ascii="Arial" w:hAnsi="Arial" w:cs="Arial"/>
          <w:sz w:val="22"/>
          <w:szCs w:val="22"/>
        </w:rPr>
        <w:t xml:space="preserve"> </w:t>
      </w:r>
      <w:r w:rsidR="007129AE">
        <w:rPr>
          <w:rFonts w:ascii="Arial" w:hAnsi="Arial" w:cs="Arial"/>
          <w:sz w:val="22"/>
          <w:szCs w:val="22"/>
        </w:rPr>
        <w:fldChar w:fldCharType="begin"/>
      </w:r>
      <w:r w:rsidR="007129AE">
        <w:rPr>
          <w:rFonts w:ascii="Arial" w:hAnsi="Arial" w:cs="Arial"/>
          <w:sz w:val="22"/>
          <w:szCs w:val="22"/>
        </w:rPr>
        <w:instrText xml:space="preserve"> ADDIN EN.CITE &lt;EndNote&gt;&lt;Cite&gt;&lt;Author&gt;Einoder&lt;/Author&gt;&lt;Year&gt;2018&lt;/Year&gt;&lt;RecNum&gt;1350&lt;/RecNum&gt;&lt;DisplayText&gt;(Wilson et al., 1986; Einoder et al., 2018)&lt;/DisplayText&gt;&lt;record&gt;&lt;rec-number&gt;1350&lt;/rec-number&gt;&lt;foreign-keys&gt;&lt;key app="EN" db-id="wfx050wxu5zrt6edewtpv52uwxe0paat2fva" timestamp="1567298701"&gt;1350&lt;/key&gt;&lt;/foreign-keys&gt;&lt;ref-type name="Journal Article"&gt;17&lt;/ref-type&gt;&lt;contributors&gt;&lt;authors&gt;&lt;author&gt;Einoder, LD&lt;/author&gt;&lt;author&gt;MacLeod, CK&lt;/author&gt;&lt;author&gt;Coughanowr, C&lt;/author&gt;&lt;/authors&gt;&lt;/contributors&gt;&lt;titles&gt;&lt;title&gt;Metal and isotope analysis of bird feathers in a contaminated estuary reveals bioaccumulation, biomagnification, and potential toxic effects&lt;/title&gt;&lt;secondary-title&gt;Archives of environmental contamination and toxicology&lt;/secondary-title&gt;&lt;/titles&gt;&lt;periodical&gt;&lt;full-title&gt;Archives of environmental contamination and toxicology&lt;/full-title&gt;&lt;/periodical&gt;&lt;pages&gt;96-110&lt;/pages&gt;&lt;volume&gt;75&lt;/volume&gt;&lt;number&gt;1&lt;/number&gt;&lt;dates&gt;&lt;year&gt;2018&lt;/year&gt;&lt;/dates&gt;&lt;isbn&gt;0090-4341&lt;/isbn&gt;&lt;urls&gt;&lt;/urls&gt;&lt;electronic-resource-num&gt;10.1007/s00244-018-0532-z&lt;/electronic-resource-num&gt;&lt;/record&gt;&lt;/Cite&gt;&lt;Cite&gt;&lt;Author&gt;Wilson&lt;/Author&gt;&lt;Year&gt;1986&lt;/Year&gt;&lt;RecNum&gt;1147&lt;/RecNum&gt;&lt;record&gt;&lt;rec-number&gt;1147&lt;/rec-number&gt;&lt;foreign-keys&gt;&lt;key app="EN" db-id="wfx050wxu5zrt6edewtpv52uwxe0paat2fva" timestamp="1563886617"&gt;1147&lt;/key&gt;&lt;/foreign-keys&gt;&lt;ref-type name="Journal Article"&gt;17&lt;/ref-type&gt;&lt;contributors&gt;&lt;authors&gt;&lt;author&gt;Wilson, KW&lt;/author&gt;&lt;author&gt;Head, PC&lt;/author&gt;&lt;author&gt;Jones, PD&lt;/author&gt;&lt;/authors&gt;&lt;/contributors&gt;&lt;titles&gt;&lt;title&gt;Mersey Estuary (UK) Bird mortalities–causes, consequences and correctives&lt;/title&gt;&lt;secondary-title&gt;Water Science and Technology&lt;/secondary-title&gt;&lt;/titles&gt;&lt;periodical&gt;&lt;full-title&gt;Water Science and Technology&lt;/full-title&gt;&lt;/periodical&gt;&lt;pages&gt;171-180&lt;/pages&gt;&lt;volume&gt;18&lt;/volume&gt;&lt;number&gt;4-5&lt;/number&gt;&lt;dates&gt;&lt;year&gt;1986&lt;/year&gt;&lt;/dates&gt;&lt;isbn&gt;0273-1223&lt;/isbn&gt;&lt;urls&gt;&lt;/urls&gt;&lt;/record&gt;&lt;/Cite&gt;&lt;/EndNote&gt;</w:instrText>
      </w:r>
      <w:r w:rsidR="007129AE">
        <w:rPr>
          <w:rFonts w:ascii="Arial" w:hAnsi="Arial" w:cs="Arial"/>
          <w:sz w:val="22"/>
          <w:szCs w:val="22"/>
        </w:rPr>
        <w:fldChar w:fldCharType="separate"/>
      </w:r>
      <w:r w:rsidR="007129AE">
        <w:rPr>
          <w:rFonts w:ascii="Arial" w:hAnsi="Arial" w:cs="Arial"/>
          <w:noProof/>
          <w:sz w:val="22"/>
          <w:szCs w:val="22"/>
        </w:rPr>
        <w:t>(Wilson et al., 1986; Einoder et al., 2018)</w:t>
      </w:r>
      <w:r w:rsidR="007129AE">
        <w:rPr>
          <w:rFonts w:ascii="Arial" w:hAnsi="Arial" w:cs="Arial"/>
          <w:sz w:val="22"/>
          <w:szCs w:val="22"/>
        </w:rPr>
        <w:fldChar w:fldCharType="end"/>
      </w:r>
      <w:r w:rsidRPr="00C96EB2">
        <w:rPr>
          <w:rFonts w:ascii="Arial" w:hAnsi="Arial" w:cs="Arial"/>
          <w:sz w:val="22"/>
          <w:szCs w:val="22"/>
        </w:rPr>
        <w:t>. As with Pb</w:t>
      </w:r>
      <w:r w:rsidR="00FC05A7">
        <w:rPr>
          <w:rFonts w:ascii="Arial" w:hAnsi="Arial" w:cs="Arial"/>
          <w:sz w:val="22"/>
          <w:szCs w:val="22"/>
        </w:rPr>
        <w:t>,</w:t>
      </w:r>
      <w:r w:rsidRPr="00C96EB2">
        <w:rPr>
          <w:rFonts w:ascii="Arial" w:hAnsi="Arial" w:cs="Arial"/>
          <w:sz w:val="22"/>
          <w:szCs w:val="22"/>
        </w:rPr>
        <w:t xml:space="preserve"> there have been substantial declines in </w:t>
      </w:r>
      <w:r w:rsidR="002950C0">
        <w:rPr>
          <w:rFonts w:ascii="Arial" w:hAnsi="Arial" w:cs="Arial"/>
          <w:sz w:val="22"/>
          <w:szCs w:val="22"/>
        </w:rPr>
        <w:t xml:space="preserve">Hg </w:t>
      </w:r>
      <w:r w:rsidRPr="00C96EB2">
        <w:rPr>
          <w:rFonts w:ascii="Arial" w:hAnsi="Arial" w:cs="Arial"/>
          <w:sz w:val="22"/>
          <w:szCs w:val="22"/>
        </w:rPr>
        <w:t xml:space="preserve">body burdens in benthic organisms and fish, particularly </w:t>
      </w:r>
      <w:r w:rsidR="002950C0">
        <w:rPr>
          <w:rFonts w:ascii="Arial" w:hAnsi="Arial" w:cs="Arial"/>
          <w:sz w:val="22"/>
          <w:szCs w:val="22"/>
        </w:rPr>
        <w:t>during</w:t>
      </w:r>
      <w:r w:rsidRPr="00C96EB2">
        <w:rPr>
          <w:rFonts w:ascii="Arial" w:hAnsi="Arial" w:cs="Arial"/>
          <w:sz w:val="22"/>
          <w:szCs w:val="22"/>
        </w:rPr>
        <w:t xml:space="preserve"> the early 1980s</w:t>
      </w:r>
      <w:r w:rsidR="002950C0">
        <w:rPr>
          <w:rFonts w:ascii="Arial" w:hAnsi="Arial" w:cs="Arial"/>
          <w:sz w:val="22"/>
          <w:szCs w:val="22"/>
        </w:rPr>
        <w:t>,</w:t>
      </w:r>
      <w:r w:rsidRPr="00C96EB2">
        <w:rPr>
          <w:rFonts w:ascii="Arial" w:hAnsi="Arial" w:cs="Arial"/>
          <w:sz w:val="22"/>
          <w:szCs w:val="22"/>
        </w:rPr>
        <w:t xml:space="preserve"> following imp</w:t>
      </w:r>
      <w:r w:rsidR="007129AE">
        <w:rPr>
          <w:rFonts w:ascii="Arial" w:hAnsi="Arial" w:cs="Arial"/>
          <w:sz w:val="22"/>
          <w:szCs w:val="22"/>
        </w:rPr>
        <w:t>lementation of control measures</w:t>
      </w:r>
      <w:r w:rsidR="002950C0">
        <w:rPr>
          <w:rFonts w:ascii="Arial" w:hAnsi="Arial" w:cs="Arial"/>
          <w:sz w:val="22"/>
          <w:szCs w:val="22"/>
        </w:rPr>
        <w:t>;</w:t>
      </w:r>
      <w:r w:rsidR="007129AE">
        <w:rPr>
          <w:rFonts w:ascii="Arial" w:hAnsi="Arial" w:cs="Arial"/>
          <w:sz w:val="22"/>
          <w:szCs w:val="22"/>
        </w:rPr>
        <w:t xml:space="preserve"> </w:t>
      </w:r>
      <w:r w:rsidRPr="00C96EB2">
        <w:rPr>
          <w:rFonts w:ascii="Arial" w:hAnsi="Arial" w:cs="Arial"/>
          <w:sz w:val="22"/>
          <w:szCs w:val="22"/>
        </w:rPr>
        <w:t>since then</w:t>
      </w:r>
      <w:r w:rsidR="007129AE">
        <w:rPr>
          <w:rFonts w:ascii="Arial" w:hAnsi="Arial" w:cs="Arial"/>
          <w:sz w:val="22"/>
          <w:szCs w:val="22"/>
        </w:rPr>
        <w:t>,</w:t>
      </w:r>
      <w:r w:rsidR="002950C0">
        <w:rPr>
          <w:rFonts w:ascii="Arial" w:hAnsi="Arial" w:cs="Arial"/>
          <w:sz w:val="22"/>
          <w:szCs w:val="22"/>
        </w:rPr>
        <w:t xml:space="preserve"> Hg</w:t>
      </w:r>
      <w:r w:rsidRPr="00C96EB2">
        <w:rPr>
          <w:rFonts w:ascii="Arial" w:hAnsi="Arial" w:cs="Arial"/>
          <w:sz w:val="22"/>
          <w:szCs w:val="22"/>
        </w:rPr>
        <w:t xml:space="preserve"> bioaccumu</w:t>
      </w:r>
      <w:r w:rsidR="007129AE">
        <w:rPr>
          <w:rFonts w:ascii="Arial" w:hAnsi="Arial" w:cs="Arial"/>
          <w:sz w:val="22"/>
          <w:szCs w:val="22"/>
        </w:rPr>
        <w:t>lation appears to have attained</w:t>
      </w:r>
      <w:r w:rsidRPr="00C96EB2">
        <w:rPr>
          <w:rFonts w:ascii="Arial" w:hAnsi="Arial" w:cs="Arial"/>
          <w:sz w:val="22"/>
          <w:szCs w:val="22"/>
        </w:rPr>
        <w:t xml:space="preserve"> </w:t>
      </w:r>
      <w:r w:rsidR="007129AE">
        <w:rPr>
          <w:rFonts w:ascii="Arial" w:hAnsi="Arial" w:cs="Arial"/>
          <w:sz w:val="22"/>
          <w:szCs w:val="22"/>
        </w:rPr>
        <w:t xml:space="preserve">a </w:t>
      </w:r>
      <w:r w:rsidRPr="00C96EB2">
        <w:rPr>
          <w:rFonts w:ascii="Arial" w:hAnsi="Arial" w:cs="Arial"/>
          <w:sz w:val="22"/>
          <w:szCs w:val="22"/>
        </w:rPr>
        <w:t xml:space="preserve">quasi-steady state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 xml:space="preserve">. </w:t>
      </w:r>
      <w:r w:rsidRPr="00C96EB2">
        <w:rPr>
          <w:rFonts w:ascii="Arial" w:hAnsi="Arial" w:cs="Arial"/>
          <w:sz w:val="22"/>
          <w:szCs w:val="22"/>
        </w:rPr>
        <w:t>In view of the toxicological and regulatory importance of Hg</w:t>
      </w:r>
      <w:r w:rsidR="002950C0">
        <w:rPr>
          <w:rFonts w:ascii="Arial" w:hAnsi="Arial" w:cs="Arial"/>
          <w:sz w:val="22"/>
          <w:szCs w:val="22"/>
        </w:rPr>
        <w:t>,</w:t>
      </w:r>
      <w:r w:rsidRPr="00C96EB2">
        <w:rPr>
          <w:rFonts w:ascii="Arial" w:hAnsi="Arial" w:cs="Arial"/>
          <w:sz w:val="22"/>
          <w:szCs w:val="22"/>
        </w:rPr>
        <w:t xml:space="preserve"> and</w:t>
      </w:r>
      <w:r w:rsidR="002950C0">
        <w:rPr>
          <w:rFonts w:ascii="Arial" w:hAnsi="Arial" w:cs="Arial"/>
          <w:sz w:val="22"/>
          <w:szCs w:val="22"/>
        </w:rPr>
        <w:t xml:space="preserve"> the</w:t>
      </w:r>
      <w:r w:rsidRPr="00C96EB2">
        <w:rPr>
          <w:rFonts w:ascii="Arial" w:hAnsi="Arial" w:cs="Arial"/>
          <w:sz w:val="22"/>
          <w:szCs w:val="22"/>
        </w:rPr>
        <w:t xml:space="preserve"> large quantities locked in sediments and saltmarshes, updates </w:t>
      </w:r>
      <w:r w:rsidR="00CD2AC3">
        <w:rPr>
          <w:rFonts w:ascii="Arial" w:hAnsi="Arial" w:cs="Arial"/>
          <w:sz w:val="22"/>
          <w:szCs w:val="22"/>
        </w:rPr>
        <w:t>and characteri</w:t>
      </w:r>
      <w:r w:rsidR="00C73031">
        <w:rPr>
          <w:rFonts w:ascii="Arial" w:hAnsi="Arial" w:cs="Arial"/>
          <w:sz w:val="22"/>
          <w:szCs w:val="22"/>
        </w:rPr>
        <w:t>s</w:t>
      </w:r>
      <w:r w:rsidR="00CD2AC3">
        <w:rPr>
          <w:rFonts w:ascii="Arial" w:hAnsi="Arial" w:cs="Arial"/>
          <w:sz w:val="22"/>
          <w:szCs w:val="22"/>
        </w:rPr>
        <w:t>ation of sources</w:t>
      </w:r>
      <w:r w:rsidRPr="00C96EB2">
        <w:rPr>
          <w:rFonts w:ascii="Arial" w:hAnsi="Arial" w:cs="Arial"/>
          <w:sz w:val="22"/>
          <w:szCs w:val="22"/>
        </w:rPr>
        <w:t>, distributions and bioaccumulation would be useful (along with that of other metals</w:t>
      </w:r>
      <w:r w:rsidR="005075CF">
        <w:rPr>
          <w:rFonts w:ascii="Arial" w:hAnsi="Arial" w:cs="Arial"/>
          <w:sz w:val="22"/>
          <w:szCs w:val="22"/>
        </w:rPr>
        <w:t>; see Table 1 for a summary of studies on metal contaminants in the Mersey</w:t>
      </w:r>
      <w:r w:rsidRPr="00C96EB2">
        <w:rPr>
          <w:rFonts w:ascii="Arial" w:hAnsi="Arial" w:cs="Arial"/>
          <w:sz w:val="22"/>
          <w:szCs w:val="22"/>
        </w:rPr>
        <w:t>).</w:t>
      </w:r>
    </w:p>
    <w:p w14:paraId="04B42C03" w14:textId="1562FCC3" w:rsidR="00C96EB2" w:rsidRPr="00C96EB2" w:rsidRDefault="00C96EB2" w:rsidP="00CD2AC3">
      <w:pPr>
        <w:spacing w:line="480" w:lineRule="auto"/>
        <w:ind w:firstLine="284"/>
        <w:jc w:val="both"/>
        <w:rPr>
          <w:rFonts w:ascii="Arial" w:hAnsi="Arial" w:cs="Arial"/>
          <w:sz w:val="22"/>
          <w:szCs w:val="22"/>
        </w:rPr>
      </w:pPr>
      <w:r w:rsidRPr="00C96EB2">
        <w:rPr>
          <w:rFonts w:ascii="Arial" w:hAnsi="Arial" w:cs="Arial"/>
          <w:sz w:val="22"/>
          <w:szCs w:val="22"/>
        </w:rPr>
        <w:t>As a general rule</w:t>
      </w:r>
      <w:r w:rsidR="00A47CB2">
        <w:rPr>
          <w:rFonts w:ascii="Arial" w:hAnsi="Arial" w:cs="Arial"/>
          <w:sz w:val="22"/>
          <w:szCs w:val="22"/>
        </w:rPr>
        <w:t>, metal contamination</w:t>
      </w:r>
      <w:r w:rsidRPr="00C96EB2">
        <w:rPr>
          <w:rFonts w:ascii="Arial" w:hAnsi="Arial" w:cs="Arial"/>
          <w:sz w:val="22"/>
          <w:szCs w:val="22"/>
        </w:rPr>
        <w:t xml:space="preserve"> once associated with </w:t>
      </w:r>
      <w:r w:rsidR="009111BE">
        <w:rPr>
          <w:rFonts w:ascii="Arial" w:hAnsi="Arial" w:cs="Arial"/>
          <w:sz w:val="22"/>
          <w:szCs w:val="22"/>
        </w:rPr>
        <w:t xml:space="preserve">fine </w:t>
      </w:r>
      <w:r w:rsidRPr="00C96EB2">
        <w:rPr>
          <w:rFonts w:ascii="Arial" w:hAnsi="Arial" w:cs="Arial"/>
          <w:sz w:val="22"/>
          <w:szCs w:val="22"/>
        </w:rPr>
        <w:t>sediment, tends to be dispersed over a large area in this tidally dynamic estuary, leading to a degree of homogeneity in surface mud concentrations, rather than reflecting the position of point sources. Many metals thus show</w:t>
      </w:r>
      <w:r w:rsidR="009111BE">
        <w:rPr>
          <w:rFonts w:ascii="Arial" w:hAnsi="Arial" w:cs="Arial"/>
          <w:sz w:val="22"/>
          <w:szCs w:val="22"/>
        </w:rPr>
        <w:t>ed</w:t>
      </w:r>
      <w:r w:rsidRPr="00C96EB2">
        <w:rPr>
          <w:rFonts w:ascii="Arial" w:hAnsi="Arial" w:cs="Arial"/>
          <w:sz w:val="22"/>
          <w:szCs w:val="22"/>
        </w:rPr>
        <w:t xml:space="preserve"> similar distributions, largely a function of grain size and organic content </w:t>
      </w:r>
      <w:r w:rsidR="00CD2AC3">
        <w:rPr>
          <w:rFonts w:ascii="Arial" w:hAnsi="Arial" w:cs="Arial"/>
          <w:sz w:val="22"/>
          <w:szCs w:val="22"/>
        </w:rPr>
        <w:fldChar w:fldCharType="begin"/>
      </w:r>
      <w:r w:rsidR="00B7009B">
        <w:rPr>
          <w:rFonts w:ascii="Arial" w:hAnsi="Arial" w:cs="Arial"/>
          <w:sz w:val="22"/>
          <w:szCs w:val="22"/>
        </w:rPr>
        <w:instrText xml:space="preserve"> ADDIN EN.CITE &lt;EndNote&gt;&lt;Cite&gt;&lt;Author&gt;Pope&lt;/Author&gt;&lt;Year&gt;1998&lt;/Year&gt;&lt;RecNum&gt;1315&lt;/RecNum&gt;&lt;DisplayText&gt;(Pope et al., 1998)&lt;/DisplayText&gt;&lt;record&gt;&lt;rec-number&gt;1315&lt;/rec-number&gt;&lt;foreign-keys&gt;&lt;key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CD2AC3">
        <w:rPr>
          <w:rFonts w:ascii="Arial" w:hAnsi="Arial" w:cs="Arial"/>
          <w:sz w:val="22"/>
          <w:szCs w:val="22"/>
        </w:rPr>
        <w:fldChar w:fldCharType="separate"/>
      </w:r>
      <w:r w:rsidR="00CD2AC3">
        <w:rPr>
          <w:rFonts w:ascii="Arial" w:hAnsi="Arial" w:cs="Arial"/>
          <w:noProof/>
          <w:sz w:val="22"/>
          <w:szCs w:val="22"/>
        </w:rPr>
        <w:t>(Pope et al., 1998)</w:t>
      </w:r>
      <w:r w:rsidR="00CD2AC3">
        <w:rPr>
          <w:rFonts w:ascii="Arial" w:hAnsi="Arial" w:cs="Arial"/>
          <w:sz w:val="22"/>
          <w:szCs w:val="22"/>
        </w:rPr>
        <w:fldChar w:fldCharType="end"/>
      </w:r>
      <w:r w:rsidR="00CD2AC3">
        <w:rPr>
          <w:rFonts w:ascii="Arial" w:hAnsi="Arial" w:cs="Arial"/>
          <w:sz w:val="22"/>
          <w:szCs w:val="22"/>
        </w:rPr>
        <w:t>.</w:t>
      </w:r>
    </w:p>
    <w:p w14:paraId="6BCDAE5D" w14:textId="1B63F64E" w:rsidR="00C96EB2" w:rsidRPr="00C96EB2" w:rsidRDefault="00C96EB2" w:rsidP="00DD56CF">
      <w:pPr>
        <w:spacing w:line="480" w:lineRule="auto"/>
        <w:ind w:firstLine="284"/>
        <w:jc w:val="both"/>
        <w:rPr>
          <w:rFonts w:ascii="Arial" w:hAnsi="Arial" w:cs="Arial"/>
          <w:sz w:val="22"/>
          <w:szCs w:val="22"/>
        </w:rPr>
      </w:pPr>
      <w:r w:rsidRPr="00C96EB2">
        <w:rPr>
          <w:rFonts w:ascii="Arial" w:hAnsi="Arial" w:cs="Arial"/>
          <w:sz w:val="22"/>
          <w:szCs w:val="22"/>
        </w:rPr>
        <w:t xml:space="preserve">With the possibility of biological effects in mind, data for </w:t>
      </w:r>
      <w:r w:rsidR="00DD56CF">
        <w:rPr>
          <w:rFonts w:ascii="Arial" w:hAnsi="Arial" w:cs="Arial"/>
          <w:sz w:val="22"/>
          <w:szCs w:val="22"/>
        </w:rPr>
        <w:t xml:space="preserve">metals in intertidal sediments may be </w:t>
      </w:r>
      <w:r w:rsidRPr="00C96EB2">
        <w:rPr>
          <w:rFonts w:ascii="Arial" w:hAnsi="Arial" w:cs="Arial"/>
          <w:sz w:val="22"/>
          <w:szCs w:val="22"/>
        </w:rPr>
        <w:t>compared with sediment guidelines (Threshold and Probable</w:t>
      </w:r>
      <w:r w:rsidR="00DD56CF">
        <w:rPr>
          <w:rFonts w:ascii="Arial" w:hAnsi="Arial" w:cs="Arial"/>
          <w:sz w:val="22"/>
          <w:szCs w:val="22"/>
        </w:rPr>
        <w:t xml:space="preserve"> Effects levels; </w:t>
      </w:r>
      <w:r w:rsidRPr="00C96EB2">
        <w:rPr>
          <w:rFonts w:ascii="Arial" w:hAnsi="Arial" w:cs="Arial"/>
          <w:sz w:val="22"/>
          <w:szCs w:val="22"/>
        </w:rPr>
        <w:t xml:space="preserve">TELs and PELs). Levels of most metals </w:t>
      </w:r>
      <w:r w:rsidR="00301C1D">
        <w:rPr>
          <w:rFonts w:ascii="Arial" w:hAnsi="Arial" w:cs="Arial"/>
          <w:sz w:val="22"/>
          <w:szCs w:val="22"/>
        </w:rPr>
        <w:t xml:space="preserve">were </w:t>
      </w:r>
      <w:r w:rsidR="00DD56CF">
        <w:rPr>
          <w:rFonts w:ascii="Arial" w:hAnsi="Arial" w:cs="Arial"/>
          <w:sz w:val="22"/>
          <w:szCs w:val="22"/>
        </w:rPr>
        <w:t xml:space="preserve">moderate throughout the </w:t>
      </w:r>
      <w:r w:rsidR="00973CDA">
        <w:rPr>
          <w:rFonts w:ascii="Arial" w:hAnsi="Arial" w:cs="Arial"/>
          <w:sz w:val="22"/>
          <w:szCs w:val="22"/>
        </w:rPr>
        <w:t>E</w:t>
      </w:r>
      <w:r w:rsidR="00DD56CF">
        <w:rPr>
          <w:rFonts w:ascii="Arial" w:hAnsi="Arial" w:cs="Arial"/>
          <w:sz w:val="22"/>
          <w:szCs w:val="22"/>
        </w:rPr>
        <w:t xml:space="preserve">stuary, </w:t>
      </w:r>
      <w:r w:rsidRPr="00C96EB2">
        <w:rPr>
          <w:rFonts w:ascii="Arial" w:hAnsi="Arial" w:cs="Arial"/>
          <w:sz w:val="22"/>
          <w:szCs w:val="22"/>
        </w:rPr>
        <w:t xml:space="preserve">and for As, Cu, Cr and </w:t>
      </w:r>
      <w:r w:rsidR="00F73BD9">
        <w:rPr>
          <w:rFonts w:ascii="Arial" w:hAnsi="Arial" w:cs="Arial"/>
          <w:sz w:val="22"/>
          <w:szCs w:val="22"/>
        </w:rPr>
        <w:t>Nickel (</w:t>
      </w:r>
      <w:r w:rsidRPr="00C96EB2">
        <w:rPr>
          <w:rFonts w:ascii="Arial" w:hAnsi="Arial" w:cs="Arial"/>
          <w:sz w:val="22"/>
          <w:szCs w:val="22"/>
        </w:rPr>
        <w:t>Ni</w:t>
      </w:r>
      <w:r w:rsidR="00F73BD9">
        <w:rPr>
          <w:rFonts w:ascii="Arial" w:hAnsi="Arial" w:cs="Arial"/>
          <w:sz w:val="22"/>
          <w:szCs w:val="22"/>
        </w:rPr>
        <w:t>)</w:t>
      </w:r>
      <w:r w:rsidR="00DD56CF">
        <w:rPr>
          <w:rFonts w:ascii="Arial" w:hAnsi="Arial" w:cs="Arial"/>
          <w:sz w:val="22"/>
          <w:szCs w:val="22"/>
        </w:rPr>
        <w:t>,</w:t>
      </w:r>
      <w:r w:rsidRPr="00C96EB2">
        <w:rPr>
          <w:rFonts w:ascii="Arial" w:hAnsi="Arial" w:cs="Arial"/>
          <w:sz w:val="22"/>
          <w:szCs w:val="22"/>
        </w:rPr>
        <w:t xml:space="preserve"> most values f</w:t>
      </w:r>
      <w:r w:rsidR="00301C1D">
        <w:rPr>
          <w:rFonts w:ascii="Arial" w:hAnsi="Arial" w:cs="Arial"/>
          <w:sz w:val="22"/>
          <w:szCs w:val="22"/>
        </w:rPr>
        <w:t>e</w:t>
      </w:r>
      <w:r w:rsidRPr="00C96EB2">
        <w:rPr>
          <w:rFonts w:ascii="Arial" w:hAnsi="Arial" w:cs="Arial"/>
          <w:sz w:val="22"/>
          <w:szCs w:val="22"/>
        </w:rPr>
        <w:t xml:space="preserve">ll between the TEL and PEL values </w:t>
      </w:r>
      <w:r w:rsidR="002950C0">
        <w:rPr>
          <w:rFonts w:ascii="Arial" w:hAnsi="Arial" w:cs="Arial"/>
          <w:sz w:val="22"/>
          <w:szCs w:val="22"/>
        </w:rPr>
        <w:t xml:space="preserve">(effects may occur) </w:t>
      </w:r>
      <w:r w:rsidRPr="00C96EB2">
        <w:rPr>
          <w:rFonts w:ascii="Arial" w:hAnsi="Arial" w:cs="Arial"/>
          <w:sz w:val="22"/>
          <w:szCs w:val="22"/>
        </w:rPr>
        <w:t>and seldom exceed</w:t>
      </w:r>
      <w:r w:rsidR="005010D2">
        <w:rPr>
          <w:rFonts w:ascii="Arial" w:hAnsi="Arial" w:cs="Arial"/>
          <w:sz w:val="22"/>
          <w:szCs w:val="22"/>
        </w:rPr>
        <w:t>ed</w:t>
      </w:r>
      <w:r w:rsidRPr="00C96EB2">
        <w:rPr>
          <w:rFonts w:ascii="Arial" w:hAnsi="Arial" w:cs="Arial"/>
          <w:sz w:val="22"/>
          <w:szCs w:val="22"/>
        </w:rPr>
        <w:t xml:space="preserve"> the upper threshold where</w:t>
      </w:r>
      <w:r w:rsidR="00DD56CF">
        <w:rPr>
          <w:rFonts w:ascii="Arial" w:hAnsi="Arial" w:cs="Arial"/>
          <w:sz w:val="22"/>
          <w:szCs w:val="22"/>
        </w:rPr>
        <w:t xml:space="preserve"> effects would be expected. Pb</w:t>
      </w:r>
      <w:r w:rsidRPr="00C96EB2">
        <w:rPr>
          <w:rFonts w:ascii="Arial" w:hAnsi="Arial" w:cs="Arial"/>
          <w:sz w:val="22"/>
          <w:szCs w:val="22"/>
        </w:rPr>
        <w:t>, Zn and especially Hg</w:t>
      </w:r>
      <w:r w:rsidR="00DD56CF">
        <w:rPr>
          <w:rFonts w:ascii="Arial" w:hAnsi="Arial" w:cs="Arial"/>
          <w:sz w:val="22"/>
          <w:szCs w:val="22"/>
        </w:rPr>
        <w:t>,</w:t>
      </w:r>
      <w:r w:rsidRPr="00C96EB2">
        <w:rPr>
          <w:rFonts w:ascii="Arial" w:hAnsi="Arial" w:cs="Arial"/>
          <w:sz w:val="22"/>
          <w:szCs w:val="22"/>
        </w:rPr>
        <w:t xml:space="preserve"> however</w:t>
      </w:r>
      <w:r w:rsidR="00DD56CF">
        <w:rPr>
          <w:rFonts w:ascii="Arial" w:hAnsi="Arial" w:cs="Arial"/>
          <w:sz w:val="22"/>
          <w:szCs w:val="22"/>
        </w:rPr>
        <w:t>,</w:t>
      </w:r>
      <w:r w:rsidRPr="00C96EB2">
        <w:rPr>
          <w:rFonts w:ascii="Arial" w:hAnsi="Arial" w:cs="Arial"/>
          <w:sz w:val="22"/>
          <w:szCs w:val="22"/>
        </w:rPr>
        <w:t xml:space="preserve"> exceed</w:t>
      </w:r>
      <w:r w:rsidR="005010D2">
        <w:rPr>
          <w:rFonts w:ascii="Arial" w:hAnsi="Arial" w:cs="Arial"/>
          <w:sz w:val="22"/>
          <w:szCs w:val="22"/>
        </w:rPr>
        <w:t>ed</w:t>
      </w:r>
      <w:r w:rsidRPr="00C96EB2">
        <w:rPr>
          <w:rFonts w:ascii="Arial" w:hAnsi="Arial" w:cs="Arial"/>
          <w:sz w:val="22"/>
          <w:szCs w:val="22"/>
        </w:rPr>
        <w:t xml:space="preserve"> PEL values at a number of sites, particularly within the mid- and upper sections of the </w:t>
      </w:r>
      <w:r w:rsidR="005010D2">
        <w:rPr>
          <w:rFonts w:ascii="Arial" w:hAnsi="Arial" w:cs="Arial"/>
          <w:sz w:val="22"/>
          <w:szCs w:val="22"/>
        </w:rPr>
        <w:t>E</w:t>
      </w:r>
      <w:r w:rsidRPr="00C96EB2">
        <w:rPr>
          <w:rFonts w:ascii="Arial" w:hAnsi="Arial" w:cs="Arial"/>
          <w:sz w:val="22"/>
          <w:szCs w:val="22"/>
        </w:rPr>
        <w:t xml:space="preserve">stuary; outside the mouth of the </w:t>
      </w:r>
      <w:r w:rsidR="005010D2">
        <w:rPr>
          <w:rFonts w:ascii="Arial" w:hAnsi="Arial" w:cs="Arial"/>
          <w:sz w:val="22"/>
          <w:szCs w:val="22"/>
        </w:rPr>
        <w:t>E</w:t>
      </w:r>
      <w:r w:rsidRPr="00C96EB2">
        <w:rPr>
          <w:rFonts w:ascii="Arial" w:hAnsi="Arial" w:cs="Arial"/>
          <w:sz w:val="22"/>
          <w:szCs w:val="22"/>
        </w:rPr>
        <w:t>stuary</w:t>
      </w:r>
      <w:r w:rsidR="005010D2">
        <w:rPr>
          <w:rFonts w:ascii="Arial" w:hAnsi="Arial" w:cs="Arial"/>
          <w:sz w:val="22"/>
          <w:szCs w:val="22"/>
        </w:rPr>
        <w:t>,</w:t>
      </w:r>
      <w:r w:rsidRPr="00C96EB2">
        <w:rPr>
          <w:rFonts w:ascii="Arial" w:hAnsi="Arial" w:cs="Arial"/>
          <w:sz w:val="22"/>
          <w:szCs w:val="22"/>
        </w:rPr>
        <w:t xml:space="preserve"> levels drop</w:t>
      </w:r>
      <w:r w:rsidR="009111BE">
        <w:rPr>
          <w:rFonts w:ascii="Arial" w:hAnsi="Arial" w:cs="Arial"/>
          <w:sz w:val="22"/>
          <w:szCs w:val="22"/>
        </w:rPr>
        <w:t>ped</w:t>
      </w:r>
      <w:r w:rsidRPr="00C96EB2">
        <w:rPr>
          <w:rFonts w:ascii="Arial" w:hAnsi="Arial" w:cs="Arial"/>
          <w:sz w:val="22"/>
          <w:szCs w:val="22"/>
        </w:rPr>
        <w:t xml:space="preserve"> noticeably </w:t>
      </w:r>
      <w:r w:rsidR="00DD56CF">
        <w:rPr>
          <w:rFonts w:ascii="Arial" w:hAnsi="Arial" w:cs="Arial"/>
          <w:sz w:val="22"/>
          <w:szCs w:val="22"/>
        </w:rPr>
        <w:fldChar w:fldCharType="begin"/>
      </w:r>
      <w:r w:rsidR="00DD56CF">
        <w:rPr>
          <w:rFonts w:ascii="Arial" w:hAnsi="Arial" w:cs="Arial"/>
          <w:sz w:val="22"/>
          <w:szCs w:val="22"/>
        </w:rPr>
        <w:instrText xml:space="preserve"> ADDIN EN.CITE &lt;EndNote&gt;&lt;Cite&gt;&lt;Author&gt;Langston&lt;/Author&gt;&lt;Year&gt;2006&lt;/Year&gt;&lt;RecNum&gt;1171&lt;/RecNum&gt;&lt;DisplayText&gt;(Langston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sidR="00DD56CF">
        <w:rPr>
          <w:rFonts w:ascii="Arial" w:hAnsi="Arial" w:cs="Arial"/>
          <w:sz w:val="22"/>
          <w:szCs w:val="22"/>
        </w:rPr>
        <w:fldChar w:fldCharType="separate"/>
      </w:r>
      <w:r w:rsidR="00DD56CF">
        <w:rPr>
          <w:rFonts w:ascii="Arial" w:hAnsi="Arial" w:cs="Arial"/>
          <w:noProof/>
          <w:sz w:val="22"/>
          <w:szCs w:val="22"/>
        </w:rPr>
        <w:t>(Langston et al., 2006)</w:t>
      </w:r>
      <w:r w:rsidR="00DD56CF">
        <w:rPr>
          <w:rFonts w:ascii="Arial" w:hAnsi="Arial" w:cs="Arial"/>
          <w:sz w:val="22"/>
          <w:szCs w:val="22"/>
        </w:rPr>
        <w:fldChar w:fldCharType="end"/>
      </w:r>
      <w:r w:rsidRPr="00C96EB2">
        <w:rPr>
          <w:rFonts w:ascii="Arial" w:hAnsi="Arial" w:cs="Arial"/>
          <w:sz w:val="22"/>
          <w:szCs w:val="22"/>
        </w:rPr>
        <w:t xml:space="preserve">. It is stressed that these are guideline </w:t>
      </w:r>
      <w:r w:rsidR="009B399E">
        <w:rPr>
          <w:rFonts w:ascii="Arial" w:hAnsi="Arial" w:cs="Arial"/>
          <w:sz w:val="22"/>
          <w:szCs w:val="22"/>
        </w:rPr>
        <w:t>assessments</w:t>
      </w:r>
      <w:r w:rsidRPr="00C96EB2">
        <w:rPr>
          <w:rFonts w:ascii="Arial" w:hAnsi="Arial" w:cs="Arial"/>
          <w:sz w:val="22"/>
          <w:szCs w:val="22"/>
        </w:rPr>
        <w:t xml:space="preserve"> only. Where sediments exceed</w:t>
      </w:r>
      <w:r w:rsidR="005010D2">
        <w:rPr>
          <w:rFonts w:ascii="Arial" w:hAnsi="Arial" w:cs="Arial"/>
          <w:sz w:val="22"/>
          <w:szCs w:val="22"/>
        </w:rPr>
        <w:t>ed</w:t>
      </w:r>
      <w:r w:rsidRPr="00C96EB2">
        <w:rPr>
          <w:rFonts w:ascii="Arial" w:hAnsi="Arial" w:cs="Arial"/>
          <w:sz w:val="22"/>
          <w:szCs w:val="22"/>
        </w:rPr>
        <w:t xml:space="preserve"> the PEL</w:t>
      </w:r>
      <w:r w:rsidR="00DD56CF">
        <w:rPr>
          <w:rFonts w:ascii="Arial" w:hAnsi="Arial" w:cs="Arial"/>
          <w:sz w:val="22"/>
          <w:szCs w:val="22"/>
        </w:rPr>
        <w:t>,</w:t>
      </w:r>
      <w:r w:rsidRPr="00C96EB2">
        <w:rPr>
          <w:rFonts w:ascii="Arial" w:hAnsi="Arial" w:cs="Arial"/>
          <w:sz w:val="22"/>
          <w:szCs w:val="22"/>
        </w:rPr>
        <w:t xml:space="preserve"> </w:t>
      </w:r>
      <w:r w:rsidR="005010D2">
        <w:rPr>
          <w:rFonts w:ascii="Arial" w:hAnsi="Arial" w:cs="Arial"/>
          <w:sz w:val="22"/>
          <w:szCs w:val="22"/>
        </w:rPr>
        <w:t>it was</w:t>
      </w:r>
      <w:r w:rsidRPr="00C96EB2">
        <w:rPr>
          <w:rFonts w:ascii="Arial" w:hAnsi="Arial" w:cs="Arial"/>
          <w:sz w:val="22"/>
          <w:szCs w:val="22"/>
        </w:rPr>
        <w:t xml:space="preserve"> generally by a relatively small margin, rather than by </w:t>
      </w:r>
      <w:r w:rsidRPr="00C96EB2">
        <w:rPr>
          <w:rFonts w:ascii="Arial" w:hAnsi="Arial" w:cs="Arial"/>
          <w:sz w:val="22"/>
          <w:szCs w:val="22"/>
        </w:rPr>
        <w:lastRenderedPageBreak/>
        <w:t>orders of magnitude. Effects due to these metals would largely be chronic rather than acute. Furthermore, many of these</w:t>
      </w:r>
      <w:r w:rsidR="00E80F17">
        <w:rPr>
          <w:rFonts w:ascii="Arial" w:hAnsi="Arial" w:cs="Arial"/>
          <w:sz w:val="22"/>
          <w:szCs w:val="22"/>
        </w:rPr>
        <w:t xml:space="preserve"> comparisons </w:t>
      </w:r>
      <w:r w:rsidR="006E7D7F">
        <w:rPr>
          <w:rFonts w:ascii="Arial" w:hAnsi="Arial" w:cs="Arial"/>
          <w:sz w:val="22"/>
          <w:szCs w:val="22"/>
        </w:rPr>
        <w:t>were</w:t>
      </w:r>
      <w:r w:rsidR="00E80F17">
        <w:rPr>
          <w:rFonts w:ascii="Arial" w:hAnsi="Arial" w:cs="Arial"/>
          <w:sz w:val="22"/>
          <w:szCs w:val="22"/>
        </w:rPr>
        <w:t xml:space="preserve"> </w:t>
      </w:r>
      <w:r w:rsidR="00301C1D">
        <w:rPr>
          <w:rFonts w:ascii="Arial" w:hAnsi="Arial" w:cs="Arial"/>
          <w:sz w:val="22"/>
          <w:szCs w:val="22"/>
        </w:rPr>
        <w:t xml:space="preserve">based </w:t>
      </w:r>
      <w:r w:rsidR="00E80F17">
        <w:rPr>
          <w:rFonts w:ascii="Arial" w:hAnsi="Arial" w:cs="Arial"/>
          <w:sz w:val="22"/>
          <w:szCs w:val="22"/>
        </w:rPr>
        <w:t>on</w:t>
      </w:r>
      <w:r w:rsidRPr="00C96EB2">
        <w:rPr>
          <w:rFonts w:ascii="Arial" w:hAnsi="Arial" w:cs="Arial"/>
          <w:sz w:val="22"/>
          <w:szCs w:val="22"/>
        </w:rPr>
        <w:t xml:space="preserve"> data </w:t>
      </w:r>
      <w:r w:rsidR="00301C1D">
        <w:rPr>
          <w:rFonts w:ascii="Arial" w:hAnsi="Arial" w:cs="Arial"/>
          <w:sz w:val="22"/>
          <w:szCs w:val="22"/>
        </w:rPr>
        <w:t xml:space="preserve">that </w:t>
      </w:r>
      <w:r w:rsidR="006E7D7F">
        <w:rPr>
          <w:rFonts w:ascii="Arial" w:hAnsi="Arial" w:cs="Arial"/>
          <w:sz w:val="22"/>
          <w:szCs w:val="22"/>
        </w:rPr>
        <w:t>were</w:t>
      </w:r>
      <w:r w:rsidRPr="00C96EB2">
        <w:rPr>
          <w:rFonts w:ascii="Arial" w:hAnsi="Arial" w:cs="Arial"/>
          <w:sz w:val="22"/>
          <w:szCs w:val="22"/>
        </w:rPr>
        <w:t xml:space="preserve"> almost 20</w:t>
      </w:r>
      <w:r w:rsidR="00DD56CF">
        <w:rPr>
          <w:rFonts w:ascii="Arial" w:hAnsi="Arial" w:cs="Arial"/>
          <w:sz w:val="22"/>
          <w:szCs w:val="22"/>
        </w:rPr>
        <w:t xml:space="preserve"> </w:t>
      </w:r>
      <w:r w:rsidRPr="00C96EB2">
        <w:rPr>
          <w:rFonts w:ascii="Arial" w:hAnsi="Arial" w:cs="Arial"/>
          <w:sz w:val="22"/>
          <w:szCs w:val="22"/>
        </w:rPr>
        <w:t>y</w:t>
      </w:r>
      <w:r w:rsidR="00DD56CF">
        <w:rPr>
          <w:rFonts w:ascii="Arial" w:hAnsi="Arial" w:cs="Arial"/>
          <w:sz w:val="22"/>
          <w:szCs w:val="22"/>
        </w:rPr>
        <w:t>ears</w:t>
      </w:r>
      <w:r w:rsidRPr="00C96EB2">
        <w:rPr>
          <w:rFonts w:ascii="Arial" w:hAnsi="Arial" w:cs="Arial"/>
          <w:sz w:val="22"/>
          <w:szCs w:val="22"/>
        </w:rPr>
        <w:t xml:space="preserve"> </w:t>
      </w:r>
      <w:r w:rsidR="00973CDA" w:rsidRPr="00C96EB2">
        <w:rPr>
          <w:rFonts w:ascii="Arial" w:hAnsi="Arial" w:cs="Arial"/>
          <w:sz w:val="22"/>
          <w:szCs w:val="22"/>
        </w:rPr>
        <w:t>old</w:t>
      </w:r>
      <w:r w:rsidR="00973CDA">
        <w:rPr>
          <w:rFonts w:ascii="Arial" w:hAnsi="Arial" w:cs="Arial"/>
          <w:sz w:val="22"/>
          <w:szCs w:val="22"/>
        </w:rPr>
        <w:t xml:space="preserve"> and</w:t>
      </w:r>
      <w:r w:rsidRPr="00C96EB2">
        <w:rPr>
          <w:rFonts w:ascii="Arial" w:hAnsi="Arial" w:cs="Arial"/>
          <w:sz w:val="22"/>
          <w:szCs w:val="22"/>
        </w:rPr>
        <w:t xml:space="preserve"> may not be representative of conditions now</w:t>
      </w:r>
      <w:r w:rsidR="00DD56CF">
        <w:rPr>
          <w:rFonts w:ascii="Arial" w:hAnsi="Arial" w:cs="Arial"/>
          <w:sz w:val="22"/>
          <w:szCs w:val="22"/>
        </w:rPr>
        <w:t>.</w:t>
      </w:r>
    </w:p>
    <w:p w14:paraId="4CA71880" w14:textId="22767FCC" w:rsidR="00C96EB2" w:rsidRPr="00C96EB2" w:rsidRDefault="00C96EB2" w:rsidP="00DD56CF">
      <w:pPr>
        <w:spacing w:line="480" w:lineRule="auto"/>
        <w:ind w:firstLine="284"/>
        <w:jc w:val="both"/>
        <w:rPr>
          <w:rFonts w:ascii="Arial" w:hAnsi="Arial" w:cs="Arial"/>
          <w:sz w:val="22"/>
          <w:szCs w:val="22"/>
        </w:rPr>
      </w:pPr>
      <w:r w:rsidRPr="00C96EB2">
        <w:rPr>
          <w:rFonts w:ascii="Arial" w:hAnsi="Arial" w:cs="Arial"/>
          <w:sz w:val="22"/>
          <w:szCs w:val="22"/>
        </w:rPr>
        <w:t>Metal bioaccumulation data in invertebrates and fish</w:t>
      </w:r>
      <w:r w:rsidR="00301C1D">
        <w:rPr>
          <w:rFonts w:ascii="Arial" w:hAnsi="Arial" w:cs="Arial"/>
          <w:sz w:val="22"/>
          <w:szCs w:val="22"/>
        </w:rPr>
        <w:t xml:space="preserve"> recorded that</w:t>
      </w:r>
      <w:r w:rsidRPr="00C96EB2">
        <w:rPr>
          <w:rFonts w:ascii="Arial" w:hAnsi="Arial" w:cs="Arial"/>
          <w:sz w:val="22"/>
          <w:szCs w:val="22"/>
        </w:rPr>
        <w:t xml:space="preserve"> body burdens of Hg, Pb, As and Zn </w:t>
      </w:r>
      <w:r w:rsidR="00301C1D">
        <w:rPr>
          <w:rFonts w:ascii="Arial" w:hAnsi="Arial" w:cs="Arial"/>
          <w:sz w:val="22"/>
          <w:szCs w:val="22"/>
        </w:rPr>
        <w:t xml:space="preserve">were </w:t>
      </w:r>
      <w:r w:rsidRPr="00C96EB2">
        <w:rPr>
          <w:rFonts w:ascii="Arial" w:hAnsi="Arial" w:cs="Arial"/>
          <w:sz w:val="22"/>
          <w:szCs w:val="22"/>
        </w:rPr>
        <w:t>declining in the region, mirroring the trends in sediment loadings in response to extensive clean-up measures and declining industry</w:t>
      </w:r>
      <w:r w:rsidR="00F73BD9">
        <w:rPr>
          <w:rFonts w:ascii="Arial" w:hAnsi="Arial" w:cs="Arial"/>
          <w:sz w:val="22"/>
          <w:szCs w:val="22"/>
        </w:rPr>
        <w:t xml:space="preserve"> </w:t>
      </w:r>
      <w:r w:rsidR="002B438A" w:rsidRPr="00033FFB">
        <w:rPr>
          <w:rFonts w:ascii="Arial" w:hAnsi="Arial" w:cs="Arial"/>
          <w:sz w:val="22"/>
          <w:szCs w:val="22"/>
        </w:rPr>
        <w:fldChar w:fldCharType="begin"/>
      </w:r>
      <w:r w:rsidR="00033FFB">
        <w:rPr>
          <w:rFonts w:ascii="Arial" w:hAnsi="Arial" w:cs="Arial"/>
          <w:sz w:val="22"/>
          <w:szCs w:val="22"/>
        </w:rPr>
        <w:instrText xml:space="preserve"> ADDIN EN.CITE &lt;EndNote&gt;&lt;Cite&gt;&lt;Author&gt;NRA&lt;/Author&gt;&lt;Year&gt;1995&lt;/Year&gt;&lt;RecNum&gt;1129&lt;/RecNum&gt;&lt;Prefix&gt;Fig. 3`; &lt;/Prefix&gt;&lt;DisplayText&gt;(Fig. 3; NRA, 1995; Pope et al., 1998)&lt;/DisplayText&gt;&lt;record&gt;&lt;rec-number&gt;1129&lt;/rec-number&gt;&lt;foreign-keys&gt;&lt;key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Pope&lt;/Author&gt;&lt;Year&gt;1998&lt;/Year&gt;&lt;RecNum&gt;1315&lt;/RecNum&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2B438A" w:rsidRPr="00033FFB">
        <w:rPr>
          <w:rFonts w:ascii="Arial" w:hAnsi="Arial" w:cs="Arial"/>
          <w:sz w:val="22"/>
          <w:szCs w:val="22"/>
        </w:rPr>
        <w:fldChar w:fldCharType="separate"/>
      </w:r>
      <w:r w:rsidR="00033FFB">
        <w:rPr>
          <w:rFonts w:ascii="Arial" w:hAnsi="Arial" w:cs="Arial"/>
          <w:noProof/>
          <w:sz w:val="22"/>
          <w:szCs w:val="22"/>
        </w:rPr>
        <w:t>(Fig. 3; NRA, 1995; Pope et al., 1998)</w:t>
      </w:r>
      <w:r w:rsidR="002B438A" w:rsidRPr="00033FFB">
        <w:rPr>
          <w:rFonts w:ascii="Arial" w:hAnsi="Arial" w:cs="Arial"/>
          <w:sz w:val="22"/>
          <w:szCs w:val="22"/>
        </w:rPr>
        <w:fldChar w:fldCharType="end"/>
      </w:r>
      <w:r w:rsidR="002B438A" w:rsidRPr="00033FFB">
        <w:rPr>
          <w:rFonts w:ascii="Arial" w:hAnsi="Arial" w:cs="Arial"/>
          <w:sz w:val="22"/>
          <w:szCs w:val="22"/>
        </w:rPr>
        <w:t xml:space="preserve">. </w:t>
      </w:r>
      <w:r w:rsidRPr="00033FFB">
        <w:rPr>
          <w:rFonts w:ascii="Arial" w:hAnsi="Arial" w:cs="Arial"/>
          <w:sz w:val="22"/>
          <w:szCs w:val="22"/>
        </w:rPr>
        <w:t>However</w:t>
      </w:r>
      <w:r w:rsidR="00A47CB2" w:rsidRPr="00033FFB">
        <w:rPr>
          <w:rFonts w:ascii="Arial" w:hAnsi="Arial" w:cs="Arial"/>
          <w:sz w:val="22"/>
          <w:szCs w:val="22"/>
        </w:rPr>
        <w:t>,</w:t>
      </w:r>
      <w:r w:rsidRPr="00033FFB">
        <w:rPr>
          <w:rFonts w:ascii="Arial" w:hAnsi="Arial" w:cs="Arial"/>
          <w:sz w:val="22"/>
          <w:szCs w:val="22"/>
        </w:rPr>
        <w:t xml:space="preserve"> changing </w:t>
      </w:r>
      <w:r w:rsidR="00470DB4" w:rsidRPr="00033FFB">
        <w:rPr>
          <w:rFonts w:ascii="Arial" w:hAnsi="Arial" w:cs="Arial"/>
          <w:sz w:val="22"/>
          <w:szCs w:val="22"/>
        </w:rPr>
        <w:t>conditions in the sediment (e.g.,</w:t>
      </w:r>
      <w:r w:rsidRPr="00033FFB">
        <w:rPr>
          <w:rFonts w:ascii="Arial" w:hAnsi="Arial" w:cs="Arial"/>
          <w:sz w:val="22"/>
          <w:szCs w:val="22"/>
        </w:rPr>
        <w:t xml:space="preserve"> </w:t>
      </w:r>
      <w:r w:rsidR="002B438A" w:rsidRPr="00033FFB">
        <w:rPr>
          <w:rFonts w:ascii="Arial" w:hAnsi="Arial" w:cs="Arial"/>
          <w:sz w:val="22"/>
          <w:szCs w:val="22"/>
        </w:rPr>
        <w:t xml:space="preserve">pH, </w:t>
      </w:r>
      <w:r w:rsidRPr="00033FFB">
        <w:rPr>
          <w:rFonts w:ascii="Arial" w:hAnsi="Arial" w:cs="Arial"/>
          <w:sz w:val="22"/>
          <w:szCs w:val="22"/>
        </w:rPr>
        <w:t>redox) can</w:t>
      </w:r>
      <w:r w:rsidRPr="00C96EB2">
        <w:rPr>
          <w:rFonts w:ascii="Arial" w:hAnsi="Arial" w:cs="Arial"/>
          <w:sz w:val="22"/>
          <w:szCs w:val="22"/>
        </w:rPr>
        <w:t xml:space="preserve"> sometimes cause a dramatic and unpredictable increase in bioavailability of metals such as Ag, Cu and Hg to infauna</w:t>
      </w:r>
      <w:r w:rsidR="00AC2942">
        <w:rPr>
          <w:rFonts w:ascii="Arial" w:hAnsi="Arial" w:cs="Arial"/>
          <w:sz w:val="22"/>
          <w:szCs w:val="22"/>
        </w:rPr>
        <w:t>,</w:t>
      </w:r>
      <w:r w:rsidRPr="00C96EB2">
        <w:rPr>
          <w:rFonts w:ascii="Arial" w:hAnsi="Arial" w:cs="Arial"/>
          <w:sz w:val="22"/>
          <w:szCs w:val="22"/>
        </w:rPr>
        <w:t xml:space="preserve"> even though overall sediment loadings remain unchange</w:t>
      </w:r>
      <w:r w:rsidR="00A47CB2">
        <w:rPr>
          <w:rFonts w:ascii="Arial" w:hAnsi="Arial" w:cs="Arial"/>
          <w:sz w:val="22"/>
          <w:szCs w:val="22"/>
        </w:rPr>
        <w:t xml:space="preserve">d </w:t>
      </w:r>
      <w:r w:rsidR="002B438A" w:rsidRPr="00033FFB">
        <w:rPr>
          <w:rFonts w:ascii="Arial" w:hAnsi="Arial" w:cs="Arial"/>
          <w:sz w:val="22"/>
          <w:szCs w:val="22"/>
        </w:rPr>
        <w:fldChar w:fldCharType="begin">
          <w:fldData xml:space="preserve">PEVuZE5vdGU+PENpdGU+PEF1dGhvcj5XYW5nPC9BdXRob3I+PFllYXI+MjAxNTwvWWVhcj48UmVj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</w:fldData>
        </w:fldChar>
      </w:r>
      <w:r w:rsidR="00033FFB">
        <w:rPr>
          <w:rFonts w:ascii="Arial" w:hAnsi="Arial" w:cs="Arial"/>
          <w:sz w:val="22"/>
          <w:szCs w:val="22"/>
        </w:rPr>
        <w:instrText xml:space="preserve"> ADDIN EN.CITE </w:instrText>
      </w:r>
      <w:r w:rsidR="00033FFB">
        <w:rPr>
          <w:rFonts w:ascii="Arial" w:hAnsi="Arial" w:cs="Arial"/>
          <w:sz w:val="22"/>
          <w:szCs w:val="22"/>
        </w:rPr>
        <w:fldChar w:fldCharType="begin">
          <w:fldData xml:space="preserve">PEVuZE5vdGU+PENpdGU+PEF1dGhvcj5XYW5nPC9BdXRob3I+PFllYXI+MjAxNTwvWWVhcj48UmVj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</w:fldData>
        </w:fldChar>
      </w:r>
      <w:r w:rsidR="00033FFB">
        <w:rPr>
          <w:rFonts w:ascii="Arial" w:hAnsi="Arial" w:cs="Arial"/>
          <w:sz w:val="22"/>
          <w:szCs w:val="22"/>
        </w:rPr>
        <w:instrText xml:space="preserve"> ADDIN EN.CITE.DATA </w:instrText>
      </w:r>
      <w:r w:rsidR="00033FFB">
        <w:rPr>
          <w:rFonts w:ascii="Arial" w:hAnsi="Arial" w:cs="Arial"/>
          <w:sz w:val="22"/>
          <w:szCs w:val="22"/>
        </w:rPr>
      </w:r>
      <w:r w:rsidR="00033FFB">
        <w:rPr>
          <w:rFonts w:ascii="Arial" w:hAnsi="Arial" w:cs="Arial"/>
          <w:sz w:val="22"/>
          <w:szCs w:val="22"/>
        </w:rPr>
        <w:fldChar w:fldCharType="end"/>
      </w:r>
      <w:r w:rsidR="002B438A" w:rsidRPr="00033FFB">
        <w:rPr>
          <w:rFonts w:ascii="Arial" w:hAnsi="Arial" w:cs="Arial"/>
          <w:sz w:val="22"/>
          <w:szCs w:val="22"/>
        </w:rPr>
      </w:r>
      <w:r w:rsidR="002B438A" w:rsidRPr="00033FFB">
        <w:rPr>
          <w:rFonts w:ascii="Arial" w:hAnsi="Arial" w:cs="Arial"/>
          <w:sz w:val="22"/>
          <w:szCs w:val="22"/>
        </w:rPr>
        <w:fldChar w:fldCharType="separate"/>
      </w:r>
      <w:r w:rsidR="00033FFB">
        <w:rPr>
          <w:rFonts w:ascii="Arial" w:hAnsi="Arial" w:cs="Arial"/>
          <w:noProof/>
          <w:sz w:val="22"/>
          <w:szCs w:val="22"/>
        </w:rPr>
        <w:t>(e.g., Langston et al., 1994; Pope et al., 1998; Wang et al., 2015; Tack, 2016)</w:t>
      </w:r>
      <w:r w:rsidR="002B438A" w:rsidRPr="00033FFB">
        <w:rPr>
          <w:rFonts w:ascii="Arial" w:hAnsi="Arial" w:cs="Arial"/>
          <w:sz w:val="22"/>
          <w:szCs w:val="22"/>
        </w:rPr>
        <w:fldChar w:fldCharType="end"/>
      </w:r>
      <w:r w:rsidR="00033FFB">
        <w:rPr>
          <w:rFonts w:ascii="Arial" w:hAnsi="Arial" w:cs="Arial"/>
          <w:sz w:val="22"/>
          <w:szCs w:val="22"/>
        </w:rPr>
        <w:t xml:space="preserve">. </w:t>
      </w:r>
      <w:r w:rsidRPr="00033FFB">
        <w:rPr>
          <w:rFonts w:ascii="Arial" w:hAnsi="Arial" w:cs="Arial"/>
          <w:sz w:val="22"/>
          <w:szCs w:val="22"/>
        </w:rPr>
        <w:t>Thi</w:t>
      </w:r>
      <w:r w:rsidRPr="00C96EB2">
        <w:rPr>
          <w:rFonts w:ascii="Arial" w:hAnsi="Arial" w:cs="Arial"/>
          <w:sz w:val="22"/>
          <w:szCs w:val="22"/>
        </w:rPr>
        <w:t>s aspect of the legacy of sediment-bound con</w:t>
      </w:r>
      <w:r w:rsidR="00DA169F">
        <w:rPr>
          <w:rFonts w:ascii="Arial" w:hAnsi="Arial" w:cs="Arial"/>
          <w:sz w:val="22"/>
          <w:szCs w:val="22"/>
        </w:rPr>
        <w:t>taminants is poorly understood.</w:t>
      </w:r>
      <w:r w:rsidRPr="00C96EB2">
        <w:rPr>
          <w:rFonts w:ascii="Arial" w:hAnsi="Arial" w:cs="Arial"/>
          <w:sz w:val="22"/>
          <w:szCs w:val="22"/>
        </w:rPr>
        <w:t xml:space="preserve">  </w:t>
      </w:r>
    </w:p>
    <w:p w14:paraId="4163C3F0" w14:textId="05C87832" w:rsidR="00C96EB2" w:rsidRDefault="00C96EB2" w:rsidP="00470DB4">
      <w:pPr>
        <w:spacing w:line="480" w:lineRule="auto"/>
        <w:ind w:firstLine="284"/>
        <w:jc w:val="both"/>
        <w:rPr>
          <w:rFonts w:ascii="Arial" w:hAnsi="Arial" w:cs="Arial"/>
          <w:sz w:val="22"/>
          <w:szCs w:val="22"/>
        </w:rPr>
      </w:pPr>
      <w:r w:rsidRPr="00C96EB2">
        <w:rPr>
          <w:rFonts w:ascii="Arial" w:hAnsi="Arial" w:cs="Arial"/>
          <w:sz w:val="22"/>
          <w:szCs w:val="22"/>
        </w:rPr>
        <w:t xml:space="preserve">Fish are not renowned </w:t>
      </w:r>
      <w:proofErr w:type="spellStart"/>
      <w:r w:rsidRPr="00C96EB2">
        <w:rPr>
          <w:rFonts w:ascii="Arial" w:hAnsi="Arial" w:cs="Arial"/>
          <w:sz w:val="22"/>
          <w:szCs w:val="22"/>
        </w:rPr>
        <w:t>bioaccumulators</w:t>
      </w:r>
      <w:proofErr w:type="spellEnd"/>
      <w:r w:rsidRPr="00C96EB2">
        <w:rPr>
          <w:rFonts w:ascii="Arial" w:hAnsi="Arial" w:cs="Arial"/>
          <w:sz w:val="22"/>
          <w:szCs w:val="22"/>
        </w:rPr>
        <w:t xml:space="preserve"> of metals compared with many invertebrates, other than perhaps</w:t>
      </w:r>
      <w:r w:rsidR="00AC2942">
        <w:rPr>
          <w:rFonts w:ascii="Arial" w:hAnsi="Arial" w:cs="Arial"/>
          <w:sz w:val="22"/>
          <w:szCs w:val="22"/>
        </w:rPr>
        <w:t xml:space="preserve"> for</w:t>
      </w:r>
      <w:r w:rsidRPr="00C96EB2">
        <w:rPr>
          <w:rFonts w:ascii="Arial" w:hAnsi="Arial" w:cs="Arial"/>
          <w:sz w:val="22"/>
          <w:szCs w:val="22"/>
        </w:rPr>
        <w:t xml:space="preserve"> Hg. Nevertheless, long term</w:t>
      </w:r>
      <w:r w:rsidR="00470DB4">
        <w:rPr>
          <w:rFonts w:ascii="Arial" w:hAnsi="Arial" w:cs="Arial"/>
          <w:sz w:val="22"/>
          <w:szCs w:val="22"/>
        </w:rPr>
        <w:t xml:space="preserve"> monitoring of Cd, Pb and Hg in</w:t>
      </w:r>
      <w:r w:rsidRPr="00C96EB2">
        <w:rPr>
          <w:rFonts w:ascii="Arial" w:hAnsi="Arial" w:cs="Arial"/>
          <w:sz w:val="22"/>
          <w:szCs w:val="22"/>
        </w:rPr>
        <w:t xml:space="preserve"> </w:t>
      </w:r>
      <w:r w:rsidR="00470DB4">
        <w:rPr>
          <w:rFonts w:ascii="Arial" w:hAnsi="Arial" w:cs="Arial"/>
          <w:sz w:val="22"/>
          <w:szCs w:val="22"/>
        </w:rPr>
        <w:t xml:space="preserve">the common </w:t>
      </w:r>
      <w:r w:rsidRPr="00C96EB2">
        <w:rPr>
          <w:rFonts w:ascii="Arial" w:hAnsi="Arial" w:cs="Arial"/>
          <w:sz w:val="22"/>
          <w:szCs w:val="22"/>
        </w:rPr>
        <w:t xml:space="preserve">dab </w:t>
      </w:r>
      <w:r w:rsidR="00470DB4">
        <w:rPr>
          <w:rFonts w:ascii="Arial" w:hAnsi="Arial" w:cs="Arial"/>
          <w:sz w:val="22"/>
          <w:szCs w:val="22"/>
        </w:rPr>
        <w:t>(</w:t>
      </w:r>
      <w:proofErr w:type="spellStart"/>
      <w:r w:rsidRPr="00470DB4">
        <w:rPr>
          <w:rFonts w:ascii="Arial" w:hAnsi="Arial" w:cs="Arial"/>
          <w:i/>
          <w:sz w:val="22"/>
          <w:szCs w:val="22"/>
        </w:rPr>
        <w:t>Limanda</w:t>
      </w:r>
      <w:proofErr w:type="spellEnd"/>
      <w:r w:rsidRPr="00470DB4">
        <w:rPr>
          <w:rFonts w:ascii="Arial" w:hAnsi="Arial" w:cs="Arial"/>
          <w:i/>
          <w:sz w:val="22"/>
          <w:szCs w:val="22"/>
        </w:rPr>
        <w:t xml:space="preserve"> </w:t>
      </w:r>
      <w:proofErr w:type="spellStart"/>
      <w:r w:rsidRPr="00470DB4">
        <w:rPr>
          <w:rFonts w:ascii="Arial" w:hAnsi="Arial" w:cs="Arial"/>
          <w:i/>
          <w:sz w:val="22"/>
          <w:szCs w:val="22"/>
        </w:rPr>
        <w:t>limanda</w:t>
      </w:r>
      <w:proofErr w:type="spellEnd"/>
      <w:r w:rsidR="00470DB4">
        <w:rPr>
          <w:rFonts w:ascii="Arial" w:hAnsi="Arial" w:cs="Arial"/>
          <w:sz w:val="22"/>
          <w:szCs w:val="22"/>
        </w:rPr>
        <w:t>) at two sites</w:t>
      </w:r>
      <w:r w:rsidRPr="00C96EB2">
        <w:rPr>
          <w:rFonts w:ascii="Arial" w:hAnsi="Arial" w:cs="Arial"/>
          <w:sz w:val="22"/>
          <w:szCs w:val="22"/>
        </w:rPr>
        <w:t xml:space="preserve"> in Liverpool Bay revealed a decreasing trend in Pb and Hg between 2007</w:t>
      </w:r>
      <w:r w:rsidR="006E7D7F">
        <w:rPr>
          <w:rFonts w:ascii="Arial" w:hAnsi="Arial" w:cs="Arial"/>
          <w:sz w:val="22"/>
          <w:szCs w:val="22"/>
        </w:rPr>
        <w:t xml:space="preserve"> </w:t>
      </w:r>
      <w:r w:rsidRPr="00C96EB2">
        <w:rPr>
          <w:rFonts w:ascii="Arial" w:hAnsi="Arial" w:cs="Arial"/>
          <w:sz w:val="22"/>
          <w:szCs w:val="22"/>
        </w:rPr>
        <w:t>-</w:t>
      </w:r>
      <w:r w:rsidR="006E7D7F">
        <w:rPr>
          <w:rFonts w:ascii="Arial" w:hAnsi="Arial" w:cs="Arial"/>
          <w:sz w:val="22"/>
          <w:szCs w:val="22"/>
        </w:rPr>
        <w:t xml:space="preserve"> </w:t>
      </w:r>
      <w:r w:rsidRPr="00C96EB2">
        <w:rPr>
          <w:rFonts w:ascii="Arial" w:hAnsi="Arial" w:cs="Arial"/>
          <w:sz w:val="22"/>
          <w:szCs w:val="22"/>
        </w:rPr>
        <w:t>2012,</w:t>
      </w:r>
      <w:r w:rsidR="00AC2942">
        <w:rPr>
          <w:rFonts w:ascii="Arial" w:hAnsi="Arial" w:cs="Arial"/>
          <w:sz w:val="22"/>
          <w:szCs w:val="22"/>
        </w:rPr>
        <w:t xml:space="preserve"> consistent with trends in the Estuary,</w:t>
      </w:r>
      <w:r w:rsidRPr="00C96EB2">
        <w:rPr>
          <w:rFonts w:ascii="Arial" w:hAnsi="Arial" w:cs="Arial"/>
          <w:sz w:val="22"/>
          <w:szCs w:val="22"/>
        </w:rPr>
        <w:t xml:space="preserve"> but an increase in Cd in </w:t>
      </w:r>
      <w:proofErr w:type="spellStart"/>
      <w:r w:rsidRPr="00C96EB2">
        <w:rPr>
          <w:rFonts w:ascii="Arial" w:hAnsi="Arial" w:cs="Arial"/>
          <w:sz w:val="22"/>
          <w:szCs w:val="22"/>
        </w:rPr>
        <w:t>Burbo</w:t>
      </w:r>
      <w:proofErr w:type="spellEnd"/>
      <w:r w:rsidRPr="00C96EB2">
        <w:rPr>
          <w:rFonts w:ascii="Arial" w:hAnsi="Arial" w:cs="Arial"/>
          <w:sz w:val="22"/>
          <w:szCs w:val="22"/>
        </w:rPr>
        <w:t xml:space="preserve"> Bight samples </w:t>
      </w:r>
      <w:r w:rsidR="00470DB4">
        <w:rPr>
          <w:rFonts w:ascii="Arial" w:hAnsi="Arial" w:cs="Arial"/>
          <w:sz w:val="22"/>
          <w:szCs w:val="22"/>
        </w:rPr>
        <w:fldChar w:fldCharType="begin"/>
      </w:r>
      <w:r w:rsidR="00470DB4">
        <w:rPr>
          <w:rFonts w:ascii="Arial" w:hAnsi="Arial" w:cs="Arial"/>
          <w:sz w:val="22"/>
          <w:szCs w:val="22"/>
        </w:rPr>
        <w:instrText xml:space="preserve"> ADDIN EN.CITE &lt;EndNote&gt;&lt;Cite&gt;&lt;Author&gt;Nicolaus&lt;/Author&gt;&lt;Year&gt;2016&lt;/Year&gt;&lt;RecNum&gt;1318&lt;/RecNum&gt;&lt;DisplayText&gt;(Nicolaus et al., 2016)&lt;/DisplayText&gt;&lt;record&gt;&lt;rec-number&gt;1318&lt;/rec-number&gt;&lt;foreign-keys&gt;&lt;key app="EN" db-id="wfx050wxu5zrt6edewtpv52uwxe0paat2fva" timestamp="1566326430"&gt;1318&lt;/key&gt;&lt;/foreign-keys&gt;&lt;ref-type name="Journal Article"&gt;17&lt;/ref-type&gt;&lt;contributors&gt;&lt;authors&gt;&lt;author&gt;Nicolaus, EE Manuel&lt;/author&gt;&lt;author&gt;Wright, Serena R&lt;/author&gt;&lt;author&gt;Bolam, Thi PC&lt;/author&gt;&lt;author&gt;Barber, Jonathan L&lt;/author&gt;&lt;author&gt;Bignell, John P&lt;/author&gt;&lt;author&gt;Lyons, Brett P&lt;/author&gt;&lt;/authors&gt;&lt;/contributors&gt;&lt;titles&gt;&lt;title&gt;Spatial and temporal analysis of the risks posed by polychlorinated biphenyl and metal contaminants in dab (Limanda limanda) collected from waters around England and Wales&lt;/title&gt;&lt;secondary-title&gt;Marine pollution bulletin&lt;/secondary-title&gt;&lt;/titles&gt;&lt;periodical&gt;&lt;full-title&gt;Marine pollution bulletin&lt;/full-title&gt;&lt;abbr-1&gt;Mar. Pollut. Bull.&lt;/abbr-1&gt;&lt;/periodical&gt;&lt;pages&gt;399-405&lt;/pages&gt;&lt;volume&gt;112&lt;/volume&gt;&lt;number&gt;1-2&lt;/number&gt;&lt;dates&gt;&lt;year&gt;2016&lt;/year&gt;&lt;/dates&gt;&lt;isbn&gt;0025-326X&lt;/isbn&gt;&lt;urls&gt;&lt;/urls&gt;&lt;electronic-resource-num&gt;10.1016/j.marpolbul.2016.07.048&lt;/electronic-resource-num&gt;&lt;/record&gt;&lt;/Cite&gt;&lt;/EndNote&gt;</w:instrText>
      </w:r>
      <w:r w:rsidR="00470DB4">
        <w:rPr>
          <w:rFonts w:ascii="Arial" w:hAnsi="Arial" w:cs="Arial"/>
          <w:sz w:val="22"/>
          <w:szCs w:val="22"/>
        </w:rPr>
        <w:fldChar w:fldCharType="separate"/>
      </w:r>
      <w:r w:rsidR="00470DB4">
        <w:rPr>
          <w:rFonts w:ascii="Arial" w:hAnsi="Arial" w:cs="Arial"/>
          <w:noProof/>
          <w:sz w:val="22"/>
          <w:szCs w:val="22"/>
        </w:rPr>
        <w:t>(Nicolaus et al., 2016)</w:t>
      </w:r>
      <w:r w:rsidR="00470DB4">
        <w:rPr>
          <w:rFonts w:ascii="Arial" w:hAnsi="Arial" w:cs="Arial"/>
          <w:sz w:val="22"/>
          <w:szCs w:val="22"/>
        </w:rPr>
        <w:fldChar w:fldCharType="end"/>
      </w:r>
      <w:r w:rsidR="00470DB4">
        <w:rPr>
          <w:rFonts w:ascii="Arial" w:hAnsi="Arial" w:cs="Arial"/>
          <w:sz w:val="22"/>
          <w:szCs w:val="22"/>
        </w:rPr>
        <w:t xml:space="preserve">. </w:t>
      </w:r>
      <w:r w:rsidRPr="00C96EB2">
        <w:rPr>
          <w:rFonts w:ascii="Arial" w:hAnsi="Arial" w:cs="Arial"/>
          <w:sz w:val="22"/>
          <w:szCs w:val="22"/>
        </w:rPr>
        <w:t>There are few statutory Environmental Assessment Criteria (EAC) for fish, though temporar</w:t>
      </w:r>
      <w:r w:rsidR="00470DB4">
        <w:rPr>
          <w:rFonts w:ascii="Arial" w:hAnsi="Arial" w:cs="Arial"/>
          <w:sz w:val="22"/>
          <w:szCs w:val="22"/>
        </w:rPr>
        <w:t xml:space="preserve">y guidelines (OSPAR) exist for </w:t>
      </w:r>
      <w:r w:rsidRPr="00C96EB2">
        <w:rPr>
          <w:rFonts w:ascii="Arial" w:hAnsi="Arial" w:cs="Arial"/>
          <w:sz w:val="22"/>
          <w:szCs w:val="22"/>
        </w:rPr>
        <w:t xml:space="preserve">Cd and Pb in bivalves and Hg in fish muscle. </w:t>
      </w:r>
      <w:r w:rsidR="00470DB4" w:rsidRPr="00C96EB2">
        <w:rPr>
          <w:rFonts w:ascii="Arial" w:hAnsi="Arial" w:cs="Arial"/>
          <w:sz w:val="22"/>
          <w:szCs w:val="22"/>
        </w:rPr>
        <w:t>Compared to</w:t>
      </w:r>
      <w:r w:rsidRPr="00C96EB2">
        <w:rPr>
          <w:rFonts w:ascii="Arial" w:hAnsi="Arial" w:cs="Arial"/>
          <w:sz w:val="22"/>
          <w:szCs w:val="22"/>
        </w:rPr>
        <w:t xml:space="preserve"> these </w:t>
      </w:r>
      <w:r w:rsidR="00470DB4" w:rsidRPr="00C96EB2">
        <w:rPr>
          <w:rFonts w:ascii="Arial" w:hAnsi="Arial" w:cs="Arial"/>
          <w:sz w:val="22"/>
          <w:szCs w:val="22"/>
        </w:rPr>
        <w:t>guidelines</w:t>
      </w:r>
      <w:r w:rsidRPr="00C96EB2">
        <w:rPr>
          <w:rFonts w:ascii="Arial" w:hAnsi="Arial" w:cs="Arial"/>
          <w:sz w:val="22"/>
          <w:szCs w:val="22"/>
        </w:rPr>
        <w:t xml:space="preserve"> there were no exc</w:t>
      </w:r>
      <w:r w:rsidR="00301C1D">
        <w:rPr>
          <w:rFonts w:ascii="Arial" w:hAnsi="Arial" w:cs="Arial"/>
          <w:sz w:val="22"/>
          <w:szCs w:val="22"/>
        </w:rPr>
        <w:t>e</w:t>
      </w:r>
      <w:r w:rsidRPr="00C96EB2">
        <w:rPr>
          <w:rFonts w:ascii="Arial" w:hAnsi="Arial" w:cs="Arial"/>
          <w:sz w:val="22"/>
          <w:szCs w:val="22"/>
        </w:rPr>
        <w:t xml:space="preserve">edances for Hg or Cd; Pb exceedances in Morecambe Bay dab could be linked to the </w:t>
      </w:r>
      <w:r w:rsidRPr="00742FCD">
        <w:rPr>
          <w:rFonts w:ascii="Arial" w:hAnsi="Arial" w:cs="Arial"/>
          <w:sz w:val="22"/>
          <w:szCs w:val="22"/>
        </w:rPr>
        <w:t xml:space="preserve">elevated Pb levels observed in the Mersey Channel, </w:t>
      </w:r>
      <w:r w:rsidR="00A47CB2" w:rsidRPr="00742FCD">
        <w:rPr>
          <w:rFonts w:ascii="Arial" w:hAnsi="Arial" w:cs="Arial"/>
          <w:sz w:val="22"/>
          <w:szCs w:val="22"/>
        </w:rPr>
        <w:t>al</w:t>
      </w:r>
      <w:r w:rsidRPr="00742FCD">
        <w:rPr>
          <w:rFonts w:ascii="Arial" w:hAnsi="Arial" w:cs="Arial"/>
          <w:sz w:val="22"/>
          <w:szCs w:val="22"/>
        </w:rPr>
        <w:t>though as yet ther</w:t>
      </w:r>
      <w:r w:rsidR="00470DB4" w:rsidRPr="00742FCD">
        <w:rPr>
          <w:rFonts w:ascii="Arial" w:hAnsi="Arial" w:cs="Arial"/>
          <w:sz w:val="22"/>
          <w:szCs w:val="22"/>
        </w:rPr>
        <w:t xml:space="preserve">e is no clear justification to </w:t>
      </w:r>
      <w:r w:rsidRPr="00742FCD">
        <w:rPr>
          <w:rFonts w:ascii="Arial" w:hAnsi="Arial" w:cs="Arial"/>
          <w:sz w:val="22"/>
          <w:szCs w:val="22"/>
        </w:rPr>
        <w:t>link any deleterious effect on fish to specific metals or mixtures.</w:t>
      </w:r>
    </w:p>
    <w:p w14:paraId="0B7E6E13" w14:textId="77777777" w:rsidR="00AC2942" w:rsidRPr="00742FCD" w:rsidRDefault="00AC2942" w:rsidP="00470DB4">
      <w:pPr>
        <w:spacing w:line="480" w:lineRule="auto"/>
        <w:ind w:firstLine="284"/>
        <w:jc w:val="both"/>
        <w:rPr>
          <w:rFonts w:ascii="Arial" w:hAnsi="Arial" w:cs="Arial"/>
          <w:sz w:val="22"/>
          <w:szCs w:val="22"/>
        </w:rPr>
      </w:pPr>
    </w:p>
    <w:p w14:paraId="48C10D95" w14:textId="2D94F7D5" w:rsidR="00FB3729" w:rsidRPr="00742FCD" w:rsidRDefault="00FB3729" w:rsidP="00FB3729">
      <w:pPr>
        <w:spacing w:line="480" w:lineRule="auto"/>
        <w:jc w:val="both"/>
        <w:rPr>
          <w:rFonts w:ascii="Arial" w:hAnsi="Arial" w:cs="Arial"/>
          <w:i/>
          <w:sz w:val="22"/>
          <w:szCs w:val="22"/>
        </w:rPr>
      </w:pPr>
      <w:r w:rsidRPr="00742FCD">
        <w:rPr>
          <w:rFonts w:ascii="Arial" w:hAnsi="Arial" w:cs="Arial"/>
          <w:i/>
          <w:sz w:val="22"/>
          <w:szCs w:val="22"/>
        </w:rPr>
        <w:t>Persistent Organic Pollutants</w:t>
      </w:r>
    </w:p>
    <w:p w14:paraId="2B609512" w14:textId="309BF5B9" w:rsidR="00C96EB2" w:rsidRPr="00C96EB2" w:rsidRDefault="00C96EB2" w:rsidP="002648BE">
      <w:pPr>
        <w:spacing w:line="480" w:lineRule="auto"/>
        <w:ind w:firstLine="284"/>
        <w:jc w:val="both"/>
        <w:rPr>
          <w:rFonts w:ascii="Arial" w:hAnsi="Arial" w:cs="Arial"/>
          <w:sz w:val="22"/>
          <w:szCs w:val="22"/>
        </w:rPr>
      </w:pPr>
      <w:r w:rsidRPr="00742FCD">
        <w:rPr>
          <w:rFonts w:ascii="Arial" w:hAnsi="Arial" w:cs="Arial"/>
          <w:sz w:val="22"/>
          <w:szCs w:val="22"/>
        </w:rPr>
        <w:t>Most reports on hydrocarbon (HC) contamination in the Mersey relate</w:t>
      </w:r>
      <w:r w:rsidR="009111BE">
        <w:rPr>
          <w:rFonts w:ascii="Arial" w:hAnsi="Arial" w:cs="Arial"/>
          <w:sz w:val="22"/>
          <w:szCs w:val="22"/>
        </w:rPr>
        <w:t>d</w:t>
      </w:r>
      <w:r w:rsidRPr="00742FCD">
        <w:rPr>
          <w:rFonts w:ascii="Arial" w:hAnsi="Arial" w:cs="Arial"/>
          <w:sz w:val="22"/>
          <w:szCs w:val="22"/>
        </w:rPr>
        <w:t xml:space="preserve"> to past transient oil spill incidents</w:t>
      </w:r>
      <w:r w:rsidR="00943401">
        <w:rPr>
          <w:rFonts w:ascii="Arial" w:hAnsi="Arial" w:cs="Arial"/>
          <w:sz w:val="22"/>
          <w:szCs w:val="22"/>
        </w:rPr>
        <w:t>,</w:t>
      </w:r>
      <w:r w:rsidRPr="00C96EB2">
        <w:rPr>
          <w:rFonts w:ascii="Arial" w:hAnsi="Arial" w:cs="Arial"/>
          <w:sz w:val="22"/>
          <w:szCs w:val="22"/>
        </w:rPr>
        <w:t xml:space="preserve"> </w:t>
      </w:r>
      <w:r w:rsidR="00A47CB2">
        <w:rPr>
          <w:rFonts w:ascii="Arial" w:hAnsi="Arial" w:cs="Arial"/>
          <w:sz w:val="22"/>
          <w:szCs w:val="22"/>
        </w:rPr>
        <w:t>al</w:t>
      </w:r>
      <w:r w:rsidRPr="00C96EB2">
        <w:rPr>
          <w:rFonts w:ascii="Arial" w:hAnsi="Arial" w:cs="Arial"/>
          <w:sz w:val="22"/>
          <w:szCs w:val="22"/>
        </w:rPr>
        <w:t>though in addition to shipping, sources also include</w:t>
      </w:r>
      <w:r w:rsidR="009111BE">
        <w:rPr>
          <w:rFonts w:ascii="Arial" w:hAnsi="Arial" w:cs="Arial"/>
          <w:sz w:val="22"/>
          <w:szCs w:val="22"/>
        </w:rPr>
        <w:t>d</w:t>
      </w:r>
      <w:r w:rsidRPr="00C96EB2">
        <w:rPr>
          <w:rFonts w:ascii="Arial" w:hAnsi="Arial" w:cs="Arial"/>
          <w:sz w:val="22"/>
          <w:szCs w:val="22"/>
        </w:rPr>
        <w:t xml:space="preserve"> river-borne discharges (including road runoff and licensed and unlicensed discharge </w:t>
      </w:r>
      <w:r w:rsidRPr="00C96EB2">
        <w:rPr>
          <w:rFonts w:ascii="Arial" w:hAnsi="Arial" w:cs="Arial"/>
          <w:sz w:val="22"/>
          <w:szCs w:val="22"/>
        </w:rPr>
        <w:lastRenderedPageBreak/>
        <w:t>to sewers)</w:t>
      </w:r>
      <w:r w:rsidR="00470DB4">
        <w:rPr>
          <w:rFonts w:ascii="Arial" w:hAnsi="Arial" w:cs="Arial"/>
          <w:sz w:val="22"/>
          <w:szCs w:val="22"/>
        </w:rPr>
        <w:t>,</w:t>
      </w:r>
      <w:r w:rsidRPr="00C96EB2">
        <w:rPr>
          <w:rFonts w:ascii="Arial" w:hAnsi="Arial" w:cs="Arial"/>
          <w:sz w:val="22"/>
          <w:szCs w:val="22"/>
        </w:rPr>
        <w:t xml:space="preserve"> diffuse discharges from industrialised areas, oil production sites (e</w:t>
      </w:r>
      <w:r w:rsidR="00470DB4">
        <w:rPr>
          <w:rFonts w:ascii="Arial" w:hAnsi="Arial" w:cs="Arial"/>
          <w:sz w:val="22"/>
          <w:szCs w:val="22"/>
        </w:rPr>
        <w:t>.</w:t>
      </w:r>
      <w:r w:rsidRPr="00C96EB2">
        <w:rPr>
          <w:rFonts w:ascii="Arial" w:hAnsi="Arial" w:cs="Arial"/>
          <w:sz w:val="22"/>
          <w:szCs w:val="22"/>
        </w:rPr>
        <w:t>g</w:t>
      </w:r>
      <w:r w:rsidR="00470DB4">
        <w:rPr>
          <w:rFonts w:ascii="Arial" w:hAnsi="Arial" w:cs="Arial"/>
          <w:sz w:val="22"/>
          <w:szCs w:val="22"/>
        </w:rPr>
        <w:t>.,</w:t>
      </w:r>
      <w:r w:rsidRPr="00C96EB2">
        <w:rPr>
          <w:rFonts w:ascii="Arial" w:hAnsi="Arial" w:cs="Arial"/>
          <w:sz w:val="22"/>
          <w:szCs w:val="22"/>
        </w:rPr>
        <w:t xml:space="preserve"> </w:t>
      </w:r>
      <w:proofErr w:type="spellStart"/>
      <w:r w:rsidRPr="00C96EB2">
        <w:rPr>
          <w:rFonts w:ascii="Arial" w:hAnsi="Arial" w:cs="Arial"/>
          <w:sz w:val="22"/>
          <w:szCs w:val="22"/>
        </w:rPr>
        <w:t>Stanlow</w:t>
      </w:r>
      <w:proofErr w:type="spellEnd"/>
      <w:r w:rsidRPr="00C96EB2">
        <w:rPr>
          <w:rFonts w:ascii="Arial" w:hAnsi="Arial" w:cs="Arial"/>
          <w:sz w:val="22"/>
          <w:szCs w:val="22"/>
        </w:rPr>
        <w:t xml:space="preserve"> and Ellesmere Port refineries) and the atmosphere (pyrogenic </w:t>
      </w:r>
      <w:r w:rsidR="002C53C6" w:rsidRPr="00C96EB2">
        <w:rPr>
          <w:rFonts w:ascii="Arial" w:hAnsi="Arial" w:cs="Arial"/>
          <w:sz w:val="22"/>
          <w:szCs w:val="22"/>
        </w:rPr>
        <w:t xml:space="preserve">Polycyclic Aromatic Hydrocarbons </w:t>
      </w:r>
      <w:r w:rsidR="002C53C6">
        <w:rPr>
          <w:rFonts w:ascii="Arial" w:hAnsi="Arial" w:cs="Arial"/>
          <w:sz w:val="22"/>
          <w:szCs w:val="22"/>
        </w:rPr>
        <w:t>(</w:t>
      </w:r>
      <w:r w:rsidRPr="00C96EB2">
        <w:rPr>
          <w:rFonts w:ascii="Arial" w:hAnsi="Arial" w:cs="Arial"/>
          <w:sz w:val="22"/>
          <w:szCs w:val="22"/>
        </w:rPr>
        <w:t>PAHs</w:t>
      </w:r>
      <w:r w:rsidR="002C53C6">
        <w:rPr>
          <w:rFonts w:ascii="Arial" w:hAnsi="Arial" w:cs="Arial"/>
          <w:sz w:val="22"/>
          <w:szCs w:val="22"/>
        </w:rPr>
        <w:t>)</w:t>
      </w:r>
      <w:r w:rsidRPr="00C96EB2">
        <w:rPr>
          <w:rFonts w:ascii="Arial" w:hAnsi="Arial" w:cs="Arial"/>
          <w:sz w:val="22"/>
          <w:szCs w:val="22"/>
        </w:rPr>
        <w:t xml:space="preserve"> from traffic and burning of fossil fuels</w:t>
      </w:r>
      <w:r w:rsidR="00A47CB2">
        <w:rPr>
          <w:rFonts w:ascii="Arial" w:hAnsi="Arial" w:cs="Arial"/>
          <w:sz w:val="22"/>
          <w:szCs w:val="22"/>
        </w:rPr>
        <w:t xml:space="preserve">; </w:t>
      </w:r>
      <w:r w:rsidR="00312B7A">
        <w:rPr>
          <w:rFonts w:ascii="Arial" w:hAnsi="Arial" w:cs="Arial"/>
          <w:sz w:val="22"/>
          <w:szCs w:val="22"/>
        </w:rPr>
        <w:t>Langston</w:t>
      </w:r>
      <w:r w:rsidR="00943401">
        <w:rPr>
          <w:rFonts w:ascii="Arial" w:hAnsi="Arial" w:cs="Arial"/>
          <w:sz w:val="22"/>
          <w:szCs w:val="22"/>
        </w:rPr>
        <w:t xml:space="preserve"> et al. 2006</w:t>
      </w:r>
      <w:r w:rsidRPr="00C96EB2">
        <w:rPr>
          <w:rFonts w:ascii="Arial" w:hAnsi="Arial" w:cs="Arial"/>
          <w:sz w:val="22"/>
          <w:szCs w:val="22"/>
        </w:rPr>
        <w:t xml:space="preserve">). One of the more significant oil spill incidents occurred in 1989, when a fractured refinery pipeline spilled over 150t of crude oil into the </w:t>
      </w:r>
      <w:r w:rsidR="00973CDA">
        <w:rPr>
          <w:rFonts w:ascii="Arial" w:hAnsi="Arial" w:cs="Arial"/>
          <w:sz w:val="22"/>
          <w:szCs w:val="22"/>
        </w:rPr>
        <w:t>E</w:t>
      </w:r>
      <w:r w:rsidRPr="00C96EB2">
        <w:rPr>
          <w:rFonts w:ascii="Arial" w:hAnsi="Arial" w:cs="Arial"/>
          <w:sz w:val="22"/>
          <w:szCs w:val="22"/>
        </w:rPr>
        <w:t xml:space="preserve">stuary at Ellesmere Port </w:t>
      </w:r>
      <w:r w:rsidR="00742FCD">
        <w:rPr>
          <w:rFonts w:ascii="Arial" w:hAnsi="Arial" w:cs="Arial"/>
          <w:sz w:val="22"/>
          <w:szCs w:val="22"/>
        </w:rPr>
        <w:fldChar w:fldCharType="begin"/>
      </w:r>
      <w:r w:rsidR="00742FCD">
        <w:rPr>
          <w:rFonts w:ascii="Arial" w:hAnsi="Arial" w:cs="Arial"/>
          <w:sz w:val="22"/>
          <w:szCs w:val="22"/>
        </w:rPr>
        <w:instrText xml:space="preserve"> ADDIN EN.CITE &lt;EndNote&gt;&lt;Cite&gt;&lt;Author&gt;Hall-Spencer&lt;/Author&gt;&lt;Year&gt;1989&lt;/Year&gt;&lt;RecNum&gt;1353&lt;/RecNum&gt;&lt;DisplayText&gt;(Hall-Spencer, 1989; Davies and Wolff, 1990)&lt;/DisplayText&gt;&lt;record&gt;&lt;rec-number&gt;1353&lt;/rec-number&gt;&lt;foreign-keys&gt;&lt;key app="EN" db-id="wfx050wxu5zrt6edewtpv52uwxe0paat2fva" timestamp="1567349317"&gt;1353&lt;/key&gt;&lt;/foreign-keys&gt;&lt;ref-type name="Generic"&gt;13&lt;/ref-type&gt;&lt;contributors&gt;&lt;authors&gt;&lt;author&gt;Hall-Spencer, J&lt;/author&gt;&lt;/authors&gt;&lt;/contributors&gt;&lt;titles&gt;&lt;title&gt;Pipeline Leak into Mersey&lt;/title&gt;&lt;/titles&gt;&lt;dates&gt;&lt;year&gt;1989&lt;/year&gt;&lt;/dates&gt;&lt;publisher&gt;Pergamon&lt;/publisher&gt;&lt;isbn&gt;0025-326X&lt;/isbn&gt;&lt;urls&gt;&lt;/urls&gt;&lt;/record&gt;&lt;/Cite&gt;&lt;Cite&gt;&lt;Author&gt;Davies&lt;/Author&gt;&lt;Year&gt;1990&lt;/Year&gt;&lt;RecNum&gt;1319&lt;/RecNum&gt;&lt;record&gt;&lt;rec-number&gt;1319&lt;/rec-number&gt;&lt;foreign-keys&gt;&lt;key app="EN" db-id="wfx050wxu5zrt6edewtpv52uwxe0paat2fva" timestamp="1566326784"&gt;1319&lt;/key&gt;&lt;/foreign-keys&gt;&lt;ref-type name="Journal Article"&gt;17&lt;/ref-type&gt;&lt;contributors&gt;&lt;authors&gt;&lt;author&gt;Davies, Natalie J&lt;/author&gt;&lt;author&gt;Wolff, George A&lt;/author&gt;&lt;/authors&gt;&lt;/contributors&gt;&lt;titles&gt;&lt;title&gt;The Mersey oil spill, August, 1989 A case of sediments contaminating the oil?&lt;/title&gt;&lt;secondary-title&gt;Marine Pollution Bulletin&lt;/secondary-title&gt;&lt;/titles&gt;&lt;periodical&gt;&lt;full-title&gt;Marine pollution bulletin&lt;/full-title&gt;&lt;abbr-1&gt;Mar. Pollut. Bull.&lt;/abbr-1&gt;&lt;/periodical&gt;&lt;pages&gt;481-484&lt;/pages&gt;&lt;volume&gt;21&lt;/volume&gt;&lt;number&gt;10&lt;/number&gt;&lt;dates&gt;&lt;year&gt;1990&lt;/year&gt;&lt;/dates&gt;&lt;isbn&gt;0025-326X&lt;/isbn&gt;&lt;urls&gt;&lt;/urls&gt;&lt;electronic-resource-num&gt;10.1016/0025-326X(90)90068-J&lt;/electronic-resource-num&gt;&lt;/record&gt;&lt;/Cite&gt;&lt;/EndNote&gt;</w:instrText>
      </w:r>
      <w:r w:rsidR="00742FCD">
        <w:rPr>
          <w:rFonts w:ascii="Arial" w:hAnsi="Arial" w:cs="Arial"/>
          <w:sz w:val="22"/>
          <w:szCs w:val="22"/>
        </w:rPr>
        <w:fldChar w:fldCharType="separate"/>
      </w:r>
      <w:r w:rsidR="00742FCD">
        <w:rPr>
          <w:rFonts w:ascii="Arial" w:hAnsi="Arial" w:cs="Arial"/>
          <w:noProof/>
          <w:sz w:val="22"/>
          <w:szCs w:val="22"/>
        </w:rPr>
        <w:t>(Hall-Spencer, 1989; Davies and Wolff, 1990)</w:t>
      </w:r>
      <w:r w:rsidR="00742FCD">
        <w:rPr>
          <w:rFonts w:ascii="Arial" w:hAnsi="Arial" w:cs="Arial"/>
          <w:sz w:val="22"/>
          <w:szCs w:val="22"/>
        </w:rPr>
        <w:fldChar w:fldCharType="end"/>
      </w:r>
      <w:r w:rsidR="00742FCD">
        <w:rPr>
          <w:rFonts w:ascii="Arial" w:hAnsi="Arial" w:cs="Arial"/>
          <w:sz w:val="22"/>
          <w:szCs w:val="22"/>
        </w:rPr>
        <w:t xml:space="preserve">, </w:t>
      </w:r>
      <w:r w:rsidRPr="00C96EB2">
        <w:rPr>
          <w:rFonts w:ascii="Arial" w:hAnsi="Arial" w:cs="Arial"/>
          <w:sz w:val="22"/>
          <w:szCs w:val="22"/>
        </w:rPr>
        <w:t>and though raising concerns, effects on HC levels in sediments were found to be minimal due to the elevated backgroun</w:t>
      </w:r>
      <w:r w:rsidR="00470DB4">
        <w:rPr>
          <w:rFonts w:ascii="Arial" w:hAnsi="Arial" w:cs="Arial"/>
          <w:sz w:val="22"/>
          <w:szCs w:val="22"/>
        </w:rPr>
        <w:t xml:space="preserve">d levels already present here </w:t>
      </w:r>
      <w:r w:rsidR="00470DB4">
        <w:rPr>
          <w:rFonts w:ascii="Arial" w:hAnsi="Arial" w:cs="Arial"/>
          <w:sz w:val="22"/>
          <w:szCs w:val="22"/>
        </w:rPr>
        <w:fldChar w:fldCharType="begin"/>
      </w:r>
      <w:r w:rsidR="00470DB4">
        <w:rPr>
          <w:rFonts w:ascii="Arial" w:hAnsi="Arial" w:cs="Arial"/>
          <w:sz w:val="22"/>
          <w:szCs w:val="22"/>
        </w:rPr>
        <w:instrText xml:space="preserve"> ADDIN EN.CITE &lt;EndNote&gt;&lt;Cite&gt;&lt;Author&gt;Davies&lt;/Author&gt;&lt;Year&gt;1990&lt;/Year&gt;&lt;RecNum&gt;1319&lt;/RecNum&gt;&lt;Prefix&gt;approx. 400 µg/g`; &lt;/Prefix&gt;&lt;DisplayText&gt;(approx. 400 µg/g; Davies and Wolff, 1990)&lt;/DisplayText&gt;&lt;record&gt;&lt;rec-number&gt;1319&lt;/rec-number&gt;&lt;foreign-keys&gt;&lt;key app="EN" db-id="wfx050wxu5zrt6edewtpv52uwxe0paat2fva" timestamp="1566326784"&gt;1319&lt;/key&gt;&lt;/foreign-keys&gt;&lt;ref-type name="Journal Article"&gt;17&lt;/ref-type&gt;&lt;contributors&gt;&lt;authors&gt;&lt;author&gt;Davies, Natalie J&lt;/author&gt;&lt;author&gt;Wolff, George A&lt;/author&gt;&lt;/authors&gt;&lt;/contributors&gt;&lt;titles&gt;&lt;title&gt;The Mersey oil spill, August, 1989 A case of sediments contaminating the oil?&lt;/title&gt;&lt;secondary-title&gt;Marine Pollution Bulletin&lt;/secondary-title&gt;&lt;/titles&gt;&lt;periodical&gt;&lt;full-title&gt;Marine pollution bulletin&lt;/full-title&gt;&lt;abbr-1&gt;Mar. Pollut. Bull.&lt;/abbr-1&gt;&lt;/periodical&gt;&lt;pages&gt;481-484&lt;/pages&gt;&lt;volume&gt;21&lt;/volume&gt;&lt;number&gt;10&lt;/number&gt;&lt;dates&gt;&lt;year&gt;1990&lt;/year&gt;&lt;/dates&gt;&lt;isbn&gt;0025-326X&lt;/isbn&gt;&lt;urls&gt;&lt;/urls&gt;&lt;electronic-resource-num&gt;10.1016/0025-326X(90)90068-J&lt;/electronic-resource-num&gt;&lt;/record&gt;&lt;/Cite&gt;&lt;/EndNote&gt;</w:instrText>
      </w:r>
      <w:r w:rsidR="00470DB4">
        <w:rPr>
          <w:rFonts w:ascii="Arial" w:hAnsi="Arial" w:cs="Arial"/>
          <w:sz w:val="22"/>
          <w:szCs w:val="22"/>
        </w:rPr>
        <w:fldChar w:fldCharType="separate"/>
      </w:r>
      <w:r w:rsidR="00470DB4">
        <w:rPr>
          <w:rFonts w:ascii="Arial" w:hAnsi="Arial" w:cs="Arial"/>
          <w:noProof/>
          <w:sz w:val="22"/>
          <w:szCs w:val="22"/>
        </w:rPr>
        <w:t>(approx. 400 µg/g; Davies and Wolff, 1990)</w:t>
      </w:r>
      <w:r w:rsidR="00470DB4">
        <w:rPr>
          <w:rFonts w:ascii="Arial" w:hAnsi="Arial" w:cs="Arial"/>
          <w:sz w:val="22"/>
          <w:szCs w:val="22"/>
        </w:rPr>
        <w:fldChar w:fldCharType="end"/>
      </w:r>
      <w:r w:rsidR="00470DB4">
        <w:rPr>
          <w:rFonts w:ascii="Arial" w:hAnsi="Arial" w:cs="Arial"/>
          <w:sz w:val="22"/>
          <w:szCs w:val="22"/>
        </w:rPr>
        <w:t xml:space="preserve">. </w:t>
      </w:r>
      <w:r w:rsidRPr="00C96EB2">
        <w:rPr>
          <w:rFonts w:ascii="Arial" w:hAnsi="Arial" w:cs="Arial"/>
          <w:sz w:val="22"/>
          <w:szCs w:val="22"/>
        </w:rPr>
        <w:t xml:space="preserve">Despite apparent reductions since </w:t>
      </w:r>
      <w:r w:rsidR="00CE0D3F">
        <w:rPr>
          <w:rFonts w:ascii="Arial" w:hAnsi="Arial" w:cs="Arial"/>
          <w:sz w:val="22"/>
          <w:szCs w:val="22"/>
        </w:rPr>
        <w:fldChar w:fldCharType="begin"/>
      </w:r>
      <w:r w:rsidR="00CE0D3F">
        <w:rPr>
          <w:rFonts w:ascii="Arial" w:hAnsi="Arial" w:cs="Arial"/>
          <w:sz w:val="22"/>
          <w:szCs w:val="22"/>
        </w:rPr>
        <w:instrText xml:space="preserve"> ADDIN EN.CITE &lt;EndNote&gt;&lt;Cite&gt;&lt;Author&gt;Rogers&lt;/Author&gt;&lt;Year&gt;2002&lt;/Year&gt;&lt;RecNum&gt;1197&lt;/RecNum&gt;&lt;DisplayText&gt;(Rogers, 2002)&lt;/DisplayText&gt;&lt;record&gt;&lt;rec-number&gt;1197&lt;/rec-number&gt;&lt;foreign-keys&gt;&lt;key app="EN" db-id="wfx050wxu5zrt6edewtpv52uwxe0paat2fva" timestamp="1564397240"&gt;1197&lt;/key&gt;&lt;/foreign-keys&gt;&lt;ref-type name="Journal Article"&gt;17&lt;/ref-type&gt;&lt;contributors&gt;&lt;authors&gt;&lt;author&gt;Rogers, Howard R&lt;/author&gt;&lt;/authors&gt;&lt;/contributors&gt;&lt;titles&gt;&lt;title&gt;Assessment of PAH contamination in estuarine sediments using the equilibrium partitioning–toxic unit approach&lt;/title&gt;&lt;secondary-title&gt;Science of the total environment&lt;/secondary-title&gt;&lt;/titles&gt;&lt;periodical&gt;&lt;full-title&gt;Science of the total environment&lt;/full-title&gt;&lt;/periodical&gt;&lt;pages&gt;139-155&lt;/pages&gt;&lt;volume&gt;290&lt;/volume&gt;&lt;number&gt;1-3&lt;/number&gt;&lt;dates&gt;&lt;year&gt;2002&lt;/year&gt;&lt;/dates&gt;&lt;isbn&gt;0048-9697&lt;/isbn&gt;&lt;urls&gt;&lt;/urls&gt;&lt;electronic-resource-num&gt;10.1016/S0048-9697(01)01079-8&lt;/electronic-resource-num&gt;&lt;/record&gt;&lt;/Cite&gt;&lt;/EndNote&gt;</w:instrText>
      </w:r>
      <w:r w:rsidR="00CE0D3F">
        <w:rPr>
          <w:rFonts w:ascii="Arial" w:hAnsi="Arial" w:cs="Arial"/>
          <w:sz w:val="22"/>
          <w:szCs w:val="22"/>
        </w:rPr>
        <w:fldChar w:fldCharType="separate"/>
      </w:r>
      <w:r w:rsidR="00CE0D3F">
        <w:rPr>
          <w:rFonts w:ascii="Arial" w:hAnsi="Arial" w:cs="Arial"/>
          <w:noProof/>
          <w:sz w:val="22"/>
          <w:szCs w:val="22"/>
        </w:rPr>
        <w:t>(Rogers, 2002)</w:t>
      </w:r>
      <w:r w:rsidR="00CE0D3F">
        <w:rPr>
          <w:rFonts w:ascii="Arial" w:hAnsi="Arial" w:cs="Arial"/>
          <w:sz w:val="22"/>
          <w:szCs w:val="22"/>
        </w:rPr>
        <w:fldChar w:fldCharType="end"/>
      </w:r>
      <w:r w:rsidR="00CE0D3F">
        <w:rPr>
          <w:rFonts w:ascii="Arial" w:hAnsi="Arial" w:cs="Arial"/>
          <w:sz w:val="22"/>
          <w:szCs w:val="22"/>
        </w:rPr>
        <w:t>, t</w:t>
      </w:r>
      <w:r w:rsidRPr="00C96EB2">
        <w:rPr>
          <w:rFonts w:ascii="Arial" w:hAnsi="Arial" w:cs="Arial"/>
          <w:sz w:val="22"/>
          <w:szCs w:val="22"/>
        </w:rPr>
        <w:t>otal HC in tidal waters of the Mersey were among</w:t>
      </w:r>
      <w:r w:rsidR="00CE0D3F">
        <w:rPr>
          <w:rFonts w:ascii="Arial" w:hAnsi="Arial" w:cs="Arial"/>
          <w:sz w:val="22"/>
          <w:szCs w:val="22"/>
        </w:rPr>
        <w:t xml:space="preserve">st the most elevated in the UK </w:t>
      </w:r>
      <w:r w:rsidR="00CE0D3F">
        <w:rPr>
          <w:rFonts w:ascii="Arial" w:hAnsi="Arial" w:cs="Arial"/>
          <w:sz w:val="22"/>
          <w:szCs w:val="22"/>
        </w:rPr>
        <w:fldChar w:fldCharType="begin"/>
      </w:r>
      <w:r w:rsidR="00742FCD">
        <w:rPr>
          <w:rFonts w:ascii="Arial" w:hAnsi="Arial" w:cs="Arial"/>
          <w:sz w:val="22"/>
          <w:szCs w:val="22"/>
        </w:rPr>
        <w:instrText xml:space="preserve"> ADDIN EN.CITE &lt;EndNote&gt;&lt;Cite&gt;&lt;Author&gt;Kirby&lt;/Author&gt;&lt;Year&gt;1998&lt;/Year&gt;&lt;RecNum&gt;1320&lt;/RecNum&gt;&lt;Prefix&gt;up to 30 - 40 µg/l`; &lt;/Prefix&gt;&lt;DisplayText&gt;(up to 30 - 40 µg/l; Kirby et al., 1998)&lt;/DisplayText&gt;&lt;record&gt;&lt;rec-number&gt;1320&lt;/rec-number&gt;&lt;foreign-keys&gt;&lt;key app="EN" db-id="wfx050wxu5zrt6edewtpv52uwxe0paat2fva" timestamp="1566326949"&gt;1320&lt;/key&gt;&lt;/foreign-keys&gt;&lt;ref-type name="Journal Article"&gt;17&lt;/ref-type&gt;&lt;contributors&gt;&lt;authors&gt;&lt;author&gt;Kirby, MF&lt;/author&gt;&lt;author&gt;Blackburn, MA&lt;/author&gt;&lt;author&gt;Thain, JE&lt;/author&gt;&lt;author&gt;Waldock, MJ&lt;/author&gt;&lt;/authors&gt;&lt;/contributors&gt;&lt;titles&gt;&lt;title&gt;Assessment of water quality in estuarine and coastal waters of England and Wales using a contaminant concentration technique&lt;/title&gt;&lt;secondary-title&gt;Marine pollution bulletin&lt;/secondary-title&gt;&lt;/titles&gt;&lt;periodical&gt;&lt;full-title&gt;Marine pollution bulletin&lt;/full-title&gt;&lt;abbr-1&gt;Mar. Pollut. Bull.&lt;/abbr-1&gt;&lt;/periodical&gt;&lt;pages&gt;631-642&lt;/pages&gt;&lt;volume&gt;36&lt;/volume&gt;&lt;number&gt;8&lt;/number&gt;&lt;dates&gt;&lt;year&gt;1998&lt;/year&gt;&lt;/dates&gt;&lt;isbn&gt;0025-326X&lt;/isbn&gt;&lt;urls&gt;&lt;/urls&gt;&lt;electronic-resource-num&gt;10.1016/S0025-326X(98)00051-4&lt;/electronic-resource-num&gt;&lt;/record&gt;&lt;/Cite&gt;&lt;/EndNote&gt;</w:instrText>
      </w:r>
      <w:r w:rsidR="00CE0D3F">
        <w:rPr>
          <w:rFonts w:ascii="Arial" w:hAnsi="Arial" w:cs="Arial"/>
          <w:sz w:val="22"/>
          <w:szCs w:val="22"/>
        </w:rPr>
        <w:fldChar w:fldCharType="separate"/>
      </w:r>
      <w:r w:rsidR="00742FCD">
        <w:rPr>
          <w:rFonts w:ascii="Arial" w:hAnsi="Arial" w:cs="Arial"/>
          <w:noProof/>
          <w:sz w:val="22"/>
          <w:szCs w:val="22"/>
        </w:rPr>
        <w:t>(up to 30 - 40 µg/l; Kirby et al., 1998)</w:t>
      </w:r>
      <w:r w:rsidR="00CE0D3F">
        <w:rPr>
          <w:rFonts w:ascii="Arial" w:hAnsi="Arial" w:cs="Arial"/>
          <w:sz w:val="22"/>
          <w:szCs w:val="22"/>
        </w:rPr>
        <w:fldChar w:fldCharType="end"/>
      </w:r>
      <w:r w:rsidR="00CE0D3F">
        <w:rPr>
          <w:rFonts w:ascii="Arial" w:hAnsi="Arial" w:cs="Arial"/>
          <w:sz w:val="22"/>
          <w:szCs w:val="22"/>
        </w:rPr>
        <w:t>,</w:t>
      </w:r>
      <w:r w:rsidRPr="00C96EB2">
        <w:rPr>
          <w:rFonts w:ascii="Arial" w:hAnsi="Arial" w:cs="Arial"/>
          <w:sz w:val="22"/>
          <w:szCs w:val="22"/>
        </w:rPr>
        <w:t xml:space="preserve"> mirrorin</w:t>
      </w:r>
      <w:r w:rsidR="00854758">
        <w:rPr>
          <w:rFonts w:ascii="Arial" w:hAnsi="Arial" w:cs="Arial"/>
          <w:sz w:val="22"/>
          <w:szCs w:val="22"/>
        </w:rPr>
        <w:t xml:space="preserve">g the enrichment in sediments – </w:t>
      </w:r>
      <w:r w:rsidRPr="00C96EB2">
        <w:rPr>
          <w:rFonts w:ascii="Arial" w:hAnsi="Arial" w:cs="Arial"/>
          <w:sz w:val="22"/>
          <w:szCs w:val="22"/>
        </w:rPr>
        <w:t xml:space="preserve">notably those in organic rich intertidal muds at the </w:t>
      </w:r>
      <w:r w:rsidR="006E7D7F">
        <w:rPr>
          <w:rFonts w:ascii="Arial" w:hAnsi="Arial" w:cs="Arial"/>
          <w:sz w:val="22"/>
          <w:szCs w:val="22"/>
        </w:rPr>
        <w:t>margins of the E</w:t>
      </w:r>
      <w:r w:rsidRPr="00C96EB2">
        <w:rPr>
          <w:rFonts w:ascii="Arial" w:hAnsi="Arial" w:cs="Arial"/>
          <w:sz w:val="22"/>
          <w:szCs w:val="22"/>
        </w:rPr>
        <w:t>stuary. These contain</w:t>
      </w:r>
      <w:r w:rsidR="00301C1D">
        <w:rPr>
          <w:rFonts w:ascii="Arial" w:hAnsi="Arial" w:cs="Arial"/>
          <w:sz w:val="22"/>
          <w:szCs w:val="22"/>
        </w:rPr>
        <w:t>ed</w:t>
      </w:r>
      <w:r w:rsidR="00CE0D3F">
        <w:rPr>
          <w:rFonts w:ascii="Arial" w:hAnsi="Arial" w:cs="Arial"/>
          <w:sz w:val="22"/>
          <w:szCs w:val="22"/>
        </w:rPr>
        <w:t xml:space="preserve"> up to 3766 µg/kg total</w:t>
      </w:r>
      <w:r w:rsidRPr="00C96EB2">
        <w:rPr>
          <w:rFonts w:ascii="Arial" w:hAnsi="Arial" w:cs="Arial"/>
          <w:sz w:val="22"/>
          <w:szCs w:val="22"/>
        </w:rPr>
        <w:t xml:space="preserve"> PAH, which sometimes exceed</w:t>
      </w:r>
      <w:r w:rsidR="00301C1D">
        <w:rPr>
          <w:rFonts w:ascii="Arial" w:hAnsi="Arial" w:cs="Arial"/>
          <w:sz w:val="22"/>
          <w:szCs w:val="22"/>
        </w:rPr>
        <w:t>ed</w:t>
      </w:r>
      <w:r w:rsidRPr="00C96EB2">
        <w:rPr>
          <w:rFonts w:ascii="Arial" w:hAnsi="Arial" w:cs="Arial"/>
          <w:sz w:val="22"/>
          <w:szCs w:val="22"/>
        </w:rPr>
        <w:t xml:space="preserve"> sediment quality guidelines </w:t>
      </w:r>
      <w:r w:rsidR="00CE0D3F">
        <w:rPr>
          <w:rFonts w:ascii="Arial" w:hAnsi="Arial" w:cs="Arial"/>
          <w:sz w:val="22"/>
          <w:szCs w:val="22"/>
        </w:rPr>
        <w:t xml:space="preserve">and Probable Effects Thresholds </w:t>
      </w:r>
      <w:r w:rsidR="00CE0D3F">
        <w:rPr>
          <w:rFonts w:ascii="Arial" w:hAnsi="Arial" w:cs="Arial"/>
          <w:sz w:val="22"/>
          <w:szCs w:val="22"/>
        </w:rPr>
        <w:fldChar w:fldCharType="begin"/>
      </w:r>
      <w:r w:rsidR="00CE0D3F">
        <w:rPr>
          <w:rFonts w:ascii="Arial" w:hAnsi="Arial" w:cs="Arial"/>
          <w:sz w:val="22"/>
          <w:szCs w:val="22"/>
        </w:rPr>
        <w:instrText xml:space="preserve"> ADDIN EN.CITE &lt;EndNote&gt;&lt;Cite&gt;&lt;Author&gt;Ridgway&lt;/Author&gt;&lt;Year&gt;2012&lt;/Year&gt;&lt;RecNum&gt;1316&lt;/RecNum&gt;&lt;DisplayText&gt;(Ridgway et al., 2012)&lt;/DisplayText&gt;&lt;record&gt;&lt;rec-number&gt;1316&lt;/rec-number&gt;&lt;foreign-keys&gt;&lt;key app="EN" db-id="wfx050wxu5zrt6edewtpv52uwxe0paat2fva" timestamp="1566324804"&gt;1316&lt;/key&gt;&lt;/foreign-keys&gt;&lt;ref-type name="Report"&gt;27&lt;/ref-type&gt;&lt;contributors&gt;&lt;authors&gt;&lt;author&gt;Ridgway, J, &lt;/author&gt;&lt;author&gt;Bee, E, &lt;/author&gt;&lt;author&gt;Breward, N, &lt;/author&gt;&lt;author&gt;Cave, M, &lt;/author&gt;&lt;author&gt;Chenery, S, &lt;/author&gt;&lt;author&gt;Gowing, C, &lt;/author&gt;&lt;author&gt;Harrison, I, &lt;/author&gt;&lt;author&gt;Hodgkinson, E, &lt;/author&gt;&lt;author&gt;Humphreys, B, &lt;/author&gt;&lt;author&gt;Ingham, M, &lt;/author&gt;&lt;author&gt;Jarrow, A, &lt;/author&gt;&lt;author&gt;Jenkins, G, &lt;/author&gt;&lt;author&gt;Kim, A, &lt;/author&gt;&lt;author&gt;Lister R, &lt;/author&gt;&lt;author&gt;Milodowski, A, &lt;/author&gt;&lt;author&gt;Pearson, S, &lt;/author&gt;&lt;author&gt;Rowlands, K, &lt;/author&gt;&lt;author&gt;Spiro, B, &lt;/author&gt;&lt;author&gt;Strutt, M, &lt;/author&gt;&lt;author&gt;Turner, P &lt;/author&gt;&lt;author&gt;Vane, C&lt;/author&gt;&lt;/authors&gt;&lt;secondary-authors&gt;&lt;author&gt;British Geological Survey Research Report, RR/10/02&lt;/author&gt;&lt;/secondary-authors&gt;&lt;/contributors&gt;&lt;titles&gt;&lt;title&gt;The Mersey estuary: sediment geochemistry&lt;/title&gt;&lt;/titles&gt;&lt;dates&gt;&lt;year&gt;2012&lt;/year&gt;&lt;/dates&gt;&lt;urls&gt;&lt;/urls&gt;&lt;/record&gt;&lt;/Cite&gt;&lt;/EndNote&gt;</w:instrText>
      </w:r>
      <w:r w:rsidR="00CE0D3F">
        <w:rPr>
          <w:rFonts w:ascii="Arial" w:hAnsi="Arial" w:cs="Arial"/>
          <w:sz w:val="22"/>
          <w:szCs w:val="22"/>
        </w:rPr>
        <w:fldChar w:fldCharType="separate"/>
      </w:r>
      <w:r w:rsidR="00CE0D3F">
        <w:rPr>
          <w:rFonts w:ascii="Arial" w:hAnsi="Arial" w:cs="Arial"/>
          <w:noProof/>
          <w:sz w:val="22"/>
          <w:szCs w:val="22"/>
        </w:rPr>
        <w:t>(Ridgway et al., 2012)</w:t>
      </w:r>
      <w:r w:rsidR="00CE0D3F">
        <w:rPr>
          <w:rFonts w:ascii="Arial" w:hAnsi="Arial" w:cs="Arial"/>
          <w:sz w:val="22"/>
          <w:szCs w:val="22"/>
        </w:rPr>
        <w:fldChar w:fldCharType="end"/>
      </w:r>
      <w:r w:rsidR="00CE0D3F">
        <w:rPr>
          <w:rFonts w:ascii="Arial" w:hAnsi="Arial" w:cs="Arial"/>
          <w:sz w:val="22"/>
          <w:szCs w:val="22"/>
        </w:rPr>
        <w:t xml:space="preserve">. </w:t>
      </w:r>
      <w:r w:rsidR="002648BE" w:rsidRPr="00C96EB2">
        <w:rPr>
          <w:rFonts w:ascii="Arial" w:hAnsi="Arial" w:cs="Arial"/>
          <w:sz w:val="22"/>
          <w:szCs w:val="22"/>
        </w:rPr>
        <w:t>The composition of PAHs suggest</w:t>
      </w:r>
      <w:r w:rsidR="002648BE">
        <w:rPr>
          <w:rFonts w:ascii="Arial" w:hAnsi="Arial" w:cs="Arial"/>
          <w:sz w:val="22"/>
          <w:szCs w:val="22"/>
        </w:rPr>
        <w:t>ed</w:t>
      </w:r>
      <w:r w:rsidR="002648BE" w:rsidRPr="00C96EB2">
        <w:rPr>
          <w:rFonts w:ascii="Arial" w:hAnsi="Arial" w:cs="Arial"/>
          <w:sz w:val="22"/>
          <w:szCs w:val="22"/>
        </w:rPr>
        <w:t xml:space="preserve"> a mixed source profile due to a combination of pyrogenic PAHs</w:t>
      </w:r>
      <w:r w:rsidR="002648BE">
        <w:rPr>
          <w:rFonts w:ascii="Arial" w:hAnsi="Arial" w:cs="Arial"/>
          <w:sz w:val="22"/>
          <w:szCs w:val="22"/>
        </w:rPr>
        <w:t xml:space="preserve"> (dominated by a </w:t>
      </w:r>
      <w:r w:rsidR="002648BE" w:rsidRPr="00C96EB2">
        <w:rPr>
          <w:rFonts w:ascii="Arial" w:hAnsi="Arial" w:cs="Arial"/>
          <w:sz w:val="22"/>
          <w:szCs w:val="22"/>
        </w:rPr>
        <w:t>high proportion of high molecu</w:t>
      </w:r>
      <w:r w:rsidR="002648BE">
        <w:rPr>
          <w:rFonts w:ascii="Arial" w:hAnsi="Arial" w:cs="Arial"/>
          <w:sz w:val="22"/>
          <w:szCs w:val="22"/>
        </w:rPr>
        <w:t>lar weight PAHs)</w:t>
      </w:r>
      <w:r w:rsidR="00160486">
        <w:rPr>
          <w:rFonts w:ascii="Arial" w:hAnsi="Arial" w:cs="Arial"/>
          <w:sz w:val="22"/>
          <w:szCs w:val="22"/>
        </w:rPr>
        <w:t>,</w:t>
      </w:r>
      <w:r w:rsidR="002648BE">
        <w:rPr>
          <w:rFonts w:ascii="Arial" w:hAnsi="Arial" w:cs="Arial"/>
          <w:sz w:val="22"/>
          <w:szCs w:val="22"/>
        </w:rPr>
        <w:t xml:space="preserve"> supplemented by lower levels of petrogenic </w:t>
      </w:r>
      <w:r w:rsidR="002648BE" w:rsidRPr="00C96EB2">
        <w:rPr>
          <w:rFonts w:ascii="Arial" w:hAnsi="Arial" w:cs="Arial"/>
          <w:sz w:val="22"/>
          <w:szCs w:val="22"/>
        </w:rPr>
        <w:t>components of varying composition,</w:t>
      </w:r>
      <w:r w:rsidR="0031099D">
        <w:rPr>
          <w:rFonts w:ascii="Arial" w:hAnsi="Arial" w:cs="Arial"/>
          <w:sz w:val="22"/>
          <w:szCs w:val="22"/>
        </w:rPr>
        <w:t xml:space="preserve"> </w:t>
      </w:r>
      <w:r w:rsidR="002648BE" w:rsidRPr="00C96EB2">
        <w:rPr>
          <w:rFonts w:ascii="Arial" w:hAnsi="Arial" w:cs="Arial"/>
          <w:sz w:val="22"/>
          <w:szCs w:val="22"/>
        </w:rPr>
        <w:t>coupled with tidally-driven re</w:t>
      </w:r>
      <w:r w:rsidR="002648BE">
        <w:rPr>
          <w:rFonts w:ascii="Arial" w:hAnsi="Arial" w:cs="Arial"/>
          <w:sz w:val="22"/>
          <w:szCs w:val="22"/>
        </w:rPr>
        <w:t>-</w:t>
      </w:r>
      <w:r w:rsidR="002648BE" w:rsidRPr="00C96EB2">
        <w:rPr>
          <w:rFonts w:ascii="Arial" w:hAnsi="Arial" w:cs="Arial"/>
          <w:sz w:val="22"/>
          <w:szCs w:val="22"/>
        </w:rPr>
        <w:t xml:space="preserve">suspension of historically contaminated sediments </w:t>
      </w:r>
      <w:r w:rsidR="002648BE">
        <w:rPr>
          <w:rFonts w:ascii="Arial" w:hAnsi="Arial" w:cs="Arial"/>
          <w:sz w:val="22"/>
          <w:szCs w:val="22"/>
        </w:rPr>
        <w:fldChar w:fldCharType="begin"/>
      </w:r>
      <w:r w:rsidR="002648BE">
        <w:rPr>
          <w:rFonts w:ascii="Arial" w:hAnsi="Arial" w:cs="Arial"/>
          <w:sz w:val="22"/>
          <w:szCs w:val="22"/>
        </w:rPr>
        <w:instrText xml:space="preserve"> ADDIN EN.CITE &lt;EndNote&gt;&lt;Cite&gt;&lt;Author&gt;Rogers&lt;/Author&gt;&lt;Year&gt;2002&lt;/Year&gt;&lt;RecNum&gt;1197&lt;/RecNum&gt;&lt;DisplayText&gt;(Rogers, 2002)&lt;/DisplayText&gt;&lt;record&gt;&lt;rec-number&gt;1197&lt;/rec-number&gt;&lt;foreign-keys&gt;&lt;key app="EN" db-id="wfx050wxu5zrt6edewtpv52uwxe0paat2fva" timestamp="1564397240"&gt;1197&lt;/key&gt;&lt;/foreign-keys&gt;&lt;ref-type name="Journal Article"&gt;17&lt;/ref-type&gt;&lt;contributors&gt;&lt;authors&gt;&lt;author&gt;Rogers, Howard R&lt;/author&gt;&lt;/authors&gt;&lt;/contributors&gt;&lt;titles&gt;&lt;title&gt;Assessment of PAH contamination in estuarine sediments using the equilibrium partitioning–toxic unit approach&lt;/title&gt;&lt;secondary-title&gt;Science of the total environment&lt;/secondary-title&gt;&lt;/titles&gt;&lt;periodical&gt;&lt;full-title&gt;Science of the total environment&lt;/full-title&gt;&lt;/periodical&gt;&lt;pages&gt;139-155&lt;/pages&gt;&lt;volume&gt;290&lt;/volume&gt;&lt;number&gt;1-3&lt;/number&gt;&lt;dates&gt;&lt;year&gt;2002&lt;/year&gt;&lt;/dates&gt;&lt;isbn&gt;0048-9697&lt;/isbn&gt;&lt;urls&gt;&lt;/urls&gt;&lt;electronic-resource-num&gt;10.1016/S0048-9697(01)01079-8&lt;/electronic-resource-num&gt;&lt;/record&gt;&lt;/Cite&gt;&lt;/EndNote&gt;</w:instrText>
      </w:r>
      <w:r w:rsidR="002648BE">
        <w:rPr>
          <w:rFonts w:ascii="Arial" w:hAnsi="Arial" w:cs="Arial"/>
          <w:sz w:val="22"/>
          <w:szCs w:val="22"/>
        </w:rPr>
        <w:fldChar w:fldCharType="separate"/>
      </w:r>
      <w:r w:rsidR="002648BE">
        <w:rPr>
          <w:rFonts w:ascii="Arial" w:hAnsi="Arial" w:cs="Arial"/>
          <w:noProof/>
          <w:sz w:val="22"/>
          <w:szCs w:val="22"/>
        </w:rPr>
        <w:t>(Rogers, 2002)</w:t>
      </w:r>
      <w:r w:rsidR="002648BE">
        <w:rPr>
          <w:rFonts w:ascii="Arial" w:hAnsi="Arial" w:cs="Arial"/>
          <w:sz w:val="22"/>
          <w:szCs w:val="22"/>
        </w:rPr>
        <w:fldChar w:fldCharType="end"/>
      </w:r>
      <w:r w:rsidR="002648BE">
        <w:rPr>
          <w:rFonts w:ascii="Arial" w:hAnsi="Arial" w:cs="Arial"/>
          <w:sz w:val="22"/>
          <w:szCs w:val="22"/>
        </w:rPr>
        <w:t>.</w:t>
      </w:r>
    </w:p>
    <w:p w14:paraId="27FA86C0" w14:textId="77777777" w:rsidR="00160486" w:rsidRPr="00C96EB2" w:rsidRDefault="00C96EB2" w:rsidP="00160486">
      <w:pPr>
        <w:spacing w:line="480" w:lineRule="auto"/>
        <w:ind w:firstLine="284"/>
        <w:jc w:val="both"/>
        <w:rPr>
          <w:rFonts w:ascii="Arial" w:hAnsi="Arial" w:cs="Arial"/>
          <w:sz w:val="22"/>
          <w:szCs w:val="22"/>
        </w:rPr>
      </w:pPr>
      <w:r w:rsidRPr="00C96EB2">
        <w:rPr>
          <w:rFonts w:ascii="Arial" w:hAnsi="Arial" w:cs="Arial"/>
          <w:sz w:val="22"/>
          <w:szCs w:val="22"/>
        </w:rPr>
        <w:t xml:space="preserve">Organic contaminants such as PAHs, PCBs and DDT residues from historical </w:t>
      </w:r>
      <w:r w:rsidR="002D3184" w:rsidRPr="00C96EB2">
        <w:rPr>
          <w:rFonts w:ascii="Arial" w:hAnsi="Arial" w:cs="Arial"/>
          <w:sz w:val="22"/>
          <w:szCs w:val="22"/>
        </w:rPr>
        <w:t>inputs, as</w:t>
      </w:r>
      <w:r w:rsidRPr="00C96EB2">
        <w:rPr>
          <w:rFonts w:ascii="Arial" w:hAnsi="Arial" w:cs="Arial"/>
          <w:sz w:val="22"/>
          <w:szCs w:val="22"/>
        </w:rPr>
        <w:t xml:space="preserve"> with </w:t>
      </w:r>
      <w:r w:rsidR="002D3184" w:rsidRPr="00C96EB2">
        <w:rPr>
          <w:rFonts w:ascii="Arial" w:hAnsi="Arial" w:cs="Arial"/>
          <w:sz w:val="22"/>
          <w:szCs w:val="22"/>
        </w:rPr>
        <w:t>metals</w:t>
      </w:r>
      <w:r w:rsidR="002D3184">
        <w:rPr>
          <w:rFonts w:ascii="Arial" w:hAnsi="Arial" w:cs="Arial"/>
          <w:sz w:val="22"/>
          <w:szCs w:val="22"/>
        </w:rPr>
        <w:t>,</w:t>
      </w:r>
      <w:r w:rsidR="002D3184" w:rsidRPr="00C96EB2">
        <w:rPr>
          <w:rFonts w:ascii="Arial" w:hAnsi="Arial" w:cs="Arial"/>
          <w:sz w:val="22"/>
          <w:szCs w:val="22"/>
        </w:rPr>
        <w:t xml:space="preserve"> </w:t>
      </w:r>
      <w:r w:rsidR="006E7D7F">
        <w:rPr>
          <w:rFonts w:ascii="Arial" w:hAnsi="Arial" w:cs="Arial"/>
          <w:sz w:val="22"/>
          <w:szCs w:val="22"/>
        </w:rPr>
        <w:t xml:space="preserve">have </w:t>
      </w:r>
      <w:r w:rsidR="002D3184" w:rsidRPr="00C96EB2">
        <w:rPr>
          <w:rFonts w:ascii="Arial" w:hAnsi="Arial" w:cs="Arial"/>
          <w:sz w:val="22"/>
          <w:szCs w:val="22"/>
        </w:rPr>
        <w:t>sometimes</w:t>
      </w:r>
      <w:r w:rsidRPr="00C96EB2">
        <w:rPr>
          <w:rFonts w:ascii="Arial" w:hAnsi="Arial" w:cs="Arial"/>
          <w:sz w:val="22"/>
          <w:szCs w:val="22"/>
        </w:rPr>
        <w:t xml:space="preserve"> appear</w:t>
      </w:r>
      <w:r w:rsidR="006E7D7F">
        <w:rPr>
          <w:rFonts w:ascii="Arial" w:hAnsi="Arial" w:cs="Arial"/>
          <w:sz w:val="22"/>
          <w:szCs w:val="22"/>
        </w:rPr>
        <w:t>ed</w:t>
      </w:r>
      <w:r w:rsidRPr="00C96EB2">
        <w:rPr>
          <w:rFonts w:ascii="Arial" w:hAnsi="Arial" w:cs="Arial"/>
          <w:sz w:val="22"/>
          <w:szCs w:val="22"/>
        </w:rPr>
        <w:t xml:space="preserve"> enriched in subsurface layers in dated Mersey sediment cores, possibly correlated with organic content of fine parti</w:t>
      </w:r>
      <w:r w:rsidR="002D3184">
        <w:rPr>
          <w:rFonts w:ascii="Arial" w:hAnsi="Arial" w:cs="Arial"/>
          <w:sz w:val="22"/>
          <w:szCs w:val="22"/>
        </w:rPr>
        <w:t>cles or slow deposition rates</w:t>
      </w:r>
      <w:r w:rsidR="00854758">
        <w:rPr>
          <w:rFonts w:ascii="Arial" w:hAnsi="Arial" w:cs="Arial"/>
          <w:sz w:val="22"/>
          <w:szCs w:val="22"/>
        </w:rPr>
        <w:t xml:space="preserve"> </w:t>
      </w:r>
      <w:r w:rsidR="004B3792">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sidR="004B3792">
        <w:rPr>
          <w:rFonts w:ascii="Arial" w:hAnsi="Arial" w:cs="Arial"/>
          <w:sz w:val="22"/>
          <w:szCs w:val="22"/>
        </w:rPr>
        <w:instrText xml:space="preserve"> ADDIN EN.CITE </w:instrText>
      </w:r>
      <w:r w:rsidR="004B3792">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sidR="004B3792">
        <w:rPr>
          <w:rFonts w:ascii="Arial" w:hAnsi="Arial" w:cs="Arial"/>
          <w:sz w:val="22"/>
          <w:szCs w:val="22"/>
        </w:rPr>
        <w:instrText xml:space="preserve"> ADDIN EN.CITE.DATA </w:instrText>
      </w:r>
      <w:r w:rsidR="004B3792">
        <w:rPr>
          <w:rFonts w:ascii="Arial" w:hAnsi="Arial" w:cs="Arial"/>
          <w:sz w:val="22"/>
          <w:szCs w:val="22"/>
        </w:rPr>
      </w:r>
      <w:r w:rsidR="004B3792">
        <w:rPr>
          <w:rFonts w:ascii="Arial" w:hAnsi="Arial" w:cs="Arial"/>
          <w:sz w:val="22"/>
          <w:szCs w:val="22"/>
        </w:rPr>
        <w:fldChar w:fldCharType="end"/>
      </w:r>
      <w:r w:rsidR="004B3792">
        <w:rPr>
          <w:rFonts w:ascii="Arial" w:hAnsi="Arial" w:cs="Arial"/>
          <w:sz w:val="22"/>
          <w:szCs w:val="22"/>
        </w:rPr>
      </w:r>
      <w:r w:rsidR="004B3792">
        <w:rPr>
          <w:rFonts w:ascii="Arial" w:hAnsi="Arial" w:cs="Arial"/>
          <w:sz w:val="22"/>
          <w:szCs w:val="22"/>
        </w:rPr>
        <w:fldChar w:fldCharType="separate"/>
      </w:r>
      <w:r w:rsidR="004B3792">
        <w:rPr>
          <w:rFonts w:ascii="Arial" w:hAnsi="Arial" w:cs="Arial"/>
          <w:noProof/>
          <w:sz w:val="22"/>
          <w:szCs w:val="22"/>
        </w:rPr>
        <w:t>(Vane et al., 2007; Ridgway et al., 2012)</w:t>
      </w:r>
      <w:r w:rsidR="004B3792">
        <w:rPr>
          <w:rFonts w:ascii="Arial" w:hAnsi="Arial" w:cs="Arial"/>
          <w:sz w:val="22"/>
          <w:szCs w:val="22"/>
        </w:rPr>
        <w:fldChar w:fldCharType="end"/>
      </w:r>
      <w:r w:rsidR="004B3792">
        <w:rPr>
          <w:rFonts w:ascii="Arial" w:hAnsi="Arial" w:cs="Arial"/>
          <w:sz w:val="22"/>
          <w:szCs w:val="22"/>
        </w:rPr>
        <w:t>.</w:t>
      </w:r>
      <w:r w:rsidR="002D3184">
        <w:rPr>
          <w:rFonts w:ascii="Arial" w:hAnsi="Arial" w:cs="Arial"/>
          <w:sz w:val="22"/>
          <w:szCs w:val="22"/>
        </w:rPr>
        <w:t xml:space="preserve"> </w:t>
      </w:r>
      <w:r w:rsidRPr="00C96EB2">
        <w:rPr>
          <w:rFonts w:ascii="Arial" w:hAnsi="Arial" w:cs="Arial"/>
          <w:sz w:val="22"/>
          <w:szCs w:val="22"/>
        </w:rPr>
        <w:t>Nevertheless</w:t>
      </w:r>
      <w:r w:rsidR="002D3184">
        <w:rPr>
          <w:rFonts w:ascii="Arial" w:hAnsi="Arial" w:cs="Arial"/>
          <w:sz w:val="22"/>
          <w:szCs w:val="22"/>
        </w:rPr>
        <w:t>,</w:t>
      </w:r>
      <w:r w:rsidRPr="00C96EB2">
        <w:rPr>
          <w:rFonts w:ascii="Arial" w:hAnsi="Arial" w:cs="Arial"/>
          <w:sz w:val="22"/>
          <w:szCs w:val="22"/>
        </w:rPr>
        <w:t xml:space="preserve"> profiles in dated saltmarsh cores at Ince and Widnes reflect</w:t>
      </w:r>
      <w:r w:rsidR="006E7D7F">
        <w:rPr>
          <w:rFonts w:ascii="Arial" w:hAnsi="Arial" w:cs="Arial"/>
          <w:sz w:val="22"/>
          <w:szCs w:val="22"/>
        </w:rPr>
        <w:t>ed</w:t>
      </w:r>
      <w:r w:rsidRPr="00C96EB2">
        <w:rPr>
          <w:rFonts w:ascii="Arial" w:hAnsi="Arial" w:cs="Arial"/>
          <w:sz w:val="22"/>
          <w:szCs w:val="22"/>
        </w:rPr>
        <w:t xml:space="preserve"> peak DDT inputs in the </w:t>
      </w:r>
      <w:r w:rsidR="002D3184" w:rsidRPr="00C96EB2">
        <w:rPr>
          <w:rFonts w:ascii="Arial" w:hAnsi="Arial" w:cs="Arial"/>
          <w:sz w:val="22"/>
          <w:szCs w:val="22"/>
        </w:rPr>
        <w:t>mid-1960s</w:t>
      </w:r>
      <w:r w:rsidRPr="00C96EB2">
        <w:rPr>
          <w:rFonts w:ascii="Arial" w:hAnsi="Arial" w:cs="Arial"/>
          <w:sz w:val="22"/>
          <w:szCs w:val="22"/>
        </w:rPr>
        <w:t xml:space="preserve"> following their initial manufacture twenty years earlier. Similar timescales were evident for PCBs which peaked around 1970</w:t>
      </w:r>
      <w:r w:rsidR="00301C1D">
        <w:rPr>
          <w:rFonts w:ascii="Arial" w:hAnsi="Arial" w:cs="Arial"/>
          <w:sz w:val="22"/>
          <w:szCs w:val="22"/>
        </w:rPr>
        <w:t>,</w:t>
      </w:r>
      <w:r w:rsidRPr="00C96EB2">
        <w:rPr>
          <w:rFonts w:ascii="Arial" w:hAnsi="Arial" w:cs="Arial"/>
          <w:sz w:val="22"/>
          <w:szCs w:val="22"/>
        </w:rPr>
        <w:t xml:space="preserve"> before subsequently declining in more recent sediments following the ban on</w:t>
      </w:r>
      <w:r w:rsidR="002D3184">
        <w:rPr>
          <w:rFonts w:ascii="Arial" w:hAnsi="Arial" w:cs="Arial"/>
          <w:sz w:val="22"/>
          <w:szCs w:val="22"/>
        </w:rPr>
        <w:t xml:space="preserve"> manufacture and sales in 1977 </w:t>
      </w:r>
      <w:r w:rsidR="002D3184">
        <w:rPr>
          <w:rFonts w:ascii="Arial" w:hAnsi="Arial" w:cs="Arial"/>
          <w:sz w:val="22"/>
          <w:szCs w:val="22"/>
        </w:rPr>
        <w:fldChar w:fldCharType="begin"/>
      </w:r>
      <w:r w:rsidR="002D3184">
        <w:rPr>
          <w:rFonts w:ascii="Arial" w:hAnsi="Arial" w:cs="Arial"/>
          <w:sz w:val="22"/>
          <w:szCs w:val="22"/>
        </w:rPr>
        <w:instrText xml:space="preserve"> ADDIN EN.CITE &lt;EndNote&gt;&lt;Cite&gt;&lt;Author&gt;Fox&lt;/Author&gt;&lt;Year&gt;2001&lt;/Year&gt;&lt;RecNum&gt;1190&lt;/RecNum&gt;&lt;DisplayText&gt;(Fox et al., 2001)&lt;/DisplayText&gt;&lt;record&gt;&lt;rec-number&gt;1190&lt;/rec-number&gt;&lt;foreign-keys&gt;&lt;key app="EN" db-id="wfx050wxu5zrt6edewtpv52uwxe0paat2fva" timestamp="1564394986"&gt;1190&lt;/key&gt;&lt;/foreign-keys&gt;&lt;ref-type name="Journal Article"&gt;17&lt;/ref-type&gt;&lt;contributors&gt;&lt;authors&gt;&lt;author&gt;Fox, Winston M&lt;/author&gt;&lt;author&gt;Connor, Les&lt;/author&gt;&lt;author&gt;Copplestone, David&lt;/author&gt;&lt;author&gt;Johnson, Michael S&lt;/author&gt;&lt;author&gt;Leah, Richard T&lt;/author&gt;&lt;/authors&gt;&lt;/contributors&gt;&lt;titles&gt;&lt;title&gt;The organochlorine contamination history of the Mersey estuary, UK, revealed by analysis of sediment cores from salt marshes&lt;/title&gt;&lt;secondary-title&gt;Marine environmental research&lt;/secondary-title&gt;&lt;/titles&gt;&lt;periodical&gt;&lt;full-title&gt;Marine environmental research&lt;/full-title&gt;&lt;abbr-1&gt;Mar. Environ. Res.&lt;/abbr-1&gt;&lt;/periodical&gt;&lt;pages&gt;213-227&lt;/pages&gt;&lt;volume&gt;51&lt;/volume&gt;&lt;number&gt;3&lt;/number&gt;&lt;dates&gt;&lt;year&gt;2001&lt;/year&gt;&lt;/dates&gt;&lt;isbn&gt;0141-1136&lt;/isbn&gt;&lt;urls&gt;&lt;/urls&gt;&lt;electronic-resource-num&gt;10.1016/S0141-1136(00)00093-3&lt;/electronic-resource-num&gt;&lt;/record&gt;&lt;/Cite&gt;&lt;/EndNote&gt;</w:instrText>
      </w:r>
      <w:r w:rsidR="002D3184">
        <w:rPr>
          <w:rFonts w:ascii="Arial" w:hAnsi="Arial" w:cs="Arial"/>
          <w:sz w:val="22"/>
          <w:szCs w:val="22"/>
        </w:rPr>
        <w:fldChar w:fldCharType="separate"/>
      </w:r>
      <w:r w:rsidR="002D3184">
        <w:rPr>
          <w:rFonts w:ascii="Arial" w:hAnsi="Arial" w:cs="Arial"/>
          <w:noProof/>
          <w:sz w:val="22"/>
          <w:szCs w:val="22"/>
        </w:rPr>
        <w:t>(Fox et al., 2001)</w:t>
      </w:r>
      <w:r w:rsidR="002D3184">
        <w:rPr>
          <w:rFonts w:ascii="Arial" w:hAnsi="Arial" w:cs="Arial"/>
          <w:sz w:val="22"/>
          <w:szCs w:val="22"/>
        </w:rPr>
        <w:fldChar w:fldCharType="end"/>
      </w:r>
      <w:r w:rsidR="002D3184">
        <w:rPr>
          <w:rFonts w:ascii="Arial" w:hAnsi="Arial" w:cs="Arial"/>
          <w:sz w:val="22"/>
          <w:szCs w:val="22"/>
        </w:rPr>
        <w:t xml:space="preserve">. </w:t>
      </w:r>
      <w:r w:rsidRPr="00C96EB2">
        <w:rPr>
          <w:rFonts w:ascii="Arial" w:hAnsi="Arial" w:cs="Arial"/>
          <w:sz w:val="22"/>
          <w:szCs w:val="22"/>
        </w:rPr>
        <w:t>A consolidated sediment core at Garston also reflected the initiation (at 0.8</w:t>
      </w:r>
      <w:r w:rsidR="002D3184">
        <w:rPr>
          <w:rFonts w:ascii="Arial" w:hAnsi="Arial" w:cs="Arial"/>
          <w:sz w:val="22"/>
          <w:szCs w:val="22"/>
        </w:rPr>
        <w:t xml:space="preserve"> </w:t>
      </w:r>
      <w:r w:rsidRPr="00C96EB2">
        <w:rPr>
          <w:rFonts w:ascii="Arial" w:hAnsi="Arial" w:cs="Arial"/>
          <w:sz w:val="22"/>
          <w:szCs w:val="22"/>
        </w:rPr>
        <w:t>m), peak (at 0.5</w:t>
      </w:r>
      <w:r w:rsidR="002D3184">
        <w:rPr>
          <w:rFonts w:ascii="Arial" w:hAnsi="Arial" w:cs="Arial"/>
          <w:sz w:val="22"/>
          <w:szCs w:val="22"/>
        </w:rPr>
        <w:t xml:space="preserve"> </w:t>
      </w:r>
      <w:r w:rsidRPr="00C96EB2">
        <w:rPr>
          <w:rFonts w:ascii="Arial" w:hAnsi="Arial" w:cs="Arial"/>
          <w:sz w:val="22"/>
          <w:szCs w:val="22"/>
        </w:rPr>
        <w:t>m) and subsequent decline in PCB use</w:t>
      </w:r>
      <w:r w:rsidR="00943401">
        <w:rPr>
          <w:rFonts w:ascii="Arial" w:hAnsi="Arial" w:cs="Arial"/>
          <w:sz w:val="22"/>
          <w:szCs w:val="22"/>
        </w:rPr>
        <w:t xml:space="preserve">. </w:t>
      </w:r>
      <w:r w:rsidR="00943401">
        <w:rPr>
          <w:rFonts w:ascii="Arial" w:hAnsi="Arial" w:cs="Arial"/>
          <w:sz w:val="22"/>
          <w:szCs w:val="22"/>
        </w:rPr>
        <w:lastRenderedPageBreak/>
        <w:t>A</w:t>
      </w:r>
      <w:r w:rsidRPr="00C96EB2">
        <w:rPr>
          <w:rFonts w:ascii="Arial" w:hAnsi="Arial" w:cs="Arial"/>
          <w:sz w:val="22"/>
          <w:szCs w:val="22"/>
        </w:rPr>
        <w:t xml:space="preserve">cross the </w:t>
      </w:r>
      <w:r w:rsidR="002C53C6">
        <w:rPr>
          <w:rFonts w:ascii="Arial" w:hAnsi="Arial" w:cs="Arial"/>
          <w:sz w:val="22"/>
          <w:szCs w:val="22"/>
        </w:rPr>
        <w:t>E</w:t>
      </w:r>
      <w:r w:rsidRPr="00C96EB2">
        <w:rPr>
          <w:rFonts w:ascii="Arial" w:hAnsi="Arial" w:cs="Arial"/>
          <w:sz w:val="22"/>
          <w:szCs w:val="22"/>
        </w:rPr>
        <w:t>stuary at Ellesmere Port</w:t>
      </w:r>
      <w:r w:rsidR="00943401">
        <w:rPr>
          <w:rFonts w:ascii="Arial" w:hAnsi="Arial" w:cs="Arial"/>
          <w:sz w:val="22"/>
          <w:szCs w:val="22"/>
        </w:rPr>
        <w:t>, however,</w:t>
      </w:r>
      <w:r w:rsidRPr="00C96EB2">
        <w:rPr>
          <w:rFonts w:ascii="Arial" w:hAnsi="Arial" w:cs="Arial"/>
          <w:sz w:val="22"/>
          <w:szCs w:val="22"/>
        </w:rPr>
        <w:t xml:space="preserve"> a uniform down</w:t>
      </w:r>
      <w:r w:rsidR="00301C1D">
        <w:rPr>
          <w:rFonts w:ascii="Arial" w:hAnsi="Arial" w:cs="Arial"/>
          <w:sz w:val="22"/>
          <w:szCs w:val="22"/>
        </w:rPr>
        <w:t>-</w:t>
      </w:r>
      <w:r w:rsidRPr="00C96EB2">
        <w:rPr>
          <w:rFonts w:ascii="Arial" w:hAnsi="Arial" w:cs="Arial"/>
          <w:sz w:val="22"/>
          <w:szCs w:val="22"/>
        </w:rPr>
        <w:t>core distribution of PCBs was indicative of more exte</w:t>
      </w:r>
      <w:r w:rsidR="002D3184">
        <w:rPr>
          <w:rFonts w:ascii="Arial" w:hAnsi="Arial" w:cs="Arial"/>
          <w:sz w:val="22"/>
          <w:szCs w:val="22"/>
        </w:rPr>
        <w:t>nsive vertical sediment mixing.</w:t>
      </w:r>
      <w:r w:rsidRPr="00C96EB2">
        <w:rPr>
          <w:rFonts w:ascii="Arial" w:hAnsi="Arial" w:cs="Arial"/>
          <w:sz w:val="22"/>
          <w:szCs w:val="22"/>
        </w:rPr>
        <w:t xml:space="preserve"> Similar variance in core profiles attributable to mixing dynamics has been observed for PAHs </w:t>
      </w:r>
      <w:r w:rsidR="00943401">
        <w:rPr>
          <w:rFonts w:ascii="Arial" w:hAnsi="Arial" w:cs="Arial"/>
          <w:sz w:val="22"/>
          <w:szCs w:val="22"/>
        </w:rPr>
        <w:t xml:space="preserve">and Hg </w:t>
      </w:r>
      <w:r w:rsidR="002D3184">
        <w:rPr>
          <w:rFonts w:ascii="Arial" w:hAnsi="Arial" w:cs="Arial"/>
          <w:sz w:val="22"/>
          <w:szCs w:val="22"/>
        </w:rPr>
        <w:fldChar w:fldCharType="begin"/>
      </w:r>
      <w:r w:rsidR="000F1D57">
        <w:rPr>
          <w:rFonts w:ascii="Arial" w:hAnsi="Arial" w:cs="Arial"/>
          <w:sz w:val="22"/>
          <w:szCs w:val="22"/>
        </w:rPr>
        <w:instrText xml:space="preserve"> ADDIN EN.CITE &lt;EndNote&gt;&lt;Cite&gt;&lt;Author&gt;Vane&lt;/Author&gt;&lt;Year&gt;2007&lt;/Year&gt;&lt;RecNum&gt;1321&lt;/RecNum&gt;&lt;DisplayText&gt;(Vane et al., 2007; Vane et al., 2009)&lt;/DisplayText&gt;&lt;record&gt;&lt;rec-number&gt;1321&lt;/rec-number&gt;&lt;foreign-keys&gt;&lt;key app="EN" db-id="wfx050wxu5zrt6edewtpv52uwxe0paat2fva" timestamp="1566328839"&gt;1321&lt;/key&gt;&lt;/foreign-keys&gt;&lt;ref-type name="Journal Article"&gt;17&lt;/ref-type&gt;&lt;contributors&gt;&lt;authors&gt;&lt;author&gt;Vane, CH&lt;/author&gt;&lt;author&gt;Harrison, I&lt;/author&gt;&lt;author&gt;Kim, AW&lt;/author&gt;&lt;/authors&gt;&lt;/contributors&gt;&lt;titles&gt;&lt;title&gt;Polycyclic aromatic hydrocarbons (PAHs) and polychlorinated biphenyls (PCBs) in sediments from the Mersey Estuary, UK&lt;/title&gt;&lt;secondary-title&gt;Science of the Total Environment&lt;/secondary-title&gt;&lt;/titles&gt;&lt;periodical&gt;&lt;full-title&gt;Science of the total environment&lt;/full-title&gt;&lt;/periodical&gt;&lt;pages&gt;112-126&lt;/pages&gt;&lt;volume&gt;374&lt;/volume&gt;&lt;number&gt;1&lt;/number&gt;&lt;dates&gt;&lt;year&gt;2007&lt;/year&gt;&lt;/dates&gt;&lt;isbn&gt;0048-9697&lt;/isbn&gt;&lt;urls&gt;&lt;/urls&gt;&lt;electronic-resource-num&gt;10.1016/j.scitotenv.2006.12.036&lt;/electronic-resource-num&gt;&lt;/record&gt;&lt;/Cite&gt;&lt;Cite&gt;&lt;Author&gt;Vane&lt;/Author&gt;&lt;Year&gt;2009&lt;/Year&gt;&lt;RecNum&gt;1317&lt;/RecNum&gt;&lt;record&gt;&lt;rec-number&gt;1317&lt;/rec-number&gt;&lt;foreign-keys&gt;&lt;key app="EN" db-id="wfx050wxu5zrt6edewtpv52uwxe0paat2fva" timestamp="1566325083"&gt;1317&lt;/key&gt;&lt;/foreign-keys&gt;&lt;ref-type name="Journal Article"&gt;17&lt;/ref-type&gt;&lt;contributors&gt;&lt;authors&gt;&lt;author&gt;Vane, CH&lt;/author&gt;&lt;author&gt;Jones, DG&lt;/author&gt;&lt;author&gt;Lister, TR&lt;/author&gt;&lt;/authors&gt;&lt;/contributors&gt;&lt;titles&gt;&lt;title&gt;Mercury contamination in surface sediments and sediment cores of the Mersey Estuary, UK&lt;/title&gt;&lt;secondary-title&gt;Marine Pollution Bulletin&lt;/secondary-title&gt;&lt;/titles&gt;&lt;periodical&gt;&lt;full-title&gt;Marine pollution bulletin&lt;/full-title&gt;&lt;abbr-1&gt;Mar. Pollut. Bull.&lt;/abbr-1&gt;&lt;/periodical&gt;&lt;pages&gt;940-946&lt;/pages&gt;&lt;volume&gt;58&lt;/volume&gt;&lt;number&gt;6&lt;/number&gt;&lt;dates&gt;&lt;year&gt;2009&lt;/year&gt;&lt;/dates&gt;&lt;isbn&gt;0025-326X&lt;/isbn&gt;&lt;urls&gt;&lt;/urls&gt;&lt;/record&gt;&lt;/Cite&gt;&lt;/EndNote&gt;</w:instrText>
      </w:r>
      <w:r w:rsidR="002D3184">
        <w:rPr>
          <w:rFonts w:ascii="Arial" w:hAnsi="Arial" w:cs="Arial"/>
          <w:sz w:val="22"/>
          <w:szCs w:val="22"/>
        </w:rPr>
        <w:fldChar w:fldCharType="separate"/>
      </w:r>
      <w:r w:rsidR="000F1D57">
        <w:rPr>
          <w:rFonts w:ascii="Arial" w:hAnsi="Arial" w:cs="Arial"/>
          <w:noProof/>
          <w:sz w:val="22"/>
          <w:szCs w:val="22"/>
        </w:rPr>
        <w:t>(Vane et al., 2007; Vane et al., 2009)</w:t>
      </w:r>
      <w:r w:rsidR="002D3184">
        <w:rPr>
          <w:rFonts w:ascii="Arial" w:hAnsi="Arial" w:cs="Arial"/>
          <w:sz w:val="22"/>
          <w:szCs w:val="22"/>
        </w:rPr>
        <w:fldChar w:fldCharType="end"/>
      </w:r>
      <w:r w:rsidR="002D3184">
        <w:rPr>
          <w:rFonts w:ascii="Arial" w:hAnsi="Arial" w:cs="Arial"/>
          <w:sz w:val="22"/>
          <w:szCs w:val="22"/>
        </w:rPr>
        <w:t>. Thus</w:t>
      </w:r>
      <w:r w:rsidRPr="00C96EB2">
        <w:rPr>
          <w:rFonts w:ascii="Arial" w:hAnsi="Arial" w:cs="Arial"/>
          <w:sz w:val="22"/>
          <w:szCs w:val="22"/>
        </w:rPr>
        <w:t>, as with metals, subsurface peaks in loadings of organic contaminants may represen</w:t>
      </w:r>
      <w:r w:rsidR="002D3184">
        <w:rPr>
          <w:rFonts w:ascii="Arial" w:hAnsi="Arial" w:cs="Arial"/>
          <w:sz w:val="22"/>
          <w:szCs w:val="22"/>
        </w:rPr>
        <w:t>t only temporary immobilisation.</w:t>
      </w:r>
      <w:r w:rsidRPr="00C96EB2">
        <w:rPr>
          <w:rFonts w:ascii="Arial" w:hAnsi="Arial" w:cs="Arial"/>
          <w:sz w:val="22"/>
          <w:szCs w:val="22"/>
        </w:rPr>
        <w:t xml:space="preserve"> </w:t>
      </w:r>
      <w:r w:rsidR="00160486" w:rsidRPr="00C96EB2">
        <w:rPr>
          <w:rFonts w:ascii="Arial" w:hAnsi="Arial" w:cs="Arial"/>
          <w:sz w:val="22"/>
          <w:szCs w:val="22"/>
        </w:rPr>
        <w:t>Natural erosion (tidal/storm-induced) and dredging can re-expose these layers</w:t>
      </w:r>
      <w:r w:rsidR="00160486">
        <w:rPr>
          <w:rFonts w:ascii="Arial" w:hAnsi="Arial" w:cs="Arial"/>
          <w:sz w:val="22"/>
          <w:szCs w:val="22"/>
        </w:rPr>
        <w:t xml:space="preserve">; </w:t>
      </w:r>
      <w:r w:rsidR="00160486" w:rsidRPr="00C96EB2">
        <w:rPr>
          <w:rFonts w:ascii="Arial" w:hAnsi="Arial" w:cs="Arial"/>
          <w:sz w:val="22"/>
          <w:szCs w:val="22"/>
        </w:rPr>
        <w:t>which act both as a sink and source of legacy contaminants, still potentially available to organisms.</w:t>
      </w:r>
    </w:p>
    <w:p w14:paraId="4BC77B7A" w14:textId="0085CC48" w:rsidR="0031099D" w:rsidRPr="00C96EB2" w:rsidRDefault="0031099D" w:rsidP="0031099D">
      <w:pPr>
        <w:spacing w:line="480" w:lineRule="auto"/>
        <w:ind w:firstLine="284"/>
        <w:jc w:val="both"/>
        <w:rPr>
          <w:rFonts w:ascii="Arial" w:hAnsi="Arial" w:cs="Arial"/>
          <w:sz w:val="22"/>
          <w:szCs w:val="22"/>
        </w:rPr>
      </w:pPr>
      <w:r w:rsidRPr="00C96EB2">
        <w:rPr>
          <w:rFonts w:ascii="Arial" w:hAnsi="Arial" w:cs="Arial"/>
          <w:sz w:val="22"/>
          <w:szCs w:val="22"/>
        </w:rPr>
        <w:t>PCB concentrations in fine sedi</w:t>
      </w:r>
      <w:r>
        <w:rPr>
          <w:rFonts w:ascii="Arial" w:hAnsi="Arial" w:cs="Arial"/>
          <w:sz w:val="22"/>
          <w:szCs w:val="22"/>
        </w:rPr>
        <w:t xml:space="preserve">ments from the Mersey Estuary ranged from 36 - 1406 ng/g (mean 123 ng/g). These values were </w:t>
      </w:r>
      <w:r w:rsidRPr="00C96EB2">
        <w:rPr>
          <w:rFonts w:ascii="Arial" w:hAnsi="Arial" w:cs="Arial"/>
          <w:sz w:val="22"/>
          <w:szCs w:val="22"/>
        </w:rPr>
        <w:t xml:space="preserve">30-fold higher than those in Liverpool Bay, </w:t>
      </w:r>
      <w:r>
        <w:rPr>
          <w:rFonts w:ascii="Arial" w:hAnsi="Arial" w:cs="Arial"/>
          <w:sz w:val="22"/>
          <w:szCs w:val="22"/>
        </w:rPr>
        <w:t xml:space="preserve">and </w:t>
      </w:r>
      <w:r w:rsidRPr="00C96EB2">
        <w:rPr>
          <w:rFonts w:ascii="Arial" w:hAnsi="Arial" w:cs="Arial"/>
          <w:sz w:val="22"/>
          <w:szCs w:val="22"/>
        </w:rPr>
        <w:t xml:space="preserve">higher than most </w:t>
      </w:r>
      <w:r>
        <w:rPr>
          <w:rFonts w:ascii="Arial" w:hAnsi="Arial" w:cs="Arial"/>
          <w:sz w:val="22"/>
          <w:szCs w:val="22"/>
        </w:rPr>
        <w:t>UK</w:t>
      </w:r>
      <w:r w:rsidRPr="00C96EB2">
        <w:rPr>
          <w:rFonts w:ascii="Arial" w:hAnsi="Arial" w:cs="Arial"/>
          <w:sz w:val="22"/>
          <w:szCs w:val="22"/>
        </w:rPr>
        <w:t xml:space="preserve"> estuaries with comp</w:t>
      </w:r>
      <w:r>
        <w:rPr>
          <w:rFonts w:ascii="Arial" w:hAnsi="Arial" w:cs="Arial"/>
          <w:sz w:val="22"/>
          <w:szCs w:val="22"/>
        </w:rPr>
        <w:t xml:space="preserve">arable industrial backgrounds, which was </w:t>
      </w:r>
      <w:r w:rsidRPr="00C96EB2">
        <w:rPr>
          <w:rFonts w:ascii="Arial" w:hAnsi="Arial" w:cs="Arial"/>
          <w:sz w:val="22"/>
          <w:szCs w:val="22"/>
        </w:rPr>
        <w:t xml:space="preserve">a concern in the context of OSPAR ecotoxicological guidelines </w:t>
      </w:r>
      <w:r w:rsidRPr="00C071E0">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PEVuZE5vdGU+PENpdGU+PEF1dGhvcj5SaWRnd2F5PC9BdXRob3I+PFllYXI+MjAxMjwvWWVhcj48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sidRPr="00C071E0">
        <w:rPr>
          <w:rFonts w:ascii="Arial" w:hAnsi="Arial" w:cs="Arial"/>
          <w:sz w:val="22"/>
          <w:szCs w:val="22"/>
        </w:rPr>
      </w:r>
      <w:r w:rsidRPr="00C071E0">
        <w:rPr>
          <w:rFonts w:ascii="Arial" w:hAnsi="Arial" w:cs="Arial"/>
          <w:sz w:val="22"/>
          <w:szCs w:val="22"/>
        </w:rPr>
        <w:fldChar w:fldCharType="separate"/>
      </w:r>
      <w:r>
        <w:rPr>
          <w:rFonts w:ascii="Arial" w:hAnsi="Arial" w:cs="Arial"/>
          <w:noProof/>
          <w:sz w:val="22"/>
          <w:szCs w:val="22"/>
        </w:rPr>
        <w:t>(Vane et al., 2007; Ridgway et al., 2012)</w:t>
      </w:r>
      <w:r w:rsidRPr="00C071E0">
        <w:rPr>
          <w:rFonts w:ascii="Arial" w:hAnsi="Arial" w:cs="Arial"/>
          <w:sz w:val="22"/>
          <w:szCs w:val="22"/>
        </w:rPr>
        <w:fldChar w:fldCharType="end"/>
      </w:r>
      <w:r w:rsidRPr="00C071E0">
        <w:rPr>
          <w:rFonts w:ascii="Arial" w:hAnsi="Arial" w:cs="Arial"/>
          <w:sz w:val="22"/>
          <w:szCs w:val="22"/>
        </w:rPr>
        <w:t>.</w:t>
      </w:r>
      <w:r>
        <w:rPr>
          <w:rFonts w:ascii="Arial" w:hAnsi="Arial" w:cs="Arial"/>
          <w:sz w:val="22"/>
          <w:szCs w:val="22"/>
        </w:rPr>
        <w:t xml:space="preserve"> </w:t>
      </w:r>
      <w:r w:rsidRPr="00C96EB2">
        <w:rPr>
          <w:rFonts w:ascii="Arial" w:hAnsi="Arial" w:cs="Arial"/>
          <w:sz w:val="22"/>
          <w:szCs w:val="22"/>
        </w:rPr>
        <w:t xml:space="preserve">PCBs in </w:t>
      </w:r>
      <w:r w:rsidRPr="00564FF4">
        <w:rPr>
          <w:rFonts w:ascii="Arial" w:hAnsi="Arial" w:cs="Arial"/>
          <w:i/>
          <w:sz w:val="22"/>
          <w:szCs w:val="22"/>
        </w:rPr>
        <w:t xml:space="preserve">L. </w:t>
      </w:r>
      <w:proofErr w:type="spellStart"/>
      <w:r w:rsidRPr="00564FF4">
        <w:rPr>
          <w:rFonts w:ascii="Arial" w:hAnsi="Arial" w:cs="Arial"/>
          <w:i/>
          <w:sz w:val="22"/>
          <w:szCs w:val="22"/>
        </w:rPr>
        <w:t>limanda</w:t>
      </w:r>
      <w:proofErr w:type="spellEnd"/>
      <w:r w:rsidRPr="00C96EB2">
        <w:rPr>
          <w:rFonts w:ascii="Arial" w:hAnsi="Arial" w:cs="Arial"/>
          <w:sz w:val="22"/>
          <w:szCs w:val="22"/>
        </w:rPr>
        <w:t xml:space="preserve"> sampled</w:t>
      </w:r>
      <w:r>
        <w:rPr>
          <w:rFonts w:ascii="Arial" w:hAnsi="Arial" w:cs="Arial"/>
          <w:sz w:val="22"/>
          <w:szCs w:val="22"/>
        </w:rPr>
        <w:t xml:space="preserve"> at two sites</w:t>
      </w:r>
      <w:r w:rsidRPr="00C96EB2">
        <w:rPr>
          <w:rFonts w:ascii="Arial" w:hAnsi="Arial" w:cs="Arial"/>
          <w:sz w:val="22"/>
          <w:szCs w:val="22"/>
        </w:rPr>
        <w:t xml:space="preserve"> in Liverpool Bay exceeded OSPAR Ecotoxicological Assessment Criteria and were among the highest in the </w:t>
      </w:r>
      <w:r w:rsidR="00475DAF">
        <w:rPr>
          <w:rFonts w:ascii="Arial" w:hAnsi="Arial" w:cs="Arial"/>
          <w:sz w:val="22"/>
          <w:szCs w:val="22"/>
        </w:rPr>
        <w:t>UK</w:t>
      </w:r>
      <w:r w:rsidR="005E140B">
        <w:rPr>
          <w:rFonts w:ascii="Arial" w:hAnsi="Arial" w:cs="Arial"/>
          <w:sz w:val="22"/>
          <w:szCs w:val="22"/>
        </w:rPr>
        <w:t xml:space="preserve"> </w:t>
      </w:r>
      <w:r w:rsidR="005E140B" w:rsidRPr="005E140B">
        <w:rPr>
          <w:rFonts w:ascii="Arial" w:hAnsi="Arial" w:cs="Arial"/>
          <w:sz w:val="22"/>
          <w:szCs w:val="22"/>
        </w:rPr>
        <w:t>(Nicolaus et al., 2016)</w:t>
      </w:r>
      <w:r>
        <w:rPr>
          <w:rFonts w:ascii="Arial" w:hAnsi="Arial" w:cs="Arial"/>
          <w:sz w:val="22"/>
          <w:szCs w:val="22"/>
        </w:rPr>
        <w:t>;</w:t>
      </w:r>
      <w:r w:rsidRPr="00C96EB2">
        <w:rPr>
          <w:rFonts w:ascii="Arial" w:hAnsi="Arial" w:cs="Arial"/>
          <w:sz w:val="22"/>
          <w:szCs w:val="22"/>
        </w:rPr>
        <w:t xml:space="preserve"> but over a five-year </w:t>
      </w:r>
      <w:r>
        <w:rPr>
          <w:rFonts w:ascii="Arial" w:hAnsi="Arial" w:cs="Arial"/>
          <w:sz w:val="22"/>
          <w:szCs w:val="22"/>
        </w:rPr>
        <w:t>period</w:t>
      </w:r>
      <w:r w:rsidRPr="00C96EB2">
        <w:rPr>
          <w:rFonts w:ascii="Arial" w:hAnsi="Arial" w:cs="Arial"/>
          <w:sz w:val="22"/>
          <w:szCs w:val="22"/>
        </w:rPr>
        <w:t xml:space="preserve"> up to 2012</w:t>
      </w:r>
      <w:r>
        <w:rPr>
          <w:rFonts w:ascii="Arial" w:hAnsi="Arial" w:cs="Arial"/>
          <w:sz w:val="22"/>
          <w:szCs w:val="22"/>
        </w:rPr>
        <w:t>,</w:t>
      </w:r>
      <w:r w:rsidRPr="00C96EB2">
        <w:rPr>
          <w:rFonts w:ascii="Arial" w:hAnsi="Arial" w:cs="Arial"/>
          <w:sz w:val="22"/>
          <w:szCs w:val="22"/>
        </w:rPr>
        <w:t xml:space="preserve"> exhibited a downward trend. As with metals, there is as yet no evidence to link PCBs, in isolation, with any specific effect, though they are capable of immunosuppression and reproductive impairment </w:t>
      </w:r>
      <w:r>
        <w:rPr>
          <w:rFonts w:ascii="Arial" w:hAnsi="Arial" w:cs="Arial"/>
          <w:sz w:val="22"/>
          <w:szCs w:val="22"/>
        </w:rPr>
        <w:fldChar w:fldCharType="begin"/>
      </w:r>
      <w:r>
        <w:rPr>
          <w:rFonts w:ascii="Arial" w:hAnsi="Arial" w:cs="Arial"/>
          <w:sz w:val="22"/>
          <w:szCs w:val="22"/>
        </w:rPr>
        <w:instrText xml:space="preserve"> ADDIN EN.CITE &lt;EndNote&gt;&lt;Cite&gt;&lt;Author&gt;Nicolaus&lt;/Author&gt;&lt;Year&gt;2016&lt;/Year&gt;&lt;RecNum&gt;1318&lt;/RecNum&gt;&lt;DisplayText&gt;(Nicolaus et al., 2016)&lt;/DisplayText&gt;&lt;record&gt;&lt;rec-number&gt;1318&lt;/rec-number&gt;&lt;foreign-keys&gt;&lt;key app="EN" db-id="wfx050wxu5zrt6edewtpv52uwxe0paat2fva" timestamp="1566326430"&gt;1318&lt;/key&gt;&lt;/foreign-keys&gt;&lt;ref-type name="Journal Article"&gt;17&lt;/ref-type&gt;&lt;contributors&gt;&lt;authors&gt;&lt;author&gt;Nicolaus, EE Manuel&lt;/author&gt;&lt;author&gt;Wright, Serena R&lt;/author&gt;&lt;author&gt;Bolam, Thi PC&lt;/author&gt;&lt;author&gt;Barber, Jonathan L&lt;/author&gt;&lt;author&gt;Bignell, John P&lt;/author&gt;&lt;author&gt;Lyons, Brett P&lt;/author&gt;&lt;/authors&gt;&lt;/contributors&gt;&lt;titles&gt;&lt;title&gt;Spatial and temporal analysis of the risks posed by polychlorinated biphenyl and metal contaminants in dab (Limanda limanda) collected from waters around England and Wales&lt;/title&gt;&lt;secondary-title&gt;Marine pollution bulletin&lt;/secondary-title&gt;&lt;/titles&gt;&lt;periodical&gt;&lt;full-title&gt;Marine pollution bulletin&lt;/full-title&gt;&lt;abbr-1&gt;Mar. Pollut. Bull.&lt;/abbr-1&gt;&lt;/periodical&gt;&lt;pages&gt;399-405&lt;/pages&gt;&lt;volume&gt;112&lt;/volume&gt;&lt;number&gt;1-2&lt;/number&gt;&lt;dates&gt;&lt;year&gt;2016&lt;/year&gt;&lt;/dates&gt;&lt;isbn&gt;0025-326X&lt;/isbn&gt;&lt;urls&gt;&lt;/urls&gt;&lt;electronic-resource-num&gt;10.1016/j.marpolbul.2016.07.048&lt;/electronic-resource-num&gt;&lt;/record&gt;&lt;/Cite&gt;&lt;/EndNote&gt;</w:instrText>
      </w:r>
      <w:r>
        <w:rPr>
          <w:rFonts w:ascii="Arial" w:hAnsi="Arial" w:cs="Arial"/>
          <w:sz w:val="22"/>
          <w:szCs w:val="22"/>
        </w:rPr>
        <w:fldChar w:fldCharType="separate"/>
      </w:r>
      <w:r>
        <w:rPr>
          <w:rFonts w:ascii="Arial" w:hAnsi="Arial" w:cs="Arial"/>
          <w:noProof/>
          <w:sz w:val="22"/>
          <w:szCs w:val="22"/>
        </w:rPr>
        <w:t>(Nicolaus et al., 2016)</w:t>
      </w:r>
      <w:r>
        <w:rPr>
          <w:rFonts w:ascii="Arial" w:hAnsi="Arial" w:cs="Arial"/>
          <w:sz w:val="22"/>
          <w:szCs w:val="22"/>
        </w:rPr>
        <w:fldChar w:fldCharType="end"/>
      </w:r>
      <w:r>
        <w:rPr>
          <w:rFonts w:ascii="Arial" w:hAnsi="Arial" w:cs="Arial"/>
          <w:sz w:val="22"/>
          <w:szCs w:val="22"/>
        </w:rPr>
        <w:t>.</w:t>
      </w:r>
    </w:p>
    <w:p w14:paraId="41AFB870" w14:textId="21D8AD07" w:rsidR="00C96EB2" w:rsidRPr="00C96EB2" w:rsidRDefault="0031099D" w:rsidP="0031099D">
      <w:pPr>
        <w:spacing w:line="480" w:lineRule="auto"/>
        <w:ind w:firstLine="284"/>
        <w:jc w:val="both"/>
        <w:rPr>
          <w:rFonts w:ascii="Arial" w:hAnsi="Arial" w:cs="Arial"/>
          <w:sz w:val="22"/>
          <w:szCs w:val="22"/>
        </w:rPr>
      </w:pPr>
      <w:r w:rsidRPr="00C96EB2">
        <w:rPr>
          <w:rFonts w:ascii="Arial" w:hAnsi="Arial" w:cs="Arial"/>
          <w:sz w:val="22"/>
          <w:szCs w:val="22"/>
        </w:rPr>
        <w:t>Concentrations and risks from other measured water-borne contaminants appear</w:t>
      </w:r>
      <w:r>
        <w:rPr>
          <w:rFonts w:ascii="Arial" w:hAnsi="Arial" w:cs="Arial"/>
          <w:sz w:val="22"/>
          <w:szCs w:val="22"/>
        </w:rPr>
        <w:t>ed</w:t>
      </w:r>
      <w:r w:rsidRPr="00C96EB2">
        <w:rPr>
          <w:rFonts w:ascii="Arial" w:hAnsi="Arial" w:cs="Arial"/>
          <w:sz w:val="22"/>
          <w:szCs w:val="22"/>
        </w:rPr>
        <w:t xml:space="preserve"> to be mostly low, </w:t>
      </w:r>
      <w:r>
        <w:rPr>
          <w:rFonts w:ascii="Arial" w:hAnsi="Arial" w:cs="Arial"/>
          <w:sz w:val="22"/>
          <w:szCs w:val="22"/>
        </w:rPr>
        <w:t>al</w:t>
      </w:r>
      <w:r w:rsidRPr="00C96EB2">
        <w:rPr>
          <w:rFonts w:ascii="Arial" w:hAnsi="Arial" w:cs="Arial"/>
          <w:sz w:val="22"/>
          <w:szCs w:val="22"/>
        </w:rPr>
        <w:t>though few sites have b</w:t>
      </w:r>
      <w:r>
        <w:rPr>
          <w:rFonts w:ascii="Arial" w:hAnsi="Arial" w:cs="Arial"/>
          <w:sz w:val="22"/>
          <w:szCs w:val="22"/>
        </w:rPr>
        <w:t xml:space="preserve">een monitored comprehensively. </w:t>
      </w:r>
      <w:r w:rsidRPr="00C96EB2">
        <w:rPr>
          <w:rFonts w:ascii="Arial" w:hAnsi="Arial" w:cs="Arial"/>
          <w:sz w:val="22"/>
          <w:szCs w:val="22"/>
        </w:rPr>
        <w:t xml:space="preserve">TBT in tidal waters have in the past (data for 2004) </w:t>
      </w:r>
      <w:r w:rsidR="00475DAF" w:rsidRPr="00C96EB2">
        <w:rPr>
          <w:rFonts w:ascii="Arial" w:hAnsi="Arial" w:cs="Arial"/>
          <w:sz w:val="22"/>
          <w:szCs w:val="22"/>
        </w:rPr>
        <w:t>e</w:t>
      </w:r>
      <w:r w:rsidR="00475DAF">
        <w:rPr>
          <w:rFonts w:ascii="Arial" w:hAnsi="Arial" w:cs="Arial"/>
          <w:sz w:val="22"/>
          <w:szCs w:val="22"/>
        </w:rPr>
        <w:t xml:space="preserve">xceeded the </w:t>
      </w:r>
      <w:r w:rsidR="00475DAF" w:rsidRPr="00484FE9">
        <w:rPr>
          <w:rFonts w:ascii="Arial" w:hAnsi="Arial" w:cs="Arial"/>
          <w:sz w:val="22"/>
          <w:szCs w:val="22"/>
        </w:rPr>
        <w:t xml:space="preserve">Environmental Quality Standard </w:t>
      </w:r>
      <w:r w:rsidR="00475DAF">
        <w:rPr>
          <w:rFonts w:ascii="Arial" w:hAnsi="Arial" w:cs="Arial"/>
          <w:sz w:val="22"/>
          <w:szCs w:val="22"/>
        </w:rPr>
        <w:t xml:space="preserve">(EQS) </w:t>
      </w:r>
      <w:r>
        <w:rPr>
          <w:rFonts w:ascii="Arial" w:hAnsi="Arial" w:cs="Arial"/>
          <w:sz w:val="22"/>
          <w:szCs w:val="22"/>
        </w:rPr>
        <w:t>benchmark (2 ng/l</w:t>
      </w:r>
      <w:r w:rsidRPr="00C96EB2">
        <w:rPr>
          <w:rFonts w:ascii="Arial" w:hAnsi="Arial" w:cs="Arial"/>
          <w:sz w:val="22"/>
          <w:szCs w:val="22"/>
        </w:rPr>
        <w:t>), widely, with highest values upstream. Sources include</w:t>
      </w:r>
      <w:r>
        <w:rPr>
          <w:rFonts w:ascii="Arial" w:hAnsi="Arial" w:cs="Arial"/>
          <w:sz w:val="22"/>
          <w:szCs w:val="22"/>
        </w:rPr>
        <w:t>d</w:t>
      </w:r>
      <w:r w:rsidRPr="00C96EB2">
        <w:rPr>
          <w:rFonts w:ascii="Arial" w:hAnsi="Arial" w:cs="Arial"/>
          <w:sz w:val="22"/>
          <w:szCs w:val="22"/>
        </w:rPr>
        <w:t xml:space="preserve"> the Manchester Ship Canal, docks and shipyard</w:t>
      </w:r>
      <w:r>
        <w:rPr>
          <w:rFonts w:ascii="Arial" w:hAnsi="Arial" w:cs="Arial"/>
          <w:sz w:val="22"/>
          <w:szCs w:val="22"/>
        </w:rPr>
        <w:t xml:space="preserve">s, and the River Mersey itself. </w:t>
      </w:r>
      <w:r w:rsidRPr="00C96EB2">
        <w:rPr>
          <w:rFonts w:ascii="Arial" w:hAnsi="Arial" w:cs="Arial"/>
          <w:sz w:val="22"/>
          <w:szCs w:val="22"/>
        </w:rPr>
        <w:t xml:space="preserve">Sediment hotspots in docks and mid-upper estuarine sites such as </w:t>
      </w:r>
      <w:proofErr w:type="spellStart"/>
      <w:r w:rsidRPr="00C96EB2">
        <w:rPr>
          <w:rFonts w:ascii="Arial" w:hAnsi="Arial" w:cs="Arial"/>
          <w:sz w:val="22"/>
          <w:szCs w:val="22"/>
        </w:rPr>
        <w:t>Stanlow</w:t>
      </w:r>
      <w:proofErr w:type="spellEnd"/>
      <w:r w:rsidRPr="00C96EB2">
        <w:rPr>
          <w:rFonts w:ascii="Arial" w:hAnsi="Arial" w:cs="Arial"/>
          <w:sz w:val="22"/>
          <w:szCs w:val="22"/>
        </w:rPr>
        <w:t xml:space="preserve"> (0.4</w:t>
      </w:r>
      <w:r>
        <w:rPr>
          <w:rFonts w:ascii="Arial" w:hAnsi="Arial" w:cs="Arial"/>
          <w:sz w:val="22"/>
          <w:szCs w:val="22"/>
        </w:rPr>
        <w:t xml:space="preserve"> </w:t>
      </w:r>
      <w:r w:rsidRPr="00C96EB2">
        <w:rPr>
          <w:rFonts w:ascii="Arial" w:hAnsi="Arial" w:cs="Arial"/>
          <w:sz w:val="22"/>
          <w:szCs w:val="22"/>
        </w:rPr>
        <w:t>-</w:t>
      </w:r>
      <w:r>
        <w:rPr>
          <w:rFonts w:ascii="Arial" w:hAnsi="Arial" w:cs="Arial"/>
          <w:sz w:val="22"/>
          <w:szCs w:val="22"/>
        </w:rPr>
        <w:t xml:space="preserve"> 2.41 µg/g</w:t>
      </w:r>
      <w:r w:rsidRPr="00C96EB2">
        <w:rPr>
          <w:rFonts w:ascii="Arial" w:hAnsi="Arial" w:cs="Arial"/>
          <w:sz w:val="22"/>
          <w:szCs w:val="22"/>
        </w:rPr>
        <w:t>), were often above action l</w:t>
      </w:r>
      <w:r>
        <w:rPr>
          <w:rFonts w:ascii="Arial" w:hAnsi="Arial" w:cs="Arial"/>
          <w:sz w:val="22"/>
          <w:szCs w:val="22"/>
        </w:rPr>
        <w:t xml:space="preserve">imits for safe disposal </w:t>
      </w:r>
      <w:r>
        <w:rPr>
          <w:rFonts w:ascii="Arial" w:hAnsi="Arial" w:cs="Arial"/>
          <w:sz w:val="22"/>
          <w:szCs w:val="22"/>
        </w:rPr>
        <w:fldChar w:fldCharType="begin"/>
      </w:r>
      <w:r>
        <w:rPr>
          <w:rFonts w:ascii="Arial" w:hAnsi="Arial" w:cs="Arial"/>
          <w:sz w:val="22"/>
          <w:szCs w:val="22"/>
        </w:rPr>
        <w:instrText xml:space="preserve"> ADDIN EN.CITE &lt;EndNote&gt;&lt;Cite&gt;&lt;Author&gt;CEFAS&lt;/Author&gt;&lt;Year&gt;2005&lt;/Year&gt;&lt;RecNum&gt;1322&lt;/RecNum&gt;&lt;Prefix&gt;0.1 µg/g`, lower limit`; 1 µg/g`, upper limit`; &lt;/Prefix&gt;&lt;DisplayText&gt;(0.1 µg/g, lower limit; 1 µg/g, upper limit; CEFAS, 2005)&lt;/DisplayText&gt;&lt;record&gt;&lt;rec-number&gt;1322&lt;/rec-number&gt;&lt;foreign-keys&gt;&lt;key app="EN" db-id="wfx050wxu5zrt6edewtpv52uwxe0paat2fva" timestamp="1566367250"&gt;1322&lt;/key&gt;&lt;/foreign-keys&gt;&lt;ref-type name="Report"&gt;27&lt;/ref-type&gt;&lt;contributors&gt;&lt;authors&gt;&lt;author&gt;CEFAS, &lt;/author&gt;&lt;/authors&gt;&lt;secondary-authors&gt;&lt;author&gt; Aquatic Environment Monitoring Report, 57&lt;/author&gt;&lt;/secondary-authors&gt;&lt;/contributors&gt;&lt;titles&gt;&lt;title&gt;Monitoring of the quality of the aquatic environment 2002-2003&lt;/title&gt;&lt;/titles&gt;&lt;pages&gt;64&lt;/pages&gt;&lt;dates&gt;&lt;year&gt;2005&lt;/year&gt;&lt;/dates&gt;&lt;urls&gt;&lt;/urls&gt;&lt;/record&gt;&lt;/Cite&gt;&lt;/EndNote&gt;</w:instrText>
      </w:r>
      <w:r>
        <w:rPr>
          <w:rFonts w:ascii="Arial" w:hAnsi="Arial" w:cs="Arial"/>
          <w:sz w:val="22"/>
          <w:szCs w:val="22"/>
        </w:rPr>
        <w:fldChar w:fldCharType="separate"/>
      </w:r>
      <w:r>
        <w:rPr>
          <w:rFonts w:ascii="Arial" w:hAnsi="Arial" w:cs="Arial"/>
          <w:noProof/>
          <w:sz w:val="22"/>
          <w:szCs w:val="22"/>
        </w:rPr>
        <w:t>(0.1 µg/g, lower limit; 1 µg/g, upper limit; CEFAS, 2005)</w:t>
      </w:r>
      <w:r>
        <w:rPr>
          <w:rFonts w:ascii="Arial" w:hAnsi="Arial" w:cs="Arial"/>
          <w:sz w:val="22"/>
          <w:szCs w:val="22"/>
        </w:rPr>
        <w:fldChar w:fldCharType="end"/>
      </w:r>
      <w:r w:rsidRPr="00C96EB2">
        <w:rPr>
          <w:rFonts w:ascii="Arial" w:hAnsi="Arial" w:cs="Arial"/>
          <w:sz w:val="22"/>
          <w:szCs w:val="22"/>
        </w:rPr>
        <w:t xml:space="preserve">. </w:t>
      </w:r>
      <w:r w:rsidR="00C96EB2" w:rsidRPr="00C96EB2">
        <w:rPr>
          <w:rFonts w:ascii="Arial" w:hAnsi="Arial" w:cs="Arial"/>
          <w:sz w:val="22"/>
          <w:szCs w:val="22"/>
        </w:rPr>
        <w:t>Remobilisation of these sediments must be considered a continuing issue to the biological condition of the Mersey given that TBT concentrations</w:t>
      </w:r>
      <w:r w:rsidR="008D5180">
        <w:rPr>
          <w:rFonts w:ascii="Arial" w:hAnsi="Arial" w:cs="Arial"/>
          <w:sz w:val="22"/>
          <w:szCs w:val="22"/>
        </w:rPr>
        <w:t xml:space="preserve"> in biota often exceeded OSPAR </w:t>
      </w:r>
      <w:r w:rsidR="008D5180">
        <w:rPr>
          <w:rFonts w:ascii="Arial" w:hAnsi="Arial" w:cs="Arial"/>
          <w:sz w:val="22"/>
          <w:szCs w:val="22"/>
        </w:rPr>
        <w:lastRenderedPageBreak/>
        <w:t>Ecotoxicological Assessment C</w:t>
      </w:r>
      <w:r w:rsidR="00C96EB2" w:rsidRPr="00C96EB2">
        <w:rPr>
          <w:rFonts w:ascii="Arial" w:hAnsi="Arial" w:cs="Arial"/>
          <w:sz w:val="22"/>
          <w:szCs w:val="22"/>
        </w:rPr>
        <w:t>riteria (0.001</w:t>
      </w:r>
      <w:r w:rsidR="008D5180">
        <w:rPr>
          <w:rFonts w:ascii="Arial" w:hAnsi="Arial" w:cs="Arial"/>
          <w:sz w:val="22"/>
          <w:szCs w:val="22"/>
        </w:rPr>
        <w:t xml:space="preserve"> </w:t>
      </w:r>
      <w:r w:rsidR="00C96EB2" w:rsidRPr="00C96EB2">
        <w:rPr>
          <w:rFonts w:ascii="Arial" w:hAnsi="Arial" w:cs="Arial"/>
          <w:sz w:val="22"/>
          <w:szCs w:val="22"/>
        </w:rPr>
        <w:t>-</w:t>
      </w:r>
      <w:r w:rsidR="008D5180">
        <w:rPr>
          <w:rFonts w:ascii="Arial" w:hAnsi="Arial" w:cs="Arial"/>
          <w:sz w:val="22"/>
          <w:szCs w:val="22"/>
        </w:rPr>
        <w:t xml:space="preserve"> 0.01 µg/g </w:t>
      </w:r>
      <w:r w:rsidR="00C96EB2" w:rsidRPr="00C96EB2">
        <w:rPr>
          <w:rFonts w:ascii="Arial" w:hAnsi="Arial" w:cs="Arial"/>
          <w:sz w:val="22"/>
          <w:szCs w:val="22"/>
        </w:rPr>
        <w:t>dry w</w:t>
      </w:r>
      <w:r w:rsidR="008D5180">
        <w:rPr>
          <w:rFonts w:ascii="Arial" w:hAnsi="Arial" w:cs="Arial"/>
          <w:sz w:val="22"/>
          <w:szCs w:val="22"/>
        </w:rPr>
        <w:t>eigh</w:t>
      </w:r>
      <w:r w:rsidR="00C96EB2" w:rsidRPr="00C96EB2">
        <w:rPr>
          <w:rFonts w:ascii="Arial" w:hAnsi="Arial" w:cs="Arial"/>
          <w:sz w:val="22"/>
          <w:szCs w:val="22"/>
        </w:rPr>
        <w:t>t for mussels)</w:t>
      </w:r>
      <w:r w:rsidR="00943401">
        <w:rPr>
          <w:rFonts w:ascii="Arial" w:hAnsi="Arial" w:cs="Arial"/>
          <w:sz w:val="22"/>
          <w:szCs w:val="22"/>
        </w:rPr>
        <w:t xml:space="preserve"> and the fact that TBT has a long half-life, particularly in anoxic sediment</w:t>
      </w:r>
      <w:r w:rsidR="00C96EB2" w:rsidRPr="00C96EB2">
        <w:rPr>
          <w:rFonts w:ascii="Arial" w:hAnsi="Arial" w:cs="Arial"/>
          <w:sz w:val="22"/>
          <w:szCs w:val="22"/>
        </w:rPr>
        <w:t>. The threat of TBT as an endocrine disruptor is diminished by the fact that highly sensitive gastropods are not a major component of the Mersey ecosystem (</w:t>
      </w:r>
      <w:r w:rsidR="000B150A">
        <w:rPr>
          <w:rFonts w:ascii="Arial" w:hAnsi="Arial" w:cs="Arial"/>
          <w:sz w:val="22"/>
          <w:szCs w:val="22"/>
        </w:rPr>
        <w:t>al</w:t>
      </w:r>
      <w:r w:rsidR="00C96EB2" w:rsidRPr="00C96EB2">
        <w:rPr>
          <w:rFonts w:ascii="Arial" w:hAnsi="Arial" w:cs="Arial"/>
          <w:sz w:val="22"/>
          <w:szCs w:val="22"/>
        </w:rPr>
        <w:t xml:space="preserve">though </w:t>
      </w:r>
      <w:proofErr w:type="spellStart"/>
      <w:r w:rsidR="00C96EB2" w:rsidRPr="00C96EB2">
        <w:rPr>
          <w:rFonts w:ascii="Arial" w:hAnsi="Arial" w:cs="Arial"/>
          <w:sz w:val="22"/>
          <w:szCs w:val="22"/>
        </w:rPr>
        <w:t>imposex</w:t>
      </w:r>
      <w:proofErr w:type="spellEnd"/>
      <w:r w:rsidR="00C96EB2" w:rsidRPr="00C96EB2">
        <w:rPr>
          <w:rFonts w:ascii="Arial" w:hAnsi="Arial" w:cs="Arial"/>
          <w:sz w:val="22"/>
          <w:szCs w:val="22"/>
        </w:rPr>
        <w:t xml:space="preserve"> has been observed in the past in dog-whelks from </w:t>
      </w:r>
      <w:proofErr w:type="spellStart"/>
      <w:r w:rsidR="00C96EB2" w:rsidRPr="00C96EB2">
        <w:rPr>
          <w:rFonts w:ascii="Arial" w:hAnsi="Arial" w:cs="Arial"/>
          <w:sz w:val="22"/>
          <w:szCs w:val="22"/>
        </w:rPr>
        <w:t>Hilbre</w:t>
      </w:r>
      <w:proofErr w:type="spellEnd"/>
      <w:r w:rsidR="00C96EB2" w:rsidRPr="00C96EB2">
        <w:rPr>
          <w:rFonts w:ascii="Arial" w:hAnsi="Arial" w:cs="Arial"/>
          <w:sz w:val="22"/>
          <w:szCs w:val="22"/>
        </w:rPr>
        <w:t xml:space="preserve"> Island </w:t>
      </w:r>
      <w:r w:rsidR="000B150A">
        <w:rPr>
          <w:rFonts w:ascii="Arial" w:hAnsi="Arial" w:cs="Arial"/>
          <w:sz w:val="22"/>
          <w:szCs w:val="22"/>
        </w:rPr>
        <w:t xml:space="preserve">near the mouth of the </w:t>
      </w:r>
      <w:r w:rsidR="002C53C6">
        <w:rPr>
          <w:rFonts w:ascii="Arial" w:hAnsi="Arial" w:cs="Arial"/>
          <w:sz w:val="22"/>
          <w:szCs w:val="22"/>
        </w:rPr>
        <w:t>E</w:t>
      </w:r>
      <w:r w:rsidR="000B150A">
        <w:rPr>
          <w:rFonts w:ascii="Arial" w:hAnsi="Arial" w:cs="Arial"/>
          <w:sz w:val="22"/>
          <w:szCs w:val="22"/>
        </w:rPr>
        <w:t xml:space="preserve">stuary </w:t>
      </w:r>
      <w:r w:rsidR="00C96EB2" w:rsidRPr="00C96EB2">
        <w:rPr>
          <w:rFonts w:ascii="Arial" w:hAnsi="Arial" w:cs="Arial"/>
          <w:sz w:val="22"/>
          <w:szCs w:val="22"/>
        </w:rPr>
        <w:t>in Liverpool Bay</w:t>
      </w:r>
      <w:r w:rsidR="008F476F">
        <w:rPr>
          <w:rFonts w:ascii="Arial" w:hAnsi="Arial" w:cs="Arial"/>
          <w:sz w:val="22"/>
          <w:szCs w:val="22"/>
        </w:rPr>
        <w:t>; Langston et al., 2006</w:t>
      </w:r>
      <w:r w:rsidR="00C96EB2" w:rsidRPr="00C96EB2">
        <w:rPr>
          <w:rFonts w:ascii="Arial" w:hAnsi="Arial" w:cs="Arial"/>
          <w:sz w:val="22"/>
          <w:szCs w:val="22"/>
        </w:rPr>
        <w:t xml:space="preserve">). </w:t>
      </w:r>
      <w:r w:rsidR="00A907DF" w:rsidRPr="00C96EB2">
        <w:rPr>
          <w:rFonts w:ascii="Arial" w:hAnsi="Arial" w:cs="Arial"/>
          <w:sz w:val="22"/>
          <w:szCs w:val="22"/>
        </w:rPr>
        <w:t>Within sedentary invertebrate communities, however</w:t>
      </w:r>
      <w:r w:rsidR="00A907DF">
        <w:rPr>
          <w:rFonts w:ascii="Arial" w:hAnsi="Arial" w:cs="Arial"/>
          <w:sz w:val="22"/>
          <w:szCs w:val="22"/>
        </w:rPr>
        <w:t>,</w:t>
      </w:r>
      <w:r w:rsidR="00A907DF" w:rsidRPr="00C96EB2">
        <w:rPr>
          <w:rFonts w:ascii="Arial" w:hAnsi="Arial" w:cs="Arial"/>
          <w:sz w:val="22"/>
          <w:szCs w:val="22"/>
        </w:rPr>
        <w:t xml:space="preserve"> high levels of intersex severity and frequency have been observed in clams</w:t>
      </w:r>
      <w:r w:rsidR="00A907DF">
        <w:rPr>
          <w:rFonts w:ascii="Arial" w:hAnsi="Arial" w:cs="Arial"/>
          <w:sz w:val="22"/>
          <w:szCs w:val="22"/>
        </w:rPr>
        <w:t>,</w:t>
      </w:r>
      <w:r w:rsidR="00A907DF" w:rsidRPr="00C96EB2">
        <w:rPr>
          <w:rFonts w:ascii="Arial" w:hAnsi="Arial" w:cs="Arial"/>
          <w:sz w:val="22"/>
          <w:szCs w:val="22"/>
        </w:rPr>
        <w:t xml:space="preserve"> </w:t>
      </w:r>
      <w:proofErr w:type="spellStart"/>
      <w:r w:rsidR="00A907DF" w:rsidRPr="008D5180">
        <w:rPr>
          <w:rFonts w:ascii="Arial" w:hAnsi="Arial" w:cs="Arial"/>
          <w:i/>
          <w:sz w:val="22"/>
          <w:szCs w:val="22"/>
        </w:rPr>
        <w:t>Scrobicularia</w:t>
      </w:r>
      <w:proofErr w:type="spellEnd"/>
      <w:r w:rsidR="00A907DF" w:rsidRPr="008D5180">
        <w:rPr>
          <w:rFonts w:ascii="Arial" w:hAnsi="Arial" w:cs="Arial"/>
          <w:i/>
          <w:sz w:val="22"/>
          <w:szCs w:val="22"/>
        </w:rPr>
        <w:t xml:space="preserve"> plana</w:t>
      </w:r>
      <w:r w:rsidR="00A907DF">
        <w:rPr>
          <w:rFonts w:ascii="Arial" w:hAnsi="Arial" w:cs="Arial"/>
          <w:sz w:val="22"/>
          <w:szCs w:val="22"/>
        </w:rPr>
        <w:t xml:space="preserve">, </w:t>
      </w:r>
      <w:r w:rsidR="00A907DF" w:rsidRPr="00C96EB2">
        <w:rPr>
          <w:rFonts w:ascii="Arial" w:hAnsi="Arial" w:cs="Arial"/>
          <w:sz w:val="22"/>
          <w:szCs w:val="22"/>
        </w:rPr>
        <w:t xml:space="preserve">from the </w:t>
      </w:r>
      <w:r w:rsidR="002C53C6">
        <w:rPr>
          <w:rFonts w:ascii="Arial" w:hAnsi="Arial" w:cs="Arial"/>
          <w:sz w:val="22"/>
          <w:szCs w:val="22"/>
        </w:rPr>
        <w:t>E</w:t>
      </w:r>
      <w:r w:rsidR="00A907DF" w:rsidRPr="00C96EB2">
        <w:rPr>
          <w:rFonts w:ascii="Arial" w:hAnsi="Arial" w:cs="Arial"/>
          <w:sz w:val="22"/>
          <w:szCs w:val="22"/>
        </w:rPr>
        <w:t>stuary (</w:t>
      </w:r>
      <w:r w:rsidR="00A907DF">
        <w:rPr>
          <w:rFonts w:ascii="Arial" w:hAnsi="Arial" w:cs="Arial"/>
          <w:sz w:val="22"/>
          <w:szCs w:val="22"/>
        </w:rPr>
        <w:t>W.J. Langston,</w:t>
      </w:r>
      <w:r w:rsidR="00A907DF" w:rsidRPr="00C96EB2">
        <w:rPr>
          <w:rFonts w:ascii="Arial" w:hAnsi="Arial" w:cs="Arial"/>
          <w:sz w:val="22"/>
          <w:szCs w:val="22"/>
        </w:rPr>
        <w:t xml:space="preserve"> unpublished data)</w:t>
      </w:r>
      <w:r w:rsidR="00877FFC">
        <w:rPr>
          <w:rFonts w:ascii="Arial" w:hAnsi="Arial" w:cs="Arial"/>
          <w:sz w:val="22"/>
          <w:szCs w:val="22"/>
        </w:rPr>
        <w:t>,</w:t>
      </w:r>
      <w:r w:rsidR="00A907DF" w:rsidRPr="00C96EB2">
        <w:rPr>
          <w:rFonts w:ascii="Arial" w:hAnsi="Arial" w:cs="Arial"/>
          <w:sz w:val="22"/>
          <w:szCs w:val="22"/>
        </w:rPr>
        <w:t xml:space="preserve"> contrast</w:t>
      </w:r>
      <w:r w:rsidR="00877FFC">
        <w:rPr>
          <w:rFonts w:ascii="Arial" w:hAnsi="Arial" w:cs="Arial"/>
          <w:sz w:val="22"/>
          <w:szCs w:val="22"/>
        </w:rPr>
        <w:t>ing</w:t>
      </w:r>
      <w:r w:rsidR="00A907DF" w:rsidRPr="00C96EB2">
        <w:rPr>
          <w:rFonts w:ascii="Arial" w:hAnsi="Arial" w:cs="Arial"/>
          <w:sz w:val="22"/>
          <w:szCs w:val="22"/>
        </w:rPr>
        <w:t xml:space="preserve"> with the low levels of intersex in </w:t>
      </w:r>
      <w:proofErr w:type="spellStart"/>
      <w:r w:rsidR="00A907DF" w:rsidRPr="008D5180">
        <w:rPr>
          <w:rFonts w:ascii="Arial" w:hAnsi="Arial" w:cs="Arial"/>
          <w:i/>
          <w:sz w:val="22"/>
          <w:szCs w:val="22"/>
        </w:rPr>
        <w:t>S.plana</w:t>
      </w:r>
      <w:proofErr w:type="spellEnd"/>
      <w:r w:rsidR="00A907DF" w:rsidRPr="00C96EB2">
        <w:rPr>
          <w:rFonts w:ascii="Arial" w:hAnsi="Arial" w:cs="Arial"/>
          <w:sz w:val="22"/>
          <w:szCs w:val="22"/>
        </w:rPr>
        <w:t xml:space="preserve"> t</w:t>
      </w:r>
      <w:r w:rsidR="00A907DF">
        <w:rPr>
          <w:rFonts w:ascii="Arial" w:hAnsi="Arial" w:cs="Arial"/>
          <w:sz w:val="22"/>
          <w:szCs w:val="22"/>
        </w:rPr>
        <w:t xml:space="preserve">ypical of uncontaminated sites </w:t>
      </w:r>
      <w:r w:rsidR="00A907DF">
        <w:rPr>
          <w:rFonts w:ascii="Arial" w:hAnsi="Arial" w:cs="Arial"/>
          <w:sz w:val="22"/>
          <w:szCs w:val="22"/>
        </w:rPr>
        <w:fldChar w:fldCharType="begin"/>
      </w:r>
      <w:r w:rsidR="00A907DF">
        <w:rPr>
          <w:rFonts w:ascii="Arial" w:hAnsi="Arial" w:cs="Arial"/>
          <w:sz w:val="22"/>
          <w:szCs w:val="22"/>
        </w:rPr>
        <w:instrText xml:space="preserve"> ADDIN EN.CITE &lt;EndNote&gt;&lt;Cite&gt;&lt;Author&gt;Langston&lt;/Author&gt;&lt;Year&gt;2007&lt;/Year&gt;&lt;RecNum&gt;1325&lt;/RecNum&gt;&lt;DisplayText&gt;(Langston et al., 2007)&lt;/DisplayText&gt;&lt;record&gt;&lt;rec-number&gt;1325&lt;/rec-number&gt;&lt;foreign-keys&gt;&lt;key app="EN" db-id="wfx050wxu5zrt6edewtpv52uwxe0paat2fva" timestamp="1566367757"&gt;1325&lt;/key&gt;&lt;/foreign-keys&gt;&lt;ref-type name="Journal Article"&gt;17&lt;/ref-type&gt;&lt;contributors&gt;&lt;authors&gt;&lt;author&gt;Langston, WJ&lt;/author&gt;&lt;author&gt;Burt, GR&lt;/author&gt;&lt;author&gt;Chesman, BS&lt;/author&gt;&lt;/authors&gt;&lt;/contributors&gt;&lt;titles&gt;&lt;title&gt;Feminisation of male clams Scrobicularia plana from estuaries in Southwest UK and its induction by endocrine-disrupting chemicals&lt;/title&gt;&lt;secondary-title&gt;Marine Ecology Progress Series&lt;/secondary-title&gt;&lt;/titles&gt;&lt;periodical&gt;&lt;full-title&gt;Marine Ecology Progress Series&lt;/full-title&gt;&lt;/periodical&gt;&lt;pages&gt;173-184&lt;/pages&gt;&lt;volume&gt;333&lt;/volume&gt;&lt;dates&gt;&lt;year&gt;2007&lt;/year&gt;&lt;/dates&gt;&lt;isbn&gt;0171-8630&lt;/isbn&gt;&lt;urls&gt;&lt;/urls&gt;&lt;electronic-resource-num&gt;10.3354/meps333173&lt;/electronic-resource-num&gt;&lt;/record&gt;&lt;/Cite&gt;&lt;/EndNote&gt;</w:instrText>
      </w:r>
      <w:r w:rsidR="00A907DF">
        <w:rPr>
          <w:rFonts w:ascii="Arial" w:hAnsi="Arial" w:cs="Arial"/>
          <w:sz w:val="22"/>
          <w:szCs w:val="22"/>
        </w:rPr>
        <w:fldChar w:fldCharType="separate"/>
      </w:r>
      <w:r w:rsidR="00A907DF">
        <w:rPr>
          <w:rFonts w:ascii="Arial" w:hAnsi="Arial" w:cs="Arial"/>
          <w:noProof/>
          <w:sz w:val="22"/>
          <w:szCs w:val="22"/>
        </w:rPr>
        <w:t>(Langston et al., 2007)</w:t>
      </w:r>
      <w:r w:rsidR="00A907DF">
        <w:rPr>
          <w:rFonts w:ascii="Arial" w:hAnsi="Arial" w:cs="Arial"/>
          <w:sz w:val="22"/>
          <w:szCs w:val="22"/>
        </w:rPr>
        <w:fldChar w:fldCharType="end"/>
      </w:r>
      <w:r w:rsidR="00A907DF">
        <w:rPr>
          <w:rFonts w:ascii="Arial" w:hAnsi="Arial" w:cs="Arial"/>
          <w:sz w:val="22"/>
          <w:szCs w:val="22"/>
        </w:rPr>
        <w:t xml:space="preserve">. Causes of this reproductive anomaly are not yet known. </w:t>
      </w:r>
      <w:r w:rsidR="00C96EB2" w:rsidRPr="00C96EB2">
        <w:rPr>
          <w:rFonts w:ascii="Arial" w:hAnsi="Arial" w:cs="Arial"/>
          <w:sz w:val="22"/>
          <w:szCs w:val="22"/>
        </w:rPr>
        <w:t>Vitellogenin induction and intersex levels in male flounder from the Mersey were elevated in the 1990s</w:t>
      </w:r>
      <w:r w:rsidR="002C53C6">
        <w:rPr>
          <w:rFonts w:ascii="Arial" w:hAnsi="Arial" w:cs="Arial"/>
          <w:sz w:val="22"/>
          <w:szCs w:val="22"/>
        </w:rPr>
        <w:t>,</w:t>
      </w:r>
      <w:r w:rsidR="00C96EB2" w:rsidRPr="00C96EB2">
        <w:rPr>
          <w:rFonts w:ascii="Arial" w:hAnsi="Arial" w:cs="Arial"/>
          <w:sz w:val="22"/>
          <w:szCs w:val="22"/>
        </w:rPr>
        <w:t xml:space="preserve"> raising concerns over links between endocrine disruption and environmental quality </w:t>
      </w:r>
      <w:r w:rsidR="008D5180">
        <w:rPr>
          <w:rFonts w:ascii="Arial" w:hAnsi="Arial" w:cs="Arial"/>
          <w:sz w:val="22"/>
          <w:szCs w:val="22"/>
        </w:rPr>
        <w:fldChar w:fldCharType="begin">
          <w:fldData xml:space="preserve">PEVuZE5vdGU+PENpdGU+PEF1dGhvcj5LaXJieTwvQXV0aG9yPjxZZWFyPjIwMDQ8L1llYXI+PFJl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</w:fldData>
        </w:fldChar>
      </w:r>
      <w:r w:rsidR="008D5180">
        <w:rPr>
          <w:rFonts w:ascii="Arial" w:hAnsi="Arial" w:cs="Arial"/>
          <w:sz w:val="22"/>
          <w:szCs w:val="22"/>
        </w:rPr>
        <w:instrText xml:space="preserve"> ADDIN EN.CITE </w:instrText>
      </w:r>
      <w:r w:rsidR="008D5180">
        <w:rPr>
          <w:rFonts w:ascii="Arial" w:hAnsi="Arial" w:cs="Arial"/>
          <w:sz w:val="22"/>
          <w:szCs w:val="22"/>
        </w:rPr>
        <w:fldChar w:fldCharType="begin">
          <w:fldData xml:space="preserve">PEVuZE5vdGU+PENpdGU+PEF1dGhvcj5LaXJieTwvQXV0aG9yPjxZZWFyPjIwMDQ8L1llYXI+PFJl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</w:fldData>
        </w:fldChar>
      </w:r>
      <w:r w:rsidR="008D5180">
        <w:rPr>
          <w:rFonts w:ascii="Arial" w:hAnsi="Arial" w:cs="Arial"/>
          <w:sz w:val="22"/>
          <w:szCs w:val="22"/>
        </w:rPr>
        <w:instrText xml:space="preserve"> ADDIN EN.CITE.DATA </w:instrText>
      </w:r>
      <w:r w:rsidR="008D5180">
        <w:rPr>
          <w:rFonts w:ascii="Arial" w:hAnsi="Arial" w:cs="Arial"/>
          <w:sz w:val="22"/>
          <w:szCs w:val="22"/>
        </w:rPr>
      </w:r>
      <w:r w:rsidR="008D5180">
        <w:rPr>
          <w:rFonts w:ascii="Arial" w:hAnsi="Arial" w:cs="Arial"/>
          <w:sz w:val="22"/>
          <w:szCs w:val="22"/>
        </w:rPr>
        <w:fldChar w:fldCharType="end"/>
      </w:r>
      <w:r w:rsidR="008D5180">
        <w:rPr>
          <w:rFonts w:ascii="Arial" w:hAnsi="Arial" w:cs="Arial"/>
          <w:sz w:val="22"/>
          <w:szCs w:val="22"/>
        </w:rPr>
      </w:r>
      <w:r w:rsidR="008D5180">
        <w:rPr>
          <w:rFonts w:ascii="Arial" w:hAnsi="Arial" w:cs="Arial"/>
          <w:sz w:val="22"/>
          <w:szCs w:val="22"/>
        </w:rPr>
        <w:fldChar w:fldCharType="separate"/>
      </w:r>
      <w:r w:rsidR="008D5180">
        <w:rPr>
          <w:rFonts w:ascii="Arial" w:hAnsi="Arial" w:cs="Arial"/>
          <w:noProof/>
          <w:sz w:val="22"/>
          <w:szCs w:val="22"/>
        </w:rPr>
        <w:t>(Lye et al., 1997; Kirby et al., 2004)</w:t>
      </w:r>
      <w:r w:rsidR="008D5180">
        <w:rPr>
          <w:rFonts w:ascii="Arial" w:hAnsi="Arial" w:cs="Arial"/>
          <w:sz w:val="22"/>
          <w:szCs w:val="22"/>
        </w:rPr>
        <w:fldChar w:fldCharType="end"/>
      </w:r>
      <w:r w:rsidR="00C96EB2" w:rsidRPr="00C96EB2">
        <w:rPr>
          <w:rFonts w:ascii="Arial" w:hAnsi="Arial" w:cs="Arial"/>
          <w:sz w:val="22"/>
          <w:szCs w:val="22"/>
        </w:rPr>
        <w:t xml:space="preserve">. The influence of hormone-containing sewage wastes and the presence of ubiquitous persistent organic compounds such as alkylphenols (considered by </w:t>
      </w:r>
      <w:r w:rsidR="009111BE">
        <w:rPr>
          <w:rFonts w:ascii="Arial" w:hAnsi="Arial" w:cs="Arial"/>
          <w:sz w:val="22"/>
          <w:szCs w:val="22"/>
        </w:rPr>
        <w:t xml:space="preserve">the </w:t>
      </w:r>
      <w:r w:rsidR="00C96EB2" w:rsidRPr="00C96EB2">
        <w:rPr>
          <w:rFonts w:ascii="Arial" w:hAnsi="Arial" w:cs="Arial"/>
          <w:sz w:val="22"/>
          <w:szCs w:val="22"/>
        </w:rPr>
        <w:t xml:space="preserve">EA as being at medium or high </w:t>
      </w:r>
      <w:r w:rsidR="008D5180">
        <w:rPr>
          <w:rFonts w:ascii="Arial" w:hAnsi="Arial" w:cs="Arial"/>
          <w:sz w:val="22"/>
          <w:szCs w:val="22"/>
        </w:rPr>
        <w:t>risk of EQS failure in the Merse</w:t>
      </w:r>
      <w:r w:rsidR="00C96EB2" w:rsidRPr="00C96EB2">
        <w:rPr>
          <w:rFonts w:ascii="Arial" w:hAnsi="Arial" w:cs="Arial"/>
          <w:sz w:val="22"/>
          <w:szCs w:val="22"/>
        </w:rPr>
        <w:t xml:space="preserve">y) are both possible causes. </w:t>
      </w:r>
      <w:r w:rsidR="00A907DF">
        <w:rPr>
          <w:rFonts w:ascii="Arial" w:hAnsi="Arial" w:cs="Arial"/>
          <w:sz w:val="22"/>
          <w:szCs w:val="22"/>
        </w:rPr>
        <w:t xml:space="preserve">However, </w:t>
      </w:r>
      <w:r w:rsidR="00B600CE">
        <w:rPr>
          <w:rFonts w:ascii="Arial" w:hAnsi="Arial" w:cs="Arial"/>
          <w:sz w:val="22"/>
          <w:szCs w:val="22"/>
        </w:rPr>
        <w:t xml:space="preserve">time </w:t>
      </w:r>
      <w:r w:rsidR="00A907DF">
        <w:rPr>
          <w:rFonts w:ascii="Arial" w:hAnsi="Arial" w:cs="Arial"/>
          <w:sz w:val="22"/>
          <w:szCs w:val="22"/>
        </w:rPr>
        <w:t>series data</w:t>
      </w:r>
      <w:r w:rsidR="008D5180">
        <w:rPr>
          <w:rFonts w:ascii="Arial" w:hAnsi="Arial" w:cs="Arial"/>
          <w:sz w:val="22"/>
          <w:szCs w:val="22"/>
        </w:rPr>
        <w:t xml:space="preserve"> indicate</w:t>
      </w:r>
      <w:r w:rsidR="00C61FC6">
        <w:rPr>
          <w:rFonts w:ascii="Arial" w:hAnsi="Arial" w:cs="Arial"/>
          <w:sz w:val="22"/>
          <w:szCs w:val="22"/>
        </w:rPr>
        <w:t>d</w:t>
      </w:r>
      <w:r w:rsidR="008D5180">
        <w:rPr>
          <w:rFonts w:ascii="Arial" w:hAnsi="Arial" w:cs="Arial"/>
          <w:sz w:val="22"/>
          <w:szCs w:val="22"/>
        </w:rPr>
        <w:t xml:space="preserve"> declining levels of </w:t>
      </w:r>
      <w:r w:rsidR="00C96EB2" w:rsidRPr="00C96EB2">
        <w:rPr>
          <w:rFonts w:ascii="Arial" w:hAnsi="Arial" w:cs="Arial"/>
          <w:sz w:val="22"/>
          <w:szCs w:val="22"/>
        </w:rPr>
        <w:t>egg-yolk protein in male flounder</w:t>
      </w:r>
      <w:r w:rsidR="006C0B0B">
        <w:rPr>
          <w:rFonts w:ascii="Arial" w:hAnsi="Arial" w:cs="Arial"/>
          <w:sz w:val="22"/>
          <w:szCs w:val="22"/>
        </w:rPr>
        <w:t xml:space="preserve"> </w:t>
      </w:r>
      <w:r w:rsidR="00C071E0">
        <w:rPr>
          <w:rFonts w:ascii="Arial" w:hAnsi="Arial" w:cs="Arial"/>
          <w:sz w:val="22"/>
          <w:szCs w:val="22"/>
        </w:rPr>
        <w:fldChar w:fldCharType="begin"/>
      </w:r>
      <w:r w:rsidR="00C071E0">
        <w:rPr>
          <w:rFonts w:ascii="Arial" w:hAnsi="Arial" w:cs="Arial"/>
          <w:sz w:val="22"/>
          <w:szCs w:val="22"/>
        </w:rPr>
        <w:instrText xml:space="preserve"> ADDIN EN.CITE &lt;EndNote&gt;&lt;Cite&gt;&lt;Author&gt;Kirby&lt;/Author&gt;&lt;Year&gt;2004&lt;/Year&gt;&lt;RecNum&gt;1324&lt;/RecNum&gt;&lt;DisplayText&gt;(Kirby et al., 2004)&lt;/DisplayText&gt;&lt;record&gt;&lt;rec-number&gt;1324&lt;/rec-number&gt;&lt;foreign-keys&gt;&lt;key app="EN" db-id="wfx050wxu5zrt6edewtpv52uwxe0paat2fva" timestamp="1566367595"&gt;1324&lt;/key&gt;&lt;/foreign-keys&gt;&lt;ref-type name="Journal Article"&gt;17&lt;/ref-type&gt;&lt;contributors&gt;&lt;authors&gt;&lt;author&gt;Kirby, Mark F&lt;/author&gt;&lt;author&gt;Allen, Yvonne T&lt;/author&gt;&lt;author&gt;Dyer, Robert A&lt;/author&gt;&lt;author&gt;Feist, Steve W&lt;/author&gt;&lt;author&gt;Katsiadaki, Ioanna&lt;/author&gt;&lt;author&gt;Matthiessen, Peter&lt;/author&gt;&lt;author&gt;Scott, Alex P&lt;/author&gt;&lt;author&gt;Smith, Andrew&lt;/author&gt;&lt;author&gt;Stentiford, Grant D&lt;/author&gt;&lt;author&gt;Thain, John E&lt;/author&gt;&lt;/authors&gt;&lt;/contributors&gt;&lt;titles&gt;&lt;title&gt;Surveys of plasma vitellogenin and intersex in male flounder (Platichthys flesus) as measures of endocrine disruption by estrogenic contamination in United Kingdom estuaries: temporal trends, 1996 to 2001&lt;/title&gt;&lt;secondary-title&gt;Environmental Toxicology and Chemistry: An International Journal&lt;/secondary-title&gt;&lt;/titles&gt;&lt;periodical&gt;&lt;full-title&gt;Environmental Toxicology and Chemistry: An International Journal&lt;/full-title&gt;&lt;/periodical&gt;&lt;pages&gt;748-758&lt;/pages&gt;&lt;volume&gt;23&lt;/volume&gt;&lt;number&gt;3&lt;/number&gt;&lt;dates&gt;&lt;year&gt;2004&lt;/year&gt;&lt;/dates&gt;&lt;isbn&gt;0730-7268&lt;/isbn&gt;&lt;urls&gt;&lt;/urls&gt;&lt;electronic-resource-num&gt;10.1897/03-166&lt;/electronic-resource-num&gt;&lt;/record&gt;&lt;/Cite&gt;&lt;/EndNote&gt;</w:instrText>
      </w:r>
      <w:r w:rsidR="00C071E0">
        <w:rPr>
          <w:rFonts w:ascii="Arial" w:hAnsi="Arial" w:cs="Arial"/>
          <w:sz w:val="22"/>
          <w:szCs w:val="22"/>
        </w:rPr>
        <w:fldChar w:fldCharType="separate"/>
      </w:r>
      <w:r w:rsidR="00C071E0">
        <w:rPr>
          <w:rFonts w:ascii="Arial" w:hAnsi="Arial" w:cs="Arial"/>
          <w:noProof/>
          <w:sz w:val="22"/>
          <w:szCs w:val="22"/>
        </w:rPr>
        <w:t>(Kirby et al., 2004)</w:t>
      </w:r>
      <w:r w:rsidR="00C071E0">
        <w:rPr>
          <w:rFonts w:ascii="Arial" w:hAnsi="Arial" w:cs="Arial"/>
          <w:sz w:val="22"/>
          <w:szCs w:val="22"/>
        </w:rPr>
        <w:fldChar w:fldCharType="end"/>
      </w:r>
      <w:r w:rsidR="00C071E0">
        <w:rPr>
          <w:rFonts w:ascii="Arial" w:hAnsi="Arial" w:cs="Arial"/>
          <w:sz w:val="22"/>
          <w:szCs w:val="22"/>
        </w:rPr>
        <w:t>.</w:t>
      </w:r>
    </w:p>
    <w:p w14:paraId="19987788" w14:textId="0329890F" w:rsidR="007E34B2" w:rsidRDefault="00C96EB2" w:rsidP="008D5180">
      <w:pPr>
        <w:spacing w:line="480" w:lineRule="auto"/>
        <w:ind w:firstLine="284"/>
        <w:jc w:val="both"/>
        <w:rPr>
          <w:rFonts w:ascii="Arial" w:hAnsi="Arial" w:cs="Arial"/>
          <w:sz w:val="22"/>
          <w:szCs w:val="22"/>
        </w:rPr>
      </w:pPr>
      <w:r w:rsidRPr="00C96EB2">
        <w:rPr>
          <w:rFonts w:ascii="Arial" w:hAnsi="Arial" w:cs="Arial"/>
          <w:sz w:val="22"/>
          <w:szCs w:val="22"/>
        </w:rPr>
        <w:t>Other forms o</w:t>
      </w:r>
      <w:r w:rsidR="008D5180">
        <w:rPr>
          <w:rFonts w:ascii="Arial" w:hAnsi="Arial" w:cs="Arial"/>
          <w:sz w:val="22"/>
          <w:szCs w:val="22"/>
        </w:rPr>
        <w:t>f biological effects monitoring</w:t>
      </w:r>
      <w:r w:rsidRPr="00C96EB2">
        <w:rPr>
          <w:rFonts w:ascii="Arial" w:hAnsi="Arial" w:cs="Arial"/>
          <w:sz w:val="22"/>
          <w:szCs w:val="22"/>
        </w:rPr>
        <w:t xml:space="preserve"> in fish (</w:t>
      </w:r>
      <w:r w:rsidR="00A907DF">
        <w:rPr>
          <w:rFonts w:ascii="Arial" w:hAnsi="Arial" w:cs="Arial"/>
          <w:sz w:val="22"/>
          <w:szCs w:val="22"/>
        </w:rPr>
        <w:t>m</w:t>
      </w:r>
      <w:r w:rsidR="00A907DF" w:rsidRPr="00A907DF">
        <w:rPr>
          <w:rFonts w:ascii="Arial" w:hAnsi="Arial" w:cs="Arial"/>
          <w:sz w:val="22"/>
          <w:szCs w:val="22"/>
        </w:rPr>
        <w:t>etallothionein</w:t>
      </w:r>
      <w:r w:rsidR="00B600CE">
        <w:rPr>
          <w:rFonts w:ascii="Arial" w:hAnsi="Arial" w:cs="Arial"/>
          <w:sz w:val="22"/>
          <w:szCs w:val="22"/>
        </w:rPr>
        <w:t xml:space="preserve">, </w:t>
      </w:r>
      <w:proofErr w:type="spellStart"/>
      <w:r w:rsidR="0069176C" w:rsidRPr="0069176C">
        <w:rPr>
          <w:rFonts w:ascii="Arial" w:hAnsi="Arial" w:cs="Arial"/>
          <w:sz w:val="22"/>
          <w:szCs w:val="22"/>
        </w:rPr>
        <w:t>ethoxyresorufin</w:t>
      </w:r>
      <w:proofErr w:type="spellEnd"/>
      <w:r w:rsidR="0069176C" w:rsidRPr="0069176C">
        <w:rPr>
          <w:rFonts w:ascii="Arial" w:hAnsi="Arial" w:cs="Arial"/>
          <w:sz w:val="22"/>
          <w:szCs w:val="22"/>
        </w:rPr>
        <w:t>-O-</w:t>
      </w:r>
      <w:proofErr w:type="spellStart"/>
      <w:r w:rsidR="0069176C" w:rsidRPr="0069176C">
        <w:rPr>
          <w:rFonts w:ascii="Arial" w:hAnsi="Arial" w:cs="Arial"/>
          <w:sz w:val="22"/>
          <w:szCs w:val="22"/>
        </w:rPr>
        <w:t>deethylase</w:t>
      </w:r>
      <w:proofErr w:type="spellEnd"/>
      <w:r w:rsidR="0069176C">
        <w:rPr>
          <w:rFonts w:ascii="Arial" w:hAnsi="Arial" w:cs="Arial"/>
          <w:sz w:val="22"/>
          <w:szCs w:val="22"/>
        </w:rPr>
        <w:t xml:space="preserve"> (</w:t>
      </w:r>
      <w:r w:rsidRPr="00C96EB2">
        <w:rPr>
          <w:rFonts w:ascii="Arial" w:hAnsi="Arial" w:cs="Arial"/>
          <w:sz w:val="22"/>
          <w:szCs w:val="22"/>
        </w:rPr>
        <w:t>EROD</w:t>
      </w:r>
      <w:r w:rsidR="0069176C">
        <w:rPr>
          <w:rFonts w:ascii="Arial" w:hAnsi="Arial" w:cs="Arial"/>
          <w:sz w:val="22"/>
          <w:szCs w:val="22"/>
        </w:rPr>
        <w:t>)</w:t>
      </w:r>
      <w:r w:rsidR="008D5180">
        <w:rPr>
          <w:rFonts w:ascii="Arial" w:hAnsi="Arial" w:cs="Arial"/>
          <w:sz w:val="22"/>
          <w:szCs w:val="22"/>
        </w:rPr>
        <w:t>, DNA adducts, bile metabolites</w:t>
      </w:r>
      <w:r w:rsidRPr="00C96EB2">
        <w:rPr>
          <w:rFonts w:ascii="Arial" w:hAnsi="Arial" w:cs="Arial"/>
          <w:sz w:val="22"/>
          <w:szCs w:val="22"/>
        </w:rPr>
        <w:t>, pathology and disease prevalence) indicate</w:t>
      </w:r>
      <w:r w:rsidR="00F1419B">
        <w:rPr>
          <w:rFonts w:ascii="Arial" w:hAnsi="Arial" w:cs="Arial"/>
          <w:sz w:val="22"/>
          <w:szCs w:val="22"/>
        </w:rPr>
        <w:t>d</w:t>
      </w:r>
      <w:r w:rsidRPr="00C96EB2">
        <w:rPr>
          <w:rFonts w:ascii="Arial" w:hAnsi="Arial" w:cs="Arial"/>
          <w:sz w:val="22"/>
          <w:szCs w:val="22"/>
        </w:rPr>
        <w:t xml:space="preserve"> that the Mersey display</w:t>
      </w:r>
      <w:r w:rsidR="00F1419B">
        <w:rPr>
          <w:rFonts w:ascii="Arial" w:hAnsi="Arial" w:cs="Arial"/>
          <w:sz w:val="22"/>
          <w:szCs w:val="22"/>
        </w:rPr>
        <w:t>ed</w:t>
      </w:r>
      <w:r w:rsidRPr="00C96EB2">
        <w:rPr>
          <w:rFonts w:ascii="Arial" w:hAnsi="Arial" w:cs="Arial"/>
          <w:sz w:val="22"/>
          <w:szCs w:val="22"/>
        </w:rPr>
        <w:t xml:space="preserve"> moderate-to-high level responses when compared with other UK estuaries (in line with chemical contamination). </w:t>
      </w:r>
      <w:r w:rsidR="00A907DF">
        <w:rPr>
          <w:rFonts w:ascii="Arial" w:hAnsi="Arial" w:cs="Arial"/>
          <w:sz w:val="22"/>
          <w:szCs w:val="22"/>
        </w:rPr>
        <w:t>Nevertheless, e</w:t>
      </w:r>
      <w:r w:rsidRPr="00C96EB2">
        <w:rPr>
          <w:rFonts w:ascii="Arial" w:hAnsi="Arial" w:cs="Arial"/>
          <w:sz w:val="22"/>
          <w:szCs w:val="22"/>
        </w:rPr>
        <w:t>cological surveys suggest</w:t>
      </w:r>
      <w:r w:rsidR="00F1419B">
        <w:rPr>
          <w:rFonts w:ascii="Arial" w:hAnsi="Arial" w:cs="Arial"/>
          <w:sz w:val="22"/>
          <w:szCs w:val="22"/>
        </w:rPr>
        <w:t>ed</w:t>
      </w:r>
      <w:r w:rsidRPr="00C96EB2">
        <w:rPr>
          <w:rFonts w:ascii="Arial" w:hAnsi="Arial" w:cs="Arial"/>
          <w:sz w:val="22"/>
          <w:szCs w:val="22"/>
        </w:rPr>
        <w:t xml:space="preserve"> that, whilst abundance may be low in some areas, the diversity of invertebrate and fish communities has increased in the </w:t>
      </w:r>
      <w:r w:rsidR="00A907DF" w:rsidRPr="00C96EB2">
        <w:rPr>
          <w:rFonts w:ascii="Arial" w:hAnsi="Arial" w:cs="Arial"/>
          <w:sz w:val="22"/>
          <w:szCs w:val="22"/>
        </w:rPr>
        <w:t>post-industrial</w:t>
      </w:r>
      <w:r w:rsidRPr="00C96EB2">
        <w:rPr>
          <w:rFonts w:ascii="Arial" w:hAnsi="Arial" w:cs="Arial"/>
          <w:sz w:val="22"/>
          <w:szCs w:val="22"/>
        </w:rPr>
        <w:t>-era, including some re</w:t>
      </w:r>
      <w:r w:rsidR="00970285">
        <w:rPr>
          <w:rFonts w:ascii="Arial" w:hAnsi="Arial" w:cs="Arial"/>
          <w:sz w:val="22"/>
          <w:szCs w:val="22"/>
        </w:rPr>
        <w:t>-</w:t>
      </w:r>
      <w:r w:rsidRPr="00C96EB2">
        <w:rPr>
          <w:rFonts w:ascii="Arial" w:hAnsi="Arial" w:cs="Arial"/>
          <w:sz w:val="22"/>
          <w:szCs w:val="22"/>
        </w:rPr>
        <w:t>coloni</w:t>
      </w:r>
      <w:r w:rsidR="002C53C6">
        <w:rPr>
          <w:rFonts w:ascii="Arial" w:hAnsi="Arial" w:cs="Arial"/>
          <w:sz w:val="22"/>
          <w:szCs w:val="22"/>
        </w:rPr>
        <w:t>s</w:t>
      </w:r>
      <w:r w:rsidRPr="00C96EB2">
        <w:rPr>
          <w:rFonts w:ascii="Arial" w:hAnsi="Arial" w:cs="Arial"/>
          <w:sz w:val="22"/>
          <w:szCs w:val="22"/>
        </w:rPr>
        <w:t xml:space="preserve">ation upstream, and a substantial increase in birds in the mid-1990s </w:t>
      </w:r>
      <w:r w:rsidR="00A907DF">
        <w:rPr>
          <w:rFonts w:ascii="Arial" w:hAnsi="Arial" w:cs="Arial"/>
          <w:sz w:val="22"/>
          <w:szCs w:val="22"/>
        </w:rPr>
        <w:t>coincide</w:t>
      </w:r>
      <w:r w:rsidR="00F1419B">
        <w:rPr>
          <w:rFonts w:ascii="Arial" w:hAnsi="Arial" w:cs="Arial"/>
          <w:sz w:val="22"/>
          <w:szCs w:val="22"/>
        </w:rPr>
        <w:t>d</w:t>
      </w:r>
      <w:r w:rsidRPr="00C96EB2">
        <w:rPr>
          <w:rFonts w:ascii="Arial" w:hAnsi="Arial" w:cs="Arial"/>
          <w:sz w:val="22"/>
          <w:szCs w:val="22"/>
        </w:rPr>
        <w:t xml:space="preserve"> with improved water quality. However</w:t>
      </w:r>
      <w:r w:rsidR="005075CF">
        <w:rPr>
          <w:rFonts w:ascii="Arial" w:hAnsi="Arial" w:cs="Arial"/>
          <w:sz w:val="22"/>
          <w:szCs w:val="22"/>
        </w:rPr>
        <w:t>,</w:t>
      </w:r>
      <w:r w:rsidRPr="00C96EB2">
        <w:rPr>
          <w:rFonts w:ascii="Arial" w:hAnsi="Arial" w:cs="Arial"/>
          <w:sz w:val="22"/>
          <w:szCs w:val="22"/>
        </w:rPr>
        <w:t xml:space="preserve"> the overall favourable trend in bird numbers has been marred subsequently by an in</w:t>
      </w:r>
      <w:r w:rsidR="0050114A">
        <w:rPr>
          <w:rFonts w:ascii="Arial" w:hAnsi="Arial" w:cs="Arial"/>
          <w:sz w:val="22"/>
          <w:szCs w:val="22"/>
        </w:rPr>
        <w:t xml:space="preserve">creasing number of </w:t>
      </w:r>
      <w:r w:rsidR="00984C10">
        <w:rPr>
          <w:rFonts w:ascii="Arial" w:hAnsi="Arial" w:cs="Arial"/>
          <w:sz w:val="22"/>
          <w:szCs w:val="22"/>
        </w:rPr>
        <w:t>British Trust for Ornithology (</w:t>
      </w:r>
      <w:r w:rsidR="0050114A">
        <w:rPr>
          <w:rFonts w:ascii="Arial" w:hAnsi="Arial" w:cs="Arial"/>
          <w:sz w:val="22"/>
          <w:szCs w:val="22"/>
        </w:rPr>
        <w:t>BTO</w:t>
      </w:r>
      <w:r w:rsidR="00984C10">
        <w:rPr>
          <w:rFonts w:ascii="Arial" w:hAnsi="Arial" w:cs="Arial"/>
          <w:sz w:val="22"/>
          <w:szCs w:val="22"/>
        </w:rPr>
        <w:t>)</w:t>
      </w:r>
      <w:r w:rsidR="0050114A">
        <w:rPr>
          <w:rFonts w:ascii="Arial" w:hAnsi="Arial" w:cs="Arial"/>
          <w:sz w:val="22"/>
          <w:szCs w:val="22"/>
        </w:rPr>
        <w:t xml:space="preserve"> Alerts </w:t>
      </w:r>
      <w:r w:rsidR="0050114A">
        <w:rPr>
          <w:rFonts w:ascii="Arial" w:hAnsi="Arial" w:cs="Arial"/>
          <w:sz w:val="22"/>
          <w:szCs w:val="22"/>
        </w:rPr>
        <w:lastRenderedPageBreak/>
        <w:t>(</w:t>
      </w:r>
      <w:r w:rsidRPr="00C96EB2">
        <w:rPr>
          <w:rFonts w:ascii="Arial" w:hAnsi="Arial" w:cs="Arial"/>
          <w:sz w:val="22"/>
          <w:szCs w:val="22"/>
        </w:rPr>
        <w:t>often contrasting with both regional and national trends)</w:t>
      </w:r>
      <w:r w:rsidR="005075CF">
        <w:rPr>
          <w:rFonts w:ascii="Arial" w:hAnsi="Arial" w:cs="Arial"/>
          <w:sz w:val="22"/>
          <w:szCs w:val="22"/>
        </w:rPr>
        <w:t>;</w:t>
      </w:r>
      <w:r w:rsidRPr="00C96EB2">
        <w:rPr>
          <w:rFonts w:ascii="Arial" w:hAnsi="Arial" w:cs="Arial"/>
          <w:sz w:val="22"/>
          <w:szCs w:val="22"/>
        </w:rPr>
        <w:t xml:space="preserve"> causes of declines in bird numbers, and possible links to changing water quality, require investigation. Despite the lowered risk of acute toxic effects</w:t>
      </w:r>
      <w:r w:rsidR="006C0B0B">
        <w:rPr>
          <w:rFonts w:ascii="Arial" w:hAnsi="Arial" w:cs="Arial"/>
          <w:sz w:val="22"/>
          <w:szCs w:val="22"/>
        </w:rPr>
        <w:t>,</w:t>
      </w:r>
      <w:r w:rsidRPr="00C96EB2">
        <w:rPr>
          <w:rFonts w:ascii="Arial" w:hAnsi="Arial" w:cs="Arial"/>
          <w:sz w:val="22"/>
          <w:szCs w:val="22"/>
        </w:rPr>
        <w:t xml:space="preserve"> the </w:t>
      </w:r>
      <w:r w:rsidR="00A907DF">
        <w:rPr>
          <w:rFonts w:ascii="Arial" w:hAnsi="Arial" w:cs="Arial"/>
          <w:sz w:val="22"/>
          <w:szCs w:val="22"/>
        </w:rPr>
        <w:t>Mersey Estuary</w:t>
      </w:r>
      <w:r w:rsidRPr="00C96EB2">
        <w:rPr>
          <w:rFonts w:ascii="Arial" w:hAnsi="Arial" w:cs="Arial"/>
          <w:sz w:val="22"/>
          <w:szCs w:val="22"/>
        </w:rPr>
        <w:t xml:space="preserve"> remains chronically contaminated over much of its area (generally increasing upstream), and it is possible that combined pressures and remobilisat</w:t>
      </w:r>
      <w:r w:rsidR="005075CF">
        <w:rPr>
          <w:rFonts w:ascii="Arial" w:hAnsi="Arial" w:cs="Arial"/>
          <w:sz w:val="22"/>
          <w:szCs w:val="22"/>
        </w:rPr>
        <w:t>ion of legacy contaminants could</w:t>
      </w:r>
      <w:r w:rsidRPr="00C96EB2">
        <w:rPr>
          <w:rFonts w:ascii="Arial" w:hAnsi="Arial" w:cs="Arial"/>
          <w:sz w:val="22"/>
          <w:szCs w:val="22"/>
        </w:rPr>
        <w:t xml:space="preserve"> impair performance of sensitive species and benthic communities. Given the scarcity of recent biolog</w:t>
      </w:r>
      <w:r w:rsidR="00EF3CD4">
        <w:rPr>
          <w:rFonts w:ascii="Arial" w:hAnsi="Arial" w:cs="Arial"/>
          <w:sz w:val="22"/>
          <w:szCs w:val="22"/>
        </w:rPr>
        <w:t>ical response information and water qu</w:t>
      </w:r>
      <w:r w:rsidRPr="00C96EB2">
        <w:rPr>
          <w:rFonts w:ascii="Arial" w:hAnsi="Arial" w:cs="Arial"/>
          <w:sz w:val="22"/>
          <w:szCs w:val="22"/>
        </w:rPr>
        <w:t xml:space="preserve">ality data, a programme of harmonised chemical and biological effects monitoring should be </w:t>
      </w:r>
      <w:r w:rsidR="0031099D">
        <w:rPr>
          <w:rFonts w:ascii="Arial" w:hAnsi="Arial" w:cs="Arial"/>
          <w:sz w:val="22"/>
          <w:szCs w:val="22"/>
        </w:rPr>
        <w:t>re-</w:t>
      </w:r>
      <w:r w:rsidRPr="00C96EB2">
        <w:rPr>
          <w:rFonts w:ascii="Arial" w:hAnsi="Arial" w:cs="Arial"/>
          <w:sz w:val="22"/>
          <w:szCs w:val="22"/>
        </w:rPr>
        <w:t>instigated at the earliest opportunity</w:t>
      </w:r>
      <w:r w:rsidR="005075CF">
        <w:rPr>
          <w:rFonts w:ascii="Arial" w:hAnsi="Arial" w:cs="Arial"/>
          <w:sz w:val="22"/>
          <w:szCs w:val="22"/>
        </w:rPr>
        <w:t>.</w:t>
      </w:r>
    </w:p>
    <w:p w14:paraId="78C3A9C6" w14:textId="4C20B8C9" w:rsidR="007E34B2" w:rsidRPr="00F42303" w:rsidRDefault="007E34B2" w:rsidP="001C1CCF">
      <w:pPr>
        <w:spacing w:line="480" w:lineRule="auto"/>
        <w:jc w:val="both"/>
        <w:rPr>
          <w:rFonts w:ascii="Arial" w:hAnsi="Arial" w:cs="Arial"/>
          <w:sz w:val="20"/>
          <w:szCs w:val="20"/>
        </w:rPr>
      </w:pPr>
    </w:p>
    <w:p w14:paraId="0AE8EE87" w14:textId="3EB0AC3B" w:rsidR="007E34B2" w:rsidRPr="00F42303" w:rsidRDefault="00F73BD9" w:rsidP="001C1CCF">
      <w:pPr>
        <w:keepNext/>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1B083BEC" wp14:editId="5C15DCAA">
            <wp:extent cx="6071191" cy="6053193"/>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274" cy="6058261"/>
                    </a:xfrm>
                    <a:prstGeom prst="rect">
                      <a:avLst/>
                    </a:prstGeom>
                    <a:noFill/>
                  </pic:spPr>
                </pic:pic>
              </a:graphicData>
            </a:graphic>
          </wp:inline>
        </w:drawing>
      </w:r>
    </w:p>
    <w:p w14:paraId="0D7BB888" w14:textId="7B3DD50C" w:rsidR="00E278A8" w:rsidRPr="00F42303" w:rsidRDefault="007E34B2" w:rsidP="00160486">
      <w:pPr>
        <w:pStyle w:val="Caption"/>
        <w:jc w:val="both"/>
        <w:rPr>
          <w:rFonts w:ascii="Arial" w:hAnsi="Arial" w:cs="Arial"/>
          <w:bCs w:val="0"/>
          <w:sz w:val="22"/>
          <w:szCs w:val="22"/>
        </w:rPr>
      </w:pPr>
      <w:r w:rsidRPr="00F42303">
        <w:rPr>
          <w:rFonts w:ascii="Arial" w:hAnsi="Arial" w:cs="Arial"/>
          <w:b w:val="0"/>
          <w:color w:val="auto"/>
          <w:sz w:val="22"/>
          <w:szCs w:val="22"/>
        </w:rPr>
        <w:t xml:space="preserve">Figure </w:t>
      </w:r>
      <w:r w:rsidRPr="00F42303">
        <w:rPr>
          <w:rFonts w:ascii="Arial" w:hAnsi="Arial" w:cs="Arial"/>
          <w:b w:val="0"/>
          <w:color w:val="auto"/>
          <w:sz w:val="22"/>
          <w:szCs w:val="22"/>
        </w:rPr>
        <w:fldChar w:fldCharType="begin"/>
      </w:r>
      <w:r w:rsidRPr="00F42303">
        <w:rPr>
          <w:rFonts w:ascii="Arial" w:hAnsi="Arial" w:cs="Arial"/>
          <w:b w:val="0"/>
          <w:color w:val="auto"/>
          <w:sz w:val="22"/>
          <w:szCs w:val="22"/>
        </w:rPr>
        <w:instrText xml:space="preserve"> SEQ Figure \* ARABIC </w:instrText>
      </w:r>
      <w:r w:rsidRPr="00F42303">
        <w:rPr>
          <w:rFonts w:ascii="Arial" w:hAnsi="Arial" w:cs="Arial"/>
          <w:b w:val="0"/>
          <w:color w:val="auto"/>
          <w:sz w:val="22"/>
          <w:szCs w:val="22"/>
        </w:rPr>
        <w:fldChar w:fldCharType="separate"/>
      </w:r>
      <w:r w:rsidR="00047EAE">
        <w:rPr>
          <w:rFonts w:ascii="Arial" w:hAnsi="Arial" w:cs="Arial"/>
          <w:b w:val="0"/>
          <w:noProof/>
          <w:color w:val="auto"/>
          <w:sz w:val="22"/>
          <w:szCs w:val="22"/>
        </w:rPr>
        <w:t>3</w:t>
      </w:r>
      <w:r w:rsidRPr="00F42303">
        <w:rPr>
          <w:rFonts w:ascii="Arial" w:hAnsi="Arial" w:cs="Arial"/>
          <w:b w:val="0"/>
          <w:color w:val="auto"/>
          <w:sz w:val="22"/>
          <w:szCs w:val="22"/>
        </w:rPr>
        <w:fldChar w:fldCharType="end"/>
      </w:r>
      <w:r w:rsidR="005850CB">
        <w:rPr>
          <w:rFonts w:ascii="Arial" w:hAnsi="Arial" w:cs="Arial"/>
          <w:b w:val="0"/>
          <w:color w:val="auto"/>
          <w:sz w:val="22"/>
          <w:szCs w:val="22"/>
        </w:rPr>
        <w:t xml:space="preserve">. </w:t>
      </w:r>
      <w:r w:rsidR="00160486">
        <w:rPr>
          <w:rFonts w:ascii="Arial" w:hAnsi="Arial" w:cs="Arial"/>
          <w:b w:val="0"/>
          <w:color w:val="auto"/>
          <w:sz w:val="22"/>
          <w:szCs w:val="22"/>
        </w:rPr>
        <w:t>Historical c</w:t>
      </w:r>
      <w:r w:rsidR="00160486" w:rsidRPr="00F42303">
        <w:rPr>
          <w:rFonts w:ascii="Arial" w:hAnsi="Arial" w:cs="Arial"/>
          <w:b w:val="0"/>
          <w:color w:val="auto"/>
          <w:sz w:val="22"/>
          <w:szCs w:val="22"/>
        </w:rPr>
        <w:t>oncentration of metals in</w:t>
      </w:r>
      <w:r w:rsidR="00160486">
        <w:rPr>
          <w:rFonts w:ascii="Arial" w:hAnsi="Arial" w:cs="Arial"/>
          <w:b w:val="0"/>
          <w:color w:val="auto"/>
          <w:sz w:val="22"/>
          <w:szCs w:val="22"/>
        </w:rPr>
        <w:t xml:space="preserve"> two</w:t>
      </w:r>
      <w:r w:rsidR="00160486" w:rsidRPr="00F42303">
        <w:rPr>
          <w:rFonts w:ascii="Arial" w:hAnsi="Arial" w:cs="Arial"/>
          <w:b w:val="0"/>
          <w:color w:val="auto"/>
          <w:sz w:val="22"/>
          <w:szCs w:val="22"/>
        </w:rPr>
        <w:t xml:space="preserve"> dated cores </w:t>
      </w:r>
      <w:r w:rsidR="00160486">
        <w:rPr>
          <w:rFonts w:ascii="Arial" w:hAnsi="Arial" w:cs="Arial"/>
          <w:b w:val="0"/>
          <w:color w:val="auto"/>
          <w:sz w:val="22"/>
          <w:szCs w:val="22"/>
        </w:rPr>
        <w:t xml:space="preserve">(open circles and black squares) from Widnes </w:t>
      </w:r>
      <w:proofErr w:type="spellStart"/>
      <w:r w:rsidR="00160486">
        <w:rPr>
          <w:rFonts w:ascii="Arial" w:hAnsi="Arial" w:cs="Arial"/>
          <w:b w:val="0"/>
          <w:color w:val="auto"/>
          <w:sz w:val="22"/>
          <w:szCs w:val="22"/>
        </w:rPr>
        <w:t>Warth</w:t>
      </w:r>
      <w:proofErr w:type="spellEnd"/>
      <w:r w:rsidR="00160486">
        <w:rPr>
          <w:rFonts w:ascii="Arial" w:hAnsi="Arial" w:cs="Arial"/>
          <w:b w:val="0"/>
          <w:color w:val="auto"/>
          <w:sz w:val="22"/>
          <w:szCs w:val="22"/>
        </w:rPr>
        <w:t xml:space="preserve"> (1850s - 1990s). Recent levels of metals in surface sediment (grey triangles) </w:t>
      </w:r>
      <w:r w:rsidR="00160486" w:rsidRPr="00F42303">
        <w:rPr>
          <w:rFonts w:ascii="Arial" w:hAnsi="Arial" w:cs="Arial"/>
          <w:b w:val="0"/>
          <w:color w:val="auto"/>
          <w:sz w:val="22"/>
          <w:szCs w:val="22"/>
        </w:rPr>
        <w:t xml:space="preserve">from Widnes </w:t>
      </w:r>
      <w:proofErr w:type="spellStart"/>
      <w:r w:rsidR="00160486" w:rsidRPr="00F42303">
        <w:rPr>
          <w:rFonts w:ascii="Arial" w:hAnsi="Arial" w:cs="Arial"/>
          <w:b w:val="0"/>
          <w:color w:val="auto"/>
          <w:sz w:val="22"/>
          <w:szCs w:val="22"/>
        </w:rPr>
        <w:t>Warth</w:t>
      </w:r>
      <w:proofErr w:type="spellEnd"/>
      <w:r w:rsidR="00160486" w:rsidRPr="00F42303">
        <w:rPr>
          <w:rFonts w:ascii="Arial" w:hAnsi="Arial" w:cs="Arial"/>
          <w:b w:val="0"/>
          <w:color w:val="auto"/>
          <w:sz w:val="22"/>
          <w:szCs w:val="22"/>
        </w:rPr>
        <w:t xml:space="preserve"> </w:t>
      </w:r>
      <w:r w:rsidR="00160486">
        <w:rPr>
          <w:rFonts w:ascii="Arial" w:hAnsi="Arial" w:cs="Arial"/>
          <w:b w:val="0"/>
          <w:color w:val="auto"/>
          <w:sz w:val="22"/>
          <w:szCs w:val="22"/>
        </w:rPr>
        <w:t>are included (1980 - 1996). Sources of each contaminant are also included as text within the graph</w:t>
      </w:r>
      <w:r w:rsidR="00160486" w:rsidRPr="00F42303">
        <w:rPr>
          <w:rFonts w:ascii="Arial" w:hAnsi="Arial" w:cs="Arial"/>
          <w:b w:val="0"/>
          <w:color w:val="auto"/>
          <w:sz w:val="22"/>
          <w:szCs w:val="22"/>
        </w:rPr>
        <w:t xml:space="preserve">. </w:t>
      </w:r>
      <w:r w:rsidR="00160486">
        <w:rPr>
          <w:rFonts w:ascii="Arial" w:hAnsi="Arial" w:cs="Arial"/>
          <w:b w:val="0"/>
          <w:color w:val="auto"/>
          <w:sz w:val="22"/>
          <w:szCs w:val="22"/>
        </w:rPr>
        <w:t>Historical core data were sourced from</w:t>
      </w:r>
      <w:r w:rsidR="00160486" w:rsidRPr="00F42303">
        <w:rPr>
          <w:rFonts w:ascii="Arial" w:hAnsi="Arial" w:cs="Arial"/>
          <w:b w:val="0"/>
          <w:color w:val="auto"/>
          <w:sz w:val="22"/>
          <w:szCs w:val="22"/>
        </w:rPr>
        <w:t xml:space="preserve"> work </w:t>
      </w:r>
      <w:r w:rsidR="00160486">
        <w:rPr>
          <w:rFonts w:ascii="Arial" w:hAnsi="Arial" w:cs="Arial"/>
          <w:b w:val="0"/>
          <w:color w:val="auto"/>
          <w:sz w:val="22"/>
          <w:szCs w:val="22"/>
        </w:rPr>
        <w:t>done by</w:t>
      </w:r>
      <w:r w:rsidR="00160486" w:rsidRPr="00F42303">
        <w:rPr>
          <w:rFonts w:ascii="Arial" w:hAnsi="Arial" w:cs="Arial"/>
          <w:b w:val="0"/>
          <w:color w:val="auto"/>
          <w:sz w:val="22"/>
          <w:szCs w:val="22"/>
        </w:rPr>
        <w:t xml:space="preserve"> The Industrial Ecology Centre, Liverpool </w:t>
      </w:r>
      <w:r w:rsidR="00160486" w:rsidRPr="00B7009B">
        <w:rPr>
          <w:rFonts w:ascii="Arial" w:hAnsi="Arial" w:cs="Arial"/>
          <w:b w:val="0"/>
          <w:color w:val="auto"/>
          <w:sz w:val="22"/>
          <w:szCs w:val="22"/>
        </w:rPr>
        <w:t xml:space="preserve">University and The </w:t>
      </w:r>
      <w:proofErr w:type="spellStart"/>
      <w:r w:rsidR="00160486" w:rsidRPr="00B7009B">
        <w:rPr>
          <w:rFonts w:ascii="Arial" w:hAnsi="Arial" w:cs="Arial"/>
          <w:b w:val="0"/>
          <w:color w:val="auto"/>
          <w:sz w:val="22"/>
          <w:szCs w:val="22"/>
        </w:rPr>
        <w:t>Westlakes</w:t>
      </w:r>
      <w:proofErr w:type="spellEnd"/>
      <w:r w:rsidR="00160486" w:rsidRPr="00B7009B">
        <w:rPr>
          <w:rFonts w:ascii="Arial" w:hAnsi="Arial" w:cs="Arial"/>
          <w:b w:val="0"/>
          <w:color w:val="auto"/>
          <w:sz w:val="22"/>
          <w:szCs w:val="22"/>
        </w:rPr>
        <w:t xml:space="preserve"> Research Institute in Cumbria, and published in </w:t>
      </w:r>
      <w:r w:rsidR="00160486" w:rsidRPr="00B7009B">
        <w:rPr>
          <w:rFonts w:ascii="Arial" w:hAnsi="Arial" w:cs="Arial"/>
          <w:b w:val="0"/>
          <w:color w:val="auto"/>
          <w:sz w:val="22"/>
          <w:szCs w:val="22"/>
        </w:rPr>
        <w:fldChar w:fldCharType="begin"/>
      </w:r>
      <w:r w:rsidR="00160486" w:rsidRPr="00B7009B">
        <w:rPr>
          <w:rFonts w:ascii="Arial" w:hAnsi="Arial" w:cs="Arial"/>
          <w:b w:val="0"/>
          <w:color w:val="auto"/>
          <w:sz w:val="22"/>
          <w:szCs w:val="22"/>
        </w:rPr>
        <w:instrText xml:space="preserve"> ADDIN EN.CITE &lt;EndNote&gt;&lt;Cite AuthorYear="1"&gt;&lt;Author&gt;Fox&lt;/Author&gt;&lt;Year&gt;1999&lt;/Year&gt;&lt;RecNum&gt;1221&lt;/RecNum&gt;&lt;DisplayText&gt;Fox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EndNote&gt;</w:instrText>
      </w:r>
      <w:r w:rsidR="00160486" w:rsidRPr="00B7009B">
        <w:rPr>
          <w:rFonts w:ascii="Arial" w:hAnsi="Arial" w:cs="Arial"/>
          <w:b w:val="0"/>
          <w:color w:val="auto"/>
          <w:sz w:val="22"/>
          <w:szCs w:val="22"/>
        </w:rPr>
        <w:fldChar w:fldCharType="separate"/>
      </w:r>
      <w:r w:rsidR="00160486" w:rsidRPr="00B7009B">
        <w:rPr>
          <w:rFonts w:ascii="Arial" w:hAnsi="Arial" w:cs="Arial"/>
          <w:b w:val="0"/>
          <w:noProof/>
          <w:color w:val="auto"/>
          <w:sz w:val="22"/>
          <w:szCs w:val="22"/>
        </w:rPr>
        <w:t>Fox et al. (1999)</w:t>
      </w:r>
      <w:r w:rsidR="00160486" w:rsidRPr="00B7009B">
        <w:rPr>
          <w:rFonts w:ascii="Arial" w:hAnsi="Arial" w:cs="Arial"/>
          <w:b w:val="0"/>
          <w:color w:val="auto"/>
          <w:sz w:val="22"/>
          <w:szCs w:val="22"/>
        </w:rPr>
        <w:fldChar w:fldCharType="end"/>
      </w:r>
      <w:r w:rsidR="00160486" w:rsidRPr="00B7009B">
        <w:rPr>
          <w:rFonts w:ascii="Arial" w:hAnsi="Arial" w:cs="Arial"/>
          <w:b w:val="0"/>
          <w:color w:val="auto"/>
          <w:sz w:val="22"/>
          <w:szCs w:val="22"/>
        </w:rPr>
        <w:t xml:space="preserve">. </w:t>
      </w:r>
      <w:r w:rsidR="00160486">
        <w:rPr>
          <w:rFonts w:ascii="Arial" w:hAnsi="Arial" w:cs="Arial"/>
          <w:b w:val="0"/>
          <w:color w:val="auto"/>
          <w:sz w:val="22"/>
          <w:szCs w:val="22"/>
        </w:rPr>
        <w:t>More recent surface s</w:t>
      </w:r>
      <w:r w:rsidR="00160486" w:rsidRPr="00B7009B">
        <w:rPr>
          <w:rFonts w:ascii="Arial" w:hAnsi="Arial" w:cs="Arial"/>
          <w:b w:val="0"/>
          <w:color w:val="auto"/>
          <w:sz w:val="22"/>
          <w:szCs w:val="22"/>
        </w:rPr>
        <w:t>ediment data w</w:t>
      </w:r>
      <w:r w:rsidR="00160486">
        <w:rPr>
          <w:rFonts w:ascii="Arial" w:hAnsi="Arial" w:cs="Arial"/>
          <w:b w:val="0"/>
          <w:color w:val="auto"/>
          <w:sz w:val="22"/>
          <w:szCs w:val="22"/>
        </w:rPr>
        <w:t>ere</w:t>
      </w:r>
      <w:r w:rsidR="00160486" w:rsidRPr="00B7009B">
        <w:rPr>
          <w:rFonts w:ascii="Arial" w:hAnsi="Arial" w:cs="Arial"/>
          <w:b w:val="0"/>
          <w:color w:val="auto"/>
          <w:sz w:val="22"/>
          <w:szCs w:val="22"/>
        </w:rPr>
        <w:t xml:space="preserve"> sourced from </w:t>
      </w:r>
      <w:r w:rsidR="00160486" w:rsidRPr="00B7009B">
        <w:rPr>
          <w:rFonts w:ascii="Arial" w:hAnsi="Arial" w:cs="Arial"/>
          <w:b w:val="0"/>
          <w:color w:val="auto"/>
          <w:sz w:val="22"/>
          <w:szCs w:val="22"/>
        </w:rPr>
        <w:fldChar w:fldCharType="begin"/>
      </w:r>
      <w:r w:rsidR="00160486" w:rsidRPr="00B7009B">
        <w:rPr>
          <w:rFonts w:ascii="Arial" w:hAnsi="Arial" w:cs="Arial"/>
          <w:b w:val="0"/>
          <w:color w:val="auto"/>
          <w:sz w:val="22"/>
          <w:szCs w:val="22"/>
        </w:rPr>
        <w:instrText xml:space="preserve"> ADDIN EN.CITE &lt;EndNote&gt;&lt;Cite AuthorYear="1"&gt;&lt;Author&gt;Pope&lt;/Author&gt;&lt;Year&gt;1996&lt;/Year&gt;&lt;RecNum&gt;1330&lt;/RecNum&gt;&lt;DisplayText&gt;Pope et al. (1996)&lt;/DisplayText&gt;&lt;record&gt;&lt;rec-number&gt;1330&lt;/rec-number&gt;&lt;foreign-keys&gt;&lt;key app="EN" db-id="wfx050wxu5zrt6edewtpv52uwxe0paat2fva" timestamp="1566480206"&gt;1330&lt;/key&gt;&lt;/foreign-keys&gt;&lt;ref-type name="Journal Article"&gt;17&lt;/ref-type&gt;&lt;contributors&gt;&lt;authors&gt;&lt;author&gt;Pope, N.D.&lt;/author&gt;&lt;author&gt;Langston, W.J.&lt;/author&gt;&lt;author&gt;Burt, G.R.&lt;/author&gt;&lt;author&gt;McEvoy, J.  &lt;/author&gt;&lt;/authors&gt;&lt;secondary-authors&gt;&lt;author&gt; &lt;/author&gt;&lt;/secondary-authors&gt;&lt;/contributors&gt;&lt;titles&gt;&lt;title&gt;A Survey of Trace Metals in Biota of the Mersey Estuary – 1995&lt;/title&gt;&lt;secondary-title&gt;PML Miscellaneous Publications &lt;/secondary-title&gt;&lt;/titles&gt;&lt;periodical&gt;&lt;full-title&gt;PML Miscellaneous Publications&lt;/full-title&gt;&lt;/periodical&gt;&lt;pages&gt;158&lt;/pages&gt;&lt;volume&gt;81&lt;/volume&gt;&lt;dates&gt;&lt;year&gt;1996&lt;/year&gt;&lt;/dates&gt;&lt;urls&gt;&lt;/urls&gt;&lt;/record&gt;&lt;/Cite&gt;&lt;/EndNote&gt;</w:instrText>
      </w:r>
      <w:r w:rsidR="00160486" w:rsidRPr="00B7009B">
        <w:rPr>
          <w:rFonts w:ascii="Arial" w:hAnsi="Arial" w:cs="Arial"/>
          <w:b w:val="0"/>
          <w:color w:val="auto"/>
          <w:sz w:val="22"/>
          <w:szCs w:val="22"/>
        </w:rPr>
        <w:fldChar w:fldCharType="separate"/>
      </w:r>
      <w:r w:rsidR="00160486" w:rsidRPr="00B7009B">
        <w:rPr>
          <w:rFonts w:ascii="Arial" w:hAnsi="Arial" w:cs="Arial"/>
          <w:b w:val="0"/>
          <w:noProof/>
          <w:color w:val="auto"/>
          <w:sz w:val="22"/>
          <w:szCs w:val="22"/>
        </w:rPr>
        <w:t>Pope et al. (1996)</w:t>
      </w:r>
      <w:r w:rsidR="00160486" w:rsidRPr="00B7009B">
        <w:rPr>
          <w:rFonts w:ascii="Arial" w:hAnsi="Arial" w:cs="Arial"/>
          <w:b w:val="0"/>
          <w:color w:val="auto"/>
          <w:sz w:val="22"/>
          <w:szCs w:val="22"/>
        </w:rPr>
        <w:fldChar w:fldCharType="end"/>
      </w:r>
      <w:r w:rsidR="00160486" w:rsidRPr="00B7009B">
        <w:rPr>
          <w:rFonts w:ascii="Arial" w:hAnsi="Arial" w:cs="Arial"/>
          <w:b w:val="0"/>
          <w:color w:val="auto"/>
          <w:sz w:val="22"/>
          <w:szCs w:val="22"/>
        </w:rPr>
        <w:t>.</w:t>
      </w:r>
    </w:p>
    <w:p w14:paraId="6F9277C0" w14:textId="11F83806" w:rsidR="003F57F5" w:rsidRPr="00F42303" w:rsidRDefault="00D80C80" w:rsidP="001C1CCF">
      <w:pPr>
        <w:keepNext/>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7815236D" wp14:editId="33F79486">
            <wp:extent cx="5083488" cy="46831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673" cy="4689745"/>
                    </a:xfrm>
                    <a:prstGeom prst="rect">
                      <a:avLst/>
                    </a:prstGeom>
                    <a:noFill/>
                  </pic:spPr>
                </pic:pic>
              </a:graphicData>
            </a:graphic>
          </wp:inline>
        </w:drawing>
      </w:r>
    </w:p>
    <w:p w14:paraId="5841D0D0" w14:textId="011632E8" w:rsidR="007129AE" w:rsidRPr="00463D12" w:rsidRDefault="003F57F5" w:rsidP="00463D12">
      <w:pPr>
        <w:pStyle w:val="Caption"/>
        <w:jc w:val="both"/>
        <w:rPr>
          <w:rFonts w:ascii="Arial" w:hAnsi="Arial" w:cs="Arial"/>
          <w:b w:val="0"/>
          <w:color w:val="auto"/>
          <w:sz w:val="22"/>
          <w:szCs w:val="22"/>
        </w:rPr>
        <w:sectPr w:rsidR="007129AE" w:rsidRPr="00463D12" w:rsidSect="00E61461">
          <w:pgSz w:w="11900" w:h="16840"/>
          <w:pgMar w:top="1440" w:right="1800" w:bottom="1440" w:left="1800" w:header="708" w:footer="708" w:gutter="0"/>
          <w:lnNumType w:countBy="1" w:restart="continuous"/>
          <w:cols w:space="708"/>
          <w:docGrid w:linePitch="360"/>
        </w:sectPr>
      </w:pPr>
      <w:r w:rsidRPr="00F42303">
        <w:rPr>
          <w:rFonts w:ascii="Arial" w:hAnsi="Arial" w:cs="Arial"/>
          <w:b w:val="0"/>
          <w:color w:val="auto"/>
          <w:sz w:val="22"/>
          <w:szCs w:val="22"/>
        </w:rPr>
        <w:t xml:space="preserve">Figure </w:t>
      </w:r>
      <w:r w:rsidR="00092B6D">
        <w:rPr>
          <w:rFonts w:ascii="Arial" w:hAnsi="Arial" w:cs="Arial"/>
          <w:b w:val="0"/>
          <w:color w:val="auto"/>
          <w:sz w:val="22"/>
          <w:szCs w:val="22"/>
        </w:rPr>
        <w:t>4</w:t>
      </w:r>
      <w:r w:rsidRPr="00F42303">
        <w:rPr>
          <w:rFonts w:ascii="Arial" w:hAnsi="Arial" w:cs="Arial"/>
          <w:b w:val="0"/>
          <w:color w:val="auto"/>
          <w:sz w:val="22"/>
          <w:szCs w:val="22"/>
        </w:rPr>
        <w:t xml:space="preserve">. (a) Load of Mercury to estuary from Chlor-Alkali Plants. (b) Mercury in sediments. (c) Mercury in </w:t>
      </w:r>
      <w:r w:rsidRPr="00F42303">
        <w:rPr>
          <w:rFonts w:ascii="Arial" w:hAnsi="Arial" w:cs="Arial"/>
          <w:b w:val="0"/>
          <w:i/>
          <w:iCs/>
          <w:color w:val="auto"/>
          <w:sz w:val="22"/>
          <w:szCs w:val="22"/>
        </w:rPr>
        <w:t xml:space="preserve">Mytilus edulis </w:t>
      </w:r>
      <w:r w:rsidRPr="00F42303">
        <w:rPr>
          <w:rFonts w:ascii="Arial" w:hAnsi="Arial" w:cs="Arial"/>
          <w:b w:val="0"/>
          <w:color w:val="auto"/>
          <w:sz w:val="22"/>
          <w:szCs w:val="22"/>
        </w:rPr>
        <w:t xml:space="preserve">(lower reaches of </w:t>
      </w:r>
      <w:r w:rsidR="00F1419B">
        <w:rPr>
          <w:rFonts w:ascii="Arial" w:hAnsi="Arial" w:cs="Arial"/>
          <w:b w:val="0"/>
          <w:color w:val="auto"/>
          <w:sz w:val="22"/>
          <w:szCs w:val="22"/>
        </w:rPr>
        <w:t xml:space="preserve">the </w:t>
      </w:r>
      <w:r w:rsidRPr="00F42303">
        <w:rPr>
          <w:rFonts w:ascii="Arial" w:hAnsi="Arial" w:cs="Arial"/>
          <w:b w:val="0"/>
          <w:color w:val="auto"/>
          <w:sz w:val="22"/>
          <w:szCs w:val="22"/>
        </w:rPr>
        <w:t>Estuary)</w:t>
      </w:r>
      <w:r w:rsidR="00E81818">
        <w:rPr>
          <w:rFonts w:ascii="Arial" w:hAnsi="Arial" w:cs="Arial"/>
          <w:b w:val="0"/>
          <w:color w:val="auto"/>
          <w:sz w:val="22"/>
          <w:szCs w:val="22"/>
        </w:rPr>
        <w:t>.</w:t>
      </w:r>
      <w:r w:rsidRPr="00F42303">
        <w:rPr>
          <w:rFonts w:ascii="Arial" w:hAnsi="Arial" w:cs="Arial"/>
          <w:sz w:val="22"/>
          <w:szCs w:val="22"/>
        </w:rPr>
        <w:t xml:space="preserve"> </w:t>
      </w:r>
      <w:r w:rsidR="005D2542">
        <w:rPr>
          <w:rFonts w:ascii="Arial" w:hAnsi="Arial" w:cs="Arial"/>
          <w:b w:val="0"/>
          <w:color w:val="auto"/>
          <w:sz w:val="22"/>
          <w:szCs w:val="22"/>
        </w:rPr>
        <w:t>Modified from:</w:t>
      </w:r>
      <w:r w:rsidRPr="00F42303">
        <w:rPr>
          <w:rFonts w:ascii="Arial" w:hAnsi="Arial" w:cs="Arial"/>
          <w:b w:val="0"/>
          <w:color w:val="auto"/>
          <w:sz w:val="22"/>
          <w:szCs w:val="22"/>
        </w:rPr>
        <w:t xml:space="preserve"> </w:t>
      </w:r>
      <w:r w:rsidR="005D2542">
        <w:rPr>
          <w:rFonts w:ascii="Arial" w:hAnsi="Arial" w:cs="Arial"/>
          <w:b w:val="0"/>
          <w:color w:val="auto"/>
          <w:sz w:val="22"/>
          <w:szCs w:val="22"/>
        </w:rPr>
        <w:t>NRA (1995). Source: L</w:t>
      </w:r>
      <w:r w:rsidR="00463D12">
        <w:rPr>
          <w:rFonts w:ascii="Arial" w:hAnsi="Arial" w:cs="Arial"/>
          <w:b w:val="0"/>
          <w:color w:val="auto"/>
          <w:sz w:val="22"/>
          <w:szCs w:val="22"/>
        </w:rPr>
        <w:t xml:space="preserve">angston et al. (2006). </w:t>
      </w:r>
    </w:p>
    <w:p w14:paraId="20491067" w14:textId="7025A6D2" w:rsidR="007129AE" w:rsidRPr="007129AE" w:rsidRDefault="007129AE" w:rsidP="00E81818">
      <w:pPr>
        <w:pStyle w:val="Caption"/>
        <w:keepNext/>
        <w:spacing w:after="0"/>
        <w:rPr>
          <w:rFonts w:ascii="Arial" w:hAnsi="Arial" w:cs="Arial"/>
          <w:b w:val="0"/>
          <w:color w:val="auto"/>
          <w:sz w:val="22"/>
          <w:szCs w:val="22"/>
        </w:rPr>
      </w:pPr>
      <w:r w:rsidRPr="00105AFF">
        <w:rPr>
          <w:rFonts w:ascii="Arial" w:hAnsi="Arial" w:cs="Arial"/>
          <w:b w:val="0"/>
          <w:color w:val="auto"/>
          <w:sz w:val="22"/>
          <w:szCs w:val="22"/>
        </w:rPr>
        <w:lastRenderedPageBreak/>
        <w:t xml:space="preserve">Table </w:t>
      </w:r>
      <w:r w:rsidRPr="00105AFF">
        <w:rPr>
          <w:rFonts w:ascii="Arial" w:hAnsi="Arial" w:cs="Arial"/>
          <w:b w:val="0"/>
          <w:color w:val="auto"/>
          <w:sz w:val="22"/>
          <w:szCs w:val="22"/>
        </w:rPr>
        <w:fldChar w:fldCharType="begin"/>
      </w:r>
      <w:r w:rsidRPr="00105AFF">
        <w:rPr>
          <w:rFonts w:ascii="Arial" w:hAnsi="Arial" w:cs="Arial"/>
          <w:b w:val="0"/>
          <w:color w:val="auto"/>
          <w:sz w:val="22"/>
          <w:szCs w:val="22"/>
        </w:rPr>
        <w:instrText xml:space="preserve"> SEQ Table \* ARABIC </w:instrText>
      </w:r>
      <w:r w:rsidRPr="00105AFF">
        <w:rPr>
          <w:rFonts w:ascii="Arial" w:hAnsi="Arial" w:cs="Arial"/>
          <w:b w:val="0"/>
          <w:color w:val="auto"/>
          <w:sz w:val="22"/>
          <w:szCs w:val="22"/>
        </w:rPr>
        <w:fldChar w:fldCharType="separate"/>
      </w:r>
      <w:r w:rsidR="00FF44F9">
        <w:rPr>
          <w:rFonts w:ascii="Arial" w:hAnsi="Arial" w:cs="Arial"/>
          <w:b w:val="0"/>
          <w:noProof/>
          <w:color w:val="auto"/>
          <w:sz w:val="22"/>
          <w:szCs w:val="22"/>
        </w:rPr>
        <w:t>1</w:t>
      </w:r>
      <w:r w:rsidRPr="00105AFF">
        <w:rPr>
          <w:rFonts w:ascii="Arial" w:hAnsi="Arial" w:cs="Arial"/>
          <w:b w:val="0"/>
          <w:color w:val="auto"/>
          <w:sz w:val="22"/>
          <w:szCs w:val="22"/>
        </w:rPr>
        <w:fldChar w:fldCharType="end"/>
      </w:r>
      <w:r w:rsidRPr="00105AFF">
        <w:rPr>
          <w:rFonts w:ascii="Arial" w:hAnsi="Arial" w:cs="Arial"/>
          <w:b w:val="0"/>
          <w:color w:val="auto"/>
          <w:sz w:val="22"/>
          <w:szCs w:val="22"/>
        </w:rPr>
        <w:t>. Summary of selected published and grey literature on metal pollutants in the Mersey Estuary and adjacent coast of inner Liverpool Bay.</w:t>
      </w:r>
      <w:r>
        <w:rPr>
          <w:rFonts w:ascii="Arial" w:hAnsi="Arial" w:cs="Arial"/>
          <w:b w:val="0"/>
          <w:color w:val="auto"/>
          <w:sz w:val="22"/>
          <w:szCs w:val="22"/>
        </w:rPr>
        <w:t xml:space="preserve"> </w:t>
      </w:r>
    </w:p>
    <w:tbl>
      <w:tblPr>
        <w:tblW w:w="12997" w:type="dxa"/>
        <w:tblLook w:val="04A0" w:firstRow="1" w:lastRow="0" w:firstColumn="1" w:lastColumn="0" w:noHBand="0" w:noVBand="1"/>
      </w:tblPr>
      <w:tblGrid>
        <w:gridCol w:w="3261"/>
        <w:gridCol w:w="2017"/>
        <w:gridCol w:w="2377"/>
        <w:gridCol w:w="142"/>
        <w:gridCol w:w="5200"/>
      </w:tblGrid>
      <w:tr w:rsidR="00EF3CD4" w:rsidRPr="00432510" w14:paraId="76BB87E3" w14:textId="77777777" w:rsidTr="00C76CCE">
        <w:trPr>
          <w:trHeight w:val="285"/>
        </w:trPr>
        <w:tc>
          <w:tcPr>
            <w:tcW w:w="3261" w:type="dxa"/>
            <w:tcBorders>
              <w:top w:val="single" w:sz="8" w:space="0" w:color="auto"/>
              <w:left w:val="nil"/>
              <w:bottom w:val="single" w:sz="4" w:space="0" w:color="auto"/>
              <w:right w:val="nil"/>
            </w:tcBorders>
            <w:shd w:val="clear" w:color="000000" w:fill="FFFFFF"/>
            <w:noWrap/>
            <w:vAlign w:val="bottom"/>
            <w:hideMark/>
          </w:tcPr>
          <w:p w14:paraId="4B2864D2"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Focal topic</w:t>
            </w:r>
          </w:p>
        </w:tc>
        <w:tc>
          <w:tcPr>
            <w:tcW w:w="2017" w:type="dxa"/>
            <w:tcBorders>
              <w:top w:val="single" w:sz="8" w:space="0" w:color="auto"/>
              <w:left w:val="nil"/>
              <w:bottom w:val="single" w:sz="4" w:space="0" w:color="auto"/>
              <w:right w:val="nil"/>
            </w:tcBorders>
            <w:shd w:val="clear" w:color="000000" w:fill="FFFFFF"/>
            <w:noWrap/>
            <w:vAlign w:val="bottom"/>
            <w:hideMark/>
          </w:tcPr>
          <w:p w14:paraId="67B0B3B0"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Location</w:t>
            </w:r>
          </w:p>
        </w:tc>
        <w:tc>
          <w:tcPr>
            <w:tcW w:w="2377" w:type="dxa"/>
            <w:tcBorders>
              <w:top w:val="single" w:sz="8" w:space="0" w:color="auto"/>
              <w:left w:val="nil"/>
              <w:bottom w:val="single" w:sz="4" w:space="0" w:color="auto"/>
              <w:right w:val="nil"/>
            </w:tcBorders>
            <w:shd w:val="clear" w:color="000000" w:fill="FFFFFF"/>
            <w:noWrap/>
            <w:vAlign w:val="bottom"/>
            <w:hideMark/>
          </w:tcPr>
          <w:p w14:paraId="00EA5A42"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Period</w:t>
            </w:r>
          </w:p>
        </w:tc>
        <w:tc>
          <w:tcPr>
            <w:tcW w:w="5342" w:type="dxa"/>
            <w:gridSpan w:val="2"/>
            <w:tcBorders>
              <w:top w:val="single" w:sz="8" w:space="0" w:color="auto"/>
              <w:left w:val="nil"/>
              <w:bottom w:val="single" w:sz="4" w:space="0" w:color="auto"/>
              <w:right w:val="nil"/>
            </w:tcBorders>
            <w:shd w:val="clear" w:color="000000" w:fill="FFFFFF"/>
            <w:noWrap/>
            <w:vAlign w:val="bottom"/>
            <w:hideMark/>
          </w:tcPr>
          <w:p w14:paraId="2C91F6F3" w14:textId="77777777" w:rsidR="00EF3CD4" w:rsidRPr="00432510" w:rsidRDefault="00EF3CD4" w:rsidP="00E81818">
            <w:pPr>
              <w:rPr>
                <w:rFonts w:ascii="Calibri" w:eastAsia="Times New Roman" w:hAnsi="Calibri" w:cs="Calibri"/>
                <w:b/>
                <w:bCs/>
                <w:color w:val="000000"/>
                <w:lang w:eastAsia="en-GB"/>
              </w:rPr>
            </w:pPr>
            <w:r w:rsidRPr="00432510">
              <w:rPr>
                <w:rFonts w:ascii="Calibri" w:eastAsia="Times New Roman" w:hAnsi="Calibri" w:cs="Calibri"/>
                <w:b/>
                <w:bCs/>
                <w:color w:val="000000"/>
                <w:lang w:eastAsia="en-GB"/>
              </w:rPr>
              <w:t>Reference</w:t>
            </w:r>
          </w:p>
        </w:tc>
      </w:tr>
      <w:tr w:rsidR="00EF3CD4" w:rsidRPr="00432510" w14:paraId="1315871E" w14:textId="77777777" w:rsidTr="00C76CCE">
        <w:trPr>
          <w:trHeight w:val="272"/>
        </w:trPr>
        <w:tc>
          <w:tcPr>
            <w:tcW w:w="3261" w:type="dxa"/>
            <w:tcBorders>
              <w:top w:val="nil"/>
              <w:left w:val="nil"/>
              <w:bottom w:val="nil"/>
              <w:right w:val="nil"/>
            </w:tcBorders>
            <w:shd w:val="clear" w:color="auto" w:fill="BFBFBF" w:themeFill="background1" w:themeFillShade="BF"/>
            <w:noWrap/>
            <w:vAlign w:val="center"/>
            <w:hideMark/>
          </w:tcPr>
          <w:p w14:paraId="135917D6"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(A) Water</w:t>
            </w:r>
          </w:p>
        </w:tc>
        <w:tc>
          <w:tcPr>
            <w:tcW w:w="2017" w:type="dxa"/>
            <w:tcBorders>
              <w:top w:val="nil"/>
              <w:left w:val="nil"/>
              <w:bottom w:val="nil"/>
              <w:right w:val="nil"/>
            </w:tcBorders>
            <w:shd w:val="clear" w:color="auto" w:fill="BFBFBF" w:themeFill="background1" w:themeFillShade="BF"/>
            <w:noWrap/>
            <w:vAlign w:val="center"/>
            <w:hideMark/>
          </w:tcPr>
          <w:p w14:paraId="5BF436B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auto" w:fill="BFBFBF" w:themeFill="background1" w:themeFillShade="BF"/>
            <w:noWrap/>
            <w:vAlign w:val="center"/>
            <w:hideMark/>
          </w:tcPr>
          <w:p w14:paraId="42E32F38"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auto" w:fill="BFBFBF" w:themeFill="background1" w:themeFillShade="BF"/>
            <w:noWrap/>
            <w:vAlign w:val="center"/>
            <w:hideMark/>
          </w:tcPr>
          <w:p w14:paraId="66B3998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67C5F7A5" w14:textId="77777777" w:rsidTr="00C76CCE">
        <w:trPr>
          <w:trHeight w:val="272"/>
        </w:trPr>
        <w:tc>
          <w:tcPr>
            <w:tcW w:w="3261" w:type="dxa"/>
            <w:tcBorders>
              <w:top w:val="nil"/>
              <w:left w:val="nil"/>
              <w:bottom w:val="nil"/>
              <w:right w:val="nil"/>
            </w:tcBorders>
            <w:shd w:val="clear" w:color="000000" w:fill="FFFFFF"/>
            <w:noWrap/>
            <w:vAlign w:val="center"/>
            <w:hideMark/>
          </w:tcPr>
          <w:p w14:paraId="3BED50C8"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center"/>
            <w:hideMark/>
          </w:tcPr>
          <w:p w14:paraId="1A40DC0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center"/>
            <w:hideMark/>
          </w:tcPr>
          <w:p w14:paraId="4546BEE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center"/>
            <w:hideMark/>
          </w:tcPr>
          <w:p w14:paraId="116EEEA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2DF3AB2E" w14:textId="77777777" w:rsidTr="00C76CCE">
        <w:trPr>
          <w:trHeight w:val="272"/>
        </w:trPr>
        <w:tc>
          <w:tcPr>
            <w:tcW w:w="3261" w:type="dxa"/>
            <w:tcBorders>
              <w:top w:val="nil"/>
              <w:left w:val="nil"/>
              <w:bottom w:val="nil"/>
              <w:right w:val="nil"/>
            </w:tcBorders>
            <w:shd w:val="clear" w:color="000000" w:fill="FFFFFF"/>
            <w:noWrap/>
            <w:vAlign w:val="center"/>
            <w:hideMark/>
          </w:tcPr>
          <w:p w14:paraId="30BA6EA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Nickel</w:t>
            </w:r>
          </w:p>
        </w:tc>
        <w:tc>
          <w:tcPr>
            <w:tcW w:w="2017" w:type="dxa"/>
            <w:tcBorders>
              <w:top w:val="nil"/>
              <w:left w:val="nil"/>
              <w:bottom w:val="nil"/>
              <w:right w:val="nil"/>
            </w:tcBorders>
            <w:shd w:val="clear" w:color="000000" w:fill="FFFFFF"/>
            <w:noWrap/>
            <w:vAlign w:val="center"/>
            <w:hideMark/>
          </w:tcPr>
          <w:p w14:paraId="7B32C95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6663DB6F"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1970s, early 2000s</w:t>
            </w:r>
          </w:p>
        </w:tc>
        <w:tc>
          <w:tcPr>
            <w:tcW w:w="5342" w:type="dxa"/>
            <w:gridSpan w:val="2"/>
            <w:tcBorders>
              <w:top w:val="nil"/>
              <w:left w:val="nil"/>
              <w:bottom w:val="nil"/>
              <w:right w:val="nil"/>
            </w:tcBorders>
            <w:shd w:val="clear" w:color="000000" w:fill="FFFFFF"/>
            <w:noWrap/>
            <w:vAlign w:val="center"/>
            <w:hideMark/>
          </w:tcPr>
          <w:p w14:paraId="5C2C638B" w14:textId="610AD3CA"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AuthorYear="1"&gt;&lt;Author&gt;Abdullah&lt;/Author&gt;&lt;Year&gt;1973&lt;/Year&gt;&lt;RecNum&gt;1291&lt;/RecNum&gt;&lt;DisplayText&gt;Abdullah and Royle (1973); Langston et al. (2006)&lt;/DisplayText&gt;&lt;record&gt;&lt;rec-number&gt;1291&lt;/rec-number&gt;&lt;foreign-keys&gt;&lt;key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Abdullah and Royle (1973); Langston et al. (2006)</w:t>
            </w:r>
            <w:r>
              <w:rPr>
                <w:rFonts w:ascii="Calibri" w:eastAsia="Times New Roman" w:hAnsi="Calibri" w:cs="Calibri"/>
                <w:color w:val="000000"/>
                <w:sz w:val="20"/>
                <w:szCs w:val="20"/>
                <w:lang w:eastAsia="en-GB"/>
              </w:rPr>
              <w:fldChar w:fldCharType="end"/>
            </w:r>
          </w:p>
        </w:tc>
      </w:tr>
      <w:tr w:rsidR="00EF3CD4" w:rsidRPr="00432510" w14:paraId="7E8753C8" w14:textId="77777777" w:rsidTr="00C76CCE">
        <w:trPr>
          <w:trHeight w:val="272"/>
        </w:trPr>
        <w:tc>
          <w:tcPr>
            <w:tcW w:w="3261" w:type="dxa"/>
            <w:tcBorders>
              <w:top w:val="nil"/>
              <w:left w:val="nil"/>
              <w:bottom w:val="nil"/>
              <w:right w:val="nil"/>
            </w:tcBorders>
            <w:shd w:val="clear" w:color="000000" w:fill="FFFFFF"/>
            <w:noWrap/>
            <w:vAlign w:val="center"/>
            <w:hideMark/>
          </w:tcPr>
          <w:p w14:paraId="77FADBD3"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Zinc</w:t>
            </w:r>
          </w:p>
        </w:tc>
        <w:tc>
          <w:tcPr>
            <w:tcW w:w="2017" w:type="dxa"/>
            <w:tcBorders>
              <w:top w:val="nil"/>
              <w:left w:val="nil"/>
              <w:bottom w:val="nil"/>
              <w:right w:val="nil"/>
            </w:tcBorders>
            <w:shd w:val="clear" w:color="000000" w:fill="FFFFFF"/>
            <w:noWrap/>
            <w:vAlign w:val="center"/>
            <w:hideMark/>
          </w:tcPr>
          <w:p w14:paraId="6DD01EDE"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643D162B"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1970s, early 2000s</w:t>
            </w:r>
          </w:p>
        </w:tc>
        <w:tc>
          <w:tcPr>
            <w:tcW w:w="5342" w:type="dxa"/>
            <w:gridSpan w:val="2"/>
            <w:tcBorders>
              <w:top w:val="nil"/>
              <w:left w:val="nil"/>
              <w:bottom w:val="nil"/>
              <w:right w:val="nil"/>
            </w:tcBorders>
            <w:shd w:val="clear" w:color="000000" w:fill="FFFFFF"/>
            <w:noWrap/>
            <w:vAlign w:val="center"/>
            <w:hideMark/>
          </w:tcPr>
          <w:p w14:paraId="093CDA17" w14:textId="077526ED"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AuthorYear="1"&gt;&lt;Author&gt;Abdullah&lt;/Author&gt;&lt;Year&gt;1973&lt;/Year&gt;&lt;RecNum&gt;1291&lt;/RecNum&gt;&lt;DisplayText&gt;Abdullah and Royle (1973); Langston et al. (2006)&lt;/DisplayText&gt;&lt;record&gt;&lt;rec-number&gt;1291&lt;/rec-number&gt;&lt;foreign-keys&gt;&lt;key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Abdullah and Royle (1973); Langston et al. (2006)</w:t>
            </w:r>
            <w:r>
              <w:rPr>
                <w:rFonts w:ascii="Calibri" w:eastAsia="Times New Roman" w:hAnsi="Calibri" w:cs="Calibri"/>
                <w:color w:val="000000"/>
                <w:sz w:val="20"/>
                <w:szCs w:val="20"/>
                <w:lang w:eastAsia="en-GB"/>
              </w:rPr>
              <w:fldChar w:fldCharType="end"/>
            </w:r>
          </w:p>
        </w:tc>
      </w:tr>
      <w:tr w:rsidR="00EF3CD4" w:rsidRPr="00432510" w14:paraId="65B023B4" w14:textId="77777777" w:rsidTr="00C76CCE">
        <w:trPr>
          <w:trHeight w:val="272"/>
        </w:trPr>
        <w:tc>
          <w:tcPr>
            <w:tcW w:w="3261" w:type="dxa"/>
            <w:tcBorders>
              <w:top w:val="nil"/>
              <w:left w:val="nil"/>
              <w:bottom w:val="nil"/>
              <w:right w:val="nil"/>
            </w:tcBorders>
            <w:shd w:val="clear" w:color="000000" w:fill="FFFFFF"/>
            <w:noWrap/>
            <w:vAlign w:val="center"/>
            <w:hideMark/>
          </w:tcPr>
          <w:p w14:paraId="28A61F09"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w:t>
            </w:r>
          </w:p>
        </w:tc>
        <w:tc>
          <w:tcPr>
            <w:tcW w:w="2017" w:type="dxa"/>
            <w:tcBorders>
              <w:top w:val="nil"/>
              <w:left w:val="nil"/>
              <w:bottom w:val="nil"/>
              <w:right w:val="nil"/>
            </w:tcBorders>
            <w:shd w:val="clear" w:color="000000" w:fill="FFFFFF"/>
            <w:noWrap/>
            <w:vAlign w:val="center"/>
            <w:hideMark/>
          </w:tcPr>
          <w:p w14:paraId="08016E05"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39E66FD0"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1980s, early 2000s</w:t>
            </w:r>
          </w:p>
        </w:tc>
        <w:tc>
          <w:tcPr>
            <w:tcW w:w="5342" w:type="dxa"/>
            <w:gridSpan w:val="2"/>
            <w:tcBorders>
              <w:top w:val="nil"/>
              <w:left w:val="nil"/>
              <w:bottom w:val="nil"/>
              <w:right w:val="nil"/>
            </w:tcBorders>
            <w:shd w:val="clear" w:color="000000" w:fill="FFFFFF"/>
            <w:noWrap/>
            <w:vAlign w:val="center"/>
            <w:hideMark/>
          </w:tcPr>
          <w:p w14:paraId="675C943F" w14:textId="38B2FD0E"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AuthorYear="1"&gt;&lt;Author&gt;Langston&lt;/Author&gt;&lt;Year&gt;2006&lt;/Year&gt;&lt;RecNum&gt;1171&lt;/RecNum&gt;&lt;DisplayText&gt;Riley and Towner (1984); 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 AuthorYear="1"&gt;&lt;Author&gt;Riley&lt;/Author&gt;&lt;Year&gt;1984&lt;/Year&gt;&lt;RecNum&gt;1212&lt;/RecNum&gt;&lt;record&gt;&lt;rec-number&gt;1212&lt;/rec-number&gt;&lt;foreign-keys&gt;&lt;key app="EN" db-id="wfx050wxu5zrt6edewtpv52uwxe0paat2fva" timestamp="1564408635"&gt;1212&lt;/key&gt;&lt;/foreign-keys&gt;&lt;ref-type name="Journal Article"&gt;17&lt;/ref-type&gt;&lt;contributors&gt;&lt;authors&gt;&lt;author&gt;Riley, JP&lt;/author&gt;&lt;author&gt;Towner, JV&lt;/author&gt;&lt;/authors&gt;&lt;/contributors&gt;&lt;titles&gt;&lt;title&gt;The distribution of alkyl lead species in the Mersey estuary&lt;/title&gt;&lt;secondary-title&gt;Marine pollution bulletin&lt;/secondary-title&gt;&lt;/titles&gt;&lt;periodical&gt;&lt;full-title&gt;Marine pollution bulletin&lt;/full-title&gt;&lt;abbr-1&gt;Mar. Pollut. Bull.&lt;/abbr-1&gt;&lt;/periodical&gt;&lt;pages&gt;153-158&lt;/pages&gt;&lt;volume&gt;15&lt;/volume&gt;&lt;number&gt;4&lt;/number&gt;&lt;dates&gt;&lt;year&gt;1984&lt;/year&gt;&lt;/dates&gt;&lt;isbn&gt;0025-326X&lt;/isbn&gt;&lt;urls&gt;&lt;/urls&gt;&lt;electronic-resource-num&gt;10.1016/0025-326X(84)90237-6&lt;/electronic-resource-num&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Riley and Towner (1984); Langston et al. (2006)</w:t>
            </w:r>
            <w:r>
              <w:rPr>
                <w:rFonts w:ascii="Calibri" w:eastAsia="Times New Roman" w:hAnsi="Calibri" w:cs="Calibri"/>
                <w:color w:val="000000"/>
                <w:sz w:val="20"/>
                <w:szCs w:val="20"/>
                <w:lang w:eastAsia="en-GB"/>
              </w:rPr>
              <w:fldChar w:fldCharType="end"/>
            </w:r>
          </w:p>
        </w:tc>
      </w:tr>
      <w:tr w:rsidR="00EF3CD4" w:rsidRPr="00432510" w14:paraId="234FC3A9" w14:textId="77777777" w:rsidTr="00C76CCE">
        <w:trPr>
          <w:trHeight w:val="272"/>
        </w:trPr>
        <w:tc>
          <w:tcPr>
            <w:tcW w:w="3261" w:type="dxa"/>
            <w:tcBorders>
              <w:top w:val="nil"/>
              <w:left w:val="nil"/>
              <w:bottom w:val="nil"/>
              <w:right w:val="nil"/>
            </w:tcBorders>
            <w:shd w:val="clear" w:color="000000" w:fill="FFFFFF"/>
            <w:noWrap/>
            <w:vAlign w:val="center"/>
            <w:hideMark/>
          </w:tcPr>
          <w:p w14:paraId="3156A308"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63B9404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54E48E02"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 early 2000s</w:t>
            </w:r>
          </w:p>
        </w:tc>
        <w:tc>
          <w:tcPr>
            <w:tcW w:w="5342" w:type="dxa"/>
            <w:gridSpan w:val="2"/>
            <w:tcBorders>
              <w:top w:val="nil"/>
              <w:left w:val="nil"/>
              <w:bottom w:val="nil"/>
              <w:right w:val="nil"/>
            </w:tcBorders>
            <w:shd w:val="clear" w:color="000000" w:fill="FFFFFF"/>
            <w:noWrap/>
            <w:vAlign w:val="center"/>
            <w:hideMark/>
          </w:tcPr>
          <w:p w14:paraId="386F5D01" w14:textId="1C38819B" w:rsidR="00EF3CD4" w:rsidRPr="00432510" w:rsidRDefault="009525AE" w:rsidP="009525A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AuthorYear="1"&gt;&lt;Author&gt;Harland&lt;/Author&gt;&lt;Year&gt;2000&lt;/Year&gt;&lt;RecNum&gt;1359&lt;/RecNum&gt;&lt;DisplayText&gt;Harland et al. (2000); Langston et al. (2006)&lt;/DisplayText&gt;&lt;record&gt;&lt;rec-number&gt;1359&lt;/rec-number&gt;&lt;foreign-keys&gt;&lt;key app="EN" db-id="wfx050wxu5zrt6edewtpv52uwxe0paat2fva" timestamp="1568930781"&gt;1359&lt;/key&gt;&lt;/foreign-keys&gt;&lt;ref-type name="Journal Article"&gt;17&lt;/ref-type&gt;&lt;contributors&gt;&lt;authors&gt;&lt;author&gt;Harland, BJ&lt;/author&gt;&lt;author&gt;Taylor, D&lt;/author&gt;&lt;author&gt;Wither, A&lt;/author&gt;&lt;/authors&gt;&lt;/contributors&gt;&lt;titles&gt;&lt;title&gt;The distribution of mercury and other trace metals in the sediments of the Mersey Estuary over 25 years 1974–1998&lt;/title&gt;&lt;secondary-title&gt;Science of the Total Environment&lt;/secondary-title&gt;&lt;/titles&gt;&lt;periodical&gt;&lt;full-title&gt;Science of the total environment&lt;/full-title&gt;&lt;/periodical&gt;&lt;pages&gt;45-62&lt;/pages&gt;&lt;volume&gt;253&lt;/volume&gt;&lt;number&gt;1-3&lt;/number&gt;&lt;dates&gt;&lt;year&gt;2000&lt;/year&gt;&lt;/dates&gt;&lt;isbn&gt;0048-9697&lt;/isbn&gt;&lt;urls&gt;&lt;/urls&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Harland et al. (2000); Langston et al. (2006)</w:t>
            </w:r>
            <w:r>
              <w:rPr>
                <w:rFonts w:ascii="Calibri" w:eastAsia="Times New Roman" w:hAnsi="Calibri" w:cs="Calibri"/>
                <w:color w:val="000000"/>
                <w:sz w:val="20"/>
                <w:szCs w:val="20"/>
                <w:lang w:eastAsia="en-GB"/>
              </w:rPr>
              <w:fldChar w:fldCharType="end"/>
            </w:r>
          </w:p>
        </w:tc>
      </w:tr>
      <w:tr w:rsidR="00EF3CD4" w:rsidRPr="00432510" w14:paraId="561C62E5" w14:textId="77777777" w:rsidTr="00C76CCE">
        <w:trPr>
          <w:trHeight w:val="571"/>
        </w:trPr>
        <w:tc>
          <w:tcPr>
            <w:tcW w:w="3261" w:type="dxa"/>
            <w:tcBorders>
              <w:top w:val="nil"/>
              <w:left w:val="nil"/>
              <w:bottom w:val="nil"/>
              <w:right w:val="nil"/>
            </w:tcBorders>
            <w:shd w:val="clear" w:color="000000" w:fill="FFFFFF"/>
            <w:vAlign w:val="center"/>
            <w:hideMark/>
          </w:tcPr>
          <w:p w14:paraId="4611EB22" w14:textId="29A494AB"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Arsenic, </w:t>
            </w:r>
            <w:r w:rsidR="009525AE">
              <w:rPr>
                <w:rFonts w:ascii="Calibri" w:eastAsia="Times New Roman" w:hAnsi="Calibri" w:cs="Calibri"/>
                <w:color w:val="000000"/>
                <w:sz w:val="20"/>
                <w:szCs w:val="20"/>
                <w:lang w:eastAsia="en-GB"/>
              </w:rPr>
              <w:t xml:space="preserve">Boron, </w:t>
            </w:r>
            <w:r w:rsidRPr="00432510">
              <w:rPr>
                <w:rFonts w:ascii="Calibri" w:eastAsia="Times New Roman" w:hAnsi="Calibri" w:cs="Calibri"/>
                <w:color w:val="000000"/>
                <w:sz w:val="20"/>
                <w:szCs w:val="20"/>
                <w:lang w:eastAsia="en-GB"/>
              </w:rPr>
              <w:t>Cadmium, Chromium, Copper, Iron</w:t>
            </w:r>
          </w:p>
        </w:tc>
        <w:tc>
          <w:tcPr>
            <w:tcW w:w="2017" w:type="dxa"/>
            <w:tcBorders>
              <w:top w:val="nil"/>
              <w:left w:val="nil"/>
              <w:bottom w:val="nil"/>
              <w:right w:val="nil"/>
            </w:tcBorders>
            <w:shd w:val="clear" w:color="000000" w:fill="FFFFFF"/>
            <w:noWrap/>
            <w:vAlign w:val="center"/>
            <w:hideMark/>
          </w:tcPr>
          <w:p w14:paraId="38764ECB"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2DB99A9D" w14:textId="59B55F2E" w:rsidR="00EF3CD4" w:rsidRPr="00432510" w:rsidRDefault="00DB2636" w:rsidP="009525A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1980s-1990s, </w:t>
            </w:r>
            <w:r w:rsidR="00EF3CD4" w:rsidRPr="00432510">
              <w:rPr>
                <w:rFonts w:ascii="Calibri" w:eastAsia="Times New Roman" w:hAnsi="Calibri" w:cs="Calibri"/>
                <w:color w:val="000000"/>
                <w:sz w:val="20"/>
                <w:szCs w:val="20"/>
                <w:lang w:eastAsia="en-GB"/>
              </w:rPr>
              <w:t>early 2000s</w:t>
            </w:r>
          </w:p>
        </w:tc>
        <w:tc>
          <w:tcPr>
            <w:tcW w:w="5342" w:type="dxa"/>
            <w:gridSpan w:val="2"/>
            <w:tcBorders>
              <w:top w:val="nil"/>
              <w:left w:val="nil"/>
              <w:bottom w:val="nil"/>
              <w:right w:val="nil"/>
            </w:tcBorders>
            <w:shd w:val="clear" w:color="000000" w:fill="FFFFFF"/>
            <w:noWrap/>
            <w:vAlign w:val="center"/>
            <w:hideMark/>
          </w:tcPr>
          <w:p w14:paraId="2DC41312" w14:textId="79FB8249" w:rsidR="00EF3CD4" w:rsidRPr="00432510" w:rsidRDefault="009525AE" w:rsidP="00C76CCE">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C76CCE">
              <w:rPr>
                <w:rFonts w:ascii="Calibri" w:eastAsia="Times New Roman" w:hAnsi="Calibri" w:cs="Calibri"/>
                <w:color w:val="000000"/>
                <w:sz w:val="20"/>
                <w:szCs w:val="20"/>
                <w:lang w:eastAsia="en-GB"/>
              </w:rPr>
              <w:instrText xml:space="preserve"> ADDIN EN.CITE &lt;EndNote&gt;&lt;Cite AuthorYear="1"&gt;&lt;Author&gt;Langston&lt;/Author&gt;&lt;Year&gt;2006&lt;/Year&gt;&lt;RecNum&gt;1171&lt;/RecNum&gt;&lt;DisplayText&gt;Langston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sidR="00C76CCE">
              <w:rPr>
                <w:rFonts w:ascii="Calibri" w:eastAsia="Times New Roman" w:hAnsi="Calibri" w:cs="Calibri"/>
                <w:noProof/>
                <w:color w:val="000000"/>
                <w:sz w:val="20"/>
                <w:szCs w:val="20"/>
                <w:lang w:eastAsia="en-GB"/>
              </w:rPr>
              <w:t>Langston et al. (2006)</w:t>
            </w:r>
            <w:r>
              <w:rPr>
                <w:rFonts w:ascii="Calibri" w:eastAsia="Times New Roman" w:hAnsi="Calibri" w:cs="Calibri"/>
                <w:color w:val="000000"/>
                <w:sz w:val="20"/>
                <w:szCs w:val="20"/>
                <w:lang w:eastAsia="en-GB"/>
              </w:rPr>
              <w:fldChar w:fldCharType="end"/>
            </w:r>
          </w:p>
        </w:tc>
      </w:tr>
      <w:tr w:rsidR="00EF3CD4" w:rsidRPr="00432510" w14:paraId="4D535891" w14:textId="77777777" w:rsidTr="00C76CCE">
        <w:trPr>
          <w:trHeight w:val="272"/>
        </w:trPr>
        <w:tc>
          <w:tcPr>
            <w:tcW w:w="3261" w:type="dxa"/>
            <w:tcBorders>
              <w:top w:val="nil"/>
              <w:left w:val="nil"/>
              <w:bottom w:val="nil"/>
              <w:right w:val="nil"/>
            </w:tcBorders>
            <w:shd w:val="clear" w:color="000000" w:fill="FFFFFF"/>
            <w:noWrap/>
            <w:vAlign w:val="bottom"/>
            <w:hideMark/>
          </w:tcPr>
          <w:p w14:paraId="69E7F847"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032CB0E9" w14:textId="77777777" w:rsidR="00EF3CD4" w:rsidRPr="00432510" w:rsidRDefault="00EF3CD4" w:rsidP="009525AE">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648B8A72" w14:textId="77777777" w:rsidR="00EF3CD4" w:rsidRPr="00432510" w:rsidRDefault="00EF3CD4" w:rsidP="009525AE">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57FAD893" w14:textId="77777777" w:rsidR="00EF3CD4" w:rsidRPr="00432510" w:rsidRDefault="00EF3CD4" w:rsidP="009525AE">
            <w:pPr>
              <w:ind w:left="104"/>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513AC7CD" w14:textId="77777777" w:rsidTr="00C76CCE">
        <w:trPr>
          <w:trHeight w:val="272"/>
        </w:trPr>
        <w:tc>
          <w:tcPr>
            <w:tcW w:w="3261" w:type="dxa"/>
            <w:tcBorders>
              <w:top w:val="nil"/>
              <w:left w:val="nil"/>
              <w:bottom w:val="nil"/>
              <w:right w:val="nil"/>
            </w:tcBorders>
            <w:shd w:val="clear" w:color="000000" w:fill="FFFFFF"/>
            <w:noWrap/>
            <w:vAlign w:val="center"/>
            <w:hideMark/>
          </w:tcPr>
          <w:p w14:paraId="1179925D" w14:textId="3756173B" w:rsidR="00EF3CD4" w:rsidRPr="00432510" w:rsidRDefault="009525AE" w:rsidP="009525AE">
            <w:pPr>
              <w:ind w:left="326"/>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Copper, </w:t>
            </w:r>
            <w:r w:rsidR="00EF3CD4" w:rsidRPr="00432510">
              <w:rPr>
                <w:rFonts w:ascii="Calibri" w:eastAsia="Times New Roman" w:hAnsi="Calibri" w:cs="Calibri"/>
                <w:color w:val="000000"/>
                <w:sz w:val="20"/>
                <w:szCs w:val="20"/>
                <w:lang w:eastAsia="en-GB"/>
              </w:rPr>
              <w:t>Lead</w:t>
            </w:r>
            <w:r>
              <w:rPr>
                <w:rFonts w:ascii="Calibri" w:eastAsia="Times New Roman" w:hAnsi="Calibri" w:cs="Calibri"/>
                <w:color w:val="000000"/>
                <w:sz w:val="20"/>
                <w:szCs w:val="20"/>
                <w:lang w:eastAsia="en-GB"/>
              </w:rPr>
              <w:t>, Zinc</w:t>
            </w:r>
          </w:p>
        </w:tc>
        <w:tc>
          <w:tcPr>
            <w:tcW w:w="2017" w:type="dxa"/>
            <w:tcBorders>
              <w:top w:val="nil"/>
              <w:left w:val="nil"/>
              <w:bottom w:val="nil"/>
              <w:right w:val="nil"/>
            </w:tcBorders>
            <w:shd w:val="clear" w:color="000000" w:fill="FFFFFF"/>
            <w:noWrap/>
            <w:vAlign w:val="center"/>
            <w:hideMark/>
          </w:tcPr>
          <w:p w14:paraId="7FF0AB89"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Docks</w:t>
            </w:r>
          </w:p>
        </w:tc>
        <w:tc>
          <w:tcPr>
            <w:tcW w:w="2377" w:type="dxa"/>
            <w:tcBorders>
              <w:top w:val="nil"/>
              <w:left w:val="nil"/>
              <w:bottom w:val="nil"/>
              <w:right w:val="nil"/>
            </w:tcBorders>
            <w:shd w:val="clear" w:color="000000" w:fill="FFFFFF"/>
            <w:noWrap/>
            <w:vAlign w:val="center"/>
            <w:hideMark/>
          </w:tcPr>
          <w:p w14:paraId="4EF197FC" w14:textId="77777777" w:rsidR="00EF3CD4" w:rsidRPr="00432510" w:rsidRDefault="00EF3CD4" w:rsidP="009525AE">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039DA11F" w14:textId="6946A8E4" w:rsidR="00EF3CD4" w:rsidRPr="00432510" w:rsidRDefault="00A16252" w:rsidP="00A16252">
            <w:pPr>
              <w:ind w:left="104"/>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AuthorYear="1"&gt;&lt;Author&gt;Hawkins&lt;/Author&gt;&lt;Year&gt;1992&lt;/Year&gt;&lt;RecNum&gt;359&lt;/RecNum&gt;&lt;DisplayText&gt;Hawkins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Hawkins et al. (1992b)</w:t>
            </w:r>
            <w:r>
              <w:rPr>
                <w:rFonts w:ascii="Calibri" w:eastAsia="Times New Roman" w:hAnsi="Calibri" w:cs="Calibri"/>
                <w:color w:val="000000"/>
                <w:sz w:val="20"/>
                <w:szCs w:val="20"/>
                <w:lang w:eastAsia="en-GB"/>
              </w:rPr>
              <w:fldChar w:fldCharType="end"/>
            </w:r>
          </w:p>
        </w:tc>
      </w:tr>
      <w:tr w:rsidR="00EF3CD4" w:rsidRPr="00432510" w14:paraId="0DA3EEE8" w14:textId="77777777" w:rsidTr="00C76CCE">
        <w:trPr>
          <w:trHeight w:val="272"/>
        </w:trPr>
        <w:tc>
          <w:tcPr>
            <w:tcW w:w="3261" w:type="dxa"/>
            <w:tcBorders>
              <w:top w:val="single" w:sz="4" w:space="0" w:color="auto"/>
              <w:left w:val="nil"/>
              <w:bottom w:val="nil"/>
              <w:right w:val="nil"/>
            </w:tcBorders>
            <w:shd w:val="clear" w:color="auto" w:fill="BFBFBF" w:themeFill="background1" w:themeFillShade="BF"/>
            <w:noWrap/>
            <w:vAlign w:val="bottom"/>
            <w:hideMark/>
          </w:tcPr>
          <w:p w14:paraId="4E72C5B7"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(B) Sediment</w:t>
            </w:r>
          </w:p>
        </w:tc>
        <w:tc>
          <w:tcPr>
            <w:tcW w:w="2017" w:type="dxa"/>
            <w:tcBorders>
              <w:top w:val="single" w:sz="4" w:space="0" w:color="auto"/>
              <w:left w:val="nil"/>
              <w:bottom w:val="nil"/>
              <w:right w:val="nil"/>
            </w:tcBorders>
            <w:shd w:val="clear" w:color="auto" w:fill="BFBFBF" w:themeFill="background1" w:themeFillShade="BF"/>
            <w:noWrap/>
            <w:vAlign w:val="bottom"/>
            <w:hideMark/>
          </w:tcPr>
          <w:p w14:paraId="2417CABC"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single" w:sz="4" w:space="0" w:color="auto"/>
              <w:left w:val="nil"/>
              <w:bottom w:val="nil"/>
              <w:right w:val="nil"/>
            </w:tcBorders>
            <w:shd w:val="clear" w:color="auto" w:fill="BFBFBF" w:themeFill="background1" w:themeFillShade="BF"/>
            <w:noWrap/>
            <w:vAlign w:val="bottom"/>
            <w:hideMark/>
          </w:tcPr>
          <w:p w14:paraId="3FC96331"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single" w:sz="4" w:space="0" w:color="auto"/>
              <w:left w:val="nil"/>
              <w:bottom w:val="nil"/>
              <w:right w:val="nil"/>
            </w:tcBorders>
            <w:shd w:val="clear" w:color="auto" w:fill="BFBFBF" w:themeFill="background1" w:themeFillShade="BF"/>
            <w:noWrap/>
            <w:vAlign w:val="bottom"/>
            <w:hideMark/>
          </w:tcPr>
          <w:p w14:paraId="0FCEDA93"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9613E64" w14:textId="77777777" w:rsidTr="00C76CCE">
        <w:trPr>
          <w:trHeight w:val="272"/>
        </w:trPr>
        <w:tc>
          <w:tcPr>
            <w:tcW w:w="3261" w:type="dxa"/>
            <w:tcBorders>
              <w:top w:val="nil"/>
              <w:left w:val="nil"/>
              <w:bottom w:val="nil"/>
              <w:right w:val="nil"/>
            </w:tcBorders>
            <w:shd w:val="clear" w:color="000000" w:fill="FFFFFF"/>
            <w:noWrap/>
            <w:vAlign w:val="bottom"/>
            <w:hideMark/>
          </w:tcPr>
          <w:p w14:paraId="6510E1EB"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bottom"/>
            <w:hideMark/>
          </w:tcPr>
          <w:p w14:paraId="53B7D195"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4DF01978"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24CA8BC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EB9D090" w14:textId="77777777" w:rsidTr="00C76CCE">
        <w:trPr>
          <w:trHeight w:val="694"/>
        </w:trPr>
        <w:tc>
          <w:tcPr>
            <w:tcW w:w="3261" w:type="dxa"/>
            <w:tcBorders>
              <w:top w:val="nil"/>
              <w:left w:val="nil"/>
              <w:bottom w:val="nil"/>
              <w:right w:val="nil"/>
            </w:tcBorders>
            <w:shd w:val="clear" w:color="000000" w:fill="FFFFFF"/>
            <w:vAlign w:val="center"/>
            <w:hideMark/>
          </w:tcPr>
          <w:p w14:paraId="72A347C9"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Silver, Iron, Selenium, Arsenic, Tin, Cadmium, Manganese, Chromium, Nickel</w:t>
            </w:r>
          </w:p>
        </w:tc>
        <w:tc>
          <w:tcPr>
            <w:tcW w:w="2017" w:type="dxa"/>
            <w:tcBorders>
              <w:top w:val="nil"/>
              <w:left w:val="nil"/>
              <w:bottom w:val="nil"/>
              <w:right w:val="nil"/>
            </w:tcBorders>
            <w:shd w:val="clear" w:color="000000" w:fill="FFFFFF"/>
            <w:noWrap/>
            <w:vAlign w:val="center"/>
            <w:hideMark/>
          </w:tcPr>
          <w:p w14:paraId="7D05D27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6368278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6652BA16" w14:textId="6F774DA5" w:rsidR="00EF3CD4" w:rsidRPr="00432510" w:rsidRDefault="00C76CCE"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dD5MYW5nc3RvbiAoMTk4Nik7IFBvcGUgZXQgYWwuICgxOTk2KTsgRW52aXJvbm1lbnQgQWdlbmN5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dGU+PC9FbmROb3RlPn==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dD5MYW5nc3RvbiAoMTk4Nik7IFBvcGUgZXQgYWwuICgxOTk2KTsgRW52aXJvbm1lbnQgQWdlbmN5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dGU+PC9FbmROb3RlPn==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Pope et al. (1996); Environment Agency (1997); Langston et al. (2006)</w:t>
            </w:r>
            <w:r>
              <w:rPr>
                <w:rFonts w:ascii="Calibri" w:eastAsia="Times New Roman" w:hAnsi="Calibri" w:cs="Calibri"/>
                <w:color w:val="000000"/>
                <w:sz w:val="20"/>
                <w:szCs w:val="20"/>
                <w:lang w:eastAsia="en-GB"/>
              </w:rPr>
              <w:fldChar w:fldCharType="end"/>
            </w:r>
          </w:p>
        </w:tc>
      </w:tr>
      <w:tr w:rsidR="00EF3CD4" w:rsidRPr="00432510" w14:paraId="444B72AB" w14:textId="77777777" w:rsidTr="00C76CCE">
        <w:trPr>
          <w:trHeight w:val="272"/>
        </w:trPr>
        <w:tc>
          <w:tcPr>
            <w:tcW w:w="3261" w:type="dxa"/>
            <w:tcBorders>
              <w:top w:val="nil"/>
              <w:left w:val="nil"/>
              <w:bottom w:val="nil"/>
              <w:right w:val="nil"/>
            </w:tcBorders>
            <w:shd w:val="clear" w:color="000000" w:fill="FFFFFF"/>
            <w:noWrap/>
            <w:vAlign w:val="center"/>
            <w:hideMark/>
          </w:tcPr>
          <w:p w14:paraId="0982CD6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Zinc, Copper</w:t>
            </w:r>
          </w:p>
        </w:tc>
        <w:tc>
          <w:tcPr>
            <w:tcW w:w="2017" w:type="dxa"/>
            <w:tcBorders>
              <w:top w:val="nil"/>
              <w:left w:val="nil"/>
              <w:bottom w:val="nil"/>
              <w:right w:val="nil"/>
            </w:tcBorders>
            <w:shd w:val="clear" w:color="000000" w:fill="FFFFFF"/>
            <w:noWrap/>
            <w:vAlign w:val="center"/>
            <w:hideMark/>
          </w:tcPr>
          <w:p w14:paraId="7A0DA40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785A9DAC"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3DE99023" w14:textId="130B0028" w:rsidR="00EF3CD4" w:rsidRPr="00432510" w:rsidRDefault="00C76CCE"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bm1lbnQgQWdlbmN5ICgxOTk3KTsgTGFuZ3N0b24gZXQgYWwuICgyMDA2KTwvRGlzcGxheVRleHQ+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PjwvQ2l0ZT48Q2l0ZSBBdXRob3JZZWFyPSIxIj48QXV0aG9yPkxhbmdzdG9uPC9BdXRob3I+PFll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bm1lbnQgQWdlbmN5ICgxOTk3KTsgTGFuZ3N0b24gZXQgYWwuICgyMDA2KTwvRGlzcGxheVRleHQ+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PjwvQ2l0ZT48Q2l0ZSBBdXRob3JZZWFyPSIxIj48QXV0aG9yPkxhbmdzdG9uPC9BdXRob3I+PFll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NRA (1995); Pope et al. (1996); Environment Agency (1997); Langston et al. (2006)</w:t>
            </w:r>
            <w:r>
              <w:rPr>
                <w:rFonts w:ascii="Calibri" w:eastAsia="Times New Roman" w:hAnsi="Calibri" w:cs="Calibri"/>
                <w:color w:val="000000"/>
                <w:sz w:val="20"/>
                <w:szCs w:val="20"/>
                <w:lang w:eastAsia="en-GB"/>
              </w:rPr>
              <w:fldChar w:fldCharType="end"/>
            </w:r>
          </w:p>
        </w:tc>
      </w:tr>
      <w:tr w:rsidR="00EF3CD4" w:rsidRPr="00432510" w14:paraId="7DDAF2F6" w14:textId="77777777" w:rsidTr="00C76CCE">
        <w:trPr>
          <w:trHeight w:val="272"/>
        </w:trPr>
        <w:tc>
          <w:tcPr>
            <w:tcW w:w="3261" w:type="dxa"/>
            <w:tcBorders>
              <w:top w:val="nil"/>
              <w:left w:val="nil"/>
              <w:bottom w:val="nil"/>
              <w:right w:val="nil"/>
            </w:tcBorders>
            <w:shd w:val="clear" w:color="000000" w:fill="FFFFFF"/>
            <w:noWrap/>
            <w:vAlign w:val="center"/>
            <w:hideMark/>
          </w:tcPr>
          <w:p w14:paraId="1D7AEFCD"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p>
        </w:tc>
        <w:tc>
          <w:tcPr>
            <w:tcW w:w="2017" w:type="dxa"/>
            <w:tcBorders>
              <w:top w:val="nil"/>
              <w:left w:val="nil"/>
              <w:bottom w:val="nil"/>
              <w:right w:val="nil"/>
            </w:tcBorders>
            <w:shd w:val="clear" w:color="000000" w:fill="FFFFFF"/>
            <w:noWrap/>
            <w:vAlign w:val="center"/>
            <w:hideMark/>
          </w:tcPr>
          <w:p w14:paraId="104E519C"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519" w:type="dxa"/>
            <w:gridSpan w:val="2"/>
            <w:tcBorders>
              <w:top w:val="nil"/>
              <w:left w:val="nil"/>
              <w:bottom w:val="nil"/>
              <w:right w:val="nil"/>
            </w:tcBorders>
            <w:shd w:val="clear" w:color="000000" w:fill="FFFFFF"/>
            <w:noWrap/>
            <w:vAlign w:val="center"/>
            <w:hideMark/>
          </w:tcPr>
          <w:p w14:paraId="279D81C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1980s-1990s</w:t>
            </w:r>
          </w:p>
        </w:tc>
        <w:tc>
          <w:tcPr>
            <w:tcW w:w="5200" w:type="dxa"/>
            <w:tcBorders>
              <w:top w:val="nil"/>
              <w:left w:val="nil"/>
              <w:bottom w:val="nil"/>
              <w:right w:val="nil"/>
            </w:tcBorders>
            <w:shd w:val="clear" w:color="000000" w:fill="FFFFFF"/>
            <w:noWrap/>
            <w:vAlign w:val="center"/>
            <w:hideMark/>
          </w:tcPr>
          <w:p w14:paraId="446550D6" w14:textId="386E3A5B" w:rsidR="00EF3CD4" w:rsidRPr="00432510" w:rsidRDefault="007B02C1" w:rsidP="00B600C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bm1lbnQgQWdlbmN5ICgxOTk3KTsgRm94IGV0IGFsLiAoMTk5OSk7IExhbmdzdG9uIGV0IGFsLiAo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</w:fldData>
              </w:fldChar>
            </w:r>
            <w:r w:rsidR="00B600CE">
              <w:rPr>
                <w:rFonts w:ascii="Calibri" w:eastAsia="Times New Roman" w:hAnsi="Calibri" w:cs="Calibri"/>
                <w:color w:val="000000"/>
                <w:sz w:val="20"/>
                <w:szCs w:val="20"/>
                <w:lang w:eastAsia="en-GB"/>
              </w:rPr>
              <w:instrText xml:space="preserve"> ADDIN EN.CITE </w:instrText>
            </w:r>
            <w:r w:rsidR="00B600CE">
              <w:rPr>
                <w:rFonts w:ascii="Calibri" w:eastAsia="Times New Roman" w:hAnsi="Calibri" w:cs="Calibri"/>
                <w:color w:val="000000"/>
                <w:sz w:val="20"/>
                <w:szCs w:val="20"/>
                <w:lang w:eastAsia="en-GB"/>
              </w:rPr>
              <w:fldChar w:fldCharType="begin">
                <w:fldData xml:space="preserve">PEVuZE5vdGU+PENpdGUgQXV0aG9yWWVhcj0iMSI+PEF1dGhvcj5FbnZpcm9ubWVudCBBZ2VuY3k8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</w:fldData>
              </w:fldChar>
            </w:r>
            <w:r w:rsidR="00B600CE">
              <w:rPr>
                <w:rFonts w:ascii="Calibri" w:eastAsia="Times New Roman" w:hAnsi="Calibri" w:cs="Calibri"/>
                <w:color w:val="000000"/>
                <w:sz w:val="20"/>
                <w:szCs w:val="20"/>
                <w:lang w:eastAsia="en-GB"/>
              </w:rPr>
              <w:instrText xml:space="preserve"> ADDIN EN.CITE.DATA </w:instrText>
            </w:r>
            <w:r w:rsidR="00B600CE">
              <w:rPr>
                <w:rFonts w:ascii="Calibri" w:eastAsia="Times New Roman" w:hAnsi="Calibri" w:cs="Calibri"/>
                <w:color w:val="000000"/>
                <w:sz w:val="20"/>
                <w:szCs w:val="20"/>
                <w:lang w:eastAsia="en-GB"/>
              </w:rPr>
            </w:r>
            <w:r w:rsidR="00B600CE">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B600CE">
              <w:rPr>
                <w:rFonts w:ascii="Calibri" w:eastAsia="Times New Roman" w:hAnsi="Calibri" w:cs="Calibri"/>
                <w:noProof/>
                <w:color w:val="000000"/>
                <w:sz w:val="20"/>
                <w:szCs w:val="20"/>
                <w:lang w:eastAsia="en-GB"/>
              </w:rPr>
              <w:t>Langston (1986); NRA (1995); Pope et al. (1996); Environment Agency (1997); Fox et al. (1999); Langston et al. (2006)</w:t>
            </w:r>
            <w:r>
              <w:rPr>
                <w:rFonts w:ascii="Calibri" w:eastAsia="Times New Roman" w:hAnsi="Calibri" w:cs="Calibri"/>
                <w:color w:val="000000"/>
                <w:sz w:val="20"/>
                <w:szCs w:val="20"/>
                <w:lang w:eastAsia="en-GB"/>
              </w:rPr>
              <w:fldChar w:fldCharType="end"/>
            </w:r>
          </w:p>
        </w:tc>
      </w:tr>
      <w:tr w:rsidR="00EF3CD4" w:rsidRPr="00432510" w14:paraId="0F562F68" w14:textId="77777777" w:rsidTr="00C76CCE">
        <w:trPr>
          <w:trHeight w:val="272"/>
        </w:trPr>
        <w:tc>
          <w:tcPr>
            <w:tcW w:w="3261" w:type="dxa"/>
            <w:tcBorders>
              <w:top w:val="nil"/>
              <w:left w:val="nil"/>
              <w:bottom w:val="nil"/>
              <w:right w:val="nil"/>
            </w:tcBorders>
            <w:shd w:val="clear" w:color="000000" w:fill="FFFFFF"/>
            <w:vAlign w:val="center"/>
            <w:hideMark/>
          </w:tcPr>
          <w:p w14:paraId="53A7C3AC"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Caesium, Americium, Copper</w:t>
            </w:r>
          </w:p>
        </w:tc>
        <w:tc>
          <w:tcPr>
            <w:tcW w:w="2017" w:type="dxa"/>
            <w:tcBorders>
              <w:top w:val="nil"/>
              <w:left w:val="nil"/>
              <w:bottom w:val="nil"/>
              <w:right w:val="nil"/>
            </w:tcBorders>
            <w:shd w:val="clear" w:color="000000" w:fill="FFFFFF"/>
            <w:noWrap/>
            <w:vAlign w:val="center"/>
            <w:hideMark/>
          </w:tcPr>
          <w:p w14:paraId="660A848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Upper </w:t>
            </w:r>
          </w:p>
        </w:tc>
        <w:tc>
          <w:tcPr>
            <w:tcW w:w="2519" w:type="dxa"/>
            <w:gridSpan w:val="2"/>
            <w:tcBorders>
              <w:top w:val="nil"/>
              <w:left w:val="nil"/>
              <w:bottom w:val="nil"/>
              <w:right w:val="nil"/>
            </w:tcBorders>
            <w:shd w:val="clear" w:color="000000" w:fill="FFFFFF"/>
            <w:noWrap/>
            <w:vAlign w:val="center"/>
            <w:hideMark/>
          </w:tcPr>
          <w:p w14:paraId="3C8A661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200" w:type="dxa"/>
            <w:tcBorders>
              <w:top w:val="nil"/>
              <w:left w:val="nil"/>
              <w:bottom w:val="nil"/>
              <w:right w:val="nil"/>
            </w:tcBorders>
            <w:shd w:val="clear" w:color="000000" w:fill="FFFFFF"/>
            <w:noWrap/>
            <w:vAlign w:val="center"/>
            <w:hideMark/>
          </w:tcPr>
          <w:p w14:paraId="037A8BEA" w14:textId="676D8F83"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AuthorYear="1"&gt;&lt;Author&gt;Fox&lt;/Author&gt;&lt;Year&gt;1999&lt;/Year&gt;&lt;RecNum&gt;1221&lt;/RecNum&gt;&lt;DisplayText&gt;Fox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Fox et al. (1999)</w:t>
            </w:r>
            <w:r>
              <w:rPr>
                <w:rFonts w:ascii="Calibri" w:eastAsia="Times New Roman" w:hAnsi="Calibri" w:cs="Calibri"/>
                <w:color w:val="000000"/>
                <w:sz w:val="20"/>
                <w:szCs w:val="20"/>
                <w:lang w:eastAsia="en-GB"/>
              </w:rPr>
              <w:fldChar w:fldCharType="end"/>
            </w:r>
          </w:p>
        </w:tc>
      </w:tr>
      <w:tr w:rsidR="00EF3CD4" w:rsidRPr="00432510" w14:paraId="4B139D2A" w14:textId="77777777" w:rsidTr="00C76CCE">
        <w:trPr>
          <w:trHeight w:val="272"/>
        </w:trPr>
        <w:tc>
          <w:tcPr>
            <w:tcW w:w="3261" w:type="dxa"/>
            <w:tcBorders>
              <w:top w:val="nil"/>
              <w:left w:val="nil"/>
              <w:bottom w:val="nil"/>
              <w:right w:val="nil"/>
            </w:tcBorders>
            <w:shd w:val="clear" w:color="000000" w:fill="FFFFFF"/>
            <w:noWrap/>
            <w:vAlign w:val="center"/>
            <w:hideMark/>
          </w:tcPr>
          <w:p w14:paraId="78656060"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Arsenic, Chromium</w:t>
            </w:r>
          </w:p>
        </w:tc>
        <w:tc>
          <w:tcPr>
            <w:tcW w:w="2017" w:type="dxa"/>
            <w:tcBorders>
              <w:top w:val="nil"/>
              <w:left w:val="nil"/>
              <w:bottom w:val="nil"/>
              <w:right w:val="nil"/>
            </w:tcBorders>
            <w:shd w:val="clear" w:color="000000" w:fill="FFFFFF"/>
            <w:noWrap/>
            <w:vAlign w:val="center"/>
            <w:hideMark/>
          </w:tcPr>
          <w:p w14:paraId="642F3A8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xml:space="preserve">Upper </w:t>
            </w:r>
          </w:p>
        </w:tc>
        <w:tc>
          <w:tcPr>
            <w:tcW w:w="2519" w:type="dxa"/>
            <w:gridSpan w:val="2"/>
            <w:tcBorders>
              <w:top w:val="nil"/>
              <w:left w:val="nil"/>
              <w:bottom w:val="nil"/>
              <w:right w:val="nil"/>
            </w:tcBorders>
            <w:shd w:val="clear" w:color="000000" w:fill="FFFFFF"/>
            <w:noWrap/>
            <w:vAlign w:val="center"/>
            <w:hideMark/>
          </w:tcPr>
          <w:p w14:paraId="02E576C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early-mid 1990s</w:t>
            </w:r>
          </w:p>
        </w:tc>
        <w:tc>
          <w:tcPr>
            <w:tcW w:w="5200" w:type="dxa"/>
            <w:tcBorders>
              <w:top w:val="nil"/>
              <w:left w:val="nil"/>
              <w:bottom w:val="nil"/>
              <w:right w:val="nil"/>
            </w:tcBorders>
            <w:shd w:val="clear" w:color="000000" w:fill="FFFFFF"/>
            <w:noWrap/>
            <w:vAlign w:val="center"/>
            <w:hideMark/>
          </w:tcPr>
          <w:p w14:paraId="6747DDC4" w14:textId="7747236D"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AuthorYear="1"&gt;&lt;Author&gt;Fox&lt;/Author&gt;&lt;Year&gt;1999&lt;/Year&gt;&lt;RecNum&gt;1221&lt;/RecNum&gt;&lt;DisplayText&gt;NRA (1995); Fox et al. (1999)&lt;/DisplayText&gt;&lt;record&gt;&lt;rec-number&gt;1221&lt;/rec-number&gt;&lt;foreign-keys&gt;&lt;key app="EN" db-id="wfx050wxu5zrt6edewtpv52uwxe0paat2fva" timestamp="1564479017"&gt;1221&lt;/key&gt;&lt;/foreign-keys&gt;&lt;ref-type name="Journal Article"&gt;17&lt;/ref-type&gt;&lt;contributors&gt;&lt;authors&gt;&lt;author&gt;Fox, Winston M&lt;/author&gt;&lt;author&gt;Johnson, Michael S&lt;/author&gt;&lt;author&gt;Jones, Steve R&lt;/author&gt;&lt;author&gt;Leah, Richard T&lt;/author&gt;&lt;author&gt;Copplestone, David&lt;/author&gt;&lt;/authors&gt;&lt;/contributors&gt;&lt;titles&gt;&lt;title&gt;The use of sediment cores from stable and developing salt marshes to reconstruct historical contamination profiles in the Mersey Estuary, UK&lt;/title&gt;&lt;secondary-title&gt;Marine Environmental Research&lt;/secondary-title&gt;&lt;/titles&gt;&lt;periodical&gt;&lt;full-title&gt;Marine environmental research&lt;/full-title&gt;&lt;abbr-1&gt;Mar. Environ. Res.&lt;/abbr-1&gt;&lt;/periodical&gt;&lt;pages&gt;311-329&lt;/pages&gt;&lt;volume&gt;47&lt;/volume&gt;&lt;number&gt;4&lt;/number&gt;&lt;dates&gt;&lt;year&gt;1999&lt;/year&gt;&lt;/dates&gt;&lt;isbn&gt;0141-1136&lt;/isbn&gt;&lt;urls&gt;&lt;/urls&gt;&lt;electronic-resource-num&gt;10.1016/S0141-1136(98)00123-8&lt;/electronic-resource-num&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NRA (1995); Fox et al. (1999)</w:t>
            </w:r>
            <w:r>
              <w:rPr>
                <w:rFonts w:ascii="Calibri" w:eastAsia="Times New Roman" w:hAnsi="Calibri" w:cs="Calibri"/>
                <w:color w:val="000000"/>
                <w:sz w:val="20"/>
                <w:szCs w:val="20"/>
                <w:lang w:eastAsia="en-GB"/>
              </w:rPr>
              <w:fldChar w:fldCharType="end"/>
            </w:r>
          </w:p>
        </w:tc>
      </w:tr>
      <w:tr w:rsidR="00EF3CD4" w:rsidRPr="00432510" w14:paraId="3972633C" w14:textId="77777777" w:rsidTr="00C76CCE">
        <w:trPr>
          <w:trHeight w:val="272"/>
        </w:trPr>
        <w:tc>
          <w:tcPr>
            <w:tcW w:w="3261" w:type="dxa"/>
            <w:tcBorders>
              <w:top w:val="nil"/>
              <w:left w:val="nil"/>
              <w:bottom w:val="nil"/>
              <w:right w:val="nil"/>
            </w:tcBorders>
            <w:shd w:val="clear" w:color="000000" w:fill="FFFFFF"/>
            <w:noWrap/>
            <w:vAlign w:val="center"/>
            <w:hideMark/>
          </w:tcPr>
          <w:p w14:paraId="4A8142DA" w14:textId="77777777" w:rsidR="00EF3CD4" w:rsidRPr="00432510" w:rsidRDefault="00EF3CD4" w:rsidP="009525AE">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5BEE82EE"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w:t>
            </w:r>
          </w:p>
        </w:tc>
        <w:tc>
          <w:tcPr>
            <w:tcW w:w="2519" w:type="dxa"/>
            <w:gridSpan w:val="2"/>
            <w:tcBorders>
              <w:top w:val="nil"/>
              <w:left w:val="nil"/>
              <w:bottom w:val="nil"/>
              <w:right w:val="nil"/>
            </w:tcBorders>
            <w:shd w:val="clear" w:color="000000" w:fill="FFFFFF"/>
            <w:noWrap/>
            <w:vAlign w:val="center"/>
            <w:hideMark/>
          </w:tcPr>
          <w:p w14:paraId="6821C73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2000s</w:t>
            </w:r>
          </w:p>
        </w:tc>
        <w:tc>
          <w:tcPr>
            <w:tcW w:w="5200" w:type="dxa"/>
            <w:tcBorders>
              <w:top w:val="nil"/>
              <w:left w:val="nil"/>
              <w:bottom w:val="nil"/>
              <w:right w:val="nil"/>
            </w:tcBorders>
            <w:shd w:val="clear" w:color="000000" w:fill="FFFFFF"/>
            <w:noWrap/>
            <w:vAlign w:val="center"/>
            <w:hideMark/>
          </w:tcPr>
          <w:p w14:paraId="41000952" w14:textId="2706EDA9" w:rsidR="00EF3CD4" w:rsidRPr="00432510" w:rsidRDefault="007B02C1" w:rsidP="007B02C1">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AuthorYear="1"&gt;&lt;Author&gt;Vane&lt;/Author&gt;&lt;Year&gt;2009&lt;/Year&gt;&lt;RecNum&gt;1317&lt;/RecNum&gt;&lt;DisplayText&gt;Vane et al. (2009)&lt;/DisplayText&gt;&lt;record&gt;&lt;rec-number&gt;1317&lt;/rec-number&gt;&lt;foreign-keys&gt;&lt;key app="EN" db-id="wfx050wxu5zrt6edewtpv52uwxe0paat2fva" timestamp="1566325083"&gt;1317&lt;/key&gt;&lt;/foreign-keys&gt;&lt;ref-type name="Journal Article"&gt;17&lt;/ref-type&gt;&lt;contributors&gt;&lt;authors&gt;&lt;author&gt;Vane, CH&lt;/author&gt;&lt;author&gt;Jones, DG&lt;/author&gt;&lt;author&gt;Lister, TR&lt;/author&gt;&lt;/authors&gt;&lt;/contributors&gt;&lt;titles&gt;&lt;title&gt;Mercury contamination in surface sediments and sediment cores of the Mersey Estuary, UK&lt;/title&gt;&lt;secondary-title&gt;Marine Pollution Bulletin&lt;/secondary-title&gt;&lt;/titles&gt;&lt;periodical&gt;&lt;full-title&gt;Marine pollution bulletin&lt;/full-title&gt;&lt;abbr-1&gt;Mar. Pollut. Bull.&lt;/abbr-1&gt;&lt;/periodical&gt;&lt;pages&gt;940-946&lt;/pages&gt;&lt;volume&gt;58&lt;/volume&gt;&lt;number&gt;6&lt;/number&gt;&lt;dates&gt;&lt;year&gt;2009&lt;/year&gt;&lt;/dates&gt;&lt;isbn&gt;0025-326X&lt;/isbn&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Vane et al. (2009)</w:t>
            </w:r>
            <w:r>
              <w:rPr>
                <w:rFonts w:ascii="Calibri" w:eastAsia="Times New Roman" w:hAnsi="Calibri" w:cs="Calibri"/>
                <w:color w:val="000000"/>
                <w:sz w:val="20"/>
                <w:szCs w:val="20"/>
                <w:lang w:eastAsia="en-GB"/>
              </w:rPr>
              <w:fldChar w:fldCharType="end"/>
            </w:r>
          </w:p>
        </w:tc>
      </w:tr>
      <w:tr w:rsidR="00EF3CD4" w:rsidRPr="00432510" w14:paraId="4A1D550D" w14:textId="77777777" w:rsidTr="00C76CCE">
        <w:trPr>
          <w:trHeight w:val="272"/>
        </w:trPr>
        <w:tc>
          <w:tcPr>
            <w:tcW w:w="3261" w:type="dxa"/>
            <w:tcBorders>
              <w:top w:val="nil"/>
              <w:left w:val="nil"/>
              <w:bottom w:val="nil"/>
              <w:right w:val="nil"/>
            </w:tcBorders>
            <w:shd w:val="clear" w:color="000000" w:fill="FFFFFF"/>
            <w:noWrap/>
            <w:vAlign w:val="bottom"/>
            <w:hideMark/>
          </w:tcPr>
          <w:p w14:paraId="7455C378"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1938C82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519" w:type="dxa"/>
            <w:gridSpan w:val="2"/>
            <w:tcBorders>
              <w:top w:val="nil"/>
              <w:left w:val="nil"/>
              <w:bottom w:val="nil"/>
              <w:right w:val="nil"/>
            </w:tcBorders>
            <w:shd w:val="clear" w:color="000000" w:fill="FFFFFF"/>
            <w:noWrap/>
            <w:vAlign w:val="bottom"/>
            <w:hideMark/>
          </w:tcPr>
          <w:p w14:paraId="3263803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200" w:type="dxa"/>
            <w:tcBorders>
              <w:top w:val="nil"/>
              <w:left w:val="nil"/>
              <w:bottom w:val="nil"/>
              <w:right w:val="nil"/>
            </w:tcBorders>
            <w:shd w:val="clear" w:color="000000" w:fill="FFFFFF"/>
            <w:noWrap/>
            <w:vAlign w:val="bottom"/>
            <w:hideMark/>
          </w:tcPr>
          <w:p w14:paraId="210EA6AF"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0789D21E" w14:textId="77777777" w:rsidTr="007B02C1">
        <w:trPr>
          <w:trHeight w:val="272"/>
        </w:trPr>
        <w:tc>
          <w:tcPr>
            <w:tcW w:w="3261" w:type="dxa"/>
            <w:tcBorders>
              <w:top w:val="nil"/>
              <w:left w:val="nil"/>
              <w:bottom w:val="nil"/>
              <w:right w:val="nil"/>
            </w:tcBorders>
            <w:shd w:val="clear" w:color="000000" w:fill="FFFFFF"/>
            <w:noWrap/>
            <w:vAlign w:val="center"/>
            <w:hideMark/>
          </w:tcPr>
          <w:p w14:paraId="6254A684"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64850B24"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Collingwood, South Docks</w:t>
            </w:r>
          </w:p>
        </w:tc>
        <w:tc>
          <w:tcPr>
            <w:tcW w:w="2519" w:type="dxa"/>
            <w:gridSpan w:val="2"/>
            <w:tcBorders>
              <w:top w:val="nil"/>
              <w:left w:val="nil"/>
              <w:bottom w:val="nil"/>
              <w:right w:val="nil"/>
            </w:tcBorders>
            <w:shd w:val="clear" w:color="000000" w:fill="FFFFFF"/>
            <w:noWrap/>
            <w:vAlign w:val="center"/>
            <w:hideMark/>
          </w:tcPr>
          <w:p w14:paraId="5F09413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1970s, 1980s</w:t>
            </w:r>
          </w:p>
        </w:tc>
        <w:tc>
          <w:tcPr>
            <w:tcW w:w="5200" w:type="dxa"/>
            <w:tcBorders>
              <w:top w:val="nil"/>
              <w:left w:val="nil"/>
              <w:bottom w:val="nil"/>
              <w:right w:val="nil"/>
            </w:tcBorders>
            <w:shd w:val="clear" w:color="000000" w:fill="FFFFFF"/>
            <w:noWrap/>
            <w:vAlign w:val="center"/>
            <w:hideMark/>
          </w:tcPr>
          <w:p w14:paraId="043BDC94" w14:textId="2E81F600" w:rsidR="00EF3CD4" w:rsidRPr="00432510" w:rsidRDefault="007B02C1" w:rsidP="000A26C5">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PEVuZE5vdGU+PENpdGUgQXV0aG9yWWVhcj0iMSI+PEF1dGhvcj5FbnZpcm9ubWVudGFsIFNlcnZp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</w:fldData>
              </w:fldChar>
            </w:r>
            <w:r w:rsidR="000A26C5">
              <w:rPr>
                <w:rFonts w:ascii="Calibri" w:eastAsia="Times New Roman" w:hAnsi="Calibri" w:cs="Calibri"/>
                <w:color w:val="000000"/>
                <w:sz w:val="20"/>
                <w:szCs w:val="20"/>
                <w:lang w:eastAsia="en-GB"/>
              </w:rPr>
              <w:instrText xml:space="preserve"> ADDIN EN.CITE </w:instrText>
            </w:r>
            <w:r w:rsidR="000A26C5">
              <w:rPr>
                <w:rFonts w:ascii="Calibri" w:eastAsia="Times New Roman" w:hAnsi="Calibri" w:cs="Calibri"/>
                <w:color w:val="000000"/>
                <w:sz w:val="20"/>
                <w:szCs w:val="20"/>
                <w:lang w:eastAsia="en-GB"/>
              </w:rPr>
              <w:fldChar w:fldCharType="begin">
                <w:fldData xml:space="preserve">PEVuZE5vdGU+PENpdGUgQXV0aG9yWWVhcj0iMSI+PEF1dGhvcj5FbnZpcm9ubWVudGFsIFNlcnZp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</w:fldData>
              </w:fldChar>
            </w:r>
            <w:r w:rsidR="000A26C5">
              <w:rPr>
                <w:rFonts w:ascii="Calibri" w:eastAsia="Times New Roman" w:hAnsi="Calibri" w:cs="Calibri"/>
                <w:color w:val="000000"/>
                <w:sz w:val="20"/>
                <w:szCs w:val="20"/>
                <w:lang w:eastAsia="en-GB"/>
              </w:rPr>
              <w:instrText xml:space="preserve"> ADDIN EN.CITE.DATA </w:instrText>
            </w:r>
            <w:r w:rsidR="000A26C5">
              <w:rPr>
                <w:rFonts w:ascii="Calibri" w:eastAsia="Times New Roman" w:hAnsi="Calibri" w:cs="Calibri"/>
                <w:color w:val="000000"/>
                <w:sz w:val="20"/>
                <w:szCs w:val="20"/>
                <w:lang w:eastAsia="en-GB"/>
              </w:rPr>
            </w:r>
            <w:r w:rsidR="000A26C5">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James and Gibson (1980); Environmental Services Ltd. (1988); Hawkins et al. (1992b)</w:t>
            </w:r>
            <w:r>
              <w:rPr>
                <w:rFonts w:ascii="Calibri" w:eastAsia="Times New Roman" w:hAnsi="Calibri" w:cs="Calibri"/>
                <w:color w:val="000000"/>
                <w:sz w:val="20"/>
                <w:szCs w:val="20"/>
                <w:lang w:eastAsia="en-GB"/>
              </w:rPr>
              <w:fldChar w:fldCharType="end"/>
            </w:r>
          </w:p>
        </w:tc>
      </w:tr>
      <w:tr w:rsidR="00EF3CD4" w:rsidRPr="00432510" w14:paraId="0E8D18D0" w14:textId="77777777" w:rsidTr="007B02C1">
        <w:trPr>
          <w:trHeight w:val="272"/>
        </w:trPr>
        <w:tc>
          <w:tcPr>
            <w:tcW w:w="3261" w:type="dxa"/>
            <w:tcBorders>
              <w:top w:val="nil"/>
              <w:left w:val="nil"/>
              <w:bottom w:val="nil"/>
              <w:right w:val="nil"/>
            </w:tcBorders>
            <w:shd w:val="clear" w:color="000000" w:fill="FFFFFF"/>
            <w:noWrap/>
            <w:vAlign w:val="center"/>
            <w:hideMark/>
          </w:tcPr>
          <w:p w14:paraId="4D4E7849"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Iron</w:t>
            </w:r>
          </w:p>
        </w:tc>
        <w:tc>
          <w:tcPr>
            <w:tcW w:w="2017" w:type="dxa"/>
            <w:tcBorders>
              <w:top w:val="nil"/>
              <w:left w:val="nil"/>
              <w:bottom w:val="nil"/>
              <w:right w:val="nil"/>
            </w:tcBorders>
            <w:shd w:val="clear" w:color="000000" w:fill="FFFFFF"/>
            <w:noWrap/>
            <w:vAlign w:val="center"/>
            <w:hideMark/>
          </w:tcPr>
          <w:p w14:paraId="5669699B"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Collingwood</w:t>
            </w:r>
          </w:p>
        </w:tc>
        <w:tc>
          <w:tcPr>
            <w:tcW w:w="2519" w:type="dxa"/>
            <w:gridSpan w:val="2"/>
            <w:tcBorders>
              <w:top w:val="nil"/>
              <w:left w:val="nil"/>
              <w:bottom w:val="nil"/>
              <w:right w:val="nil"/>
            </w:tcBorders>
            <w:shd w:val="clear" w:color="000000" w:fill="FFFFFF"/>
            <w:noWrap/>
            <w:vAlign w:val="center"/>
            <w:hideMark/>
          </w:tcPr>
          <w:p w14:paraId="2505509A"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1970s</w:t>
            </w:r>
          </w:p>
        </w:tc>
        <w:tc>
          <w:tcPr>
            <w:tcW w:w="5200" w:type="dxa"/>
            <w:tcBorders>
              <w:top w:val="nil"/>
              <w:left w:val="nil"/>
              <w:bottom w:val="nil"/>
              <w:right w:val="nil"/>
            </w:tcBorders>
            <w:shd w:val="clear" w:color="000000" w:fill="FFFFFF"/>
            <w:noWrap/>
            <w:vAlign w:val="center"/>
            <w:hideMark/>
          </w:tcPr>
          <w:p w14:paraId="7790F17C" w14:textId="552D1D79" w:rsidR="00EF3CD4" w:rsidRPr="00432510" w:rsidRDefault="007B02C1" w:rsidP="00344F6B">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344F6B">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344F6B">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EF3CD4" w:rsidRPr="00432510" w14:paraId="312859C7" w14:textId="77777777" w:rsidTr="007B02C1">
        <w:trPr>
          <w:trHeight w:val="272"/>
        </w:trPr>
        <w:tc>
          <w:tcPr>
            <w:tcW w:w="3261" w:type="dxa"/>
            <w:tcBorders>
              <w:top w:val="nil"/>
              <w:left w:val="nil"/>
              <w:bottom w:val="nil"/>
              <w:right w:val="nil"/>
            </w:tcBorders>
            <w:shd w:val="clear" w:color="000000" w:fill="FFFFFF"/>
            <w:noWrap/>
            <w:vAlign w:val="center"/>
            <w:hideMark/>
          </w:tcPr>
          <w:p w14:paraId="55FD934A" w14:textId="77777777" w:rsidR="00EF3CD4" w:rsidRPr="00432510" w:rsidRDefault="00EF3CD4" w:rsidP="007B02C1">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Mercury</w:t>
            </w:r>
          </w:p>
        </w:tc>
        <w:tc>
          <w:tcPr>
            <w:tcW w:w="2017" w:type="dxa"/>
            <w:tcBorders>
              <w:top w:val="nil"/>
              <w:left w:val="nil"/>
              <w:bottom w:val="nil"/>
              <w:right w:val="nil"/>
            </w:tcBorders>
            <w:shd w:val="clear" w:color="000000" w:fill="FFFFFF"/>
            <w:noWrap/>
            <w:vAlign w:val="center"/>
            <w:hideMark/>
          </w:tcPr>
          <w:p w14:paraId="7C0872C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South docks</w:t>
            </w:r>
          </w:p>
        </w:tc>
        <w:tc>
          <w:tcPr>
            <w:tcW w:w="2519" w:type="dxa"/>
            <w:gridSpan w:val="2"/>
            <w:tcBorders>
              <w:top w:val="nil"/>
              <w:left w:val="nil"/>
              <w:bottom w:val="nil"/>
              <w:right w:val="nil"/>
            </w:tcBorders>
            <w:shd w:val="clear" w:color="000000" w:fill="FFFFFF"/>
            <w:noWrap/>
            <w:vAlign w:val="center"/>
            <w:hideMark/>
          </w:tcPr>
          <w:p w14:paraId="6B27D73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late 1980s</w:t>
            </w:r>
          </w:p>
        </w:tc>
        <w:tc>
          <w:tcPr>
            <w:tcW w:w="5200" w:type="dxa"/>
            <w:tcBorders>
              <w:top w:val="nil"/>
              <w:left w:val="nil"/>
              <w:bottom w:val="nil"/>
              <w:right w:val="nil"/>
            </w:tcBorders>
            <w:shd w:val="clear" w:color="000000" w:fill="FFFFFF"/>
            <w:noWrap/>
            <w:vAlign w:val="center"/>
            <w:hideMark/>
          </w:tcPr>
          <w:p w14:paraId="66FA735B" w14:textId="1346CAFE" w:rsidR="00EF3CD4" w:rsidRPr="00432510" w:rsidRDefault="00344F6B" w:rsidP="00344F6B">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AuthorYear="1"&gt;&lt;Author&gt;Environmental Services Ltd.&lt;/Author&gt;&lt;Year&gt;1988&lt;/Year&gt;&lt;RecNum&gt;1244&lt;/RecNum&gt;&lt;DisplayText&gt;Environmental Services Ltd. (1988)&lt;/DisplayText&gt;&lt;record&gt;&lt;rec-number&gt;1244&lt;/rec-number&gt;&lt;foreign-keys&gt;&lt;key app="EN" db-id="wfx050wxu5zrt6edewtpv52uwxe0paat2fva" timestamp="1564745540"&gt;1244&lt;/key&gt;&lt;/foreign-keys&gt;&lt;ref-type name="Report"&gt;27&lt;/ref-type&gt;&lt;contributors&gt;&lt;authors&gt;&lt;author&gt;Environmental Services Ltd., &lt;/author&gt;&lt;/authors&gt;&lt;/contributors&gt;&lt;titles&gt;&lt;title&gt;Liverpool Docks. Assessment of the Sediment Quality: Physico-chemical and Biological Properties&lt;/title&gt;&lt;/titles&gt;&lt;dates&gt;&lt;year&gt;1988&lt;/year&gt;&lt;/dates&gt;&lt;urls&gt;&lt;/urls&gt;&lt;/record&gt;&lt;/Cite&gt;&lt;/EndNote&gt;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Environmental Services Ltd. (1988)</w:t>
            </w:r>
            <w:r>
              <w:rPr>
                <w:rFonts w:ascii="Calibri" w:eastAsia="Times New Roman" w:hAnsi="Calibri" w:cs="Calibri"/>
                <w:color w:val="000000"/>
                <w:sz w:val="20"/>
                <w:szCs w:val="20"/>
                <w:lang w:eastAsia="en-GB"/>
              </w:rPr>
              <w:fldChar w:fldCharType="end"/>
            </w:r>
          </w:p>
        </w:tc>
      </w:tr>
      <w:tr w:rsidR="00EF3CD4" w:rsidRPr="00432510" w14:paraId="480EA58B" w14:textId="77777777" w:rsidTr="00344F6B">
        <w:trPr>
          <w:trHeight w:val="272"/>
        </w:trPr>
        <w:tc>
          <w:tcPr>
            <w:tcW w:w="3261" w:type="dxa"/>
            <w:tcBorders>
              <w:top w:val="single" w:sz="4" w:space="0" w:color="auto"/>
              <w:left w:val="nil"/>
              <w:bottom w:val="nil"/>
              <w:right w:val="nil"/>
            </w:tcBorders>
            <w:shd w:val="clear" w:color="auto" w:fill="BFBFBF" w:themeFill="background1" w:themeFillShade="BF"/>
            <w:noWrap/>
            <w:vAlign w:val="bottom"/>
            <w:hideMark/>
          </w:tcPr>
          <w:p w14:paraId="3CB3CE31"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lastRenderedPageBreak/>
              <w:t>(C) Organisms</w:t>
            </w:r>
          </w:p>
        </w:tc>
        <w:tc>
          <w:tcPr>
            <w:tcW w:w="2017" w:type="dxa"/>
            <w:tcBorders>
              <w:top w:val="single" w:sz="4" w:space="0" w:color="auto"/>
              <w:left w:val="nil"/>
              <w:bottom w:val="nil"/>
              <w:right w:val="nil"/>
            </w:tcBorders>
            <w:shd w:val="clear" w:color="auto" w:fill="BFBFBF" w:themeFill="background1" w:themeFillShade="BF"/>
            <w:noWrap/>
            <w:vAlign w:val="bottom"/>
            <w:hideMark/>
          </w:tcPr>
          <w:p w14:paraId="58F9F37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single" w:sz="4" w:space="0" w:color="auto"/>
              <w:left w:val="nil"/>
              <w:bottom w:val="nil"/>
              <w:right w:val="nil"/>
            </w:tcBorders>
            <w:shd w:val="clear" w:color="auto" w:fill="BFBFBF" w:themeFill="background1" w:themeFillShade="BF"/>
            <w:noWrap/>
            <w:vAlign w:val="bottom"/>
            <w:hideMark/>
          </w:tcPr>
          <w:p w14:paraId="07FD431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single" w:sz="4" w:space="0" w:color="auto"/>
              <w:left w:val="nil"/>
              <w:bottom w:val="nil"/>
              <w:right w:val="nil"/>
            </w:tcBorders>
            <w:shd w:val="clear" w:color="auto" w:fill="BFBFBF" w:themeFill="background1" w:themeFillShade="BF"/>
            <w:noWrap/>
            <w:vAlign w:val="bottom"/>
            <w:hideMark/>
          </w:tcPr>
          <w:p w14:paraId="7539DE3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1C9A4CEA" w14:textId="77777777" w:rsidTr="00C76CCE">
        <w:trPr>
          <w:trHeight w:val="272"/>
        </w:trPr>
        <w:tc>
          <w:tcPr>
            <w:tcW w:w="3261" w:type="dxa"/>
            <w:tcBorders>
              <w:top w:val="nil"/>
              <w:left w:val="nil"/>
              <w:bottom w:val="nil"/>
              <w:right w:val="nil"/>
            </w:tcBorders>
            <w:shd w:val="clear" w:color="000000" w:fill="FFFFFF"/>
            <w:noWrap/>
            <w:vAlign w:val="center"/>
            <w:hideMark/>
          </w:tcPr>
          <w:p w14:paraId="74F19CEF"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Entire estuary</w:t>
            </w:r>
          </w:p>
        </w:tc>
        <w:tc>
          <w:tcPr>
            <w:tcW w:w="2017" w:type="dxa"/>
            <w:tcBorders>
              <w:top w:val="nil"/>
              <w:left w:val="nil"/>
              <w:bottom w:val="nil"/>
              <w:right w:val="nil"/>
            </w:tcBorders>
            <w:shd w:val="clear" w:color="000000" w:fill="FFFFFF"/>
            <w:noWrap/>
            <w:vAlign w:val="bottom"/>
            <w:hideMark/>
          </w:tcPr>
          <w:p w14:paraId="741E7C0D"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089E90C"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EE7C5C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5BCB7E3" w14:textId="77777777" w:rsidTr="00C76CCE">
        <w:trPr>
          <w:trHeight w:val="926"/>
        </w:trPr>
        <w:tc>
          <w:tcPr>
            <w:tcW w:w="3261" w:type="dxa"/>
            <w:tcBorders>
              <w:top w:val="nil"/>
              <w:left w:val="nil"/>
              <w:bottom w:val="nil"/>
              <w:right w:val="nil"/>
            </w:tcBorders>
            <w:shd w:val="clear" w:color="000000" w:fill="FFFFFF"/>
            <w:vAlign w:val="center"/>
            <w:hideMark/>
          </w:tcPr>
          <w:p w14:paraId="488FFD16"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Silver, Cadmium, Chromium, Copper, Iron, Manganese, Nickel, Lead, Zinc, Mercury, Arsenic, Tin, Selenium</w:t>
            </w:r>
          </w:p>
        </w:tc>
        <w:tc>
          <w:tcPr>
            <w:tcW w:w="2017" w:type="dxa"/>
            <w:tcBorders>
              <w:top w:val="nil"/>
              <w:left w:val="nil"/>
              <w:bottom w:val="nil"/>
              <w:right w:val="nil"/>
            </w:tcBorders>
            <w:shd w:val="clear" w:color="000000" w:fill="FFFFFF"/>
            <w:noWrap/>
            <w:vAlign w:val="center"/>
            <w:hideMark/>
          </w:tcPr>
          <w:p w14:paraId="56ED0CA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Upper, middle, lower</w:t>
            </w:r>
          </w:p>
        </w:tc>
        <w:tc>
          <w:tcPr>
            <w:tcW w:w="2377" w:type="dxa"/>
            <w:tcBorders>
              <w:top w:val="nil"/>
              <w:left w:val="nil"/>
              <w:bottom w:val="nil"/>
              <w:right w:val="nil"/>
            </w:tcBorders>
            <w:shd w:val="clear" w:color="000000" w:fill="FFFFFF"/>
            <w:noWrap/>
            <w:vAlign w:val="center"/>
            <w:hideMark/>
          </w:tcPr>
          <w:p w14:paraId="5F0B76CD" w14:textId="4A602CE2"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w:t>
            </w:r>
            <w:r w:rsidR="00DB2636">
              <w:rPr>
                <w:rFonts w:ascii="Calibri" w:eastAsia="Times New Roman" w:hAnsi="Calibri" w:cs="Calibri"/>
                <w:color w:val="000000"/>
                <w:sz w:val="20"/>
                <w:szCs w:val="20"/>
                <w:lang w:eastAsia="en-GB"/>
              </w:rPr>
              <w:t>980s-1</w:t>
            </w:r>
            <w:r w:rsidRPr="00432510">
              <w:rPr>
                <w:rFonts w:ascii="Calibri" w:eastAsia="Times New Roman" w:hAnsi="Calibri" w:cs="Calibri"/>
                <w:color w:val="000000"/>
                <w:sz w:val="20"/>
                <w:szCs w:val="20"/>
                <w:lang w:eastAsia="en-GB"/>
              </w:rPr>
              <w:t>990s</w:t>
            </w:r>
          </w:p>
        </w:tc>
        <w:tc>
          <w:tcPr>
            <w:tcW w:w="5342" w:type="dxa"/>
            <w:gridSpan w:val="2"/>
            <w:tcBorders>
              <w:top w:val="nil"/>
              <w:left w:val="nil"/>
              <w:bottom w:val="nil"/>
              <w:right w:val="nil"/>
            </w:tcBorders>
            <w:shd w:val="clear" w:color="000000" w:fill="FFFFFF"/>
            <w:noWrap/>
            <w:vAlign w:val="center"/>
            <w:hideMark/>
          </w:tcPr>
          <w:p w14:paraId="124ED7E2" w14:textId="61CC30BC" w:rsidR="00EF3CD4" w:rsidRPr="00432510" w:rsidRDefault="00344F6B" w:rsidP="00F10968">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PEVuZE5vdGU+PENpdGUgQXV0aG9yWWVhcj0iMSI+PEF1dGhvcj5MYW5nc3RvbjwvQXV0aG9yPjxZ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dGU+PENpdGU+PEF1dGhvcj5MYW5nc3RvbjwvQXV0aG9yPjxZZWFyPjE5OTU8L1llYXI+PFJlY051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</w:fldData>
              </w:fldChar>
            </w:r>
            <w:r w:rsidR="00F10968">
              <w:rPr>
                <w:rFonts w:ascii="Calibri" w:eastAsia="Times New Roman" w:hAnsi="Calibri" w:cs="Calibri"/>
                <w:color w:val="000000"/>
                <w:sz w:val="20"/>
                <w:szCs w:val="20"/>
                <w:lang w:eastAsia="en-GB"/>
              </w:rPr>
              <w:instrText xml:space="preserve"> ADDIN EN.CITE </w:instrText>
            </w:r>
            <w:r w:rsidR="00F10968">
              <w:rPr>
                <w:rFonts w:ascii="Calibri" w:eastAsia="Times New Roman" w:hAnsi="Calibri" w:cs="Calibri"/>
                <w:color w:val="000000"/>
                <w:sz w:val="20"/>
                <w:szCs w:val="20"/>
                <w:lang w:eastAsia="en-GB"/>
              </w:rPr>
              <w:fldChar w:fldCharType="begin">
                <w:fldData xml:space="preserve">PEVuZE5vdGU+PENpdGUgQXV0aG9yWWVhcj0iMSI+PEF1dGhvcj5MYW5nc3RvbjwvQXV0aG9yPjxZ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</w:fldData>
              </w:fldChar>
            </w:r>
            <w:r w:rsidR="00F10968">
              <w:rPr>
                <w:rFonts w:ascii="Calibri" w:eastAsia="Times New Roman" w:hAnsi="Calibri" w:cs="Calibri"/>
                <w:color w:val="000000"/>
                <w:sz w:val="20"/>
                <w:szCs w:val="20"/>
                <w:lang w:eastAsia="en-GB"/>
              </w:rPr>
              <w:instrText xml:space="preserve"> ADDIN EN.CITE.DATA </w:instrText>
            </w:r>
            <w:r w:rsidR="00F10968">
              <w:rPr>
                <w:rFonts w:ascii="Calibri" w:eastAsia="Times New Roman" w:hAnsi="Calibri" w:cs="Calibri"/>
                <w:color w:val="000000"/>
                <w:sz w:val="20"/>
                <w:szCs w:val="20"/>
                <w:lang w:eastAsia="en-GB"/>
              </w:rPr>
            </w:r>
            <w:r w:rsidR="00F10968">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10968">
              <w:rPr>
                <w:rFonts w:ascii="Calibri" w:eastAsia="Times New Roman" w:hAnsi="Calibri" w:cs="Calibri"/>
                <w:noProof/>
                <w:color w:val="000000"/>
                <w:sz w:val="20"/>
                <w:szCs w:val="20"/>
                <w:lang w:eastAsia="en-GB"/>
              </w:rPr>
              <w:t>Langston (1986); Langston et al. (1995, 2006); NRA (1995); Pope et al. (1996)</w:t>
            </w:r>
            <w:r>
              <w:rPr>
                <w:rFonts w:ascii="Calibri" w:eastAsia="Times New Roman" w:hAnsi="Calibri" w:cs="Calibri"/>
                <w:color w:val="000000"/>
                <w:sz w:val="20"/>
                <w:szCs w:val="20"/>
                <w:lang w:eastAsia="en-GB"/>
              </w:rPr>
              <w:fldChar w:fldCharType="end"/>
            </w:r>
          </w:p>
        </w:tc>
      </w:tr>
      <w:tr w:rsidR="00EF3CD4" w:rsidRPr="00432510" w14:paraId="303A5164" w14:textId="77777777" w:rsidTr="00C76CCE">
        <w:trPr>
          <w:trHeight w:val="272"/>
        </w:trPr>
        <w:tc>
          <w:tcPr>
            <w:tcW w:w="3261" w:type="dxa"/>
            <w:tcBorders>
              <w:top w:val="nil"/>
              <w:left w:val="nil"/>
              <w:bottom w:val="nil"/>
              <w:right w:val="nil"/>
            </w:tcBorders>
            <w:shd w:val="clear" w:color="000000" w:fill="FFFFFF"/>
            <w:noWrap/>
            <w:vAlign w:val="center"/>
            <w:hideMark/>
          </w:tcPr>
          <w:p w14:paraId="63E787E8"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Flatfish</w:t>
            </w:r>
          </w:p>
        </w:tc>
        <w:tc>
          <w:tcPr>
            <w:tcW w:w="2017" w:type="dxa"/>
            <w:tcBorders>
              <w:top w:val="nil"/>
              <w:left w:val="nil"/>
              <w:bottom w:val="nil"/>
              <w:right w:val="nil"/>
            </w:tcBorders>
            <w:shd w:val="clear" w:color="000000" w:fill="FFFFFF"/>
            <w:noWrap/>
            <w:vAlign w:val="bottom"/>
            <w:hideMark/>
          </w:tcPr>
          <w:p w14:paraId="4455C6A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29B268FB"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03FA311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84CC59F" w14:textId="77777777" w:rsidTr="00C76CCE">
        <w:trPr>
          <w:trHeight w:val="303"/>
        </w:trPr>
        <w:tc>
          <w:tcPr>
            <w:tcW w:w="3261" w:type="dxa"/>
            <w:tcBorders>
              <w:top w:val="nil"/>
              <w:left w:val="nil"/>
              <w:bottom w:val="nil"/>
              <w:right w:val="nil"/>
            </w:tcBorders>
            <w:shd w:val="clear" w:color="000000" w:fill="FFFFFF"/>
            <w:noWrap/>
            <w:vAlign w:val="center"/>
            <w:hideMark/>
          </w:tcPr>
          <w:p w14:paraId="485143D7"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nil"/>
              <w:right w:val="nil"/>
            </w:tcBorders>
            <w:shd w:val="clear" w:color="000000" w:fill="FFFFFF"/>
            <w:noWrap/>
            <w:vAlign w:val="center"/>
            <w:hideMark/>
          </w:tcPr>
          <w:p w14:paraId="70A4792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0C7C1A6"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1980s-early 2000s</w:t>
            </w:r>
          </w:p>
        </w:tc>
        <w:tc>
          <w:tcPr>
            <w:tcW w:w="5342" w:type="dxa"/>
            <w:gridSpan w:val="2"/>
            <w:tcBorders>
              <w:top w:val="nil"/>
              <w:left w:val="nil"/>
              <w:bottom w:val="nil"/>
              <w:right w:val="nil"/>
            </w:tcBorders>
            <w:shd w:val="clear" w:color="000000" w:fill="FFFFFF"/>
            <w:noWrap/>
            <w:vAlign w:val="center"/>
            <w:hideMark/>
          </w:tcPr>
          <w:p w14:paraId="1B3FC3F1" w14:textId="1338AB5C"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PEVuZE5vdGU+PENpdGUgQXV0aG9yWWVhcj0iMSI+PEF1dGhvcj5DRUZBUzwvQXV0aG9yPjxZZWFy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</w:fldData>
              </w:fldChar>
            </w:r>
            <w:r>
              <w:rPr>
                <w:rFonts w:ascii="Calibri" w:eastAsia="Times New Roman" w:hAnsi="Calibri" w:cs="Calibri"/>
                <w:color w:val="000000"/>
                <w:sz w:val="20"/>
                <w:szCs w:val="20"/>
                <w:lang w:eastAsia="en-GB"/>
              </w:rPr>
              <w:instrText xml:space="preserve"> ADDIN EN.CITE </w:instrText>
            </w:r>
            <w:r>
              <w:rPr>
                <w:rFonts w:ascii="Calibri" w:eastAsia="Times New Roman" w:hAnsi="Calibri" w:cs="Calibri"/>
                <w:color w:val="000000"/>
                <w:sz w:val="20"/>
                <w:szCs w:val="20"/>
                <w:lang w:eastAsia="en-GB"/>
              </w:rPr>
              <w:fldChar w:fldCharType="begin">
                <w:fldData xml:space="preserve">PEVuZE5vdGU+PENpdGUgQXV0aG9yWWVhcj0iMSI+PEF1dGhvcj5DRUZBUzwvQXV0aG9yPjxZZWFy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</w:fldData>
              </w:fldChar>
            </w:r>
            <w:r>
              <w:rPr>
                <w:rFonts w:ascii="Calibri" w:eastAsia="Times New Roman" w:hAnsi="Calibri" w:cs="Calibri"/>
                <w:color w:val="000000"/>
                <w:sz w:val="20"/>
                <w:szCs w:val="20"/>
                <w:lang w:eastAsia="en-GB"/>
              </w:rPr>
              <w:instrText xml:space="preserve"> ADDIN EN.CITE.DATA </w:instrText>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 CEFAS (2005); Langston et al. (2006)</w:t>
            </w:r>
            <w:r>
              <w:rPr>
                <w:rFonts w:ascii="Calibri" w:eastAsia="Times New Roman" w:hAnsi="Calibri" w:cs="Calibri"/>
                <w:color w:val="000000"/>
                <w:sz w:val="20"/>
                <w:szCs w:val="20"/>
                <w:lang w:eastAsia="en-GB"/>
              </w:rPr>
              <w:fldChar w:fldCharType="end"/>
            </w:r>
          </w:p>
        </w:tc>
      </w:tr>
      <w:tr w:rsidR="00EF3CD4" w:rsidRPr="00432510" w14:paraId="0320552F" w14:textId="77777777" w:rsidTr="00C76CCE">
        <w:trPr>
          <w:trHeight w:val="476"/>
        </w:trPr>
        <w:tc>
          <w:tcPr>
            <w:tcW w:w="3261" w:type="dxa"/>
            <w:tcBorders>
              <w:top w:val="nil"/>
              <w:left w:val="nil"/>
              <w:bottom w:val="nil"/>
              <w:right w:val="nil"/>
            </w:tcBorders>
            <w:shd w:val="clear" w:color="000000" w:fill="FFFFFF"/>
            <w:vAlign w:val="center"/>
            <w:hideMark/>
          </w:tcPr>
          <w:p w14:paraId="34465322"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Arsenic, Zinc, Copper, Chromium</w:t>
            </w:r>
          </w:p>
        </w:tc>
        <w:tc>
          <w:tcPr>
            <w:tcW w:w="2017" w:type="dxa"/>
            <w:tcBorders>
              <w:top w:val="nil"/>
              <w:left w:val="nil"/>
              <w:bottom w:val="nil"/>
              <w:right w:val="nil"/>
            </w:tcBorders>
            <w:shd w:val="clear" w:color="000000" w:fill="FFFFFF"/>
            <w:noWrap/>
            <w:vAlign w:val="center"/>
            <w:hideMark/>
          </w:tcPr>
          <w:p w14:paraId="08F00843"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B799BB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3C9033CF" w14:textId="78A9C031"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w:t>
            </w:r>
            <w:r>
              <w:rPr>
                <w:rFonts w:ascii="Calibri" w:eastAsia="Times New Roman" w:hAnsi="Calibri" w:cs="Calibri"/>
                <w:color w:val="000000"/>
                <w:sz w:val="20"/>
                <w:szCs w:val="20"/>
                <w:lang w:eastAsia="en-GB"/>
              </w:rPr>
              <w:fldChar w:fldCharType="end"/>
            </w:r>
          </w:p>
        </w:tc>
      </w:tr>
      <w:tr w:rsidR="00EF3CD4" w:rsidRPr="00432510" w14:paraId="4CBC3DFE" w14:textId="77777777" w:rsidTr="00C76CCE">
        <w:trPr>
          <w:trHeight w:val="272"/>
        </w:trPr>
        <w:tc>
          <w:tcPr>
            <w:tcW w:w="3261" w:type="dxa"/>
            <w:tcBorders>
              <w:top w:val="nil"/>
              <w:left w:val="nil"/>
              <w:bottom w:val="nil"/>
              <w:right w:val="nil"/>
            </w:tcBorders>
            <w:shd w:val="clear" w:color="000000" w:fill="FFFFFF"/>
            <w:noWrap/>
            <w:vAlign w:val="center"/>
            <w:hideMark/>
          </w:tcPr>
          <w:p w14:paraId="0A709C68" w14:textId="77777777" w:rsidR="00EF3CD4" w:rsidRPr="00432510" w:rsidRDefault="00EF3CD4" w:rsidP="00344F6B">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w:t>
            </w:r>
          </w:p>
        </w:tc>
        <w:tc>
          <w:tcPr>
            <w:tcW w:w="2017" w:type="dxa"/>
            <w:tcBorders>
              <w:top w:val="nil"/>
              <w:left w:val="nil"/>
              <w:bottom w:val="nil"/>
              <w:right w:val="nil"/>
            </w:tcBorders>
            <w:shd w:val="clear" w:color="000000" w:fill="FFFFFF"/>
            <w:noWrap/>
            <w:vAlign w:val="center"/>
            <w:hideMark/>
          </w:tcPr>
          <w:p w14:paraId="1D2CFB5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61B2A32A"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00DD8176" w14:textId="47F0BB54"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w:t>
            </w:r>
            <w:r>
              <w:rPr>
                <w:rFonts w:ascii="Calibri" w:eastAsia="Times New Roman" w:hAnsi="Calibri" w:cs="Calibri"/>
                <w:color w:val="000000"/>
                <w:sz w:val="20"/>
                <w:szCs w:val="20"/>
                <w:lang w:eastAsia="en-GB"/>
              </w:rPr>
              <w:fldChar w:fldCharType="end"/>
            </w:r>
          </w:p>
        </w:tc>
      </w:tr>
      <w:tr w:rsidR="00EF3CD4" w:rsidRPr="00432510" w14:paraId="75100384" w14:textId="77777777" w:rsidTr="00C76CCE">
        <w:trPr>
          <w:trHeight w:val="272"/>
        </w:trPr>
        <w:tc>
          <w:tcPr>
            <w:tcW w:w="3261" w:type="dxa"/>
            <w:tcBorders>
              <w:top w:val="nil"/>
              <w:left w:val="nil"/>
              <w:bottom w:val="nil"/>
              <w:right w:val="nil"/>
            </w:tcBorders>
            <w:shd w:val="clear" w:color="000000" w:fill="FFFFFF"/>
            <w:noWrap/>
            <w:vAlign w:val="bottom"/>
            <w:hideMark/>
          </w:tcPr>
          <w:p w14:paraId="6CA326F8" w14:textId="77777777" w:rsidR="00EF3CD4" w:rsidRPr="00432510" w:rsidRDefault="00EF3CD4" w:rsidP="002B438A">
            <w:pPr>
              <w:rPr>
                <w:rFonts w:ascii="Calibri" w:eastAsia="Times New Roman" w:hAnsi="Calibri" w:cs="Calibri"/>
                <w:b/>
                <w:bCs/>
                <w:color w:val="000000"/>
                <w:sz w:val="22"/>
                <w:szCs w:val="22"/>
                <w:lang w:eastAsia="en-GB"/>
              </w:rPr>
            </w:pPr>
            <w:proofErr w:type="spellStart"/>
            <w:r w:rsidRPr="00432510">
              <w:rPr>
                <w:rFonts w:ascii="Calibri" w:eastAsia="Times New Roman" w:hAnsi="Calibri" w:cs="Calibri"/>
                <w:b/>
                <w:bCs/>
                <w:color w:val="000000"/>
                <w:sz w:val="22"/>
                <w:szCs w:val="22"/>
                <w:lang w:eastAsia="en-GB"/>
              </w:rPr>
              <w:t>Roundfish</w:t>
            </w:r>
            <w:proofErr w:type="spellEnd"/>
          </w:p>
        </w:tc>
        <w:tc>
          <w:tcPr>
            <w:tcW w:w="2017" w:type="dxa"/>
            <w:tcBorders>
              <w:top w:val="nil"/>
              <w:left w:val="nil"/>
              <w:bottom w:val="nil"/>
              <w:right w:val="nil"/>
            </w:tcBorders>
            <w:shd w:val="clear" w:color="000000" w:fill="FFFFFF"/>
            <w:noWrap/>
            <w:vAlign w:val="bottom"/>
            <w:hideMark/>
          </w:tcPr>
          <w:p w14:paraId="4A1ADA66"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033960E3"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D62742E"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2AD612B0" w14:textId="77777777" w:rsidTr="00C76CCE">
        <w:trPr>
          <w:trHeight w:val="272"/>
        </w:trPr>
        <w:tc>
          <w:tcPr>
            <w:tcW w:w="3261" w:type="dxa"/>
            <w:tcBorders>
              <w:top w:val="nil"/>
              <w:left w:val="nil"/>
              <w:bottom w:val="nil"/>
              <w:right w:val="nil"/>
            </w:tcBorders>
            <w:shd w:val="clear" w:color="000000" w:fill="FFFFFF"/>
            <w:noWrap/>
            <w:vAlign w:val="center"/>
            <w:hideMark/>
          </w:tcPr>
          <w:p w14:paraId="0263D412"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p>
        </w:tc>
        <w:tc>
          <w:tcPr>
            <w:tcW w:w="2017" w:type="dxa"/>
            <w:tcBorders>
              <w:top w:val="nil"/>
              <w:left w:val="nil"/>
              <w:bottom w:val="nil"/>
              <w:right w:val="nil"/>
            </w:tcBorders>
            <w:shd w:val="clear" w:color="000000" w:fill="FFFFFF"/>
            <w:noWrap/>
            <w:vAlign w:val="center"/>
            <w:hideMark/>
          </w:tcPr>
          <w:p w14:paraId="4ACB666B"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7824F35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2D68DC3E" w14:textId="123C178D"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 AuthorYear="1"&gt;&lt;Author&gt;NRA&lt;/Author&gt;&lt;Year&gt;1995&lt;/Year&gt;&lt;RecNum&gt;1129&lt;/RecNum&gt;&lt;record&gt;&lt;rec-number&gt;1129&lt;/rec-number&gt;&lt;foreign-keys&gt;&lt;key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 NRA (1995)</w:t>
            </w:r>
            <w:r>
              <w:rPr>
                <w:rFonts w:ascii="Calibri" w:eastAsia="Times New Roman" w:hAnsi="Calibri" w:cs="Calibri"/>
                <w:color w:val="000000"/>
                <w:sz w:val="20"/>
                <w:szCs w:val="20"/>
                <w:lang w:eastAsia="en-GB"/>
              </w:rPr>
              <w:fldChar w:fldCharType="end"/>
            </w:r>
          </w:p>
        </w:tc>
      </w:tr>
      <w:tr w:rsidR="00EF3CD4" w:rsidRPr="00432510" w14:paraId="4BDA7631" w14:textId="77777777" w:rsidTr="00C76CCE">
        <w:trPr>
          <w:trHeight w:val="476"/>
        </w:trPr>
        <w:tc>
          <w:tcPr>
            <w:tcW w:w="3261" w:type="dxa"/>
            <w:tcBorders>
              <w:top w:val="nil"/>
              <w:left w:val="nil"/>
              <w:bottom w:val="nil"/>
              <w:right w:val="nil"/>
            </w:tcBorders>
            <w:shd w:val="clear" w:color="000000" w:fill="FFFFFF"/>
            <w:vAlign w:val="center"/>
            <w:hideMark/>
          </w:tcPr>
          <w:p w14:paraId="7197AD72"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Arsenic, Zinc, Copper, Chromium</w:t>
            </w:r>
          </w:p>
        </w:tc>
        <w:tc>
          <w:tcPr>
            <w:tcW w:w="2017" w:type="dxa"/>
            <w:tcBorders>
              <w:top w:val="nil"/>
              <w:left w:val="nil"/>
              <w:bottom w:val="nil"/>
              <w:right w:val="nil"/>
            </w:tcBorders>
            <w:shd w:val="clear" w:color="000000" w:fill="FFFFFF"/>
            <w:noWrap/>
            <w:vAlign w:val="center"/>
            <w:hideMark/>
          </w:tcPr>
          <w:p w14:paraId="62E5E18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Middle, lower</w:t>
            </w:r>
          </w:p>
        </w:tc>
        <w:tc>
          <w:tcPr>
            <w:tcW w:w="2377" w:type="dxa"/>
            <w:tcBorders>
              <w:top w:val="nil"/>
              <w:left w:val="nil"/>
              <w:bottom w:val="nil"/>
              <w:right w:val="nil"/>
            </w:tcBorders>
            <w:shd w:val="clear" w:color="000000" w:fill="FFFFFF"/>
            <w:noWrap/>
            <w:vAlign w:val="center"/>
            <w:hideMark/>
          </w:tcPr>
          <w:p w14:paraId="2808EBB4"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early 1990s</w:t>
            </w:r>
          </w:p>
        </w:tc>
        <w:tc>
          <w:tcPr>
            <w:tcW w:w="5342" w:type="dxa"/>
            <w:gridSpan w:val="2"/>
            <w:tcBorders>
              <w:top w:val="nil"/>
              <w:left w:val="nil"/>
              <w:bottom w:val="nil"/>
              <w:right w:val="nil"/>
            </w:tcBorders>
            <w:shd w:val="clear" w:color="000000" w:fill="FFFFFF"/>
            <w:noWrap/>
            <w:vAlign w:val="center"/>
            <w:hideMark/>
          </w:tcPr>
          <w:p w14:paraId="3A258134" w14:textId="4E2CC47A"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AuthorYear="1"&gt;&lt;Author&gt;Edwards&lt;/Author&gt;&lt;Year&gt;1994&lt;/Year&gt;&lt;RecNum&gt;1248&lt;/RecNum&gt;&lt;DisplayText&gt;Edwards (1994)&lt;/DisplayText&gt;&lt;record&gt;&lt;rec-number&gt;1248&lt;/rec-number&gt;&lt;foreign-keys&gt;&lt;key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Edwards (1994)</w:t>
            </w:r>
            <w:r>
              <w:rPr>
                <w:rFonts w:ascii="Calibri" w:eastAsia="Times New Roman" w:hAnsi="Calibri" w:cs="Calibri"/>
                <w:color w:val="000000"/>
                <w:sz w:val="20"/>
                <w:szCs w:val="20"/>
                <w:lang w:eastAsia="en-GB"/>
              </w:rPr>
              <w:fldChar w:fldCharType="end"/>
            </w:r>
          </w:p>
        </w:tc>
      </w:tr>
      <w:tr w:rsidR="00EF3CD4" w:rsidRPr="00432510" w14:paraId="7D3D0BB8" w14:textId="77777777" w:rsidTr="00C76CCE">
        <w:trPr>
          <w:trHeight w:val="272"/>
        </w:trPr>
        <w:tc>
          <w:tcPr>
            <w:tcW w:w="3261" w:type="dxa"/>
            <w:tcBorders>
              <w:top w:val="nil"/>
              <w:left w:val="nil"/>
              <w:bottom w:val="nil"/>
              <w:right w:val="nil"/>
            </w:tcBorders>
            <w:shd w:val="clear" w:color="000000" w:fill="FFFFFF"/>
            <w:noWrap/>
            <w:vAlign w:val="bottom"/>
            <w:hideMark/>
          </w:tcPr>
          <w:p w14:paraId="16F50886"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Eel</w:t>
            </w:r>
          </w:p>
        </w:tc>
        <w:tc>
          <w:tcPr>
            <w:tcW w:w="2017" w:type="dxa"/>
            <w:tcBorders>
              <w:top w:val="nil"/>
              <w:left w:val="nil"/>
              <w:bottom w:val="nil"/>
              <w:right w:val="nil"/>
            </w:tcBorders>
            <w:shd w:val="clear" w:color="000000" w:fill="FFFFFF"/>
            <w:noWrap/>
            <w:vAlign w:val="bottom"/>
            <w:hideMark/>
          </w:tcPr>
          <w:p w14:paraId="5154C48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3C049D07"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28812389"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7F25C3A6" w14:textId="77777777" w:rsidTr="0097251F">
        <w:trPr>
          <w:trHeight w:val="272"/>
        </w:trPr>
        <w:tc>
          <w:tcPr>
            <w:tcW w:w="3261" w:type="dxa"/>
            <w:tcBorders>
              <w:top w:val="nil"/>
              <w:left w:val="nil"/>
              <w:bottom w:val="nil"/>
              <w:right w:val="nil"/>
            </w:tcBorders>
            <w:shd w:val="clear" w:color="000000" w:fill="FFFFFF"/>
            <w:noWrap/>
            <w:vAlign w:val="center"/>
            <w:hideMark/>
          </w:tcPr>
          <w:p w14:paraId="29F78097" w14:textId="2F09F394"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 Lead</w:t>
            </w:r>
            <w:r w:rsidR="00DB2636">
              <w:rPr>
                <w:rFonts w:ascii="Calibri" w:eastAsia="Times New Roman" w:hAnsi="Calibri" w:cs="Calibri"/>
                <w:color w:val="000000"/>
                <w:sz w:val="20"/>
                <w:szCs w:val="20"/>
                <w:lang w:eastAsia="en-GB"/>
              </w:rPr>
              <w:t>, Cadmium</w:t>
            </w:r>
          </w:p>
        </w:tc>
        <w:tc>
          <w:tcPr>
            <w:tcW w:w="2017" w:type="dxa"/>
            <w:tcBorders>
              <w:top w:val="nil"/>
              <w:left w:val="nil"/>
              <w:bottom w:val="nil"/>
              <w:right w:val="nil"/>
            </w:tcBorders>
            <w:shd w:val="clear" w:color="000000" w:fill="FFFFFF"/>
            <w:noWrap/>
            <w:vAlign w:val="center"/>
            <w:hideMark/>
          </w:tcPr>
          <w:p w14:paraId="170CE651"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c>
          <w:tcPr>
            <w:tcW w:w="2377" w:type="dxa"/>
            <w:tcBorders>
              <w:top w:val="nil"/>
              <w:left w:val="nil"/>
              <w:bottom w:val="nil"/>
              <w:right w:val="nil"/>
            </w:tcBorders>
            <w:shd w:val="clear" w:color="000000" w:fill="FFFFFF"/>
            <w:noWrap/>
            <w:vAlign w:val="center"/>
            <w:hideMark/>
          </w:tcPr>
          <w:p w14:paraId="64EC7383" w14:textId="2BD23176"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1990s</w:t>
            </w:r>
          </w:p>
        </w:tc>
        <w:tc>
          <w:tcPr>
            <w:tcW w:w="5342" w:type="dxa"/>
            <w:gridSpan w:val="2"/>
            <w:tcBorders>
              <w:top w:val="nil"/>
              <w:left w:val="nil"/>
              <w:bottom w:val="nil"/>
              <w:right w:val="nil"/>
            </w:tcBorders>
            <w:shd w:val="clear" w:color="000000" w:fill="FFFFFF"/>
            <w:noWrap/>
            <w:vAlign w:val="center"/>
            <w:hideMark/>
          </w:tcPr>
          <w:p w14:paraId="64E9F9EC" w14:textId="4FAA28AB" w:rsidR="00EF3CD4" w:rsidRPr="00432510" w:rsidRDefault="0097251F" w:rsidP="0097251F">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NRA (1995)</w:t>
            </w:r>
            <w:r>
              <w:rPr>
                <w:rFonts w:ascii="Calibri" w:eastAsia="Times New Roman" w:hAnsi="Calibri" w:cs="Calibri"/>
                <w:color w:val="000000"/>
                <w:sz w:val="20"/>
                <w:szCs w:val="20"/>
                <w:lang w:eastAsia="en-GB"/>
              </w:rPr>
              <w:fldChar w:fldCharType="end"/>
            </w:r>
            <w:r w:rsidR="00DB2636">
              <w:rPr>
                <w:rFonts w:ascii="Calibri" w:eastAsia="Times New Roman" w:hAnsi="Calibri" w:cs="Calibri"/>
                <w:color w:val="000000"/>
                <w:sz w:val="20"/>
                <w:szCs w:val="20"/>
                <w:lang w:eastAsia="en-GB"/>
              </w:rPr>
              <w:t>; Langston et al. (2006)</w:t>
            </w:r>
          </w:p>
        </w:tc>
      </w:tr>
      <w:tr w:rsidR="00EF3CD4" w:rsidRPr="00432510" w14:paraId="215030EA" w14:textId="77777777" w:rsidTr="00C76CCE">
        <w:trPr>
          <w:trHeight w:val="272"/>
        </w:trPr>
        <w:tc>
          <w:tcPr>
            <w:tcW w:w="3261" w:type="dxa"/>
            <w:tcBorders>
              <w:top w:val="nil"/>
              <w:left w:val="nil"/>
              <w:bottom w:val="nil"/>
              <w:right w:val="nil"/>
            </w:tcBorders>
            <w:shd w:val="clear" w:color="000000" w:fill="FFFFFF"/>
            <w:noWrap/>
            <w:vAlign w:val="bottom"/>
            <w:hideMark/>
          </w:tcPr>
          <w:p w14:paraId="66CFAD3D" w14:textId="77777777" w:rsidR="00EF3CD4" w:rsidRPr="00432510" w:rsidRDefault="00EF3CD4" w:rsidP="002B438A">
            <w:pPr>
              <w:rPr>
                <w:rFonts w:ascii="Calibri" w:eastAsia="Times New Roman" w:hAnsi="Calibri" w:cs="Calibri"/>
                <w:b/>
                <w:bCs/>
                <w:i/>
                <w:iCs/>
                <w:color w:val="000000"/>
                <w:sz w:val="22"/>
                <w:szCs w:val="22"/>
                <w:lang w:eastAsia="en-GB"/>
              </w:rPr>
            </w:pPr>
            <w:r w:rsidRPr="00432510">
              <w:rPr>
                <w:rFonts w:ascii="Calibri" w:eastAsia="Times New Roman" w:hAnsi="Calibri" w:cs="Calibri"/>
                <w:b/>
                <w:bCs/>
                <w:i/>
                <w:iCs/>
                <w:color w:val="000000"/>
                <w:sz w:val="22"/>
                <w:szCs w:val="22"/>
                <w:lang w:eastAsia="en-GB"/>
              </w:rPr>
              <w:t>Docks</w:t>
            </w:r>
          </w:p>
        </w:tc>
        <w:tc>
          <w:tcPr>
            <w:tcW w:w="2017" w:type="dxa"/>
            <w:tcBorders>
              <w:top w:val="nil"/>
              <w:left w:val="nil"/>
              <w:bottom w:val="nil"/>
              <w:right w:val="nil"/>
            </w:tcBorders>
            <w:shd w:val="clear" w:color="000000" w:fill="FFFFFF"/>
            <w:noWrap/>
            <w:vAlign w:val="bottom"/>
            <w:hideMark/>
          </w:tcPr>
          <w:p w14:paraId="4835F9C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9BBB0AA"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E83CCAE"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13450F99" w14:textId="77777777" w:rsidTr="00C76CCE">
        <w:trPr>
          <w:trHeight w:val="272"/>
        </w:trPr>
        <w:tc>
          <w:tcPr>
            <w:tcW w:w="3261" w:type="dxa"/>
            <w:tcBorders>
              <w:top w:val="nil"/>
              <w:left w:val="nil"/>
              <w:bottom w:val="nil"/>
              <w:right w:val="nil"/>
            </w:tcBorders>
            <w:shd w:val="clear" w:color="000000" w:fill="FFFFFF"/>
            <w:noWrap/>
            <w:vAlign w:val="bottom"/>
            <w:hideMark/>
          </w:tcPr>
          <w:p w14:paraId="1C7144AC"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Mussels</w:t>
            </w:r>
          </w:p>
        </w:tc>
        <w:tc>
          <w:tcPr>
            <w:tcW w:w="2017" w:type="dxa"/>
            <w:tcBorders>
              <w:top w:val="nil"/>
              <w:left w:val="nil"/>
              <w:bottom w:val="nil"/>
              <w:right w:val="nil"/>
            </w:tcBorders>
            <w:shd w:val="clear" w:color="000000" w:fill="FFFFFF"/>
            <w:noWrap/>
            <w:vAlign w:val="bottom"/>
            <w:hideMark/>
          </w:tcPr>
          <w:p w14:paraId="40642EC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E63A69D"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A13C3A2"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309F79CE" w14:textId="77777777" w:rsidTr="0097251F">
        <w:trPr>
          <w:trHeight w:val="272"/>
        </w:trPr>
        <w:tc>
          <w:tcPr>
            <w:tcW w:w="3261" w:type="dxa"/>
            <w:tcBorders>
              <w:top w:val="nil"/>
              <w:left w:val="nil"/>
              <w:bottom w:val="nil"/>
              <w:right w:val="nil"/>
            </w:tcBorders>
            <w:shd w:val="clear" w:color="000000" w:fill="FFFFFF"/>
            <w:noWrap/>
            <w:vAlign w:val="center"/>
            <w:hideMark/>
          </w:tcPr>
          <w:p w14:paraId="5B7409B7"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0DA5A6F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27034ABE"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5CD69F05" w14:textId="06301213" w:rsidR="00EF3CD4" w:rsidRPr="00432510" w:rsidRDefault="00A16252"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A26C5">
              <w:rPr>
                <w:rFonts w:ascii="Calibri" w:eastAsia="Times New Roman" w:hAnsi="Calibri" w:cs="Calibri"/>
                <w:color w:val="000000"/>
                <w:sz w:val="20"/>
                <w:szCs w:val="20"/>
                <w:lang w:eastAsia="en-GB"/>
              </w:rPr>
              <w:instrText xml:space="preserve"> ADDIN EN.CITE &lt;EndNote&gt;&lt;Cite AuthorYear="1"&gt;&lt;Author&gt;Russell&lt;/Author&gt;&lt;Year&gt;1983&lt;/Year&gt;&lt;RecNum&gt;123&lt;/RecNum&gt;&lt;DisplayText&gt;Russell et al. (1983); Hawkins et al. (1992b)&lt;/DisplayText&gt;&lt;record&gt;&lt;rec-number&gt;123&lt;/rec-number&gt;&lt;foreign-keys&gt;&lt;key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Russell et al. (1983); Hawkins et al. (1992b)</w:t>
            </w:r>
            <w:r>
              <w:rPr>
                <w:rFonts w:ascii="Calibri" w:eastAsia="Times New Roman" w:hAnsi="Calibri" w:cs="Calibri"/>
                <w:color w:val="000000"/>
                <w:sz w:val="20"/>
                <w:szCs w:val="20"/>
                <w:lang w:eastAsia="en-GB"/>
              </w:rPr>
              <w:fldChar w:fldCharType="end"/>
            </w:r>
          </w:p>
        </w:tc>
      </w:tr>
      <w:tr w:rsidR="00EF3CD4" w:rsidRPr="00432510" w14:paraId="77143123" w14:textId="77777777" w:rsidTr="0097251F">
        <w:trPr>
          <w:trHeight w:val="272"/>
        </w:trPr>
        <w:tc>
          <w:tcPr>
            <w:tcW w:w="3261" w:type="dxa"/>
            <w:tcBorders>
              <w:top w:val="nil"/>
              <w:left w:val="nil"/>
              <w:bottom w:val="nil"/>
              <w:right w:val="nil"/>
            </w:tcBorders>
            <w:shd w:val="clear" w:color="000000" w:fill="FFFFFF"/>
            <w:noWrap/>
            <w:vAlign w:val="center"/>
            <w:hideMark/>
          </w:tcPr>
          <w:p w14:paraId="71109865" w14:textId="77777777" w:rsidR="00EF3CD4" w:rsidRPr="00432510" w:rsidRDefault="00EF3CD4" w:rsidP="0097251F">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Cadmium, Mercury, Arsenic</w:t>
            </w:r>
          </w:p>
        </w:tc>
        <w:tc>
          <w:tcPr>
            <w:tcW w:w="2017" w:type="dxa"/>
            <w:tcBorders>
              <w:top w:val="nil"/>
              <w:left w:val="nil"/>
              <w:bottom w:val="nil"/>
              <w:right w:val="nil"/>
            </w:tcBorders>
            <w:shd w:val="clear" w:color="000000" w:fill="FFFFFF"/>
            <w:noWrap/>
            <w:vAlign w:val="center"/>
            <w:hideMark/>
          </w:tcPr>
          <w:p w14:paraId="24B33C40"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0B1B29E9"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6B109AEC" w14:textId="40895134" w:rsidR="00EF3CD4" w:rsidRPr="00432510" w:rsidRDefault="00A16252" w:rsidP="00A16252">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AuthorYear="1"&gt;&lt;Author&gt;Russell&lt;/Author&gt;&lt;Year&gt;1983&lt;/Year&gt;&lt;RecNum&gt;123&lt;/RecNum&gt;&lt;DisplayText&gt;Russell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Russell et al. (1983)</w:t>
            </w:r>
            <w:r>
              <w:rPr>
                <w:rFonts w:ascii="Calibri" w:eastAsia="Times New Roman" w:hAnsi="Calibri" w:cs="Calibri"/>
                <w:color w:val="000000"/>
                <w:sz w:val="20"/>
                <w:szCs w:val="20"/>
                <w:lang w:eastAsia="en-GB"/>
              </w:rPr>
              <w:fldChar w:fldCharType="end"/>
            </w:r>
          </w:p>
        </w:tc>
      </w:tr>
      <w:tr w:rsidR="00EF3CD4" w:rsidRPr="00432510" w14:paraId="01C22E93" w14:textId="77777777" w:rsidTr="00C76CCE">
        <w:trPr>
          <w:trHeight w:val="272"/>
        </w:trPr>
        <w:tc>
          <w:tcPr>
            <w:tcW w:w="3261" w:type="dxa"/>
            <w:tcBorders>
              <w:top w:val="nil"/>
              <w:left w:val="nil"/>
              <w:bottom w:val="nil"/>
              <w:right w:val="nil"/>
            </w:tcBorders>
            <w:shd w:val="clear" w:color="000000" w:fill="FFFFFF"/>
            <w:noWrap/>
            <w:vAlign w:val="bottom"/>
            <w:hideMark/>
          </w:tcPr>
          <w:p w14:paraId="5CAE1103"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Sea squirts</w:t>
            </w:r>
          </w:p>
        </w:tc>
        <w:tc>
          <w:tcPr>
            <w:tcW w:w="2017" w:type="dxa"/>
            <w:tcBorders>
              <w:top w:val="nil"/>
              <w:left w:val="nil"/>
              <w:bottom w:val="nil"/>
              <w:right w:val="nil"/>
            </w:tcBorders>
            <w:shd w:val="clear" w:color="000000" w:fill="FFFFFF"/>
            <w:noWrap/>
            <w:vAlign w:val="bottom"/>
            <w:hideMark/>
          </w:tcPr>
          <w:p w14:paraId="1CCF7F54"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5F5467D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121D1BDA"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20C42DE4" w14:textId="77777777" w:rsidTr="00A16252">
        <w:trPr>
          <w:trHeight w:val="272"/>
        </w:trPr>
        <w:tc>
          <w:tcPr>
            <w:tcW w:w="3261" w:type="dxa"/>
            <w:tcBorders>
              <w:top w:val="nil"/>
              <w:left w:val="nil"/>
              <w:bottom w:val="nil"/>
              <w:right w:val="nil"/>
            </w:tcBorders>
            <w:shd w:val="clear" w:color="000000" w:fill="FFFFFF"/>
            <w:noWrap/>
            <w:vAlign w:val="center"/>
            <w:hideMark/>
          </w:tcPr>
          <w:p w14:paraId="11816F9C" w14:textId="77777777" w:rsidR="00EF3CD4" w:rsidRPr="00432510" w:rsidRDefault="00EF3CD4" w:rsidP="00A16252">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w:t>
            </w:r>
          </w:p>
        </w:tc>
        <w:tc>
          <w:tcPr>
            <w:tcW w:w="2017" w:type="dxa"/>
            <w:tcBorders>
              <w:top w:val="nil"/>
              <w:left w:val="nil"/>
              <w:bottom w:val="nil"/>
              <w:right w:val="nil"/>
            </w:tcBorders>
            <w:shd w:val="clear" w:color="000000" w:fill="FFFFFF"/>
            <w:noWrap/>
            <w:vAlign w:val="center"/>
            <w:hideMark/>
          </w:tcPr>
          <w:p w14:paraId="2DA35B9D"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Dock</w:t>
            </w:r>
          </w:p>
        </w:tc>
        <w:tc>
          <w:tcPr>
            <w:tcW w:w="2377" w:type="dxa"/>
            <w:tcBorders>
              <w:top w:val="nil"/>
              <w:left w:val="nil"/>
              <w:bottom w:val="nil"/>
              <w:right w:val="nil"/>
            </w:tcBorders>
            <w:shd w:val="clear" w:color="000000" w:fill="FFFFFF"/>
            <w:noWrap/>
            <w:vAlign w:val="center"/>
            <w:hideMark/>
          </w:tcPr>
          <w:p w14:paraId="6EFE596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nil"/>
              <w:right w:val="nil"/>
            </w:tcBorders>
            <w:shd w:val="clear" w:color="000000" w:fill="FFFFFF"/>
            <w:noWrap/>
            <w:vAlign w:val="center"/>
            <w:hideMark/>
          </w:tcPr>
          <w:p w14:paraId="71CEACB2" w14:textId="79DFE31D" w:rsidR="00EF3CD4" w:rsidRPr="00432510" w:rsidRDefault="00A16252"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A26C5">
              <w:rPr>
                <w:rFonts w:ascii="Calibri" w:eastAsia="Times New Roman" w:hAnsi="Calibri" w:cs="Calibri"/>
                <w:color w:val="000000"/>
                <w:sz w:val="20"/>
                <w:szCs w:val="20"/>
                <w:lang w:eastAsia="en-GB"/>
              </w:rPr>
              <w:instrText xml:space="preserve"> ADDIN EN.CITE &lt;EndNote&gt;&lt;Cite AuthorYear="1"&gt;&lt;Author&gt;Hawkins&lt;/Author&gt;&lt;Year&gt;1992&lt;/Year&gt;&lt;RecNum&gt;359&lt;/RecNum&gt;&lt;DisplayText&gt;Hawkins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0A26C5">
              <w:rPr>
                <w:rFonts w:ascii="Calibri" w:eastAsia="Times New Roman" w:hAnsi="Calibri" w:cs="Calibri"/>
                <w:noProof/>
                <w:color w:val="000000"/>
                <w:sz w:val="20"/>
                <w:szCs w:val="20"/>
                <w:lang w:eastAsia="en-GB"/>
              </w:rPr>
              <w:t>Hawkins et al. (1992b)</w:t>
            </w:r>
            <w:r>
              <w:rPr>
                <w:rFonts w:ascii="Calibri" w:eastAsia="Times New Roman" w:hAnsi="Calibri" w:cs="Calibri"/>
                <w:color w:val="000000"/>
                <w:sz w:val="20"/>
                <w:szCs w:val="20"/>
                <w:lang w:eastAsia="en-GB"/>
              </w:rPr>
              <w:fldChar w:fldCharType="end"/>
            </w:r>
          </w:p>
        </w:tc>
      </w:tr>
      <w:tr w:rsidR="00EF3CD4" w:rsidRPr="00432510" w14:paraId="2AC03617" w14:textId="77777777" w:rsidTr="00C76CCE">
        <w:trPr>
          <w:trHeight w:val="272"/>
        </w:trPr>
        <w:tc>
          <w:tcPr>
            <w:tcW w:w="3261" w:type="dxa"/>
            <w:tcBorders>
              <w:top w:val="nil"/>
              <w:left w:val="nil"/>
              <w:bottom w:val="nil"/>
              <w:right w:val="nil"/>
            </w:tcBorders>
            <w:shd w:val="clear" w:color="000000" w:fill="FFFFFF"/>
            <w:noWrap/>
            <w:vAlign w:val="bottom"/>
            <w:hideMark/>
          </w:tcPr>
          <w:p w14:paraId="212135CF"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Fish</w:t>
            </w:r>
          </w:p>
        </w:tc>
        <w:tc>
          <w:tcPr>
            <w:tcW w:w="2017" w:type="dxa"/>
            <w:tcBorders>
              <w:top w:val="nil"/>
              <w:left w:val="nil"/>
              <w:bottom w:val="nil"/>
              <w:right w:val="nil"/>
            </w:tcBorders>
            <w:shd w:val="clear" w:color="000000" w:fill="FFFFFF"/>
            <w:noWrap/>
            <w:vAlign w:val="bottom"/>
            <w:hideMark/>
          </w:tcPr>
          <w:p w14:paraId="1219FF99"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0A6F494E"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65E203FF" w14:textId="77777777" w:rsidR="00EF3CD4" w:rsidRPr="00432510" w:rsidRDefault="00EF3CD4" w:rsidP="00344F6B">
            <w:pPr>
              <w:ind w:left="169"/>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 </w:t>
            </w:r>
          </w:p>
        </w:tc>
      </w:tr>
      <w:tr w:rsidR="00EF3CD4" w:rsidRPr="00432510" w14:paraId="73DA615A" w14:textId="77777777" w:rsidTr="00C76CCE">
        <w:trPr>
          <w:trHeight w:val="272"/>
        </w:trPr>
        <w:tc>
          <w:tcPr>
            <w:tcW w:w="3261" w:type="dxa"/>
            <w:tcBorders>
              <w:top w:val="nil"/>
              <w:left w:val="nil"/>
              <w:bottom w:val="nil"/>
              <w:right w:val="nil"/>
            </w:tcBorders>
            <w:shd w:val="clear" w:color="000000" w:fill="FFFFFF"/>
            <w:noWrap/>
            <w:vAlign w:val="bottom"/>
            <w:hideMark/>
          </w:tcPr>
          <w:p w14:paraId="2AE7CBC6" w14:textId="77777777" w:rsidR="00EF3CD4" w:rsidRPr="00432510" w:rsidRDefault="00EF3CD4" w:rsidP="000A26C5">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Lead, Copper, Zinc, Cadmium</w:t>
            </w:r>
          </w:p>
        </w:tc>
        <w:tc>
          <w:tcPr>
            <w:tcW w:w="2017" w:type="dxa"/>
            <w:tcBorders>
              <w:top w:val="nil"/>
              <w:left w:val="nil"/>
              <w:bottom w:val="nil"/>
              <w:right w:val="nil"/>
            </w:tcBorders>
            <w:shd w:val="clear" w:color="000000" w:fill="FFFFFF"/>
            <w:noWrap/>
            <w:vAlign w:val="bottom"/>
            <w:hideMark/>
          </w:tcPr>
          <w:p w14:paraId="19814658"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Sandon, Preston Docks</w:t>
            </w:r>
          </w:p>
        </w:tc>
        <w:tc>
          <w:tcPr>
            <w:tcW w:w="2377" w:type="dxa"/>
            <w:tcBorders>
              <w:top w:val="nil"/>
              <w:left w:val="nil"/>
              <w:bottom w:val="nil"/>
              <w:right w:val="nil"/>
            </w:tcBorders>
            <w:shd w:val="clear" w:color="000000" w:fill="FFFFFF"/>
            <w:noWrap/>
            <w:vAlign w:val="bottom"/>
            <w:hideMark/>
          </w:tcPr>
          <w:p w14:paraId="0F746887"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late 1980s</w:t>
            </w:r>
          </w:p>
        </w:tc>
        <w:tc>
          <w:tcPr>
            <w:tcW w:w="5342" w:type="dxa"/>
            <w:gridSpan w:val="2"/>
            <w:tcBorders>
              <w:top w:val="nil"/>
              <w:left w:val="nil"/>
              <w:bottom w:val="nil"/>
              <w:right w:val="nil"/>
            </w:tcBorders>
            <w:shd w:val="clear" w:color="000000" w:fill="FFFFFF"/>
            <w:noWrap/>
            <w:vAlign w:val="bottom"/>
            <w:hideMark/>
          </w:tcPr>
          <w:p w14:paraId="030F0FB6" w14:textId="3F06304A" w:rsidR="00EF3CD4" w:rsidRPr="00432510" w:rsidRDefault="000A26C5" w:rsidP="000A26C5">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AuthorYear="1"&gt;&lt;Author&gt;Hawkins&lt;/Author&gt;&lt;Year&gt;1993&lt;/Year&gt;&lt;RecNum&gt;1173&lt;/RecNum&gt;&lt;DisplayText&gt;Hawkins et al. (1993)&lt;/DisplayText&gt;&lt;record&gt;&lt;rec-number&gt;1173&lt;/rec-number&gt;&lt;foreign-keys&gt;&lt;key app="EN" db-id="wfx050wxu5zrt6edewtpv52uwxe0paat2fva" timestamp="1564058542"&gt;1173&lt;/key&gt;&lt;/foreign-keys&gt;&lt;ref-type name="Journal Article"&gt;17&lt;/ref-type&gt;&lt;contributors&gt;&lt;authors&gt;&lt;author&gt;Hawkins, SJ&lt;/author&gt;&lt;author&gt;Allen, JR&lt;/author&gt;&lt;author&gt;Russell, G&lt;/author&gt;&lt;author&gt;Eaton, JW&lt;/author&gt;&lt;author&gt;Wallace, I&lt;/author&gt;&lt;author&gt;Jones, KN&lt;/author&gt;&lt;author&gt;White, KN&lt;/author&gt;&lt;author&gt;Hendry, K&lt;/author&gt;&lt;/authors&gt;&lt;/contributors&gt;&lt;titles&gt;&lt;title&gt;Former commercial docks as a resource in urban conservation and education&lt;/title&gt;&lt;secondary-title&gt;Urban Waterside Regeneration Problems and Prospects, Ellis Horwood, UK&lt;/secondary-title&gt;&lt;/titles&gt;&lt;periodical&gt;&lt;full-title&gt;Urban Waterside Regeneration Problems and Prospects, Ellis Horwood, UK&lt;/full-title&gt;&lt;/periodical&gt;&lt;pages&gt;386-399&lt;/pages&gt;&lt;dates&gt;&lt;year&gt;1993&lt;/year&gt;&lt;/dates&gt;&lt;urls&gt;&lt;/urls&gt;&lt;/record&gt;&lt;/Cite&gt;&lt;/EndNote&gt;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Hawkins et al. (1993)</w:t>
            </w:r>
            <w:r>
              <w:rPr>
                <w:rFonts w:ascii="Calibri" w:eastAsia="Times New Roman" w:hAnsi="Calibri" w:cs="Calibri"/>
                <w:color w:val="000000"/>
                <w:sz w:val="20"/>
                <w:szCs w:val="20"/>
                <w:lang w:eastAsia="en-GB"/>
              </w:rPr>
              <w:fldChar w:fldCharType="end"/>
            </w:r>
          </w:p>
        </w:tc>
      </w:tr>
      <w:tr w:rsidR="00EF3CD4" w:rsidRPr="00432510" w14:paraId="37455D3A" w14:textId="77777777" w:rsidTr="00C76CCE">
        <w:trPr>
          <w:trHeight w:val="272"/>
        </w:trPr>
        <w:tc>
          <w:tcPr>
            <w:tcW w:w="3261" w:type="dxa"/>
            <w:tcBorders>
              <w:top w:val="nil"/>
              <w:left w:val="nil"/>
              <w:bottom w:val="nil"/>
              <w:right w:val="nil"/>
            </w:tcBorders>
            <w:shd w:val="clear" w:color="000000" w:fill="FFFFFF"/>
            <w:noWrap/>
            <w:vAlign w:val="bottom"/>
            <w:hideMark/>
          </w:tcPr>
          <w:p w14:paraId="1BD5A84B" w14:textId="77777777" w:rsidR="00EF3CD4" w:rsidRPr="00432510" w:rsidRDefault="00EF3CD4" w:rsidP="002B438A">
            <w:pPr>
              <w:rPr>
                <w:rFonts w:ascii="Calibri" w:eastAsia="Times New Roman" w:hAnsi="Calibri" w:cs="Calibri"/>
                <w:b/>
                <w:bCs/>
                <w:color w:val="000000"/>
                <w:sz w:val="22"/>
                <w:szCs w:val="22"/>
                <w:lang w:eastAsia="en-GB"/>
              </w:rPr>
            </w:pPr>
            <w:r w:rsidRPr="00432510">
              <w:rPr>
                <w:rFonts w:ascii="Calibri" w:eastAsia="Times New Roman" w:hAnsi="Calibri" w:cs="Calibri"/>
                <w:b/>
                <w:bCs/>
                <w:color w:val="000000"/>
                <w:sz w:val="22"/>
                <w:szCs w:val="22"/>
                <w:lang w:eastAsia="en-GB"/>
              </w:rPr>
              <w:t>Eels</w:t>
            </w:r>
          </w:p>
        </w:tc>
        <w:tc>
          <w:tcPr>
            <w:tcW w:w="2017" w:type="dxa"/>
            <w:tcBorders>
              <w:top w:val="nil"/>
              <w:left w:val="nil"/>
              <w:bottom w:val="nil"/>
              <w:right w:val="nil"/>
            </w:tcBorders>
            <w:shd w:val="clear" w:color="000000" w:fill="FFFFFF"/>
            <w:noWrap/>
            <w:vAlign w:val="bottom"/>
            <w:hideMark/>
          </w:tcPr>
          <w:p w14:paraId="6EA613B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2377" w:type="dxa"/>
            <w:tcBorders>
              <w:top w:val="nil"/>
              <w:left w:val="nil"/>
              <w:bottom w:val="nil"/>
              <w:right w:val="nil"/>
            </w:tcBorders>
            <w:shd w:val="clear" w:color="000000" w:fill="FFFFFF"/>
            <w:noWrap/>
            <w:vAlign w:val="bottom"/>
            <w:hideMark/>
          </w:tcPr>
          <w:p w14:paraId="744E7452" w14:textId="77777777" w:rsidR="00EF3CD4" w:rsidRPr="00432510" w:rsidRDefault="00EF3CD4" w:rsidP="002B438A">
            <w:pPr>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c>
          <w:tcPr>
            <w:tcW w:w="5342" w:type="dxa"/>
            <w:gridSpan w:val="2"/>
            <w:tcBorders>
              <w:top w:val="nil"/>
              <w:left w:val="nil"/>
              <w:bottom w:val="nil"/>
              <w:right w:val="nil"/>
            </w:tcBorders>
            <w:shd w:val="clear" w:color="000000" w:fill="FFFFFF"/>
            <w:noWrap/>
            <w:vAlign w:val="bottom"/>
            <w:hideMark/>
          </w:tcPr>
          <w:p w14:paraId="798D2806" w14:textId="77777777" w:rsidR="00EF3CD4" w:rsidRPr="00432510" w:rsidRDefault="00EF3CD4" w:rsidP="00344F6B">
            <w:pPr>
              <w:ind w:left="169"/>
              <w:rPr>
                <w:rFonts w:ascii="Calibri" w:eastAsia="Times New Roman" w:hAnsi="Calibri" w:cs="Calibri"/>
                <w:color w:val="000000"/>
                <w:sz w:val="22"/>
                <w:szCs w:val="22"/>
                <w:lang w:eastAsia="en-GB"/>
              </w:rPr>
            </w:pPr>
            <w:r w:rsidRPr="00432510">
              <w:rPr>
                <w:rFonts w:ascii="Calibri" w:eastAsia="Times New Roman" w:hAnsi="Calibri" w:cs="Calibri"/>
                <w:color w:val="000000"/>
                <w:sz w:val="22"/>
                <w:szCs w:val="22"/>
                <w:lang w:eastAsia="en-GB"/>
              </w:rPr>
              <w:t> </w:t>
            </w:r>
          </w:p>
        </w:tc>
      </w:tr>
      <w:tr w:rsidR="00EF3CD4" w:rsidRPr="00432510" w14:paraId="66C16C71" w14:textId="77777777" w:rsidTr="00C76CCE">
        <w:trPr>
          <w:trHeight w:val="285"/>
        </w:trPr>
        <w:tc>
          <w:tcPr>
            <w:tcW w:w="3261" w:type="dxa"/>
            <w:tcBorders>
              <w:top w:val="nil"/>
              <w:left w:val="nil"/>
              <w:bottom w:val="single" w:sz="8" w:space="0" w:color="auto"/>
              <w:right w:val="nil"/>
            </w:tcBorders>
            <w:shd w:val="clear" w:color="000000" w:fill="FFFFFF"/>
            <w:noWrap/>
            <w:vAlign w:val="bottom"/>
            <w:hideMark/>
          </w:tcPr>
          <w:p w14:paraId="7B16406D" w14:textId="77777777" w:rsidR="00EF3CD4" w:rsidRPr="00432510" w:rsidRDefault="00EF3CD4" w:rsidP="000A26C5">
            <w:pPr>
              <w:ind w:left="326"/>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Mercury</w:t>
            </w:r>
          </w:p>
        </w:tc>
        <w:tc>
          <w:tcPr>
            <w:tcW w:w="2017" w:type="dxa"/>
            <w:tcBorders>
              <w:top w:val="nil"/>
              <w:left w:val="nil"/>
              <w:bottom w:val="single" w:sz="8" w:space="0" w:color="auto"/>
              <w:right w:val="nil"/>
            </w:tcBorders>
            <w:shd w:val="clear" w:color="000000" w:fill="FFFFFF"/>
            <w:noWrap/>
            <w:vAlign w:val="bottom"/>
            <w:hideMark/>
          </w:tcPr>
          <w:p w14:paraId="1FB284F2"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Albert Dock</w:t>
            </w:r>
          </w:p>
        </w:tc>
        <w:tc>
          <w:tcPr>
            <w:tcW w:w="2377" w:type="dxa"/>
            <w:tcBorders>
              <w:top w:val="nil"/>
              <w:left w:val="nil"/>
              <w:bottom w:val="single" w:sz="8" w:space="0" w:color="auto"/>
              <w:right w:val="nil"/>
            </w:tcBorders>
            <w:shd w:val="clear" w:color="000000" w:fill="FFFFFF"/>
            <w:noWrap/>
            <w:vAlign w:val="bottom"/>
            <w:hideMark/>
          </w:tcPr>
          <w:p w14:paraId="1EA2E865" w14:textId="77777777" w:rsidR="00EF3CD4" w:rsidRPr="00432510" w:rsidRDefault="00EF3CD4" w:rsidP="002B438A">
            <w:pPr>
              <w:rPr>
                <w:rFonts w:ascii="Calibri" w:eastAsia="Times New Roman" w:hAnsi="Calibri" w:cs="Calibri"/>
                <w:color w:val="000000"/>
                <w:sz w:val="20"/>
                <w:szCs w:val="20"/>
                <w:lang w:eastAsia="en-GB"/>
              </w:rPr>
            </w:pPr>
            <w:r w:rsidRPr="00432510">
              <w:rPr>
                <w:rFonts w:ascii="Calibri" w:eastAsia="Times New Roman" w:hAnsi="Calibri" w:cs="Calibri"/>
                <w:color w:val="000000"/>
                <w:sz w:val="20"/>
                <w:szCs w:val="20"/>
                <w:lang w:eastAsia="en-GB"/>
              </w:rPr>
              <w:t>1980s</w:t>
            </w:r>
          </w:p>
        </w:tc>
        <w:tc>
          <w:tcPr>
            <w:tcW w:w="5342" w:type="dxa"/>
            <w:gridSpan w:val="2"/>
            <w:tcBorders>
              <w:top w:val="nil"/>
              <w:left w:val="nil"/>
              <w:bottom w:val="single" w:sz="8" w:space="0" w:color="auto"/>
              <w:right w:val="nil"/>
            </w:tcBorders>
            <w:shd w:val="clear" w:color="000000" w:fill="FFFFFF"/>
            <w:noWrap/>
            <w:vAlign w:val="bottom"/>
            <w:hideMark/>
          </w:tcPr>
          <w:p w14:paraId="0423A6C4" w14:textId="62DE9701" w:rsidR="00EF3CD4" w:rsidRPr="00432510" w:rsidRDefault="00195D80" w:rsidP="00033FFB">
            <w:pPr>
              <w:ind w:left="169"/>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033FFB">
              <w:rPr>
                <w:rFonts w:ascii="Calibri" w:eastAsia="Times New Roman" w:hAnsi="Calibri" w:cs="Calibri"/>
                <w:color w:val="000000"/>
                <w:sz w:val="20"/>
                <w:szCs w:val="20"/>
                <w:lang w:eastAsia="en-GB"/>
              </w:rPr>
              <w:instrText xml:space="preserve"> ADDIN EN.CITE &lt;EndNote&gt;&lt;Cite AuthorYear="1"&gt;&lt;Author&gt;Johnston&lt;/Author&gt;&lt;Year&gt;1991&lt;/Year&gt;&lt;RecNum&gt;1207&lt;/RecNum&gt;&lt;DisplayText&gt;Johnston et al. (1991); Langston et al. (2006)&lt;/DisplayText&gt;&lt;record&gt;&lt;rec-number&gt;1207&lt;/rec-number&gt;&lt;foreign-keys&gt;&lt;key app="EN" db-id="wfx050wxu5zrt6edewtpv52uwxe0paat2fva" timestamp="1564402491"&gt;1207&lt;/key&gt;&lt;/foreign-keys&gt;&lt;ref-type name="Journal Article"&gt;17&lt;/ref-type&gt;&lt;contributors&gt;&lt;authors&gt;&lt;author&gt;Johnston, PA&lt;/author&gt;&lt;author&gt;Stringer, RL&lt;/author&gt;&lt;author&gt;French, MC&lt;/author&gt;&lt;/authors&gt;&lt;/contributors&gt;&lt;titles&gt;&lt;title&gt;Pollution of UK estuaries: historical and current problems&lt;/title&gt;&lt;secondary-title&gt;Science of the total environment&lt;/secondary-title&gt;&lt;/titles&gt;&lt;periodical&gt;&lt;full-title&gt;Science of the total environment&lt;/full-title&gt;&lt;/periodical&gt;&lt;pages&gt;55-70&lt;/pages&gt;&lt;volume&gt;106&lt;/volume&gt;&lt;number&gt;1-2&lt;/number&gt;&lt;dates&gt;&lt;year&gt;1991&lt;/year&gt;&lt;/dates&gt;&lt;isbn&gt;0048-9697&lt;/isbn&gt;&lt;urls&gt;&lt;/urls&gt;&lt;electronic-resource-num&gt;10.1016/0048-9697(91)90020-F&lt;/electronic-resource-num&gt;&lt;/record&gt;&lt;/Cite&gt;&lt;Cite AuthorYear="1"&gt;&lt;Author&gt;Langston&lt;/Author&gt;&lt;Year&gt;2006&lt;/Year&gt;&lt;RecNum&gt;1171&lt;/RecNum&gt;&lt;record&gt;&lt;rec-number&gt;1171&lt;/rec-number&gt;&lt;foreign-keys&gt;&lt;key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Calibri" w:eastAsia="Times New Roman" w:hAnsi="Calibri" w:cs="Calibri"/>
                <w:color w:val="000000"/>
                <w:sz w:val="20"/>
                <w:szCs w:val="20"/>
                <w:lang w:eastAsia="en-GB"/>
              </w:rPr>
              <w:fldChar w:fldCharType="separate"/>
            </w:r>
            <w:r w:rsidR="00033FFB">
              <w:rPr>
                <w:rFonts w:ascii="Calibri" w:eastAsia="Times New Roman" w:hAnsi="Calibri" w:cs="Calibri"/>
                <w:noProof/>
                <w:color w:val="000000"/>
                <w:sz w:val="20"/>
                <w:szCs w:val="20"/>
                <w:lang w:eastAsia="en-GB"/>
              </w:rPr>
              <w:t>Johnston et al. (1991); Langston et al. (2006)</w:t>
            </w:r>
            <w:r>
              <w:rPr>
                <w:rFonts w:ascii="Calibri" w:eastAsia="Times New Roman" w:hAnsi="Calibri" w:cs="Calibri"/>
                <w:color w:val="000000"/>
                <w:sz w:val="20"/>
                <w:szCs w:val="20"/>
                <w:lang w:eastAsia="en-GB"/>
              </w:rPr>
              <w:fldChar w:fldCharType="end"/>
            </w:r>
          </w:p>
        </w:tc>
      </w:tr>
    </w:tbl>
    <w:p w14:paraId="387BB031" w14:textId="77777777" w:rsidR="007129AE" w:rsidRDefault="007129AE" w:rsidP="001C1CCF">
      <w:pPr>
        <w:spacing w:line="480" w:lineRule="auto"/>
        <w:jc w:val="both"/>
        <w:rPr>
          <w:rFonts w:ascii="Arial" w:hAnsi="Arial" w:cs="Arial"/>
          <w:b/>
          <w:sz w:val="22"/>
          <w:szCs w:val="22"/>
        </w:rPr>
        <w:sectPr w:rsidR="007129AE" w:rsidSect="007129AE">
          <w:pgSz w:w="16840" w:h="11900" w:orient="landscape"/>
          <w:pgMar w:top="1800" w:right="1440" w:bottom="1800" w:left="1440" w:header="708" w:footer="708" w:gutter="0"/>
          <w:lnNumType w:countBy="1" w:restart="continuous"/>
          <w:cols w:space="708"/>
          <w:docGrid w:linePitch="360"/>
        </w:sectPr>
      </w:pPr>
    </w:p>
    <w:p w14:paraId="75C02A9D" w14:textId="34E7B79C" w:rsidR="00092B6D" w:rsidRPr="00F42303" w:rsidRDefault="00092B6D" w:rsidP="001C1CCF">
      <w:pPr>
        <w:spacing w:line="480" w:lineRule="auto"/>
        <w:jc w:val="both"/>
        <w:rPr>
          <w:rFonts w:ascii="Arial" w:hAnsi="Arial" w:cs="Arial"/>
          <w:b/>
          <w:sz w:val="22"/>
          <w:szCs w:val="22"/>
        </w:rPr>
      </w:pPr>
    </w:p>
    <w:p w14:paraId="41EAA263" w14:textId="4B6DD31E" w:rsidR="008E3A78" w:rsidRPr="00F42303" w:rsidRDefault="00D47BCE" w:rsidP="001C1CCF">
      <w:pPr>
        <w:spacing w:line="480" w:lineRule="auto"/>
        <w:jc w:val="both"/>
        <w:rPr>
          <w:rFonts w:ascii="Arial" w:hAnsi="Arial" w:cs="Arial"/>
          <w:b/>
          <w:sz w:val="22"/>
          <w:szCs w:val="22"/>
        </w:rPr>
      </w:pPr>
      <w:r w:rsidRPr="00F42303">
        <w:rPr>
          <w:rFonts w:ascii="Arial" w:hAnsi="Arial" w:cs="Arial"/>
          <w:b/>
          <w:sz w:val="22"/>
          <w:szCs w:val="22"/>
        </w:rPr>
        <w:t xml:space="preserve">Sewage pollution, Biological Oxygen Demand </w:t>
      </w:r>
      <w:r w:rsidR="00A35A0B">
        <w:rPr>
          <w:rFonts w:ascii="Arial" w:hAnsi="Arial" w:cs="Arial"/>
          <w:b/>
          <w:sz w:val="22"/>
          <w:szCs w:val="22"/>
        </w:rPr>
        <w:t xml:space="preserve">(BOD) </w:t>
      </w:r>
      <w:r w:rsidRPr="00F42303">
        <w:rPr>
          <w:rFonts w:ascii="Arial" w:hAnsi="Arial" w:cs="Arial"/>
          <w:b/>
          <w:sz w:val="22"/>
          <w:szCs w:val="22"/>
        </w:rPr>
        <w:t>and Dissolved Oxygen Levels</w:t>
      </w:r>
    </w:p>
    <w:p w14:paraId="537F3023" w14:textId="77777777" w:rsidR="002A4A15" w:rsidRPr="00F42303" w:rsidRDefault="002A4A15" w:rsidP="002A4A15">
      <w:pPr>
        <w:spacing w:line="480" w:lineRule="auto"/>
        <w:ind w:left="284" w:right="284"/>
        <w:jc w:val="both"/>
        <w:rPr>
          <w:rFonts w:ascii="Arial" w:hAnsi="Arial" w:cs="Arial"/>
          <w:sz w:val="22"/>
          <w:szCs w:val="22"/>
        </w:rPr>
      </w:pPr>
      <w:r w:rsidRPr="00F42303">
        <w:rPr>
          <w:rFonts w:ascii="Arial" w:hAnsi="Arial" w:cs="Arial"/>
          <w:i/>
          <w:sz w:val="22"/>
          <w:szCs w:val="22"/>
        </w:rPr>
        <w:t xml:space="preserve">“The whole of the sewage is still thrown into the river, much of it indeed, into the basins and all of it at such points as to act very prejudicially </w:t>
      </w:r>
      <w:r>
        <w:rPr>
          <w:rFonts w:ascii="Arial" w:hAnsi="Arial" w:cs="Arial"/>
          <w:i/>
          <w:sz w:val="22"/>
          <w:szCs w:val="22"/>
        </w:rPr>
        <w:t xml:space="preserve">on the health of the town” </w:t>
      </w:r>
      <w:r w:rsidRPr="00F42303">
        <w:rPr>
          <w:rFonts w:ascii="Arial" w:hAnsi="Arial" w:cs="Arial"/>
          <w:sz w:val="22"/>
          <w:szCs w:val="22"/>
        </w:rPr>
        <w:t>- The Borough Engineer of Liverpool, 1848</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&lt;EndNote&gt;&lt;Cite&gt;&lt;Author&gt;Jones&lt;/Author&gt;&lt;Year&gt;2006&lt;/Year&gt;&lt;RecNum&gt;1188&lt;/RecNum&gt;&lt;DisplayText&gt;(cited in NRA, 1995;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NRA&lt;/Author&gt;&lt;Year&gt;1995&lt;/Year&gt;&lt;RecNum&gt;1129&lt;/RecNum&gt;&lt;Prefix&gt;cited in &lt;/Prefix&gt;&lt;record&gt;&lt;rec-number&gt;1129&lt;/rec-number&gt;&lt;foreign-keys&gt;&lt;key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(cited in NRA, 1995; Jones, 2006)</w:t>
      </w:r>
      <w:r>
        <w:rPr>
          <w:rFonts w:ascii="Arial" w:hAnsi="Arial" w:cs="Arial"/>
          <w:sz w:val="22"/>
          <w:szCs w:val="22"/>
        </w:rPr>
        <w:fldChar w:fldCharType="end"/>
      </w:r>
      <w:r w:rsidRPr="00F42303">
        <w:rPr>
          <w:rFonts w:ascii="Arial" w:hAnsi="Arial" w:cs="Arial"/>
          <w:sz w:val="22"/>
          <w:szCs w:val="22"/>
        </w:rPr>
        <w:t>.</w:t>
      </w:r>
    </w:p>
    <w:p w14:paraId="05A1961F" w14:textId="77777777" w:rsidR="00160486" w:rsidRPr="00F42303" w:rsidRDefault="00160486" w:rsidP="00160486">
      <w:pPr>
        <w:spacing w:line="480" w:lineRule="auto"/>
        <w:ind w:firstLine="284"/>
        <w:jc w:val="both"/>
        <w:rPr>
          <w:rFonts w:ascii="Arial" w:hAnsi="Arial" w:cs="Arial"/>
          <w:sz w:val="22"/>
          <w:szCs w:val="22"/>
        </w:rPr>
      </w:pPr>
      <w:r w:rsidRPr="00F42303">
        <w:rPr>
          <w:rFonts w:ascii="Arial" w:hAnsi="Arial" w:cs="Arial"/>
          <w:sz w:val="22"/>
          <w:szCs w:val="22"/>
        </w:rPr>
        <w:t>In response to the cholera epidemic in the rapidly growing and crowded town of Liverpool in the 1840s and 1850s, sewers were installed</w:t>
      </w:r>
      <w:r>
        <w:rPr>
          <w:rFonts w:ascii="Arial" w:hAnsi="Arial" w:cs="Arial"/>
          <w:sz w:val="22"/>
          <w:szCs w:val="22"/>
        </w:rPr>
        <w:t xml:space="preserve"> </w:t>
      </w:r>
      <w:r w:rsidRPr="00F42303">
        <w:rPr>
          <w:rFonts w:ascii="Arial" w:hAnsi="Arial" w:cs="Arial"/>
          <w:sz w:val="22"/>
          <w:szCs w:val="22"/>
        </w:rPr>
        <w:t xml:space="preserve">which then discharged raw sewage into the </w:t>
      </w:r>
      <w:r>
        <w:rPr>
          <w:rFonts w:ascii="Arial" w:hAnsi="Arial" w:cs="Arial"/>
          <w:sz w:val="22"/>
          <w:szCs w:val="22"/>
        </w:rPr>
        <w:t>E</w:t>
      </w:r>
      <w:r w:rsidRPr="00F42303">
        <w:rPr>
          <w:rFonts w:ascii="Arial" w:hAnsi="Arial" w:cs="Arial"/>
          <w:sz w:val="22"/>
          <w:szCs w:val="22"/>
        </w:rPr>
        <w:t>stuary and</w:t>
      </w:r>
      <w:r>
        <w:rPr>
          <w:rFonts w:ascii="Arial" w:hAnsi="Arial" w:cs="Arial"/>
          <w:sz w:val="22"/>
          <w:szCs w:val="22"/>
        </w:rPr>
        <w:t xml:space="preserve"> also</w:t>
      </w:r>
      <w:r w:rsidRPr="00F42303">
        <w:rPr>
          <w:rFonts w:ascii="Arial" w:hAnsi="Arial" w:cs="Arial"/>
          <w:sz w:val="22"/>
          <w:szCs w:val="22"/>
        </w:rPr>
        <w:t xml:space="preserve"> into the dock basins themselves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&lt;EndNote&gt;&lt;Cite&gt;&lt;Author&gt;Jones&lt;/Author&gt;&lt;Year&gt;2006&lt;/Year&gt;&lt;RecNum&gt;1188&lt;/RecNum&gt;&lt;DisplayText&gt;(Porter, 1973;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Porter&lt;/Author&gt;&lt;Year&gt;1973&lt;/Year&gt;&lt;RecNum&gt;1130&lt;/RecNum&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 Jones, 2006)</w:t>
      </w:r>
      <w:r>
        <w:rPr>
          <w:rFonts w:ascii="Arial" w:hAnsi="Arial" w:cs="Arial"/>
          <w:sz w:val="22"/>
          <w:szCs w:val="22"/>
        </w:rPr>
        <w:fldChar w:fldCharType="end"/>
      </w:r>
      <w:r>
        <w:rPr>
          <w:rFonts w:ascii="Arial" w:hAnsi="Arial" w:cs="Arial"/>
          <w:sz w:val="22"/>
          <w:szCs w:val="22"/>
        </w:rPr>
        <w:t>. As the towns of N</w:t>
      </w:r>
      <w:r w:rsidRPr="00F42303">
        <w:rPr>
          <w:rFonts w:ascii="Arial" w:hAnsi="Arial" w:cs="Arial"/>
          <w:sz w:val="22"/>
          <w:szCs w:val="22"/>
        </w:rPr>
        <w:t>orth</w:t>
      </w:r>
      <w:r>
        <w:rPr>
          <w:rFonts w:ascii="Arial" w:hAnsi="Arial" w:cs="Arial"/>
          <w:sz w:val="22"/>
          <w:szCs w:val="22"/>
        </w:rPr>
        <w:t xml:space="preserve"> W</w:t>
      </w:r>
      <w:r w:rsidRPr="00F42303">
        <w:rPr>
          <w:rFonts w:ascii="Arial" w:hAnsi="Arial" w:cs="Arial"/>
          <w:sz w:val="22"/>
          <w:szCs w:val="22"/>
        </w:rPr>
        <w:t xml:space="preserve">est England rapidly grew, they all developed systems that discharged raw sewage into the Mersey and its tributaries, the Manchester Ship Canal (post 1894) and directly into the Mersey Estuary itself </w:t>
      </w:r>
      <w:r>
        <w:rPr>
          <w:rFonts w:ascii="Arial" w:hAnsi="Arial" w:cs="Arial"/>
          <w:sz w:val="22"/>
          <w:szCs w:val="22"/>
        </w:rPr>
        <w:fldChar w:fldCharType="begin">
          <w:fldData xml:space="preserve">PEVuZE5vdGU+PENpdGU+PEF1dGhvcj5IZW5kcnk8L0F1dGhvcj48WWVhcj4xOTkzPC9ZZWFyPjxS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PEVuZE5vdGU+PENpdGU+PEF1dGhvcj5IZW5kcnk8L0F1dGhvcj48WWVhcj4xOTkzPC9ZZWFyPjxS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Hendry et al., 1993; Jones, 2006)</w:t>
      </w:r>
      <w:r>
        <w:rPr>
          <w:rFonts w:ascii="Arial" w:hAnsi="Arial" w:cs="Arial"/>
          <w:sz w:val="22"/>
          <w:szCs w:val="22"/>
        </w:rPr>
        <w:fldChar w:fldCharType="end"/>
      </w:r>
      <w:r>
        <w:rPr>
          <w:rFonts w:ascii="Arial" w:hAnsi="Arial" w:cs="Arial"/>
          <w:sz w:val="22"/>
          <w:szCs w:val="22"/>
        </w:rPr>
        <w:t>. A</w:t>
      </w:r>
      <w:r w:rsidRPr="00F42303">
        <w:rPr>
          <w:rFonts w:ascii="Arial" w:hAnsi="Arial" w:cs="Arial"/>
          <w:sz w:val="22"/>
          <w:szCs w:val="22"/>
        </w:rPr>
        <w:t>ddition</w:t>
      </w:r>
      <w:r>
        <w:rPr>
          <w:rFonts w:ascii="Arial" w:hAnsi="Arial" w:cs="Arial"/>
          <w:sz w:val="22"/>
          <w:szCs w:val="22"/>
        </w:rPr>
        <w:t>ally</w:t>
      </w:r>
      <w:r w:rsidRPr="00F42303">
        <w:rPr>
          <w:rFonts w:ascii="Arial" w:hAnsi="Arial" w:cs="Arial"/>
          <w:sz w:val="22"/>
          <w:szCs w:val="22"/>
        </w:rPr>
        <w:t xml:space="preserve">, various industries discharged their waste into combined sewers including effluents with high BOD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&lt;EndNote&gt;&lt;Cite&gt;&lt;Author&gt;Porter&lt;/Author&gt;&lt;Year&gt;1973&lt;/Year&gt;&lt;RecNum&gt;1130&lt;/RecNum&gt;&lt;Prefix&gt;e.g.`, tanning`, sugar refining`, brewing`, soap manufacture`, food processing`; &lt;/Prefix&gt;&lt;DisplayText&gt;(e.g., tanning, sugar refining, brewing, soap manufacture, food processing;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(e.g., tanning, sugar refining, brewing, soap manufacture, food processing; 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With the rapid growth in population of North</w:t>
      </w:r>
      <w:r>
        <w:rPr>
          <w:rFonts w:ascii="Arial" w:hAnsi="Arial" w:cs="Arial"/>
          <w:sz w:val="22"/>
          <w:szCs w:val="22"/>
        </w:rPr>
        <w:t xml:space="preserve"> W</w:t>
      </w:r>
      <w:r w:rsidRPr="00F42303">
        <w:rPr>
          <w:rFonts w:ascii="Arial" w:hAnsi="Arial" w:cs="Arial"/>
          <w:sz w:val="22"/>
          <w:szCs w:val="22"/>
        </w:rPr>
        <w:t>est England, the sewage of around 2.5 million people found its way directly</w:t>
      </w:r>
      <w:r>
        <w:rPr>
          <w:rFonts w:ascii="Arial" w:hAnsi="Arial" w:cs="Arial"/>
          <w:sz w:val="22"/>
          <w:szCs w:val="22"/>
        </w:rPr>
        <w:t xml:space="preserve"> or indirectly into the Mersey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(Jones, 2006)</w:t>
      </w:r>
      <w:r>
        <w:rPr>
          <w:rFonts w:ascii="Arial" w:hAnsi="Arial" w:cs="Arial"/>
          <w:sz w:val="22"/>
          <w:szCs w:val="22"/>
        </w:rPr>
        <w:fldChar w:fldCharType="end"/>
      </w:r>
      <w:r w:rsidRPr="00F42303">
        <w:rPr>
          <w:rFonts w:ascii="Arial" w:hAnsi="Arial" w:cs="Arial"/>
          <w:sz w:val="22"/>
          <w:szCs w:val="22"/>
        </w:rPr>
        <w:t xml:space="preserve">, mostly subject to only preliminary treatment </w:t>
      </w:r>
      <w:r>
        <w:rPr>
          <w:rFonts w:ascii="Arial" w:hAnsi="Arial" w:cs="Arial"/>
          <w:sz w:val="22"/>
          <w:szCs w:val="22"/>
        </w:rPr>
        <w:t xml:space="preserve">- </w:t>
      </w:r>
      <w:r w:rsidRPr="00F42303">
        <w:rPr>
          <w:rFonts w:ascii="Arial" w:hAnsi="Arial" w:cs="Arial"/>
          <w:sz w:val="22"/>
          <w:szCs w:val="22"/>
        </w:rPr>
        <w:t xml:space="preserve">if at all </w:t>
      </w:r>
      <w:r>
        <w:rPr>
          <w:rFonts w:ascii="Arial" w:hAnsi="Arial" w:cs="Arial"/>
          <w:sz w:val="22"/>
          <w:szCs w:val="22"/>
        </w:rPr>
        <w:t xml:space="preserve">- </w:t>
      </w:r>
      <w:r w:rsidRPr="00F42303">
        <w:rPr>
          <w:rFonts w:ascii="Arial" w:hAnsi="Arial" w:cs="Arial"/>
          <w:sz w:val="22"/>
          <w:szCs w:val="22"/>
        </w:rPr>
        <w:t>from around 83 outfalls into the estuary itself, 4</w:t>
      </w:r>
      <w:r>
        <w:rPr>
          <w:rFonts w:ascii="Arial" w:hAnsi="Arial" w:cs="Arial"/>
          <w:sz w:val="22"/>
          <w:szCs w:val="22"/>
        </w:rPr>
        <w:t xml:space="preserve">9 of which were in the Narrows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&lt;EndNote&gt;&lt;Cite&gt;&lt;Author&gt;Porter&lt;/Author&gt;&lt;Year&gt;1973&lt;/Year&gt;&lt;RecNum&gt;1130&lt;/RecNum&gt;&lt;Prefix&gt;25 from Liverpool and Bootle and 24 from the Wirral`; &lt;/Prefix&gt;&lt;DisplayText&gt;(25 from Liverpool and Bootle and 24 from the Wirral;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(25 from Liverpool and Bootle and 24 from the Wirral; 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In the 1930s, the </w:t>
      </w:r>
      <w:r>
        <w:rPr>
          <w:rFonts w:ascii="Arial" w:hAnsi="Arial" w:cs="Arial"/>
          <w:sz w:val="22"/>
          <w:szCs w:val="22"/>
        </w:rPr>
        <w:fldChar w:fldCharType="begin"/>
      </w:r>
      <w:r>
        <w:rPr>
          <w:rFonts w:ascii="Arial" w:hAnsi="Arial" w:cs="Arial"/>
          <w:sz w:val="22"/>
          <w:szCs w:val="22"/>
        </w:rPr>
        <w:instrText xml:space="preserve"> ADDIN EN.CITE &lt;EndNote&gt;&lt;Cite AuthorYear="1"&gt;&lt;Author&gt;Water Pollution Research Board&lt;/Author&gt;&lt;Year&gt;1938&lt;/Year&gt;&lt;RecNum&gt;1226&lt;/RecNum&gt;&lt;DisplayText&gt;Water Pollution Research Board (1938)&lt;/DisplayText&gt;&lt;record&gt;&lt;rec-number&gt;1226&lt;/rec-number&gt;&lt;foreign-keys&gt;&lt;key app="EN" db-id="wfx050wxu5zrt6edewtpv52uwxe0paat2fva" timestamp="1564483325"&gt;1226&lt;/key&gt;&lt;/foreign-keys&gt;&lt;ref-type name="Report"&gt;27&lt;/ref-type&gt;&lt;contributors&gt;&lt;authors&gt;&lt;author&gt;Water Pollution Research Board, &lt;/author&gt;&lt;/authors&gt;&lt;/contributors&gt;&lt;titles&gt;&lt;title&gt;Estuary of the River Mersey: the Effect of the Discharge of Crude Sewage into the Estuary of the River Mersey on the Amount and Hardness of the Deposit in the Estuary, Technical Paper no. 7. Department of Scientific and Industrial Research&lt;/title&gt;&lt;/titles&gt;&lt;dates&gt;&lt;year&gt;1938&lt;/year&gt;&lt;/dates&gt;&lt;publisher&gt;HMSO&lt;/publisher&gt;&lt;urls&gt;&lt;/urls&gt;&lt;/record&gt;&lt;/Cite&gt;&lt;/EndNote&gt;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Water Pollution Research Board (1938)</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estimated that 80,000 kg per day of organic carbon entered the estuary as sewage – nearly 68% of the total organic carbon load, with tannery effluent</w:t>
      </w:r>
      <w:r>
        <w:rPr>
          <w:rFonts w:ascii="Arial" w:hAnsi="Arial" w:cs="Arial"/>
          <w:sz w:val="22"/>
          <w:szCs w:val="22"/>
        </w:rPr>
        <w:t xml:space="preserve">s being the next biggest input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&lt;EndNote&gt;&lt;Cite&gt;&lt;Author&gt;Porter&lt;/Author&gt;&lt;Year&gt;1973&lt;/Year&gt;&lt;RecNum&gt;1130&lt;/RecNum&gt;&lt;DisplayText&gt;(13%; Water Pollution Research Board, 1938; 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Pollution&lt;/title&gt;&lt;/titles&gt;&lt;dates&gt;&lt;year&gt;1973&lt;/year&gt;&lt;/dates&gt;&lt;urls&gt;&lt;/urls&gt;&lt;/record&gt;&lt;/Cite&gt;&lt;Cite&gt;&lt;Author&gt;Water Pollution Research Board&lt;/Author&gt;&lt;Year&gt;1938&lt;/Year&gt;&lt;RecNum&gt;1226&lt;/RecNum&gt;&lt;Prefix&gt;13%`; &lt;/Prefix&gt;&lt;record&gt;&lt;rec-number&gt;1226&lt;/rec-number&gt;&lt;foreign-keys&gt;&lt;key app="EN" db-id="wfx050wxu5zrt6edewtpv52uwxe0paat2fva" timestamp="1564483325"&gt;1226&lt;/key&gt;&lt;/foreign-keys&gt;&lt;ref-type name="Report"&gt;27&lt;/ref-type&gt;&lt;contributors&gt;&lt;authors&gt;&lt;author&gt;Water Pollution Research Board, &lt;/author&gt;&lt;/authors&gt;&lt;/contributors&gt;&lt;titles&gt;&lt;title&gt;Estuary of the River Mersey: the Effect of the Discharge of Crude Sewage into the Estuary of the River Mersey on the Amount and Hardness of the Deposit in the Estuary, Technical Paper no. 7. Department of Scientific and Industrial Research&lt;/title&gt;&lt;/titles&gt;&lt;dates&gt;&lt;year&gt;1938&lt;/year&gt;&lt;/dates&gt;&lt;publisher&gt;HMSO&lt;/publisher&gt;&lt;urls&gt;&lt;/urls&gt;&lt;/record&gt;&lt;/Cite&gt;&lt;/EndNote&gt;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(13%; Water Pollution Research Board, 1938; Porter, 1973)</w:t>
      </w:r>
      <w:r>
        <w:rPr>
          <w:rFonts w:ascii="Arial" w:hAnsi="Arial" w:cs="Arial"/>
          <w:sz w:val="22"/>
          <w:szCs w:val="22"/>
        </w:rPr>
        <w:fldChar w:fldCharType="end"/>
      </w:r>
      <w:r w:rsidRPr="00F42303">
        <w:rPr>
          <w:rFonts w:ascii="Arial" w:hAnsi="Arial" w:cs="Arial"/>
          <w:sz w:val="22"/>
          <w:szCs w:val="22"/>
        </w:rPr>
        <w:t xml:space="preserve">. This load led to the lowering of oxygen in the upper reaches of the estuary above Widnes, but levels were generally above 60% in the middle and lower estuary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Thus, the estuary </w:t>
      </w:r>
      <w:r>
        <w:rPr>
          <w:rFonts w:ascii="Arial" w:hAnsi="Arial" w:cs="Arial"/>
          <w:sz w:val="22"/>
          <w:szCs w:val="22"/>
        </w:rPr>
        <w:t xml:space="preserve">was already severely polluted. </w:t>
      </w:r>
    </w:p>
    <w:p w14:paraId="3326332D" w14:textId="77777777" w:rsidR="00160486" w:rsidRPr="00F42303" w:rsidRDefault="00160486" w:rsidP="00160486">
      <w:pPr>
        <w:spacing w:line="480" w:lineRule="auto"/>
        <w:ind w:firstLine="284"/>
        <w:jc w:val="both"/>
        <w:rPr>
          <w:rFonts w:ascii="Arial" w:hAnsi="Arial" w:cs="Arial"/>
          <w:sz w:val="22"/>
          <w:szCs w:val="22"/>
        </w:rPr>
      </w:pPr>
      <w:r w:rsidRPr="00F42303">
        <w:rPr>
          <w:rFonts w:ascii="Arial" w:hAnsi="Arial" w:cs="Arial"/>
          <w:sz w:val="22"/>
          <w:szCs w:val="22"/>
        </w:rPr>
        <w:lastRenderedPageBreak/>
        <w:t xml:space="preserve">Matters </w:t>
      </w:r>
      <w:r>
        <w:rPr>
          <w:rFonts w:ascii="Arial" w:hAnsi="Arial" w:cs="Arial"/>
          <w:sz w:val="22"/>
          <w:szCs w:val="22"/>
        </w:rPr>
        <w:t>worsened</w:t>
      </w:r>
      <w:r w:rsidRPr="00F42303">
        <w:rPr>
          <w:rFonts w:ascii="Arial" w:hAnsi="Arial" w:cs="Arial"/>
          <w:sz w:val="22"/>
          <w:szCs w:val="22"/>
        </w:rPr>
        <w:t xml:space="preserve"> after the </w:t>
      </w:r>
      <w:r>
        <w:rPr>
          <w:rFonts w:ascii="Arial" w:hAnsi="Arial" w:cs="Arial"/>
          <w:sz w:val="22"/>
          <w:szCs w:val="22"/>
        </w:rPr>
        <w:t>Second World War</w:t>
      </w:r>
      <w:r w:rsidRPr="00F42303">
        <w:rPr>
          <w:rFonts w:ascii="Arial" w:hAnsi="Arial" w:cs="Arial"/>
          <w:sz w:val="22"/>
          <w:szCs w:val="22"/>
        </w:rPr>
        <w:t xml:space="preserve">. Diversification of industry with government backing led to considerable growth of food processing (especially animal and vegetable fats and oils), paper and board production all discharging BOD loading into the </w:t>
      </w:r>
      <w:r>
        <w:rPr>
          <w:rFonts w:ascii="Arial" w:hAnsi="Arial" w:cs="Arial"/>
          <w:sz w:val="22"/>
          <w:szCs w:val="22"/>
        </w:rPr>
        <w:t>E</w:t>
      </w:r>
      <w:r w:rsidRPr="00F42303">
        <w:rPr>
          <w:rFonts w:ascii="Arial" w:hAnsi="Arial" w:cs="Arial"/>
          <w:sz w:val="22"/>
          <w:szCs w:val="22"/>
        </w:rPr>
        <w:t xml:space="preserve">stuary, plus unsightly faecal material and large balls of fat or grease fouling the foreshore </w:t>
      </w:r>
      <w:r>
        <w:rPr>
          <w:rFonts w:ascii="Arial" w:hAnsi="Arial" w:cs="Arial"/>
          <w:sz w:val="22"/>
          <w:szCs w:val="22"/>
        </w:rPr>
        <w:fldChar w:fldCharType="begin">
          <w:fldData xml:space="preserve">PEVuZE5vdGU+PENpdGU+PEF1dGhvcj5BbGV4YW5kZXI8L0F1dGhvcj48WWVhcj4xOTgyPC9ZZWFy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PEVuZE5vdGU+PENpdGU+PEF1dGhvcj5BbGV4YW5kZXI8L0F1dGhvcj48WWVhcj4xOTgyPC9ZZWFy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(Mersey and Weaver River Authority, 1971; Porter, 1973; Alexander, 1982; Burton, 2003; see Fig. 2 for a list of significant events affecting water quality in the Mersey)</w:t>
      </w:r>
      <w:r>
        <w:rPr>
          <w:rFonts w:ascii="Arial" w:hAnsi="Arial" w:cs="Arial"/>
          <w:sz w:val="22"/>
          <w:szCs w:val="22"/>
        </w:rPr>
        <w:fldChar w:fldCharType="end"/>
      </w:r>
      <w:r w:rsidRPr="00F42303">
        <w:rPr>
          <w:rFonts w:ascii="Arial" w:hAnsi="Arial" w:cs="Arial"/>
          <w:sz w:val="22"/>
          <w:szCs w:val="22"/>
        </w:rPr>
        <w:t xml:space="preserve">. Regular and systematic monitoring of the </w:t>
      </w:r>
      <w:r>
        <w:rPr>
          <w:rFonts w:ascii="Arial" w:hAnsi="Arial" w:cs="Arial"/>
          <w:sz w:val="22"/>
          <w:szCs w:val="22"/>
        </w:rPr>
        <w:t>E</w:t>
      </w:r>
      <w:r w:rsidRPr="00F42303">
        <w:rPr>
          <w:rFonts w:ascii="Arial" w:hAnsi="Arial" w:cs="Arial"/>
          <w:sz w:val="22"/>
          <w:szCs w:val="22"/>
        </w:rPr>
        <w:t xml:space="preserve">stuary was given impetus by the foundation of </w:t>
      </w:r>
      <w:r>
        <w:rPr>
          <w:rFonts w:ascii="Arial" w:hAnsi="Arial" w:cs="Arial"/>
          <w:sz w:val="22"/>
          <w:szCs w:val="22"/>
        </w:rPr>
        <w:t xml:space="preserve">the </w:t>
      </w:r>
      <w:r w:rsidRPr="00F42303">
        <w:rPr>
          <w:rFonts w:ascii="Arial" w:hAnsi="Arial" w:cs="Arial"/>
          <w:sz w:val="22"/>
          <w:szCs w:val="22"/>
        </w:rPr>
        <w:t xml:space="preserve">Mersey and Weaver River Authority </w:t>
      </w:r>
      <w:r>
        <w:rPr>
          <w:rFonts w:ascii="Arial" w:hAnsi="Arial" w:cs="Arial"/>
          <w:sz w:val="22"/>
          <w:szCs w:val="22"/>
        </w:rPr>
        <w:t>in</w:t>
      </w:r>
      <w:r w:rsidRPr="00F42303">
        <w:rPr>
          <w:rFonts w:ascii="Arial" w:hAnsi="Arial" w:cs="Arial"/>
          <w:sz w:val="22"/>
          <w:szCs w:val="22"/>
        </w:rPr>
        <w:t xml:space="preserve"> 1965. Reporting on the state of the </w:t>
      </w:r>
      <w:r>
        <w:rPr>
          <w:rFonts w:ascii="Arial" w:hAnsi="Arial" w:cs="Arial"/>
          <w:sz w:val="22"/>
          <w:szCs w:val="22"/>
        </w:rPr>
        <w:t xml:space="preserve">estuary </w:t>
      </w:r>
      <w:r w:rsidRPr="00F42303">
        <w:rPr>
          <w:rFonts w:ascii="Arial" w:hAnsi="Arial" w:cs="Arial"/>
          <w:sz w:val="22"/>
          <w:szCs w:val="22"/>
        </w:rPr>
        <w:t xml:space="preserve">in the late 1960s showed much lower oxygen levels than in the 1930s, with levels less than 40% in the middle reaches and less than 50% even in the outer </w:t>
      </w:r>
      <w:r>
        <w:rPr>
          <w:rFonts w:ascii="Arial" w:hAnsi="Arial" w:cs="Arial"/>
          <w:sz w:val="22"/>
          <w:szCs w:val="22"/>
        </w:rPr>
        <w:t>E</w:t>
      </w:r>
      <w:r w:rsidRPr="00F42303">
        <w:rPr>
          <w:rFonts w:ascii="Arial" w:hAnsi="Arial" w:cs="Arial"/>
          <w:sz w:val="22"/>
          <w:szCs w:val="22"/>
        </w:rPr>
        <w:t xml:space="preserve">stuary </w:t>
      </w:r>
      <w:r>
        <w:rPr>
          <w:rFonts w:ascii="Arial" w:hAnsi="Arial" w:cs="Arial"/>
          <w:sz w:val="22"/>
          <w:szCs w:val="22"/>
        </w:rPr>
        <w:fldChar w:fldCharType="begin"/>
      </w:r>
      <w:r>
        <w:rPr>
          <w:rFonts w:ascii="Arial" w:hAnsi="Arial" w:cs="Arial"/>
          <w:sz w:val="22"/>
          <w:szCs w:val="22"/>
        </w:rPr>
        <w:instrText xml:space="preserve"> ADDIN EN.CITE &lt;EndNote&gt;&lt;Cite&gt;&lt;Author&gt;Mersey and Weaver River Authority&lt;/Author&gt;&lt;Year&gt;1971&lt;/Year&gt;&lt;RecNum&gt;1228&lt;/RecNum&gt;&lt;DisplayText&gt;(Mersey and Weaver River Authority, 1971)&lt;/DisplayText&gt;&lt;record&gt;&lt;rec-number&gt;1228&lt;/rec-number&gt;&lt;foreign-keys&gt;&lt;key app="EN" db-id="wfx050wxu5zrt6edewtpv52uwxe0paat2fva" timestamp="1564486361"&gt;1228&lt;/key&gt;&lt;/foreign-keys&gt;&lt;ref-type name="Report"&gt;27&lt;/ref-type&gt;&lt;contributors&gt;&lt;authors&gt;&lt;author&gt;Mersey and Weaver River Authority, &lt;/author&gt;&lt;/authors&gt;&lt;/contributors&gt;&lt;titles&gt;&lt;title&gt;Report on the Condition of the River Mersey Estuary and Adjacent Coastline&lt;/title&gt;&lt;/titles&gt;&lt;dates&gt;&lt;year&gt;1971&lt;/year&gt;&lt;/dates&gt;&lt;urls&gt;&lt;/urls&gt;&lt;/record&gt;&lt;/Cite&gt;&lt;/EndNote&gt;</w:instrText>
      </w:r>
      <w:r>
        <w:rPr>
          <w:rFonts w:ascii="Arial" w:hAnsi="Arial" w:cs="Arial"/>
          <w:sz w:val="22"/>
          <w:szCs w:val="22"/>
        </w:rPr>
        <w:fldChar w:fldCharType="separate"/>
      </w:r>
      <w:r>
        <w:rPr>
          <w:rFonts w:ascii="Arial" w:hAnsi="Arial" w:cs="Arial"/>
          <w:noProof/>
          <w:sz w:val="22"/>
          <w:szCs w:val="22"/>
        </w:rPr>
        <w:t>(Mersey and Weaver River Authority, 1971)</w:t>
      </w:r>
      <w:r>
        <w:rPr>
          <w:rFonts w:ascii="Arial" w:hAnsi="Arial" w:cs="Arial"/>
          <w:sz w:val="22"/>
          <w:szCs w:val="22"/>
        </w:rPr>
        <w:fldChar w:fldCharType="end"/>
      </w:r>
      <w:r w:rsidRPr="00F42303">
        <w:rPr>
          <w:rFonts w:ascii="Arial" w:hAnsi="Arial" w:cs="Arial"/>
          <w:sz w:val="22"/>
          <w:szCs w:val="22"/>
        </w:rPr>
        <w:t xml:space="preserve">. During this period there was no control of discharge pre-dating 1960 into tidal waters, with consents </w:t>
      </w:r>
      <w:r>
        <w:rPr>
          <w:rFonts w:ascii="Arial" w:hAnsi="Arial" w:cs="Arial"/>
          <w:sz w:val="22"/>
          <w:szCs w:val="22"/>
        </w:rPr>
        <w:t xml:space="preserve">at that time </w:t>
      </w:r>
      <w:r w:rsidRPr="00F42303">
        <w:rPr>
          <w:rFonts w:ascii="Arial" w:hAnsi="Arial" w:cs="Arial"/>
          <w:sz w:val="22"/>
          <w:szCs w:val="22"/>
        </w:rPr>
        <w:t xml:space="preserve">only being required for new discharges </w:t>
      </w:r>
      <w:r>
        <w:rPr>
          <w:rFonts w:ascii="Arial" w:hAnsi="Arial" w:cs="Arial"/>
          <w:sz w:val="22"/>
          <w:szCs w:val="22"/>
        </w:rPr>
        <w:fldChar w:fldCharType="begin"/>
      </w:r>
      <w:r>
        <w:rPr>
          <w:rFonts w:ascii="Arial" w:hAnsi="Arial" w:cs="Arial"/>
          <w:sz w:val="22"/>
          <w:szCs w:val="22"/>
        </w:rPr>
        <w:instrText xml:space="preserve"> ADDIN EN.CITE &lt;EndNote&gt;&lt;Cite&gt;&lt;Author&gt;Porter&lt;/Author&gt;&lt;Year&gt;1973&lt;/Year&gt;&lt;RecNum&gt;1130&lt;/RecNum&gt;&lt;DisplayText&gt;(Porter, 1973)&lt;/DisplayText&gt;&lt;record&gt;&lt;rec-number&gt;1130&lt;/rec-number&gt;&lt;foreign-keys&gt;&lt;key app="EN" db-id="wfx050wxu5zrt6edewtpv52uwxe0paat2fva" timestamp="1563548914"&gt;1130&lt;/key&gt;&lt;/foreign-keys&gt;&lt;ref-type name="Journal Article"&gt;17&lt;/ref-type&gt;&lt;contributors&gt;&lt;authors&gt;&lt;author&gt;Porter, Elizabeth&lt;/author&gt;&lt;/authors&gt;&lt;/contributors&gt;&lt;titles&gt;&lt;title&gt;Pollution in four industrialised estuaries: studies in relation to changes in population and industrial development: four case studies undertaken for the Royal Commission on Environmental Pollution&lt;/title&gt;&lt;/titles&gt;&lt;dates&gt;&lt;year&gt;1973&lt;/year&gt;&lt;/dates&gt;&lt;urls&gt;&lt;/urls&gt;&lt;/record&gt;&lt;/Cite&gt;&lt;/EndNote&gt;</w:instrText>
      </w:r>
      <w:r>
        <w:rPr>
          <w:rFonts w:ascii="Arial" w:hAnsi="Arial" w:cs="Arial"/>
          <w:sz w:val="22"/>
          <w:szCs w:val="22"/>
        </w:rPr>
        <w:fldChar w:fldCharType="separate"/>
      </w:r>
      <w:r>
        <w:rPr>
          <w:rFonts w:ascii="Arial" w:hAnsi="Arial" w:cs="Arial"/>
          <w:noProof/>
          <w:sz w:val="22"/>
          <w:szCs w:val="22"/>
        </w:rPr>
        <w:t>(Porter, 1973)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Since then, greater environmental awareness and tightening national and European legislation, plus de</w:t>
      </w:r>
      <w:r>
        <w:rPr>
          <w:rFonts w:ascii="Arial" w:hAnsi="Arial" w:cs="Arial"/>
          <w:sz w:val="22"/>
          <w:szCs w:val="22"/>
        </w:rPr>
        <w:t>-</w:t>
      </w:r>
      <w:r w:rsidRPr="00F42303">
        <w:rPr>
          <w:rFonts w:ascii="Arial" w:hAnsi="Arial" w:cs="Arial"/>
          <w:sz w:val="22"/>
          <w:szCs w:val="22"/>
        </w:rPr>
        <w:t xml:space="preserve">industrialisation </w:t>
      </w:r>
      <w:r>
        <w:rPr>
          <w:rFonts w:ascii="Arial" w:hAnsi="Arial" w:cs="Arial"/>
          <w:sz w:val="22"/>
          <w:szCs w:val="22"/>
        </w:rPr>
        <w:fldChar w:fldCharType="begin">
          <w:fldData xml:space="preserve">PEVuZE5vdGU+PENpdGU+PEF1dGhvcj5Kb25lczwvQXV0aG9yPjxZZWFyPjIwMDY8L1llYXI+PFJl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PEVuZE5vdGU+PENpdGU+PEF1dGhvcj5Kb25lczwvQXV0aG9yPjxZZWFyPjIwMDY8L1llYXI+PFJl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(Porter, 1973; Jones, 2006; O'Hara, 2017)</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has led to reduction in BOD and ammonia, as well as</w:t>
      </w:r>
      <w:r w:rsidRPr="00F42303">
        <w:rPr>
          <w:rFonts w:ascii="Arial" w:hAnsi="Arial" w:cs="Arial"/>
          <w:sz w:val="22"/>
          <w:szCs w:val="22"/>
        </w:rPr>
        <w:t xml:space="preserve"> improvements in oxygen levels entering the </w:t>
      </w:r>
      <w:r>
        <w:rPr>
          <w:rFonts w:ascii="Arial" w:hAnsi="Arial" w:cs="Arial"/>
          <w:sz w:val="22"/>
          <w:szCs w:val="22"/>
        </w:rPr>
        <w:t xml:space="preserve">estuary over Howley Weir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&lt;EndNote&gt;&lt;Cite&gt;&lt;Author&gt;NRA&lt;/Author&gt;&lt;Year&gt;1995&lt;/Year&gt;&lt;RecNum&gt;1129&lt;/RecNum&gt;&lt;Prefix&gt;Fig. 6a`; &lt;/Prefix&gt;&lt;DisplayText&gt;(Fig. 6a;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(Fig. 5a; NRA, 1995)</w:t>
      </w:r>
      <w:r>
        <w:rPr>
          <w:rFonts w:ascii="Arial" w:hAnsi="Arial" w:cs="Arial"/>
          <w:sz w:val="22"/>
          <w:szCs w:val="22"/>
        </w:rPr>
        <w:fldChar w:fldCharType="end"/>
      </w:r>
      <w:r w:rsidRPr="00F42303">
        <w:rPr>
          <w:rFonts w:ascii="Arial" w:hAnsi="Arial" w:cs="Arial"/>
          <w:sz w:val="22"/>
          <w:szCs w:val="22"/>
        </w:rPr>
        <w:t xml:space="preserve">. The BOD loading has been steadily reduced with much sewage increasingly being subject to treatment leading to lower BOD and higher oxygen levels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&lt;EndNote&gt;&lt;Cite&gt;&lt;Author&gt;Jones&lt;/Author&gt;&lt;Year&gt;2006&lt;/Year&gt;&lt;RecNum&gt;1188&lt;/RecNum&gt;&lt;Prefix&gt;Fig. 6b`; &lt;/Prefix&gt;&lt;DisplayText&gt;(Fig. 6b; 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(Fig. 5b; Jones, 2006)</w:t>
      </w:r>
      <w:r>
        <w:rPr>
          <w:rFonts w:ascii="Arial" w:hAnsi="Arial" w:cs="Arial"/>
          <w:sz w:val="22"/>
          <w:szCs w:val="22"/>
        </w:rPr>
        <w:fldChar w:fldCharType="end"/>
      </w:r>
      <w:r w:rsidRPr="00F42303">
        <w:rPr>
          <w:rFonts w:ascii="Arial" w:hAnsi="Arial" w:cs="Arial"/>
          <w:sz w:val="22"/>
          <w:szCs w:val="22"/>
        </w:rPr>
        <w:t>. This has been driven by government policy and investment supported by institutional change starting with a patchwork of river boards being aggregated into the North West Water Authority (NNWA) in the early 1970s</w:t>
      </w:r>
      <w:r>
        <w:rPr>
          <w:rFonts w:ascii="Arial" w:hAnsi="Arial" w:cs="Arial"/>
          <w:sz w:val="22"/>
          <w:szCs w:val="22"/>
        </w:rPr>
        <w:t>,</w:t>
      </w:r>
      <w:r w:rsidRPr="00F42303">
        <w:rPr>
          <w:rFonts w:ascii="Arial" w:hAnsi="Arial" w:cs="Arial"/>
          <w:sz w:val="22"/>
          <w:szCs w:val="22"/>
        </w:rPr>
        <w:t xml:space="preserve"> with responsibilities for both sewage dispersal and water quality management and regulation in rivers and estuaries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sidRPr="00F42303">
        <w:rPr>
          <w:rFonts w:ascii="Arial" w:hAnsi="Arial" w:cs="Arial"/>
          <w:sz w:val="22"/>
          <w:szCs w:val="22"/>
        </w:rPr>
        <w:t>. With subsequent privatisation of water utilities in the late 1980s to form North West Water</w:t>
      </w:r>
      <w:r>
        <w:rPr>
          <w:rFonts w:ascii="Arial" w:hAnsi="Arial" w:cs="Arial"/>
          <w:sz w:val="22"/>
          <w:szCs w:val="22"/>
        </w:rPr>
        <w:t xml:space="preserve"> PLC, the water authority’</w:t>
      </w:r>
      <w:r w:rsidRPr="00F42303">
        <w:rPr>
          <w:rFonts w:ascii="Arial" w:hAnsi="Arial" w:cs="Arial"/>
          <w:sz w:val="22"/>
          <w:szCs w:val="22"/>
        </w:rPr>
        <w:t>s combined role as sewage discharge</w:t>
      </w:r>
      <w:r>
        <w:rPr>
          <w:rFonts w:ascii="Arial" w:hAnsi="Arial" w:cs="Arial"/>
          <w:sz w:val="22"/>
          <w:szCs w:val="22"/>
        </w:rPr>
        <w:t>r</w:t>
      </w:r>
      <w:r w:rsidRPr="00F42303">
        <w:rPr>
          <w:rFonts w:ascii="Arial" w:hAnsi="Arial" w:cs="Arial"/>
          <w:sz w:val="22"/>
          <w:szCs w:val="22"/>
        </w:rPr>
        <w:t xml:space="preserve"> (</w:t>
      </w:r>
      <w:r>
        <w:rPr>
          <w:rFonts w:ascii="Arial" w:hAnsi="Arial" w:cs="Arial"/>
          <w:sz w:val="22"/>
          <w:szCs w:val="22"/>
        </w:rPr>
        <w:t>“</w:t>
      </w:r>
      <w:r w:rsidRPr="00F42303">
        <w:rPr>
          <w:rFonts w:ascii="Arial" w:hAnsi="Arial" w:cs="Arial"/>
          <w:sz w:val="22"/>
          <w:szCs w:val="22"/>
        </w:rPr>
        <w:t>poacher</w:t>
      </w:r>
      <w:r>
        <w:rPr>
          <w:rFonts w:ascii="Arial" w:hAnsi="Arial" w:cs="Arial"/>
          <w:sz w:val="22"/>
          <w:szCs w:val="22"/>
        </w:rPr>
        <w:t>”</w:t>
      </w:r>
      <w:r w:rsidRPr="00F42303">
        <w:rPr>
          <w:rFonts w:ascii="Arial" w:hAnsi="Arial" w:cs="Arial"/>
          <w:sz w:val="22"/>
          <w:szCs w:val="22"/>
        </w:rPr>
        <w:t>) and</w:t>
      </w:r>
      <w:r>
        <w:rPr>
          <w:rFonts w:ascii="Arial" w:hAnsi="Arial" w:cs="Arial"/>
          <w:sz w:val="22"/>
          <w:szCs w:val="22"/>
        </w:rPr>
        <w:t xml:space="preserve"> regulator</w:t>
      </w:r>
      <w:r w:rsidRPr="00F42303">
        <w:rPr>
          <w:rFonts w:ascii="Arial" w:hAnsi="Arial" w:cs="Arial"/>
          <w:sz w:val="22"/>
          <w:szCs w:val="22"/>
        </w:rPr>
        <w:t xml:space="preserve"> (</w:t>
      </w:r>
      <w:r>
        <w:rPr>
          <w:rFonts w:ascii="Arial" w:hAnsi="Arial" w:cs="Arial"/>
          <w:sz w:val="22"/>
          <w:szCs w:val="22"/>
        </w:rPr>
        <w:t>“</w:t>
      </w:r>
      <w:r w:rsidRPr="00F42303">
        <w:rPr>
          <w:rFonts w:ascii="Arial" w:hAnsi="Arial" w:cs="Arial"/>
          <w:sz w:val="22"/>
          <w:szCs w:val="22"/>
        </w:rPr>
        <w:t>gamekeeper</w:t>
      </w:r>
      <w:r>
        <w:rPr>
          <w:rFonts w:ascii="Arial" w:hAnsi="Arial" w:cs="Arial"/>
          <w:sz w:val="22"/>
          <w:szCs w:val="22"/>
        </w:rPr>
        <w:t>”</w:t>
      </w:r>
      <w:r w:rsidRPr="00F42303">
        <w:rPr>
          <w:rFonts w:ascii="Arial" w:hAnsi="Arial" w:cs="Arial"/>
          <w:sz w:val="22"/>
          <w:szCs w:val="22"/>
        </w:rPr>
        <w:t xml:space="preserve">) was split with the formation of National Rivers Authority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&lt;EndNote&gt;&lt;Cite&gt;&lt;Author&gt;Burton&lt;/Author&gt;&lt;Year&gt;2003&lt;/Year&gt;&lt;RecNum&gt;1154&lt;/RecNum&gt;&lt;DisplayText&gt;(Burton, 2003)&lt;/DisplayText&gt;&lt;record&gt;&lt;rec-number&gt;1154&lt;/rec-number&gt;&lt;foreign-keys&gt;&lt;key app="EN" db-id="wfx050wxu5zrt6edewtpv52uwxe0paat2fva" timestamp="1563968051"&gt;1154&lt;/key&gt;&lt;/foreign-keys&gt;&lt;ref-type name="Journal Article"&gt;17&lt;/ref-type&gt;&lt;contributors&gt;&lt;authors&gt;&lt;author&gt;Burton, LR&lt;/author&gt;&lt;/authors&gt;&lt;/contributors&gt;&lt;titles&gt;&lt;title&gt;The Mersey Basin: an historical assessment of water quality from an anecdotal perspective&lt;/title&gt;&lt;secondary-title&gt;Science of the total environment&lt;/secondary-title&gt;&lt;/titles&gt;&lt;periodical&gt;&lt;full-title&gt;Science of the total environment&lt;/full-title&gt;&lt;/periodical&gt;&lt;pages&gt;53-66&lt;/pages&gt;&lt;volume&gt;314&lt;/volume&gt;&lt;dates&gt;&lt;year&gt;2003&lt;/year&gt;&lt;/dates&gt;&lt;isbn&gt;0048-9697&lt;/isbn&gt;&lt;urls&gt;&lt;/urls&gt;&lt;electronic-resource-num&gt;10.1016/S0048-9697(03)00094-9&lt;/electronic-resource-num&gt;&lt;/record&gt;&lt;/Cite&gt;&lt;/EndNote&gt;</w:instrText>
      </w:r>
      <w:r>
        <w:rPr>
          <w:rFonts w:ascii="Arial" w:hAnsi="Arial" w:cs="Arial"/>
          <w:sz w:val="22"/>
          <w:szCs w:val="22"/>
        </w:rPr>
        <w:fldChar w:fldCharType="separate"/>
      </w:r>
      <w:r>
        <w:rPr>
          <w:rFonts w:ascii="Arial" w:hAnsi="Arial" w:cs="Arial"/>
          <w:noProof/>
          <w:sz w:val="22"/>
          <w:szCs w:val="22"/>
        </w:rPr>
        <w:t>(Burton, 2003)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with responsibilities out to 3 nautical miles from the coast for monitoring and enforcement</w:t>
      </w:r>
      <w:r>
        <w:rPr>
          <w:rFonts w:ascii="Arial" w:hAnsi="Arial" w:cs="Arial"/>
          <w:color w:val="FF0000"/>
          <w:sz w:val="22"/>
          <w:szCs w:val="22"/>
        </w:rPr>
        <w:t xml:space="preserve">. </w:t>
      </w:r>
      <w:r w:rsidRPr="00F42303">
        <w:rPr>
          <w:rFonts w:ascii="Arial" w:hAnsi="Arial" w:cs="Arial"/>
          <w:sz w:val="22"/>
          <w:szCs w:val="22"/>
        </w:rPr>
        <w:t xml:space="preserve">The Environment Agency </w:t>
      </w:r>
      <w:r>
        <w:rPr>
          <w:rFonts w:ascii="Arial" w:hAnsi="Arial" w:cs="Arial"/>
          <w:sz w:val="22"/>
          <w:szCs w:val="22"/>
        </w:rPr>
        <w:t xml:space="preserve">(EA) </w:t>
      </w:r>
      <w:r w:rsidRPr="00F42303">
        <w:rPr>
          <w:rFonts w:ascii="Arial" w:hAnsi="Arial" w:cs="Arial"/>
          <w:sz w:val="22"/>
          <w:szCs w:val="22"/>
        </w:rPr>
        <w:t xml:space="preserve">was formed in 1996 through </w:t>
      </w:r>
      <w:r w:rsidRPr="00F42303">
        <w:rPr>
          <w:rFonts w:ascii="Arial" w:hAnsi="Arial" w:cs="Arial"/>
          <w:sz w:val="22"/>
          <w:szCs w:val="22"/>
        </w:rPr>
        <w:lastRenderedPageBreak/>
        <w:t xml:space="preserve">subsequent mergers with other environmental regulatory bodies </w:t>
      </w:r>
      <w:r>
        <w:rPr>
          <w:rFonts w:ascii="Arial" w:hAnsi="Arial" w:cs="Arial"/>
          <w:sz w:val="22"/>
          <w:szCs w:val="22"/>
        </w:rPr>
        <w:t>as a consequence of</w:t>
      </w:r>
      <w:r w:rsidRPr="00F42303">
        <w:rPr>
          <w:rFonts w:ascii="Arial" w:hAnsi="Arial" w:cs="Arial"/>
          <w:sz w:val="22"/>
          <w:szCs w:val="22"/>
        </w:rPr>
        <w:t xml:space="preserve"> the Environment Act (1995). By the early 2000s virtually no raw sewage was entering the Mersey Estuary</w:t>
      </w:r>
      <w:r>
        <w:rPr>
          <w:rFonts w:ascii="Arial" w:hAnsi="Arial" w:cs="Arial"/>
          <w:sz w:val="22"/>
          <w:szCs w:val="22"/>
        </w:rPr>
        <w:t xml:space="preserve">; additionally </w:t>
      </w:r>
      <w:r w:rsidRPr="00F42303">
        <w:rPr>
          <w:rFonts w:ascii="Arial" w:hAnsi="Arial" w:cs="Arial"/>
          <w:sz w:val="22"/>
          <w:szCs w:val="22"/>
        </w:rPr>
        <w:t xml:space="preserve">organic waste from industry was much reduced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Pr>
          <w:rFonts w:ascii="Arial" w:hAnsi="Arial" w:cs="Arial"/>
          <w:sz w:val="22"/>
          <w:szCs w:val="22"/>
        </w:rPr>
        <w:fldChar w:fldCharType="separate"/>
      </w:r>
      <w:r>
        <w:rPr>
          <w:rFonts w:ascii="Arial" w:hAnsi="Arial" w:cs="Arial"/>
          <w:noProof/>
          <w:sz w:val="22"/>
          <w:szCs w:val="22"/>
        </w:rPr>
        <w:t>(Jones, 2006)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Very low oxygen levels </w:t>
      </w:r>
      <w:r>
        <w:rPr>
          <w:rFonts w:ascii="Arial" w:hAnsi="Arial" w:cs="Arial"/>
          <w:sz w:val="22"/>
          <w:szCs w:val="22"/>
        </w:rPr>
        <w:t xml:space="preserve">that were apparent </w:t>
      </w:r>
      <w:r w:rsidRPr="00F42303">
        <w:rPr>
          <w:rFonts w:ascii="Arial" w:hAnsi="Arial" w:cs="Arial"/>
          <w:sz w:val="22"/>
          <w:szCs w:val="22"/>
        </w:rPr>
        <w:t xml:space="preserve">on spring tides in the mid and upper reaches of the Estuary in the 1970s, still apparent in the upper reaches in the mid-1990s, had now disappeared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&lt;EndNote&gt;&lt;Cite&gt;&lt;Author&gt;Jones&lt;/Author&gt;&lt;Year&gt;2006&lt;/Year&gt;&lt;RecNum&gt;1188&lt;/RecNum&gt;&lt;DisplayText&gt;(Jones, 2006; Langston et al.,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Cite&gt;&lt;Author&gt;Langston&lt;/Author&gt;&lt;Year&gt;2006&lt;/Year&gt;&lt;RecNum&gt;1171&lt;/RecNum&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Publications&lt;/full-title&gt;&lt;/periodical&gt;&lt;pages&gt;185pp&lt;/pages&gt;&lt;volume&gt;18&lt;/volume&gt;&lt;dates&gt;&lt;year&gt;2006&lt;/year&gt;&lt;/dates&gt;&lt;urls&gt;&lt;/urls&gt;&lt;/record&gt;&lt;/Cite&gt;&lt;/EndNote&gt;</w:instrText>
      </w:r>
      <w:r>
        <w:rPr>
          <w:rFonts w:ascii="Arial" w:hAnsi="Arial" w:cs="Arial"/>
          <w:sz w:val="22"/>
          <w:szCs w:val="22"/>
        </w:rPr>
        <w:fldChar w:fldCharType="separate"/>
      </w:r>
      <w:r>
        <w:rPr>
          <w:rFonts w:ascii="Arial" w:hAnsi="Arial" w:cs="Arial"/>
          <w:noProof/>
          <w:sz w:val="22"/>
          <w:szCs w:val="22"/>
        </w:rPr>
        <w:t>(Jones, 2006; Langston et al., 2006)</w:t>
      </w:r>
      <w:r>
        <w:rPr>
          <w:rFonts w:ascii="Arial" w:hAnsi="Arial" w:cs="Arial"/>
          <w:sz w:val="22"/>
          <w:szCs w:val="22"/>
        </w:rPr>
        <w:fldChar w:fldCharType="end"/>
      </w:r>
      <w:r>
        <w:rPr>
          <w:rFonts w:ascii="Arial" w:hAnsi="Arial" w:cs="Arial"/>
          <w:sz w:val="22"/>
          <w:szCs w:val="22"/>
        </w:rPr>
        <w:t>.</w:t>
      </w:r>
    </w:p>
    <w:p w14:paraId="346C39FA" w14:textId="53BDB607" w:rsidR="00E61461" w:rsidRPr="00F42303" w:rsidRDefault="00E61461" w:rsidP="00A35A0B">
      <w:pPr>
        <w:spacing w:line="480" w:lineRule="auto"/>
        <w:ind w:firstLine="284"/>
        <w:jc w:val="both"/>
        <w:rPr>
          <w:rFonts w:ascii="Arial" w:hAnsi="Arial" w:cs="Arial"/>
          <w:sz w:val="22"/>
          <w:szCs w:val="22"/>
        </w:rPr>
      </w:pPr>
    </w:p>
    <w:p w14:paraId="186CF53B" w14:textId="2267EE61" w:rsidR="00E61461" w:rsidRPr="006A2741" w:rsidRDefault="00273092" w:rsidP="006A2741">
      <w:pPr>
        <w:spacing w:line="480" w:lineRule="auto"/>
        <w:rPr>
          <w:rFonts w:ascii="Arial" w:hAnsi="Arial" w:cs="Arial"/>
          <w:b/>
          <w:color w:val="FF0000"/>
          <w:sz w:val="22"/>
          <w:szCs w:val="22"/>
        </w:rPr>
      </w:pPr>
      <w:r w:rsidRPr="006A2741">
        <w:rPr>
          <w:rFonts w:ascii="Arial" w:hAnsi="Arial" w:cs="Arial"/>
          <w:b/>
          <w:sz w:val="22"/>
          <w:szCs w:val="22"/>
        </w:rPr>
        <w:t xml:space="preserve">Nutrients in the Mersey </w:t>
      </w:r>
    </w:p>
    <w:p w14:paraId="7496F030" w14:textId="486704BB" w:rsidR="009772BD" w:rsidRPr="009772BD" w:rsidRDefault="009772BD" w:rsidP="009772BD">
      <w:pPr>
        <w:spacing w:line="480" w:lineRule="auto"/>
        <w:ind w:firstLine="284"/>
        <w:rPr>
          <w:rFonts w:ascii="Arial" w:hAnsi="Arial" w:cs="Arial"/>
          <w:i/>
          <w:sz w:val="22"/>
          <w:szCs w:val="22"/>
        </w:rPr>
      </w:pPr>
      <w:r w:rsidRPr="009772BD">
        <w:rPr>
          <w:rFonts w:ascii="Arial" w:hAnsi="Arial" w:cs="Arial"/>
          <w:sz w:val="22"/>
          <w:szCs w:val="22"/>
        </w:rPr>
        <w:t>Inadequate sewage treatment and discharges from sewer overflows all contribute</w:t>
      </w:r>
      <w:r w:rsidR="00C61FC6">
        <w:rPr>
          <w:rFonts w:ascii="Arial" w:hAnsi="Arial" w:cs="Arial"/>
          <w:sz w:val="22"/>
          <w:szCs w:val="22"/>
        </w:rPr>
        <w:t>d</w:t>
      </w:r>
      <w:r w:rsidRPr="009772BD">
        <w:rPr>
          <w:rFonts w:ascii="Arial" w:hAnsi="Arial" w:cs="Arial"/>
          <w:sz w:val="22"/>
          <w:szCs w:val="22"/>
        </w:rPr>
        <w:t xml:space="preserve"> to excess nutrients in the Mersey as well as oxygen demand (NRA, 1995). </w:t>
      </w:r>
      <w:bookmarkStart w:id="1" w:name="_Hlk36056377"/>
      <w:r w:rsidRPr="009772BD">
        <w:rPr>
          <w:rFonts w:ascii="Arial" w:hAnsi="Arial" w:cs="Arial"/>
          <w:sz w:val="22"/>
          <w:szCs w:val="22"/>
        </w:rPr>
        <w:t>It is widely recognised, however, that diffuse urban and agricultural runoff are additional nutrient sources leading to further impacts on river c</w:t>
      </w:r>
      <w:r w:rsidR="00595ADA">
        <w:rPr>
          <w:rFonts w:ascii="Arial" w:hAnsi="Arial" w:cs="Arial"/>
          <w:sz w:val="22"/>
          <w:szCs w:val="22"/>
        </w:rPr>
        <w:t xml:space="preserve">atchments, not least the Mersey </w:t>
      </w:r>
      <w:r w:rsidR="00971D9C">
        <w:rPr>
          <w:rFonts w:ascii="Arial" w:hAnsi="Arial" w:cs="Arial"/>
          <w:sz w:val="22"/>
          <w:szCs w:val="22"/>
        </w:rPr>
        <w:fldChar w:fldCharType="begin"/>
      </w:r>
      <w:r w:rsidR="00971D9C">
        <w:rPr>
          <w:rFonts w:ascii="Arial" w:hAnsi="Arial" w:cs="Arial"/>
          <w:sz w:val="22"/>
          <w:szCs w:val="22"/>
        </w:rPr>
        <w:instrText xml:space="preserve"> ADDIN EN.CITE &lt;EndNote&gt;&lt;Cite&gt;&lt;Author&gt;Rothwell&lt;/Author&gt;&lt;Year&gt;2010&lt;/Year&gt;&lt;RecNum&gt;1296&lt;/RecNum&gt;&lt;Prefix&gt;e.g.`, &lt;/Prefix&gt;&lt;DisplayText&gt;(e.g., 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sidR="00971D9C">
        <w:rPr>
          <w:rFonts w:ascii="Arial" w:hAnsi="Arial" w:cs="Arial"/>
          <w:sz w:val="22"/>
          <w:szCs w:val="22"/>
        </w:rPr>
        <w:fldChar w:fldCharType="separate"/>
      </w:r>
      <w:r w:rsidR="00971D9C">
        <w:rPr>
          <w:rFonts w:ascii="Arial" w:hAnsi="Arial" w:cs="Arial"/>
          <w:noProof/>
          <w:sz w:val="22"/>
          <w:szCs w:val="22"/>
        </w:rPr>
        <w:t>(e.g., Rothwell et al., 2010)</w:t>
      </w:r>
      <w:r w:rsidR="00971D9C">
        <w:rPr>
          <w:rFonts w:ascii="Arial" w:hAnsi="Arial" w:cs="Arial"/>
          <w:sz w:val="22"/>
          <w:szCs w:val="22"/>
        </w:rPr>
        <w:fldChar w:fldCharType="end"/>
      </w:r>
      <w:r w:rsidR="00DB6620">
        <w:rPr>
          <w:rFonts w:ascii="Arial" w:hAnsi="Arial" w:cs="Arial"/>
          <w:sz w:val="22"/>
          <w:szCs w:val="22"/>
        </w:rPr>
        <w:t>,</w:t>
      </w:r>
      <w:r w:rsidR="00971D9C">
        <w:rPr>
          <w:rFonts w:ascii="Arial" w:hAnsi="Arial" w:cs="Arial"/>
          <w:sz w:val="22"/>
          <w:szCs w:val="22"/>
        </w:rPr>
        <w:t xml:space="preserve"> </w:t>
      </w:r>
      <w:r w:rsidRPr="009772BD">
        <w:rPr>
          <w:rFonts w:ascii="Arial" w:hAnsi="Arial" w:cs="Arial"/>
          <w:sz w:val="22"/>
          <w:szCs w:val="22"/>
        </w:rPr>
        <w:t>possibly leading to eutrophication.</w:t>
      </w:r>
    </w:p>
    <w:bookmarkEnd w:id="1"/>
    <w:p w14:paraId="3F53E671" w14:textId="3D7FFE37" w:rsidR="00160486" w:rsidRPr="006A2741" w:rsidRDefault="00160486" w:rsidP="00160486">
      <w:pPr>
        <w:spacing w:line="480" w:lineRule="auto"/>
        <w:ind w:firstLine="284"/>
        <w:rPr>
          <w:rFonts w:ascii="Arial" w:hAnsi="Arial" w:cs="Arial"/>
          <w:sz w:val="22"/>
          <w:szCs w:val="22"/>
        </w:rPr>
      </w:pPr>
      <w:r w:rsidRPr="006A2741">
        <w:rPr>
          <w:rFonts w:ascii="Arial" w:hAnsi="Arial" w:cs="Arial"/>
          <w:sz w:val="22"/>
          <w:szCs w:val="22"/>
        </w:rPr>
        <w:t>Earlier research place</w:t>
      </w:r>
      <w:r>
        <w:rPr>
          <w:rFonts w:ascii="Arial" w:hAnsi="Arial" w:cs="Arial"/>
          <w:sz w:val="22"/>
          <w:szCs w:val="22"/>
        </w:rPr>
        <w:t>d</w:t>
      </w:r>
      <w:r w:rsidRPr="006A2741">
        <w:rPr>
          <w:rFonts w:ascii="Arial" w:hAnsi="Arial" w:cs="Arial"/>
          <w:sz w:val="22"/>
          <w:szCs w:val="22"/>
        </w:rPr>
        <w:t xml:space="preserve"> the nutrient loading in the Mersey</w:t>
      </w:r>
      <w:r>
        <w:rPr>
          <w:rFonts w:ascii="Arial" w:hAnsi="Arial" w:cs="Arial"/>
          <w:sz w:val="22"/>
          <w:szCs w:val="22"/>
        </w:rPr>
        <w:t xml:space="preserve"> – </w:t>
      </w:r>
      <w:r w:rsidRPr="006A2741">
        <w:rPr>
          <w:rFonts w:ascii="Arial" w:hAnsi="Arial" w:cs="Arial"/>
          <w:sz w:val="22"/>
          <w:szCs w:val="22"/>
        </w:rPr>
        <w:t>and influence outward into Liverpool Bay</w:t>
      </w:r>
      <w:r>
        <w:rPr>
          <w:rFonts w:ascii="Arial" w:hAnsi="Arial" w:cs="Arial"/>
          <w:sz w:val="22"/>
          <w:szCs w:val="22"/>
        </w:rPr>
        <w:t xml:space="preserve"> – providing </w:t>
      </w:r>
      <w:r w:rsidRPr="006A2741">
        <w:rPr>
          <w:rFonts w:ascii="Arial" w:hAnsi="Arial" w:cs="Arial"/>
          <w:sz w:val="22"/>
          <w:szCs w:val="22"/>
        </w:rPr>
        <w:t>con</w:t>
      </w:r>
      <w:r>
        <w:rPr>
          <w:rFonts w:ascii="Arial" w:hAnsi="Arial" w:cs="Arial"/>
          <w:sz w:val="22"/>
          <w:szCs w:val="22"/>
        </w:rPr>
        <w:t xml:space="preserve">text against which to judge later improvement </w:t>
      </w:r>
      <w:r>
        <w:rPr>
          <w:rFonts w:ascii="Arial" w:hAnsi="Arial" w:cs="Arial"/>
          <w:sz w:val="22"/>
          <w:szCs w:val="22"/>
        </w:rPr>
        <w:fldChar w:fldCharType="begin"/>
      </w:r>
      <w:r>
        <w:rPr>
          <w:rFonts w:ascii="Arial" w:hAnsi="Arial" w:cs="Arial"/>
          <w:sz w:val="22"/>
          <w:szCs w:val="22"/>
        </w:rPr>
        <w:instrText xml:space="preserve"> ADDIN EN.CITE &lt;EndNote&gt;&lt;Cite&gt;&lt;Author&gt;Diaz&lt;/Author&gt;&lt;Year&gt;2008&lt;/Year&gt;&lt;RecNum&gt;1292&lt;/RecNum&gt;&lt;Prefix&gt;see &lt;/Prefix&gt;&lt;DisplayText&gt;(see Diaz and Rosenberg, 2008)&lt;/DisplayText&gt;&lt;record&gt;&lt;rec-number&gt;1292&lt;/rec-number&gt;&lt;foreign-keys&gt;&lt;key app="EN" db-id="wfx050wxu5zrt6edewtpv52uwxe0paat2fva" timestamp="1565175253"&gt;1292&lt;/key&gt;&lt;/foreign-keys&gt;&lt;ref-type name="Journal Article"&gt;17&lt;/ref-type&gt;&lt;contributors&gt;&lt;authors&gt;&lt;author&gt;Diaz, Robert J&lt;/author&gt;&lt;author&gt;Rosenberg, Rutger&lt;/author&gt;&lt;/authors&gt;&lt;/contributors&gt;&lt;titles&gt;&lt;title&gt;Spreading dead zones and consequences for marine ecosystems&lt;/title&gt;&lt;secondary-title&gt;science&lt;/secondary-title&gt;&lt;/titles&gt;&lt;periodical&gt;&lt;full-title&gt;Science&lt;/full-title&gt;&lt;/periodical&gt;&lt;pages&gt;926-929&lt;/pages&gt;&lt;volume&gt;321&lt;/volume&gt;&lt;number&gt;5891&lt;/number&gt;&lt;dates&gt;&lt;year&gt;2008&lt;/year&gt;&lt;/dates&gt;&lt;isbn&gt;0036-8075&lt;/isbn&gt;&lt;urls&gt;&lt;/urls&gt;&lt;electronic-resource-num&gt;10.1126/science.1156401&lt;/electronic-resource-num&gt;&lt;/record&gt;&lt;/Cite&gt;&lt;/EndNote&gt;</w:instrText>
      </w:r>
      <w:r>
        <w:rPr>
          <w:rFonts w:ascii="Arial" w:hAnsi="Arial" w:cs="Arial"/>
          <w:sz w:val="22"/>
          <w:szCs w:val="22"/>
        </w:rPr>
        <w:fldChar w:fldCharType="separate"/>
      </w:r>
      <w:r>
        <w:rPr>
          <w:rFonts w:ascii="Arial" w:hAnsi="Arial" w:cs="Arial"/>
          <w:noProof/>
          <w:sz w:val="22"/>
          <w:szCs w:val="22"/>
        </w:rPr>
        <w:t xml:space="preserve">(see </w:t>
      </w:r>
      <w:r w:rsidR="00454883">
        <w:rPr>
          <w:rFonts w:ascii="Arial" w:hAnsi="Arial" w:cs="Arial"/>
          <w:noProof/>
          <w:sz w:val="22"/>
          <w:szCs w:val="22"/>
        </w:rPr>
        <w:t>Jones, 2006</w:t>
      </w:r>
      <w:r>
        <w:rPr>
          <w:rFonts w:ascii="Arial" w:hAnsi="Arial" w:cs="Arial"/>
          <w:noProof/>
          <w:sz w:val="22"/>
          <w:szCs w:val="22"/>
        </w:rPr>
        <w:t>)</w:t>
      </w:r>
      <w:r>
        <w:rPr>
          <w:rFonts w:ascii="Arial" w:hAnsi="Arial" w:cs="Arial"/>
          <w:sz w:val="22"/>
          <w:szCs w:val="22"/>
        </w:rPr>
        <w:fldChar w:fldCharType="end"/>
      </w:r>
      <w:r>
        <w:rPr>
          <w:rFonts w:ascii="Arial" w:hAnsi="Arial" w:cs="Arial"/>
          <w:sz w:val="22"/>
          <w:szCs w:val="22"/>
        </w:rPr>
        <w:t>.</w:t>
      </w:r>
      <w:r w:rsidRPr="006A2741">
        <w:rPr>
          <w:rFonts w:ascii="Arial" w:hAnsi="Arial" w:cs="Arial"/>
          <w:sz w:val="22"/>
          <w:szCs w:val="22"/>
        </w:rPr>
        <w:t xml:space="preserve"> One of the earliest references to raising nutrient levels appears to be related to farming which increased in intensity from </w:t>
      </w:r>
      <w:r>
        <w:rPr>
          <w:rFonts w:ascii="Arial" w:hAnsi="Arial" w:cs="Arial"/>
          <w:sz w:val="22"/>
          <w:szCs w:val="22"/>
        </w:rPr>
        <w:t>the mid-19</w:t>
      </w:r>
      <w:r w:rsidRPr="005F2BA6">
        <w:rPr>
          <w:rFonts w:ascii="Arial" w:hAnsi="Arial" w:cs="Arial"/>
          <w:sz w:val="22"/>
          <w:szCs w:val="22"/>
          <w:vertAlign w:val="superscript"/>
        </w:rPr>
        <w:t>th</w:t>
      </w:r>
      <w:r>
        <w:rPr>
          <w:rFonts w:ascii="Arial" w:hAnsi="Arial" w:cs="Arial"/>
          <w:sz w:val="22"/>
          <w:szCs w:val="22"/>
        </w:rPr>
        <w:t xml:space="preserve"> century</w:t>
      </w:r>
      <w:r w:rsidRPr="006A2741">
        <w:rPr>
          <w:rFonts w:ascii="Arial" w:hAnsi="Arial" w:cs="Arial"/>
          <w:sz w:val="22"/>
          <w:szCs w:val="22"/>
        </w:rPr>
        <w:t xml:space="preserve"> and led to “</w:t>
      </w:r>
      <w:r w:rsidRPr="006A2741">
        <w:rPr>
          <w:rFonts w:ascii="Arial" w:hAnsi="Arial" w:cs="Arial"/>
          <w:i/>
          <w:sz w:val="22"/>
          <w:szCs w:val="22"/>
        </w:rPr>
        <w:t>nitrates, phosphates and drainage from cow sheds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&lt;EndNote&gt;&lt;Cite&gt;&lt;Author&gt;Burton&lt;/Author&gt;&lt;Year&gt;2003&lt;/Year&gt;&lt;RecNum&gt;1154&lt;/RecNum&gt;&lt;DisplayText&gt;(Burton, 2003)&lt;/DisplayText&gt;&lt;record&gt;&lt;rec-number&gt;1154&lt;/rec-number&gt;&lt;foreign-keys&gt;&lt;key app="EN" db-id="wfx050wxu5zrt6edewtpv52uwxe0paat2fva" timestamp="1563968051"&gt;1154&lt;/key&gt;&lt;/foreign-keys&gt;&lt;ref-type name="Journal Article"&gt;17&lt;/ref-type&gt;&lt;contributors&gt;&lt;authors&gt;&lt;author&gt;Burton, LR&lt;/author&gt;&lt;/authors&gt;&lt;/contributors&gt;&lt;titles&gt;&lt;title&gt;The Mersey Basin: an historical assessment of water quality from an anecdotal perspective&lt;/title&gt;&lt;secondary-title&gt;Science of the total environment&lt;/secondary-title&gt;&lt;/titles&gt;&lt;periodical&gt;&lt;full-title&gt;Science of the total environment&lt;/full-title&gt;&lt;/periodical&gt;&lt;pages&gt;53-66&lt;/pages&gt;&lt;volume&gt;314&lt;/volume&gt;&lt;dates&gt;&lt;year&gt;2003&lt;/year&gt;&lt;/dates&gt;&lt;isbn&gt;0048-9697&lt;/isbn&gt;&lt;urls&gt;&lt;/urls&gt;&lt;electronic-resource-num&gt;10.1016/S0048-9697(03)00094-9&lt;/electronic-resource-num&gt;&lt;/record&gt;&lt;/Cite&gt;&lt;/EndNote&gt;</w:instrText>
      </w:r>
      <w:r>
        <w:rPr>
          <w:rFonts w:ascii="Arial" w:hAnsi="Arial" w:cs="Arial"/>
          <w:sz w:val="22"/>
          <w:szCs w:val="22"/>
        </w:rPr>
        <w:fldChar w:fldCharType="separate"/>
      </w:r>
      <w:r>
        <w:rPr>
          <w:rFonts w:ascii="Arial" w:hAnsi="Arial" w:cs="Arial"/>
          <w:noProof/>
          <w:sz w:val="22"/>
          <w:szCs w:val="22"/>
        </w:rPr>
        <w:t>(Burton, 2003)</w:t>
      </w:r>
      <w:r>
        <w:rPr>
          <w:rFonts w:ascii="Arial" w:hAnsi="Arial" w:cs="Arial"/>
          <w:sz w:val="22"/>
          <w:szCs w:val="22"/>
        </w:rPr>
        <w:fldChar w:fldCharType="end"/>
      </w:r>
      <w:r w:rsidRPr="006A274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 AuthorYear="1"&gt;&lt;Author&gt;Abdullah&lt;/Author&gt;&lt;Year&gt;1973&lt;/Year&gt;&lt;RecNum&gt;1291&lt;/RecNum&gt;&lt;DisplayText&gt;Abdullah and Royle (1973)&lt;/DisplayText&gt;&lt;record&gt;&lt;rec-number&gt;1291&lt;/rec-number&gt;&lt;foreign-keys&gt;&lt;key app="EN" db-id="wfx050wxu5zrt6edewtpv52uwxe0paat2fva" timestamp="1565174659"&gt;1291&lt;/key&gt;&lt;/foreign-keys&gt;&lt;ref-type name="Journal Article"&gt;17&lt;/ref-type&gt;&lt;contributors&gt;&lt;authors&gt;&lt;author&gt;Abdullah, MI&lt;/author&gt;&lt;author&gt;Royle, LG&lt;/author&gt;&lt;/authors&gt;&lt;/contributors&gt;&lt;titles&gt;&lt;title&gt;Chemical evidence for the dispersal of River Mersey run-off in Liverpool Bay&lt;/title&gt;&lt;secondary-title&gt;Estuarine and Coastal Marine Science&lt;/secondary-title&gt;&lt;/titles&gt;&lt;periodical&gt;&lt;full-title&gt;Estuarine and Coastal Marine Science&lt;/full-title&gt;&lt;/periodical&gt;&lt;pages&gt;401-409&lt;/pages&gt;&lt;volume&gt;1&lt;/volume&gt;&lt;number&gt;4&lt;/number&gt;&lt;dates&gt;&lt;year&gt;1973&lt;/year&gt;&lt;/dates&gt;&lt;isbn&gt;0302-3524&lt;/isbn&gt;&lt;urls&gt;&lt;/urls&gt;&lt;electronic-resource-num&gt;10.1016/0302-3524(73)90029-7&lt;/electronic-resource-num&gt;&lt;/record&gt;&lt;/Cite&gt;&lt;/EndNote&gt;</w:instrText>
      </w:r>
      <w:r>
        <w:rPr>
          <w:rFonts w:ascii="Arial" w:hAnsi="Arial" w:cs="Arial"/>
          <w:sz w:val="22"/>
          <w:szCs w:val="22"/>
        </w:rPr>
        <w:fldChar w:fldCharType="separate"/>
      </w:r>
      <w:r>
        <w:rPr>
          <w:rFonts w:ascii="Arial" w:hAnsi="Arial" w:cs="Arial"/>
          <w:noProof/>
          <w:sz w:val="22"/>
          <w:szCs w:val="22"/>
        </w:rPr>
        <w:t>Abdullah and Royle (1973)</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noted that during data collection in 1970</w:t>
      </w:r>
      <w:r>
        <w:rPr>
          <w:rFonts w:ascii="Arial" w:hAnsi="Arial" w:cs="Arial"/>
          <w:sz w:val="22"/>
          <w:szCs w:val="22"/>
        </w:rPr>
        <w:t xml:space="preserve"> </w:t>
      </w:r>
      <w:r w:rsidRPr="006A2741">
        <w:rPr>
          <w:rFonts w:ascii="Arial" w:hAnsi="Arial" w:cs="Arial"/>
          <w:sz w:val="22"/>
          <w:szCs w:val="22"/>
        </w:rPr>
        <w:t>-</w:t>
      </w:r>
      <w:r>
        <w:rPr>
          <w:rFonts w:ascii="Arial" w:hAnsi="Arial" w:cs="Arial"/>
          <w:sz w:val="22"/>
          <w:szCs w:val="22"/>
        </w:rPr>
        <w:t xml:space="preserve"> </w:t>
      </w:r>
      <w:r w:rsidRPr="006A2741">
        <w:rPr>
          <w:rFonts w:ascii="Arial" w:hAnsi="Arial" w:cs="Arial"/>
          <w:sz w:val="22"/>
          <w:szCs w:val="22"/>
        </w:rPr>
        <w:t xml:space="preserve">1971 to establish mixing within Liverpool Bay, there was a marked input of nutrients and “chemical salts”, but that at that time little was known of the chemical composition of Mersey waters. However, the work clearly showed high levels of silicates and nitrates strongly associated with </w:t>
      </w:r>
      <w:r>
        <w:rPr>
          <w:rFonts w:ascii="Arial" w:hAnsi="Arial" w:cs="Arial"/>
          <w:sz w:val="22"/>
          <w:szCs w:val="22"/>
        </w:rPr>
        <w:t xml:space="preserve">the input of a plume from the </w:t>
      </w:r>
      <w:r w:rsidRPr="006A2741">
        <w:rPr>
          <w:rFonts w:ascii="Arial" w:hAnsi="Arial" w:cs="Arial"/>
          <w:sz w:val="22"/>
          <w:szCs w:val="22"/>
        </w:rPr>
        <w:t xml:space="preserve">Mersey into Liverpool Bay. Further work by </w:t>
      </w:r>
      <w:r>
        <w:rPr>
          <w:rFonts w:ascii="Arial" w:hAnsi="Arial" w:cs="Arial"/>
          <w:sz w:val="22"/>
          <w:szCs w:val="22"/>
        </w:rPr>
        <w:fldChar w:fldCharType="begin"/>
      </w:r>
      <w:r>
        <w:rPr>
          <w:rFonts w:ascii="Arial" w:hAnsi="Arial" w:cs="Arial"/>
          <w:sz w:val="22"/>
          <w:szCs w:val="22"/>
        </w:rPr>
        <w:instrText xml:space="preserve"> ADDIN EN.CITE &lt;EndNote&gt;&lt;Cite AuthorYear="1"&gt;&lt;Author&gt;Foster&lt;/Author&gt;&lt;Year&gt;1978&lt;/Year&gt;&lt;RecNum&gt;1293&lt;/RecNum&gt;&lt;DisplayText&gt;Foster et al. (1978)&lt;/DisplayText&gt;&lt;record&gt;&lt;rec-number&gt;1293&lt;/rec-number&gt;&lt;foreign-keys&gt;&lt;key app="EN" db-id="wfx050wxu5zrt6edewtpv52uwxe0paat2fva" timestamp="1565175348"&gt;1293&lt;/key&gt;&lt;/foreign-keys&gt;&lt;ref-type name="Journal Article"&gt;17&lt;/ref-type&gt;&lt;contributors&gt;&lt;authors&gt;&lt;author&gt;Foster, P&lt;/author&gt;&lt;author&gt;Pugh, KB&lt;/author&gt;&lt;author&gt;Hunt, DTE&lt;/author&gt;&lt;/authors&gt;&lt;/contributors&gt;&lt;titles&gt;&lt;title&gt;Ammonia distributions in the surface waters of Liverpool Bay&lt;/title&gt;&lt;secondary-title&gt;Estuarine and Coastal Marine Science&lt;/secondary-title&gt;&lt;/titles&gt;&lt;periodical&gt;&lt;full-title&gt;Estuarine and Coastal Marine Science&lt;/full-title&gt;&lt;/periodical&gt;&lt;pages&gt;71-78&lt;/pages&gt;&lt;volume&gt;7&lt;/volume&gt;&lt;number&gt;1&lt;/number&gt;&lt;dates&gt;&lt;year&gt;1978&lt;/year&gt;&lt;/dates&gt;&lt;isbn&gt;0302-3524&lt;/isbn&gt;&lt;urls&gt;&lt;/urls&gt;&lt;electronic-resource-num&gt;10.1016/0302-3524(78)90058-0&lt;/electronic-resource-num&gt;&lt;/record&gt;&lt;/Cite&gt;&lt;/EndNote&gt;</w:instrText>
      </w:r>
      <w:r>
        <w:rPr>
          <w:rFonts w:ascii="Arial" w:hAnsi="Arial" w:cs="Arial"/>
          <w:sz w:val="22"/>
          <w:szCs w:val="22"/>
        </w:rPr>
        <w:fldChar w:fldCharType="separate"/>
      </w:r>
      <w:r>
        <w:rPr>
          <w:rFonts w:ascii="Arial" w:hAnsi="Arial" w:cs="Arial"/>
          <w:noProof/>
          <w:sz w:val="22"/>
          <w:szCs w:val="22"/>
        </w:rPr>
        <w:t>Foster et al. (1978)</w:t>
      </w:r>
      <w:r>
        <w:rPr>
          <w:rFonts w:ascii="Arial" w:hAnsi="Arial" w:cs="Arial"/>
          <w:sz w:val="22"/>
          <w:szCs w:val="22"/>
        </w:rPr>
        <w:fldChar w:fldCharType="end"/>
      </w:r>
      <w:r w:rsidRPr="006A2741">
        <w:rPr>
          <w:rFonts w:ascii="Arial" w:hAnsi="Arial" w:cs="Arial"/>
          <w:sz w:val="22"/>
          <w:szCs w:val="22"/>
        </w:rPr>
        <w:t xml:space="preserve"> considered dissolved ammonia in Liverpool Bay</w:t>
      </w:r>
      <w:r>
        <w:rPr>
          <w:rFonts w:ascii="Arial" w:hAnsi="Arial" w:cs="Arial"/>
          <w:sz w:val="22"/>
          <w:szCs w:val="22"/>
        </w:rPr>
        <w:t>,</w:t>
      </w:r>
      <w:r w:rsidRPr="006A2741">
        <w:rPr>
          <w:rFonts w:ascii="Arial" w:hAnsi="Arial" w:cs="Arial"/>
          <w:sz w:val="22"/>
          <w:szCs w:val="22"/>
        </w:rPr>
        <w:t xml:space="preserve"> and data collected during </w:t>
      </w:r>
      <w:r>
        <w:rPr>
          <w:rFonts w:ascii="Arial" w:hAnsi="Arial" w:cs="Arial"/>
          <w:sz w:val="22"/>
          <w:szCs w:val="22"/>
        </w:rPr>
        <w:t>a</w:t>
      </w:r>
      <w:r w:rsidRPr="006A2741">
        <w:rPr>
          <w:rFonts w:ascii="Arial" w:hAnsi="Arial" w:cs="Arial"/>
          <w:sz w:val="22"/>
          <w:szCs w:val="22"/>
        </w:rPr>
        <w:t xml:space="preserve"> cruise in 1975 showed a northerly transport of effluents associated with industrial, agricultural and domestic sources. </w:t>
      </w:r>
      <w:r>
        <w:rPr>
          <w:rFonts w:ascii="Arial" w:hAnsi="Arial" w:cs="Arial"/>
          <w:sz w:val="22"/>
          <w:szCs w:val="22"/>
        </w:rPr>
        <w:fldChar w:fldCharType="begin"/>
      </w:r>
      <w:r>
        <w:rPr>
          <w:rFonts w:ascii="Arial" w:hAnsi="Arial" w:cs="Arial"/>
          <w:sz w:val="22"/>
          <w:szCs w:val="22"/>
        </w:rPr>
        <w:instrText xml:space="preserve"> ADDIN EN.CITE &lt;EndNote&gt;&lt;Cite AuthorYear="1"&gt;&lt;Author&gt;Foster&lt;/Author&gt;&lt;Year&gt;1978&lt;/Year&gt;&lt;RecNum&gt;1293&lt;/RecNum&gt;&lt;DisplayText&gt;Foster et al. (1978)&lt;/DisplayText&gt;&lt;record&gt;&lt;rec-number&gt;1293&lt;/rec-number&gt;&lt;foreign-keys&gt;&lt;key app="EN" db-id="wfx050wxu5zrt6edewtpv52uwxe0paat2fva" timestamp="1565175348"&gt;1293&lt;/key&gt;&lt;/foreign-keys&gt;&lt;ref-type name="Journal Article"&gt;17&lt;/ref-type&gt;&lt;contributors&gt;&lt;authors&gt;&lt;author&gt;Foster, P&lt;/author&gt;&lt;author&gt;Pugh, KB&lt;/author&gt;&lt;author&gt;Hunt, DTE&lt;/author&gt;&lt;/authors&gt;&lt;/contributors&gt;&lt;titles&gt;&lt;title&gt;Ammonia distributions in the surface waters of Liverpool Bay&lt;/title&gt;&lt;secondary-title&gt;Estuarine and Coastal Marine Science&lt;/secondary-title&gt;&lt;/titles&gt;&lt;periodical&gt;&lt;full-title&gt;Estuarine and Coastal Marine Science&lt;/full-title&gt;&lt;/periodical&gt;&lt;pages&gt;71-78&lt;/pages&gt;&lt;volume&gt;7&lt;/volume&gt;&lt;number&gt;1&lt;/number&gt;&lt;dates&gt;&lt;year&gt;1978&lt;/year&gt;&lt;/dates&gt;&lt;isbn&gt;0302-3524&lt;/isbn&gt;&lt;urls&gt;&lt;/urls&gt;&lt;electronic-resource-num&gt;10.1016/0302-3524(78)90058-0&lt;/electronic-resource-num&gt;&lt;/record&gt;&lt;/Cite&gt;&lt;/EndNote&gt;</w:instrText>
      </w:r>
      <w:r>
        <w:rPr>
          <w:rFonts w:ascii="Arial" w:hAnsi="Arial" w:cs="Arial"/>
          <w:sz w:val="22"/>
          <w:szCs w:val="22"/>
        </w:rPr>
        <w:fldChar w:fldCharType="separate"/>
      </w:r>
      <w:r>
        <w:rPr>
          <w:rFonts w:ascii="Arial" w:hAnsi="Arial" w:cs="Arial"/>
          <w:noProof/>
          <w:sz w:val="22"/>
          <w:szCs w:val="22"/>
        </w:rPr>
        <w:t>Foster et al. (1978)</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 xml:space="preserve">noted that although other </w:t>
      </w:r>
      <w:r>
        <w:rPr>
          <w:rFonts w:ascii="Arial" w:hAnsi="Arial" w:cs="Arial"/>
          <w:sz w:val="22"/>
          <w:szCs w:val="22"/>
        </w:rPr>
        <w:t>waters</w:t>
      </w:r>
      <w:r w:rsidRPr="006A2741">
        <w:rPr>
          <w:rFonts w:ascii="Arial" w:hAnsi="Arial" w:cs="Arial"/>
          <w:sz w:val="22"/>
          <w:szCs w:val="22"/>
        </w:rPr>
        <w:t xml:space="preserve"> discharge</w:t>
      </w:r>
      <w:r>
        <w:rPr>
          <w:rFonts w:ascii="Arial" w:hAnsi="Arial" w:cs="Arial"/>
          <w:sz w:val="22"/>
          <w:szCs w:val="22"/>
        </w:rPr>
        <w:t>d</w:t>
      </w:r>
      <w:r w:rsidRPr="006A2741">
        <w:rPr>
          <w:rFonts w:ascii="Arial" w:hAnsi="Arial" w:cs="Arial"/>
          <w:sz w:val="22"/>
          <w:szCs w:val="22"/>
        </w:rPr>
        <w:t xml:space="preserve"> into Liver</w:t>
      </w:r>
      <w:r>
        <w:rPr>
          <w:rFonts w:ascii="Arial" w:hAnsi="Arial" w:cs="Arial"/>
          <w:sz w:val="22"/>
          <w:szCs w:val="22"/>
        </w:rPr>
        <w:t>pool Bay (</w:t>
      </w:r>
      <w:proofErr w:type="spellStart"/>
      <w:r>
        <w:rPr>
          <w:rFonts w:ascii="Arial" w:hAnsi="Arial" w:cs="Arial"/>
          <w:sz w:val="22"/>
          <w:szCs w:val="22"/>
        </w:rPr>
        <w:t>Ribble</w:t>
      </w:r>
      <w:proofErr w:type="spellEnd"/>
      <w:r>
        <w:rPr>
          <w:rFonts w:ascii="Arial" w:hAnsi="Arial" w:cs="Arial"/>
          <w:sz w:val="22"/>
          <w:szCs w:val="22"/>
        </w:rPr>
        <w:t xml:space="preserve"> and Alt </w:t>
      </w:r>
      <w:r>
        <w:rPr>
          <w:rFonts w:ascii="Arial" w:hAnsi="Arial" w:cs="Arial"/>
          <w:sz w:val="22"/>
          <w:szCs w:val="22"/>
        </w:rPr>
        <w:lastRenderedPageBreak/>
        <w:t>Estuaries</w:t>
      </w:r>
      <w:r w:rsidRPr="006A2741">
        <w:rPr>
          <w:rFonts w:ascii="Arial" w:hAnsi="Arial" w:cs="Arial"/>
          <w:sz w:val="22"/>
          <w:szCs w:val="22"/>
        </w:rPr>
        <w:t xml:space="preserve"> and River Dee)</w:t>
      </w:r>
      <w:r>
        <w:rPr>
          <w:rFonts w:ascii="Arial" w:hAnsi="Arial" w:cs="Arial"/>
          <w:sz w:val="22"/>
          <w:szCs w:val="22"/>
        </w:rPr>
        <w:t>,</w:t>
      </w:r>
      <w:r w:rsidRPr="006A2741">
        <w:rPr>
          <w:rFonts w:ascii="Arial" w:hAnsi="Arial" w:cs="Arial"/>
          <w:sz w:val="22"/>
          <w:szCs w:val="22"/>
        </w:rPr>
        <w:t xml:space="preserve"> the Mersey was clearly identified as the “</w:t>
      </w:r>
      <w:r w:rsidRPr="006A2741">
        <w:rPr>
          <w:rFonts w:ascii="Arial" w:hAnsi="Arial" w:cs="Arial"/>
          <w:i/>
          <w:sz w:val="22"/>
          <w:szCs w:val="22"/>
        </w:rPr>
        <w:t>major contributor of dissolved ammonia to Liverpool Bay</w:t>
      </w:r>
      <w:r>
        <w:rPr>
          <w:rFonts w:ascii="Arial" w:hAnsi="Arial" w:cs="Arial"/>
          <w:sz w:val="22"/>
          <w:szCs w:val="22"/>
        </w:rPr>
        <w:t>”, presumably reflecting the reducing environment with low oxygen levels.</w:t>
      </w:r>
    </w:p>
    <w:p w14:paraId="10BC60B5" w14:textId="77777777" w:rsidR="00160486" w:rsidRPr="006A2741" w:rsidRDefault="00160486" w:rsidP="00160486">
      <w:pPr>
        <w:spacing w:line="480" w:lineRule="auto"/>
        <w:ind w:firstLine="284"/>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showed that </w:t>
      </w:r>
      <w:r w:rsidRPr="006A2741">
        <w:rPr>
          <w:rFonts w:ascii="Arial" w:hAnsi="Arial" w:cs="Arial"/>
          <w:sz w:val="22"/>
          <w:szCs w:val="22"/>
        </w:rPr>
        <w:t xml:space="preserve">monitoring sites for nutrient loading on the Mersey River </w:t>
      </w:r>
      <w:r>
        <w:rPr>
          <w:rFonts w:ascii="Arial" w:hAnsi="Arial" w:cs="Arial"/>
          <w:sz w:val="22"/>
          <w:szCs w:val="22"/>
        </w:rPr>
        <w:t>C</w:t>
      </w:r>
      <w:r w:rsidRPr="006A2741">
        <w:rPr>
          <w:rFonts w:ascii="Arial" w:hAnsi="Arial" w:cs="Arial"/>
          <w:sz w:val="22"/>
          <w:szCs w:val="22"/>
        </w:rPr>
        <w:t>atchment and basin were highly variable in land cover with some at &gt;</w:t>
      </w:r>
      <w:r>
        <w:rPr>
          <w:rFonts w:ascii="Arial" w:hAnsi="Arial" w:cs="Arial"/>
          <w:sz w:val="22"/>
          <w:szCs w:val="22"/>
        </w:rPr>
        <w:t xml:space="preserve"> </w:t>
      </w:r>
      <w:r w:rsidRPr="006A2741">
        <w:rPr>
          <w:rFonts w:ascii="Arial" w:hAnsi="Arial" w:cs="Arial"/>
          <w:sz w:val="22"/>
          <w:szCs w:val="22"/>
        </w:rPr>
        <w:t>40% arable and others at &gt;</w:t>
      </w:r>
      <w:r>
        <w:rPr>
          <w:rFonts w:ascii="Arial" w:hAnsi="Arial" w:cs="Arial"/>
          <w:sz w:val="22"/>
          <w:szCs w:val="22"/>
        </w:rPr>
        <w:t xml:space="preserve"> </w:t>
      </w:r>
      <w:r w:rsidRPr="006A2741">
        <w:rPr>
          <w:rFonts w:ascii="Arial" w:hAnsi="Arial" w:cs="Arial"/>
          <w:sz w:val="22"/>
          <w:szCs w:val="22"/>
        </w:rPr>
        <w:t>60% urban. Th</w:t>
      </w:r>
      <w:r>
        <w:rPr>
          <w:rFonts w:ascii="Arial" w:hAnsi="Arial" w:cs="Arial"/>
          <w:sz w:val="22"/>
          <w:szCs w:val="22"/>
        </w:rPr>
        <w:t>eir</w:t>
      </w:r>
      <w:r w:rsidRPr="006A2741">
        <w:rPr>
          <w:rFonts w:ascii="Arial" w:hAnsi="Arial" w:cs="Arial"/>
          <w:sz w:val="22"/>
          <w:szCs w:val="22"/>
        </w:rPr>
        <w:t xml:space="preserve"> research highlighted that the Mersey </w:t>
      </w:r>
      <w:r>
        <w:rPr>
          <w:rFonts w:ascii="Arial" w:hAnsi="Arial" w:cs="Arial"/>
          <w:sz w:val="22"/>
          <w:szCs w:val="22"/>
        </w:rPr>
        <w:t>C</w:t>
      </w:r>
      <w:r w:rsidRPr="006A2741">
        <w:rPr>
          <w:rFonts w:ascii="Arial" w:hAnsi="Arial" w:cs="Arial"/>
          <w:sz w:val="22"/>
          <w:szCs w:val="22"/>
        </w:rPr>
        <w:t xml:space="preserve">atchment </w:t>
      </w:r>
      <w:r>
        <w:rPr>
          <w:rFonts w:ascii="Arial" w:hAnsi="Arial" w:cs="Arial"/>
          <w:sz w:val="22"/>
          <w:szCs w:val="22"/>
        </w:rPr>
        <w:t>was</w:t>
      </w:r>
      <w:r w:rsidRPr="006A2741">
        <w:rPr>
          <w:rFonts w:ascii="Arial" w:hAnsi="Arial" w:cs="Arial"/>
          <w:sz w:val="22"/>
          <w:szCs w:val="22"/>
        </w:rPr>
        <w:t xml:space="preserve"> highly “</w:t>
      </w:r>
      <w:r w:rsidRPr="006A2741">
        <w:rPr>
          <w:rFonts w:ascii="Arial" w:hAnsi="Arial" w:cs="Arial"/>
          <w:i/>
          <w:sz w:val="22"/>
          <w:szCs w:val="22"/>
        </w:rPr>
        <w:t>flashy</w:t>
      </w:r>
      <w:r w:rsidRPr="006A2741">
        <w:rPr>
          <w:rFonts w:ascii="Arial" w:hAnsi="Arial" w:cs="Arial"/>
          <w:sz w:val="22"/>
          <w:szCs w:val="22"/>
        </w:rPr>
        <w:t>” with low permeability</w:t>
      </w:r>
      <w:r>
        <w:rPr>
          <w:rFonts w:ascii="Arial" w:hAnsi="Arial" w:cs="Arial"/>
          <w:sz w:val="22"/>
          <w:szCs w:val="22"/>
        </w:rPr>
        <w:t xml:space="preserve">; </w:t>
      </w:r>
      <w:r w:rsidRPr="006A2741">
        <w:rPr>
          <w:rFonts w:ascii="Arial" w:hAnsi="Arial" w:cs="Arial"/>
          <w:sz w:val="22"/>
          <w:szCs w:val="22"/>
        </w:rPr>
        <w:t xml:space="preserve">thus runoff </w:t>
      </w:r>
      <w:r>
        <w:rPr>
          <w:rFonts w:ascii="Arial" w:hAnsi="Arial" w:cs="Arial"/>
          <w:sz w:val="22"/>
          <w:szCs w:val="22"/>
        </w:rPr>
        <w:t>was</w:t>
      </w:r>
      <w:r w:rsidRPr="006A2741">
        <w:rPr>
          <w:rFonts w:ascii="Arial" w:hAnsi="Arial" w:cs="Arial"/>
          <w:sz w:val="22"/>
          <w:szCs w:val="22"/>
        </w:rPr>
        <w:t xml:space="preserve"> ejected relati</w:t>
      </w:r>
      <w:r>
        <w:rPr>
          <w:rFonts w:ascii="Arial" w:hAnsi="Arial" w:cs="Arial"/>
          <w:sz w:val="22"/>
          <w:szCs w:val="22"/>
        </w:rPr>
        <w:t>vely rapidly into Liverpool Bay. T</w:t>
      </w:r>
      <w:r w:rsidRPr="006A2741">
        <w:rPr>
          <w:rFonts w:ascii="Arial" w:hAnsi="Arial" w:cs="Arial"/>
          <w:sz w:val="22"/>
          <w:szCs w:val="22"/>
        </w:rPr>
        <w:t>he highest mean nitrate</w:t>
      </w:r>
      <w:r>
        <w:rPr>
          <w:rFonts w:ascii="Arial" w:hAnsi="Arial" w:cs="Arial"/>
          <w:sz w:val="22"/>
          <w:szCs w:val="22"/>
        </w:rPr>
        <w:t xml:space="preserve"> and phosphate</w:t>
      </w:r>
      <w:r w:rsidRPr="006A2741">
        <w:rPr>
          <w:rFonts w:ascii="Arial" w:hAnsi="Arial" w:cs="Arial"/>
          <w:sz w:val="22"/>
          <w:szCs w:val="22"/>
        </w:rPr>
        <w:t xml:space="preserve"> level</w:t>
      </w:r>
      <w:r>
        <w:rPr>
          <w:rFonts w:ascii="Arial" w:hAnsi="Arial" w:cs="Arial"/>
          <w:sz w:val="22"/>
          <w:szCs w:val="22"/>
        </w:rPr>
        <w:t>s</w:t>
      </w:r>
      <w:r w:rsidRPr="006A2741">
        <w:rPr>
          <w:rFonts w:ascii="Arial" w:hAnsi="Arial" w:cs="Arial"/>
          <w:sz w:val="22"/>
          <w:szCs w:val="22"/>
        </w:rPr>
        <w:t xml:space="preserve"> w</w:t>
      </w:r>
      <w:r>
        <w:rPr>
          <w:rFonts w:ascii="Arial" w:hAnsi="Arial" w:cs="Arial"/>
          <w:sz w:val="22"/>
          <w:szCs w:val="22"/>
        </w:rPr>
        <w:t xml:space="preserve">ere </w:t>
      </w:r>
      <w:r w:rsidRPr="006A2741">
        <w:rPr>
          <w:rFonts w:ascii="Arial" w:hAnsi="Arial" w:cs="Arial"/>
          <w:sz w:val="22"/>
          <w:szCs w:val="22"/>
        </w:rPr>
        <w:t xml:space="preserve">recorded in the </w:t>
      </w:r>
      <w:r>
        <w:rPr>
          <w:rFonts w:ascii="Arial" w:hAnsi="Arial" w:cs="Arial"/>
          <w:sz w:val="22"/>
          <w:szCs w:val="22"/>
        </w:rPr>
        <w:t xml:space="preserve">freshwater part of the </w:t>
      </w:r>
      <w:r w:rsidRPr="006A2741">
        <w:rPr>
          <w:rFonts w:ascii="Arial" w:hAnsi="Arial" w:cs="Arial"/>
          <w:sz w:val="22"/>
          <w:szCs w:val="22"/>
        </w:rPr>
        <w:t xml:space="preserve">Mersey Basin. </w:t>
      </w:r>
      <w:r>
        <w:rPr>
          <w:rFonts w:ascii="Arial" w:hAnsi="Arial" w:cs="Arial"/>
          <w:sz w:val="22"/>
          <w:szCs w:val="22"/>
        </w:rPr>
        <w:t>Using regression</w:t>
      </w:r>
      <w:r w:rsidRPr="006A2741">
        <w:rPr>
          <w:rFonts w:ascii="Arial" w:hAnsi="Arial" w:cs="Arial"/>
          <w:sz w:val="22"/>
          <w:szCs w:val="22"/>
        </w:rPr>
        <w:t xml:space="preserve"> modelling</w:t>
      </w:r>
      <w:r>
        <w:rPr>
          <w:rFonts w:ascii="Arial" w:hAnsi="Arial" w:cs="Arial"/>
          <w:sz w:val="22"/>
          <w:szCs w:val="22"/>
        </w:rPr>
        <w:t>,</w:t>
      </w:r>
      <w:r w:rsidRPr="006A2741">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showed that arable land explained 40% of variance in mean nitrate</w:t>
      </w:r>
      <w:r>
        <w:rPr>
          <w:rFonts w:ascii="Arial" w:hAnsi="Arial" w:cs="Arial"/>
          <w:sz w:val="22"/>
          <w:szCs w:val="22"/>
        </w:rPr>
        <w:t>;</w:t>
      </w:r>
      <w:r w:rsidRPr="006A2741">
        <w:rPr>
          <w:rFonts w:ascii="Arial" w:hAnsi="Arial" w:cs="Arial"/>
          <w:sz w:val="22"/>
          <w:szCs w:val="22"/>
        </w:rPr>
        <w:t xml:space="preserve"> whereas for phosphate, variance was not well explained with </w:t>
      </w:r>
      <w:r>
        <w:rPr>
          <w:rFonts w:ascii="Arial" w:hAnsi="Arial" w:cs="Arial"/>
          <w:sz w:val="22"/>
          <w:szCs w:val="22"/>
        </w:rPr>
        <w:t xml:space="preserve">only </w:t>
      </w:r>
      <w:r w:rsidRPr="006A2741">
        <w:rPr>
          <w:rFonts w:ascii="Arial" w:hAnsi="Arial" w:cs="Arial"/>
          <w:sz w:val="22"/>
          <w:szCs w:val="22"/>
        </w:rPr>
        <w:t>23% of variance explained, and of that circa 15%</w:t>
      </w:r>
      <w:r>
        <w:rPr>
          <w:rFonts w:ascii="Arial" w:hAnsi="Arial" w:cs="Arial"/>
          <w:sz w:val="22"/>
          <w:szCs w:val="22"/>
        </w:rPr>
        <w:t xml:space="preserve"> was</w:t>
      </w:r>
      <w:r w:rsidRPr="006A2741">
        <w:rPr>
          <w:rFonts w:ascii="Arial" w:hAnsi="Arial" w:cs="Arial"/>
          <w:sz w:val="22"/>
          <w:szCs w:val="22"/>
        </w:rPr>
        <w:t xml:space="preserve"> </w:t>
      </w:r>
      <w:r>
        <w:rPr>
          <w:rFonts w:ascii="Arial" w:hAnsi="Arial" w:cs="Arial"/>
          <w:sz w:val="22"/>
          <w:szCs w:val="22"/>
        </w:rPr>
        <w:t xml:space="preserve">attributable to </w:t>
      </w:r>
      <w:r w:rsidRPr="006A2741">
        <w:rPr>
          <w:rFonts w:ascii="Arial" w:hAnsi="Arial" w:cs="Arial"/>
          <w:sz w:val="22"/>
          <w:szCs w:val="22"/>
        </w:rPr>
        <w:t xml:space="preserve">urban land cover. </w:t>
      </w:r>
      <w:r>
        <w:rPr>
          <w:rFonts w:ascii="Arial" w:hAnsi="Arial" w:cs="Arial"/>
          <w:sz w:val="22"/>
          <w:szCs w:val="22"/>
        </w:rPr>
        <w:t xml:space="preserve"> T</w:t>
      </w:r>
      <w:r w:rsidRPr="006A2741">
        <w:rPr>
          <w:rFonts w:ascii="Arial" w:hAnsi="Arial" w:cs="Arial"/>
          <w:sz w:val="22"/>
          <w:szCs w:val="22"/>
        </w:rPr>
        <w:t>he</w:t>
      </w:r>
      <w:r>
        <w:rPr>
          <w:rFonts w:ascii="Arial" w:hAnsi="Arial" w:cs="Arial"/>
          <w:sz w:val="22"/>
          <w:szCs w:val="22"/>
        </w:rPr>
        <w:t>y</w:t>
      </w:r>
      <w:r w:rsidRPr="006A2741">
        <w:rPr>
          <w:rFonts w:ascii="Arial" w:hAnsi="Arial" w:cs="Arial"/>
          <w:sz w:val="22"/>
          <w:szCs w:val="22"/>
        </w:rPr>
        <w:t xml:space="preserve"> noted</w:t>
      </w:r>
      <w:r>
        <w:rPr>
          <w:rFonts w:ascii="Arial" w:hAnsi="Arial" w:cs="Arial"/>
          <w:sz w:val="22"/>
          <w:szCs w:val="22"/>
        </w:rPr>
        <w:t xml:space="preserve">, however, </w:t>
      </w:r>
      <w:r w:rsidRPr="006A2741">
        <w:rPr>
          <w:rFonts w:ascii="Arial" w:hAnsi="Arial" w:cs="Arial"/>
          <w:sz w:val="22"/>
          <w:szCs w:val="22"/>
        </w:rPr>
        <w:t xml:space="preserve">that some of the highest site levels recorded were associated with point source </w:t>
      </w:r>
      <w:r>
        <w:rPr>
          <w:rFonts w:ascii="Arial" w:hAnsi="Arial" w:cs="Arial"/>
          <w:sz w:val="22"/>
          <w:szCs w:val="22"/>
        </w:rPr>
        <w:t xml:space="preserve">sewage </w:t>
      </w:r>
      <w:r w:rsidRPr="006A2741">
        <w:rPr>
          <w:rFonts w:ascii="Arial" w:hAnsi="Arial" w:cs="Arial"/>
          <w:sz w:val="22"/>
          <w:szCs w:val="22"/>
        </w:rPr>
        <w:t>discharges in more urban areas</w:t>
      </w:r>
      <w:r>
        <w:rPr>
          <w:rFonts w:ascii="Arial" w:hAnsi="Arial" w:cs="Arial"/>
          <w:sz w:val="22"/>
          <w:szCs w:val="22"/>
        </w:rPr>
        <w:t>;</w:t>
      </w:r>
      <w:r w:rsidRPr="006A2741">
        <w:rPr>
          <w:rFonts w:ascii="Arial" w:hAnsi="Arial" w:cs="Arial"/>
          <w:sz w:val="22"/>
          <w:szCs w:val="22"/>
        </w:rPr>
        <w:t xml:space="preserve"> thus</w:t>
      </w:r>
      <w:r>
        <w:rPr>
          <w:rFonts w:ascii="Arial" w:hAnsi="Arial" w:cs="Arial"/>
          <w:sz w:val="22"/>
          <w:szCs w:val="22"/>
        </w:rPr>
        <w:t>,</w:t>
      </w:r>
      <w:r w:rsidRPr="006A2741">
        <w:rPr>
          <w:rFonts w:ascii="Arial" w:hAnsi="Arial" w:cs="Arial"/>
          <w:sz w:val="22"/>
          <w:szCs w:val="22"/>
        </w:rPr>
        <w:t xml:space="preserve"> whilst arable land was the major factor, despite efforts to control point source discharges, high associated nitrate and phosphate levels were still recorded</w:t>
      </w:r>
      <w:r>
        <w:rPr>
          <w:rFonts w:ascii="Arial" w:hAnsi="Arial" w:cs="Arial"/>
          <w:sz w:val="22"/>
          <w:szCs w:val="22"/>
        </w:rPr>
        <w:t xml:space="preserve"> until</w:t>
      </w:r>
      <w:r w:rsidRPr="006A2741">
        <w:rPr>
          <w:rFonts w:ascii="Arial" w:hAnsi="Arial" w:cs="Arial"/>
          <w:sz w:val="22"/>
          <w:szCs w:val="22"/>
        </w:rPr>
        <w:t xml:space="preserve"> relatively recently. </w:t>
      </w:r>
      <w:r>
        <w:rPr>
          <w:rFonts w:ascii="Arial" w:hAnsi="Arial" w:cs="Arial"/>
          <w:sz w:val="22"/>
          <w:szCs w:val="22"/>
        </w:rPr>
        <w:fldChar w:fldCharType="begin"/>
      </w:r>
      <w:r>
        <w:rPr>
          <w:rFonts w:ascii="Arial" w:hAnsi="Arial" w:cs="Arial"/>
          <w:sz w:val="22"/>
          <w:szCs w:val="22"/>
        </w:rPr>
        <w:instrText xml:space="preserve"> ADDIN EN.CITE &lt;EndNote&gt;&lt;Cite AuthorYear="1"&gt;&lt;Author&gt;Rothwell&lt;/Author&gt;&lt;Year&gt;2010&lt;/Year&gt;&lt;RecNum&gt;1296&lt;/RecNum&gt;&lt;DisplayText&gt;Rothwell et al. (2010)&lt;/DisplayText&gt;&lt;record&gt;&lt;rec-number&gt;1296&lt;/rec-number&gt;&lt;foreign-keys&gt;&lt;key app="EN" db-id="wfx050wxu5zrt6edewtpv52uwxe0paat2fva" timestamp="1565176289"&gt;1296&lt;/key&gt;&lt;/foreign-keys&gt;&lt;ref-type name="Journal Article"&gt;17&lt;/ref-type&gt;&lt;contributors&gt;&lt;authors&gt;&lt;author&gt;Rothwell, JJ&lt;/author&gt;&lt;author&gt;Dise, NB&lt;/author&gt;&lt;author&gt;Taylor, KG&lt;/author&gt;&lt;author&gt;Allott, TEH&lt;/author&gt;&lt;author&gt;Scholefield, P&lt;/author&gt;&lt;author&gt;Davies, H&lt;/author&gt;&lt;author&gt;Neal, C&lt;/author&gt;&lt;/authors&gt;&lt;/contributors&gt;&lt;titles&gt;&lt;title&gt;Predicting river water quality across North West England using catchment characteristics&lt;/title&gt;&lt;secondary-title&gt;Journal of Hydrology&lt;/secondary-title&gt;&lt;/titles&gt;&lt;periodical&gt;&lt;full-title&gt;Journal of Hydrology&lt;/full-title&gt;&lt;/periodical&gt;&lt;pages&gt;153-162&lt;/pages&gt;&lt;volume&gt;395&lt;/volume&gt;&lt;number&gt;3-4&lt;/number&gt;&lt;dates&gt;&lt;year&gt;2010&lt;/year&gt;&lt;/dates&gt;&lt;isbn&gt;0022-1694&lt;/isbn&gt;&lt;urls&gt;&lt;/urls&gt;&lt;electronic-resource-num&gt;10.1016/j.jhydrol.2010.10.015&lt;/electronic-resource-num&gt;&lt;/record&gt;&lt;/Cite&gt;&lt;/EndNote&gt;</w:instrText>
      </w:r>
      <w:r>
        <w:rPr>
          <w:rFonts w:ascii="Arial" w:hAnsi="Arial" w:cs="Arial"/>
          <w:sz w:val="22"/>
          <w:szCs w:val="22"/>
        </w:rPr>
        <w:fldChar w:fldCharType="separate"/>
      </w:r>
      <w:r>
        <w:rPr>
          <w:rFonts w:ascii="Arial" w:hAnsi="Arial" w:cs="Arial"/>
          <w:noProof/>
          <w:sz w:val="22"/>
          <w:szCs w:val="22"/>
        </w:rPr>
        <w:t>Rothwell et al. (2010)</w:t>
      </w:r>
      <w:r>
        <w:rPr>
          <w:rFonts w:ascii="Arial" w:hAnsi="Arial" w:cs="Arial"/>
          <w:sz w:val="22"/>
          <w:szCs w:val="22"/>
        </w:rPr>
        <w:fldChar w:fldCharType="end"/>
      </w:r>
      <w:r>
        <w:rPr>
          <w:rFonts w:ascii="Arial" w:hAnsi="Arial" w:cs="Arial"/>
          <w:sz w:val="22"/>
          <w:szCs w:val="22"/>
        </w:rPr>
        <w:t xml:space="preserve"> </w:t>
      </w:r>
      <w:r w:rsidRPr="006A2741">
        <w:rPr>
          <w:rFonts w:ascii="Arial" w:hAnsi="Arial" w:cs="Arial"/>
          <w:sz w:val="22"/>
          <w:szCs w:val="22"/>
        </w:rPr>
        <w:t>commented that more work was required to consider nutrient input to rivers in the region (including the Mersey)</w:t>
      </w:r>
      <w:r>
        <w:rPr>
          <w:rFonts w:ascii="Arial" w:hAnsi="Arial" w:cs="Arial"/>
          <w:sz w:val="22"/>
          <w:szCs w:val="22"/>
        </w:rPr>
        <w:t>,</w:t>
      </w:r>
      <w:r w:rsidRPr="006A2741">
        <w:rPr>
          <w:rFonts w:ascii="Arial" w:hAnsi="Arial" w:cs="Arial"/>
          <w:sz w:val="22"/>
          <w:szCs w:val="22"/>
        </w:rPr>
        <w:t xml:space="preserve"> particularly in the face of growing housing pressure and sewage treatment needs.</w:t>
      </w:r>
    </w:p>
    <w:p w14:paraId="3A2FCC67" w14:textId="01435B6F" w:rsidR="006A2741" w:rsidRPr="006A2741" w:rsidRDefault="005F37DE" w:rsidP="006A2741">
      <w:pPr>
        <w:spacing w:line="480" w:lineRule="auto"/>
        <w:ind w:firstLine="284"/>
        <w:rPr>
          <w:rFonts w:ascii="Arial" w:hAnsi="Arial" w:cs="Arial"/>
          <w:sz w:val="22"/>
          <w:szCs w:val="22"/>
        </w:rPr>
      </w:pPr>
      <w:r>
        <w:rPr>
          <w:rFonts w:ascii="Arial" w:hAnsi="Arial" w:cs="Arial"/>
          <w:sz w:val="22"/>
          <w:szCs w:val="22"/>
        </w:rPr>
        <w:t>T</w:t>
      </w:r>
      <w:r w:rsidR="006A2741" w:rsidRPr="006A2741">
        <w:rPr>
          <w:rFonts w:ascii="Arial" w:hAnsi="Arial" w:cs="Arial"/>
          <w:sz w:val="22"/>
          <w:szCs w:val="22"/>
        </w:rPr>
        <w:t xml:space="preserve">he Mersey Basin Campaign was begun </w:t>
      </w:r>
      <w:r>
        <w:rPr>
          <w:rFonts w:ascii="Arial" w:hAnsi="Arial" w:cs="Arial"/>
          <w:sz w:val="22"/>
          <w:szCs w:val="22"/>
        </w:rPr>
        <w:t xml:space="preserve">in 1985 as </w:t>
      </w:r>
      <w:r w:rsidR="005C20BC">
        <w:rPr>
          <w:rFonts w:ascii="Arial" w:hAnsi="Arial" w:cs="Arial"/>
          <w:sz w:val="22"/>
          <w:szCs w:val="22"/>
        </w:rPr>
        <w:t xml:space="preserve">a </w:t>
      </w:r>
      <w:r>
        <w:rPr>
          <w:rFonts w:ascii="Arial" w:hAnsi="Arial" w:cs="Arial"/>
          <w:sz w:val="22"/>
          <w:szCs w:val="22"/>
        </w:rPr>
        <w:t>cooperation between g</w:t>
      </w:r>
      <w:r w:rsidR="006A2741" w:rsidRPr="006A2741">
        <w:rPr>
          <w:rFonts w:ascii="Arial" w:hAnsi="Arial" w:cs="Arial"/>
          <w:sz w:val="22"/>
          <w:szCs w:val="22"/>
        </w:rPr>
        <w:t>overnment bodies, water companies and other partners</w:t>
      </w:r>
      <w:r>
        <w:rPr>
          <w:rFonts w:ascii="Arial" w:hAnsi="Arial" w:cs="Arial"/>
          <w:sz w:val="22"/>
          <w:szCs w:val="22"/>
        </w:rPr>
        <w:t>, with</w:t>
      </w:r>
      <w:r w:rsidRPr="005F37DE">
        <w:rPr>
          <w:rFonts w:ascii="Arial" w:hAnsi="Arial" w:cs="Arial"/>
          <w:sz w:val="22"/>
          <w:szCs w:val="22"/>
        </w:rPr>
        <w:t xml:space="preserve"> </w:t>
      </w:r>
      <w:r w:rsidRPr="006A2741">
        <w:rPr>
          <w:rFonts w:ascii="Arial" w:hAnsi="Arial" w:cs="Arial"/>
          <w:sz w:val="22"/>
          <w:szCs w:val="22"/>
        </w:rPr>
        <w:t xml:space="preserve">nutrients </w:t>
      </w:r>
      <w:r>
        <w:rPr>
          <w:rFonts w:ascii="Arial" w:hAnsi="Arial" w:cs="Arial"/>
          <w:sz w:val="22"/>
          <w:szCs w:val="22"/>
        </w:rPr>
        <w:t>being</w:t>
      </w:r>
      <w:r w:rsidRPr="006A2741">
        <w:rPr>
          <w:rFonts w:ascii="Arial" w:hAnsi="Arial" w:cs="Arial"/>
          <w:sz w:val="22"/>
          <w:szCs w:val="22"/>
        </w:rPr>
        <w:t xml:space="preserve"> a specific target in efforts to improve water quality </w:t>
      </w:r>
      <w:r>
        <w:rPr>
          <w:rFonts w:ascii="Arial" w:hAnsi="Arial" w:cs="Arial"/>
          <w:sz w:val="22"/>
          <w:szCs w:val="22"/>
        </w:rPr>
        <w:fldChar w:fldCharType="begin"/>
      </w:r>
      <w:r>
        <w:rPr>
          <w:rFonts w:ascii="Arial" w:hAnsi="Arial" w:cs="Arial"/>
          <w:sz w:val="22"/>
          <w:szCs w:val="22"/>
        </w:rPr>
        <w:instrText xml:space="preserve"> ADDIN EN.CITE &lt;EndNote&gt;&lt;Cite&gt;&lt;Author&gt;Jones&lt;/Author&gt;&lt;Year&gt;2000&lt;/Year&gt;&lt;RecNum&gt;1145&lt;/RecNum&gt;&lt;DisplayText&gt;(Jones, 2000)&lt;/DisplayText&gt;&lt;record&gt;&lt;rec-number&gt;1145&lt;/rec-number&gt;&lt;foreign-keys&gt;&lt;key app="EN" db-id="wfx050wxu5zrt6edewtpv52uwxe0paat2fva" timestamp="1563</w:instrText>
      </w:r>
      <w:r>
        <w:rPr>
          <w:rFonts w:ascii="Arial" w:hAnsi="Arial" w:cs="Arial" w:hint="eastAsia"/>
          <w:sz w:val="22"/>
          <w:szCs w:val="22"/>
        </w:rPr>
        <w:instrText>875542"&gt;1145&lt;/key&gt;&lt;/foreign-keys&gt;&lt;ref-type name="Journal Article"&gt;17&lt;/ref-type&gt;&lt;contributors&gt;&lt;authors&gt;&lt;author&gt;Jones, PD&lt;/author&gt;&lt;/authors&gt;&lt;/contributors&gt;&lt;titles&gt;&lt;title&gt;The Mersey Estuary</w:instrText>
      </w:r>
      <w:r>
        <w:rPr>
          <w:rFonts w:ascii="Arial" w:hAnsi="Arial" w:cs="Arial" w:hint="eastAsia"/>
          <w:sz w:val="22"/>
          <w:szCs w:val="22"/>
        </w:rPr>
        <w:instrText>–</w:instrText>
      </w:r>
      <w:r>
        <w:rPr>
          <w:rFonts w:ascii="Arial" w:hAnsi="Arial" w:cs="Arial" w:hint="eastAsia"/>
          <w:sz w:val="22"/>
          <w:szCs w:val="22"/>
        </w:rPr>
        <w:instrText>back from the dead? Solving a 150</w:instrText>
      </w:r>
      <w:r>
        <w:rPr>
          <w:rFonts w:ascii="Arial" w:hAnsi="Arial" w:cs="Arial" w:hint="eastAsia"/>
          <w:sz w:val="22"/>
          <w:szCs w:val="22"/>
        </w:rPr>
        <w:instrText>‐</w:instrText>
      </w:r>
      <w:r>
        <w:rPr>
          <w:rFonts w:ascii="Arial" w:hAnsi="Arial" w:cs="Arial" w:hint="eastAsia"/>
          <w:sz w:val="22"/>
          <w:szCs w:val="22"/>
        </w:rPr>
        <w:instrText>year old problem&lt;/title&gt;&lt;secondary</w:instrText>
      </w:r>
      <w:r>
        <w:rPr>
          <w:rFonts w:ascii="Arial" w:hAnsi="Arial" w:cs="Arial"/>
          <w:sz w:val="22"/>
          <w:szCs w:val="22"/>
        </w:rPr>
        <w:instrText>-title&gt;Water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Pr>
          <w:rFonts w:ascii="Arial" w:hAnsi="Arial" w:cs="Arial"/>
          <w:sz w:val="22"/>
          <w:szCs w:val="22"/>
        </w:rPr>
        <w:fldChar w:fldCharType="separate"/>
      </w:r>
      <w:r>
        <w:rPr>
          <w:rFonts w:ascii="Arial" w:hAnsi="Arial" w:cs="Arial"/>
          <w:noProof/>
          <w:sz w:val="22"/>
          <w:szCs w:val="22"/>
        </w:rPr>
        <w:t>(Jones, 2000)</w:t>
      </w:r>
      <w:r>
        <w:rPr>
          <w:rFonts w:ascii="Arial" w:hAnsi="Arial" w:cs="Arial"/>
          <w:sz w:val="22"/>
          <w:szCs w:val="22"/>
        </w:rPr>
        <w:fldChar w:fldCharType="end"/>
      </w:r>
      <w:r w:rsidR="006A2741" w:rsidRPr="006A2741">
        <w:rPr>
          <w:rFonts w:ascii="Arial" w:hAnsi="Arial" w:cs="Arial"/>
          <w:sz w:val="22"/>
          <w:szCs w:val="22"/>
        </w:rPr>
        <w:t xml:space="preserve">. In a review of marine dead zones,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 AuthorYear="1"&gt;&lt;Author&gt;Diaz&lt;/Author&gt;&lt;Year&gt;2008&lt;/Year&gt;&lt;RecNum&gt;1292&lt;/RecNum&gt;&lt;DisplayText&gt;Diaz and Rosenberg (2008)&lt;/DisplayText&gt;&lt;record&gt;&lt;rec-number&gt;1292&lt;/rec-number&gt;&lt;foreign-keys&gt;&lt;key app="EN" db-id="wfx050wxu5zrt6edewtpv52uwxe0paat2fva" timestamp="1565175253"&gt;1292&lt;/key&gt;&lt;/foreign-keys&gt;&lt;ref-type name="Journal Article"&gt;17&lt;/ref-type&gt;&lt;contributors&gt;&lt;authors&gt;&lt;author&gt;Diaz, Robert J&lt;/author&gt;&lt;author&gt;Rosenberg, Rutger&lt;/author&gt;&lt;/authors&gt;&lt;/contributors&gt;&lt;titles&gt;&lt;title&gt;Spreading dead zones and consequences for marine ecosystems&lt;/title&gt;&lt;secondary-title&gt;science&lt;/secondary-title&gt;&lt;/titles&gt;&lt;periodical&gt;&lt;full-title&gt;Science&lt;/full-title&gt;&lt;/periodical&gt;&lt;pages&gt;926-929&lt;/pages&gt;&lt;volume&gt;321&lt;/volume&gt;&lt;number&gt;5891&lt;/number&gt;&lt;dates&gt;&lt;year&gt;2008&lt;/year&gt;&lt;/dates&gt;&lt;isbn&gt;0036-8075&lt;/isbn&gt;&lt;urls&gt;&lt;/urls&gt;&lt;electronic-resource-num&gt;10.1126/science.1156401&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Diaz and Rosenberg (2008)</w:t>
      </w:r>
      <w:r w:rsidR="009973BB">
        <w:rPr>
          <w:rFonts w:ascii="Arial" w:hAnsi="Arial" w:cs="Arial"/>
          <w:sz w:val="22"/>
          <w:szCs w:val="22"/>
        </w:rPr>
        <w:fldChar w:fldCharType="end"/>
      </w:r>
      <w:r w:rsidR="009973BB">
        <w:rPr>
          <w:rFonts w:ascii="Arial" w:hAnsi="Arial" w:cs="Arial"/>
          <w:sz w:val="22"/>
          <w:szCs w:val="22"/>
        </w:rPr>
        <w:t xml:space="preserve"> </w:t>
      </w:r>
      <w:r w:rsidR="006A2741" w:rsidRPr="006A2741">
        <w:rPr>
          <w:rFonts w:ascii="Arial" w:hAnsi="Arial" w:cs="Arial"/>
          <w:sz w:val="22"/>
          <w:szCs w:val="22"/>
        </w:rPr>
        <w:t>commented that work to improve and eliminate dead zones included the Mersey</w:t>
      </w:r>
      <w:r w:rsidR="005C20BC">
        <w:rPr>
          <w:rFonts w:ascii="Arial" w:hAnsi="Arial" w:cs="Arial"/>
          <w:sz w:val="22"/>
          <w:szCs w:val="22"/>
        </w:rPr>
        <w:t>,</w:t>
      </w:r>
      <w:r w:rsidR="006A2741" w:rsidRPr="006A2741">
        <w:rPr>
          <w:rFonts w:ascii="Arial" w:hAnsi="Arial" w:cs="Arial"/>
          <w:sz w:val="22"/>
          <w:szCs w:val="22"/>
        </w:rPr>
        <w:t xml:space="preserve"> through management of nutrients. This view was based largely on work by Jones (2000, 2006) who noted that in 1999 the Mersey Basin Campaign “</w:t>
      </w:r>
      <w:r w:rsidR="006A2741" w:rsidRPr="006A2741">
        <w:rPr>
          <w:rFonts w:ascii="Arial" w:hAnsi="Arial" w:cs="Arial"/>
          <w:i/>
          <w:sz w:val="22"/>
          <w:szCs w:val="22"/>
        </w:rPr>
        <w:t>won the inaugural prize as the World’s Best River Management Initiative</w:t>
      </w:r>
      <w:r w:rsidR="006A2741" w:rsidRPr="006A2741">
        <w:rPr>
          <w:rFonts w:ascii="Arial" w:hAnsi="Arial" w:cs="Arial"/>
          <w:sz w:val="22"/>
          <w:szCs w:val="22"/>
        </w:rPr>
        <w:t>”</w:t>
      </w:r>
      <w:r w:rsidR="009973BB">
        <w:rPr>
          <w:rFonts w:ascii="Arial" w:hAnsi="Arial" w:cs="Arial"/>
          <w:sz w:val="22"/>
          <w:szCs w:val="22"/>
        </w:rPr>
        <w:t xml:space="preserve">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(Jones, 2006)</w:t>
      </w:r>
      <w:r w:rsidR="009973BB">
        <w:rPr>
          <w:rFonts w:ascii="Arial" w:hAnsi="Arial" w:cs="Arial"/>
          <w:sz w:val="22"/>
          <w:szCs w:val="22"/>
        </w:rPr>
        <w:fldChar w:fldCharType="end"/>
      </w:r>
      <w:r w:rsidR="006A2741" w:rsidRPr="006A2741">
        <w:rPr>
          <w:rFonts w:ascii="Arial" w:hAnsi="Arial" w:cs="Arial"/>
          <w:sz w:val="22"/>
          <w:szCs w:val="22"/>
        </w:rPr>
        <w:t xml:space="preserve">. However, as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 AuthorYear="1"&gt;&lt;Author&gt;Jones&lt;/Author&gt;&lt;Year&gt;2000&lt;/Year&gt;&lt;RecNum&gt;1145&lt;/RecNum&gt;&lt;DisplayText&gt;Jones (2000)&lt;/DisplayText&gt;&lt;record&gt;&lt;rec-number&gt;1145&lt;/rec-number&gt;&lt;foreign-keys&gt;&lt;key app="EN" db-id="wfx050wxu5zrt6edewtpv52uwxe0paat2fva" t</w:instrText>
      </w:r>
      <w:r w:rsidR="009973BB">
        <w:rPr>
          <w:rFonts w:ascii="Arial" w:hAnsi="Arial" w:cs="Arial" w:hint="eastAsia"/>
          <w:sz w:val="22"/>
          <w:szCs w:val="22"/>
        </w:rPr>
        <w:instrText>imestamp="1563875542"&gt;1145&lt;/key&gt;&lt;/foreign-keys&gt;&lt;ref-type name="Journal Article"&gt;17&lt;/ref-type&gt;&lt;contributors&gt;&lt;authors&gt;&lt;author&gt;Jones, PD&lt;/author&gt;&lt;/authors&gt;&lt;/contributors&gt;&lt;titles&gt;&lt;title&gt;The Mersey Estuary</w:instrText>
      </w:r>
      <w:r w:rsidR="009973BB">
        <w:rPr>
          <w:rFonts w:ascii="Arial" w:hAnsi="Arial" w:cs="Arial" w:hint="eastAsia"/>
          <w:sz w:val="22"/>
          <w:szCs w:val="22"/>
        </w:rPr>
        <w:instrText>–</w:instrText>
      </w:r>
      <w:r w:rsidR="009973BB">
        <w:rPr>
          <w:rFonts w:ascii="Arial" w:hAnsi="Arial" w:cs="Arial" w:hint="eastAsia"/>
          <w:sz w:val="22"/>
          <w:szCs w:val="22"/>
        </w:rPr>
        <w:instrText>back from the dead? Solving a 150</w:instrText>
      </w:r>
      <w:r w:rsidR="009973BB">
        <w:rPr>
          <w:rFonts w:ascii="Arial" w:hAnsi="Arial" w:cs="Arial" w:hint="eastAsia"/>
          <w:sz w:val="22"/>
          <w:szCs w:val="22"/>
        </w:rPr>
        <w:instrText>‐</w:instrText>
      </w:r>
      <w:r w:rsidR="009973BB">
        <w:rPr>
          <w:rFonts w:ascii="Arial" w:hAnsi="Arial" w:cs="Arial" w:hint="eastAsia"/>
          <w:sz w:val="22"/>
          <w:szCs w:val="22"/>
        </w:rPr>
        <w:instrText>year old problem&lt;/ti</w:instrText>
      </w:r>
      <w:r w:rsidR="009973BB">
        <w:rPr>
          <w:rFonts w:ascii="Arial" w:hAnsi="Arial" w:cs="Arial"/>
          <w:sz w:val="22"/>
          <w:szCs w:val="22"/>
        </w:rPr>
        <w:instrText>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EndNote&gt;</w:instrText>
      </w:r>
      <w:r w:rsidR="009973BB">
        <w:rPr>
          <w:rFonts w:ascii="Arial" w:hAnsi="Arial" w:cs="Arial"/>
          <w:sz w:val="22"/>
          <w:szCs w:val="22"/>
        </w:rPr>
        <w:fldChar w:fldCharType="separate"/>
      </w:r>
      <w:r w:rsidR="009973BB">
        <w:rPr>
          <w:rFonts w:ascii="Arial" w:hAnsi="Arial" w:cs="Arial"/>
          <w:noProof/>
          <w:sz w:val="22"/>
          <w:szCs w:val="22"/>
        </w:rPr>
        <w:t>Jones (2000)</w:t>
      </w:r>
      <w:r w:rsidR="009973BB">
        <w:rPr>
          <w:rFonts w:ascii="Arial" w:hAnsi="Arial" w:cs="Arial"/>
          <w:sz w:val="22"/>
          <w:szCs w:val="22"/>
        </w:rPr>
        <w:fldChar w:fldCharType="end"/>
      </w:r>
      <w:r w:rsidR="009973BB">
        <w:rPr>
          <w:rFonts w:ascii="Arial" w:hAnsi="Arial" w:cs="Arial"/>
          <w:sz w:val="22"/>
          <w:szCs w:val="22"/>
        </w:rPr>
        <w:t xml:space="preserve"> </w:t>
      </w:r>
      <w:r w:rsidR="006A2741" w:rsidRPr="006A2741">
        <w:rPr>
          <w:rFonts w:ascii="Arial" w:hAnsi="Arial" w:cs="Arial"/>
          <w:sz w:val="22"/>
          <w:szCs w:val="22"/>
        </w:rPr>
        <w:t xml:space="preserve">stated, there was no room for complacency despite the notable improvements in nutrient levels and </w:t>
      </w:r>
      <w:r w:rsidR="006A2741" w:rsidRPr="006A2741">
        <w:rPr>
          <w:rFonts w:ascii="Arial" w:hAnsi="Arial" w:cs="Arial"/>
          <w:sz w:val="22"/>
          <w:szCs w:val="22"/>
        </w:rPr>
        <w:lastRenderedPageBreak/>
        <w:t xml:space="preserve">other pollutants and broadly within this period analysis of mid 1990s data showed that the Mersey still had one of the highest nutrient loads of 93 sites considered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&lt;EndNote&gt;&lt;Cite&gt;&lt;Author&gt;Nedwell&lt;/Author&gt;&lt;Year&gt;2002&lt;/Year&gt;&lt;RecNum&gt;1295&lt;/RecNum&gt;&lt;DisplayText&gt;(Nedwell et al., 2002)&lt;/DisplayText&gt;&lt;record&gt;&lt;rec-number&gt;1295&lt;/rec-number&gt;&lt;foreign-keys&gt;&lt;key app="EN" db-id="wfx050wxu5zrt6edewtpv52uwxe0paat2fva" timestamp="1565175566"&gt;1295&lt;/key&gt;&lt;/foreign-keys&gt;&lt;ref-type name="Journal Article"&gt;17&lt;/ref-type&gt;&lt;contributors&gt;&lt;authors&gt;&lt;author&gt;Nedwell, DB&lt;/author&gt;&lt;author&gt;Dong, LF&lt;/author&gt;&lt;author&gt;Sage, A&lt;/author&gt;&lt;author&gt;Underwood, GJC&lt;/author&gt;&lt;/authors&gt;&lt;/contributors&gt;&lt;titles&gt;&lt;title&gt;Variations of the nutrients loads to the mainland UK estuaries: correlation with catchment areas, urbanization and coastal eutrophication&lt;/title&gt;&lt;secondary-title&gt;Estuarine, Coastal and Shelf Science&lt;/secondary-title&gt;&lt;/titles&gt;&lt;periodical&gt;&lt;full-title&gt;Estuarine, Coastal and Shelf Science&lt;/full-title&gt;&lt;/periodical&gt;&lt;pages&gt;951-970&lt;/pages&gt;&lt;volume&gt;54&lt;/volume&gt;&lt;number&gt;6&lt;/number&gt;&lt;dates&gt;&lt;year&gt;2002&lt;/year&gt;&lt;/dates&gt;&lt;isbn&gt;0272-7714&lt;/isbn&gt;&lt;urls&gt;&lt;/urls&gt;&lt;electronic-resource-num&gt;10.1006/ecss.2001.0867&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(Nedwell et al., 2002)</w:t>
      </w:r>
      <w:r w:rsidR="009973BB">
        <w:rPr>
          <w:rFonts w:ascii="Arial" w:hAnsi="Arial" w:cs="Arial"/>
          <w:sz w:val="22"/>
          <w:szCs w:val="22"/>
        </w:rPr>
        <w:fldChar w:fldCharType="end"/>
      </w:r>
      <w:r w:rsidR="009973BB">
        <w:rPr>
          <w:rFonts w:ascii="Arial" w:hAnsi="Arial" w:cs="Arial"/>
          <w:sz w:val="22"/>
          <w:szCs w:val="22"/>
        </w:rPr>
        <w:t>.</w:t>
      </w:r>
    </w:p>
    <w:p w14:paraId="56C158D1" w14:textId="790F827A" w:rsidR="006A2741" w:rsidRPr="006A2741" w:rsidRDefault="005F37DE" w:rsidP="006A2741">
      <w:pPr>
        <w:spacing w:line="480" w:lineRule="auto"/>
        <w:ind w:firstLine="284"/>
        <w:rPr>
          <w:rFonts w:ascii="Arial" w:hAnsi="Arial" w:cs="Arial"/>
          <w:sz w:val="22"/>
          <w:szCs w:val="22"/>
        </w:rPr>
      </w:pPr>
      <w:r>
        <w:rPr>
          <w:rFonts w:ascii="Arial" w:hAnsi="Arial" w:cs="Arial"/>
          <w:sz w:val="22"/>
          <w:szCs w:val="22"/>
        </w:rPr>
        <w:t>E</w:t>
      </w:r>
      <w:r w:rsidR="006A2741" w:rsidRPr="006A2741">
        <w:rPr>
          <w:rFonts w:ascii="Arial" w:hAnsi="Arial" w:cs="Arial"/>
          <w:sz w:val="22"/>
          <w:szCs w:val="22"/>
        </w:rPr>
        <w:t>ncouragingly</w:t>
      </w:r>
      <w:r w:rsidR="009973BB">
        <w:rPr>
          <w:rFonts w:ascii="Arial" w:hAnsi="Arial" w:cs="Arial"/>
          <w:sz w:val="22"/>
          <w:szCs w:val="22"/>
        </w:rPr>
        <w:t>,</w:t>
      </w:r>
      <w:r w:rsidR="006A2741" w:rsidRPr="006A2741">
        <w:rPr>
          <w:rFonts w:ascii="Arial" w:hAnsi="Arial" w:cs="Arial"/>
          <w:sz w:val="22"/>
          <w:szCs w:val="22"/>
        </w:rPr>
        <w:t xml:space="preserve"> </w:t>
      </w:r>
      <w:r>
        <w:rPr>
          <w:rFonts w:ascii="Arial" w:hAnsi="Arial" w:cs="Arial"/>
          <w:sz w:val="22"/>
          <w:szCs w:val="22"/>
        </w:rPr>
        <w:t>subsequent</w:t>
      </w:r>
      <w:r w:rsidR="006A2741" w:rsidRPr="006A2741">
        <w:rPr>
          <w:rFonts w:ascii="Arial" w:hAnsi="Arial" w:cs="Arial"/>
          <w:sz w:val="22"/>
          <w:szCs w:val="22"/>
        </w:rPr>
        <w:t xml:space="preserve"> work has shown a decrease in ammonium, dissolved </w:t>
      </w:r>
      <w:r w:rsidR="009973BB">
        <w:rPr>
          <w:rFonts w:ascii="Arial" w:hAnsi="Arial" w:cs="Arial"/>
          <w:sz w:val="22"/>
          <w:szCs w:val="22"/>
        </w:rPr>
        <w:t>inorganic phosphate and nitrite</w:t>
      </w:r>
      <w:r>
        <w:rPr>
          <w:rFonts w:ascii="Arial" w:hAnsi="Arial" w:cs="Arial"/>
          <w:sz w:val="22"/>
          <w:szCs w:val="22"/>
        </w:rPr>
        <w:t xml:space="preserve"> in the Mersey</w:t>
      </w:r>
      <w:r w:rsidR="009973BB">
        <w:rPr>
          <w:rFonts w:ascii="Arial" w:hAnsi="Arial" w:cs="Arial"/>
          <w:sz w:val="22"/>
          <w:szCs w:val="22"/>
        </w:rPr>
        <w:t xml:space="preserve">. </w:t>
      </w:r>
      <w:r>
        <w:rPr>
          <w:rFonts w:ascii="Arial" w:hAnsi="Arial" w:cs="Arial"/>
          <w:sz w:val="22"/>
          <w:szCs w:val="22"/>
        </w:rPr>
        <w:t xml:space="preserve">But the </w:t>
      </w:r>
      <w:r w:rsidR="006A2741" w:rsidRPr="006A2741">
        <w:rPr>
          <w:rFonts w:ascii="Arial" w:hAnsi="Arial" w:cs="Arial"/>
          <w:sz w:val="22"/>
          <w:szCs w:val="22"/>
        </w:rPr>
        <w:t>relative contribution of nitrate from the Mersey to Liverpool Bay had increased</w:t>
      </w:r>
      <w:r>
        <w:rPr>
          <w:rFonts w:ascii="Arial" w:hAnsi="Arial" w:cs="Arial"/>
          <w:sz w:val="22"/>
          <w:szCs w:val="22"/>
        </w:rPr>
        <w:t>, probably reflecting higher oxygen levels. Nitrate</w:t>
      </w:r>
      <w:r w:rsidR="006A2741" w:rsidRPr="006A2741">
        <w:rPr>
          <w:rFonts w:ascii="Arial" w:hAnsi="Arial" w:cs="Arial"/>
          <w:sz w:val="22"/>
          <w:szCs w:val="22"/>
        </w:rPr>
        <w:t xml:space="preserve"> was </w:t>
      </w:r>
      <w:r>
        <w:rPr>
          <w:rFonts w:ascii="Arial" w:hAnsi="Arial" w:cs="Arial"/>
          <w:sz w:val="22"/>
          <w:szCs w:val="22"/>
        </w:rPr>
        <w:t xml:space="preserve">also </w:t>
      </w:r>
      <w:r w:rsidR="006A2741" w:rsidRPr="006A2741">
        <w:rPr>
          <w:rFonts w:ascii="Arial" w:hAnsi="Arial" w:cs="Arial"/>
          <w:sz w:val="22"/>
          <w:szCs w:val="22"/>
        </w:rPr>
        <w:t xml:space="preserve">correlated </w:t>
      </w:r>
      <w:r>
        <w:rPr>
          <w:rFonts w:ascii="Arial" w:hAnsi="Arial" w:cs="Arial"/>
          <w:sz w:val="22"/>
          <w:szCs w:val="22"/>
        </w:rPr>
        <w:t>with</w:t>
      </w:r>
      <w:r w:rsidR="006A2741" w:rsidRPr="006A2741">
        <w:rPr>
          <w:rFonts w:ascii="Arial" w:hAnsi="Arial" w:cs="Arial"/>
          <w:sz w:val="22"/>
          <w:szCs w:val="22"/>
        </w:rPr>
        <w:t xml:space="preserve"> freshwater inflow</w:t>
      </w:r>
      <w:r w:rsidR="009973BB">
        <w:rPr>
          <w:rFonts w:ascii="Arial" w:hAnsi="Arial" w:cs="Arial"/>
          <w:sz w:val="22"/>
          <w:szCs w:val="22"/>
        </w:rPr>
        <w:t>,</w:t>
      </w:r>
      <w:r w:rsidR="006A2741" w:rsidRPr="006A2741">
        <w:rPr>
          <w:rFonts w:ascii="Arial" w:hAnsi="Arial" w:cs="Arial"/>
          <w:sz w:val="22"/>
          <w:szCs w:val="22"/>
        </w:rPr>
        <w:t xml:space="preserve"> </w:t>
      </w:r>
      <w:r>
        <w:rPr>
          <w:rFonts w:ascii="Arial" w:hAnsi="Arial" w:cs="Arial"/>
          <w:sz w:val="22"/>
          <w:szCs w:val="22"/>
        </w:rPr>
        <w:t>suggesting run-off from agricultural land in the catchment, al</w:t>
      </w:r>
      <w:r w:rsidR="006A2741" w:rsidRPr="006A2741">
        <w:rPr>
          <w:rFonts w:ascii="Arial" w:hAnsi="Arial" w:cs="Arial"/>
          <w:sz w:val="22"/>
          <w:szCs w:val="22"/>
        </w:rPr>
        <w:t>though</w:t>
      </w:r>
      <w:r w:rsidR="009973BB">
        <w:rPr>
          <w:rFonts w:ascii="Arial" w:hAnsi="Arial" w:cs="Arial"/>
          <w:sz w:val="22"/>
          <w:szCs w:val="22"/>
        </w:rPr>
        <w:t xml:space="preserve"> not as strongly as the River Thames </w:t>
      </w:r>
      <w:r w:rsidR="009973BB">
        <w:rPr>
          <w:rFonts w:ascii="Arial" w:hAnsi="Arial" w:cs="Arial"/>
          <w:sz w:val="22"/>
          <w:szCs w:val="22"/>
        </w:rPr>
        <w:fldChar w:fldCharType="begin"/>
      </w:r>
      <w:r w:rsidR="009973BB">
        <w:rPr>
          <w:rFonts w:ascii="Arial" w:hAnsi="Arial" w:cs="Arial"/>
          <w:sz w:val="22"/>
          <w:szCs w:val="22"/>
        </w:rPr>
        <w:instrText xml:space="preserve"> ADDIN EN.CITE &lt;EndNote&gt;&lt;Cite&gt;&lt;Author&gt;Greenwood&lt;/Author&gt;&lt;Year&gt;2019&lt;/Year&gt;&lt;RecNum&gt;1294&lt;/RecNum&gt;&lt;DisplayText&gt;(Greenwood et al., 2019)&lt;/DisplayText&gt;&lt;record&gt;&lt;rec-number&gt;1294&lt;/rec-number&gt;&lt;foreign-keys&gt;&lt;key app="EN" db-id="wfx050wxu5zrt6edewtpv52uwxe0paat2fva" timestamp="1565175454"&gt;1294&lt;/key&gt;&lt;/foreign-keys&gt;&lt;ref-type name="Journal Article"&gt;17&lt;/ref-type&gt;&lt;contributors&gt;&lt;authors&gt;&lt;author&gt;Greenwood, Naomi&lt;/author&gt;&lt;author&gt;Devlin, Michelle J&lt;/author&gt;&lt;author&gt;Best, Mike&lt;/author&gt;&lt;author&gt;Fronkova, Lenka&lt;/author&gt;&lt;author&gt;Graves, Carolyn A&lt;/author&gt;&lt;author&gt;Milligan, Alex&lt;/author&gt;&lt;author&gt;Barry, Jon&lt;/author&gt;&lt;author&gt;Van Leeuwen, Sonja M&lt;/author&gt;&lt;/authors&gt;&lt;/contributors&gt;&lt;titles&gt;&lt;title&gt;Utilizing Eutrophication Assessment Directives From Transitional to Marine Systems in the Thames Estuary and Liverpool Bay, UK&lt;/title&gt;&lt;secondary-title&gt;Frontiers in Marine Science&lt;/secondary-title&gt;&lt;/titles&gt;&lt;periodical&gt;&lt;full-title&gt;Frontiers in Marine Science&lt;/full-title&gt;&lt;/periodical&gt;&lt;volume&gt;6&lt;/volume&gt;&lt;dates&gt;&lt;year&gt;2019&lt;/year&gt;&lt;/dates&gt;&lt;isbn&gt;2296-7745&lt;/isbn&gt;&lt;urls&gt;&lt;/urls&gt;&lt;electronic-resource-num&gt;10.3389/fmars.2019.00116&lt;/electronic-resource-num&gt;&lt;/record&gt;&lt;/Cite&gt;&lt;/EndNote&gt;</w:instrText>
      </w:r>
      <w:r w:rsidR="009973BB">
        <w:rPr>
          <w:rFonts w:ascii="Arial" w:hAnsi="Arial" w:cs="Arial"/>
          <w:sz w:val="22"/>
          <w:szCs w:val="22"/>
        </w:rPr>
        <w:fldChar w:fldCharType="separate"/>
      </w:r>
      <w:r w:rsidR="009973BB">
        <w:rPr>
          <w:rFonts w:ascii="Arial" w:hAnsi="Arial" w:cs="Arial"/>
          <w:noProof/>
          <w:sz w:val="22"/>
          <w:szCs w:val="22"/>
        </w:rPr>
        <w:t>(Greenwood et al., 2019)</w:t>
      </w:r>
      <w:r w:rsidR="009973BB">
        <w:rPr>
          <w:rFonts w:ascii="Arial" w:hAnsi="Arial" w:cs="Arial"/>
          <w:sz w:val="22"/>
          <w:szCs w:val="22"/>
        </w:rPr>
        <w:fldChar w:fldCharType="end"/>
      </w:r>
      <w:r w:rsidR="006A2741" w:rsidRPr="006A2741">
        <w:rPr>
          <w:rFonts w:ascii="Arial" w:hAnsi="Arial" w:cs="Arial"/>
          <w:sz w:val="22"/>
          <w:szCs w:val="22"/>
        </w:rPr>
        <w:t xml:space="preserve">. Testing in relation to </w:t>
      </w:r>
      <w:r w:rsidR="009973BB">
        <w:rPr>
          <w:rFonts w:ascii="Arial" w:hAnsi="Arial" w:cs="Arial"/>
          <w:sz w:val="22"/>
          <w:szCs w:val="22"/>
        </w:rPr>
        <w:t xml:space="preserve">the </w:t>
      </w:r>
      <w:r w:rsidR="006A2741" w:rsidRPr="006A2741">
        <w:rPr>
          <w:rFonts w:ascii="Arial" w:hAnsi="Arial" w:cs="Arial"/>
          <w:sz w:val="22"/>
          <w:szCs w:val="22"/>
        </w:rPr>
        <w:t xml:space="preserve">Water Framework Directive (WFD) and OSPAR targets showed that the </w:t>
      </w:r>
      <w:r w:rsidR="0022093D">
        <w:rPr>
          <w:rFonts w:ascii="Arial" w:hAnsi="Arial" w:cs="Arial"/>
          <w:sz w:val="22"/>
          <w:szCs w:val="22"/>
        </w:rPr>
        <w:t xml:space="preserve">mouth of the </w:t>
      </w:r>
      <w:r w:rsidR="006A2741" w:rsidRPr="006A2741">
        <w:rPr>
          <w:rFonts w:ascii="Arial" w:hAnsi="Arial" w:cs="Arial"/>
          <w:sz w:val="22"/>
          <w:szCs w:val="22"/>
        </w:rPr>
        <w:t>Mersey and Liverpool Bay plume “</w:t>
      </w:r>
      <w:r w:rsidR="006A2741" w:rsidRPr="006A2741">
        <w:rPr>
          <w:rFonts w:ascii="Arial" w:hAnsi="Arial" w:cs="Arial"/>
          <w:i/>
          <w:sz w:val="22"/>
          <w:szCs w:val="22"/>
        </w:rPr>
        <w:t xml:space="preserve">passed the OSPAR DIN </w:t>
      </w:r>
      <w:r w:rsidR="006A2741" w:rsidRPr="006A2741">
        <w:rPr>
          <w:rFonts w:ascii="Arial" w:hAnsi="Arial" w:cs="Arial"/>
          <w:sz w:val="22"/>
          <w:szCs w:val="22"/>
        </w:rPr>
        <w:t xml:space="preserve">[dissolved inorganic nitrogen] </w:t>
      </w:r>
      <w:r w:rsidR="006A2741" w:rsidRPr="006A2741">
        <w:rPr>
          <w:rFonts w:ascii="Arial" w:hAnsi="Arial" w:cs="Arial"/>
          <w:i/>
          <w:sz w:val="22"/>
          <w:szCs w:val="22"/>
        </w:rPr>
        <w:t>assessment, but exceeded the WFD salinity-normalized threshold</w:t>
      </w:r>
      <w:r w:rsidR="006A2741" w:rsidRPr="006A2741">
        <w:rPr>
          <w:rFonts w:ascii="Arial" w:hAnsi="Arial" w:cs="Arial"/>
          <w:sz w:val="22"/>
          <w:szCs w:val="22"/>
        </w:rPr>
        <w:t xml:space="preserve">”. </w:t>
      </w:r>
    </w:p>
    <w:p w14:paraId="52793C1E" w14:textId="25131CD2" w:rsidR="006A2741" w:rsidRDefault="009973BB" w:rsidP="006A2741">
      <w:pPr>
        <w:spacing w:line="480" w:lineRule="auto"/>
        <w:ind w:firstLine="284"/>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ADDIN EN.CITE &lt;EndNote&gt;&lt;Cite AuthorYear="1"&gt;&lt;Author&gt;Greenwood&lt;/Author&gt;&lt;Year&gt;2019&lt;/Year&gt;&lt;RecNum&gt;1294&lt;/RecNum&gt;&lt;DisplayText&gt;Greenwood et al. (2019)&lt;/DisplayText&gt;&lt;record&gt;&lt;rec-number&gt;1294&lt;/rec-number&gt;&lt;foreign-keys&gt;&lt;key app="EN" db-id="wfx050wxu5zrt6edewtpv52uwxe0paat2fva" timestamp="1565175454"&gt;1294&lt;/key&gt;&lt;/foreign-keys&gt;&lt;ref-type name="Journal Article"&gt;17&lt;/ref-type&gt;&lt;contributors&gt;&lt;authors&gt;&lt;author&gt;Greenwood, Naomi&lt;/author&gt;&lt;author&gt;Devlin, Michelle J&lt;/author&gt;&lt;author&gt;Best, Mike&lt;/author&gt;&lt;author&gt;Fronkova, Lenka&lt;/author&gt;&lt;author&gt;Graves, Carolyn A&lt;/author&gt;&lt;author&gt;Milligan, Alex&lt;/author&gt;&lt;author&gt;Barry, Jon&lt;/author&gt;&lt;author&gt;Van Leeuwen, Sonja M&lt;/author&gt;&lt;/authors&gt;&lt;/contributors&gt;&lt;titles&gt;&lt;title&gt;Utilizing Eutrophication Assessment Directives From Transitional to Marine Systems in the Thames Estuary and Liverpool Bay, UK&lt;/title&gt;&lt;secondary-title&gt;Frontiers in Marine Science&lt;/secondary-title&gt;&lt;/titles&gt;&lt;periodical&gt;&lt;full-title&gt;Frontiers in Marine Science&lt;/full-title&gt;&lt;/periodical&gt;&lt;volume&gt;6&lt;/volume&gt;&lt;dates&gt;&lt;year&gt;2019&lt;/year&gt;&lt;/dates&gt;&lt;isbn&gt;2296-7745&lt;/isbn&gt;&lt;urls&gt;&lt;/urls&gt;&lt;electronic-resource-num&gt;10.3389/fmars.2019.00116&lt;/electronic-resource-num&gt;&lt;/record&gt;&lt;/Cite&gt;&lt;/EndNote&gt;</w:instrText>
      </w:r>
      <w:r>
        <w:rPr>
          <w:rFonts w:ascii="Arial" w:hAnsi="Arial" w:cs="Arial"/>
          <w:sz w:val="22"/>
          <w:szCs w:val="22"/>
        </w:rPr>
        <w:fldChar w:fldCharType="separate"/>
      </w:r>
      <w:r>
        <w:rPr>
          <w:rFonts w:ascii="Arial" w:hAnsi="Arial" w:cs="Arial"/>
          <w:noProof/>
          <w:sz w:val="22"/>
          <w:szCs w:val="22"/>
        </w:rPr>
        <w:t>Greenwood et al. (2019)</w:t>
      </w:r>
      <w:r>
        <w:rPr>
          <w:rFonts w:ascii="Arial" w:hAnsi="Arial" w:cs="Arial"/>
          <w:sz w:val="22"/>
          <w:szCs w:val="22"/>
        </w:rPr>
        <w:fldChar w:fldCharType="end"/>
      </w:r>
      <w:r>
        <w:rPr>
          <w:rFonts w:ascii="Arial" w:hAnsi="Arial" w:cs="Arial"/>
          <w:sz w:val="22"/>
          <w:szCs w:val="22"/>
        </w:rPr>
        <w:t xml:space="preserve"> </w:t>
      </w:r>
      <w:r w:rsidR="006A2741" w:rsidRPr="006A2741">
        <w:rPr>
          <w:rFonts w:ascii="Arial" w:hAnsi="Arial" w:cs="Arial"/>
          <w:sz w:val="22"/>
          <w:szCs w:val="22"/>
        </w:rPr>
        <w:t>reported that the general improvement in freshwater nutrient loading (for the Mersey and Thames) was as</w:t>
      </w:r>
      <w:r w:rsidR="0022093D">
        <w:rPr>
          <w:rFonts w:ascii="Arial" w:hAnsi="Arial" w:cs="Arial"/>
          <w:sz w:val="22"/>
          <w:szCs w:val="22"/>
        </w:rPr>
        <w:t>sociated with improved phosphor</w:t>
      </w:r>
      <w:r w:rsidR="006A2741" w:rsidRPr="006A2741">
        <w:rPr>
          <w:rFonts w:ascii="Arial" w:hAnsi="Arial" w:cs="Arial"/>
          <w:sz w:val="22"/>
          <w:szCs w:val="22"/>
        </w:rPr>
        <w:t xml:space="preserve">us stripping at sewage treatment works, but also highlighted that efforts to reduce nutrients had been less effective for </w:t>
      </w:r>
      <w:r w:rsidR="00E84638">
        <w:rPr>
          <w:rFonts w:ascii="Arial" w:hAnsi="Arial" w:cs="Arial"/>
          <w:sz w:val="22"/>
          <w:szCs w:val="22"/>
        </w:rPr>
        <w:t>DIN</w:t>
      </w:r>
      <w:r w:rsidR="006A2741" w:rsidRPr="006A2741">
        <w:rPr>
          <w:rFonts w:ascii="Arial" w:hAnsi="Arial" w:cs="Arial"/>
          <w:sz w:val="22"/>
          <w:szCs w:val="22"/>
        </w:rPr>
        <w:t>. It was concluded that “</w:t>
      </w:r>
      <w:r w:rsidR="006A2741" w:rsidRPr="006A2741">
        <w:rPr>
          <w:rFonts w:ascii="Arial" w:hAnsi="Arial" w:cs="Arial"/>
          <w:i/>
          <w:sz w:val="22"/>
          <w:szCs w:val="22"/>
        </w:rPr>
        <w:t>effective measures</w:t>
      </w:r>
      <w:r w:rsidR="006A2741" w:rsidRPr="006A2741">
        <w:rPr>
          <w:rFonts w:ascii="Arial" w:hAnsi="Arial" w:cs="Arial"/>
          <w:sz w:val="22"/>
          <w:szCs w:val="22"/>
        </w:rPr>
        <w:t xml:space="preserve">” were needed to target DIN reduction. </w:t>
      </w:r>
    </w:p>
    <w:p w14:paraId="5305EE7E" w14:textId="3EAC4991" w:rsidR="00160486" w:rsidRDefault="009772BD" w:rsidP="00160486">
      <w:pPr>
        <w:spacing w:line="480" w:lineRule="auto"/>
        <w:ind w:firstLine="284"/>
        <w:rPr>
          <w:rFonts w:ascii="Arial" w:hAnsi="Arial" w:cs="Arial"/>
          <w:sz w:val="22"/>
          <w:szCs w:val="22"/>
        </w:rPr>
      </w:pPr>
      <w:r w:rsidRPr="00211F23">
        <w:rPr>
          <w:rFonts w:ascii="Arial" w:hAnsi="Arial" w:cs="Arial"/>
          <w:sz w:val="22"/>
          <w:szCs w:val="22"/>
        </w:rPr>
        <w:t xml:space="preserve">Upstream of the narrows, high levels of nutrients did not lead to excessive phytoplankton blooms typical of eutrophic waters because of the turbidity of the </w:t>
      </w:r>
      <w:r w:rsidR="00EB2399">
        <w:rPr>
          <w:rFonts w:ascii="Arial" w:hAnsi="Arial" w:cs="Arial"/>
          <w:sz w:val="22"/>
          <w:szCs w:val="22"/>
        </w:rPr>
        <w:t>E</w:t>
      </w:r>
      <w:r w:rsidRPr="00211F23">
        <w:rPr>
          <w:rFonts w:ascii="Arial" w:hAnsi="Arial" w:cs="Arial"/>
          <w:sz w:val="22"/>
          <w:szCs w:val="22"/>
        </w:rPr>
        <w:t>stuary caused by sediment load and tidal re-suspension (NRA, 1995)</w:t>
      </w:r>
      <w:r w:rsidR="00CA4C69">
        <w:rPr>
          <w:rFonts w:ascii="Arial" w:hAnsi="Arial" w:cs="Arial"/>
          <w:sz w:val="22"/>
          <w:szCs w:val="22"/>
        </w:rPr>
        <w:t xml:space="preserve">. </w:t>
      </w:r>
      <w:r w:rsidRPr="00211F23">
        <w:rPr>
          <w:rFonts w:ascii="Arial" w:hAnsi="Arial" w:cs="Arial"/>
          <w:sz w:val="22"/>
          <w:szCs w:val="22"/>
        </w:rPr>
        <w:t xml:space="preserve">Plankton blooms were, however, reported from the middle reaches of </w:t>
      </w:r>
      <w:r w:rsidR="00211F23" w:rsidRPr="00211F23">
        <w:rPr>
          <w:rFonts w:ascii="Arial" w:hAnsi="Arial" w:cs="Arial"/>
          <w:sz w:val="22"/>
          <w:szCs w:val="22"/>
        </w:rPr>
        <w:t xml:space="preserve">the </w:t>
      </w:r>
      <w:r w:rsidR="00EB2399">
        <w:rPr>
          <w:rFonts w:ascii="Arial" w:hAnsi="Arial" w:cs="Arial"/>
          <w:sz w:val="22"/>
          <w:szCs w:val="22"/>
        </w:rPr>
        <w:t>E</w:t>
      </w:r>
      <w:r w:rsidRPr="00211F23">
        <w:rPr>
          <w:rFonts w:ascii="Arial" w:hAnsi="Arial" w:cs="Arial"/>
          <w:sz w:val="22"/>
          <w:szCs w:val="22"/>
        </w:rPr>
        <w:t xml:space="preserve">stuary, </w:t>
      </w:r>
      <w:r w:rsidR="00211F23" w:rsidRPr="00211F23">
        <w:rPr>
          <w:rFonts w:ascii="Arial" w:hAnsi="Arial" w:cs="Arial"/>
          <w:sz w:val="22"/>
          <w:szCs w:val="22"/>
        </w:rPr>
        <w:t>occurring on neap tides</w:t>
      </w:r>
      <w:r w:rsidRPr="00211F23">
        <w:rPr>
          <w:rFonts w:ascii="Arial" w:hAnsi="Arial" w:cs="Arial"/>
          <w:sz w:val="22"/>
          <w:szCs w:val="22"/>
        </w:rPr>
        <w:t xml:space="preserve"> when suspended sediment load and concomitant light attenuation declined. </w:t>
      </w:r>
      <w:r w:rsidR="00211F23">
        <w:rPr>
          <w:rFonts w:ascii="Arial" w:hAnsi="Arial" w:cs="Arial"/>
          <w:sz w:val="22"/>
          <w:szCs w:val="22"/>
        </w:rPr>
        <w:t>These conditions temporarily</w:t>
      </w:r>
      <w:r w:rsidRPr="00211F23">
        <w:rPr>
          <w:rFonts w:ascii="Arial" w:hAnsi="Arial" w:cs="Arial"/>
          <w:sz w:val="22"/>
          <w:szCs w:val="22"/>
        </w:rPr>
        <w:t xml:space="preserve"> allowed healthy phytoplankton growth, </w:t>
      </w:r>
      <w:r w:rsidR="00211F23">
        <w:rPr>
          <w:rFonts w:ascii="Arial" w:hAnsi="Arial" w:cs="Arial"/>
          <w:sz w:val="22"/>
          <w:szCs w:val="22"/>
        </w:rPr>
        <w:t>with both</w:t>
      </w:r>
      <w:r w:rsidRPr="00211F23">
        <w:rPr>
          <w:rFonts w:ascii="Arial" w:hAnsi="Arial" w:cs="Arial"/>
          <w:sz w:val="22"/>
          <w:szCs w:val="22"/>
        </w:rPr>
        <w:t xml:space="preserve"> ammonia and silicate levels significantly </w:t>
      </w:r>
      <w:r w:rsidR="00211F23">
        <w:rPr>
          <w:rFonts w:ascii="Arial" w:hAnsi="Arial" w:cs="Arial"/>
          <w:sz w:val="22"/>
          <w:szCs w:val="22"/>
        </w:rPr>
        <w:t>declining</w:t>
      </w:r>
      <w:r w:rsidRPr="00211F23">
        <w:rPr>
          <w:rFonts w:ascii="Arial" w:hAnsi="Arial" w:cs="Arial"/>
          <w:sz w:val="22"/>
          <w:szCs w:val="22"/>
        </w:rPr>
        <w:t xml:space="preserve"> and </w:t>
      </w:r>
      <w:r w:rsidR="00211F23">
        <w:rPr>
          <w:rFonts w:ascii="Arial" w:hAnsi="Arial" w:cs="Arial"/>
          <w:sz w:val="22"/>
          <w:szCs w:val="22"/>
        </w:rPr>
        <w:t xml:space="preserve">with </w:t>
      </w:r>
      <w:r w:rsidRPr="00211F23">
        <w:rPr>
          <w:rFonts w:ascii="Arial" w:hAnsi="Arial" w:cs="Arial"/>
          <w:sz w:val="22"/>
          <w:szCs w:val="22"/>
        </w:rPr>
        <w:t xml:space="preserve">dissolved oxygen </w:t>
      </w:r>
      <w:r w:rsidR="00211F23">
        <w:rPr>
          <w:rFonts w:ascii="Arial" w:hAnsi="Arial" w:cs="Arial"/>
          <w:sz w:val="22"/>
          <w:szCs w:val="22"/>
        </w:rPr>
        <w:t>becoming supersaturated</w:t>
      </w:r>
      <w:r w:rsidRPr="00211F23">
        <w:rPr>
          <w:rFonts w:ascii="Arial" w:hAnsi="Arial" w:cs="Arial"/>
          <w:sz w:val="22"/>
          <w:szCs w:val="22"/>
        </w:rPr>
        <w:t xml:space="preserve"> </w:t>
      </w:r>
      <w:r w:rsidRPr="00211F23">
        <w:rPr>
          <w:rFonts w:ascii="Arial" w:hAnsi="Arial" w:cs="Arial"/>
          <w:sz w:val="22"/>
          <w:szCs w:val="22"/>
        </w:rPr>
        <w:fldChar w:fldCharType="begin"/>
      </w:r>
      <w:r w:rsidRPr="00211F23">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Pr="00211F23">
        <w:rPr>
          <w:rFonts w:ascii="Arial" w:hAnsi="Arial" w:cs="Arial"/>
          <w:sz w:val="22"/>
          <w:szCs w:val="22"/>
        </w:rPr>
        <w:fldChar w:fldCharType="separate"/>
      </w:r>
      <w:r w:rsidRPr="00211F23">
        <w:rPr>
          <w:rFonts w:ascii="Arial" w:hAnsi="Arial" w:cs="Arial"/>
          <w:noProof/>
          <w:sz w:val="22"/>
          <w:szCs w:val="22"/>
        </w:rPr>
        <w:t>(NRA, 1995)</w:t>
      </w:r>
      <w:r w:rsidRPr="00211F23">
        <w:rPr>
          <w:rFonts w:ascii="Arial" w:hAnsi="Arial" w:cs="Arial"/>
          <w:sz w:val="22"/>
          <w:szCs w:val="22"/>
        </w:rPr>
        <w:fldChar w:fldCharType="end"/>
      </w:r>
      <w:r w:rsidR="003E793D">
        <w:rPr>
          <w:rFonts w:ascii="Arial" w:hAnsi="Arial" w:cs="Arial"/>
          <w:sz w:val="22"/>
          <w:szCs w:val="22"/>
        </w:rPr>
        <w:t>.</w:t>
      </w:r>
      <w:r w:rsidR="00211F23">
        <w:rPr>
          <w:rFonts w:ascii="Arial" w:hAnsi="Arial" w:cs="Arial"/>
          <w:i/>
          <w:color w:val="FF0000"/>
          <w:sz w:val="22"/>
          <w:szCs w:val="22"/>
        </w:rPr>
        <w:t xml:space="preserve"> </w:t>
      </w:r>
      <w:r w:rsidR="00211F23" w:rsidRPr="00211F23">
        <w:rPr>
          <w:rFonts w:ascii="Arial" w:hAnsi="Arial" w:cs="Arial"/>
          <w:sz w:val="22"/>
          <w:szCs w:val="22"/>
        </w:rPr>
        <w:t>Clearly, the nutrient-rich water of the Mersey present</w:t>
      </w:r>
      <w:r w:rsidR="0041628A">
        <w:rPr>
          <w:rFonts w:ascii="Arial" w:hAnsi="Arial" w:cs="Arial"/>
          <w:sz w:val="22"/>
          <w:szCs w:val="22"/>
        </w:rPr>
        <w:t>ed</w:t>
      </w:r>
      <w:r w:rsidR="00211F23" w:rsidRPr="00211F23">
        <w:rPr>
          <w:rFonts w:ascii="Arial" w:hAnsi="Arial" w:cs="Arial"/>
          <w:sz w:val="22"/>
          <w:szCs w:val="22"/>
        </w:rPr>
        <w:t xml:space="preserve"> problems for enclosed dock basins, with lower sediment loads and stratification leading to extreme blooms of phytoplankton </w:t>
      </w:r>
      <w:r w:rsidR="00211F23">
        <w:rPr>
          <w:rFonts w:ascii="Arial" w:hAnsi="Arial" w:cs="Arial"/>
          <w:sz w:val="22"/>
          <w:szCs w:val="22"/>
        </w:rPr>
        <w:t xml:space="preserve">as described in a later section </w:t>
      </w:r>
      <w:r w:rsidR="00211F23" w:rsidRPr="00211F23">
        <w:rPr>
          <w:rFonts w:ascii="Arial" w:hAnsi="Arial" w:cs="Arial"/>
          <w:sz w:val="22"/>
          <w:szCs w:val="22"/>
        </w:rPr>
        <w:fldChar w:fldCharType="begin">
          <w:fldData xml:space="preserve">PEVuZE5vdGU+PENpdGU+PEF1dGhvcj5XYW5zdGFsbDwvQXV0aG9yPjxZZWFyPjE5OTc8L1llYXI+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</w:fldData>
        </w:fldChar>
      </w:r>
      <w:r w:rsidR="003E793D">
        <w:rPr>
          <w:rFonts w:ascii="Arial" w:hAnsi="Arial" w:cs="Arial"/>
          <w:sz w:val="22"/>
          <w:szCs w:val="22"/>
        </w:rPr>
        <w:instrText xml:space="preserve"> ADDIN EN.CITE </w:instrText>
      </w:r>
      <w:r w:rsidR="003E793D">
        <w:rPr>
          <w:rFonts w:ascii="Arial" w:hAnsi="Arial" w:cs="Arial"/>
          <w:sz w:val="22"/>
          <w:szCs w:val="22"/>
        </w:rPr>
        <w:fldChar w:fldCharType="begin">
          <w:fldData xml:space="preserve">PEVuZE5vdGU+PENpdGU+PEF1dGhvcj5XYW5zdGFsbDwvQXV0aG9yPjxZZWFyPjE5OTc8L1llYXI+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</w:fldData>
        </w:fldChar>
      </w:r>
      <w:r w:rsidR="003E793D">
        <w:rPr>
          <w:rFonts w:ascii="Arial" w:hAnsi="Arial" w:cs="Arial"/>
          <w:sz w:val="22"/>
          <w:szCs w:val="22"/>
        </w:rPr>
        <w:instrText xml:space="preserve"> ADDIN EN.CITE.DATA </w:instrText>
      </w:r>
      <w:r w:rsidR="003E793D">
        <w:rPr>
          <w:rFonts w:ascii="Arial" w:hAnsi="Arial" w:cs="Arial"/>
          <w:sz w:val="22"/>
          <w:szCs w:val="22"/>
        </w:rPr>
      </w:r>
      <w:r w:rsidR="003E793D">
        <w:rPr>
          <w:rFonts w:ascii="Arial" w:hAnsi="Arial" w:cs="Arial"/>
          <w:sz w:val="22"/>
          <w:szCs w:val="22"/>
        </w:rPr>
        <w:fldChar w:fldCharType="end"/>
      </w:r>
      <w:r w:rsidR="00211F23" w:rsidRPr="00211F23">
        <w:rPr>
          <w:rFonts w:ascii="Arial" w:hAnsi="Arial" w:cs="Arial"/>
          <w:sz w:val="22"/>
          <w:szCs w:val="22"/>
        </w:rPr>
      </w:r>
      <w:r w:rsidR="00211F23" w:rsidRPr="00211F23">
        <w:rPr>
          <w:rFonts w:ascii="Arial" w:hAnsi="Arial" w:cs="Arial"/>
          <w:sz w:val="22"/>
          <w:szCs w:val="22"/>
        </w:rPr>
        <w:fldChar w:fldCharType="separate"/>
      </w:r>
      <w:r w:rsidR="003E793D">
        <w:rPr>
          <w:rFonts w:ascii="Arial" w:hAnsi="Arial" w:cs="Arial"/>
          <w:noProof/>
          <w:sz w:val="22"/>
          <w:szCs w:val="22"/>
        </w:rPr>
        <w:t>(Allen et al., 1992; Wilkinson et al., 1996; Wanstall, 1997)</w:t>
      </w:r>
      <w:r w:rsidR="00211F23" w:rsidRPr="00211F23">
        <w:rPr>
          <w:rFonts w:ascii="Arial" w:hAnsi="Arial" w:cs="Arial"/>
          <w:sz w:val="22"/>
          <w:szCs w:val="22"/>
        </w:rPr>
        <w:fldChar w:fldCharType="end"/>
      </w:r>
      <w:r w:rsidR="003E793D">
        <w:rPr>
          <w:rFonts w:ascii="Arial" w:hAnsi="Arial" w:cs="Arial"/>
          <w:sz w:val="22"/>
          <w:szCs w:val="22"/>
        </w:rPr>
        <w:t xml:space="preserve">. </w:t>
      </w:r>
      <w:r w:rsidR="00160486">
        <w:rPr>
          <w:rFonts w:ascii="Arial" w:hAnsi="Arial" w:cs="Arial"/>
          <w:sz w:val="22"/>
          <w:szCs w:val="22"/>
        </w:rPr>
        <w:t xml:space="preserve">The nutrient plume </w:t>
      </w:r>
      <w:r w:rsidR="00160486">
        <w:rPr>
          <w:rFonts w:ascii="Arial" w:hAnsi="Arial" w:cs="Arial"/>
          <w:sz w:val="22"/>
          <w:szCs w:val="22"/>
        </w:rPr>
        <w:lastRenderedPageBreak/>
        <w:t xml:space="preserve">from the Mersey no doubt contributed to algal blooms in Liverpool Bay </w:t>
      </w:r>
      <w:r w:rsidR="00731F9D">
        <w:rPr>
          <w:rFonts w:ascii="Arial" w:hAnsi="Arial" w:cs="Arial"/>
          <w:sz w:val="22"/>
          <w:szCs w:val="22"/>
        </w:rPr>
        <w:t>(</w:t>
      </w:r>
      <w:r w:rsidR="00731F9D" w:rsidRPr="00731F9D">
        <w:rPr>
          <w:rFonts w:ascii="Arial" w:hAnsi="Arial" w:cs="Arial"/>
          <w:sz w:val="22"/>
          <w:szCs w:val="22"/>
        </w:rPr>
        <w:t>Jones</w:t>
      </w:r>
      <w:r w:rsidR="00731F9D">
        <w:rPr>
          <w:rFonts w:ascii="Arial" w:hAnsi="Arial" w:cs="Arial"/>
          <w:sz w:val="22"/>
          <w:szCs w:val="22"/>
        </w:rPr>
        <w:t xml:space="preserve"> </w:t>
      </w:r>
      <w:r w:rsidR="002E61A3">
        <w:rPr>
          <w:rFonts w:ascii="Arial" w:hAnsi="Arial" w:cs="Arial"/>
          <w:sz w:val="22"/>
          <w:szCs w:val="22"/>
        </w:rPr>
        <w:t>and</w:t>
      </w:r>
      <w:r w:rsidR="00731F9D" w:rsidRPr="00731F9D">
        <w:rPr>
          <w:rFonts w:ascii="Arial" w:hAnsi="Arial" w:cs="Arial"/>
          <w:sz w:val="22"/>
          <w:szCs w:val="22"/>
        </w:rPr>
        <w:t xml:space="preserve"> </w:t>
      </w:r>
      <w:proofErr w:type="spellStart"/>
      <w:r w:rsidR="00731F9D" w:rsidRPr="00731F9D">
        <w:rPr>
          <w:rFonts w:ascii="Arial" w:hAnsi="Arial" w:cs="Arial"/>
          <w:sz w:val="22"/>
          <w:szCs w:val="22"/>
        </w:rPr>
        <w:t>Haq</w:t>
      </w:r>
      <w:proofErr w:type="spellEnd"/>
      <w:r w:rsidR="00731F9D" w:rsidRPr="00731F9D">
        <w:rPr>
          <w:rFonts w:ascii="Arial" w:hAnsi="Arial" w:cs="Arial"/>
          <w:sz w:val="22"/>
          <w:szCs w:val="22"/>
        </w:rPr>
        <w:t xml:space="preserve">, </w:t>
      </w:r>
      <w:r w:rsidR="00731F9D">
        <w:rPr>
          <w:rFonts w:ascii="Arial" w:hAnsi="Arial" w:cs="Arial"/>
          <w:sz w:val="22"/>
          <w:szCs w:val="22"/>
        </w:rPr>
        <w:t xml:space="preserve">1963) </w:t>
      </w:r>
      <w:r w:rsidR="00160486">
        <w:rPr>
          <w:rFonts w:ascii="Arial" w:hAnsi="Arial" w:cs="Arial"/>
          <w:sz w:val="22"/>
          <w:szCs w:val="22"/>
        </w:rPr>
        <w:t xml:space="preserve">and the high nutrient status of the Irish Sea </w:t>
      </w:r>
      <w:r w:rsidR="00160486">
        <w:rPr>
          <w:rFonts w:ascii="Arial" w:hAnsi="Arial" w:cs="Arial"/>
          <w:sz w:val="22"/>
          <w:szCs w:val="22"/>
        </w:rPr>
        <w:fldChar w:fldCharType="begin"/>
      </w:r>
      <w:r w:rsidR="00160486">
        <w:rPr>
          <w:rFonts w:ascii="Arial" w:hAnsi="Arial" w:cs="Arial"/>
          <w:sz w:val="22"/>
          <w:szCs w:val="22"/>
        </w:rPr>
        <w:instrText xml:space="preserve"> ADDIN EN.CITE &lt;EndNote&gt;&lt;Cite&gt;&lt;Author&gt;Allen&lt;/Author&gt;&lt;Year&gt;1998&lt;/Year&gt;&lt;RecNum&gt;1344&lt;/RecNum&gt;&lt;DisplayText&gt;(Allen et al., 1998)&lt;/DisplayText&gt;&lt;record&gt;&lt;rec-number&gt;1344&lt;/rec-number&gt;&lt;foreign-keys&gt;&lt;key app="EN" db-id="wfx050wxu5zrt6edewtpv52uwxe0paat2fva" timestamp="1566824180"&gt;1344&lt;/key&gt;&lt;/foreign-keys&gt;&lt;ref-type name="Journal Article"&gt;17&lt;/ref-type&gt;&lt;contributors&gt;&lt;authors&gt;&lt;author&gt;Allen, JR&lt;/author&gt;&lt;author&gt;Slinn, DJ&lt;/author&gt;&lt;author&gt;Shummon, TM&lt;/author&gt;&lt;author&gt;Hartnoll, RG&lt;/author&gt;&lt;author&gt;Hawkins, SJ&lt;/author&gt;&lt;/authors&gt;&lt;/contributors&gt;&lt;titles&gt;&lt;title&gt;Evidence for eutrophication of the Irish Sea over four decades&lt;/title&gt;&lt;secondary-title&gt;Limnology and Oceanography&lt;/secondary-title&gt;&lt;/titles&gt;&lt;periodical&gt;&lt;full-title&gt;Limnology and Oceanography&lt;/full-title&gt;&lt;/periodical&gt;&lt;pages&gt;1970-1974&lt;/pages&gt;&lt;volume&gt;43&lt;/volume&gt;&lt;number&gt;8&lt;/number&gt;&lt;dates&gt;&lt;year&gt;1998&lt;/year&gt;&lt;/dates&gt;&lt;isbn&gt;0024-3590&lt;/isbn&gt;&lt;urls&gt;&lt;/urls&gt;&lt;electronic-resource-num&gt;10.4319/lo.1998.43.8.1970&lt;/electronic-resource-num&gt;&lt;/record&gt;&lt;/Cite&gt;&lt;/EndNote&gt;</w:instrText>
      </w:r>
      <w:r w:rsidR="00160486">
        <w:rPr>
          <w:rFonts w:ascii="Arial" w:hAnsi="Arial" w:cs="Arial"/>
          <w:sz w:val="22"/>
          <w:szCs w:val="22"/>
        </w:rPr>
        <w:fldChar w:fldCharType="separate"/>
      </w:r>
      <w:r w:rsidR="00160486">
        <w:rPr>
          <w:rFonts w:ascii="Arial" w:hAnsi="Arial" w:cs="Arial"/>
          <w:noProof/>
          <w:sz w:val="22"/>
          <w:szCs w:val="22"/>
        </w:rPr>
        <w:t>(Allen et al., 1998)</w:t>
      </w:r>
      <w:r w:rsidR="00160486">
        <w:rPr>
          <w:rFonts w:ascii="Arial" w:hAnsi="Arial" w:cs="Arial"/>
          <w:sz w:val="22"/>
          <w:szCs w:val="22"/>
        </w:rPr>
        <w:fldChar w:fldCharType="end"/>
      </w:r>
      <w:r w:rsidR="00160486">
        <w:rPr>
          <w:rFonts w:ascii="Arial" w:hAnsi="Arial" w:cs="Arial"/>
          <w:sz w:val="22"/>
          <w:szCs w:val="22"/>
        </w:rPr>
        <w:t>.</w:t>
      </w:r>
    </w:p>
    <w:p w14:paraId="50CFA8A6" w14:textId="0CC0944C" w:rsidR="003042A4" w:rsidRPr="00926381" w:rsidRDefault="003042A4" w:rsidP="00160486">
      <w:pPr>
        <w:spacing w:line="480" w:lineRule="auto"/>
        <w:ind w:firstLine="284"/>
        <w:rPr>
          <w:rFonts w:ascii="Arial" w:hAnsi="Arial" w:cs="Arial"/>
          <w:sz w:val="22"/>
          <w:szCs w:val="22"/>
        </w:rPr>
      </w:pPr>
    </w:p>
    <w:p w14:paraId="2A0BDF3A" w14:textId="19E7A2BA" w:rsidR="000F5FF6" w:rsidRPr="00F42303" w:rsidRDefault="00A60EAE" w:rsidP="00B3376C">
      <w:pPr>
        <w:spacing w:line="480" w:lineRule="auto"/>
        <w:jc w:val="both"/>
        <w:rPr>
          <w:rFonts w:ascii="Arial" w:hAnsi="Arial" w:cs="Arial"/>
          <w:b/>
          <w:sz w:val="22"/>
          <w:szCs w:val="22"/>
        </w:rPr>
      </w:pPr>
      <w:r>
        <w:rPr>
          <w:rFonts w:ascii="Arial" w:hAnsi="Arial" w:cs="Arial"/>
          <w:b/>
          <w:sz w:val="22"/>
          <w:szCs w:val="22"/>
        </w:rPr>
        <w:t xml:space="preserve">Recovery of benthos, fish and birds plus pollutants at </w:t>
      </w:r>
      <w:r w:rsidR="000F5FF6" w:rsidRPr="00F42303">
        <w:rPr>
          <w:rFonts w:ascii="Arial" w:hAnsi="Arial" w:cs="Arial"/>
          <w:b/>
          <w:sz w:val="22"/>
          <w:szCs w:val="22"/>
        </w:rPr>
        <w:t>higher trophic levels</w:t>
      </w:r>
    </w:p>
    <w:p w14:paraId="312B81AC" w14:textId="3613215C" w:rsidR="009E58EE" w:rsidRDefault="00260CF3" w:rsidP="00965DF3">
      <w:pPr>
        <w:spacing w:line="480" w:lineRule="auto"/>
        <w:ind w:firstLine="284"/>
        <w:jc w:val="both"/>
        <w:rPr>
          <w:rFonts w:ascii="Arial" w:hAnsi="Arial" w:cs="Arial"/>
          <w:noProof/>
          <w:sz w:val="22"/>
          <w:szCs w:val="22"/>
        </w:rPr>
        <w:sectPr w:rsidR="009E58EE" w:rsidSect="007129AE">
          <w:pgSz w:w="11900" w:h="16840"/>
          <w:pgMar w:top="1440" w:right="1800" w:bottom="1440" w:left="1800" w:header="708" w:footer="708" w:gutter="0"/>
          <w:lnNumType w:countBy="1" w:restart="continuous"/>
          <w:cols w:space="708"/>
          <w:docGrid w:linePitch="360"/>
        </w:sectPr>
      </w:pPr>
      <w:r>
        <w:rPr>
          <w:rFonts w:ascii="Arial" w:hAnsi="Arial" w:cs="Arial"/>
          <w:sz w:val="22"/>
          <w:szCs w:val="22"/>
        </w:rPr>
        <w:t>In</w:t>
      </w:r>
      <w:r w:rsidR="00B05CF6">
        <w:rPr>
          <w:rFonts w:ascii="Arial" w:hAnsi="Arial" w:cs="Arial"/>
          <w:sz w:val="22"/>
          <w:szCs w:val="22"/>
        </w:rPr>
        <w:t xml:space="preserve">vertebrate communities in intertidal sediment </w:t>
      </w:r>
      <w:r w:rsidR="00555D97">
        <w:rPr>
          <w:rFonts w:ascii="Arial" w:hAnsi="Arial" w:cs="Arial"/>
          <w:sz w:val="22"/>
          <w:szCs w:val="22"/>
        </w:rPr>
        <w:t>in</w:t>
      </w:r>
      <w:r>
        <w:rPr>
          <w:rFonts w:ascii="Arial" w:hAnsi="Arial" w:cs="Arial"/>
          <w:sz w:val="22"/>
          <w:szCs w:val="22"/>
        </w:rPr>
        <w:t xml:space="preserve"> the Mersey were frequently studied during the late 19</w:t>
      </w:r>
      <w:r w:rsidRPr="00260CF3">
        <w:rPr>
          <w:rFonts w:ascii="Arial" w:hAnsi="Arial" w:cs="Arial"/>
          <w:sz w:val="22"/>
          <w:szCs w:val="22"/>
          <w:vertAlign w:val="superscript"/>
        </w:rPr>
        <w:t>th</w:t>
      </w:r>
      <w:r>
        <w:rPr>
          <w:rFonts w:ascii="Arial" w:hAnsi="Arial" w:cs="Arial"/>
          <w:sz w:val="22"/>
          <w:szCs w:val="22"/>
        </w:rPr>
        <w:t xml:space="preserve"> and early 20</w:t>
      </w:r>
      <w:r w:rsidRPr="00260CF3">
        <w:rPr>
          <w:rFonts w:ascii="Arial" w:hAnsi="Arial" w:cs="Arial"/>
          <w:sz w:val="22"/>
          <w:szCs w:val="22"/>
          <w:vertAlign w:val="superscript"/>
        </w:rPr>
        <w:t>th</w:t>
      </w:r>
      <w:r>
        <w:rPr>
          <w:rFonts w:ascii="Arial" w:hAnsi="Arial" w:cs="Arial"/>
          <w:sz w:val="22"/>
          <w:szCs w:val="22"/>
        </w:rPr>
        <w:t xml:space="preserve"> centuries </w:t>
      </w:r>
      <w:r>
        <w:rPr>
          <w:rFonts w:ascii="Arial" w:hAnsi="Arial" w:cs="Arial"/>
          <w:sz w:val="22"/>
          <w:szCs w:val="22"/>
        </w:rPr>
        <w:fldChar w:fldCharType="begin">
          <w:fldData xml:space="preserve">PEVuZE5vdGU+PENpdGU+PEF1dGhvcj5CYXNzaW5kYWxlPC9BdXRob3I+PFllYXI+MTkzODwvWWVh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</w:fldData>
        </w:fldChar>
      </w:r>
      <w:r w:rsidR="00DF2D4C">
        <w:rPr>
          <w:rFonts w:ascii="Arial" w:hAnsi="Arial" w:cs="Arial"/>
          <w:sz w:val="22"/>
          <w:szCs w:val="22"/>
        </w:rPr>
        <w:instrText xml:space="preserve"> ADDIN EN.CITE </w:instrText>
      </w:r>
      <w:r w:rsidR="00DF2D4C">
        <w:rPr>
          <w:rFonts w:ascii="Arial" w:hAnsi="Arial" w:cs="Arial"/>
          <w:sz w:val="22"/>
          <w:szCs w:val="22"/>
        </w:rPr>
        <w:fldChar w:fldCharType="begin">
          <w:fldData xml:space="preserve">PEVuZE5vdGU+PENpdGU+PEF1dGhvcj5CYXNzaW5kYWxlPC9BdXRob3I+PFllYXI+MTkzODwvWWVh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</w:fldData>
        </w:fldChar>
      </w:r>
      <w:r w:rsidR="00DF2D4C">
        <w:rPr>
          <w:rFonts w:ascii="Arial" w:hAnsi="Arial" w:cs="Arial"/>
          <w:sz w:val="22"/>
          <w:szCs w:val="22"/>
        </w:rPr>
        <w:instrText xml:space="preserve"> ADDIN EN.CITE.DATA </w:instrText>
      </w:r>
      <w:r w:rsidR="00DF2D4C">
        <w:rPr>
          <w:rFonts w:ascii="Arial" w:hAnsi="Arial" w:cs="Arial"/>
          <w:sz w:val="22"/>
          <w:szCs w:val="22"/>
        </w:rPr>
      </w:r>
      <w:r w:rsidR="00DF2D4C">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00DF2D4C">
        <w:rPr>
          <w:rFonts w:ascii="Arial" w:hAnsi="Arial" w:cs="Arial"/>
          <w:noProof/>
          <w:sz w:val="22"/>
          <w:szCs w:val="22"/>
        </w:rPr>
        <w:t>(Herdman, 1895; Herdman, 1920; Fraser, 1932; Bassindale, 1938)</w:t>
      </w:r>
      <w:r>
        <w:rPr>
          <w:rFonts w:ascii="Arial" w:hAnsi="Arial" w:cs="Arial"/>
          <w:sz w:val="22"/>
          <w:szCs w:val="22"/>
        </w:rPr>
        <w:fldChar w:fldCharType="end"/>
      </w:r>
      <w:r>
        <w:rPr>
          <w:rFonts w:ascii="Arial" w:hAnsi="Arial" w:cs="Arial"/>
          <w:sz w:val="22"/>
          <w:szCs w:val="22"/>
        </w:rPr>
        <w:t>; yet no</w:t>
      </w:r>
      <w:r w:rsidR="009901D8">
        <w:rPr>
          <w:rFonts w:ascii="Arial" w:hAnsi="Arial" w:cs="Arial"/>
          <w:sz w:val="22"/>
          <w:szCs w:val="22"/>
        </w:rPr>
        <w:t xml:space="preserve"> extensive</w:t>
      </w:r>
      <w:r>
        <w:rPr>
          <w:rFonts w:ascii="Arial" w:hAnsi="Arial" w:cs="Arial"/>
          <w:sz w:val="22"/>
          <w:szCs w:val="22"/>
        </w:rPr>
        <w:t xml:space="preserve"> ecological studies were </w:t>
      </w:r>
      <w:r w:rsidR="009901D8">
        <w:rPr>
          <w:rFonts w:ascii="Arial" w:hAnsi="Arial" w:cs="Arial"/>
          <w:sz w:val="22"/>
          <w:szCs w:val="22"/>
        </w:rPr>
        <w:t>made</w:t>
      </w:r>
      <w:r>
        <w:rPr>
          <w:rFonts w:ascii="Arial" w:hAnsi="Arial" w:cs="Arial"/>
          <w:sz w:val="22"/>
          <w:szCs w:val="22"/>
        </w:rPr>
        <w:t xml:space="preserve"> again until the early 1970s </w:t>
      </w:r>
      <w:r>
        <w:rPr>
          <w:rFonts w:ascii="Arial" w:hAnsi="Arial" w:cs="Arial"/>
          <w:sz w:val="22"/>
          <w:szCs w:val="22"/>
        </w:rPr>
        <w:fldChar w:fldCharType="begin"/>
      </w:r>
      <w:r>
        <w:rPr>
          <w:rFonts w:ascii="Arial" w:hAnsi="Arial" w:cs="Arial"/>
          <w:sz w:val="22"/>
          <w:szCs w:val="22"/>
        </w:rPr>
        <w:instrText xml:space="preserve"> ADDIN EN.CITE &lt;EndNote&gt;&lt;Cite&gt;&lt;Author&gt;Mills&lt;/Author&gt;&lt;Year&gt;1998&lt;/Year&gt;&lt;RecNum&gt;1337&lt;/RecNum&gt;&lt;DisplayText&gt;(Mills, 1998)&lt;/DisplayText&gt;&lt;record&gt;&lt;rec-number&gt;1337&lt;/rec-number&gt;&lt;foreign-keys&gt;&lt;key app="EN" db-id="wfx050wxu5zrt6edewtpv52uwxe0paat2fva" timestamp="1566562234"&gt;1337&lt;/key&gt;&lt;/foreign-keys&gt;&lt;ref-type name="Journal Article"&gt;17&lt;/ref-type&gt;&lt;contributors&gt;&lt;authors&gt;&lt;author&gt;Mills, DJL&lt;/author&gt;&lt;/authors&gt;&lt;/contributors&gt;&lt;titles&gt;&lt;title&gt;Liverpool Bay to the Solway (Rhôs-on-Sea to the Mull of Galloway)(MNCR Sector 11)&lt;/title&gt;&lt;secondary-title&gt;Marine Nature Conservation Review. Benthic marine ecosystems of Great Britain and the north-east Atlantic&lt;/secondary-title&gt;&lt;/titles&gt;&lt;periodical&gt;&lt;full-title&gt;Marine Nature Conservation Review. Benthic marine ecosystems of Great Britain and the north-east Atlantic&lt;/full-title&gt;&lt;/periodical&gt;&lt;pages&gt;315-338&lt;/pages&gt;&lt;dates&gt;&lt;year&gt;1998&lt;/year&gt;&lt;/dates&gt;&lt;urls&gt;&lt;/urls&gt;&lt;/record&gt;&lt;/Cite&gt;&lt;/EndNote&gt;</w:instrText>
      </w:r>
      <w:r>
        <w:rPr>
          <w:rFonts w:ascii="Arial" w:hAnsi="Arial" w:cs="Arial"/>
          <w:sz w:val="22"/>
          <w:szCs w:val="22"/>
        </w:rPr>
        <w:fldChar w:fldCharType="separate"/>
      </w:r>
      <w:r>
        <w:rPr>
          <w:rFonts w:ascii="Arial" w:hAnsi="Arial" w:cs="Arial"/>
          <w:noProof/>
          <w:sz w:val="22"/>
          <w:szCs w:val="22"/>
        </w:rPr>
        <w:t>(Mills, 1998)</w:t>
      </w:r>
      <w:r>
        <w:rPr>
          <w:rFonts w:ascii="Arial" w:hAnsi="Arial" w:cs="Arial"/>
          <w:sz w:val="22"/>
          <w:szCs w:val="22"/>
        </w:rPr>
        <w:fldChar w:fldCharType="end"/>
      </w:r>
      <w:r>
        <w:rPr>
          <w:rFonts w:ascii="Arial" w:hAnsi="Arial" w:cs="Arial"/>
          <w:sz w:val="22"/>
          <w:szCs w:val="22"/>
        </w:rPr>
        <w:t xml:space="preserve">. </w:t>
      </w:r>
      <w:r w:rsidR="0003179F">
        <w:rPr>
          <w:rFonts w:ascii="Arial" w:hAnsi="Arial" w:cs="Arial"/>
          <w:sz w:val="22"/>
          <w:szCs w:val="22"/>
        </w:rPr>
        <w:t xml:space="preserve">Although </w:t>
      </w:r>
      <w:r w:rsidR="009901D8">
        <w:rPr>
          <w:rFonts w:ascii="Arial" w:hAnsi="Arial" w:cs="Arial"/>
          <w:sz w:val="22"/>
          <w:szCs w:val="22"/>
        </w:rPr>
        <w:t>there h</w:t>
      </w:r>
      <w:r w:rsidR="007A2501">
        <w:rPr>
          <w:rFonts w:ascii="Arial" w:hAnsi="Arial" w:cs="Arial"/>
          <w:sz w:val="22"/>
          <w:szCs w:val="22"/>
        </w:rPr>
        <w:t xml:space="preserve">ave been </w:t>
      </w:r>
      <w:r w:rsidR="009901D8">
        <w:rPr>
          <w:rFonts w:ascii="Arial" w:hAnsi="Arial" w:cs="Arial"/>
          <w:sz w:val="22"/>
          <w:szCs w:val="22"/>
        </w:rPr>
        <w:t>many studies</w:t>
      </w:r>
      <w:r w:rsidR="007A2501">
        <w:rPr>
          <w:rFonts w:ascii="Arial" w:hAnsi="Arial" w:cs="Arial"/>
          <w:sz w:val="22"/>
          <w:szCs w:val="22"/>
        </w:rPr>
        <w:t>,</w:t>
      </w:r>
      <w:r w:rsidR="0003179F">
        <w:rPr>
          <w:rFonts w:ascii="Arial" w:hAnsi="Arial" w:cs="Arial"/>
          <w:sz w:val="22"/>
          <w:szCs w:val="22"/>
        </w:rPr>
        <w:t xml:space="preserve"> </w:t>
      </w:r>
      <w:r w:rsidR="007A2501">
        <w:rPr>
          <w:rFonts w:ascii="Arial" w:hAnsi="Arial" w:cs="Arial"/>
          <w:sz w:val="22"/>
          <w:szCs w:val="22"/>
        </w:rPr>
        <w:t>it is</w:t>
      </w:r>
      <w:r w:rsidR="00555D97">
        <w:rPr>
          <w:rFonts w:ascii="Arial" w:hAnsi="Arial" w:cs="Arial"/>
          <w:sz w:val="22"/>
          <w:szCs w:val="22"/>
        </w:rPr>
        <w:t xml:space="preserve"> difficult to compare results because survey methods, taxonomic expertise, site locations, sediment type (e.g., mud, sand, stone) and analyses differed among studies. For example, </w:t>
      </w:r>
      <w:r w:rsidR="00555D97">
        <w:rPr>
          <w:rFonts w:ascii="Arial" w:hAnsi="Arial" w:cs="Arial"/>
          <w:sz w:val="22"/>
          <w:szCs w:val="22"/>
        </w:rPr>
        <w:fldChar w:fldCharType="begin"/>
      </w:r>
      <w:r w:rsidR="00555D97">
        <w:rPr>
          <w:rFonts w:ascii="Arial" w:hAnsi="Arial" w:cs="Arial"/>
          <w:sz w:val="22"/>
          <w:szCs w:val="22"/>
        </w:rPr>
        <w:instrText xml:space="preserve"> ADDIN EN.CITE &lt;EndNote&gt;&lt;Cite AuthorYear="1"&gt;&lt;Author&gt;Bassindale&lt;/Author&gt;&lt;Year&gt;1938&lt;/Year&gt;&lt;RecNum&gt;1119&lt;/RecNum&gt;&lt;DisplayText&gt;Bassindale (1938)&lt;/DisplayText&gt;&lt;record&gt;&lt;rec-number&gt;1119&lt;/rec-number&gt;&lt;foreign-keys&gt;&lt;key app="EN" db-id="wfx050wxu5zrt6edewtpv52uwxe0paat2fva" timestamp="1563529528"&gt;1119&lt;/key&gt;&lt;/foreign-keys&gt;&lt;ref-type name="Journal Article"&gt;17&lt;/ref-type&gt;&lt;contributors&gt;&lt;authors&gt;&lt;author&gt;Bassindale, R&lt;/author&gt;&lt;/authors&gt;&lt;/contributors&gt;&lt;titles&gt;&lt;title&gt;The intertidal fauna of the Mersey estuary&lt;/title&gt;&lt;secondary-title&gt;Journal of the Marine Biological Association of the United Kingdom&lt;/secondary-title&gt;&lt;/titles&gt;&lt;periodical&gt;&lt;full-title&gt;Journal of the Marine Biological Association of the United Kingdom&lt;/full-title&gt;&lt;/periodical&gt;&lt;pages&gt;83-98&lt;/pages&gt;&lt;volume&gt;23&lt;/volume&gt;&lt;number&gt;1&lt;/number&gt;&lt;dates&gt;&lt;year&gt;1938&lt;/year&gt;&lt;/dates&gt;&lt;isbn&gt;1469-7769&lt;/isbn&gt;&lt;urls&gt;&lt;/urls&gt;&lt;/record&gt;&lt;/Cite&gt;&lt;/EndNote&gt;</w:instrText>
      </w:r>
      <w:r w:rsidR="00555D97">
        <w:rPr>
          <w:rFonts w:ascii="Arial" w:hAnsi="Arial" w:cs="Arial"/>
          <w:sz w:val="22"/>
          <w:szCs w:val="22"/>
        </w:rPr>
        <w:fldChar w:fldCharType="separate"/>
      </w:r>
      <w:r w:rsidR="00555D97">
        <w:rPr>
          <w:rFonts w:ascii="Arial" w:hAnsi="Arial" w:cs="Arial"/>
          <w:noProof/>
          <w:sz w:val="22"/>
          <w:szCs w:val="22"/>
        </w:rPr>
        <w:t>Bassindale (1938)</w:t>
      </w:r>
      <w:r w:rsidR="00555D97">
        <w:rPr>
          <w:rFonts w:ascii="Arial" w:hAnsi="Arial" w:cs="Arial"/>
          <w:sz w:val="22"/>
          <w:szCs w:val="22"/>
        </w:rPr>
        <w:fldChar w:fldCharType="end"/>
      </w:r>
      <w:r w:rsidR="00555D97">
        <w:rPr>
          <w:rFonts w:ascii="Arial" w:hAnsi="Arial" w:cs="Arial"/>
          <w:sz w:val="22"/>
          <w:szCs w:val="22"/>
        </w:rPr>
        <w:t xml:space="preserve"> found 68 species among his sampling sites, which numbered just over 100 and spanned the inner, middle and outer </w:t>
      </w:r>
      <w:r w:rsidR="00B3376C">
        <w:rPr>
          <w:rFonts w:ascii="Arial" w:hAnsi="Arial" w:cs="Arial"/>
          <w:sz w:val="22"/>
          <w:szCs w:val="22"/>
        </w:rPr>
        <w:t>E</w:t>
      </w:r>
      <w:r w:rsidR="00555D97">
        <w:rPr>
          <w:rFonts w:ascii="Arial" w:hAnsi="Arial" w:cs="Arial"/>
          <w:sz w:val="22"/>
          <w:szCs w:val="22"/>
        </w:rPr>
        <w:t xml:space="preserve">stuary. </w:t>
      </w:r>
      <w:r w:rsidR="007A2501">
        <w:rPr>
          <w:rFonts w:ascii="Arial" w:hAnsi="Arial" w:cs="Arial"/>
          <w:sz w:val="22"/>
          <w:szCs w:val="22"/>
        </w:rPr>
        <w:t xml:space="preserve">During the same time period, </w:t>
      </w:r>
      <w:r w:rsidR="00555D97">
        <w:rPr>
          <w:rFonts w:ascii="Arial" w:hAnsi="Arial" w:cs="Arial"/>
          <w:sz w:val="22"/>
          <w:szCs w:val="22"/>
        </w:rPr>
        <w:fldChar w:fldCharType="begin"/>
      </w:r>
      <w:r w:rsidR="00555D97">
        <w:rPr>
          <w:rFonts w:ascii="Arial" w:hAnsi="Arial" w:cs="Arial"/>
          <w:sz w:val="22"/>
          <w:szCs w:val="22"/>
        </w:rPr>
        <w:instrText xml:space="preserve"> ADDIN EN.CITE &lt;EndNote&gt;&lt;Cite AuthorYear="1"&gt;&lt;Author&gt;Fraser&lt;/Author&gt;&lt;Year&gt;1932&lt;/Year&gt;&lt;RecNum&gt;1124&lt;/RecNum&gt;&lt;DisplayText&gt;Fraser (1932)&lt;/DisplayText&gt;&lt;record&gt;&lt;rec-number&gt;1124&lt;/rec-number&gt;&lt;foreign-keys&gt;&lt;key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sidR="00555D97">
        <w:rPr>
          <w:rFonts w:ascii="Arial" w:hAnsi="Arial" w:cs="Arial"/>
          <w:sz w:val="22"/>
          <w:szCs w:val="22"/>
        </w:rPr>
        <w:fldChar w:fldCharType="separate"/>
      </w:r>
      <w:r w:rsidR="00555D97">
        <w:rPr>
          <w:rFonts w:ascii="Arial" w:hAnsi="Arial" w:cs="Arial"/>
          <w:noProof/>
          <w:sz w:val="22"/>
          <w:szCs w:val="22"/>
        </w:rPr>
        <w:t>Fraser (1932)</w:t>
      </w:r>
      <w:r w:rsidR="00555D97">
        <w:rPr>
          <w:rFonts w:ascii="Arial" w:hAnsi="Arial" w:cs="Arial"/>
          <w:sz w:val="22"/>
          <w:szCs w:val="22"/>
        </w:rPr>
        <w:fldChar w:fldCharType="end"/>
      </w:r>
      <w:r w:rsidR="00555D97">
        <w:rPr>
          <w:rFonts w:ascii="Arial" w:hAnsi="Arial" w:cs="Arial"/>
          <w:sz w:val="22"/>
          <w:szCs w:val="22"/>
        </w:rPr>
        <w:t xml:space="preserve">, however, found fewer than 20 species at his 23 sampling sites </w:t>
      </w:r>
      <w:r w:rsidR="00555D97" w:rsidRPr="004458C7">
        <w:rPr>
          <w:rFonts w:ascii="Arial" w:hAnsi="Arial" w:cs="Arial"/>
          <w:sz w:val="22"/>
          <w:szCs w:val="22"/>
        </w:rPr>
        <w:t xml:space="preserve">that </w:t>
      </w:r>
      <w:r w:rsidR="00B3376C">
        <w:rPr>
          <w:rFonts w:ascii="Arial" w:hAnsi="Arial" w:cs="Arial"/>
          <w:sz w:val="22"/>
          <w:szCs w:val="22"/>
        </w:rPr>
        <w:t>spanned</w:t>
      </w:r>
      <w:r w:rsidR="00555D97" w:rsidRPr="004458C7">
        <w:rPr>
          <w:rFonts w:ascii="Arial" w:hAnsi="Arial" w:cs="Arial"/>
          <w:sz w:val="22"/>
          <w:szCs w:val="22"/>
        </w:rPr>
        <w:t xml:space="preserve"> approximately 1 mile located in the middle of the </w:t>
      </w:r>
      <w:r w:rsidR="00B3376C">
        <w:rPr>
          <w:rFonts w:ascii="Arial" w:hAnsi="Arial" w:cs="Arial"/>
          <w:sz w:val="22"/>
          <w:szCs w:val="22"/>
        </w:rPr>
        <w:t>E</w:t>
      </w:r>
      <w:r w:rsidR="00555D97" w:rsidRPr="004458C7">
        <w:rPr>
          <w:rFonts w:ascii="Arial" w:hAnsi="Arial" w:cs="Arial"/>
          <w:sz w:val="22"/>
          <w:szCs w:val="22"/>
        </w:rPr>
        <w:t xml:space="preserve">stuary. </w:t>
      </w:r>
      <w:r w:rsidR="007A2501" w:rsidRPr="004458C7">
        <w:rPr>
          <w:rFonts w:ascii="Arial" w:hAnsi="Arial" w:cs="Arial"/>
          <w:sz w:val="22"/>
          <w:szCs w:val="22"/>
        </w:rPr>
        <w:t xml:space="preserve">Forty years later, </w:t>
      </w:r>
      <w:r w:rsidR="001E6F3D" w:rsidRPr="004458C7">
        <w:rPr>
          <w:rFonts w:ascii="Arial" w:hAnsi="Arial" w:cs="Arial"/>
          <w:sz w:val="22"/>
          <w:szCs w:val="22"/>
        </w:rPr>
        <w:fldChar w:fldCharType="begin"/>
      </w:r>
      <w:r w:rsidR="001E6F3D" w:rsidRPr="004458C7">
        <w:rPr>
          <w:rFonts w:ascii="Arial" w:hAnsi="Arial" w:cs="Arial"/>
          <w:sz w:val="22"/>
          <w:szCs w:val="22"/>
        </w:rPr>
        <w:instrText xml:space="preserve"> ADDIN EN.CITE &lt;EndNote&gt;&lt;Cite AuthorYear="1"&gt;&lt;Author&gt;Ghose&lt;/Author&gt;&lt;Year&gt;1979&lt;/Year&gt;&lt;RecNum&gt;1125&lt;/RecNum&gt;&lt;DisplayText&gt;Ghose (1979)&lt;/DisplayText&gt;&lt;record&gt;&lt;rec-number&gt;1125&lt;/rec-number&gt;&lt;foreign-keys&gt;&lt;key app="EN" db-id="wfx050wxu5zrt6edewtpv52uwxe0paat2fva" timestamp="1563539108"&gt;1125&lt;/key&gt;&lt;/foreign-keys&gt;&lt;ref-type name="Thesis"&gt;32&lt;/ref-type&gt;&lt;contributors&gt;&lt;authors&gt;&lt;author&gt;Ghose, RB&lt;/author&gt;&lt;/authors&gt;&lt;/contributors&gt;&lt;titles&gt;&lt;title&gt;An ecological investigation of the invertebrates of the mersey estuary.&lt;/title&gt;&lt;/titles&gt;&lt;dates&gt;&lt;year&gt;1979&lt;/year&gt;&lt;/dates&gt;&lt;publisher&gt;University of Salford&lt;/publisher&gt;&lt;urls&gt;&lt;/urls&gt;&lt;/record&gt;&lt;/Cite&gt;&lt;/EndNote&gt;</w:instrText>
      </w:r>
      <w:r w:rsidR="001E6F3D" w:rsidRPr="004458C7">
        <w:rPr>
          <w:rFonts w:ascii="Arial" w:hAnsi="Arial" w:cs="Arial"/>
          <w:sz w:val="22"/>
          <w:szCs w:val="22"/>
        </w:rPr>
        <w:fldChar w:fldCharType="separate"/>
      </w:r>
      <w:r w:rsidR="001E6F3D" w:rsidRPr="004458C7">
        <w:rPr>
          <w:rFonts w:ascii="Arial" w:hAnsi="Arial" w:cs="Arial"/>
          <w:noProof/>
          <w:sz w:val="22"/>
          <w:szCs w:val="22"/>
        </w:rPr>
        <w:t>Ghose (1979)</w:t>
      </w:r>
      <w:r w:rsidR="001E6F3D" w:rsidRPr="004458C7">
        <w:rPr>
          <w:rFonts w:ascii="Arial" w:hAnsi="Arial" w:cs="Arial"/>
          <w:sz w:val="22"/>
          <w:szCs w:val="22"/>
        </w:rPr>
        <w:fldChar w:fldCharType="end"/>
      </w:r>
      <w:r w:rsidR="00F46C68" w:rsidRPr="004458C7">
        <w:rPr>
          <w:rFonts w:ascii="Arial" w:hAnsi="Arial" w:cs="Arial"/>
          <w:sz w:val="22"/>
          <w:szCs w:val="22"/>
        </w:rPr>
        <w:t xml:space="preserve"> </w:t>
      </w:r>
      <w:r w:rsidR="001E6F3D" w:rsidRPr="004458C7">
        <w:rPr>
          <w:rFonts w:ascii="Arial" w:hAnsi="Arial" w:cs="Arial"/>
          <w:sz w:val="22"/>
          <w:szCs w:val="22"/>
        </w:rPr>
        <w:t>recorded 135 species from intertidal sampling sites located in the i</w:t>
      </w:r>
      <w:r w:rsidR="007B7DCA" w:rsidRPr="004458C7">
        <w:rPr>
          <w:rFonts w:ascii="Arial" w:hAnsi="Arial" w:cs="Arial"/>
          <w:sz w:val="22"/>
          <w:szCs w:val="22"/>
        </w:rPr>
        <w:t xml:space="preserve">nner, middle and outer </w:t>
      </w:r>
      <w:r w:rsidR="00B3376C">
        <w:rPr>
          <w:rFonts w:ascii="Arial" w:hAnsi="Arial" w:cs="Arial"/>
          <w:sz w:val="22"/>
          <w:szCs w:val="22"/>
        </w:rPr>
        <w:t>E</w:t>
      </w:r>
      <w:r w:rsidR="007B7DCA" w:rsidRPr="004458C7">
        <w:rPr>
          <w:rFonts w:ascii="Arial" w:hAnsi="Arial" w:cs="Arial"/>
          <w:sz w:val="22"/>
          <w:szCs w:val="22"/>
        </w:rPr>
        <w:t xml:space="preserve">stuary. Results from </w:t>
      </w:r>
      <w:r w:rsidR="007B7DCA" w:rsidRPr="004458C7">
        <w:rPr>
          <w:rFonts w:ascii="Arial" w:hAnsi="Arial" w:cs="Arial"/>
          <w:sz w:val="22"/>
          <w:szCs w:val="22"/>
        </w:rPr>
        <w:fldChar w:fldCharType="begin"/>
      </w:r>
      <w:r w:rsidR="007B7DCA" w:rsidRPr="004458C7">
        <w:rPr>
          <w:rFonts w:ascii="Arial" w:hAnsi="Arial" w:cs="Arial"/>
          <w:sz w:val="22"/>
          <w:szCs w:val="22"/>
        </w:rPr>
        <w:instrText xml:space="preserve"> ADDIN EN.CITE &lt;EndNote&gt;&lt;Cite AuthorYear="1"&gt;&lt;Author&gt;Ghose&lt;/Author&gt;&lt;Year&gt;1979&lt;/Year&gt;&lt;RecNum&gt;1125&lt;/RecNum&gt;&lt;DisplayText&gt;Ghose (1979)&lt;/DisplayText&gt;&lt;record&gt;&lt;rec-number&gt;1125&lt;/rec-number&gt;&lt;foreign-keys&gt;&lt;key app="EN" db-id="wfx050wxu5zrt6edewtpv52uwxe0paat2fva" timestamp="1563539108"&gt;1125&lt;/key&gt;&lt;/foreign-keys&gt;&lt;ref-type name="Thesis"&gt;32&lt;/ref-type&gt;&lt;contributors&gt;&lt;authors&gt;&lt;author&gt;Ghose, RB&lt;/author&gt;&lt;/authors&gt;&lt;/contributors&gt;&lt;titles&gt;&lt;title&gt;An ecological investigation of the invertebrates of the mersey estuary.&lt;/title&gt;&lt;/titles&gt;&lt;dates&gt;&lt;year&gt;1979&lt;/year&gt;&lt;/dates&gt;&lt;publisher&gt;University of Salford&lt;/publisher&gt;&lt;urls&gt;&lt;/urls&gt;&lt;/record&gt;&lt;/Cite&gt;&lt;/EndNote&gt;</w:instrText>
      </w:r>
      <w:r w:rsidR="007B7DCA" w:rsidRPr="004458C7">
        <w:rPr>
          <w:rFonts w:ascii="Arial" w:hAnsi="Arial" w:cs="Arial"/>
          <w:sz w:val="22"/>
          <w:szCs w:val="22"/>
        </w:rPr>
        <w:fldChar w:fldCharType="separate"/>
      </w:r>
      <w:r w:rsidR="007B7DCA" w:rsidRPr="004458C7">
        <w:rPr>
          <w:rFonts w:ascii="Arial" w:hAnsi="Arial" w:cs="Arial"/>
          <w:noProof/>
          <w:sz w:val="22"/>
          <w:szCs w:val="22"/>
        </w:rPr>
        <w:t>Ghose (1979)</w:t>
      </w:r>
      <w:r w:rsidR="007B7DCA" w:rsidRPr="004458C7">
        <w:rPr>
          <w:rFonts w:ascii="Arial" w:hAnsi="Arial" w:cs="Arial"/>
          <w:sz w:val="22"/>
          <w:szCs w:val="22"/>
        </w:rPr>
        <w:fldChar w:fldCharType="end"/>
      </w:r>
      <w:r w:rsidR="007B7DCA" w:rsidRPr="004458C7">
        <w:rPr>
          <w:rFonts w:ascii="Arial" w:hAnsi="Arial" w:cs="Arial"/>
          <w:sz w:val="22"/>
          <w:szCs w:val="22"/>
        </w:rPr>
        <w:t xml:space="preserve"> </w:t>
      </w:r>
      <w:r w:rsidR="004458C7" w:rsidRPr="004458C7">
        <w:rPr>
          <w:rFonts w:ascii="Arial" w:hAnsi="Arial" w:cs="Arial"/>
          <w:sz w:val="22"/>
          <w:szCs w:val="22"/>
        </w:rPr>
        <w:t xml:space="preserve">and more recent surveys </w:t>
      </w:r>
      <w:r w:rsidR="004458C7" w:rsidRPr="004458C7">
        <w:rPr>
          <w:rFonts w:ascii="Arial" w:hAnsi="Arial" w:cs="Arial"/>
          <w:sz w:val="22"/>
          <w:szCs w:val="22"/>
        </w:rPr>
        <w:fldChar w:fldCharType="begin"/>
      </w:r>
      <w:r w:rsidR="004458C7" w:rsidRPr="004458C7">
        <w:rPr>
          <w:rFonts w:ascii="Arial" w:hAnsi="Arial" w:cs="Arial"/>
          <w:sz w:val="22"/>
          <w:szCs w:val="22"/>
        </w:rPr>
        <w:instrText xml:space="preserve"> ADDIN EN.CITE &lt;EndNote&gt;&lt;Cite&gt;&lt;Author&gt;Environment Agency&lt;/Author&gt;&lt;Year&gt;2002&lt;/Year&gt;&lt;RecNum&gt;1150&lt;/RecNum&gt;&lt;DisplayText&gt;(ERL, 1993; Environment Agency, 2002)&lt;/DisplayText&gt;&lt;record&gt;&lt;rec-number&gt;1150&lt;/rec-number&gt;&lt;foreign-keys&gt;&lt;key app="EN" db-id="wfx050wxu5zrt6edewtpv52uwxe0paat2fva" timestamp="1563892351"&gt;1150&lt;/key&gt;&lt;/foreign-keys&gt;&lt;ref-type name="Report"&gt;27&lt;/ref-type&gt;&lt;contributors&gt;&lt;authors&gt;&lt;author&gt;Environment Agency,&lt;/author&gt;&lt;/authors&gt;&lt;/contributors&gt;&lt;titles&gt;&lt;title&gt;Mersey Estuary baseline biological survey - Analysis of macroinfaunal samples, literature review and database production. Final report prepared for EA Warrington by Young Associates&lt;/title&gt;&lt;/titles&gt;&lt;pages&gt;26&lt;/pages&gt;&lt;dates&gt;&lt;year&gt;2002&lt;/year&gt;&lt;/dates&gt;&lt;urls&gt;&lt;/urls&gt;&lt;/record&gt;&lt;/Cite&gt;&lt;Cite&gt;&lt;Author&gt;ERL&lt;/Author&gt;&lt;Year&gt;1993&lt;/Year&gt;&lt;RecNum&gt;1220&lt;/RecNum&gt;&lt;record&gt;&lt;rec-number&gt;1220&lt;/rec-number&gt;&lt;foreign-keys&gt;&lt;key app="EN" db-id="wfx050wxu5zrt6edewtpv52uwxe0paat2fva" timestamp="1564477594"&gt;1220&lt;/key&gt;&lt;/foreign-keys&gt;&lt;ref-type name="Report"&gt;27&lt;/ref-type&gt;&lt;contributors&gt;&lt;authors&gt;&lt;author&gt;ERL, &lt;/author&gt;&lt;/authors&gt;&lt;/contributors&gt;&lt;titles&gt;&lt;title&gt;Environment Resources Limited. Stage IIIa Environmental Studies: E4 Intertidal Invertebrates in the Mersey Estuary. Report to Mersey Barrage Company, January 1993&lt;/title&gt;&lt;/titles&gt;&lt;dates&gt;&lt;year&gt;1993&lt;/year&gt;&lt;/dates&gt;&lt;urls&gt;&lt;/urls&gt;&lt;/record&gt;&lt;/Cite&gt;&lt;/EndNote&gt;</w:instrText>
      </w:r>
      <w:r w:rsidR="004458C7" w:rsidRPr="004458C7">
        <w:rPr>
          <w:rFonts w:ascii="Arial" w:hAnsi="Arial" w:cs="Arial"/>
          <w:sz w:val="22"/>
          <w:szCs w:val="22"/>
        </w:rPr>
        <w:fldChar w:fldCharType="separate"/>
      </w:r>
      <w:r w:rsidR="004458C7" w:rsidRPr="004458C7">
        <w:rPr>
          <w:rFonts w:ascii="Arial" w:hAnsi="Arial" w:cs="Arial"/>
          <w:noProof/>
          <w:sz w:val="22"/>
          <w:szCs w:val="22"/>
        </w:rPr>
        <w:t>(ERL, 1993; Environment Agency, 2002)</w:t>
      </w:r>
      <w:r w:rsidR="004458C7" w:rsidRPr="004458C7">
        <w:rPr>
          <w:rFonts w:ascii="Arial" w:hAnsi="Arial" w:cs="Arial"/>
          <w:sz w:val="22"/>
          <w:szCs w:val="22"/>
        </w:rPr>
        <w:fldChar w:fldCharType="end"/>
      </w:r>
      <w:r w:rsidR="004458C7" w:rsidRPr="004458C7">
        <w:rPr>
          <w:rFonts w:ascii="Arial" w:hAnsi="Arial" w:cs="Arial"/>
          <w:sz w:val="22"/>
          <w:szCs w:val="22"/>
        </w:rPr>
        <w:t xml:space="preserve">, </w:t>
      </w:r>
      <w:r w:rsidR="007B7DCA" w:rsidRPr="004458C7">
        <w:rPr>
          <w:rFonts w:ascii="Arial" w:hAnsi="Arial" w:cs="Arial"/>
          <w:sz w:val="22"/>
          <w:szCs w:val="22"/>
        </w:rPr>
        <w:t xml:space="preserve">in combination with a review of studies done by the </w:t>
      </w:r>
      <w:r w:rsidR="004458C7" w:rsidRPr="004458C7">
        <w:rPr>
          <w:rFonts w:ascii="Arial" w:hAnsi="Arial" w:cs="Arial"/>
          <w:sz w:val="22"/>
          <w:szCs w:val="22"/>
        </w:rPr>
        <w:t>NRA</w:t>
      </w:r>
      <w:r w:rsidR="007B7DCA" w:rsidRPr="004458C7">
        <w:rPr>
          <w:rFonts w:ascii="Arial" w:hAnsi="Arial" w:cs="Arial"/>
          <w:sz w:val="22"/>
          <w:szCs w:val="22"/>
        </w:rPr>
        <w:t xml:space="preserve"> </w:t>
      </w:r>
      <w:r w:rsidR="004458C7" w:rsidRPr="004458C7">
        <w:rPr>
          <w:rFonts w:ascii="Arial" w:hAnsi="Arial" w:cs="Arial"/>
          <w:sz w:val="22"/>
          <w:szCs w:val="22"/>
        </w:rPr>
        <w:t>in 1989,</w:t>
      </w:r>
      <w:r w:rsidR="007B7DCA" w:rsidRPr="004458C7">
        <w:rPr>
          <w:rFonts w:ascii="Arial" w:hAnsi="Arial" w:cs="Arial"/>
          <w:sz w:val="22"/>
          <w:szCs w:val="22"/>
        </w:rPr>
        <w:t xml:space="preserve"> suggested</w:t>
      </w:r>
      <w:r w:rsidR="001E6F3D" w:rsidRPr="004458C7">
        <w:rPr>
          <w:rFonts w:ascii="Arial" w:hAnsi="Arial" w:cs="Arial"/>
          <w:sz w:val="22"/>
          <w:szCs w:val="22"/>
        </w:rPr>
        <w:t xml:space="preserve"> that the </w:t>
      </w:r>
      <w:r w:rsidR="007B7DCA" w:rsidRPr="004458C7">
        <w:rPr>
          <w:rFonts w:ascii="Arial" w:hAnsi="Arial" w:cs="Arial"/>
          <w:sz w:val="22"/>
          <w:szCs w:val="22"/>
        </w:rPr>
        <w:t>invertebrate fauna was</w:t>
      </w:r>
      <w:r w:rsidR="001E6F3D" w:rsidRPr="004458C7">
        <w:rPr>
          <w:rFonts w:ascii="Arial" w:hAnsi="Arial" w:cs="Arial"/>
          <w:sz w:val="22"/>
          <w:szCs w:val="22"/>
        </w:rPr>
        <w:t xml:space="preserve"> recovering</w:t>
      </w:r>
      <w:r w:rsidR="007B7DCA" w:rsidRPr="004458C7">
        <w:rPr>
          <w:rFonts w:ascii="Arial" w:hAnsi="Arial" w:cs="Arial"/>
          <w:sz w:val="22"/>
          <w:szCs w:val="22"/>
        </w:rPr>
        <w:t xml:space="preserve"> as a result of declines in anoxia </w:t>
      </w:r>
      <w:r w:rsidR="004850E5">
        <w:rPr>
          <w:rFonts w:ascii="Arial" w:hAnsi="Arial" w:cs="Arial"/>
          <w:sz w:val="22"/>
          <w:szCs w:val="22"/>
        </w:rPr>
        <w:t xml:space="preserve">with decreased BOD loads </w:t>
      </w:r>
      <w:r w:rsidR="007B7DCA" w:rsidRPr="004458C7">
        <w:rPr>
          <w:rFonts w:ascii="Arial" w:hAnsi="Arial" w:cs="Arial"/>
          <w:sz w:val="22"/>
          <w:szCs w:val="22"/>
        </w:rPr>
        <w:t xml:space="preserve">from the 1970s </w:t>
      </w:r>
      <w:r w:rsidR="007B7DCA" w:rsidRPr="004458C7">
        <w:rPr>
          <w:rFonts w:ascii="Arial" w:hAnsi="Arial" w:cs="Arial"/>
          <w:sz w:val="22"/>
          <w:szCs w:val="22"/>
        </w:rPr>
        <w:fldChar w:fldCharType="begin">
          <w:fldData xml:space="preserve">PEVuZE5vdGU+PENpdGU+PEF1dGhvcj5Ib2xsYW5kPC9BdXRob3I+PFllYXI+MTk4OTwvWWVhcj48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</w:fldData>
        </w:fldChar>
      </w:r>
      <w:r w:rsidR="000F1D57">
        <w:rPr>
          <w:rFonts w:ascii="Arial" w:hAnsi="Arial" w:cs="Arial"/>
          <w:sz w:val="22"/>
          <w:szCs w:val="22"/>
        </w:rPr>
        <w:instrText xml:space="preserve"> ADDIN EN.CITE </w:instrText>
      </w:r>
      <w:r w:rsidR="000F1D57">
        <w:rPr>
          <w:rFonts w:ascii="Arial" w:hAnsi="Arial" w:cs="Arial"/>
          <w:sz w:val="22"/>
          <w:szCs w:val="22"/>
        </w:rPr>
        <w:fldChar w:fldCharType="begin">
          <w:fldData xml:space="preserve">PEVuZE5vdGU+PENpdGU+PEF1dGhvcj5Ib2xsYW5kPC9BdXRob3I+PFllYXI+MTk4OTwvWWVhcj48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</w:fldData>
        </w:fldChar>
      </w:r>
      <w:r w:rsidR="000F1D57">
        <w:rPr>
          <w:rFonts w:ascii="Arial" w:hAnsi="Arial" w:cs="Arial"/>
          <w:sz w:val="22"/>
          <w:szCs w:val="22"/>
        </w:rPr>
        <w:instrText xml:space="preserve"> ADDIN EN.CITE.DATA </w:instrText>
      </w:r>
      <w:r w:rsidR="000F1D57">
        <w:rPr>
          <w:rFonts w:ascii="Arial" w:hAnsi="Arial" w:cs="Arial"/>
          <w:sz w:val="22"/>
          <w:szCs w:val="22"/>
        </w:rPr>
      </w:r>
      <w:r w:rsidR="000F1D57">
        <w:rPr>
          <w:rFonts w:ascii="Arial" w:hAnsi="Arial" w:cs="Arial"/>
          <w:sz w:val="22"/>
          <w:szCs w:val="22"/>
        </w:rPr>
        <w:fldChar w:fldCharType="end"/>
      </w:r>
      <w:r w:rsidR="007B7DCA" w:rsidRPr="004458C7">
        <w:rPr>
          <w:rFonts w:ascii="Arial" w:hAnsi="Arial" w:cs="Arial"/>
          <w:sz w:val="22"/>
          <w:szCs w:val="22"/>
        </w:rPr>
      </w:r>
      <w:r w:rsidR="007B7DCA" w:rsidRPr="004458C7">
        <w:rPr>
          <w:rFonts w:ascii="Arial" w:hAnsi="Arial" w:cs="Arial"/>
          <w:sz w:val="22"/>
          <w:szCs w:val="22"/>
        </w:rPr>
        <w:fldChar w:fldCharType="separate"/>
      </w:r>
      <w:r w:rsidR="004458C7" w:rsidRPr="004458C7">
        <w:rPr>
          <w:rFonts w:ascii="Arial" w:hAnsi="Arial" w:cs="Arial"/>
          <w:noProof/>
          <w:sz w:val="22"/>
          <w:szCs w:val="22"/>
        </w:rPr>
        <w:t>(Fig. 5a; Holland, 1989; NRA, 1995; Jones, 2006)</w:t>
      </w:r>
      <w:r w:rsidR="007B7DCA" w:rsidRPr="004458C7">
        <w:rPr>
          <w:rFonts w:ascii="Arial" w:hAnsi="Arial" w:cs="Arial"/>
          <w:sz w:val="22"/>
          <w:szCs w:val="22"/>
        </w:rPr>
        <w:fldChar w:fldCharType="end"/>
      </w:r>
      <w:r w:rsidR="001E6F3D" w:rsidRPr="004458C7">
        <w:rPr>
          <w:rFonts w:ascii="Arial" w:hAnsi="Arial" w:cs="Arial"/>
          <w:sz w:val="22"/>
          <w:szCs w:val="22"/>
        </w:rPr>
        <w:t xml:space="preserve">. </w:t>
      </w:r>
      <w:r w:rsidR="004458C7">
        <w:rPr>
          <w:rFonts w:ascii="Arial" w:hAnsi="Arial" w:cs="Arial"/>
          <w:sz w:val="22"/>
          <w:szCs w:val="22"/>
        </w:rPr>
        <w:t>Moreover, with</w:t>
      </w:r>
      <w:r w:rsidR="004458C7" w:rsidRPr="004458C7">
        <w:rPr>
          <w:rFonts w:ascii="Arial" w:hAnsi="Arial" w:cs="Arial"/>
          <w:sz w:val="22"/>
          <w:szCs w:val="22"/>
        </w:rPr>
        <w:t xml:space="preserve"> </w:t>
      </w:r>
      <w:r w:rsidR="004458C7">
        <w:rPr>
          <w:rFonts w:ascii="Arial" w:hAnsi="Arial" w:cs="Arial"/>
          <w:sz w:val="22"/>
          <w:szCs w:val="22"/>
        </w:rPr>
        <w:t xml:space="preserve">de-industrialisation and the subsequent </w:t>
      </w:r>
      <w:r w:rsidR="004458C7" w:rsidRPr="004458C7">
        <w:rPr>
          <w:rFonts w:ascii="Arial" w:hAnsi="Arial" w:cs="Arial"/>
          <w:sz w:val="22"/>
          <w:szCs w:val="22"/>
        </w:rPr>
        <w:t xml:space="preserve">decline of input of metals into the </w:t>
      </w:r>
      <w:r w:rsidR="00B3376C">
        <w:rPr>
          <w:rFonts w:ascii="Arial" w:hAnsi="Arial" w:cs="Arial"/>
          <w:sz w:val="22"/>
          <w:szCs w:val="22"/>
        </w:rPr>
        <w:t>E</w:t>
      </w:r>
      <w:r w:rsidR="004458C7" w:rsidRPr="004458C7">
        <w:rPr>
          <w:rFonts w:ascii="Arial" w:hAnsi="Arial" w:cs="Arial"/>
          <w:sz w:val="22"/>
          <w:szCs w:val="22"/>
        </w:rPr>
        <w:t>stuary, body</w:t>
      </w:r>
      <w:r w:rsidR="004458C7">
        <w:rPr>
          <w:rFonts w:ascii="Arial" w:hAnsi="Arial" w:cs="Arial"/>
          <w:sz w:val="22"/>
          <w:szCs w:val="22"/>
        </w:rPr>
        <w:t xml:space="preserve"> burdens of metals in benthic invertebrates </w:t>
      </w:r>
      <w:r w:rsidR="0003179F">
        <w:rPr>
          <w:rFonts w:ascii="Arial" w:hAnsi="Arial" w:cs="Arial"/>
          <w:sz w:val="22"/>
          <w:szCs w:val="22"/>
        </w:rPr>
        <w:t xml:space="preserve">have </w:t>
      </w:r>
      <w:r w:rsidR="004458C7">
        <w:rPr>
          <w:rFonts w:ascii="Arial" w:hAnsi="Arial" w:cs="Arial"/>
          <w:sz w:val="22"/>
          <w:szCs w:val="22"/>
        </w:rPr>
        <w:t>dropped</w:t>
      </w:r>
      <w:r w:rsidR="0007574A">
        <w:rPr>
          <w:rFonts w:ascii="Arial" w:hAnsi="Arial" w:cs="Arial"/>
          <w:sz w:val="22"/>
          <w:szCs w:val="22"/>
        </w:rPr>
        <w:t xml:space="preserve"> since the 1980s</w:t>
      </w:r>
      <w:r w:rsidR="004458C7">
        <w:rPr>
          <w:rFonts w:ascii="Arial" w:hAnsi="Arial" w:cs="Arial"/>
          <w:sz w:val="22"/>
          <w:szCs w:val="22"/>
        </w:rPr>
        <w:t xml:space="preserve">, with concentrations of metals in biota reaching a ‘steady state’ condition in the 1990s </w:t>
      </w:r>
      <w:r w:rsidR="00160486">
        <w:rPr>
          <w:rFonts w:ascii="Arial" w:hAnsi="Arial" w:cs="Arial"/>
          <w:sz w:val="22"/>
          <w:szCs w:val="22"/>
        </w:rPr>
        <w:fldChar w:fldCharType="begin"/>
      </w:r>
      <w:r w:rsidR="00160486">
        <w:rPr>
          <w:rFonts w:ascii="Arial" w:hAnsi="Arial" w:cs="Arial"/>
          <w:sz w:val="22"/>
          <w:szCs w:val="22"/>
        </w:rPr>
        <w:instrText xml:space="preserve"> ADDIN EN.CITE &lt;EndNote&gt;&lt;Cite&gt;&lt;Author&gt;Langston&lt;/Author&gt;&lt;Year&gt;2006&lt;/Year&gt;&lt;RecNum&gt;1171&lt;/RecNum&gt;&lt;DisplayText&gt;(Pope et al., 1998; Langston et al., 2006)&lt;/DisplayText&gt;&lt;record&gt;&lt;rec-number&gt;1171&lt;/rec-number&gt;&lt;foreign-keys&gt;&lt;key app="EN" db-id="wfx050wxu5zrt6edewtpv52uwxe0paat2fva" timestamp="1564057201"&gt;1171&lt;/key&gt;&lt;/foreign-keys&gt;&lt;ref-type name="Journal Article"&gt;17&lt;/ref-type&gt;&lt;contributors&gt;&lt;authors&gt;&lt;author&gt;Langston, WJ&lt;/author&gt;&lt;author&gt;Chesman, BS&lt;/author&gt;&lt;author&gt;Burt, GR&lt;/author&gt;&lt;/authors&gt;&lt;/contributors&gt;&lt;titles&gt;&lt;title&gt;Characterisation of European Marine Sites. Mersey Estuary SPA&lt;/title&gt;&lt;secondary-title&gt;Marine Biological Association of the United Kingdom. Occasional Publications&lt;/secondary-title&gt;&lt;/titles&gt;&lt;periodical&gt;&lt;full-title&gt;Marine Biological Association of the United Kingdom. Occasional Publications&lt;/full-title&gt;&lt;/periodical&gt;&lt;pages&gt;185pp&lt;/pages&gt;&lt;volume&gt;18&lt;/volume&gt;&lt;dates&gt;&lt;year&gt;2006&lt;/year&gt;&lt;/dates&gt;&lt;urls&gt;&lt;/urls&gt;&lt;/record&gt;&lt;/Cite&gt;&lt;Cite&gt;&lt;Author&gt;Pope&lt;/Author&gt;&lt;Year&gt;1998&lt;/Year&gt;&lt;RecNum&gt;1315&lt;/RecNum&gt;&lt;record&gt;&lt;rec-number&gt;1315&lt;/rec-number&gt;&lt;foreign-keys&gt;&lt;key app="EN" db-id="wfx050wxu5zrt6edewtpv52uwxe0paat2fva" timestamp="1566323888"&gt;1315&lt;/key&gt;&lt;/foreign-keys&gt;&lt;ref-type name="Report"&gt;27&lt;/ref-type&gt;&lt;contributors&gt;&lt;authors&gt;&lt;author&gt;Pope, ND&lt;/author&gt;&lt;author&gt;Langston, WJ&lt;/author&gt;&lt;author&gt;Burt, GR&lt;/author&gt;&lt;author&gt;Chesman, BS&lt;/author&gt;&lt;/authors&gt;&lt;/contributors&gt;&lt;titles&gt;&lt;title&gt;A Survey of Trace Metals in Biota of the Mersey Estuary – 1995&lt;/title&gt;&lt;secondary-title&gt;PML Miscellaneous Publications&lt;/secondary-title&gt;&lt;/titles&gt;&lt;periodical&gt;&lt;full-title&gt;PML Miscellaneous Publications&lt;/full-title&gt;&lt;/periodical&gt;&lt;pages&gt;122&lt;/pages&gt;&lt;dates&gt;&lt;year&gt;1998&lt;/year&gt;&lt;/dates&gt;&lt;urls&gt;&lt;/urls&gt;&lt;/record&gt;&lt;/Cite&gt;&lt;/EndNote&gt;</w:instrText>
      </w:r>
      <w:r w:rsidR="00160486">
        <w:rPr>
          <w:rFonts w:ascii="Arial" w:hAnsi="Arial" w:cs="Arial"/>
          <w:sz w:val="22"/>
          <w:szCs w:val="22"/>
        </w:rPr>
        <w:fldChar w:fldCharType="separate"/>
      </w:r>
      <w:r w:rsidR="00160486">
        <w:rPr>
          <w:rFonts w:ascii="Arial" w:hAnsi="Arial" w:cs="Arial"/>
          <w:noProof/>
          <w:sz w:val="22"/>
          <w:szCs w:val="22"/>
        </w:rPr>
        <w:t>(Pope et al., 1998; Langston et al., 2006)</w:t>
      </w:r>
      <w:r w:rsidR="00160486">
        <w:rPr>
          <w:rFonts w:ascii="Arial" w:hAnsi="Arial" w:cs="Arial"/>
          <w:sz w:val="22"/>
          <w:szCs w:val="22"/>
        </w:rPr>
        <w:fldChar w:fldCharType="end"/>
      </w:r>
      <w:r w:rsidR="00160486">
        <w:rPr>
          <w:rFonts w:ascii="Arial" w:hAnsi="Arial" w:cs="Arial"/>
          <w:sz w:val="22"/>
          <w:szCs w:val="22"/>
        </w:rPr>
        <w:t>.</w:t>
      </w:r>
    </w:p>
    <w:p w14:paraId="4DE17037" w14:textId="3766DEE2" w:rsidR="00744543" w:rsidRDefault="00744543" w:rsidP="00047EAE">
      <w:pPr>
        <w:keepNext/>
        <w:spacing w:line="480" w:lineRule="auto"/>
        <w:jc w:val="both"/>
        <w:sectPr w:rsidR="00744543" w:rsidSect="009E58EE">
          <w:pgSz w:w="16840" w:h="11900" w:orient="landscape"/>
          <w:pgMar w:top="1800" w:right="1440" w:bottom="1800" w:left="1440" w:header="708" w:footer="708" w:gutter="0"/>
          <w:lnNumType w:countBy="1" w:restart="continuous"/>
          <w:cols w:space="708"/>
          <w:docGrid w:linePitch="360"/>
        </w:sectPr>
      </w:pPr>
      <w:r>
        <w:rPr>
          <w:noProof/>
          <w:lang w:val="en-US"/>
        </w:rPr>
        <w:lastRenderedPageBreak/>
        <w:drawing>
          <wp:inline distT="0" distB="0" distL="0" distR="0" wp14:anchorId="36F77399" wp14:editId="142701C4">
            <wp:extent cx="8755380" cy="60308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58234" cy="6032770"/>
                    </a:xfrm>
                    <a:prstGeom prst="rect">
                      <a:avLst/>
                    </a:prstGeom>
                    <a:noFill/>
                  </pic:spPr>
                </pic:pic>
              </a:graphicData>
            </a:graphic>
          </wp:inline>
        </w:drawing>
      </w:r>
    </w:p>
    <w:p w14:paraId="17A153E4" w14:textId="77777777" w:rsidR="00744543" w:rsidRPr="00744543" w:rsidRDefault="00744543" w:rsidP="00744543">
      <w:pPr>
        <w:rPr>
          <w:rFonts w:ascii="Arial" w:hAnsi="Arial" w:cs="Arial"/>
          <w:sz w:val="22"/>
          <w:szCs w:val="22"/>
        </w:rPr>
      </w:pPr>
      <w:r w:rsidRPr="00744543">
        <w:rPr>
          <w:rFonts w:ascii="Arial" w:hAnsi="Arial" w:cs="Arial"/>
          <w:sz w:val="22"/>
          <w:szCs w:val="22"/>
        </w:rPr>
        <w:lastRenderedPageBreak/>
        <w:t xml:space="preserve">Figure 5. (a) Improvements in water quality at Howley Weir (top of Mersey Estuary). (b) BOD load discharges to the Estuary. (c) Water quality assessment conducted by the Department of the Environment and the National Water Council (1990s). Dashed lines and numbers (1-4) delineate the different sections of the Mersey. (d) Conservation Designations for the Mersey Estuary. Ramsar sites are wetland areas designated as internationally important under the Ramsar Convention. SPA = Special Protection Area and is a designation under the European Union Directive on the Conservation of Wild Birds (79/409/EEC) adopted in 1979. SSSI = Site of Special Scientific Interest, which were set up by the National Parks and Access to the Countryside Act 1949 and represents a protected area in the UK. Source: modified and updated from </w:t>
      </w:r>
      <w:r w:rsidRPr="00744543">
        <w:rPr>
          <w:rFonts w:ascii="Arial" w:hAnsi="Arial" w:cs="Arial"/>
          <w:sz w:val="22"/>
          <w:szCs w:val="22"/>
        </w:rPr>
        <w:fldChar w:fldCharType="begin"/>
      </w:r>
      <w:r w:rsidRPr="00744543">
        <w:rPr>
          <w:rFonts w:ascii="Arial" w:hAnsi="Arial" w:cs="Arial"/>
          <w:sz w:val="22"/>
          <w:szCs w:val="22"/>
        </w:rPr>
        <w:instrText xml:space="preserve"> ADDIN EN.CITE &lt;EndNote&gt;&lt;Cite AuthorYear="1"&gt;&lt;Author&gt;NRA&lt;/Author&gt;&lt;Year&gt;1995&lt;/Year&gt;&lt;RecNum&gt;1129&lt;/RecNum&gt;&lt;DisplayText&gt;NRA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Pr="00744543">
        <w:rPr>
          <w:rFonts w:ascii="Arial" w:hAnsi="Arial" w:cs="Arial"/>
          <w:sz w:val="22"/>
          <w:szCs w:val="22"/>
        </w:rPr>
        <w:fldChar w:fldCharType="separate"/>
      </w:r>
      <w:r w:rsidRPr="00744543">
        <w:rPr>
          <w:rFonts w:ascii="Arial" w:hAnsi="Arial" w:cs="Arial"/>
          <w:noProof/>
          <w:sz w:val="22"/>
          <w:szCs w:val="22"/>
        </w:rPr>
        <w:t>NRA (1995)</w:t>
      </w:r>
      <w:r w:rsidRPr="00744543">
        <w:rPr>
          <w:rFonts w:ascii="Arial" w:hAnsi="Arial" w:cs="Arial"/>
          <w:sz w:val="22"/>
          <w:szCs w:val="22"/>
        </w:rPr>
        <w:fldChar w:fldCharType="end"/>
      </w:r>
      <w:r w:rsidRPr="00744543">
        <w:rPr>
          <w:rFonts w:ascii="Arial" w:hAnsi="Arial" w:cs="Arial"/>
          <w:sz w:val="22"/>
          <w:szCs w:val="22"/>
        </w:rPr>
        <w:t>.</w:t>
      </w:r>
    </w:p>
    <w:p w14:paraId="54587219" w14:textId="344F4416" w:rsidR="00047EAE" w:rsidRDefault="00047EAE" w:rsidP="00047EAE">
      <w:pPr>
        <w:pStyle w:val="Caption"/>
        <w:jc w:val="both"/>
      </w:pPr>
    </w:p>
    <w:p w14:paraId="2A49D28B" w14:textId="459BCCB7" w:rsidR="009E58EE" w:rsidRDefault="009E58EE" w:rsidP="004F073A">
      <w:pPr>
        <w:spacing w:line="480" w:lineRule="auto"/>
        <w:jc w:val="both"/>
        <w:rPr>
          <w:rFonts w:ascii="Arial" w:hAnsi="Arial" w:cs="Arial"/>
          <w:sz w:val="22"/>
          <w:szCs w:val="22"/>
        </w:rPr>
        <w:sectPr w:rsidR="009E58EE" w:rsidSect="00744543">
          <w:pgSz w:w="11900" w:h="16840"/>
          <w:pgMar w:top="1440" w:right="1800" w:bottom="1440" w:left="1800" w:header="708" w:footer="708" w:gutter="0"/>
          <w:lnNumType w:countBy="1" w:restart="continuous"/>
          <w:cols w:space="708"/>
          <w:docGrid w:linePitch="360"/>
        </w:sectPr>
      </w:pPr>
    </w:p>
    <w:p w14:paraId="60DC12F0" w14:textId="77777777" w:rsidR="00966FBB" w:rsidRDefault="000F5FF6" w:rsidP="00966FBB">
      <w:pPr>
        <w:spacing w:line="480" w:lineRule="auto"/>
        <w:ind w:firstLine="284"/>
        <w:jc w:val="both"/>
        <w:rPr>
          <w:rFonts w:ascii="Arial" w:hAnsi="Arial" w:cs="Arial"/>
          <w:sz w:val="22"/>
          <w:szCs w:val="22"/>
        </w:rPr>
      </w:pPr>
      <w:r w:rsidRPr="008155AC">
        <w:rPr>
          <w:rFonts w:ascii="Arial" w:hAnsi="Arial" w:cs="Arial"/>
          <w:sz w:val="22"/>
          <w:szCs w:val="22"/>
        </w:rPr>
        <w:lastRenderedPageBreak/>
        <w:t>Better oxygenation</w:t>
      </w:r>
      <w:r w:rsidRPr="00F42303">
        <w:rPr>
          <w:rFonts w:ascii="Arial" w:hAnsi="Arial" w:cs="Arial"/>
          <w:sz w:val="22"/>
          <w:szCs w:val="22"/>
        </w:rPr>
        <w:t xml:space="preserve"> also encouraged the return of fish into the upper and middle reaches </w:t>
      </w:r>
      <w:r w:rsidR="00E9565D">
        <w:rPr>
          <w:rFonts w:ascii="Arial" w:hAnsi="Arial" w:cs="Arial"/>
          <w:sz w:val="22"/>
          <w:szCs w:val="22"/>
        </w:rPr>
        <w:fldChar w:fldCharType="begin">
          <w:fldData xml:space="preserve">PEVuZE5vdGU+PENpdGU+PEF1dGhvcj5FbnZpcm9ubWVudCBBZHZpc29yeSBVbml0PC9BdXRob3I+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</w:fldData>
        </w:fldChar>
      </w:r>
      <w:r w:rsidR="00E9565D">
        <w:rPr>
          <w:rFonts w:ascii="Arial" w:hAnsi="Arial" w:cs="Arial"/>
          <w:sz w:val="22"/>
          <w:szCs w:val="22"/>
        </w:rPr>
        <w:instrText xml:space="preserve"> ADDIN EN.CITE </w:instrText>
      </w:r>
      <w:r w:rsidR="00E9565D">
        <w:rPr>
          <w:rFonts w:ascii="Arial" w:hAnsi="Arial" w:cs="Arial"/>
          <w:sz w:val="22"/>
          <w:szCs w:val="22"/>
        </w:rPr>
        <w:fldChar w:fldCharType="begin">
          <w:fldData xml:space="preserve">PEVuZE5vdGU+PENpdGU+PEF1dGhvcj5FbnZpcm9ubWVudCBBZHZpc29yeSBVbml0PC9BdXRob3I+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</w:fldData>
        </w:fldChar>
      </w:r>
      <w:r w:rsidR="00E9565D">
        <w:rPr>
          <w:rFonts w:ascii="Arial" w:hAnsi="Arial" w:cs="Arial"/>
          <w:sz w:val="22"/>
          <w:szCs w:val="22"/>
        </w:rPr>
        <w:instrText xml:space="preserve"> ADDIN EN.CITE.DATA </w:instrText>
      </w:r>
      <w:r w:rsidR="00E9565D">
        <w:rPr>
          <w:rFonts w:ascii="Arial" w:hAnsi="Arial" w:cs="Arial"/>
          <w:sz w:val="22"/>
          <w:szCs w:val="22"/>
        </w:rPr>
      </w:r>
      <w:r w:rsidR="00E9565D">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E9565D">
        <w:rPr>
          <w:rFonts w:ascii="Arial" w:hAnsi="Arial" w:cs="Arial"/>
          <w:noProof/>
          <w:sz w:val="22"/>
          <w:szCs w:val="22"/>
        </w:rPr>
        <w:t>(Wilson et al., 1988; Environment Advisory Unit, 1991; Fielding, 1997)</w:t>
      </w:r>
      <w:r w:rsidR="00E9565D">
        <w:rPr>
          <w:rFonts w:ascii="Arial" w:hAnsi="Arial" w:cs="Arial"/>
          <w:sz w:val="22"/>
          <w:szCs w:val="22"/>
        </w:rPr>
        <w:fldChar w:fldCharType="end"/>
      </w:r>
      <w:r w:rsidRPr="00F42303">
        <w:rPr>
          <w:rFonts w:ascii="Arial" w:hAnsi="Arial" w:cs="Arial"/>
          <w:sz w:val="22"/>
          <w:szCs w:val="22"/>
        </w:rPr>
        <w:t>. Historically the Mersey had</w:t>
      </w:r>
      <w:r w:rsidR="00010972" w:rsidRPr="00F42303">
        <w:rPr>
          <w:rFonts w:ascii="Arial" w:hAnsi="Arial" w:cs="Arial"/>
          <w:sz w:val="22"/>
          <w:szCs w:val="22"/>
        </w:rPr>
        <w:t xml:space="preserve"> supported rich fisheries in the 18</w:t>
      </w:r>
      <w:r w:rsidR="00010972" w:rsidRPr="00F42303">
        <w:rPr>
          <w:rFonts w:ascii="Arial" w:hAnsi="Arial" w:cs="Arial"/>
          <w:sz w:val="22"/>
          <w:szCs w:val="22"/>
          <w:vertAlign w:val="superscript"/>
        </w:rPr>
        <w:t>th</w:t>
      </w:r>
      <w:r w:rsidR="00010972" w:rsidRPr="00F42303">
        <w:rPr>
          <w:rFonts w:ascii="Arial" w:hAnsi="Arial" w:cs="Arial"/>
          <w:sz w:val="22"/>
          <w:szCs w:val="22"/>
        </w:rPr>
        <w:t xml:space="preserve"> and early to mid-19</w:t>
      </w:r>
      <w:r w:rsidR="00010972" w:rsidRPr="00F42303">
        <w:rPr>
          <w:rFonts w:ascii="Arial" w:hAnsi="Arial" w:cs="Arial"/>
          <w:sz w:val="22"/>
          <w:szCs w:val="22"/>
          <w:vertAlign w:val="superscript"/>
        </w:rPr>
        <w:t>th</w:t>
      </w:r>
      <w:r w:rsidR="00010972" w:rsidRPr="00F42303">
        <w:rPr>
          <w:rFonts w:ascii="Arial" w:hAnsi="Arial" w:cs="Arial"/>
          <w:sz w:val="22"/>
          <w:szCs w:val="22"/>
        </w:rPr>
        <w:t xml:space="preserve"> centuries </w:t>
      </w:r>
      <w:r w:rsidR="00E9565D">
        <w:rPr>
          <w:rFonts w:ascii="Arial" w:hAnsi="Arial" w:cs="Arial"/>
          <w:sz w:val="22"/>
          <w:szCs w:val="22"/>
        </w:rPr>
        <w:fldChar w:fldCharType="begin">
          <w:fldData xml:space="preserve">PEVuZE5vdGU+PENpdGU+PEF1dGhvcj5DdW5uaW5naGFtPC9BdXRob3I+PFllYXI+MTg5NjwvWWVh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</w:fldData>
        </w:fldChar>
      </w:r>
      <w:r w:rsidR="00E9565D">
        <w:rPr>
          <w:rFonts w:ascii="Arial" w:hAnsi="Arial" w:cs="Arial"/>
          <w:sz w:val="22"/>
          <w:szCs w:val="22"/>
        </w:rPr>
        <w:instrText xml:space="preserve"> ADDIN EN.CITE </w:instrText>
      </w:r>
      <w:r w:rsidR="00E9565D">
        <w:rPr>
          <w:rFonts w:ascii="Arial" w:hAnsi="Arial" w:cs="Arial"/>
          <w:sz w:val="22"/>
          <w:szCs w:val="22"/>
        </w:rPr>
        <w:fldChar w:fldCharType="begin">
          <w:fldData xml:space="preserve">PEVuZE5vdGU+PENpdGU+PEF1dGhvcj5DdW5uaW5naGFtPC9BdXRob3I+PFllYXI+MTg5NjwvWWVh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</w:fldData>
        </w:fldChar>
      </w:r>
      <w:r w:rsidR="00E9565D">
        <w:rPr>
          <w:rFonts w:ascii="Arial" w:hAnsi="Arial" w:cs="Arial"/>
          <w:sz w:val="22"/>
          <w:szCs w:val="22"/>
        </w:rPr>
        <w:instrText xml:space="preserve"> ADDIN EN.CITE.DATA </w:instrText>
      </w:r>
      <w:r w:rsidR="00E9565D">
        <w:rPr>
          <w:rFonts w:ascii="Arial" w:hAnsi="Arial" w:cs="Arial"/>
          <w:sz w:val="22"/>
          <w:szCs w:val="22"/>
        </w:rPr>
      </w:r>
      <w:r w:rsidR="00E9565D">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E9565D">
        <w:rPr>
          <w:rFonts w:ascii="Arial" w:hAnsi="Arial" w:cs="Arial"/>
          <w:noProof/>
          <w:sz w:val="22"/>
          <w:szCs w:val="22"/>
        </w:rPr>
        <w:t>(Cunningham and Lankester, 1896; Dunlop, 1927; Wilson et al., 1988; NRA, 1995)</w:t>
      </w:r>
      <w:r w:rsidR="00E9565D">
        <w:rPr>
          <w:rFonts w:ascii="Arial" w:hAnsi="Arial" w:cs="Arial"/>
          <w:sz w:val="22"/>
          <w:szCs w:val="22"/>
        </w:rPr>
        <w:fldChar w:fldCharType="end"/>
      </w:r>
      <w:r w:rsidR="00E9565D">
        <w:rPr>
          <w:rFonts w:ascii="Arial" w:hAnsi="Arial" w:cs="Arial"/>
          <w:sz w:val="22"/>
          <w:szCs w:val="22"/>
        </w:rPr>
        <w:t xml:space="preserve">, </w:t>
      </w:r>
      <w:r w:rsidR="00010972" w:rsidRPr="00F42303">
        <w:rPr>
          <w:rFonts w:ascii="Arial" w:hAnsi="Arial" w:cs="Arial"/>
          <w:sz w:val="22"/>
          <w:szCs w:val="22"/>
        </w:rPr>
        <w:t xml:space="preserve">and along with </w:t>
      </w:r>
      <w:r w:rsidR="004850E5">
        <w:rPr>
          <w:rFonts w:ascii="Arial" w:hAnsi="Arial" w:cs="Arial"/>
          <w:sz w:val="22"/>
          <w:szCs w:val="22"/>
        </w:rPr>
        <w:t>the other estuaries entering</w:t>
      </w:r>
      <w:r w:rsidR="00010972" w:rsidRPr="00F42303">
        <w:rPr>
          <w:rFonts w:ascii="Arial" w:hAnsi="Arial" w:cs="Arial"/>
          <w:sz w:val="22"/>
          <w:szCs w:val="22"/>
        </w:rPr>
        <w:t xml:space="preserve"> Liverpool (</w:t>
      </w:r>
      <w:r w:rsidR="00A35A0B">
        <w:rPr>
          <w:rFonts w:ascii="Arial" w:hAnsi="Arial" w:cs="Arial"/>
          <w:sz w:val="22"/>
          <w:szCs w:val="22"/>
        </w:rPr>
        <w:t>Rivers Dee and</w:t>
      </w:r>
      <w:r w:rsidR="00010972" w:rsidRPr="00F42303">
        <w:rPr>
          <w:rFonts w:ascii="Arial" w:hAnsi="Arial" w:cs="Arial"/>
          <w:sz w:val="22"/>
          <w:szCs w:val="22"/>
        </w:rPr>
        <w:t xml:space="preserve"> </w:t>
      </w:r>
      <w:proofErr w:type="spellStart"/>
      <w:r w:rsidR="00010972" w:rsidRPr="00F42303">
        <w:rPr>
          <w:rFonts w:ascii="Arial" w:hAnsi="Arial" w:cs="Arial"/>
          <w:sz w:val="22"/>
          <w:szCs w:val="22"/>
        </w:rPr>
        <w:t>Ribble</w:t>
      </w:r>
      <w:proofErr w:type="spellEnd"/>
      <w:r w:rsidR="00010972" w:rsidRPr="00F42303">
        <w:rPr>
          <w:rFonts w:ascii="Arial" w:hAnsi="Arial" w:cs="Arial"/>
          <w:sz w:val="22"/>
          <w:szCs w:val="22"/>
        </w:rPr>
        <w:t>)</w:t>
      </w:r>
      <w:r w:rsidR="005777BD" w:rsidRPr="00F42303">
        <w:rPr>
          <w:rFonts w:ascii="Arial" w:hAnsi="Arial" w:cs="Arial"/>
          <w:sz w:val="22"/>
          <w:szCs w:val="22"/>
        </w:rPr>
        <w:t xml:space="preserve"> and </w:t>
      </w:r>
      <w:r w:rsidR="0014096D" w:rsidRPr="00F42303">
        <w:rPr>
          <w:rFonts w:ascii="Arial" w:hAnsi="Arial" w:cs="Arial"/>
          <w:sz w:val="22"/>
          <w:szCs w:val="22"/>
        </w:rPr>
        <w:t>Morecambe</w:t>
      </w:r>
      <w:r w:rsidR="005777BD" w:rsidRPr="00F42303">
        <w:rPr>
          <w:rFonts w:ascii="Arial" w:hAnsi="Arial" w:cs="Arial"/>
          <w:sz w:val="22"/>
          <w:szCs w:val="22"/>
        </w:rPr>
        <w:t xml:space="preserve"> </w:t>
      </w:r>
      <w:r w:rsidR="002E3965" w:rsidRPr="00F42303">
        <w:rPr>
          <w:rFonts w:ascii="Arial" w:hAnsi="Arial" w:cs="Arial"/>
          <w:sz w:val="22"/>
          <w:szCs w:val="22"/>
        </w:rPr>
        <w:t>Bays (</w:t>
      </w:r>
      <w:r w:rsidR="00A35A0B">
        <w:rPr>
          <w:rFonts w:ascii="Arial" w:hAnsi="Arial" w:cs="Arial"/>
          <w:sz w:val="22"/>
          <w:szCs w:val="22"/>
        </w:rPr>
        <w:t>Rivers Wyre and</w:t>
      </w:r>
      <w:r w:rsidR="00C20D2D" w:rsidRPr="00F42303">
        <w:rPr>
          <w:rFonts w:ascii="Arial" w:hAnsi="Arial" w:cs="Arial"/>
          <w:sz w:val="22"/>
          <w:szCs w:val="22"/>
        </w:rPr>
        <w:t xml:space="preserve"> Lune</w:t>
      </w:r>
      <w:r w:rsidR="002E3965" w:rsidRPr="00F42303">
        <w:rPr>
          <w:rFonts w:ascii="Arial" w:hAnsi="Arial" w:cs="Arial"/>
          <w:sz w:val="22"/>
          <w:szCs w:val="22"/>
        </w:rPr>
        <w:t xml:space="preserve">), has </w:t>
      </w:r>
      <w:r w:rsidR="005777BD" w:rsidRPr="00F42303">
        <w:rPr>
          <w:rFonts w:ascii="Arial" w:hAnsi="Arial" w:cs="Arial"/>
          <w:sz w:val="22"/>
          <w:szCs w:val="22"/>
        </w:rPr>
        <w:t xml:space="preserve">been a rich nursery ground for many juvenile fish such as herring, plaice and </w:t>
      </w:r>
      <w:r w:rsidR="0014096D" w:rsidRPr="00F42303">
        <w:rPr>
          <w:rFonts w:ascii="Arial" w:hAnsi="Arial" w:cs="Arial"/>
          <w:sz w:val="22"/>
          <w:szCs w:val="22"/>
        </w:rPr>
        <w:t>gadoids</w:t>
      </w:r>
      <w:r w:rsidR="003042A4">
        <w:rPr>
          <w:rFonts w:ascii="Arial" w:hAnsi="Arial" w:cs="Arial"/>
          <w:sz w:val="22"/>
          <w:szCs w:val="22"/>
        </w:rPr>
        <w:t xml:space="preserve"> </w:t>
      </w:r>
      <w:r w:rsidR="00E9565D">
        <w:rPr>
          <w:rFonts w:ascii="Arial" w:hAnsi="Arial" w:cs="Arial"/>
          <w:sz w:val="22"/>
          <w:szCs w:val="22"/>
        </w:rPr>
        <w:fldChar w:fldCharType="begin"/>
      </w:r>
      <w:r w:rsidR="00E9565D">
        <w:rPr>
          <w:rFonts w:ascii="Arial" w:hAnsi="Arial" w:cs="Arial"/>
          <w:sz w:val="22"/>
          <w:szCs w:val="22"/>
        </w:rPr>
        <w:instrText xml:space="preserve"> ADDIN EN.CITE &lt;EndNote&gt;&lt;Cite&gt;&lt;Author&gt;Hardy&lt;/Author&gt;&lt;Year&gt;1995&lt;/Year&gt;&lt;RecNum&gt;1236&lt;/RecNum&gt;&lt;DisplayText&gt;(Hardy, 1995; Natural England, 2012)&lt;/DisplayText&gt;&lt;record&gt;&lt;rec-number&gt;1236&lt;/rec-number&gt;&lt;foreign-keys&gt;&lt;key app="EN" db-id="wfx050wxu5zrt6edewtpv52uwxe0paat2fva" timestamp="1564566221"&gt;1236&lt;/key&gt;&lt;/foreign-keys&gt;&lt;ref-type name="Book Section"&gt;5&lt;/ref-type&gt;&lt;contributors&gt;&lt;authors&gt;&lt;author&gt;Hardy, E&lt;/author&gt;&lt;/authors&gt;&lt;secondary-authors&gt;&lt;author&gt;Curtis, MS&lt;/author&gt;&lt;author&gt;Norman, D&lt;/author&gt;&lt;author&gt;Wallace, I&lt;/author&gt;&lt;/secondary-authors&gt;&lt;/contributors&gt;&lt;titles&gt;&lt;title&gt;An Introduction to the Natural History of the Mersey Estuary&lt;/title&gt;&lt;secondary-title&gt;The Mersey Estuary - Naturally Ours&lt;/secondary-title&gt;&lt;/titles&gt;&lt;dates&gt;&lt;year&gt;1995&lt;/year&gt;&lt;/dates&gt;&lt;pub-location&gt;Warrington&lt;/pub-location&gt;&lt;publisher&gt;Mersey Estuary Conservation Group&lt;/publisher&gt;&lt;urls&gt;&lt;/urls&gt;&lt;/record&gt;&lt;/Cite&gt;&lt;Cite&gt;&lt;Author&gt;Natural England&lt;/Author&gt;&lt;Year&gt;2012&lt;/Year&gt;&lt;RecNum&gt;1237&lt;/RecNum&gt;&lt;record&gt;&lt;rec-number&gt;1237&lt;/rec-number&gt;&lt;foreign-keys&gt;&lt;key app="EN" db-id="wfx050wxu5zrt6edewtpv52uwxe0paat2fva" timestamp="1564567523"&gt;1237&lt;/key&gt;&lt;/foreign-keys&gt;&lt;ref-type name="Report"&gt;27&lt;/ref-type&gt;&lt;contributors&gt;&lt;authors&gt;&lt;author&gt;Natural England,&lt;/author&gt;&lt;/authors&gt;&lt;/contributors&gt;&lt;titles&gt;&lt;title&gt;Liverpool Bay. The Conservation of Habitats and Species Regulations 2010. Version 6.5&lt;/title&gt;&lt;/titles&gt;&lt;dates&gt;&lt;year&gt;2012&lt;/year&gt;&lt;/dates&gt;&lt;urls&gt;&lt;/urls&gt;&lt;/record&gt;&lt;/Cite&gt;&lt;/EndNote&gt;</w:instrText>
      </w:r>
      <w:r w:rsidR="00E9565D">
        <w:rPr>
          <w:rFonts w:ascii="Arial" w:hAnsi="Arial" w:cs="Arial"/>
          <w:sz w:val="22"/>
          <w:szCs w:val="22"/>
        </w:rPr>
        <w:fldChar w:fldCharType="separate"/>
      </w:r>
      <w:r w:rsidR="00E9565D">
        <w:rPr>
          <w:rFonts w:ascii="Arial" w:hAnsi="Arial" w:cs="Arial"/>
          <w:noProof/>
          <w:sz w:val="22"/>
          <w:szCs w:val="22"/>
        </w:rPr>
        <w:t>(Hardy, 1995; Natural England, 2012)</w:t>
      </w:r>
      <w:r w:rsidR="00E9565D">
        <w:rPr>
          <w:rFonts w:ascii="Arial" w:hAnsi="Arial" w:cs="Arial"/>
          <w:sz w:val="22"/>
          <w:szCs w:val="22"/>
        </w:rPr>
        <w:fldChar w:fldCharType="end"/>
      </w:r>
      <w:r w:rsidR="00E95D3D">
        <w:rPr>
          <w:rFonts w:ascii="Arial" w:hAnsi="Arial" w:cs="Arial"/>
          <w:sz w:val="22"/>
          <w:szCs w:val="22"/>
        </w:rPr>
        <w:t xml:space="preserve">. </w:t>
      </w:r>
      <w:r w:rsidR="00B84760">
        <w:rPr>
          <w:rFonts w:ascii="Arial" w:hAnsi="Arial" w:cs="Arial"/>
          <w:sz w:val="22"/>
          <w:szCs w:val="22"/>
        </w:rPr>
        <w:t xml:space="preserve">In particular, </w:t>
      </w:r>
      <w:r w:rsidR="00E33BE9">
        <w:rPr>
          <w:rFonts w:ascii="Arial" w:hAnsi="Arial" w:cs="Arial"/>
          <w:sz w:val="22"/>
          <w:szCs w:val="22"/>
        </w:rPr>
        <w:t>salmonids</w:t>
      </w:r>
      <w:r w:rsidR="00B84760">
        <w:rPr>
          <w:rFonts w:ascii="Arial" w:hAnsi="Arial" w:cs="Arial"/>
          <w:sz w:val="22"/>
          <w:szCs w:val="22"/>
        </w:rPr>
        <w:t xml:space="preserve"> </w:t>
      </w:r>
      <w:r w:rsidR="00E33BE9">
        <w:rPr>
          <w:rFonts w:ascii="Arial" w:hAnsi="Arial" w:cs="Arial"/>
          <w:sz w:val="22"/>
          <w:szCs w:val="22"/>
        </w:rPr>
        <w:t>were</w:t>
      </w:r>
      <w:r w:rsidR="00B84760">
        <w:rPr>
          <w:rFonts w:ascii="Arial" w:hAnsi="Arial" w:cs="Arial"/>
          <w:sz w:val="22"/>
          <w:szCs w:val="22"/>
        </w:rPr>
        <w:t xml:space="preserve"> </w:t>
      </w:r>
      <w:r w:rsidR="004850E5">
        <w:rPr>
          <w:rFonts w:ascii="Arial" w:hAnsi="Arial" w:cs="Arial"/>
          <w:sz w:val="22"/>
          <w:szCs w:val="22"/>
        </w:rPr>
        <w:t xml:space="preserve">once </w:t>
      </w:r>
      <w:r w:rsidR="00B84760">
        <w:rPr>
          <w:rFonts w:ascii="Arial" w:hAnsi="Arial" w:cs="Arial"/>
          <w:sz w:val="22"/>
          <w:szCs w:val="22"/>
        </w:rPr>
        <w:t>a common migrant in</w:t>
      </w:r>
      <w:r w:rsidR="006F6A74">
        <w:rPr>
          <w:rFonts w:ascii="Arial" w:hAnsi="Arial" w:cs="Arial"/>
          <w:sz w:val="22"/>
          <w:szCs w:val="22"/>
        </w:rPr>
        <w:t>to</w:t>
      </w:r>
      <w:r w:rsidR="00B84760">
        <w:rPr>
          <w:rFonts w:ascii="Arial" w:hAnsi="Arial" w:cs="Arial"/>
          <w:sz w:val="22"/>
          <w:szCs w:val="22"/>
        </w:rPr>
        <w:t xml:space="preserve"> the Mersey, relying heavily </w:t>
      </w:r>
      <w:r w:rsidR="008155AC">
        <w:rPr>
          <w:rFonts w:ascii="Arial" w:hAnsi="Arial" w:cs="Arial"/>
          <w:sz w:val="22"/>
          <w:szCs w:val="22"/>
        </w:rPr>
        <w:t xml:space="preserve">on </w:t>
      </w:r>
      <w:r w:rsidR="0003179F">
        <w:rPr>
          <w:rFonts w:ascii="Arial" w:hAnsi="Arial" w:cs="Arial"/>
          <w:sz w:val="22"/>
          <w:szCs w:val="22"/>
        </w:rPr>
        <w:t xml:space="preserve">its </w:t>
      </w:r>
      <w:r w:rsidR="004850E5">
        <w:rPr>
          <w:rFonts w:ascii="Arial" w:hAnsi="Arial" w:cs="Arial"/>
          <w:sz w:val="22"/>
          <w:szCs w:val="22"/>
        </w:rPr>
        <w:t xml:space="preserve">freshwater catchment for spawning </w:t>
      </w:r>
      <w:r w:rsidR="004850E5">
        <w:rPr>
          <w:rFonts w:ascii="Arial" w:hAnsi="Arial" w:cs="Arial"/>
          <w:sz w:val="22"/>
          <w:szCs w:val="22"/>
        </w:rPr>
        <w:fldChar w:fldCharType="begin"/>
      </w:r>
      <w:r w:rsidR="004850E5">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4850E5">
        <w:rPr>
          <w:rFonts w:ascii="Arial" w:hAnsi="Arial" w:cs="Arial"/>
          <w:sz w:val="22"/>
          <w:szCs w:val="22"/>
        </w:rPr>
        <w:fldChar w:fldCharType="separate"/>
      </w:r>
      <w:r w:rsidR="004850E5">
        <w:rPr>
          <w:rFonts w:ascii="Arial" w:hAnsi="Arial" w:cs="Arial"/>
          <w:noProof/>
          <w:sz w:val="22"/>
          <w:szCs w:val="22"/>
        </w:rPr>
        <w:t>(Jones, 2006)</w:t>
      </w:r>
      <w:r w:rsidR="004850E5">
        <w:rPr>
          <w:rFonts w:ascii="Arial" w:hAnsi="Arial" w:cs="Arial"/>
          <w:sz w:val="22"/>
          <w:szCs w:val="22"/>
        </w:rPr>
        <w:fldChar w:fldCharType="end"/>
      </w:r>
      <w:r w:rsidR="00B84760">
        <w:rPr>
          <w:rFonts w:ascii="Arial" w:hAnsi="Arial" w:cs="Arial"/>
          <w:sz w:val="22"/>
          <w:szCs w:val="22"/>
        </w:rPr>
        <w:t>.</w:t>
      </w:r>
      <w:r w:rsidR="006F6A74" w:rsidRPr="006F6A74">
        <w:rPr>
          <w:rFonts w:ascii="Arial" w:hAnsi="Arial" w:cs="Arial"/>
          <w:sz w:val="22"/>
          <w:szCs w:val="22"/>
        </w:rPr>
        <w:t xml:space="preserve"> </w:t>
      </w:r>
      <w:r w:rsidR="00E33BE9">
        <w:rPr>
          <w:rFonts w:ascii="Arial" w:hAnsi="Arial" w:cs="Arial"/>
          <w:sz w:val="22"/>
          <w:szCs w:val="22"/>
        </w:rPr>
        <w:t xml:space="preserve">Although poor water quality drove all salmonids from </w:t>
      </w:r>
      <w:r w:rsidR="005C20BC">
        <w:rPr>
          <w:rFonts w:ascii="Arial" w:hAnsi="Arial" w:cs="Arial"/>
          <w:sz w:val="22"/>
          <w:szCs w:val="22"/>
        </w:rPr>
        <w:t xml:space="preserve">the </w:t>
      </w:r>
      <w:r w:rsidR="00E33BE9">
        <w:rPr>
          <w:rFonts w:ascii="Arial" w:hAnsi="Arial" w:cs="Arial"/>
          <w:sz w:val="22"/>
          <w:szCs w:val="22"/>
        </w:rPr>
        <w:t xml:space="preserve">Mersey </w:t>
      </w:r>
      <w:r w:rsidR="004850E5">
        <w:rPr>
          <w:rFonts w:ascii="Arial" w:hAnsi="Arial" w:cs="Arial"/>
          <w:sz w:val="22"/>
          <w:szCs w:val="22"/>
        </w:rPr>
        <w:t>catchment</w:t>
      </w:r>
      <w:r w:rsidR="009A1456">
        <w:rPr>
          <w:rFonts w:ascii="Arial" w:hAnsi="Arial" w:cs="Arial"/>
          <w:sz w:val="22"/>
          <w:szCs w:val="22"/>
        </w:rPr>
        <w:t xml:space="preserve"> at the peak of pollution</w:t>
      </w:r>
      <w:r w:rsidR="005C20BC">
        <w:rPr>
          <w:rFonts w:ascii="Arial" w:hAnsi="Arial" w:cs="Arial"/>
          <w:sz w:val="22"/>
          <w:szCs w:val="22"/>
        </w:rPr>
        <w:t xml:space="preserve"> in the 20</w:t>
      </w:r>
      <w:r w:rsidR="005C20BC" w:rsidRPr="005C20BC">
        <w:rPr>
          <w:rFonts w:ascii="Arial" w:hAnsi="Arial" w:cs="Arial"/>
          <w:sz w:val="22"/>
          <w:szCs w:val="22"/>
          <w:vertAlign w:val="superscript"/>
        </w:rPr>
        <w:t>th</w:t>
      </w:r>
      <w:r w:rsidR="005C20BC">
        <w:rPr>
          <w:rFonts w:ascii="Arial" w:hAnsi="Arial" w:cs="Arial"/>
          <w:sz w:val="22"/>
          <w:szCs w:val="22"/>
        </w:rPr>
        <w:t xml:space="preserve"> century</w:t>
      </w:r>
      <w:r w:rsidR="008155AC">
        <w:rPr>
          <w:rFonts w:ascii="Arial" w:hAnsi="Arial" w:cs="Arial"/>
          <w:sz w:val="22"/>
          <w:szCs w:val="22"/>
        </w:rPr>
        <w:t xml:space="preserve">, </w:t>
      </w:r>
      <w:r w:rsidR="00E33BE9">
        <w:rPr>
          <w:rFonts w:ascii="Arial" w:hAnsi="Arial" w:cs="Arial"/>
          <w:sz w:val="22"/>
          <w:szCs w:val="22"/>
        </w:rPr>
        <w:t xml:space="preserve">in 2001, a single salmon was caught at </w:t>
      </w:r>
      <w:r w:rsidR="00E33BE9" w:rsidRPr="00E33BE9">
        <w:rPr>
          <w:rFonts w:ascii="Arial" w:hAnsi="Arial" w:cs="Arial"/>
          <w:sz w:val="22"/>
          <w:szCs w:val="22"/>
        </w:rPr>
        <w:t>Woolston Weir</w:t>
      </w:r>
      <w:r w:rsidR="00E33BE9">
        <w:rPr>
          <w:rFonts w:ascii="Arial" w:hAnsi="Arial" w:cs="Arial"/>
          <w:sz w:val="22"/>
          <w:szCs w:val="22"/>
        </w:rPr>
        <w:t xml:space="preserve"> – the first in the Mersey in nearly 50 years </w:t>
      </w:r>
      <w:r w:rsidR="00E33BE9">
        <w:rPr>
          <w:rFonts w:ascii="Arial" w:hAnsi="Arial" w:cs="Arial"/>
          <w:sz w:val="22"/>
          <w:szCs w:val="22"/>
        </w:rPr>
        <w:fldChar w:fldCharType="begin"/>
      </w:r>
      <w:r w:rsidR="00E33BE9">
        <w:rPr>
          <w:rFonts w:ascii="Arial" w:hAnsi="Arial" w:cs="Arial"/>
          <w:sz w:val="22"/>
          <w:szCs w:val="22"/>
        </w:rPr>
        <w:instrText xml:space="preserve"> ADDIN EN.CITE &lt;EndNote&gt;&lt;Cite&gt;&lt;Author&gt;Jones&lt;/Author&gt;&lt;Year&gt;2006&lt;/Year&gt;&lt;RecNum&gt;1188&lt;/RecNum&gt;&lt;DisplayText&gt;(Jones, 2006)&lt;/DisplayText&gt;&lt;record&gt;&lt;rec-number&gt;1188&lt;/rec-number&gt;&lt;foreign-keys&gt;&lt;key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E33BE9">
        <w:rPr>
          <w:rFonts w:ascii="Arial" w:hAnsi="Arial" w:cs="Arial"/>
          <w:sz w:val="22"/>
          <w:szCs w:val="22"/>
        </w:rPr>
        <w:fldChar w:fldCharType="separate"/>
      </w:r>
      <w:r w:rsidR="00E33BE9">
        <w:rPr>
          <w:rFonts w:ascii="Arial" w:hAnsi="Arial" w:cs="Arial"/>
          <w:noProof/>
          <w:sz w:val="22"/>
          <w:szCs w:val="22"/>
        </w:rPr>
        <w:t>(Jones, 2006)</w:t>
      </w:r>
      <w:r w:rsidR="00E33BE9">
        <w:rPr>
          <w:rFonts w:ascii="Arial" w:hAnsi="Arial" w:cs="Arial"/>
          <w:sz w:val="22"/>
          <w:szCs w:val="22"/>
        </w:rPr>
        <w:fldChar w:fldCharType="end"/>
      </w:r>
      <w:r w:rsidR="00E33BE9">
        <w:rPr>
          <w:rFonts w:ascii="Arial" w:hAnsi="Arial" w:cs="Arial"/>
          <w:sz w:val="22"/>
          <w:szCs w:val="22"/>
        </w:rPr>
        <w:t>.</w:t>
      </w:r>
      <w:r w:rsidR="008155AC">
        <w:rPr>
          <w:rFonts w:ascii="Arial" w:hAnsi="Arial" w:cs="Arial"/>
          <w:sz w:val="22"/>
          <w:szCs w:val="22"/>
        </w:rPr>
        <w:t xml:space="preserve"> </w:t>
      </w:r>
      <w:r w:rsidR="00966FBB">
        <w:rPr>
          <w:rFonts w:ascii="Arial" w:hAnsi="Arial" w:cs="Arial"/>
          <w:sz w:val="22"/>
          <w:szCs w:val="22"/>
        </w:rPr>
        <w:t xml:space="preserve">Since then, salmonids have been frequently observed in the Mersey during spawning season </w:t>
      </w:r>
      <w:r w:rsidR="00966FBB">
        <w:rPr>
          <w:rFonts w:ascii="Arial" w:hAnsi="Arial" w:cs="Arial"/>
          <w:sz w:val="22"/>
          <w:szCs w:val="22"/>
        </w:rPr>
        <w:fldChar w:fldCharType="begin"/>
      </w:r>
      <w:r w:rsidR="00966FBB">
        <w:rPr>
          <w:rFonts w:ascii="Arial" w:hAnsi="Arial" w:cs="Arial"/>
          <w:sz w:val="22"/>
          <w:szCs w:val="22"/>
        </w:rPr>
        <w:instrText xml:space="preserve"> ADDIN EN.CITE &lt;EndNote&gt;&lt;Cite&gt;&lt;Author&gt;Ikediashi&lt;/Author&gt;&lt;Year&gt;2012&lt;/Year&gt;&lt;RecNum&gt;1343&lt;/RecNum&gt;&lt;DisplayText&gt;(Ikediashi et al., 2012)&lt;/DisplayText&gt;&lt;record&gt;&lt;rec-number&gt;1343&lt;/rec-number&gt;&lt;foreign-keys&gt;&lt;key app="EN" db-id="wfx050wxu5zrt6edewtpv52uwxe0paat2fva" timestamp="1566817787"&gt;1343&lt;/key&gt;&lt;/foreign-keys&gt;&lt;ref-type name="Journal Article"&gt;17&lt;/ref-type&gt;&lt;contributors&gt;&lt;authors&gt;&lt;author&gt;Ikediashi, Charles&lt;/author&gt;&lt;author&gt;Billington, Sam&lt;/author&gt;&lt;author&gt;Stevens, Jamie R&lt;/author&gt;&lt;/authors&gt;&lt;/contributors&gt;&lt;titles&gt;&lt;title&gt;The origins of A tlantic salmon (Salmo salar L.) recolonizing the R iver M ersey in northwest E ngland&lt;/title&gt;&lt;secondary-title&gt;Ecology and evolution&lt;/secondary-title&gt;&lt;/titles&gt;&lt;periodical&gt;&lt;full-title&gt;Ecology and evolution&lt;/full-title&gt;&lt;abbr-1&gt;Ecol. Evol.&lt;/abbr-1&gt;&lt;/periodical&gt;&lt;pages&gt;2537-2548&lt;/pages&gt;&lt;volume&gt;2&lt;/volume&gt;&lt;number&gt;10&lt;/number&gt;&lt;dates&gt;&lt;year&gt;2012&lt;/year&gt;&lt;/dates&gt;&lt;isbn&gt;2045-7758&lt;/isbn&gt;&lt;urls&gt;&lt;/urls&gt;&lt;electronic-resource-num&gt;10.1002/ece3.353&lt;/electronic-resource-num&gt;&lt;/record&gt;&lt;/Cite&gt;&lt;/EndNote&gt;</w:instrText>
      </w:r>
      <w:r w:rsidR="00966FBB">
        <w:rPr>
          <w:rFonts w:ascii="Arial" w:hAnsi="Arial" w:cs="Arial"/>
          <w:sz w:val="22"/>
          <w:szCs w:val="22"/>
        </w:rPr>
        <w:fldChar w:fldCharType="separate"/>
      </w:r>
      <w:r w:rsidR="00966FBB">
        <w:rPr>
          <w:rFonts w:ascii="Arial" w:hAnsi="Arial" w:cs="Arial"/>
          <w:noProof/>
          <w:sz w:val="22"/>
          <w:szCs w:val="22"/>
        </w:rPr>
        <w:t>(Ikediashi et al., 2012)</w:t>
      </w:r>
      <w:r w:rsidR="00966FBB">
        <w:rPr>
          <w:rFonts w:ascii="Arial" w:hAnsi="Arial" w:cs="Arial"/>
          <w:sz w:val="22"/>
          <w:szCs w:val="22"/>
        </w:rPr>
        <w:fldChar w:fldCharType="end"/>
      </w:r>
      <w:r w:rsidR="00966FBB">
        <w:rPr>
          <w:rFonts w:ascii="Arial" w:hAnsi="Arial" w:cs="Arial"/>
          <w:sz w:val="22"/>
          <w:szCs w:val="22"/>
        </w:rPr>
        <w:t xml:space="preserve">. </w:t>
      </w:r>
    </w:p>
    <w:p w14:paraId="75CF7181" w14:textId="77777777" w:rsidR="00966FBB" w:rsidRPr="00A60EAE" w:rsidRDefault="00966FBB" w:rsidP="00966FBB">
      <w:pPr>
        <w:spacing w:line="480" w:lineRule="auto"/>
        <w:ind w:firstLine="284"/>
        <w:jc w:val="both"/>
        <w:rPr>
          <w:rFonts w:ascii="Arial" w:hAnsi="Arial" w:cs="Arial"/>
          <w:i/>
          <w:color w:val="FF0000"/>
          <w:sz w:val="22"/>
          <w:szCs w:val="22"/>
        </w:rPr>
      </w:pPr>
      <w:r>
        <w:rPr>
          <w:rFonts w:ascii="Arial" w:hAnsi="Arial" w:cs="Arial"/>
          <w:sz w:val="22"/>
          <w:szCs w:val="22"/>
        </w:rPr>
        <w:t xml:space="preserve">Trawl surveys of the Mersey were initiated in the 1980s with the aim of recording fish species and temporal trends in the estuary </w:t>
      </w:r>
      <w:r>
        <w:rPr>
          <w:rFonts w:ascii="Arial" w:hAnsi="Arial" w:cs="Arial"/>
          <w:sz w:val="22"/>
          <w:szCs w:val="22"/>
        </w:rPr>
        <w:fldChar w:fldCharType="begin"/>
      </w:r>
      <w:r>
        <w:rPr>
          <w:rFonts w:ascii="Arial" w:hAnsi="Arial" w:cs="Arial"/>
          <w:sz w:val="22"/>
          <w:szCs w:val="22"/>
        </w:rPr>
        <w:instrText xml:space="preserve"> ADDIN EN.CITE &lt;EndNote&gt;&lt;Cite&gt;&lt;Author&gt;Hering&lt;/Author&gt;&lt;Year&gt;1998&lt;/Year&gt;&lt;RecNum&gt;1340&lt;/RecNum&gt;&lt;DisplayText&gt;(Hering, 1998)&lt;/DisplayText&gt;&lt;record&gt;&lt;rec-number&gt;1340&lt;/rec-number&gt;&lt;foreign-keys&gt;&lt;key app="EN" db-id="wfx050wxu5zrt6edewtpv52uwxe0paat2fva" timestamp="1566815708"&gt;1340&lt;/key&gt;&lt;/foreign-keys&gt;&lt;ref-type name="Thesis"&gt;32&lt;/ref-type&gt;&lt;contributors&gt;&lt;authors&gt;&lt;author&gt;Hering, R&lt;/author&gt;&lt;/authors&gt;&lt;/contributors&gt;&lt;titles&gt;&lt;title&gt;The fish of the Mersey Estuary from 1981 to 1997 caught using a 2 m. beam trawl: an analysis of results and review of sampling procedures. Unpublished thesis.&lt;/title&gt;&lt;secondary-title&gt;School of Pure and Applied Science&lt;/secondary-title&gt;&lt;/titles&gt;&lt;dates&gt;&lt;year&gt;1998&lt;/year&gt;&lt;/dates&gt;&lt;publisher&gt;University of Wales, Cardiff&lt;/publisher&gt;&lt;urls&gt;&lt;/urls&gt;&lt;/record&gt;&lt;/Cite&gt;&lt;/EndNote&gt;</w:instrText>
      </w:r>
      <w:r>
        <w:rPr>
          <w:rFonts w:ascii="Arial" w:hAnsi="Arial" w:cs="Arial"/>
          <w:sz w:val="22"/>
          <w:szCs w:val="22"/>
        </w:rPr>
        <w:fldChar w:fldCharType="separate"/>
      </w:r>
      <w:r>
        <w:rPr>
          <w:rFonts w:ascii="Arial" w:hAnsi="Arial" w:cs="Arial"/>
          <w:noProof/>
          <w:sz w:val="22"/>
          <w:szCs w:val="22"/>
        </w:rPr>
        <w:t>(Hering, 1998)</w:t>
      </w:r>
      <w:r>
        <w:rPr>
          <w:rFonts w:ascii="Arial" w:hAnsi="Arial" w:cs="Arial"/>
          <w:sz w:val="22"/>
          <w:szCs w:val="22"/>
        </w:rPr>
        <w:fldChar w:fldCharType="end"/>
      </w:r>
      <w:r>
        <w:rPr>
          <w:rFonts w:ascii="Arial" w:hAnsi="Arial" w:cs="Arial"/>
          <w:sz w:val="22"/>
          <w:szCs w:val="22"/>
        </w:rPr>
        <w:t xml:space="preserve">. This trawling programme recorded 40 species – up from the 25 species recorded in the mid-1970s from cooling water intake screens at </w:t>
      </w:r>
      <w:r w:rsidRPr="000A4A59">
        <w:rPr>
          <w:rFonts w:ascii="Arial" w:hAnsi="Arial" w:cs="Arial"/>
          <w:sz w:val="22"/>
          <w:szCs w:val="22"/>
        </w:rPr>
        <w:t>Runcor</w:t>
      </w:r>
      <w:r>
        <w:rPr>
          <w:rFonts w:ascii="Arial" w:hAnsi="Arial" w:cs="Arial"/>
          <w:sz w:val="22"/>
          <w:szCs w:val="22"/>
        </w:rPr>
        <w:t>n</w:t>
      </w:r>
      <w:r w:rsidRPr="000A4A59">
        <w:rPr>
          <w:rFonts w:ascii="Arial" w:hAnsi="Arial" w:cs="Arial"/>
          <w:sz w:val="22"/>
          <w:szCs w:val="22"/>
        </w:rPr>
        <w:t xml:space="preserve"> and Ince</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&lt;EndNote&gt;&lt;Cite&gt;&lt;Author&gt;D&amp;apos;Arcy&lt;/Author&gt;&lt;Year&gt;1978&lt;/Year&gt;&lt;RecNum&gt;1232&lt;/RecNum&gt;&lt;DisplayText&gt;(D&amp;apos;Arcy and Pugh-Thomas, 1978; D&amp;apos;Arcy and Wilson, 1978)&lt;/DisplayText&gt;&lt;record&gt;&lt;rec-number&gt;1232&lt;/rec-number&gt;&lt;foreign-keys&gt;&lt;key app="EN" db-id="wfx050wxu5zrt6edewtpv52uwxe0paat2fva" timestamp="1564503901"&gt;1232&lt;/key&gt;&lt;/foreign-keys&gt;&lt;ref-type name="Journal Article"&gt;17&lt;/ref-type&gt;&lt;contributors&gt;&lt;authors&gt;&lt;author&gt;D&amp;apos;Arcy, BJ&lt;/author&gt;&lt;author&gt;Pugh-Thomas, M&lt;/author&gt;&lt;/authors&gt;&lt;/contributors&gt;&lt;titles&gt;&lt;title&gt;The occurrence and numbers of fish in screenings from a cooling tower intake on the Manchester Ship Canal&lt;/title&gt;&lt;secondary-title&gt;Estuarine and Brackish Water Sciences Association Bulletin&lt;/secondary-title&gt;&lt;/titles&gt;&lt;periodical&gt;&lt;full-title&gt;Estuarine and Brackish Water Sciences Association Bulletin&lt;/full-title&gt;&lt;/periodical&gt;&lt;volume&gt;20&lt;/volume&gt;&lt;dates&gt;&lt;year&gt;1978&lt;/year&gt;&lt;/dates&gt;&lt;urls&gt;&lt;/urls&gt;&lt;/record&gt;&lt;/Cite&gt;&lt;Cite&gt;&lt;Author&gt;D&amp;apos;Arcy&lt;/Author&gt;&lt;Year&gt;1978&lt;/Year&gt;&lt;RecNum&gt;1231&lt;/RecNum&gt;&lt;record&gt;&lt;rec-number&gt;1231&lt;/rec-number&gt;&lt;foreign-keys&gt;&lt;key app="EN" db-id="wfx050wxu5zrt6edewtpv52uwxe0paat2fva" timestamp="1564503788"&gt;1231&lt;/key&gt;&lt;/foreign-keys&gt;&lt;ref-type name="Report"&gt;27&lt;/ref-type&gt;&lt;contributors&gt;&lt;authors&gt;&lt;author&gt;D&amp;apos;Arcy, BJ&lt;/author&gt;&lt;author&gt;Wilson, KW&lt;/author&gt;&lt;/authors&gt;&lt;/contributors&gt;&lt;titles&gt;&lt;title&gt;Fish surveys on the Manchester Ship Canal - the implecations for routine chemical sampling. Technical Report. NWWA (Rivers Division)&lt;/title&gt;&lt;/titles&gt;&lt;dates&gt;&lt;year&gt;1978&lt;/year&gt;&lt;/dates&gt;&lt;pub-location&gt;(unpublished)&lt;/pub-location&gt;&lt;urls&gt;&lt;/urls&gt;&lt;/record&gt;&lt;/Cite&gt;&lt;/EndNote&gt;</w:instrText>
      </w:r>
      <w:r>
        <w:rPr>
          <w:rFonts w:ascii="Arial" w:hAnsi="Arial" w:cs="Arial"/>
          <w:sz w:val="22"/>
          <w:szCs w:val="22"/>
        </w:rPr>
        <w:fldChar w:fldCharType="separate"/>
      </w:r>
      <w:r>
        <w:rPr>
          <w:rFonts w:ascii="Arial" w:hAnsi="Arial" w:cs="Arial"/>
          <w:noProof/>
          <w:sz w:val="22"/>
          <w:szCs w:val="22"/>
        </w:rPr>
        <w:t>(D'Arcy and Pugh-Thomas, 1978; D'Arcy and Wilson, 1978)</w:t>
      </w:r>
      <w:r>
        <w:rPr>
          <w:rFonts w:ascii="Arial" w:hAnsi="Arial" w:cs="Arial"/>
          <w:sz w:val="22"/>
          <w:szCs w:val="22"/>
        </w:rPr>
        <w:fldChar w:fldCharType="end"/>
      </w:r>
      <w:r>
        <w:rPr>
          <w:rFonts w:ascii="Arial" w:hAnsi="Arial" w:cs="Arial"/>
          <w:sz w:val="22"/>
          <w:szCs w:val="22"/>
        </w:rPr>
        <w:t xml:space="preserve">. In the early 1990s, data obtained from surveys made by </w:t>
      </w:r>
      <w:r>
        <w:rPr>
          <w:rFonts w:ascii="Arial" w:hAnsi="Arial" w:cs="Arial"/>
          <w:sz w:val="22"/>
          <w:szCs w:val="22"/>
        </w:rPr>
        <w:fldChar w:fldCharType="begin"/>
      </w:r>
      <w:r>
        <w:rPr>
          <w:rFonts w:ascii="Arial" w:hAnsi="Arial" w:cs="Arial"/>
          <w:sz w:val="22"/>
          <w:szCs w:val="22"/>
        </w:rPr>
        <w:instrText xml:space="preserve"> ADDIN EN.CITE &lt;EndNote&gt;&lt;Cite AuthorYear="1"&gt;&lt;Author&gt;ERL&lt;/Author&gt;&lt;Year&gt;1992&lt;/Year&gt;&lt;RecNum&gt;1342&lt;/RecNum&gt;&lt;DisplayText&gt;ERL (1992)&lt;/DisplayText&gt;&lt;record&gt;&lt;rec-number&gt;1342&lt;/rec-number&gt;&lt;foreign-keys&gt;&lt;key app="EN" db-id="wfx050wxu5zrt6edewtpv52uwxe0paat2fva" timestamp="1566816471"&gt;1342&lt;/key&gt;&lt;/foreign-keys&gt;&lt;ref-type name="Report"&gt;27&lt;/ref-type&gt;&lt;contributors&gt;&lt;authors&gt;&lt;author&gt;ERL,&lt;/author&gt;&lt;/authors&gt;&lt;/contributors&gt;&lt;titles&gt;&lt;title&gt;Environmental Resources Ltd. Stage IIIa. Environmental Studies-E3. Fish Studies in the Mersey Estuary. Report for the Mersey Barrage Company, Liverpool.&lt;/title&gt;&lt;/titles&gt;&lt;dates&gt;&lt;year&gt;1992&lt;/year&gt;&lt;/dates&gt;&lt;urls&gt;&lt;/urls&gt;&lt;/record&gt;&lt;/Cite&gt;&lt;/EndNote&gt;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ERL (1992)</w:t>
      </w:r>
      <w:r>
        <w:rPr>
          <w:rFonts w:ascii="Arial" w:hAnsi="Arial" w:cs="Arial"/>
          <w:sz w:val="22"/>
          <w:szCs w:val="22"/>
        </w:rPr>
        <w:fldChar w:fldCharType="end"/>
      </w:r>
      <w:r>
        <w:rPr>
          <w:rFonts w:ascii="Arial" w:hAnsi="Arial" w:cs="Arial"/>
          <w:sz w:val="22"/>
          <w:szCs w:val="22"/>
        </w:rPr>
        <w:t xml:space="preserve"> were used to compare the fish assemblage of the Mersey to other large estuaries in the UK. Their study found that the structure of the Mersey fish assemblage was similar to that of comparable UK estuaries </w:t>
      </w:r>
      <w:r>
        <w:rPr>
          <w:rFonts w:ascii="Arial" w:hAnsi="Arial" w:cs="Arial"/>
          <w:sz w:val="22"/>
          <w:szCs w:val="22"/>
        </w:rPr>
        <w:fldChar w:fldCharType="begin"/>
      </w:r>
      <w:r>
        <w:rPr>
          <w:rFonts w:ascii="Arial" w:hAnsi="Arial" w:cs="Arial"/>
          <w:sz w:val="22"/>
          <w:szCs w:val="22"/>
        </w:rPr>
        <w:instrText xml:space="preserve"> ADDIN EN.CITE &lt;EndNote&gt;&lt;Cite&gt;&lt;Author&gt;Elliott&lt;/Author&gt;&lt;Year&gt;1995&lt;/Year&gt;&lt;RecNum&gt;1341&lt;/RecNum&gt;&lt;DisplayText&gt;(Elliott and Dewailly, 1995)&lt;/DisplayText&gt;&lt;record&gt;&lt;rec-number&gt;1341&lt;/rec-number&gt;&lt;foreign-keys&gt;&lt;key app="EN" db-id="wfx050wxu5zrt6edewtpv52uwxe0paat2fva" timestamp="1566816243"&gt;1341&lt;/key&gt;&lt;/foreign-keys&gt;&lt;ref-type name="Journal Article"&gt;17&lt;/ref-type&gt;&lt;contributors&gt;&lt;authors&gt;&lt;author&gt;Elliott, M&lt;/author&gt;&lt;author&gt;Dewailly, F&lt;/author&gt;&lt;/authors&gt;&lt;/contributors&gt;&lt;titles&gt;&lt;title&gt;The structure and components of European estuarine fish assemblages&lt;/title&gt;&lt;secondary-title&gt;Netherland Journal of Aquatic Ecology&lt;/secondary-title&gt;&lt;/titles&gt;&lt;periodical&gt;&lt;full-title&gt;Netherland Journal of Aquatic Ecology&lt;/full-title&gt;&lt;/periodical&gt;&lt;pages&gt;397-417&lt;/pages&gt;&lt;volume&gt;29&lt;/volume&gt;&lt;number&gt;3-4&lt;/number&gt;&lt;dates&gt;&lt;year&gt;1995&lt;/year&gt;&lt;/dates&gt;&lt;isbn&gt;1380-8427&lt;/isbn&gt;&lt;urls&gt;&lt;/urls&gt;&lt;electronic-resource-num&gt;10.1007/BF02084239&lt;/electronic-resource-num&gt;&lt;/record&gt;&lt;/Cite&gt;&lt;/EndNote&gt;</w:instrText>
      </w:r>
      <w:r>
        <w:rPr>
          <w:rFonts w:ascii="Arial" w:hAnsi="Arial" w:cs="Arial"/>
          <w:sz w:val="22"/>
          <w:szCs w:val="22"/>
        </w:rPr>
        <w:fldChar w:fldCharType="separate"/>
      </w:r>
      <w:r>
        <w:rPr>
          <w:rFonts w:ascii="Arial" w:hAnsi="Arial" w:cs="Arial"/>
          <w:noProof/>
          <w:sz w:val="22"/>
          <w:szCs w:val="22"/>
        </w:rPr>
        <w:t>(Elliott and Dewailly, 1995)</w:t>
      </w:r>
      <w:r>
        <w:rPr>
          <w:rFonts w:ascii="Arial" w:hAnsi="Arial" w:cs="Arial"/>
          <w:sz w:val="22"/>
          <w:szCs w:val="22"/>
        </w:rPr>
        <w:fldChar w:fldCharType="end"/>
      </w:r>
      <w:r>
        <w:rPr>
          <w:rFonts w:ascii="Arial" w:hAnsi="Arial" w:cs="Arial"/>
          <w:sz w:val="22"/>
          <w:szCs w:val="22"/>
        </w:rPr>
        <w:t xml:space="preserve">, indicating the Mersey was once again becoming  a healthy estuary. </w:t>
      </w:r>
    </w:p>
    <w:p w14:paraId="2FC1DD13" w14:textId="77777777" w:rsidR="00966FBB" w:rsidRDefault="00966FBB" w:rsidP="00966FBB">
      <w:pPr>
        <w:spacing w:line="480" w:lineRule="auto"/>
        <w:ind w:firstLine="284"/>
        <w:jc w:val="both"/>
        <w:rPr>
          <w:rFonts w:ascii="Arial" w:hAnsi="Arial" w:cs="Arial"/>
          <w:sz w:val="22"/>
          <w:szCs w:val="22"/>
        </w:rPr>
      </w:pPr>
      <w:r w:rsidRPr="00F42303">
        <w:rPr>
          <w:rFonts w:ascii="Arial" w:hAnsi="Arial" w:cs="Arial"/>
          <w:sz w:val="22"/>
          <w:szCs w:val="22"/>
        </w:rPr>
        <w:t>In par</w:t>
      </w:r>
      <w:r>
        <w:rPr>
          <w:rFonts w:ascii="Arial" w:hAnsi="Arial" w:cs="Arial"/>
          <w:sz w:val="22"/>
          <w:szCs w:val="22"/>
        </w:rPr>
        <w:t>t, the eutrophic nature of the E</w:t>
      </w:r>
      <w:r w:rsidRPr="00F42303">
        <w:rPr>
          <w:rFonts w:ascii="Arial" w:hAnsi="Arial" w:cs="Arial"/>
          <w:sz w:val="22"/>
          <w:szCs w:val="22"/>
        </w:rPr>
        <w:t>stuary with considerable organic inputs must have fuelled production</w:t>
      </w:r>
      <w:r>
        <w:rPr>
          <w:rFonts w:ascii="Arial" w:hAnsi="Arial" w:cs="Arial"/>
          <w:sz w:val="22"/>
          <w:szCs w:val="22"/>
        </w:rPr>
        <w:t xml:space="preserve"> of invertebrates</w:t>
      </w:r>
      <w:r w:rsidRPr="00F42303">
        <w:rPr>
          <w:rFonts w:ascii="Arial" w:hAnsi="Arial" w:cs="Arial"/>
          <w:sz w:val="22"/>
          <w:szCs w:val="22"/>
        </w:rPr>
        <w:t>.</w:t>
      </w:r>
      <w:r>
        <w:rPr>
          <w:rFonts w:ascii="Arial" w:hAnsi="Arial" w:cs="Arial"/>
          <w:sz w:val="22"/>
          <w:szCs w:val="22"/>
        </w:rPr>
        <w:t xml:space="preserve"> </w:t>
      </w:r>
      <w:r w:rsidR="005777BD" w:rsidRPr="00F42303">
        <w:rPr>
          <w:rFonts w:ascii="Arial" w:hAnsi="Arial" w:cs="Arial"/>
          <w:sz w:val="22"/>
          <w:szCs w:val="22"/>
        </w:rPr>
        <w:t>In turn, large numbers of birds began to return t</w:t>
      </w:r>
      <w:r w:rsidR="00192A74" w:rsidRPr="00F42303">
        <w:rPr>
          <w:rFonts w:ascii="Arial" w:hAnsi="Arial" w:cs="Arial"/>
          <w:sz w:val="22"/>
          <w:szCs w:val="22"/>
        </w:rPr>
        <w:t>o t</w:t>
      </w:r>
      <w:r w:rsidR="005777BD" w:rsidRPr="00F42303">
        <w:rPr>
          <w:rFonts w:ascii="Arial" w:hAnsi="Arial" w:cs="Arial"/>
          <w:sz w:val="22"/>
          <w:szCs w:val="22"/>
        </w:rPr>
        <w:t>he estuary</w:t>
      </w:r>
      <w:r w:rsidR="002E3965" w:rsidRPr="00F42303">
        <w:rPr>
          <w:rFonts w:ascii="Arial" w:hAnsi="Arial" w:cs="Arial"/>
          <w:sz w:val="22"/>
          <w:szCs w:val="22"/>
        </w:rPr>
        <w:t xml:space="preserve"> with growing populations</w:t>
      </w:r>
      <w:r w:rsidR="00700423" w:rsidRPr="00F42303">
        <w:rPr>
          <w:rFonts w:ascii="Arial" w:hAnsi="Arial" w:cs="Arial"/>
          <w:sz w:val="22"/>
          <w:szCs w:val="22"/>
        </w:rPr>
        <w:t xml:space="preserve"> </w:t>
      </w:r>
      <w:r w:rsidR="00E9565D">
        <w:rPr>
          <w:rFonts w:ascii="Arial" w:hAnsi="Arial" w:cs="Arial"/>
          <w:sz w:val="22"/>
          <w:szCs w:val="22"/>
        </w:rPr>
        <w:fldChar w:fldCharType="begin"/>
      </w:r>
      <w:r w:rsidR="008155AC">
        <w:rPr>
          <w:rFonts w:ascii="Arial" w:hAnsi="Arial" w:cs="Arial"/>
          <w:sz w:val="22"/>
          <w:szCs w:val="22"/>
        </w:rPr>
        <w:instrText xml:space="preserve"> ADDIN EN.CITE &lt;EndNote&gt;&lt;Cite&gt;&lt;Author&gt;MECG&lt;/Author&gt;&lt;Year&gt;2019&lt;/Year&gt;&lt;RecNum&gt;1238&lt;/RecNum&gt;&lt;Prefix&gt;Fig. 6`; &lt;/Prefix&gt;&lt;DisplayText&gt;(Fig. 6; MECG, 2019)&lt;/DisplayText&gt;&lt;record&gt;&lt;rec-number&gt;1238&lt;/rec-number&gt;&lt;foreign-keys&gt;&lt;key app="EN" db-id="wfx050wxu5zrt6edewtpv52uwxe0paat2fva" timestamp="1564568517"&gt;1238&lt;/key&gt;&lt;/foreign-keys&gt;&lt;ref-type name="Web Page"&gt;12&lt;/ref-type&gt;&lt;contributors&gt;&lt;authors&gt;&lt;author&gt;MECG,&lt;/author&gt;&lt;/authors&gt;&lt;/contributors&gt;&lt;titles&gt;&lt;title&gt;Mersey Estuary Conservation Group. Dunlins on the River Mersey&lt;/title&gt;&lt;/titles&gt;&lt;volume&gt;2019&lt;/volume&gt;&lt;number&gt;31 July&lt;/number&gt;&lt;dates&gt;&lt;year&gt;2019&lt;/year&gt;&lt;/dates&gt;&lt;urls&gt;&lt;related-urls&gt;&lt;url&gt;www.merseyestuary.org&lt;/url&gt;&lt;/related-urls&gt;&lt;/urls&gt;&lt;/record&gt;&lt;/Cite&gt;&lt;/EndNote&gt;</w:instrText>
      </w:r>
      <w:r w:rsidR="00E9565D">
        <w:rPr>
          <w:rFonts w:ascii="Arial" w:hAnsi="Arial" w:cs="Arial"/>
          <w:sz w:val="22"/>
          <w:szCs w:val="22"/>
        </w:rPr>
        <w:fldChar w:fldCharType="separate"/>
      </w:r>
      <w:r w:rsidR="008155AC">
        <w:rPr>
          <w:rFonts w:ascii="Arial" w:hAnsi="Arial" w:cs="Arial"/>
          <w:noProof/>
          <w:sz w:val="22"/>
          <w:szCs w:val="22"/>
        </w:rPr>
        <w:t>(Fig. 6; MECG, 2019)</w:t>
      </w:r>
      <w:r w:rsidR="00E9565D">
        <w:rPr>
          <w:rFonts w:ascii="Arial" w:hAnsi="Arial" w:cs="Arial"/>
          <w:sz w:val="22"/>
          <w:szCs w:val="22"/>
        </w:rPr>
        <w:fldChar w:fldCharType="end"/>
      </w:r>
      <w:r w:rsidR="005777BD" w:rsidRPr="00F42303">
        <w:rPr>
          <w:rFonts w:ascii="Arial" w:hAnsi="Arial" w:cs="Arial"/>
          <w:sz w:val="22"/>
          <w:szCs w:val="22"/>
        </w:rPr>
        <w:t xml:space="preserve">, making </w:t>
      </w:r>
      <w:r w:rsidR="002E3965" w:rsidRPr="00F42303">
        <w:rPr>
          <w:rFonts w:ascii="Arial" w:hAnsi="Arial" w:cs="Arial"/>
          <w:sz w:val="22"/>
          <w:szCs w:val="22"/>
        </w:rPr>
        <w:t>the Mersey an</w:t>
      </w:r>
      <w:r w:rsidR="005777BD" w:rsidRPr="00F42303">
        <w:rPr>
          <w:rFonts w:ascii="Arial" w:hAnsi="Arial" w:cs="Arial"/>
          <w:sz w:val="22"/>
          <w:szCs w:val="22"/>
        </w:rPr>
        <w:t xml:space="preserve"> important </w:t>
      </w:r>
      <w:r w:rsidR="00A60EAE">
        <w:rPr>
          <w:rFonts w:ascii="Arial" w:hAnsi="Arial" w:cs="Arial"/>
          <w:sz w:val="22"/>
          <w:szCs w:val="22"/>
        </w:rPr>
        <w:t>destination</w:t>
      </w:r>
      <w:r w:rsidR="005777BD" w:rsidRPr="00F42303">
        <w:rPr>
          <w:rFonts w:ascii="Arial" w:hAnsi="Arial" w:cs="Arial"/>
          <w:sz w:val="22"/>
          <w:szCs w:val="22"/>
        </w:rPr>
        <w:t xml:space="preserve"> for </w:t>
      </w:r>
      <w:r w:rsidR="0014096D" w:rsidRPr="00F42303">
        <w:rPr>
          <w:rFonts w:ascii="Arial" w:hAnsi="Arial" w:cs="Arial"/>
          <w:sz w:val="22"/>
          <w:szCs w:val="22"/>
        </w:rPr>
        <w:t>overwintering</w:t>
      </w:r>
      <w:r w:rsidR="005777BD" w:rsidRPr="00F42303">
        <w:rPr>
          <w:rFonts w:ascii="Arial" w:hAnsi="Arial" w:cs="Arial"/>
          <w:sz w:val="22"/>
          <w:szCs w:val="22"/>
        </w:rPr>
        <w:t xml:space="preserve"> (</w:t>
      </w:r>
      <w:r w:rsidR="00700423" w:rsidRPr="00F42303">
        <w:rPr>
          <w:rFonts w:ascii="Arial" w:hAnsi="Arial" w:cs="Arial"/>
          <w:sz w:val="22"/>
          <w:szCs w:val="22"/>
        </w:rPr>
        <w:t>e.g., Dunlin</w:t>
      </w:r>
      <w:r w:rsidR="00984968" w:rsidRPr="00F42303">
        <w:rPr>
          <w:rFonts w:ascii="Arial" w:hAnsi="Arial" w:cs="Arial"/>
          <w:sz w:val="22"/>
          <w:szCs w:val="22"/>
        </w:rPr>
        <w:t>, Redshank</w:t>
      </w:r>
      <w:r w:rsidR="007217EA" w:rsidRPr="00F42303">
        <w:rPr>
          <w:rFonts w:ascii="Arial" w:hAnsi="Arial" w:cs="Arial"/>
          <w:sz w:val="22"/>
          <w:szCs w:val="22"/>
        </w:rPr>
        <w:t>, Teal</w:t>
      </w:r>
      <w:r w:rsidR="005777BD" w:rsidRPr="00F42303">
        <w:rPr>
          <w:rFonts w:ascii="Arial" w:hAnsi="Arial" w:cs="Arial"/>
          <w:sz w:val="22"/>
          <w:szCs w:val="22"/>
        </w:rPr>
        <w:t xml:space="preserve">) and </w:t>
      </w:r>
      <w:r w:rsidR="000470C6" w:rsidRPr="00F42303">
        <w:rPr>
          <w:rFonts w:ascii="Arial" w:hAnsi="Arial" w:cs="Arial"/>
          <w:sz w:val="22"/>
          <w:szCs w:val="22"/>
        </w:rPr>
        <w:t>resident</w:t>
      </w:r>
      <w:r w:rsidR="005777BD" w:rsidRPr="00F42303">
        <w:rPr>
          <w:rFonts w:ascii="Arial" w:hAnsi="Arial" w:cs="Arial"/>
          <w:sz w:val="22"/>
          <w:szCs w:val="22"/>
        </w:rPr>
        <w:t xml:space="preserve"> wildfowl </w:t>
      </w:r>
      <w:r w:rsidR="00E9565D">
        <w:rPr>
          <w:rFonts w:ascii="Arial" w:hAnsi="Arial" w:cs="Arial"/>
          <w:sz w:val="22"/>
          <w:szCs w:val="22"/>
        </w:rPr>
        <w:fldChar w:fldCharType="begin">
          <w:fldData xml:space="preserve">PEVuZE5vdGU+PENpdGU+PEF1dGhvcj5MYXdzb248L0F1dGhvcj48WWVhcj4yMDE1PC9ZZWFyPjxS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</w:fldData>
        </w:fldChar>
      </w:r>
      <w:r w:rsidR="00BF4101">
        <w:rPr>
          <w:rFonts w:ascii="Arial" w:hAnsi="Arial" w:cs="Arial"/>
          <w:sz w:val="22"/>
          <w:szCs w:val="22"/>
        </w:rPr>
        <w:instrText xml:space="preserve"> ADDIN EN.CITE </w:instrText>
      </w:r>
      <w:r w:rsidR="00BF4101">
        <w:rPr>
          <w:rFonts w:ascii="Arial" w:hAnsi="Arial" w:cs="Arial"/>
          <w:sz w:val="22"/>
          <w:szCs w:val="22"/>
        </w:rPr>
        <w:fldChar w:fldCharType="begin">
          <w:fldData xml:space="preserve">PEVuZE5vdGU+PENpdGU+PEF1dGhvcj5MYXdzb248L0F1dGhvcj48WWVhcj4yMDE1PC9ZZWFyPjxS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</w:fldData>
        </w:fldChar>
      </w:r>
      <w:r w:rsidR="00BF4101">
        <w:rPr>
          <w:rFonts w:ascii="Arial" w:hAnsi="Arial" w:cs="Arial"/>
          <w:sz w:val="22"/>
          <w:szCs w:val="22"/>
        </w:rPr>
        <w:instrText xml:space="preserve"> ADDIN EN.CITE.DATA </w:instrText>
      </w:r>
      <w:r w:rsidR="00BF4101">
        <w:rPr>
          <w:rFonts w:ascii="Arial" w:hAnsi="Arial" w:cs="Arial"/>
          <w:sz w:val="22"/>
          <w:szCs w:val="22"/>
        </w:rPr>
      </w:r>
      <w:r w:rsidR="00BF4101">
        <w:rPr>
          <w:rFonts w:ascii="Arial" w:hAnsi="Arial" w:cs="Arial"/>
          <w:sz w:val="22"/>
          <w:szCs w:val="22"/>
        </w:rPr>
        <w:fldChar w:fldCharType="end"/>
      </w:r>
      <w:r w:rsidR="00E9565D">
        <w:rPr>
          <w:rFonts w:ascii="Arial" w:hAnsi="Arial" w:cs="Arial"/>
          <w:sz w:val="22"/>
          <w:szCs w:val="22"/>
        </w:rPr>
      </w:r>
      <w:r w:rsidR="00E9565D">
        <w:rPr>
          <w:rFonts w:ascii="Arial" w:hAnsi="Arial" w:cs="Arial"/>
          <w:sz w:val="22"/>
          <w:szCs w:val="22"/>
        </w:rPr>
        <w:fldChar w:fldCharType="separate"/>
      </w:r>
      <w:r w:rsidR="00BF4101">
        <w:rPr>
          <w:rFonts w:ascii="Arial" w:hAnsi="Arial" w:cs="Arial"/>
          <w:noProof/>
          <w:sz w:val="22"/>
          <w:szCs w:val="22"/>
        </w:rPr>
        <w:t xml:space="preserve">(e.g., Cormorant, Grey Heron; Thomason and Norman, 1995; </w:t>
      </w:r>
      <w:r w:rsidR="00BF4101">
        <w:rPr>
          <w:rFonts w:ascii="Arial" w:hAnsi="Arial" w:cs="Arial"/>
          <w:noProof/>
          <w:sz w:val="22"/>
          <w:szCs w:val="22"/>
        </w:rPr>
        <w:lastRenderedPageBreak/>
        <w:t>Lawson et al., 2015; Ross-Smith et al., 2015)</w:t>
      </w:r>
      <w:r w:rsidR="00E9565D">
        <w:rPr>
          <w:rFonts w:ascii="Arial" w:hAnsi="Arial" w:cs="Arial"/>
          <w:sz w:val="22"/>
          <w:szCs w:val="22"/>
        </w:rPr>
        <w:fldChar w:fldCharType="end"/>
      </w:r>
      <w:r w:rsidR="00290FBA" w:rsidRPr="00F42303">
        <w:rPr>
          <w:rFonts w:ascii="Arial" w:hAnsi="Arial" w:cs="Arial"/>
          <w:sz w:val="22"/>
          <w:szCs w:val="22"/>
        </w:rPr>
        <w:t xml:space="preserve">. </w:t>
      </w:r>
      <w:r w:rsidR="0065767F">
        <w:rPr>
          <w:rFonts w:ascii="Arial" w:hAnsi="Arial" w:cs="Arial"/>
          <w:sz w:val="22"/>
          <w:szCs w:val="22"/>
        </w:rPr>
        <w:t>Water quality assessments (Fig. 5c) and v</w:t>
      </w:r>
      <w:r w:rsidR="00047EAE" w:rsidRPr="00047EAE">
        <w:rPr>
          <w:rFonts w:ascii="Arial" w:hAnsi="Arial" w:cs="Arial"/>
          <w:sz w:val="22"/>
          <w:szCs w:val="22"/>
        </w:rPr>
        <w:t>arious conservation designations followed (</w:t>
      </w:r>
      <w:r w:rsidR="00047EAE">
        <w:rPr>
          <w:rFonts w:ascii="Arial" w:hAnsi="Arial" w:cs="Arial"/>
          <w:sz w:val="22"/>
          <w:szCs w:val="22"/>
        </w:rPr>
        <w:t>Fig. 5</w:t>
      </w:r>
      <w:r w:rsidR="0065767F">
        <w:rPr>
          <w:rFonts w:ascii="Arial" w:hAnsi="Arial" w:cs="Arial"/>
          <w:sz w:val="22"/>
          <w:szCs w:val="22"/>
        </w:rPr>
        <w:t>d</w:t>
      </w:r>
      <w:r w:rsidR="00047EAE" w:rsidRPr="00047EAE">
        <w:rPr>
          <w:rFonts w:ascii="Arial" w:hAnsi="Arial" w:cs="Arial"/>
          <w:sz w:val="22"/>
          <w:szCs w:val="22"/>
        </w:rPr>
        <w:t>) because of the large numbers of birds that began to use the estuary</w:t>
      </w:r>
      <w:r w:rsidR="00047EAE">
        <w:rPr>
          <w:rFonts w:ascii="Arial" w:hAnsi="Arial" w:cs="Arial"/>
          <w:sz w:val="22"/>
          <w:szCs w:val="22"/>
        </w:rPr>
        <w:t xml:space="preserve"> </w:t>
      </w:r>
      <w:r w:rsidR="00047EAE" w:rsidRPr="00047EAE">
        <w:rPr>
          <w:rFonts w:ascii="Arial" w:hAnsi="Arial" w:cs="Arial"/>
          <w:sz w:val="22"/>
          <w:szCs w:val="22"/>
        </w:rPr>
        <w:t>(</w:t>
      </w:r>
      <w:r w:rsidR="00047EAE">
        <w:rPr>
          <w:rFonts w:ascii="Arial" w:hAnsi="Arial" w:cs="Arial"/>
          <w:sz w:val="22"/>
          <w:szCs w:val="22"/>
        </w:rPr>
        <w:t>F</w:t>
      </w:r>
      <w:r w:rsidR="00047EAE" w:rsidRPr="00047EAE">
        <w:rPr>
          <w:rFonts w:ascii="Arial" w:hAnsi="Arial" w:cs="Arial"/>
          <w:sz w:val="22"/>
          <w:szCs w:val="22"/>
        </w:rPr>
        <w:t>ig</w:t>
      </w:r>
      <w:r w:rsidR="00047EAE">
        <w:rPr>
          <w:rFonts w:ascii="Arial" w:hAnsi="Arial" w:cs="Arial"/>
          <w:sz w:val="22"/>
          <w:szCs w:val="22"/>
        </w:rPr>
        <w:t>.</w:t>
      </w:r>
      <w:r w:rsidR="00047EAE" w:rsidRPr="00047EAE">
        <w:rPr>
          <w:rFonts w:ascii="Arial" w:hAnsi="Arial" w:cs="Arial"/>
          <w:sz w:val="22"/>
          <w:szCs w:val="22"/>
        </w:rPr>
        <w:t xml:space="preserve"> 6)</w:t>
      </w:r>
      <w:r w:rsidR="00047EAE">
        <w:rPr>
          <w:rFonts w:ascii="Arial" w:hAnsi="Arial" w:cs="Arial"/>
          <w:sz w:val="22"/>
          <w:szCs w:val="22"/>
        </w:rPr>
        <w:t>.</w:t>
      </w:r>
      <w:r w:rsidR="00047EAE" w:rsidRPr="00F42303">
        <w:rPr>
          <w:rFonts w:ascii="Arial" w:hAnsi="Arial" w:cs="Arial"/>
          <w:sz w:val="22"/>
          <w:szCs w:val="22"/>
        </w:rPr>
        <w:t xml:space="preserve"> </w:t>
      </w:r>
      <w:r w:rsidR="00181A6B">
        <w:rPr>
          <w:rFonts w:ascii="Arial" w:hAnsi="Arial" w:cs="Arial"/>
          <w:sz w:val="22"/>
          <w:szCs w:val="22"/>
        </w:rPr>
        <w:t>In particular, the sand and mudflats of the Estuary provide</w:t>
      </w:r>
      <w:r w:rsidR="00B3376C">
        <w:rPr>
          <w:rFonts w:ascii="Arial" w:hAnsi="Arial" w:cs="Arial"/>
          <w:sz w:val="22"/>
          <w:szCs w:val="22"/>
        </w:rPr>
        <w:t>d</w:t>
      </w:r>
      <w:r w:rsidR="00181A6B">
        <w:rPr>
          <w:rFonts w:ascii="Arial" w:hAnsi="Arial" w:cs="Arial"/>
          <w:sz w:val="22"/>
          <w:szCs w:val="22"/>
        </w:rPr>
        <w:t xml:space="preserve"> critical feeding grounds, while the adjacent saltmarshes, sand dunes and grasslands act</w:t>
      </w:r>
      <w:r w:rsidR="0065767F">
        <w:rPr>
          <w:rFonts w:ascii="Arial" w:hAnsi="Arial" w:cs="Arial"/>
          <w:sz w:val="22"/>
          <w:szCs w:val="22"/>
        </w:rPr>
        <w:t>ed</w:t>
      </w:r>
      <w:r w:rsidR="00181A6B">
        <w:rPr>
          <w:rFonts w:ascii="Arial" w:hAnsi="Arial" w:cs="Arial"/>
          <w:sz w:val="22"/>
          <w:szCs w:val="22"/>
        </w:rPr>
        <w:t xml:space="preserve"> as essential breeding</w:t>
      </w:r>
      <w:r w:rsidR="0028402A">
        <w:rPr>
          <w:rFonts w:ascii="Arial" w:hAnsi="Arial" w:cs="Arial"/>
          <w:sz w:val="22"/>
          <w:szCs w:val="22"/>
        </w:rPr>
        <w:t xml:space="preserve"> or roosting</w:t>
      </w:r>
      <w:r w:rsidR="00181A6B">
        <w:rPr>
          <w:rFonts w:ascii="Arial" w:hAnsi="Arial" w:cs="Arial"/>
          <w:sz w:val="22"/>
          <w:szCs w:val="22"/>
        </w:rPr>
        <w:t xml:space="preserve"> habitat for many species of birds </w:t>
      </w:r>
      <w:r w:rsidR="00181A6B">
        <w:rPr>
          <w:rFonts w:ascii="Arial" w:hAnsi="Arial" w:cs="Arial"/>
          <w:sz w:val="22"/>
          <w:szCs w:val="22"/>
        </w:rPr>
        <w:fldChar w:fldCharType="begin"/>
      </w:r>
      <w:r w:rsidR="00C10829">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sidR="00181A6B">
        <w:rPr>
          <w:rFonts w:ascii="Arial" w:hAnsi="Arial" w:cs="Arial"/>
          <w:sz w:val="22"/>
          <w:szCs w:val="22"/>
        </w:rPr>
        <w:fldChar w:fldCharType="separate"/>
      </w:r>
      <w:r w:rsidR="00C10829">
        <w:rPr>
          <w:rFonts w:ascii="Arial" w:hAnsi="Arial" w:cs="Arial"/>
          <w:noProof/>
          <w:sz w:val="22"/>
          <w:szCs w:val="22"/>
        </w:rPr>
        <w:t>(MECG, 1995; NRA, 1995)</w:t>
      </w:r>
      <w:r w:rsidR="00181A6B">
        <w:rPr>
          <w:rFonts w:ascii="Arial" w:hAnsi="Arial" w:cs="Arial"/>
          <w:sz w:val="22"/>
          <w:szCs w:val="22"/>
        </w:rPr>
        <w:fldChar w:fldCharType="end"/>
      </w:r>
      <w:r w:rsidR="00181A6B">
        <w:rPr>
          <w:rFonts w:ascii="Arial" w:hAnsi="Arial" w:cs="Arial"/>
          <w:sz w:val="22"/>
          <w:szCs w:val="22"/>
        </w:rPr>
        <w:t xml:space="preserve">. </w:t>
      </w:r>
      <w:r>
        <w:rPr>
          <w:rFonts w:ascii="Arial" w:hAnsi="Arial" w:cs="Arial"/>
          <w:sz w:val="22"/>
          <w:szCs w:val="22"/>
        </w:rPr>
        <w:t xml:space="preserve">The Mersey is particularly critical for waterfowl of Arctic, Subarctic and temperate regions during the non-breeding winter season (the Mersey accounts for approx. 10% of total wintering population in the British Isles), as well as for populations needing a resting staging post during travel from the Arctic to Europe or even as far south as Africa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&lt;EndNote&gt;&lt;Cite&gt;&lt;Author&gt;NRA&lt;/Author&gt;&lt;Year&gt;1995&lt;/Year&gt;&lt;RecNum&gt;1129&lt;/RecNum&gt;&lt;DisplayText&gt;(MECG, 1995; 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Cite&gt;&lt;Author&gt;MECG&lt;/Author&gt;&lt;Year&gt;1995&lt;/Year&gt;&lt;RecNum&gt;1169&lt;/RecNum&gt;&lt;record&gt;&lt;rec-number&gt;1169&lt;/rec-number&gt;&lt;foreign-keys&gt;&lt;key app="EN" db-id="wfx050wxu5zrt6edewtpv52uwxe0paat2fva" timestamp="1564000836"&gt;1169&lt;/key&gt;&lt;/foreign-keys&gt;&lt;ref-type name="Report"&gt;27&lt;/ref-type&gt;&lt;contributors&gt;&lt;authors&gt;&lt;author&gt;MECG, &lt;/author&gt;&lt;/authors&gt;&lt;secondary-authors&gt;&lt;author&gt;Curtis, MS&lt;/author&gt;&lt;author&gt;Norman, D&lt;/author&gt;&lt;author&gt;Wallace, ID&lt;/author&gt;&lt;/secondary-authors&gt;&lt;/contributors&gt;&lt;titles&gt;&lt;title&gt;The Mersey Estuary Conservation Group. The Mersey Estuary: Naturally Ours&lt;/title&gt;&lt;/titles&gt;&lt;dates&gt;&lt;year&gt;1995&lt;/year&gt;&lt;/dates&gt;&lt;urls&gt;&lt;/urls&gt;&lt;/record&gt;&lt;/Cite&gt;&lt;/EndNote&gt;</w:instrText>
      </w:r>
      <w:r>
        <w:rPr>
          <w:rFonts w:ascii="Arial" w:hAnsi="Arial" w:cs="Arial"/>
          <w:sz w:val="22"/>
          <w:szCs w:val="22"/>
        </w:rPr>
        <w:fldChar w:fldCharType="separate"/>
      </w:r>
      <w:r>
        <w:rPr>
          <w:rFonts w:ascii="Arial" w:hAnsi="Arial" w:cs="Arial"/>
          <w:noProof/>
          <w:sz w:val="22"/>
          <w:szCs w:val="22"/>
        </w:rPr>
        <w:t>(MECG, 1995; NRA, 1995)</w:t>
      </w:r>
      <w:r>
        <w:rPr>
          <w:rFonts w:ascii="Arial" w:hAnsi="Arial" w:cs="Arial"/>
          <w:sz w:val="22"/>
          <w:szCs w:val="22"/>
        </w:rPr>
        <w:fldChar w:fldCharType="end"/>
      </w:r>
      <w:r>
        <w:rPr>
          <w:rFonts w:ascii="Arial" w:hAnsi="Arial" w:cs="Arial"/>
          <w:sz w:val="22"/>
          <w:szCs w:val="22"/>
        </w:rPr>
        <w:t>. The Mersey Estuary was classified as a SPA (Special Protection Area) under the European Union Directive on the Conservation of Wild Birds, as well as a SSSI (S</w:t>
      </w:r>
      <w:r w:rsidRPr="00181A6B">
        <w:rPr>
          <w:rFonts w:ascii="Arial" w:hAnsi="Arial" w:cs="Arial"/>
          <w:sz w:val="22"/>
          <w:szCs w:val="22"/>
        </w:rPr>
        <w:t>ite of Special Scientific Interest</w:t>
      </w:r>
      <w:r>
        <w:rPr>
          <w:rFonts w:ascii="Arial" w:hAnsi="Arial" w:cs="Arial"/>
          <w:sz w:val="22"/>
          <w:szCs w:val="22"/>
        </w:rPr>
        <w:t xml:space="preserve">; Fig. 5d) in 1995 and 2004, respectively </w:t>
      </w:r>
      <w:r>
        <w:rPr>
          <w:rFonts w:ascii="Arial" w:hAnsi="Arial" w:cs="Arial"/>
          <w:sz w:val="22"/>
          <w:szCs w:val="22"/>
        </w:rPr>
        <w:fldChar w:fldCharType="begin"/>
      </w:r>
      <w:r>
        <w:rPr>
          <w:rFonts w:ascii="Arial" w:hAnsi="Arial" w:cs="Arial"/>
          <w:sz w:val="22"/>
          <w:szCs w:val="22"/>
        </w:rPr>
        <w:instrText xml:space="preserve"> ADDIN EN.CITE &lt;EndNote&gt;&lt;Cite&gt;&lt;Author&gt;Natural England&lt;/Author&gt;&lt;Year&gt;2019&lt;/Year&gt;&lt;RecNum&gt;1332&lt;/RecNum&gt;&lt;DisplayText&gt;(Natural England, 2019)&lt;/DisplayText&gt;&lt;record&gt;&lt;rec-number&gt;1332&lt;/rec-number&gt;&lt;foreign-keys&gt;&lt;key app="EN" db-id="wfx050wxu5zrt6edewtpv52uwxe0paat2fva" timestamp="1566544700"&gt;1332&lt;/key&gt;&lt;/foreign-keys&gt;&lt;ref-type name="Web Page"&gt;12&lt;/ref-type&gt;&lt;contributors&gt;&lt;authors&gt;&lt;author&gt;Natural England,&lt;/author&gt;&lt;/authors&gt;&lt;/contributors&gt;&lt;titles&gt;&lt;title&gt;Natural England Conservation Advice for Marine Protected Areas: Mersey Estuary SPA&lt;/title&gt;&lt;/titles&gt;&lt;volume&gt;2019&lt;/volume&gt;&lt;number&gt;23 August&lt;/number&gt;&lt;dates&gt;&lt;year&gt;2019&lt;/year&gt;&lt;/dates&gt;&lt;urls&gt;&lt;related-urls&gt;&lt;url&gt;https://designatedsites.naturalengland.org.uk/&lt;/url&gt;&lt;/related-urls&gt;&lt;/urls&gt;&lt;/record&gt;&lt;/Cite&gt;&lt;/EndNote&gt;</w:instrText>
      </w:r>
      <w:r>
        <w:rPr>
          <w:rFonts w:ascii="Arial" w:hAnsi="Arial" w:cs="Arial"/>
          <w:sz w:val="22"/>
          <w:szCs w:val="22"/>
        </w:rPr>
        <w:fldChar w:fldCharType="separate"/>
      </w:r>
      <w:r>
        <w:rPr>
          <w:rFonts w:ascii="Arial" w:hAnsi="Arial" w:cs="Arial"/>
          <w:noProof/>
          <w:sz w:val="22"/>
          <w:szCs w:val="22"/>
        </w:rPr>
        <w:t>(Natural England, 2019)</w:t>
      </w:r>
      <w:r>
        <w:rPr>
          <w:rFonts w:ascii="Arial" w:hAnsi="Arial" w:cs="Arial"/>
          <w:sz w:val="22"/>
          <w:szCs w:val="22"/>
        </w:rPr>
        <w:fldChar w:fldCharType="end"/>
      </w:r>
      <w:r>
        <w:rPr>
          <w:rFonts w:ascii="Arial" w:hAnsi="Arial" w:cs="Arial"/>
          <w:sz w:val="22"/>
          <w:szCs w:val="22"/>
        </w:rPr>
        <w:t xml:space="preserve">. </w:t>
      </w:r>
    </w:p>
    <w:p w14:paraId="48D87BCF" w14:textId="78B76C47" w:rsidR="0028402A" w:rsidRDefault="00E3323D" w:rsidP="001C1CCF">
      <w:pPr>
        <w:spacing w:line="480" w:lineRule="auto"/>
        <w:ind w:firstLine="284"/>
        <w:jc w:val="both"/>
        <w:rPr>
          <w:rFonts w:ascii="Arial" w:hAnsi="Arial" w:cs="Arial"/>
          <w:sz w:val="22"/>
          <w:szCs w:val="22"/>
        </w:rPr>
      </w:pPr>
      <w:r>
        <w:rPr>
          <w:rFonts w:ascii="Arial" w:hAnsi="Arial" w:cs="Arial"/>
          <w:sz w:val="22"/>
          <w:szCs w:val="22"/>
        </w:rPr>
        <w:t>Estuarine birds</w:t>
      </w:r>
      <w:r w:rsidR="007859B4">
        <w:rPr>
          <w:rFonts w:ascii="Arial" w:hAnsi="Arial" w:cs="Arial"/>
          <w:sz w:val="22"/>
          <w:szCs w:val="22"/>
        </w:rPr>
        <w:t xml:space="preserve"> are sensitive to external </w:t>
      </w:r>
      <w:r w:rsidR="005E0886">
        <w:rPr>
          <w:rFonts w:ascii="Arial" w:hAnsi="Arial" w:cs="Arial"/>
          <w:sz w:val="22"/>
          <w:szCs w:val="22"/>
        </w:rPr>
        <w:t>factors and</w:t>
      </w:r>
      <w:r w:rsidR="007859B4">
        <w:rPr>
          <w:rFonts w:ascii="Arial" w:hAnsi="Arial" w:cs="Arial"/>
          <w:sz w:val="22"/>
          <w:szCs w:val="22"/>
        </w:rPr>
        <w:t xml:space="preserve"> are therefore good indicators of the health of the </w:t>
      </w:r>
      <w:r w:rsidR="005E0886">
        <w:rPr>
          <w:rFonts w:ascii="Arial" w:hAnsi="Arial" w:cs="Arial"/>
          <w:sz w:val="22"/>
          <w:szCs w:val="22"/>
        </w:rPr>
        <w:t>E</w:t>
      </w:r>
      <w:r w:rsidR="007859B4">
        <w:rPr>
          <w:rFonts w:ascii="Arial" w:hAnsi="Arial" w:cs="Arial"/>
          <w:sz w:val="22"/>
          <w:szCs w:val="22"/>
        </w:rPr>
        <w:t>stuary</w:t>
      </w:r>
      <w:r>
        <w:rPr>
          <w:rFonts w:ascii="Arial" w:hAnsi="Arial" w:cs="Arial"/>
          <w:sz w:val="22"/>
          <w:szCs w:val="22"/>
        </w:rPr>
        <w:t xml:space="preserve"> and changes in climate</w:t>
      </w:r>
      <w:r w:rsidR="007859B4">
        <w:rPr>
          <w:rFonts w:ascii="Arial" w:hAnsi="Arial" w:cs="Arial"/>
          <w:sz w:val="22"/>
          <w:szCs w:val="22"/>
        </w:rPr>
        <w:t xml:space="preserve">. </w:t>
      </w:r>
      <w:r w:rsidR="00965DF3">
        <w:rPr>
          <w:rFonts w:ascii="Arial" w:hAnsi="Arial" w:cs="Arial"/>
          <w:sz w:val="22"/>
          <w:szCs w:val="22"/>
        </w:rPr>
        <w:t>For example, d</w:t>
      </w:r>
      <w:r w:rsidR="00965DF3" w:rsidRPr="00F42303">
        <w:rPr>
          <w:rFonts w:ascii="Arial" w:hAnsi="Arial" w:cs="Arial"/>
          <w:sz w:val="22"/>
          <w:szCs w:val="22"/>
        </w:rPr>
        <w:t xml:space="preserve">uring the cold winters of the mid-1960s, 1970s and early 1980s </w:t>
      </w:r>
      <w:r w:rsidR="00965DF3">
        <w:rPr>
          <w:rFonts w:ascii="Arial" w:hAnsi="Arial" w:cs="Arial"/>
          <w:sz w:val="22"/>
          <w:szCs w:val="22"/>
        </w:rPr>
        <w:t>it is suspected</w:t>
      </w:r>
      <w:r w:rsidR="00965DF3" w:rsidRPr="00F42303">
        <w:rPr>
          <w:rFonts w:ascii="Arial" w:hAnsi="Arial" w:cs="Arial"/>
          <w:sz w:val="22"/>
          <w:szCs w:val="22"/>
        </w:rPr>
        <w:t xml:space="preserve"> </w:t>
      </w:r>
      <w:r w:rsidR="00965DF3">
        <w:rPr>
          <w:rFonts w:ascii="Arial" w:hAnsi="Arial" w:cs="Arial"/>
          <w:sz w:val="22"/>
          <w:szCs w:val="22"/>
        </w:rPr>
        <w:t xml:space="preserve">by the authors </w:t>
      </w:r>
      <w:r w:rsidR="00965DF3" w:rsidRPr="00F42303">
        <w:rPr>
          <w:rFonts w:ascii="Arial" w:hAnsi="Arial" w:cs="Arial"/>
          <w:sz w:val="22"/>
          <w:szCs w:val="22"/>
        </w:rPr>
        <w:t>that shorebirds preferred milder west coast estua</w:t>
      </w:r>
      <w:r w:rsidR="00965DF3">
        <w:rPr>
          <w:rFonts w:ascii="Arial" w:hAnsi="Arial" w:cs="Arial"/>
          <w:sz w:val="22"/>
          <w:szCs w:val="22"/>
        </w:rPr>
        <w:t>ries to the harsher east coast</w:t>
      </w:r>
      <w:r w:rsidR="00965DF3" w:rsidRPr="00F42303">
        <w:rPr>
          <w:rFonts w:ascii="Arial" w:hAnsi="Arial" w:cs="Arial"/>
          <w:sz w:val="22"/>
          <w:szCs w:val="22"/>
        </w:rPr>
        <w:t>, especially during North Atlantic Oscillation negative winters typified by colder, continentally driven weather</w:t>
      </w:r>
      <w:r w:rsidR="00965DF3">
        <w:rPr>
          <w:rFonts w:ascii="Arial" w:hAnsi="Arial" w:cs="Arial"/>
          <w:sz w:val="22"/>
          <w:szCs w:val="22"/>
        </w:rPr>
        <w:t xml:space="preserve"> of the 1960s to early 1980s </w:t>
      </w:r>
      <w:r w:rsidR="00965DF3">
        <w:rPr>
          <w:rFonts w:ascii="Arial" w:hAnsi="Arial" w:cs="Arial"/>
          <w:sz w:val="22"/>
          <w:szCs w:val="22"/>
        </w:rPr>
        <w:fldChar w:fldCharType="begin"/>
      </w:r>
      <w:r w:rsidR="00965DF3">
        <w:rPr>
          <w:rFonts w:ascii="Arial" w:hAnsi="Arial" w:cs="Arial"/>
          <w:sz w:val="22"/>
          <w:szCs w:val="22"/>
        </w:rPr>
        <w:instrText xml:space="preserve"> ADDIN EN.CITE &lt;EndNote&gt;&lt;Cite&gt;&lt;Author&gt;Kendall&lt;/Author&gt;&lt;Year&gt;2004&lt;/Year&gt;&lt;RecNum&gt;1361&lt;/RecNum&gt;&lt;DisplayText&gt;(Kendall et al., 2004)&lt;/DisplayText&gt;&lt;record&gt;&lt;rec-number&gt;1361&lt;/rec-number&gt;&lt;foreign-keys&gt;&lt;key app="EN" db-id="wfx050wxu5zrt6edewtpv52uwxe0paat2fva" timestamp="1569295055"&gt;1361&lt;/key&gt;&lt;/foreign-keys&gt;&lt;ref-type name="Journal Article"&gt;17&lt;/ref-type&gt;&lt;contributors&gt;&lt;authors&gt;&lt;author&gt;Kendall, Michael A&lt;/author&gt;&lt;author&gt;Burrows, Michael T&lt;/author&gt;&lt;author&gt;Southward, Alan J&lt;/author&gt;&lt;author&gt;Hawkins, Stephen J&lt;/author&gt;&lt;/authors&gt;&lt;/contributors&gt;&lt;titles&gt;&lt;title&gt;Predicting the effects of marine climate change on the invertebrate prey of the birds of rocky shores&lt;/title&gt;&lt;secondary-title&gt;Ibis&lt;/secondary-title&gt;&lt;/titles&gt;&lt;periodical&gt;&lt;full-title&gt;Ibis&lt;/full-title&gt;&lt;/periodical&gt;&lt;pages&gt;40-47&lt;/pages&gt;&lt;volume&gt;146&lt;/volume&gt;&lt;dates&gt;&lt;year&gt;2004&lt;/year&gt;&lt;/dates&gt;&lt;isbn&gt;0019-1019&lt;/isbn&gt;&lt;urls&gt;&lt;/urls&gt;&lt;electronic-resource-num&gt;10.1111/j.1474-919X.2004.00326.x&lt;/electronic-resource-num&gt;&lt;/record&gt;&lt;/Cite&gt;&lt;/EndNote&gt;</w:instrText>
      </w:r>
      <w:r w:rsidR="00965DF3">
        <w:rPr>
          <w:rFonts w:ascii="Arial" w:hAnsi="Arial" w:cs="Arial"/>
          <w:sz w:val="22"/>
          <w:szCs w:val="22"/>
        </w:rPr>
        <w:fldChar w:fldCharType="separate"/>
      </w:r>
      <w:r w:rsidR="00965DF3">
        <w:rPr>
          <w:rFonts w:ascii="Arial" w:hAnsi="Arial" w:cs="Arial"/>
          <w:noProof/>
          <w:sz w:val="22"/>
          <w:szCs w:val="22"/>
        </w:rPr>
        <w:t>(Kendall et al., 2004)</w:t>
      </w:r>
      <w:r w:rsidR="00965DF3">
        <w:rPr>
          <w:rFonts w:ascii="Arial" w:hAnsi="Arial" w:cs="Arial"/>
          <w:sz w:val="22"/>
          <w:szCs w:val="22"/>
        </w:rPr>
        <w:fldChar w:fldCharType="end"/>
      </w:r>
      <w:r w:rsidR="00965DF3" w:rsidRPr="00F42303">
        <w:rPr>
          <w:rFonts w:ascii="Arial" w:hAnsi="Arial" w:cs="Arial"/>
          <w:sz w:val="22"/>
          <w:szCs w:val="22"/>
        </w:rPr>
        <w:t xml:space="preserve">. </w:t>
      </w:r>
      <w:r>
        <w:rPr>
          <w:rFonts w:ascii="Arial" w:hAnsi="Arial" w:cs="Arial"/>
          <w:sz w:val="22"/>
          <w:szCs w:val="22"/>
        </w:rPr>
        <w:t>As a result, the Mersey saw greater populations of</w:t>
      </w:r>
      <w:r w:rsidR="00B01738">
        <w:rPr>
          <w:rFonts w:ascii="Arial" w:hAnsi="Arial" w:cs="Arial"/>
          <w:sz w:val="22"/>
          <w:szCs w:val="22"/>
        </w:rPr>
        <w:t xml:space="preserve"> shorebirds during these years. </w:t>
      </w:r>
    </w:p>
    <w:p w14:paraId="6D06C217" w14:textId="778BCB6E" w:rsidR="009A0DB4" w:rsidRDefault="009A0DB4" w:rsidP="005E0886">
      <w:pPr>
        <w:spacing w:line="480" w:lineRule="auto"/>
        <w:ind w:firstLine="284"/>
        <w:jc w:val="both"/>
        <w:sectPr w:rsidR="009A0DB4" w:rsidSect="00144CBA">
          <w:pgSz w:w="11900" w:h="16840"/>
          <w:pgMar w:top="1440" w:right="1800" w:bottom="1440" w:left="1800" w:header="708" w:footer="708" w:gutter="0"/>
          <w:lnNumType w:countBy="1" w:restart="continuous"/>
          <w:cols w:space="708"/>
          <w:docGrid w:linePitch="360"/>
        </w:sectPr>
      </w:pPr>
    </w:p>
    <w:p w14:paraId="778C53BA" w14:textId="7B0A3272" w:rsidR="009A0DB4" w:rsidRDefault="00233BCA" w:rsidP="009A0DB4">
      <w:r>
        <w:rPr>
          <w:rFonts w:ascii="Arial" w:hAnsi="Arial" w:cs="Arial"/>
          <w:i/>
          <w:noProof/>
          <w:color w:val="FF0000"/>
          <w:sz w:val="22"/>
          <w:szCs w:val="22"/>
          <w:lang w:val="en-US"/>
        </w:rPr>
        <w:lastRenderedPageBreak/>
        <mc:AlternateContent>
          <mc:Choice Requires="wps">
            <w:drawing>
              <wp:anchor distT="0" distB="0" distL="114300" distR="114300" simplePos="0" relativeHeight="251671552" behindDoc="0" locked="0" layoutInCell="1" allowOverlap="1" wp14:anchorId="2AD480BF" wp14:editId="6CAD3E6A">
                <wp:simplePos x="0" y="0"/>
                <wp:positionH relativeFrom="margin">
                  <wp:posOffset>5104263</wp:posOffset>
                </wp:positionH>
                <wp:positionV relativeFrom="paragraph">
                  <wp:posOffset>317310</wp:posOffset>
                </wp:positionV>
                <wp:extent cx="3439236" cy="2030819"/>
                <wp:effectExtent l="0" t="0" r="8890" b="7620"/>
                <wp:wrapNone/>
                <wp:docPr id="43" name="Text Box 43"/>
                <wp:cNvGraphicFramePr/>
                <a:graphic xmlns:a="http://schemas.openxmlformats.org/drawingml/2006/main">
                  <a:graphicData uri="http://schemas.microsoft.com/office/word/2010/wordprocessingShape">
                    <wps:wsp>
                      <wps:cNvSpPr txBox="1"/>
                      <wps:spPr>
                        <a:xfrm>
                          <a:off x="0" y="0"/>
                          <a:ext cx="3439236" cy="2030819"/>
                        </a:xfrm>
                        <a:prstGeom prst="rect">
                          <a:avLst/>
                        </a:prstGeom>
                        <a:solidFill>
                          <a:schemeClr val="lt1"/>
                        </a:solidFill>
                        <a:ln w="6350">
                          <a:noFill/>
                        </a:ln>
                      </wps:spPr>
                      <wps:txbx>
                        <w:txbxContent>
                          <w:p w14:paraId="040DB464" w14:textId="21DB86ED" w:rsidR="007B0692" w:rsidRPr="003C3DAA" w:rsidRDefault="007B0692" w:rsidP="00233BCA">
                            <w:pPr>
                              <w:rPr>
                                <w:rFonts w:ascii="Arial" w:hAnsi="Arial" w:cs="Arial"/>
                                <w:sz w:val="22"/>
                                <w:szCs w:val="22"/>
                              </w:rPr>
                            </w:pPr>
                            <w:r w:rsidRPr="00233BCA">
                              <w:rPr>
                                <w:rFonts w:ascii="Arial" w:hAnsi="Arial" w:cs="Arial"/>
                                <w:sz w:val="22"/>
                                <w:szCs w:val="22"/>
                              </w:rPr>
                              <w:t xml:space="preserve">Figure 6. (a) Use of the Mersey Estuary by birds (1983 - 1992) prompting Conservation Designations. These data were obtained after the 1979/80/81 mass mortality of birds in the middle reaches of the </w:t>
                            </w:r>
                            <w:r>
                              <w:rPr>
                                <w:rFonts w:ascii="Arial" w:hAnsi="Arial" w:cs="Arial"/>
                                <w:sz w:val="22"/>
                                <w:szCs w:val="22"/>
                              </w:rPr>
                              <w:t>E</w:t>
                            </w:r>
                            <w:r w:rsidRPr="00233BCA">
                              <w:rPr>
                                <w:rFonts w:ascii="Arial" w:hAnsi="Arial" w:cs="Arial"/>
                                <w:sz w:val="22"/>
                                <w:szCs w:val="22"/>
                              </w:rPr>
                              <w:t>stuary. Source: NRA (1995</w:t>
                            </w:r>
                            <w:r>
                              <w:rPr>
                                <w:rFonts w:ascii="Arial" w:hAnsi="Arial" w:cs="Arial"/>
                                <w:sz w:val="22"/>
                                <w:szCs w:val="22"/>
                              </w:rPr>
                              <w:t>).</w:t>
                            </w:r>
                            <w:r w:rsidRPr="00233BCA">
                              <w:rPr>
                                <w:rFonts w:ascii="Arial" w:hAnsi="Arial" w:cs="Arial"/>
                                <w:color w:val="FF0000"/>
                                <w:sz w:val="22"/>
                                <w:szCs w:val="22"/>
                              </w:rPr>
                              <w:t xml:space="preserve"> </w:t>
                            </w:r>
                            <w:r w:rsidRPr="00233BCA">
                              <w:rPr>
                                <w:rFonts w:ascii="Arial" w:hAnsi="Arial" w:cs="Arial"/>
                                <w:sz w:val="22"/>
                                <w:szCs w:val="22"/>
                              </w:rPr>
                              <w:t xml:space="preserve">(b) Recent populations of the same birds from 1995 - 2011. </w:t>
                            </w:r>
                            <w:r>
                              <w:rPr>
                                <w:rFonts w:ascii="Arial" w:hAnsi="Arial" w:cs="Arial"/>
                                <w:sz w:val="22"/>
                                <w:szCs w:val="22"/>
                              </w:rPr>
                              <w:t xml:space="preserve">The solid blue lines represent the moving averages of the observations. </w:t>
                            </w:r>
                            <w:r w:rsidRPr="00233BCA">
                              <w:rPr>
                                <w:rFonts w:ascii="Arial" w:hAnsi="Arial" w:cs="Arial"/>
                                <w:sz w:val="22"/>
                                <w:szCs w:val="22"/>
                              </w:rPr>
                              <w:t xml:space="preserve">The authors suspect the decline in populations </w:t>
                            </w:r>
                            <w:r>
                              <w:rPr>
                                <w:rFonts w:ascii="Arial" w:hAnsi="Arial" w:cs="Arial"/>
                                <w:sz w:val="22"/>
                                <w:szCs w:val="22"/>
                              </w:rPr>
                              <w:t>is</w:t>
                            </w:r>
                            <w:r w:rsidRPr="00233BCA">
                              <w:rPr>
                                <w:rFonts w:ascii="Arial" w:hAnsi="Arial" w:cs="Arial"/>
                                <w:sz w:val="22"/>
                                <w:szCs w:val="22"/>
                              </w:rPr>
                              <w:t xml:space="preserve"> attributed to changes in local climate. Source: </w:t>
                            </w:r>
                            <w:r w:rsidRPr="00233BCA">
                              <w:rPr>
                                <w:rFonts w:ascii="Arial" w:hAnsi="Arial" w:cs="Arial"/>
                                <w:sz w:val="22"/>
                                <w:szCs w:val="22"/>
                              </w:rPr>
                              <w:fldChar w:fldCharType="begin"/>
                            </w:r>
                            <w:r w:rsidRPr="00233BCA">
                              <w:rPr>
                                <w:rFonts w:ascii="Arial" w:hAnsi="Arial" w:cs="Arial"/>
                                <w:sz w:val="22"/>
                                <w:szCs w:val="22"/>
                              </w:rPr>
                              <w:instrText xml:space="preserve"> ADDIN EN.CITE &lt;EndNote&gt;&lt;Cite AuthorYear="1"&gt;&lt;Author&gt;Natural England&lt;/Author&gt;&lt;Year&gt;2015&lt;/Year&gt;&lt;RecNum&gt;1339&lt;/RecNum&gt;&lt;DisplayText&gt;Natural England (2015)&lt;/DisplayText&gt;&lt;record&gt;&lt;rec-number&gt;1339&lt;/rec-number&gt;&lt;foreign-keys&gt;&lt;key app="EN" db-id="wfx050wxu5zrt6edewtpv52uwxe0paat2fva" timestamp="1566642702"&gt;1339&lt;/key&gt;&lt;/foreign-keys&gt;&lt;ref-type name="Report"&gt;27&lt;/ref-type&gt;&lt;contributors&gt;&lt;authors&gt;&lt;author&gt;Natural England, &lt;/author&gt;&lt;/authors&gt;&lt;/contributors&gt;&lt;titles&gt;&lt;title&gt;Waterbird population trend analysis of the Mersey Estuary SPA, Mersey Narrows &amp;amp; North Wirral Foreshore pSPA and Ribble &amp;amp; Alt Estuaries SPA. Natural England Commissioned Report NECR172&lt;/title&gt;&lt;/titles&gt;&lt;dates&gt;&lt;year&gt;2015&lt;/year&gt;&lt;/dates&gt;&lt;urls&gt;&lt;/urls&gt;&lt;/record&gt;&lt;/Cite&gt;&lt;/EndNote&gt;</w:instrText>
                            </w:r>
                            <w:r w:rsidRPr="00233BCA">
                              <w:rPr>
                                <w:rFonts w:ascii="Arial" w:hAnsi="Arial" w:cs="Arial"/>
                                <w:sz w:val="22"/>
                                <w:szCs w:val="22"/>
                              </w:rPr>
                              <w:fldChar w:fldCharType="separate"/>
                            </w:r>
                            <w:r w:rsidRPr="00233BCA">
                              <w:rPr>
                                <w:rFonts w:ascii="Arial" w:hAnsi="Arial" w:cs="Arial"/>
                                <w:noProof/>
                                <w:sz w:val="22"/>
                                <w:szCs w:val="22"/>
                              </w:rPr>
                              <w:t>Natural England (2015)</w:t>
                            </w:r>
                            <w:r w:rsidRPr="00233BCA">
                              <w:rPr>
                                <w:rFonts w:ascii="Arial" w:hAnsi="Arial" w:cs="Arial"/>
                                <w:sz w:val="22"/>
                                <w:szCs w:val="22"/>
                              </w:rPr>
                              <w:fldChar w:fldCharType="end"/>
                            </w:r>
                            <w:r w:rsidRPr="00233BCA">
                              <w:rPr>
                                <w:rFonts w:ascii="Arial" w:hAnsi="Arial" w:cs="Arial"/>
                                <w:sz w:val="22"/>
                                <w:szCs w:val="22"/>
                              </w:rPr>
                              <w:t>.</w:t>
                            </w:r>
                            <w:r>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480BF" id="_x0000_t202" coordsize="21600,21600" o:spt="202" path="m,l,21600r21600,l21600,xe">
                <v:stroke joinstyle="miter"/>
                <v:path gradientshapeok="t" o:connecttype="rect"/>
              </v:shapetype>
              <v:shape id="Text Box 43" o:spid="_x0000_s1026" type="#_x0000_t202" style="position:absolute;margin-left:401.9pt;margin-top:25pt;width:270.8pt;height:159.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" fillcolor="white [3201]" stroked="f" strokeweight=".5pt">
                <v:textbox>
                  <w:txbxContent>
                    <w:p w14:paraId="040DB464" w14:textId="21DB86ED" w:rsidR="007B0692" w:rsidRPr="003C3DAA" w:rsidRDefault="007B0692" w:rsidP="00233BCA">
                      <w:pPr>
                        <w:rPr>
                          <w:rFonts w:ascii="Arial" w:hAnsi="Arial" w:cs="Arial"/>
                          <w:sz w:val="22"/>
                          <w:szCs w:val="22"/>
                        </w:rPr>
                      </w:pPr>
                      <w:r w:rsidRPr="00233BCA">
                        <w:rPr>
                          <w:rFonts w:ascii="Arial" w:hAnsi="Arial" w:cs="Arial"/>
                          <w:sz w:val="22"/>
                          <w:szCs w:val="22"/>
                        </w:rPr>
                        <w:t xml:space="preserve">Figure 6. (a) Use of the Mersey Estuary by birds (1983 - 1992) prompting Conservation Designations. These data were obtained after the 1979/80/81 mass mortality of birds in the middle reaches of the </w:t>
                      </w:r>
                      <w:r>
                        <w:rPr>
                          <w:rFonts w:ascii="Arial" w:hAnsi="Arial" w:cs="Arial"/>
                          <w:sz w:val="22"/>
                          <w:szCs w:val="22"/>
                        </w:rPr>
                        <w:t>E</w:t>
                      </w:r>
                      <w:r w:rsidRPr="00233BCA">
                        <w:rPr>
                          <w:rFonts w:ascii="Arial" w:hAnsi="Arial" w:cs="Arial"/>
                          <w:sz w:val="22"/>
                          <w:szCs w:val="22"/>
                        </w:rPr>
                        <w:t>stuary. Source: NRA (1995</w:t>
                      </w:r>
                      <w:r>
                        <w:rPr>
                          <w:rFonts w:ascii="Arial" w:hAnsi="Arial" w:cs="Arial"/>
                          <w:sz w:val="22"/>
                          <w:szCs w:val="22"/>
                        </w:rPr>
                        <w:t>).</w:t>
                      </w:r>
                      <w:r w:rsidRPr="00233BCA">
                        <w:rPr>
                          <w:rFonts w:ascii="Arial" w:hAnsi="Arial" w:cs="Arial"/>
                          <w:color w:val="FF0000"/>
                          <w:sz w:val="22"/>
                          <w:szCs w:val="22"/>
                        </w:rPr>
                        <w:t xml:space="preserve"> </w:t>
                      </w:r>
                      <w:r w:rsidRPr="00233BCA">
                        <w:rPr>
                          <w:rFonts w:ascii="Arial" w:hAnsi="Arial" w:cs="Arial"/>
                          <w:sz w:val="22"/>
                          <w:szCs w:val="22"/>
                        </w:rPr>
                        <w:t xml:space="preserve">(b) Recent populations of the same birds from 1995 - 2011. </w:t>
                      </w:r>
                      <w:r>
                        <w:rPr>
                          <w:rFonts w:ascii="Arial" w:hAnsi="Arial" w:cs="Arial"/>
                          <w:sz w:val="22"/>
                          <w:szCs w:val="22"/>
                        </w:rPr>
                        <w:t xml:space="preserve">The solid blue lines represent the moving averages of the observations. </w:t>
                      </w:r>
                      <w:r w:rsidRPr="00233BCA">
                        <w:rPr>
                          <w:rFonts w:ascii="Arial" w:hAnsi="Arial" w:cs="Arial"/>
                          <w:sz w:val="22"/>
                          <w:szCs w:val="22"/>
                        </w:rPr>
                        <w:t xml:space="preserve">The authors suspect the decline in populations </w:t>
                      </w:r>
                      <w:r>
                        <w:rPr>
                          <w:rFonts w:ascii="Arial" w:hAnsi="Arial" w:cs="Arial"/>
                          <w:sz w:val="22"/>
                          <w:szCs w:val="22"/>
                        </w:rPr>
                        <w:t>is</w:t>
                      </w:r>
                      <w:r w:rsidRPr="00233BCA">
                        <w:rPr>
                          <w:rFonts w:ascii="Arial" w:hAnsi="Arial" w:cs="Arial"/>
                          <w:sz w:val="22"/>
                          <w:szCs w:val="22"/>
                        </w:rPr>
                        <w:t xml:space="preserve"> attributed to changes in local climate. Source: </w:t>
                      </w:r>
                      <w:r w:rsidRPr="00233BCA">
                        <w:rPr>
                          <w:rFonts w:ascii="Arial" w:hAnsi="Arial" w:cs="Arial"/>
                          <w:sz w:val="22"/>
                          <w:szCs w:val="22"/>
                        </w:rPr>
                        <w:fldChar w:fldCharType="begin"/>
                      </w:r>
                      <w:r w:rsidRPr="00233BCA">
                        <w:rPr>
                          <w:rFonts w:ascii="Arial" w:hAnsi="Arial" w:cs="Arial"/>
                          <w:sz w:val="22"/>
                          <w:szCs w:val="22"/>
                        </w:rPr>
                        <w:instrText xml:space="preserve"> ADDIN EN.CITE &lt;EndNote&gt;&lt;Cite AuthorYear="1"&gt;&lt;Author&gt;Natural England&lt;/Author&gt;&lt;Year&gt;2015&lt;/Year&gt;&lt;RecNum&gt;1339&lt;/RecNum&gt;&lt;DisplayText&gt;Natural England (2015)&lt;/DisplayText&gt;&lt;record&gt;&lt;rec-number&gt;1339&lt;/rec-number&gt;&lt;foreign-keys&gt;&lt;key app="EN" db-id="wfx050wxu5zrt6edewtpv52uwxe0paat2fva" timestamp="1566642702"&gt;1339&lt;/key&gt;&lt;/foreign-keys&gt;&lt;ref-type name="Report"&gt;27&lt;/ref-type&gt;&lt;contributors&gt;&lt;authors&gt;&lt;author&gt;Natural England, &lt;/author&gt;&lt;/authors&gt;&lt;/contributors&gt;&lt;titles&gt;&lt;title&gt;Waterbird population trend analysis of the Mersey Estuary SPA, Mersey Narrows &amp;amp; North Wirral Foreshore pSPA and Ribble &amp;amp; Alt Estuaries SPA. Natural England Commissioned Report NECR172&lt;/title&gt;&lt;/titles&gt;&lt;dates&gt;&lt;year&gt;2015&lt;/year&gt;&lt;/dates&gt;&lt;urls&gt;&lt;/urls&gt;&lt;/record&gt;&lt;/Cite&gt;&lt;/EndNote&gt;</w:instrText>
                      </w:r>
                      <w:r w:rsidRPr="00233BCA">
                        <w:rPr>
                          <w:rFonts w:ascii="Arial" w:hAnsi="Arial" w:cs="Arial"/>
                          <w:sz w:val="22"/>
                          <w:szCs w:val="22"/>
                        </w:rPr>
                        <w:fldChar w:fldCharType="separate"/>
                      </w:r>
                      <w:r w:rsidRPr="00233BCA">
                        <w:rPr>
                          <w:rFonts w:ascii="Arial" w:hAnsi="Arial" w:cs="Arial"/>
                          <w:noProof/>
                          <w:sz w:val="22"/>
                          <w:szCs w:val="22"/>
                        </w:rPr>
                        <w:t>Natural England (2015)</w:t>
                      </w:r>
                      <w:r w:rsidRPr="00233BCA">
                        <w:rPr>
                          <w:rFonts w:ascii="Arial" w:hAnsi="Arial" w:cs="Arial"/>
                          <w:sz w:val="22"/>
                          <w:szCs w:val="22"/>
                        </w:rPr>
                        <w:fldChar w:fldCharType="end"/>
                      </w:r>
                      <w:r w:rsidRPr="00233BCA">
                        <w:rPr>
                          <w:rFonts w:ascii="Arial" w:hAnsi="Arial" w:cs="Arial"/>
                          <w:sz w:val="22"/>
                          <w:szCs w:val="22"/>
                        </w:rPr>
                        <w:t>.</w:t>
                      </w:r>
                      <w:r>
                        <w:rPr>
                          <w:rFonts w:ascii="Arial" w:hAnsi="Arial" w:cs="Arial"/>
                          <w:sz w:val="22"/>
                          <w:szCs w:val="22"/>
                        </w:rPr>
                        <w:t xml:space="preserve"> </w:t>
                      </w:r>
                    </w:p>
                  </w:txbxContent>
                </v:textbox>
                <w10:wrap anchorx="margin"/>
              </v:shape>
            </w:pict>
          </mc:Fallback>
        </mc:AlternateContent>
      </w:r>
      <w:r>
        <w:rPr>
          <w:noProof/>
          <w:lang w:val="en-US"/>
        </w:rPr>
        <w:drawing>
          <wp:inline distT="0" distB="0" distL="0" distR="0" wp14:anchorId="4D9F953D" wp14:editId="008B57D9">
            <wp:extent cx="8643538" cy="5911973"/>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0133" cy="5916484"/>
                    </a:xfrm>
                    <a:prstGeom prst="rect">
                      <a:avLst/>
                    </a:prstGeom>
                    <a:noFill/>
                  </pic:spPr>
                </pic:pic>
              </a:graphicData>
            </a:graphic>
          </wp:inline>
        </w:drawing>
      </w:r>
    </w:p>
    <w:p w14:paraId="79C66C17" w14:textId="77777777" w:rsidR="009A0DB4" w:rsidRDefault="009A0DB4" w:rsidP="009A0DB4">
      <w:pPr>
        <w:sectPr w:rsidR="009A0DB4" w:rsidSect="009A0DB4">
          <w:pgSz w:w="16840" w:h="11900" w:orient="landscape"/>
          <w:pgMar w:top="1800" w:right="1440" w:bottom="1800" w:left="1440" w:header="708" w:footer="708" w:gutter="0"/>
          <w:lnNumType w:countBy="1" w:restart="continuous"/>
          <w:cols w:space="708"/>
          <w:docGrid w:linePitch="360"/>
        </w:sectPr>
      </w:pPr>
    </w:p>
    <w:p w14:paraId="6E7DD789" w14:textId="562D9F8A" w:rsidR="00265729" w:rsidRPr="00BF3E1C" w:rsidRDefault="00BF3E1C" w:rsidP="005F58BB">
      <w:pPr>
        <w:spacing w:line="480" w:lineRule="auto"/>
        <w:jc w:val="both"/>
        <w:rPr>
          <w:rFonts w:ascii="Arial" w:hAnsi="Arial" w:cs="Arial"/>
          <w:i/>
          <w:color w:val="FF0000"/>
          <w:sz w:val="22"/>
          <w:szCs w:val="22"/>
        </w:rPr>
      </w:pPr>
      <w:r w:rsidRPr="00F42303">
        <w:rPr>
          <w:rFonts w:ascii="Arial" w:hAnsi="Arial" w:cs="Arial"/>
          <w:sz w:val="22"/>
          <w:szCs w:val="22"/>
        </w:rPr>
        <w:lastRenderedPageBreak/>
        <w:t xml:space="preserve">As fish </w:t>
      </w:r>
      <w:r>
        <w:rPr>
          <w:rFonts w:ascii="Arial" w:hAnsi="Arial" w:cs="Arial"/>
          <w:sz w:val="22"/>
          <w:szCs w:val="22"/>
        </w:rPr>
        <w:t xml:space="preserve">gradually returned to the Mersey starting in the 1960s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there was greater recreational fishing for eels and flounders in the middle and upper reaches of the </w:t>
      </w:r>
      <w:r w:rsidR="003B56C9">
        <w:rPr>
          <w:rFonts w:ascii="Arial" w:hAnsi="Arial" w:cs="Arial"/>
          <w:sz w:val="22"/>
          <w:szCs w:val="22"/>
        </w:rPr>
        <w:t>E</w:t>
      </w:r>
      <w:r w:rsidRPr="00F42303">
        <w:rPr>
          <w:rFonts w:ascii="Arial" w:hAnsi="Arial" w:cs="Arial"/>
          <w:sz w:val="22"/>
          <w:szCs w:val="22"/>
        </w:rPr>
        <w:t>stuary</w:t>
      </w:r>
      <w:r>
        <w:rPr>
          <w:rFonts w:ascii="Arial" w:hAnsi="Arial" w:cs="Arial"/>
          <w:sz w:val="22"/>
          <w:szCs w:val="22"/>
        </w:rPr>
        <w:t xml:space="preserve">, </w:t>
      </w:r>
      <w:r w:rsidRPr="00F42303">
        <w:rPr>
          <w:rFonts w:ascii="Arial" w:hAnsi="Arial" w:cs="Arial"/>
          <w:sz w:val="22"/>
          <w:szCs w:val="22"/>
        </w:rPr>
        <w:t xml:space="preserve">in addition to that in the lower reaches for a variety of species including dab, cod and whiting </w:t>
      </w:r>
      <w:r>
        <w:rPr>
          <w:rFonts w:ascii="Arial" w:hAnsi="Arial" w:cs="Arial"/>
          <w:sz w:val="22"/>
          <w:szCs w:val="22"/>
        </w:rPr>
        <w:fldChar w:fldCharType="begin">
          <w:fldData xml:space="preserve">PEVuZE5vdGU+PENpdGU+PEF1dGhvcj5OUkE8L0F1dGhvcj48WWVhcj4xOTk1PC9ZZWFyPjxSZWNO
dW0+MTEyOTwvUmVjTnVtPjxEaXNwbGF5VGV4dD4oV2lsc29uIGV0IGFsLiwgMTk4ODsgTlJBLCAx
OTk1OyBDb2xsaW5ncyBldCBhbC4sIDE5OTYpPC9EaXNwbGF5VGV4dD48cmVjb3JkPjxyZWMtbnVt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dXJscz48L3JlY29yZD48L0NpdGU+PENpdGU+PEF1dGhvcj5XaWxzb248L0F1dGhvcj48WWVhcj4x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=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PEVuZE5vdGU+PENpdGU+PEF1dGhvcj5OUkE8L0F1dGhvcj48WWVhcj4xOTk1PC9ZZWFyPjxSZWNO
dW0+MTEyOTwvUmVjTnVtPjxEaXNwbGF5VGV4dD4oV2lsc29uIGV0IGFsLiwgMTk4ODsgTlJBLCAx
OTk1OyBDb2xsaW5ncyBldCBhbC4sIDE5OTYpPC9EaXNwbGF5VGV4dD48cmVjb3JkPjxyZWMtbnVt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dXJscz48L3JlY29yZD48L0NpdGU+PENpdGU+PEF1dGhvcj5XaWxzb248L0F1dGhvcj48WWVhcj4x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=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(Wilson et al., 1988; NRA, 1995; Collings et al., 1996)</w:t>
      </w:r>
      <w:r>
        <w:rPr>
          <w:rFonts w:ascii="Arial" w:hAnsi="Arial" w:cs="Arial"/>
          <w:sz w:val="22"/>
          <w:szCs w:val="22"/>
        </w:rPr>
        <w:fldChar w:fldCharType="end"/>
      </w:r>
      <w:r w:rsidRPr="00F42303">
        <w:rPr>
          <w:rFonts w:ascii="Arial" w:hAnsi="Arial" w:cs="Arial"/>
          <w:sz w:val="22"/>
          <w:szCs w:val="22"/>
        </w:rPr>
        <w:t>.</w:t>
      </w:r>
      <w:r>
        <w:rPr>
          <w:rFonts w:ascii="Arial" w:hAnsi="Arial" w:cs="Arial"/>
          <w:i/>
          <w:color w:val="FF0000"/>
          <w:sz w:val="22"/>
          <w:szCs w:val="22"/>
        </w:rPr>
        <w:t xml:space="preserve"> </w:t>
      </w:r>
      <w:r w:rsidR="00DB4AE4" w:rsidRPr="00F42303">
        <w:rPr>
          <w:rFonts w:ascii="Arial" w:hAnsi="Arial" w:cs="Arial"/>
          <w:sz w:val="22"/>
          <w:szCs w:val="22"/>
        </w:rPr>
        <w:t xml:space="preserve">There were concerns, however, that </w:t>
      </w:r>
      <w:r w:rsidR="00E1679F" w:rsidRPr="00F42303">
        <w:rPr>
          <w:rFonts w:ascii="Arial" w:hAnsi="Arial" w:cs="Arial"/>
          <w:sz w:val="22"/>
          <w:szCs w:val="22"/>
        </w:rPr>
        <w:t xml:space="preserve">health risks associated with the consumption of fish from </w:t>
      </w:r>
      <w:r w:rsidR="000A7A68">
        <w:rPr>
          <w:rFonts w:ascii="Arial" w:hAnsi="Arial" w:cs="Arial"/>
          <w:sz w:val="22"/>
          <w:szCs w:val="22"/>
        </w:rPr>
        <w:t xml:space="preserve">the </w:t>
      </w:r>
      <w:r w:rsidR="003B56C9">
        <w:rPr>
          <w:rFonts w:ascii="Arial" w:hAnsi="Arial" w:cs="Arial"/>
          <w:sz w:val="22"/>
          <w:szCs w:val="22"/>
        </w:rPr>
        <w:t>E</w:t>
      </w:r>
      <w:r w:rsidR="00682695">
        <w:rPr>
          <w:rFonts w:ascii="Arial" w:hAnsi="Arial" w:cs="Arial"/>
          <w:sz w:val="22"/>
          <w:szCs w:val="22"/>
        </w:rPr>
        <w:t xml:space="preserve">stuary were possible </w:t>
      </w:r>
      <w:r w:rsidR="00682695">
        <w:rPr>
          <w:rFonts w:ascii="Arial" w:hAnsi="Arial" w:cs="Arial"/>
          <w:sz w:val="22"/>
          <w:szCs w:val="22"/>
        </w:rPr>
        <w:fldChar w:fldCharType="begin">
          <w:fldData xml:space="preserve">PEVuZE5vdGU+PENpdGU+PEF1dGhvcj5MZWFoPC9BdXRob3I+PFllYXI+MTk5NzwvWWVhcj48UmVj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</w:fldData>
        </w:fldChar>
      </w:r>
      <w:r w:rsidR="00682695">
        <w:rPr>
          <w:rFonts w:ascii="Arial" w:hAnsi="Arial" w:cs="Arial"/>
          <w:sz w:val="22"/>
          <w:szCs w:val="22"/>
        </w:rPr>
        <w:instrText xml:space="preserve"> ADDIN EN.CITE </w:instrText>
      </w:r>
      <w:r w:rsidR="00682695">
        <w:rPr>
          <w:rFonts w:ascii="Arial" w:hAnsi="Arial" w:cs="Arial"/>
          <w:sz w:val="22"/>
          <w:szCs w:val="22"/>
        </w:rPr>
        <w:fldChar w:fldCharType="begin">
          <w:fldData xml:space="preserve">PEVuZE5vdGU+PENpdGU+PEF1dGhvcj5MZWFoPC9BdXRob3I+PFllYXI+MTk5NzwvWWVhcj48UmVj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</w:fldData>
        </w:fldChar>
      </w:r>
      <w:r w:rsidR="00682695">
        <w:rPr>
          <w:rFonts w:ascii="Arial" w:hAnsi="Arial" w:cs="Arial"/>
          <w:sz w:val="22"/>
          <w:szCs w:val="22"/>
        </w:rPr>
        <w:instrText xml:space="preserve"> ADDIN EN.CITE.DATA </w:instrText>
      </w:r>
      <w:r w:rsidR="00682695">
        <w:rPr>
          <w:rFonts w:ascii="Arial" w:hAnsi="Arial" w:cs="Arial"/>
          <w:sz w:val="22"/>
          <w:szCs w:val="22"/>
        </w:rPr>
      </w:r>
      <w:r w:rsidR="00682695">
        <w:rPr>
          <w:rFonts w:ascii="Arial" w:hAnsi="Arial" w:cs="Arial"/>
          <w:sz w:val="22"/>
          <w:szCs w:val="22"/>
        </w:rPr>
        <w:fldChar w:fldCharType="end"/>
      </w:r>
      <w:r w:rsidR="00682695">
        <w:rPr>
          <w:rFonts w:ascii="Arial" w:hAnsi="Arial" w:cs="Arial"/>
          <w:sz w:val="22"/>
          <w:szCs w:val="22"/>
        </w:rPr>
      </w:r>
      <w:r w:rsidR="00682695">
        <w:rPr>
          <w:rFonts w:ascii="Arial" w:hAnsi="Arial" w:cs="Arial"/>
          <w:sz w:val="22"/>
          <w:szCs w:val="22"/>
        </w:rPr>
        <w:fldChar w:fldCharType="separate"/>
      </w:r>
      <w:r w:rsidR="00682695">
        <w:rPr>
          <w:rFonts w:ascii="Arial" w:hAnsi="Arial" w:cs="Arial"/>
          <w:noProof/>
          <w:sz w:val="22"/>
          <w:szCs w:val="22"/>
        </w:rPr>
        <w:t>(NRA, 1995; Leah et al., 1997a</w:t>
      </w:r>
      <w:r w:rsidR="005F58BB">
        <w:rPr>
          <w:rFonts w:ascii="Arial" w:hAnsi="Arial" w:cs="Arial"/>
          <w:noProof/>
          <w:sz w:val="22"/>
          <w:szCs w:val="22"/>
        </w:rPr>
        <w:t>, b</w:t>
      </w:r>
      <w:r w:rsidR="00682695">
        <w:rPr>
          <w:rFonts w:ascii="Arial" w:hAnsi="Arial" w:cs="Arial"/>
          <w:noProof/>
          <w:sz w:val="22"/>
          <w:szCs w:val="22"/>
        </w:rPr>
        <w:t>; Matthiessen and Law, 2002)</w:t>
      </w:r>
      <w:r w:rsidR="00682695">
        <w:rPr>
          <w:rFonts w:ascii="Arial" w:hAnsi="Arial" w:cs="Arial"/>
          <w:sz w:val="22"/>
          <w:szCs w:val="22"/>
        </w:rPr>
        <w:fldChar w:fldCharType="end"/>
      </w:r>
      <w:r w:rsidR="004567FB">
        <w:rPr>
          <w:rFonts w:ascii="Arial" w:hAnsi="Arial" w:cs="Arial"/>
          <w:sz w:val="22"/>
          <w:szCs w:val="22"/>
        </w:rPr>
        <w:t>. T</w:t>
      </w:r>
      <w:r w:rsidR="00E1679F" w:rsidRPr="00F42303">
        <w:rPr>
          <w:rFonts w:ascii="Arial" w:hAnsi="Arial" w:cs="Arial"/>
          <w:sz w:val="22"/>
          <w:szCs w:val="22"/>
        </w:rPr>
        <w:t>hus in May 1991, the Ministry of Agriculture, Fisheries and Food</w:t>
      </w:r>
      <w:r w:rsidR="009646E5">
        <w:rPr>
          <w:rFonts w:ascii="Arial" w:hAnsi="Arial" w:cs="Arial"/>
          <w:sz w:val="22"/>
          <w:szCs w:val="22"/>
        </w:rPr>
        <w:t xml:space="preserve"> (MAFF)</w:t>
      </w:r>
      <w:r w:rsidR="00E1679F" w:rsidRPr="00F42303">
        <w:rPr>
          <w:rFonts w:ascii="Arial" w:hAnsi="Arial" w:cs="Arial"/>
          <w:sz w:val="22"/>
          <w:szCs w:val="22"/>
        </w:rPr>
        <w:t xml:space="preserve"> issued a warning to anglers advising against consumption of fish from the polluted rivers of the estuary </w:t>
      </w:r>
      <w:r w:rsidR="00682695">
        <w:rPr>
          <w:rFonts w:ascii="Arial" w:hAnsi="Arial" w:cs="Arial"/>
          <w:sz w:val="22"/>
          <w:szCs w:val="22"/>
        </w:rPr>
        <w:fldChar w:fldCharType="begin"/>
      </w:r>
      <w:r w:rsidR="00682695">
        <w:rPr>
          <w:rFonts w:ascii="Arial" w:hAnsi="Arial" w:cs="Arial"/>
          <w:sz w:val="22"/>
          <w:szCs w:val="22"/>
        </w:rPr>
        <w:instrText xml:space="preserve"> ADDIN EN.CITE &lt;EndNote&gt;&lt;Cite&gt;&lt;Author&gt;Edwards&lt;/Author&gt;&lt;Year&gt;1994&lt;/Year&gt;&lt;RecNum&gt;1248&lt;/RecNum&gt;&lt;DisplayText&gt;(Edwards, 1994; NRA, 1995)&lt;/DisplayText&gt;&lt;record&gt;&lt;rec-number&gt;1248&lt;/rec-number&gt;&lt;foreign-keys&gt;&lt;key app="EN" db-id="wfx050wxu5zrt6edewtpv52uwxe0paat2fva" timestamp="1564751228"&gt;1248&lt;/key&gt;&lt;/foreign-keys&gt;&lt;ref-type name="Report"&gt;27&lt;/ref-type&gt;&lt;contributors&gt;&lt;authors&gt;&lt;author&gt;Edwards, Glyn&lt;/author&gt;&lt;/authors&gt;&lt;/contributors&gt;&lt;titles&gt;&lt;title&gt;Heavy metal contaminants in fish caught from the Mersey Estuary and inshore Liverpool Bay&lt;/title&gt;&lt;/titles&gt;&lt;dates&gt;&lt;year&gt;1994&lt;/year&gt;&lt;/dates&gt;&lt;pub-location&gt;Bristol&lt;/pub-location&gt;&lt;publisher&gt;Envrionment Agency&lt;/publisher&gt;&lt;urls&gt;&lt;/urls&gt;&lt;/record&gt;&lt;/Cite&gt;&lt;Cite&gt;&lt;Author&gt;NRA&lt;/Author&gt;&lt;Year&gt;1995&lt;/Year&gt;&lt;RecNum&gt;1129&lt;/RecNum&gt;&lt;record&gt;&lt;rec-number&gt;1129&lt;/rec-number&gt;&lt;foreign-keys&gt;&lt;key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682695">
        <w:rPr>
          <w:rFonts w:ascii="Arial" w:hAnsi="Arial" w:cs="Arial"/>
          <w:sz w:val="22"/>
          <w:szCs w:val="22"/>
        </w:rPr>
        <w:fldChar w:fldCharType="separate"/>
      </w:r>
      <w:r w:rsidR="00682695">
        <w:rPr>
          <w:rFonts w:ascii="Arial" w:hAnsi="Arial" w:cs="Arial"/>
          <w:noProof/>
          <w:sz w:val="22"/>
          <w:szCs w:val="22"/>
        </w:rPr>
        <w:t>(Edwards, 1994; NRA, 1995)</w:t>
      </w:r>
      <w:r w:rsidR="00682695">
        <w:rPr>
          <w:rFonts w:ascii="Arial" w:hAnsi="Arial" w:cs="Arial"/>
          <w:sz w:val="22"/>
          <w:szCs w:val="22"/>
        </w:rPr>
        <w:fldChar w:fldCharType="end"/>
      </w:r>
      <w:r w:rsidR="00E1679F" w:rsidRPr="00F42303">
        <w:rPr>
          <w:rFonts w:ascii="Arial" w:hAnsi="Arial" w:cs="Arial"/>
          <w:sz w:val="22"/>
          <w:szCs w:val="22"/>
        </w:rPr>
        <w:t xml:space="preserve">. </w:t>
      </w:r>
      <w:r w:rsidR="00265729" w:rsidRPr="00F42303">
        <w:rPr>
          <w:rFonts w:ascii="Arial" w:hAnsi="Arial" w:cs="Arial"/>
          <w:sz w:val="22"/>
          <w:szCs w:val="22"/>
        </w:rPr>
        <w:t>Surveys of metals in angler-</w:t>
      </w:r>
      <w:r w:rsidR="00265729">
        <w:rPr>
          <w:rFonts w:ascii="Arial" w:hAnsi="Arial" w:cs="Arial"/>
          <w:sz w:val="22"/>
          <w:szCs w:val="22"/>
        </w:rPr>
        <w:t xml:space="preserve">caught eels and flounder (Fig. </w:t>
      </w:r>
      <w:r w:rsidR="00744543">
        <w:rPr>
          <w:rFonts w:ascii="Arial" w:hAnsi="Arial" w:cs="Arial"/>
          <w:sz w:val="22"/>
          <w:szCs w:val="22"/>
        </w:rPr>
        <w:t>7</w:t>
      </w:r>
      <w:r w:rsidR="00265729" w:rsidRPr="00F42303">
        <w:rPr>
          <w:rFonts w:ascii="Arial" w:hAnsi="Arial" w:cs="Arial"/>
          <w:sz w:val="22"/>
          <w:szCs w:val="22"/>
        </w:rPr>
        <w:t xml:space="preserve">) showed high levels of metals approaching or exceeding the then EQS levels </w:t>
      </w:r>
      <w:r w:rsidR="00265729">
        <w:rPr>
          <w:rFonts w:ascii="Arial" w:hAnsi="Arial" w:cs="Arial"/>
          <w:sz w:val="22"/>
          <w:szCs w:val="22"/>
        </w:rPr>
        <w:t xml:space="preserve">set by the </w:t>
      </w:r>
      <w:r w:rsidR="00265729" w:rsidRPr="00F42303">
        <w:rPr>
          <w:rFonts w:ascii="Arial" w:hAnsi="Arial" w:cs="Arial"/>
          <w:sz w:val="22"/>
          <w:szCs w:val="22"/>
        </w:rPr>
        <w:t xml:space="preserve">European </w:t>
      </w:r>
      <w:r w:rsidR="00265729">
        <w:rPr>
          <w:rFonts w:ascii="Arial" w:hAnsi="Arial" w:cs="Arial"/>
          <w:sz w:val="22"/>
          <w:szCs w:val="22"/>
        </w:rPr>
        <w:t xml:space="preserve">Commission </w:t>
      </w:r>
      <w:r w:rsidR="00265729">
        <w:rPr>
          <w:rFonts w:ascii="Arial" w:hAnsi="Arial" w:cs="Arial"/>
          <w:sz w:val="22"/>
          <w:szCs w:val="22"/>
        </w:rPr>
        <w:fldChar w:fldCharType="begin">
          <w:fldData xml:space="preserve">PEVuZE5vdGU+PENpdGU+PEF1dGhvcj5Db2xsaW5nczwvQXV0aG9yPjxZZWFyPjE5OTY8L1llYXI+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</w:fldData>
        </w:fldChar>
      </w:r>
      <w:r w:rsidR="00265729">
        <w:rPr>
          <w:rFonts w:ascii="Arial" w:hAnsi="Arial" w:cs="Arial"/>
          <w:sz w:val="22"/>
          <w:szCs w:val="22"/>
        </w:rPr>
        <w:instrText xml:space="preserve"> ADDIN EN.CITE </w:instrText>
      </w:r>
      <w:r w:rsidR="00265729">
        <w:rPr>
          <w:rFonts w:ascii="Arial" w:hAnsi="Arial" w:cs="Arial"/>
          <w:sz w:val="22"/>
          <w:szCs w:val="22"/>
        </w:rPr>
        <w:fldChar w:fldCharType="begin">
          <w:fldData xml:space="preserve">PEVuZE5vdGU+PENpdGU+PEF1dGhvcj5Db2xsaW5nczwvQXV0aG9yPjxZZWFyPjE5OTY8L1llYXI+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</w:fldData>
        </w:fldChar>
      </w:r>
      <w:r w:rsidR="00265729">
        <w:rPr>
          <w:rFonts w:ascii="Arial" w:hAnsi="Arial" w:cs="Arial"/>
          <w:sz w:val="22"/>
          <w:szCs w:val="22"/>
        </w:rPr>
        <w:instrText xml:space="preserve"> ADDIN EN.CITE.DATA </w:instrText>
      </w:r>
      <w:r w:rsidR="00265729">
        <w:rPr>
          <w:rFonts w:ascii="Arial" w:hAnsi="Arial" w:cs="Arial"/>
          <w:sz w:val="22"/>
          <w:szCs w:val="22"/>
        </w:rPr>
      </w:r>
      <w:r w:rsidR="00265729">
        <w:rPr>
          <w:rFonts w:ascii="Arial" w:hAnsi="Arial" w:cs="Arial"/>
          <w:sz w:val="22"/>
          <w:szCs w:val="22"/>
        </w:rPr>
        <w:fldChar w:fldCharType="end"/>
      </w:r>
      <w:r w:rsidR="00265729">
        <w:rPr>
          <w:rFonts w:ascii="Arial" w:hAnsi="Arial" w:cs="Arial"/>
          <w:sz w:val="22"/>
          <w:szCs w:val="22"/>
        </w:rPr>
      </w:r>
      <w:r w:rsidR="00265729">
        <w:rPr>
          <w:rFonts w:ascii="Arial" w:hAnsi="Arial" w:cs="Arial"/>
          <w:sz w:val="22"/>
          <w:szCs w:val="22"/>
        </w:rPr>
        <w:fldChar w:fldCharType="separate"/>
      </w:r>
      <w:r w:rsidR="00265729">
        <w:rPr>
          <w:rFonts w:ascii="Arial" w:hAnsi="Arial" w:cs="Arial"/>
          <w:noProof/>
          <w:sz w:val="22"/>
          <w:szCs w:val="22"/>
        </w:rPr>
        <w:t>(NRA, 1995; Collings et al., 1996; Jones, 2000)</w:t>
      </w:r>
      <w:r w:rsidR="00265729">
        <w:rPr>
          <w:rFonts w:ascii="Arial" w:hAnsi="Arial" w:cs="Arial"/>
          <w:sz w:val="22"/>
          <w:szCs w:val="22"/>
        </w:rPr>
        <w:fldChar w:fldCharType="end"/>
      </w:r>
      <w:r w:rsidR="00265729" w:rsidRPr="00F42303">
        <w:rPr>
          <w:rFonts w:ascii="Arial" w:hAnsi="Arial" w:cs="Arial"/>
          <w:sz w:val="22"/>
          <w:szCs w:val="22"/>
        </w:rPr>
        <w:t xml:space="preserve">. </w:t>
      </w:r>
    </w:p>
    <w:p w14:paraId="506D672B" w14:textId="113C5730" w:rsidR="00046F61" w:rsidRDefault="00265729" w:rsidP="00265729">
      <w:pPr>
        <w:spacing w:line="480" w:lineRule="auto"/>
        <w:ind w:firstLine="284"/>
        <w:jc w:val="both"/>
        <w:rPr>
          <w:rFonts w:ascii="Arial" w:hAnsi="Arial" w:cs="Arial"/>
          <w:sz w:val="22"/>
          <w:szCs w:val="22"/>
        </w:rPr>
      </w:pPr>
      <w:r w:rsidRPr="00BA6695">
        <w:rPr>
          <w:rFonts w:ascii="Arial" w:hAnsi="Arial" w:cs="Arial"/>
          <w:sz w:val="22"/>
          <w:szCs w:val="22"/>
        </w:rPr>
        <w:t xml:space="preserve">Concerns were also expressed about persistent organic compounds such as </w:t>
      </w:r>
      <w:r w:rsidRPr="00274F86">
        <w:rPr>
          <w:rFonts w:ascii="Arial" w:hAnsi="Arial" w:cs="Arial"/>
          <w:sz w:val="22"/>
          <w:szCs w:val="22"/>
        </w:rPr>
        <w:t xml:space="preserve">dichlorodiphenyltrichloroethane </w:t>
      </w:r>
      <w:r>
        <w:rPr>
          <w:rFonts w:ascii="Arial" w:hAnsi="Arial" w:cs="Arial"/>
          <w:sz w:val="22"/>
          <w:szCs w:val="22"/>
        </w:rPr>
        <w:t>(</w:t>
      </w:r>
      <w:r w:rsidRPr="00BA6695">
        <w:rPr>
          <w:rFonts w:ascii="Arial" w:hAnsi="Arial" w:cs="Arial"/>
          <w:sz w:val="22"/>
          <w:szCs w:val="22"/>
        </w:rPr>
        <w:t>DDT</w:t>
      </w:r>
      <w:r>
        <w:rPr>
          <w:rFonts w:ascii="Arial" w:hAnsi="Arial" w:cs="Arial"/>
          <w:sz w:val="22"/>
          <w:szCs w:val="22"/>
        </w:rPr>
        <w:t>)</w:t>
      </w:r>
      <w:r w:rsidRPr="00BA6695">
        <w:rPr>
          <w:rFonts w:ascii="Arial" w:hAnsi="Arial" w:cs="Arial"/>
          <w:sz w:val="22"/>
          <w:szCs w:val="22"/>
        </w:rPr>
        <w:t>, Bisphenol A (BPA)</w:t>
      </w:r>
      <w:r>
        <w:rPr>
          <w:rFonts w:ascii="Arial" w:hAnsi="Arial" w:cs="Arial"/>
          <w:sz w:val="22"/>
          <w:szCs w:val="22"/>
        </w:rPr>
        <w:t>, polychlorinated biphenyls (PCBs) and</w:t>
      </w:r>
      <w:r w:rsidRPr="00BA6695">
        <w:rPr>
          <w:rFonts w:ascii="Arial" w:hAnsi="Arial" w:cs="Arial"/>
          <w:sz w:val="22"/>
          <w:szCs w:val="22"/>
        </w:rPr>
        <w:t xml:space="preserve"> </w:t>
      </w:r>
      <w:r w:rsidRPr="008F5725">
        <w:rPr>
          <w:rFonts w:ascii="Arial" w:hAnsi="Arial" w:cs="Arial"/>
          <w:sz w:val="22"/>
          <w:szCs w:val="22"/>
        </w:rPr>
        <w:t xml:space="preserve">tributyltin chloride </w:t>
      </w:r>
      <w:r>
        <w:rPr>
          <w:rFonts w:ascii="Arial" w:hAnsi="Arial" w:cs="Arial"/>
          <w:sz w:val="22"/>
          <w:szCs w:val="22"/>
        </w:rPr>
        <w:t xml:space="preserve">(TBT), </w:t>
      </w:r>
      <w:r w:rsidRPr="00BA6695">
        <w:rPr>
          <w:rFonts w:ascii="Arial" w:hAnsi="Arial" w:cs="Arial"/>
          <w:sz w:val="22"/>
          <w:szCs w:val="22"/>
        </w:rPr>
        <w:t xml:space="preserve">which have been suggested to be linked to birth defects, reproductive dysfunction, endocrine disruption and changes in hormones and the immune system </w:t>
      </w:r>
      <w:r>
        <w:rPr>
          <w:rFonts w:ascii="Arial" w:hAnsi="Arial" w:cs="Arial"/>
          <w:sz w:val="22"/>
          <w:szCs w:val="22"/>
        </w:rPr>
        <w:fldChar w:fldCharType="begin">
          <w:fldData xml:space="preserve">PEVuZE5vdGU+PENpdGU+PEF1dGhvcj5DYXJ3aWxlPC9BdXRob3I+PFllYXI+MjAwOTwvWWVhcj48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PEVuZE5vdGU+PENpdGU+PEF1dGhvcj5DYXJ3aWxlPC9BdXRob3I+PFllYXI+MjAwOTwvWWVhcj48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(Grun et al., 2006; Carwile et al., 2009; Nicolopoulou-Stamati et al., 2013; Darbre, 2015)</w:t>
      </w:r>
      <w:r>
        <w:rPr>
          <w:rFonts w:ascii="Arial" w:hAnsi="Arial" w:cs="Arial"/>
          <w:sz w:val="22"/>
          <w:szCs w:val="22"/>
        </w:rPr>
        <w:fldChar w:fldCharType="end"/>
      </w:r>
      <w:r>
        <w:rPr>
          <w:rFonts w:ascii="Arial" w:hAnsi="Arial" w:cs="Arial"/>
          <w:sz w:val="22"/>
          <w:szCs w:val="22"/>
        </w:rPr>
        <w:t xml:space="preserve">. </w:t>
      </w:r>
      <w:r w:rsidRPr="00BA6695">
        <w:rPr>
          <w:rFonts w:ascii="Arial" w:hAnsi="Arial" w:cs="Arial"/>
          <w:sz w:val="22"/>
          <w:szCs w:val="22"/>
        </w:rPr>
        <w:t>Many of these compounds are insecticides and pesticides</w:t>
      </w:r>
      <w:r>
        <w:rPr>
          <w:rFonts w:ascii="Arial" w:hAnsi="Arial" w:cs="Arial"/>
          <w:sz w:val="22"/>
          <w:szCs w:val="22"/>
        </w:rPr>
        <w:t xml:space="preserve"> (e.g., TBT, PCBs, DDT) that leach from anti-foulants or run off</w:t>
      </w:r>
      <w:r w:rsidRPr="00BA6695">
        <w:rPr>
          <w:rFonts w:ascii="Arial" w:hAnsi="Arial" w:cs="Arial"/>
          <w:sz w:val="22"/>
          <w:szCs w:val="22"/>
        </w:rPr>
        <w:t xml:space="preserve"> agricultural land and </w:t>
      </w:r>
      <w:r>
        <w:rPr>
          <w:rFonts w:ascii="Arial" w:hAnsi="Arial" w:cs="Arial"/>
          <w:sz w:val="22"/>
          <w:szCs w:val="22"/>
        </w:rPr>
        <w:t>across</w:t>
      </w:r>
      <w:r w:rsidRPr="00BA6695">
        <w:rPr>
          <w:rFonts w:ascii="Arial" w:hAnsi="Arial" w:cs="Arial"/>
          <w:sz w:val="22"/>
          <w:szCs w:val="22"/>
        </w:rPr>
        <w:t xml:space="preserve"> impermeable urbanised surfaces into receiving rivers and estuaries</w:t>
      </w:r>
      <w:r>
        <w:rPr>
          <w:rFonts w:ascii="Arial" w:hAnsi="Arial" w:cs="Arial"/>
          <w:sz w:val="22"/>
          <w:szCs w:val="22"/>
        </w:rPr>
        <w:t xml:space="preserve"> </w:t>
      </w:r>
      <w:r>
        <w:rPr>
          <w:rFonts w:ascii="Arial" w:hAnsi="Arial" w:cs="Arial"/>
          <w:sz w:val="22"/>
          <w:szCs w:val="22"/>
        </w:rPr>
        <w:fldChar w:fldCharType="begin">
          <w:fldData xml:space="preserve">PEVuZE5vdGU+PENpdGU+PEF1dGhvcj5DaGF1PC9BdXRob3I+PFllYXI+MjAwNTwvWWVhcj48UmVj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PEVuZE5vdGU+PENpdGU+PEF1dGhvcj5DaGF1PC9BdXRob3I+PFllYXI+MjAwNTwvWWVhcj48UmVj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(Fernandez et al., 1999; Chau, 2005; Guan et al., 2009)</w:t>
      </w:r>
      <w:r>
        <w:rPr>
          <w:rFonts w:ascii="Arial" w:hAnsi="Arial" w:cs="Arial"/>
          <w:sz w:val="22"/>
          <w:szCs w:val="22"/>
        </w:rPr>
        <w:fldChar w:fldCharType="end"/>
      </w:r>
      <w:r>
        <w:rPr>
          <w:rFonts w:ascii="Arial" w:hAnsi="Arial" w:cs="Arial"/>
          <w:sz w:val="22"/>
          <w:szCs w:val="22"/>
        </w:rPr>
        <w:t xml:space="preserve">. Although many of these are no longer in production due to regulations that emerged in the 1970s (e.g., DDT, PCBs) and 1980s (e.g., TBT), they are environmentally persistent compounds, and therefore may still be present in the flora and fauna of the Mersey Estuary </w:t>
      </w:r>
      <w:r>
        <w:rPr>
          <w:rFonts w:ascii="Arial" w:hAnsi="Arial" w:cs="Arial"/>
          <w:sz w:val="22"/>
          <w:szCs w:val="22"/>
        </w:rPr>
        <w:fldChar w:fldCharType="begin"/>
      </w:r>
      <w:r>
        <w:rPr>
          <w:rFonts w:ascii="Arial" w:hAnsi="Arial" w:cs="Arial"/>
          <w:sz w:val="22"/>
          <w:szCs w:val="22"/>
        </w:rPr>
        <w:instrText xml:space="preserve"> ADDIN EN.CITE &lt;EndNote&gt;&lt;Cite&gt;&lt;Author&gt;Darbre&lt;/Author&gt;&lt;Year&gt;2015&lt;/Year&gt;&lt;RecNum&gt;1260&lt;/RecNum&gt;&lt;DisplayText&gt;(Darbre, 2015; US EPA, 2018)&lt;/DisplayText&gt;&lt;record&gt;&lt;rec-number&gt;1260&lt;/rec-number&gt;&lt;foreign-keys&gt;&lt;key app="EN" db-id="wfx050wxu5zrt6edewtpv52uwxe0paat2fva" timestamp="1565083262"&gt;1260&lt;/key&gt;&lt;/foreign-keys&gt;&lt;ref-type name="Book Section"&gt;5&lt;/ref-type&gt;&lt;contributors&gt;&lt;authors&gt;&lt;author&gt;Darbre, Philippa D&lt;/author&gt;&lt;/authors&gt;&lt;/contributors&gt;&lt;titles&gt;&lt;title&gt;What are endocrine disrupters and where are they found?&lt;/title&gt;&lt;secondary-title&gt;Endocrine disruption and human health&lt;/secondary-title&gt;&lt;/titles&gt;&lt;pages&gt;3-26&lt;/pages&gt;&lt;dates&gt;&lt;year&gt;2015&lt;/year&gt;&lt;/dates&gt;&lt;publisher&gt;Elsevier&lt;/publisher&gt;&lt;urls&gt;&lt;/urls&gt;&lt;electronic-resource-num&gt;10.1016/B978-0-12-801139-3.00001-6&lt;/electronic-resource-num&gt;&lt;/record&gt;&lt;/Cite&gt;&lt;Cite&gt;&lt;Author&gt;US EPA&lt;/Author&gt;&lt;Year&gt;2018&lt;/Year&gt;&lt;RecNum&gt;1267&lt;/RecNum&gt;&lt;record&gt;&lt;rec-number&gt;1267&lt;/rec-number&gt;&lt;foreign-keys&gt;&lt;key app="EN" db-id="wfx050wxu5zrt6edewtpv52uwxe0paat2fva" timestamp="1565088411"&gt;1267&lt;/key&gt;&lt;/foreign-keys&gt;&lt;ref-type name="Web Page"&gt;12&lt;/ref-type&gt;&lt;contributors&gt;&lt;authors&gt;&lt;author&gt;US EPA, &lt;/author&gt;&lt;/authors&gt;&lt;/contributors&gt;&lt;titles&gt;&lt;title&gt;United States Environmental Protection Agency. Polychlorinated Biphenyls (PCBs)&lt;/title&gt;&lt;/titles&gt;&lt;volume&gt;2019&lt;/volume&gt;&lt;number&gt;06 August&lt;/number&gt;&lt;dates&gt;&lt;year&gt;2018&lt;/year&gt;&lt;/dates&gt;&lt;urls&gt;&lt;related-urls&gt;&lt;url&gt;https://www.epa.gov&lt;/url&gt;&lt;/related-urls&gt;&lt;/urls&gt;&lt;/record&gt;&lt;/Cite&gt;&lt;/EndNote&gt;</w:instrText>
      </w:r>
      <w:r>
        <w:rPr>
          <w:rFonts w:ascii="Arial" w:hAnsi="Arial" w:cs="Arial"/>
          <w:sz w:val="22"/>
          <w:szCs w:val="22"/>
        </w:rPr>
        <w:fldChar w:fldCharType="separate"/>
      </w:r>
      <w:r>
        <w:rPr>
          <w:rFonts w:ascii="Arial" w:hAnsi="Arial" w:cs="Arial"/>
          <w:noProof/>
          <w:sz w:val="22"/>
          <w:szCs w:val="22"/>
        </w:rPr>
        <w:t>(Darbre, 2015; US EPA, 2018)</w:t>
      </w:r>
      <w:r>
        <w:rPr>
          <w:rFonts w:ascii="Arial" w:hAnsi="Arial" w:cs="Arial"/>
          <w:sz w:val="22"/>
          <w:szCs w:val="22"/>
        </w:rPr>
        <w:fldChar w:fldCharType="end"/>
      </w:r>
      <w:r>
        <w:rPr>
          <w:rFonts w:ascii="Arial" w:hAnsi="Arial" w:cs="Arial"/>
          <w:sz w:val="22"/>
          <w:szCs w:val="22"/>
        </w:rPr>
        <w:t xml:space="preserve">. These compounds may be transferred to fish through the food chain as well as through other media such as sediment and water </w:t>
      </w:r>
      <w:r>
        <w:rPr>
          <w:rFonts w:ascii="Arial" w:hAnsi="Arial" w:cs="Arial"/>
          <w:sz w:val="22"/>
          <w:szCs w:val="22"/>
        </w:rPr>
        <w:fldChar w:fldCharType="begin">
          <w:fldData xml:space="preserve">PEVuZE5vdGU+PENpdGU+PEF1dGhvcj5EYXJicmU8L0F1dGhvcj48WWVhcj4yMDE1PC9ZZWFyPjxS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dXJscz48L3JlY29yZD48L0NpdGU+PENpdGU+PEF1dGhvcj5VUyBFUEE8L0F1dGhvcj48WWVhcj4y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PEVuZE5vdGU+PENpdGU+PEF1dGhvcj5EYXJicmU8L0F1dGhvcj48WWVhcj4yMDE1PC9ZZWFyPjxS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(NRA, 1995; Lopes et al., 2012; Darbre, 2015; US EPA, 2018)</w:t>
      </w:r>
      <w:r>
        <w:rPr>
          <w:rFonts w:ascii="Arial" w:hAnsi="Arial" w:cs="Arial"/>
          <w:sz w:val="22"/>
          <w:szCs w:val="22"/>
        </w:rPr>
        <w:fldChar w:fldCharType="end"/>
      </w:r>
      <w:r>
        <w:rPr>
          <w:rFonts w:ascii="Arial" w:hAnsi="Arial" w:cs="Arial"/>
          <w:sz w:val="22"/>
          <w:szCs w:val="22"/>
        </w:rPr>
        <w:t xml:space="preserve">. In fact, a study from the early 1990s found that levels of DDT and PCBs in fish and </w:t>
      </w:r>
      <w:r>
        <w:rPr>
          <w:rFonts w:ascii="Arial" w:hAnsi="Arial" w:cs="Arial"/>
          <w:sz w:val="22"/>
          <w:szCs w:val="22"/>
        </w:rPr>
        <w:lastRenderedPageBreak/>
        <w:t xml:space="preserve">shellfish from the Mersey Estuary were still elevated, with higher levels detected in the inner estuary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 xml:space="preserve">. </w:t>
      </w:r>
      <w:r w:rsidR="00742988">
        <w:rPr>
          <w:rFonts w:ascii="Arial" w:hAnsi="Arial" w:cs="Arial"/>
          <w:sz w:val="22"/>
          <w:szCs w:val="22"/>
        </w:rPr>
        <w:t xml:space="preserve"> </w:t>
      </w:r>
    </w:p>
    <w:p w14:paraId="63E5C260" w14:textId="77777777" w:rsidR="003A2B6A" w:rsidRPr="00FC606D" w:rsidRDefault="003A2B6A" w:rsidP="00FC606D">
      <w:pPr>
        <w:spacing w:line="480" w:lineRule="auto"/>
        <w:ind w:firstLine="284"/>
        <w:jc w:val="both"/>
        <w:rPr>
          <w:rFonts w:ascii="Arial" w:hAnsi="Arial" w:cs="Arial"/>
          <w:strike/>
          <w:sz w:val="22"/>
          <w:szCs w:val="22"/>
        </w:rPr>
      </w:pPr>
    </w:p>
    <w:p w14:paraId="645FF423" w14:textId="74E9584D" w:rsidR="00E61461" w:rsidRPr="00F42303" w:rsidRDefault="00806C28" w:rsidP="008D620A">
      <w:pPr>
        <w:spacing w:line="480" w:lineRule="auto"/>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4656" behindDoc="0" locked="0" layoutInCell="1" allowOverlap="1" wp14:anchorId="1499F1D3" wp14:editId="4E4C2438">
                <wp:simplePos x="0" y="0"/>
                <wp:positionH relativeFrom="column">
                  <wp:posOffset>3082290</wp:posOffset>
                </wp:positionH>
                <wp:positionV relativeFrom="paragraph">
                  <wp:posOffset>4825365</wp:posOffset>
                </wp:positionV>
                <wp:extent cx="2495550" cy="2133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95550" cy="2133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B1B29" w14:textId="45B7F6D1" w:rsidR="007B0692" w:rsidRPr="009C519C" w:rsidRDefault="007B0692" w:rsidP="00806C28">
                            <w:pPr>
                              <w:pStyle w:val="Caption"/>
                              <w:rPr>
                                <w:rFonts w:ascii="Arial" w:hAnsi="Arial" w:cs="Arial"/>
                                <w:b w:val="0"/>
                                <w:color w:val="auto"/>
                                <w:sz w:val="22"/>
                                <w:szCs w:val="22"/>
                              </w:rPr>
                            </w:pPr>
                            <w:r w:rsidRPr="00F42303">
                              <w:rPr>
                                <w:rFonts w:ascii="Arial" w:hAnsi="Arial" w:cs="Arial"/>
                                <w:b w:val="0"/>
                                <w:color w:val="auto"/>
                                <w:sz w:val="22"/>
                                <w:szCs w:val="22"/>
                              </w:rPr>
                              <w:t xml:space="preserve">Figure </w:t>
                            </w:r>
                            <w:r>
                              <w:rPr>
                                <w:rFonts w:ascii="Arial" w:hAnsi="Arial" w:cs="Arial"/>
                                <w:b w:val="0"/>
                                <w:color w:val="auto"/>
                                <w:sz w:val="22"/>
                                <w:szCs w:val="22"/>
                              </w:rPr>
                              <w:t>7</w:t>
                            </w:r>
                            <w:r w:rsidRPr="00F42303">
                              <w:rPr>
                                <w:rFonts w:ascii="Arial" w:hAnsi="Arial" w:cs="Arial"/>
                                <w:b w:val="0"/>
                                <w:color w:val="auto"/>
                                <w:sz w:val="22"/>
                                <w:szCs w:val="22"/>
                              </w:rPr>
                              <w:t xml:space="preserve">. </w:t>
                            </w:r>
                            <w:r>
                              <w:rPr>
                                <w:rFonts w:ascii="Arial" w:hAnsi="Arial" w:cs="Arial"/>
                                <w:b w:val="0"/>
                                <w:color w:val="auto"/>
                                <w:sz w:val="22"/>
                                <w:szCs w:val="22"/>
                              </w:rPr>
                              <w:t>Lead and m</w:t>
                            </w:r>
                            <w:r w:rsidRPr="00F42303">
                              <w:rPr>
                                <w:rFonts w:ascii="Arial" w:hAnsi="Arial" w:cs="Arial"/>
                                <w:b w:val="0"/>
                                <w:color w:val="auto"/>
                                <w:sz w:val="22"/>
                                <w:szCs w:val="22"/>
                              </w:rPr>
                              <w:t xml:space="preserve">ercury in angler caught fish. </w:t>
                            </w:r>
                            <w:r>
                              <w:rPr>
                                <w:rFonts w:ascii="Arial" w:hAnsi="Arial" w:cs="Arial"/>
                                <w:b w:val="0"/>
                                <w:color w:val="auto"/>
                                <w:sz w:val="22"/>
                                <w:szCs w:val="22"/>
                              </w:rPr>
                              <w:t xml:space="preserve">The </w:t>
                            </w:r>
                            <w:r w:rsidRPr="00F42303">
                              <w:rPr>
                                <w:rFonts w:ascii="Arial" w:hAnsi="Arial" w:cs="Arial"/>
                                <w:b w:val="0"/>
                                <w:color w:val="auto"/>
                                <w:sz w:val="22"/>
                                <w:szCs w:val="22"/>
                              </w:rPr>
                              <w:t>Envi</w:t>
                            </w:r>
                            <w:r>
                              <w:rPr>
                                <w:rFonts w:ascii="Arial" w:hAnsi="Arial" w:cs="Arial"/>
                                <w:b w:val="0"/>
                                <w:color w:val="auto"/>
                                <w:sz w:val="22"/>
                                <w:szCs w:val="22"/>
                              </w:rPr>
                              <w:t>ronmental Quality Standard (EQS) for</w:t>
                            </w:r>
                            <w:r w:rsidRPr="00F42303">
                              <w:rPr>
                                <w:rFonts w:ascii="Arial" w:hAnsi="Arial" w:cs="Arial"/>
                                <w:b w:val="0"/>
                                <w:color w:val="auto"/>
                                <w:sz w:val="22"/>
                                <w:szCs w:val="22"/>
                              </w:rPr>
                              <w:t xml:space="preserve"> </w:t>
                            </w:r>
                            <w:r>
                              <w:rPr>
                                <w:rFonts w:ascii="Arial" w:hAnsi="Arial" w:cs="Arial"/>
                                <w:b w:val="0"/>
                                <w:color w:val="auto"/>
                                <w:sz w:val="22"/>
                                <w:szCs w:val="22"/>
                              </w:rPr>
                              <w:t>*eels is 1.0 mg/kg of mercury; **</w:t>
                            </w:r>
                            <w:r w:rsidRPr="00F42303">
                              <w:rPr>
                                <w:rFonts w:ascii="Arial" w:hAnsi="Arial" w:cs="Arial"/>
                                <w:b w:val="0"/>
                                <w:color w:val="auto"/>
                                <w:sz w:val="22"/>
                                <w:szCs w:val="22"/>
                              </w:rPr>
                              <w:t>fish is 0.5 mg/kg o</w:t>
                            </w:r>
                            <w:r>
                              <w:rPr>
                                <w:rFonts w:ascii="Arial" w:hAnsi="Arial" w:cs="Arial"/>
                                <w:b w:val="0"/>
                                <w:color w:val="auto"/>
                                <w:sz w:val="22"/>
                                <w:szCs w:val="22"/>
                              </w:rPr>
                              <w:t xml:space="preserve">f mercury; and </w:t>
                            </w:r>
                            <w:r w:rsidRPr="00AC18D9">
                              <w:rPr>
                                <w:rFonts w:ascii="Arial" w:hAnsi="Arial" w:cs="Arial"/>
                                <w:b w:val="0"/>
                                <w:color w:val="auto"/>
                                <w:sz w:val="22"/>
                                <w:szCs w:val="22"/>
                                <w:vertAlign w:val="superscript"/>
                              </w:rPr>
                              <w:t>†</w:t>
                            </w:r>
                            <w:r>
                              <w:rPr>
                                <w:rFonts w:ascii="Arial" w:hAnsi="Arial" w:cs="Arial"/>
                                <w:b w:val="0"/>
                                <w:color w:val="auto"/>
                                <w:sz w:val="22"/>
                                <w:szCs w:val="22"/>
                              </w:rPr>
                              <w:t>eels and fish is 0.3 mg/kg of lead. The map shows Mersey Estuary sampling sites depicted in the graphs above. Figure modified from NRA (1</w:t>
                            </w:r>
                            <w:r w:rsidRPr="00F42303">
                              <w:rPr>
                                <w:rFonts w:ascii="Arial" w:hAnsi="Arial" w:cs="Arial"/>
                                <w:b w:val="0"/>
                                <w:color w:val="auto"/>
                                <w:sz w:val="22"/>
                                <w:szCs w:val="22"/>
                              </w:rPr>
                              <w:t>995</w:t>
                            </w:r>
                            <w:r>
                              <w:rPr>
                                <w:rFonts w:ascii="Arial" w:hAnsi="Arial" w:cs="Arial"/>
                                <w:b w:val="0"/>
                                <w:color w:val="auto"/>
                                <w:sz w:val="22"/>
                                <w:szCs w:val="22"/>
                              </w:rPr>
                              <w:t xml:space="preserve">), with data from </w:t>
                            </w:r>
                            <w:r w:rsidRPr="009A1456">
                              <w:rPr>
                                <w:rFonts w:ascii="Arial" w:hAnsi="Arial" w:cs="Arial"/>
                                <w:b w:val="0"/>
                                <w:color w:val="auto"/>
                                <w:sz w:val="22"/>
                                <w:szCs w:val="22"/>
                              </w:rPr>
                              <w:t>Edwards (1994).</w:t>
                            </w:r>
                            <w:r w:rsidRPr="009A1456">
                              <w:rPr>
                                <w:rFonts w:ascii="Arial" w:hAnsi="Arial" w:cs="Arial"/>
                                <w:b w:val="0"/>
                                <w:color w:val="auto"/>
                                <w:sz w:val="20"/>
                              </w:rPr>
                              <w:t xml:space="preserve"> </w:t>
                            </w:r>
                          </w:p>
                          <w:p w14:paraId="777DBFCB" w14:textId="77777777" w:rsidR="007B0692" w:rsidRDefault="007B0692" w:rsidP="00806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F1D3" id="Text Box 8" o:spid="_x0000_s1027" type="#_x0000_t202" style="position:absolute;left:0;text-align:left;margin-left:242.7pt;margin-top:379.95pt;width:196.5pt;height:1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" fillcolor="white [3212]" stroked="f" strokeweight=".5pt">
                <v:textbox>
                  <w:txbxContent>
                    <w:p w14:paraId="15EB1B29" w14:textId="45B7F6D1" w:rsidR="007B0692" w:rsidRPr="009C519C" w:rsidRDefault="007B0692" w:rsidP="00806C28">
                      <w:pPr>
                        <w:pStyle w:val="Caption"/>
                        <w:rPr>
                          <w:rFonts w:ascii="Arial" w:hAnsi="Arial" w:cs="Arial"/>
                          <w:b w:val="0"/>
                          <w:color w:val="auto"/>
                          <w:sz w:val="22"/>
                          <w:szCs w:val="22"/>
                        </w:rPr>
                      </w:pPr>
                      <w:r w:rsidRPr="00F42303">
                        <w:rPr>
                          <w:rFonts w:ascii="Arial" w:hAnsi="Arial" w:cs="Arial"/>
                          <w:b w:val="0"/>
                          <w:color w:val="auto"/>
                          <w:sz w:val="22"/>
                          <w:szCs w:val="22"/>
                        </w:rPr>
                        <w:t xml:space="preserve">Figure </w:t>
                      </w:r>
                      <w:r>
                        <w:rPr>
                          <w:rFonts w:ascii="Arial" w:hAnsi="Arial" w:cs="Arial"/>
                          <w:b w:val="0"/>
                          <w:color w:val="auto"/>
                          <w:sz w:val="22"/>
                          <w:szCs w:val="22"/>
                        </w:rPr>
                        <w:t>7</w:t>
                      </w:r>
                      <w:r w:rsidRPr="00F42303">
                        <w:rPr>
                          <w:rFonts w:ascii="Arial" w:hAnsi="Arial" w:cs="Arial"/>
                          <w:b w:val="0"/>
                          <w:color w:val="auto"/>
                          <w:sz w:val="22"/>
                          <w:szCs w:val="22"/>
                        </w:rPr>
                        <w:t xml:space="preserve">. </w:t>
                      </w:r>
                      <w:r>
                        <w:rPr>
                          <w:rFonts w:ascii="Arial" w:hAnsi="Arial" w:cs="Arial"/>
                          <w:b w:val="0"/>
                          <w:color w:val="auto"/>
                          <w:sz w:val="22"/>
                          <w:szCs w:val="22"/>
                        </w:rPr>
                        <w:t>Lead and m</w:t>
                      </w:r>
                      <w:r w:rsidRPr="00F42303">
                        <w:rPr>
                          <w:rFonts w:ascii="Arial" w:hAnsi="Arial" w:cs="Arial"/>
                          <w:b w:val="0"/>
                          <w:color w:val="auto"/>
                          <w:sz w:val="22"/>
                          <w:szCs w:val="22"/>
                        </w:rPr>
                        <w:t xml:space="preserve">ercury in angler caught fish. </w:t>
                      </w:r>
                      <w:r>
                        <w:rPr>
                          <w:rFonts w:ascii="Arial" w:hAnsi="Arial" w:cs="Arial"/>
                          <w:b w:val="0"/>
                          <w:color w:val="auto"/>
                          <w:sz w:val="22"/>
                          <w:szCs w:val="22"/>
                        </w:rPr>
                        <w:t xml:space="preserve">The </w:t>
                      </w:r>
                      <w:r w:rsidRPr="00F42303">
                        <w:rPr>
                          <w:rFonts w:ascii="Arial" w:hAnsi="Arial" w:cs="Arial"/>
                          <w:b w:val="0"/>
                          <w:color w:val="auto"/>
                          <w:sz w:val="22"/>
                          <w:szCs w:val="22"/>
                        </w:rPr>
                        <w:t>Envi</w:t>
                      </w:r>
                      <w:r>
                        <w:rPr>
                          <w:rFonts w:ascii="Arial" w:hAnsi="Arial" w:cs="Arial"/>
                          <w:b w:val="0"/>
                          <w:color w:val="auto"/>
                          <w:sz w:val="22"/>
                          <w:szCs w:val="22"/>
                        </w:rPr>
                        <w:t>ronmental Quality Standard (EQS) for</w:t>
                      </w:r>
                      <w:r w:rsidRPr="00F42303">
                        <w:rPr>
                          <w:rFonts w:ascii="Arial" w:hAnsi="Arial" w:cs="Arial"/>
                          <w:b w:val="0"/>
                          <w:color w:val="auto"/>
                          <w:sz w:val="22"/>
                          <w:szCs w:val="22"/>
                        </w:rPr>
                        <w:t xml:space="preserve"> </w:t>
                      </w:r>
                      <w:r>
                        <w:rPr>
                          <w:rFonts w:ascii="Arial" w:hAnsi="Arial" w:cs="Arial"/>
                          <w:b w:val="0"/>
                          <w:color w:val="auto"/>
                          <w:sz w:val="22"/>
                          <w:szCs w:val="22"/>
                        </w:rPr>
                        <w:t>*eels is 1.0 mg/kg of mercury; **</w:t>
                      </w:r>
                      <w:r w:rsidRPr="00F42303">
                        <w:rPr>
                          <w:rFonts w:ascii="Arial" w:hAnsi="Arial" w:cs="Arial"/>
                          <w:b w:val="0"/>
                          <w:color w:val="auto"/>
                          <w:sz w:val="22"/>
                          <w:szCs w:val="22"/>
                        </w:rPr>
                        <w:t>fish is 0.5 mg/kg o</w:t>
                      </w:r>
                      <w:r>
                        <w:rPr>
                          <w:rFonts w:ascii="Arial" w:hAnsi="Arial" w:cs="Arial"/>
                          <w:b w:val="0"/>
                          <w:color w:val="auto"/>
                          <w:sz w:val="22"/>
                          <w:szCs w:val="22"/>
                        </w:rPr>
                        <w:t xml:space="preserve">f mercury; and </w:t>
                      </w:r>
                      <w:r w:rsidRPr="00AC18D9">
                        <w:rPr>
                          <w:rFonts w:ascii="Arial" w:hAnsi="Arial" w:cs="Arial"/>
                          <w:b w:val="0"/>
                          <w:color w:val="auto"/>
                          <w:sz w:val="22"/>
                          <w:szCs w:val="22"/>
                          <w:vertAlign w:val="superscript"/>
                        </w:rPr>
                        <w:t>†</w:t>
                      </w:r>
                      <w:r>
                        <w:rPr>
                          <w:rFonts w:ascii="Arial" w:hAnsi="Arial" w:cs="Arial"/>
                          <w:b w:val="0"/>
                          <w:color w:val="auto"/>
                          <w:sz w:val="22"/>
                          <w:szCs w:val="22"/>
                        </w:rPr>
                        <w:t>eels and fish is 0.3 mg/kg of lead. The map shows Mersey Estuary sampling sites depicted in the graphs above. Figure modified from NRA (1</w:t>
                      </w:r>
                      <w:r w:rsidRPr="00F42303">
                        <w:rPr>
                          <w:rFonts w:ascii="Arial" w:hAnsi="Arial" w:cs="Arial"/>
                          <w:b w:val="0"/>
                          <w:color w:val="auto"/>
                          <w:sz w:val="22"/>
                          <w:szCs w:val="22"/>
                        </w:rPr>
                        <w:t>995</w:t>
                      </w:r>
                      <w:r>
                        <w:rPr>
                          <w:rFonts w:ascii="Arial" w:hAnsi="Arial" w:cs="Arial"/>
                          <w:b w:val="0"/>
                          <w:color w:val="auto"/>
                          <w:sz w:val="22"/>
                          <w:szCs w:val="22"/>
                        </w:rPr>
                        <w:t xml:space="preserve">), with data from </w:t>
                      </w:r>
                      <w:r w:rsidRPr="009A1456">
                        <w:rPr>
                          <w:rFonts w:ascii="Arial" w:hAnsi="Arial" w:cs="Arial"/>
                          <w:b w:val="0"/>
                          <w:color w:val="auto"/>
                          <w:sz w:val="22"/>
                          <w:szCs w:val="22"/>
                        </w:rPr>
                        <w:t>Edwards (1994).</w:t>
                      </w:r>
                      <w:r w:rsidRPr="009A1456">
                        <w:rPr>
                          <w:rFonts w:ascii="Arial" w:hAnsi="Arial" w:cs="Arial"/>
                          <w:b w:val="0"/>
                          <w:color w:val="auto"/>
                          <w:sz w:val="20"/>
                        </w:rPr>
                        <w:t xml:space="preserve"> </w:t>
                      </w:r>
                    </w:p>
                    <w:p w14:paraId="777DBFCB" w14:textId="77777777" w:rsidR="007B0692" w:rsidRDefault="007B0692" w:rsidP="00806C28"/>
                  </w:txbxContent>
                </v:textbox>
              </v:shape>
            </w:pict>
          </mc:Fallback>
        </mc:AlternateContent>
      </w:r>
      <w:r w:rsidR="00546C48">
        <w:rPr>
          <w:rFonts w:ascii="Arial" w:hAnsi="Arial" w:cs="Arial"/>
          <w:noProof/>
          <w:sz w:val="22"/>
          <w:szCs w:val="22"/>
          <w:lang w:val="en-US"/>
        </w:rPr>
        <w:drawing>
          <wp:inline distT="0" distB="0" distL="0" distR="0" wp14:anchorId="7C19F682" wp14:editId="31851377">
            <wp:extent cx="5900491" cy="7330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7501" cy="7363996"/>
                    </a:xfrm>
                    <a:prstGeom prst="rect">
                      <a:avLst/>
                    </a:prstGeom>
                    <a:noFill/>
                  </pic:spPr>
                </pic:pic>
              </a:graphicData>
            </a:graphic>
          </wp:inline>
        </w:drawing>
      </w:r>
    </w:p>
    <w:p w14:paraId="25E9BDF5" w14:textId="3FA893FD" w:rsidR="00E938EB" w:rsidRPr="00F42303" w:rsidRDefault="00E938EB" w:rsidP="001D3E10"/>
    <w:p w14:paraId="05B108D9" w14:textId="77777777" w:rsidR="00962521" w:rsidRDefault="00962521" w:rsidP="001C1CCF">
      <w:pPr>
        <w:spacing w:line="480" w:lineRule="auto"/>
        <w:jc w:val="both"/>
        <w:rPr>
          <w:rFonts w:ascii="Arial" w:hAnsi="Arial" w:cs="Arial"/>
          <w:b/>
          <w:sz w:val="22"/>
          <w:szCs w:val="22"/>
        </w:rPr>
      </w:pPr>
    </w:p>
    <w:p w14:paraId="2FCAFA2C" w14:textId="655DE8F7" w:rsidR="00E2462D" w:rsidRPr="00F42303" w:rsidRDefault="00E2462D" w:rsidP="001C1CCF">
      <w:pPr>
        <w:spacing w:line="480" w:lineRule="auto"/>
        <w:jc w:val="both"/>
        <w:rPr>
          <w:rFonts w:ascii="Arial" w:hAnsi="Arial" w:cs="Arial"/>
          <w:b/>
          <w:sz w:val="22"/>
          <w:szCs w:val="22"/>
        </w:rPr>
      </w:pPr>
      <w:r w:rsidRPr="00F42303">
        <w:rPr>
          <w:rFonts w:ascii="Arial" w:hAnsi="Arial" w:cs="Arial"/>
          <w:b/>
          <w:sz w:val="22"/>
          <w:szCs w:val="22"/>
        </w:rPr>
        <w:lastRenderedPageBreak/>
        <w:t>Restoring disused docks</w:t>
      </w:r>
    </w:p>
    <w:p w14:paraId="548DAA19" w14:textId="4AB95F14" w:rsidR="00265729"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 xml:space="preserve">The growth of the </w:t>
      </w:r>
      <w:r>
        <w:rPr>
          <w:rFonts w:ascii="Arial" w:hAnsi="Arial" w:cs="Arial"/>
          <w:sz w:val="22"/>
          <w:szCs w:val="22"/>
        </w:rPr>
        <w:t xml:space="preserve">global </w:t>
      </w:r>
      <w:r w:rsidRPr="00F42303">
        <w:rPr>
          <w:rFonts w:ascii="Arial" w:hAnsi="Arial" w:cs="Arial"/>
          <w:sz w:val="22"/>
          <w:szCs w:val="22"/>
        </w:rPr>
        <w:t>shipping trade in the 16</w:t>
      </w:r>
      <w:r>
        <w:rPr>
          <w:rFonts w:ascii="Arial" w:hAnsi="Arial" w:cs="Arial"/>
          <w:sz w:val="22"/>
          <w:szCs w:val="22"/>
        </w:rPr>
        <w:t xml:space="preserve"> </w:t>
      </w:r>
      <w:r w:rsidRPr="00F42303">
        <w:rPr>
          <w:rFonts w:ascii="Arial" w:hAnsi="Arial" w:cs="Arial"/>
          <w:sz w:val="22"/>
          <w:szCs w:val="22"/>
        </w:rPr>
        <w:t>-</w:t>
      </w:r>
      <w:r>
        <w:rPr>
          <w:rFonts w:ascii="Arial" w:hAnsi="Arial" w:cs="Arial"/>
          <w:sz w:val="22"/>
          <w:szCs w:val="22"/>
        </w:rPr>
        <w:t xml:space="preserve"> </w:t>
      </w:r>
      <w:r w:rsidRPr="00F42303">
        <w:rPr>
          <w:rFonts w:ascii="Arial" w:hAnsi="Arial" w:cs="Arial"/>
          <w:sz w:val="22"/>
          <w:szCs w:val="22"/>
        </w:rPr>
        <w:t>17</w:t>
      </w:r>
      <w:r w:rsidRPr="00F42303">
        <w:rPr>
          <w:rFonts w:ascii="Arial" w:hAnsi="Arial" w:cs="Arial"/>
          <w:sz w:val="22"/>
          <w:szCs w:val="22"/>
          <w:vertAlign w:val="superscript"/>
        </w:rPr>
        <w:t>th</w:t>
      </w:r>
      <w:r w:rsidRPr="00F42303">
        <w:rPr>
          <w:rFonts w:ascii="Arial" w:hAnsi="Arial" w:cs="Arial"/>
          <w:sz w:val="22"/>
          <w:szCs w:val="22"/>
        </w:rPr>
        <w:t xml:space="preserve"> centuries resulted in development of major commercial maritime docks in harbour cities worldwide, and the associated modification and destruction of natural shoreline habitats </w:t>
      </w:r>
      <w:r>
        <w:rPr>
          <w:rFonts w:ascii="Arial" w:hAnsi="Arial" w:cs="Arial"/>
          <w:sz w:val="22"/>
          <w:szCs w:val="22"/>
        </w:rPr>
        <w:fldChar w:fldCharType="begin">
          <w:fldData xml:space="preserve">PEVuZE5vdGU+PENpdGU+PEF1dGhvcj5DaG91PC9BdXRob3I+PFllYXI+MjAwNjwvWWVhcj48UmVj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PEVuZE5vdGU+PENpdGU+PEF1dGhvcj5DaG91PC9BdXRob3I+PFllYXI+MjAwNjwvWWVhcj48UmVj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(Hawkins et al., 1999a</w:t>
      </w:r>
      <w:r w:rsidR="005F58BB">
        <w:rPr>
          <w:rFonts w:ascii="Arial" w:hAnsi="Arial" w:cs="Arial"/>
          <w:noProof/>
          <w:sz w:val="22"/>
          <w:szCs w:val="22"/>
        </w:rPr>
        <w:t>, b</w:t>
      </w:r>
      <w:r>
        <w:rPr>
          <w:rFonts w:ascii="Arial" w:hAnsi="Arial" w:cs="Arial"/>
          <w:noProof/>
          <w:sz w:val="22"/>
          <w:szCs w:val="22"/>
        </w:rPr>
        <w:t>; Chou, 2006)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Here we use the example of the Liverpool, UK docks – the world’s first mercantile dock system from the early 18</w:t>
      </w:r>
      <w:r w:rsidRPr="00F42303">
        <w:rPr>
          <w:rFonts w:ascii="Arial" w:hAnsi="Arial" w:cs="Arial"/>
          <w:sz w:val="22"/>
          <w:szCs w:val="22"/>
          <w:vertAlign w:val="superscript"/>
        </w:rPr>
        <w:t>th</w:t>
      </w:r>
      <w:r w:rsidRPr="00F42303">
        <w:rPr>
          <w:rFonts w:ascii="Arial" w:hAnsi="Arial" w:cs="Arial"/>
          <w:sz w:val="22"/>
          <w:szCs w:val="22"/>
        </w:rPr>
        <w:t xml:space="preserve"> century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&lt;EndNote&gt;&lt;Cite&gt;&lt;Author&gt;Hawkins&lt;/Author&gt;&lt;Year&gt;1999&lt;/Year&gt;&lt;RecNum&gt;121&lt;/RecNum&gt;&lt;DisplayText&gt;(Ritchie-Noakes, 1984; 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Hawkins et al., 1999b)</w:t>
      </w:r>
      <w:r>
        <w:rPr>
          <w:rFonts w:ascii="Arial" w:hAnsi="Arial" w:cs="Arial"/>
          <w:sz w:val="22"/>
          <w:szCs w:val="22"/>
        </w:rPr>
        <w:fldChar w:fldCharType="end"/>
      </w:r>
      <w:r>
        <w:rPr>
          <w:rFonts w:ascii="Arial" w:hAnsi="Arial" w:cs="Arial"/>
          <w:sz w:val="22"/>
          <w:szCs w:val="22"/>
        </w:rPr>
        <w:t xml:space="preserve"> – </w:t>
      </w:r>
      <w:r w:rsidRPr="00F42303">
        <w:rPr>
          <w:rFonts w:ascii="Arial" w:hAnsi="Arial" w:cs="Arial"/>
          <w:sz w:val="22"/>
          <w:szCs w:val="22"/>
        </w:rPr>
        <w:t>to describe ecological rehabilitation efforts.</w:t>
      </w:r>
      <w:r>
        <w:rPr>
          <w:rFonts w:ascii="Arial" w:hAnsi="Arial" w:cs="Arial"/>
          <w:sz w:val="22"/>
          <w:szCs w:val="22"/>
        </w:rPr>
        <w:t xml:space="preserve"> </w:t>
      </w:r>
    </w:p>
    <w:p w14:paraId="59C36BDB" w14:textId="05EFAE05" w:rsidR="00265729"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 xml:space="preserve">The first enclosed dock basin was built in </w:t>
      </w:r>
      <w:r>
        <w:rPr>
          <w:rFonts w:ascii="Arial" w:hAnsi="Arial" w:cs="Arial"/>
          <w:sz w:val="22"/>
          <w:szCs w:val="22"/>
        </w:rPr>
        <w:t xml:space="preserve">Liverpool in </w:t>
      </w:r>
      <w:r w:rsidRPr="00F42303">
        <w:rPr>
          <w:rFonts w:ascii="Arial" w:hAnsi="Arial" w:cs="Arial"/>
          <w:sz w:val="22"/>
          <w:szCs w:val="22"/>
        </w:rPr>
        <w:t>1710 to combat the large tidal range of around 10 m</w:t>
      </w:r>
      <w:r>
        <w:rPr>
          <w:rFonts w:ascii="Arial" w:hAnsi="Arial" w:cs="Arial"/>
          <w:sz w:val="22"/>
          <w:szCs w:val="22"/>
        </w:rPr>
        <w:t xml:space="preserve"> </w:t>
      </w:r>
      <w:r>
        <w:rPr>
          <w:rFonts w:ascii="Arial" w:hAnsi="Arial" w:cs="Arial"/>
          <w:sz w:val="22"/>
          <w:szCs w:val="22"/>
        </w:rPr>
        <w:fldChar w:fldCharType="begin">
          <w:fldData xml:space="preserve">PEVuZE5vdGU+PENpdGU+PEF1dGhvcj5BbGxpc29uPC9BdXRob3I+PFllYXI+MTk0OTwvWWVhcj48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PEVuZE5vdGU+PENpdGU+PEF1dGhvcj5BbGxpc29uPC9BdXRob3I+PFllYXI+MTk0OTwvWWVhcj48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(Allison, 1949; Ritchie-Noakes, 1984; Hawkins et al., 1999b)</w:t>
      </w:r>
      <w:r>
        <w:rPr>
          <w:rFonts w:ascii="Arial" w:hAnsi="Arial" w:cs="Arial"/>
          <w:sz w:val="22"/>
          <w:szCs w:val="22"/>
        </w:rPr>
        <w:fldChar w:fldCharType="end"/>
      </w:r>
      <w:r>
        <w:rPr>
          <w:rFonts w:ascii="Arial" w:hAnsi="Arial" w:cs="Arial"/>
          <w:sz w:val="22"/>
          <w:szCs w:val="22"/>
        </w:rPr>
        <w:t xml:space="preserve">. Eventually Liverpool had &gt; </w:t>
      </w:r>
      <w:r w:rsidRPr="00F42303">
        <w:rPr>
          <w:rFonts w:ascii="Arial" w:hAnsi="Arial" w:cs="Arial"/>
          <w:sz w:val="22"/>
          <w:szCs w:val="22"/>
        </w:rPr>
        <w:t>100 docks that stretched 10</w:t>
      </w:r>
      <w:r>
        <w:rPr>
          <w:rFonts w:ascii="Arial" w:hAnsi="Arial" w:cs="Arial"/>
          <w:sz w:val="22"/>
          <w:szCs w:val="22"/>
        </w:rPr>
        <w:t xml:space="preserve"> </w:t>
      </w:r>
      <w:r w:rsidRPr="00F42303">
        <w:rPr>
          <w:rFonts w:ascii="Arial" w:hAnsi="Arial" w:cs="Arial"/>
          <w:sz w:val="22"/>
          <w:szCs w:val="22"/>
        </w:rPr>
        <w:t xml:space="preserve">km from the sea up the River Mersey during its </w:t>
      </w:r>
      <w:r>
        <w:rPr>
          <w:rFonts w:ascii="Arial" w:hAnsi="Arial" w:cs="Arial"/>
          <w:sz w:val="22"/>
          <w:szCs w:val="22"/>
        </w:rPr>
        <w:t>peak</w:t>
      </w:r>
      <w:r w:rsidRPr="00F42303">
        <w:rPr>
          <w:rFonts w:ascii="Arial" w:hAnsi="Arial" w:cs="Arial"/>
          <w:sz w:val="22"/>
          <w:szCs w:val="22"/>
        </w:rPr>
        <w:t xml:space="preserve"> in the early 20</w:t>
      </w:r>
      <w:r w:rsidRPr="00F42303">
        <w:rPr>
          <w:rFonts w:ascii="Arial" w:hAnsi="Arial" w:cs="Arial"/>
          <w:sz w:val="22"/>
          <w:szCs w:val="22"/>
          <w:vertAlign w:val="superscript"/>
        </w:rPr>
        <w:t>th</w:t>
      </w:r>
      <w:r w:rsidRPr="00F42303">
        <w:rPr>
          <w:rFonts w:ascii="Arial" w:hAnsi="Arial" w:cs="Arial"/>
          <w:sz w:val="22"/>
          <w:szCs w:val="22"/>
        </w:rPr>
        <w:t xml:space="preserve"> century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&lt;EndNote&gt;&lt;Cite&gt;&lt;Author&gt;Hawkins&lt;/Author&gt;&lt;Year&gt;1999&lt;/Year&gt;&lt;RecNum&gt;121&lt;/RecNum&gt;&lt;DisplayText&gt;(Ritchie-Noakes, 1984; 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Ritchie-Noakes&lt;/Author&gt;&lt;Year&gt;1984&lt;/Year&gt;&lt;RecNum&gt;122&lt;/RecNum&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 Hawkins et al., 1999b)</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These hard artificial structures replaced soft sediment and salt marsh </w:t>
      </w:r>
      <w:r>
        <w:rPr>
          <w:rFonts w:ascii="Arial" w:hAnsi="Arial" w:cs="Arial"/>
          <w:sz w:val="22"/>
          <w:szCs w:val="22"/>
        </w:rPr>
        <w:fldChar w:fldCharType="begin"/>
      </w:r>
      <w:r>
        <w:rPr>
          <w:rFonts w:ascii="Arial" w:hAnsi="Arial" w:cs="Arial"/>
          <w:sz w:val="22"/>
          <w:szCs w:val="22"/>
        </w:rPr>
        <w:instrText xml:space="preserve"> ADDIN EN.CITE &lt;EndNote&gt;&lt;Cite Hidden="1"&gt;&lt;Author&gt;Hawkins&lt;/Author&gt;&lt;Year&gt;1999&lt;/Year&gt;&lt;RecNum&gt;121&lt;/RecNum&gt;&lt;DisplayText&gt;(Hawkins et al., 1992a;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Cite&gt;&lt;Author&gt;Hawkins&lt;/Author&gt;&lt;Year&gt;1992&lt;/Year&gt;&lt;RecNum&gt;63&lt;/RecNum&gt;&lt;Suffix&gt;`; 1999b&lt;/Suffix&gt;&lt;record&gt;&lt;rec-number&gt;63&lt;/rec-number&gt;&lt;foreign-keys&gt;&lt;key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 1999b)</w:t>
      </w:r>
      <w:r>
        <w:rPr>
          <w:rFonts w:ascii="Arial" w:hAnsi="Arial" w:cs="Arial"/>
          <w:sz w:val="22"/>
          <w:szCs w:val="22"/>
        </w:rPr>
        <w:fldChar w:fldCharType="end"/>
      </w:r>
      <w:r w:rsidRPr="00F42303">
        <w:rPr>
          <w:rFonts w:ascii="Arial" w:hAnsi="Arial" w:cs="Arial"/>
          <w:sz w:val="22"/>
          <w:szCs w:val="22"/>
        </w:rPr>
        <w:t xml:space="preserve">. Many enclosed dock basins built in British </w:t>
      </w:r>
      <w:r>
        <w:rPr>
          <w:rFonts w:ascii="Arial" w:hAnsi="Arial" w:cs="Arial"/>
          <w:sz w:val="22"/>
          <w:szCs w:val="22"/>
        </w:rPr>
        <w:t xml:space="preserve">macro-tidal </w:t>
      </w:r>
      <w:r w:rsidRPr="00F42303">
        <w:rPr>
          <w:rFonts w:ascii="Arial" w:hAnsi="Arial" w:cs="Arial"/>
          <w:sz w:val="22"/>
          <w:szCs w:val="22"/>
        </w:rPr>
        <w:t xml:space="preserve">estuaries </w:t>
      </w:r>
      <w:r>
        <w:rPr>
          <w:rFonts w:ascii="Arial" w:hAnsi="Arial" w:cs="Arial"/>
          <w:sz w:val="22"/>
          <w:szCs w:val="22"/>
        </w:rPr>
        <w:t xml:space="preserve">fell into decline and disuse </w:t>
      </w:r>
      <w:r w:rsidRPr="00F42303">
        <w:rPr>
          <w:rFonts w:ascii="Arial" w:hAnsi="Arial" w:cs="Arial"/>
          <w:sz w:val="22"/>
          <w:szCs w:val="22"/>
        </w:rPr>
        <w:t xml:space="preserve">from the 1970s with the onset of containerisation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&lt;EndNote&gt;&lt;Cite&gt;&lt;Author&gt;Hawkins&lt;/Author&gt;&lt;Year&gt;1992&lt;/Year&gt;&lt;RecNum&gt;63&lt;/RecNum&gt;&lt;DisplayText&gt;(McConville, 1977; 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gt;&lt;Author&gt;McConville&lt;/Author&gt;&lt;Year&gt;1977&lt;/Year&gt;&lt;RecNum&gt;1250&lt;/RecNum&gt;&lt;record&gt;&lt;rec-number&gt;1250&lt;/rec-number&gt;&lt;foreign-keys&gt;&lt;key app="EN" db-id="wfx050wxu5zrt6edewtpv52uwxe0paat2fva" timestamp="1564753075"&gt;1250&lt;/key&gt;&lt;/foreign-keys&gt;&lt;ref-type name="Report"&gt;27&lt;/ref-type&gt;&lt;contributors&gt;&lt;authors&gt;&lt;author&gt;McConville, J&lt;/author&gt;&lt;/authors&gt;&lt;/contributors&gt;&lt;titles&gt;&lt;title&gt;The shipping industry in the United Kingdom. Research Series No. 26&lt;/title&gt;&lt;/titles&gt;&lt;dates&gt;&lt;year&gt;1977&lt;/year&gt;&lt;/dates&gt;&lt;publisher&gt;International Institute for Labour Studies&lt;/publisher&gt;&lt;urls&gt;&lt;/urls&gt;&lt;/record&gt;&lt;/Cite&gt;&lt;/EndNote&gt;</w:instrText>
      </w:r>
      <w:r>
        <w:rPr>
          <w:rFonts w:ascii="Arial" w:hAnsi="Arial" w:cs="Arial"/>
          <w:sz w:val="22"/>
          <w:szCs w:val="22"/>
        </w:rPr>
        <w:fldChar w:fldCharType="separate"/>
      </w:r>
      <w:r>
        <w:rPr>
          <w:rFonts w:ascii="Arial" w:hAnsi="Arial" w:cs="Arial"/>
          <w:noProof/>
          <w:sz w:val="22"/>
          <w:szCs w:val="22"/>
        </w:rPr>
        <w:t>(McConville, 1977; Hawkins et al., 1992a)</w:t>
      </w:r>
      <w:r>
        <w:rPr>
          <w:rFonts w:ascii="Arial" w:hAnsi="Arial" w:cs="Arial"/>
          <w:sz w:val="22"/>
          <w:szCs w:val="22"/>
        </w:rPr>
        <w:fldChar w:fldCharType="end"/>
      </w:r>
      <w:r>
        <w:rPr>
          <w:rFonts w:ascii="Arial" w:hAnsi="Arial" w:cs="Arial"/>
          <w:sz w:val="22"/>
          <w:szCs w:val="22"/>
        </w:rPr>
        <w:t>. Following building i</w:t>
      </w:r>
      <w:r w:rsidRPr="00F42303">
        <w:rPr>
          <w:rFonts w:ascii="Arial" w:hAnsi="Arial" w:cs="Arial"/>
          <w:sz w:val="22"/>
          <w:szCs w:val="22"/>
        </w:rPr>
        <w:t xml:space="preserve">n Liverpool </w:t>
      </w:r>
      <w:r>
        <w:rPr>
          <w:rFonts w:ascii="Arial" w:hAnsi="Arial" w:cs="Arial"/>
          <w:sz w:val="22"/>
          <w:szCs w:val="22"/>
        </w:rPr>
        <w:t xml:space="preserve">of a container terminal </w:t>
      </w:r>
      <w:r w:rsidRPr="00F42303">
        <w:rPr>
          <w:rFonts w:ascii="Arial" w:hAnsi="Arial" w:cs="Arial"/>
          <w:sz w:val="22"/>
          <w:szCs w:val="22"/>
        </w:rPr>
        <w:t>at Seaforth at the entrance to the Mersey Estuary</w:t>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t</w:t>
      </w:r>
      <w:r w:rsidRPr="00F42303">
        <w:rPr>
          <w:rFonts w:ascii="Arial" w:hAnsi="Arial" w:cs="Arial"/>
          <w:sz w:val="22"/>
          <w:szCs w:val="22"/>
        </w:rPr>
        <w:t xml:space="preserve">he South Dock system was abandoned in the 1970s </w:t>
      </w:r>
      <w:r>
        <w:rPr>
          <w:rFonts w:ascii="Arial" w:hAnsi="Arial" w:cs="Arial"/>
          <w:sz w:val="22"/>
          <w:szCs w:val="22"/>
        </w:rPr>
        <w:fldChar w:fldCharType="begin"/>
      </w:r>
      <w:r>
        <w:rPr>
          <w:rFonts w:ascii="Arial" w:hAnsi="Arial" w:cs="Arial"/>
          <w:sz w:val="22"/>
          <w:szCs w:val="22"/>
        </w:rPr>
        <w:instrText xml:space="preserve"> ADDIN EN.CITE &lt;EndNote&gt;&lt;Cite&gt;&lt;Author&gt;Ritchie-Noakes&lt;/Author&gt;&lt;Year&gt;1984&lt;/Year&gt;&lt;RecNum&gt;122&lt;/RecNum&gt;&lt;DisplayText&gt;(Ritchie-Noakes, 1984)&lt;/DisplayText&gt;&lt;record&gt;&lt;rec-number&gt;122&lt;/rec-number&gt;&lt;foreign-keys&gt;&lt;key app="EN" db-id="wfx050wxu5zrt6edewtpv52uwxe0paat2fva" timestamp="1495396857"&gt;122&lt;/key&gt;&lt;/foreign-keys&gt;&lt;ref-type name="Book"&gt;6&lt;/ref-type&gt;&lt;contributors&gt;&lt;authors&gt;&lt;author&gt;Ritchie-Noakes, Nancy&lt;/author&gt;&lt;/authors&gt;&lt;/contributors&gt;&lt;titles&gt;&lt;title&gt;Liverpool&amp;apos;s historic waterfront. The world&amp;apos;s first mercantile dock system&lt;/title&gt;&lt;/titles&gt;&lt;pages&gt;192&lt;/pages&gt;&lt;dates&gt;&lt;year&gt;1984&lt;/year&gt;&lt;/dates&gt;&lt;pub-location&gt;London&lt;/pub-location&gt;&lt;publisher&gt;Her Majesty&amp;apos;s Stationery Office&lt;/publisher&gt;&lt;isbn&gt;0117011886&lt;/isbn&gt;&lt;urls&gt;&lt;/urls&gt;&lt;/record&gt;&lt;/Cite&gt;&lt;/EndNote&gt;</w:instrText>
      </w:r>
      <w:r>
        <w:rPr>
          <w:rFonts w:ascii="Arial" w:hAnsi="Arial" w:cs="Arial"/>
          <w:sz w:val="22"/>
          <w:szCs w:val="22"/>
        </w:rPr>
        <w:fldChar w:fldCharType="separate"/>
      </w:r>
      <w:r>
        <w:rPr>
          <w:rFonts w:ascii="Arial" w:hAnsi="Arial" w:cs="Arial"/>
          <w:noProof/>
          <w:sz w:val="22"/>
          <w:szCs w:val="22"/>
        </w:rPr>
        <w:t>(Ritchie-Noakes, 1984)</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The dock gates were left open and the docks silted up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1992a; 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Press&lt;/publisher&gt;&lt;urls&gt;&lt;/urls&gt;&lt;/record&gt;&lt;/Cite&gt;&lt;Cite&gt;&lt;Author&gt;Hawkins&lt;/Author&gt;&lt;Year&gt;1992&lt;/Year&gt;&lt;RecNum&gt;63&lt;/RecNum&gt;&lt;record&gt;&lt;rec-number&gt;63&lt;/rec-number&gt;&lt;foreign-keys&gt;&lt;key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 Hawkins et al., 1999a)</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When the gates were </w:t>
      </w:r>
      <w:r>
        <w:rPr>
          <w:rFonts w:ascii="Arial" w:hAnsi="Arial" w:cs="Arial"/>
          <w:sz w:val="22"/>
          <w:szCs w:val="22"/>
        </w:rPr>
        <w:t>restored</w:t>
      </w:r>
      <w:r w:rsidRPr="00F42303">
        <w:rPr>
          <w:rFonts w:ascii="Arial" w:hAnsi="Arial" w:cs="Arial"/>
          <w:sz w:val="22"/>
          <w:szCs w:val="22"/>
        </w:rPr>
        <w:t xml:space="preserve"> and water re</w:t>
      </w:r>
      <w:r>
        <w:rPr>
          <w:rFonts w:ascii="Arial" w:hAnsi="Arial" w:cs="Arial"/>
          <w:sz w:val="22"/>
          <w:szCs w:val="22"/>
        </w:rPr>
        <w:t>-</w:t>
      </w:r>
      <w:r w:rsidRPr="00F42303">
        <w:rPr>
          <w:rFonts w:ascii="Arial" w:hAnsi="Arial" w:cs="Arial"/>
          <w:sz w:val="22"/>
          <w:szCs w:val="22"/>
        </w:rPr>
        <w:t xml:space="preserve">introduced as a precursor to urban renewal schemes in the mid-1980s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(Hawkins et al., 1999a)</w:t>
      </w:r>
      <w:r>
        <w:rPr>
          <w:rFonts w:ascii="Arial" w:hAnsi="Arial" w:cs="Arial"/>
          <w:sz w:val="22"/>
          <w:szCs w:val="22"/>
        </w:rPr>
        <w:fldChar w:fldCharType="end"/>
      </w:r>
      <w:r w:rsidRPr="00F42303">
        <w:rPr>
          <w:rFonts w:ascii="Arial" w:hAnsi="Arial" w:cs="Arial"/>
          <w:sz w:val="22"/>
          <w:szCs w:val="22"/>
        </w:rPr>
        <w:t>, the docks had sta</w:t>
      </w:r>
      <w:r>
        <w:rPr>
          <w:rFonts w:ascii="Arial" w:hAnsi="Arial" w:cs="Arial"/>
          <w:sz w:val="22"/>
          <w:szCs w:val="22"/>
        </w:rPr>
        <w:t>gnant</w:t>
      </w:r>
      <w:r w:rsidRPr="00F42303">
        <w:rPr>
          <w:rFonts w:ascii="Arial" w:hAnsi="Arial" w:cs="Arial"/>
          <w:sz w:val="22"/>
          <w:szCs w:val="22"/>
        </w:rPr>
        <w:t xml:space="preserve"> and oxygen-poor, heavily-polluted shallow water</w:t>
      </w:r>
      <w:r>
        <w:rPr>
          <w:rFonts w:ascii="Arial" w:hAnsi="Arial" w:cs="Arial"/>
          <w:sz w:val="22"/>
          <w:szCs w:val="22"/>
        </w:rPr>
        <w:t xml:space="preserve"> </w:t>
      </w:r>
      <w:r>
        <w:rPr>
          <w:rFonts w:ascii="Arial" w:hAnsi="Arial" w:cs="Arial"/>
          <w:sz w:val="22"/>
          <w:szCs w:val="22"/>
        </w:rPr>
        <w:fldChar w:fldCharType="begin">
          <w:fldData xml:space="preserve">PEVuZE5vdGU+PENpdGU+PEF1dGhvcj5BbGxlbjwvQXV0aG9yPjxZZWFyPjE5OTU8L1llYXI+PFJl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PEVuZE5vdGU+PENpdGU+PEF1dGhvcj5BbGxlbjwvQXV0aG9yPjxZZWFyPjE5OTU8L1llYXI+PFJl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(Hendry et al., 1988a; Allen et al., 1992, 1995;</w:t>
      </w:r>
      <w:r w:rsidRPr="00582867">
        <w:rPr>
          <w:rFonts w:ascii="Arial" w:hAnsi="Arial" w:cs="Arial"/>
          <w:noProof/>
          <w:sz w:val="22"/>
          <w:szCs w:val="22"/>
        </w:rPr>
        <w:t xml:space="preserve"> </w:t>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Some of the docks only had intermittent exchange of water with the outer estuary </w:t>
      </w:r>
      <w:r w:rsidR="00DE7699">
        <w:rPr>
          <w:rFonts w:ascii="Arial" w:hAnsi="Arial" w:cs="Arial"/>
          <w:sz w:val="22"/>
          <w:szCs w:val="22"/>
        </w:rPr>
        <w:t>on</w:t>
      </w:r>
      <w:r w:rsidRPr="00F42303">
        <w:rPr>
          <w:rFonts w:ascii="Arial" w:hAnsi="Arial" w:cs="Arial"/>
          <w:sz w:val="22"/>
          <w:szCs w:val="22"/>
        </w:rPr>
        <w:t xml:space="preserve"> spring tides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p>
    <w:p w14:paraId="49EAE4A3" w14:textId="68E1570F" w:rsidR="0015108F" w:rsidRDefault="00265729" w:rsidP="00265729">
      <w:pPr>
        <w:spacing w:line="480" w:lineRule="auto"/>
        <w:ind w:firstLine="284"/>
        <w:jc w:val="both"/>
        <w:rPr>
          <w:rFonts w:ascii="Arial" w:hAnsi="Arial" w:cs="Arial"/>
          <w:sz w:val="22"/>
          <w:szCs w:val="22"/>
        </w:rPr>
      </w:pPr>
      <w:r w:rsidRPr="00F42303">
        <w:rPr>
          <w:rFonts w:ascii="Arial" w:hAnsi="Arial" w:cs="Arial"/>
          <w:sz w:val="22"/>
          <w:szCs w:val="22"/>
        </w:rPr>
        <w:t>Such disuse provide</w:t>
      </w:r>
      <w:r>
        <w:rPr>
          <w:rFonts w:ascii="Arial" w:hAnsi="Arial" w:cs="Arial"/>
          <w:sz w:val="22"/>
          <w:szCs w:val="22"/>
        </w:rPr>
        <w:t>d</w:t>
      </w:r>
      <w:r w:rsidRPr="00F42303">
        <w:rPr>
          <w:rFonts w:ascii="Arial" w:hAnsi="Arial" w:cs="Arial"/>
          <w:sz w:val="22"/>
          <w:szCs w:val="22"/>
        </w:rPr>
        <w:t xml:space="preserve"> opportunities to test novel </w:t>
      </w:r>
      <w:r w:rsidR="00DE7699">
        <w:rPr>
          <w:rFonts w:ascii="Arial" w:hAnsi="Arial" w:cs="Arial"/>
          <w:sz w:val="22"/>
          <w:szCs w:val="22"/>
        </w:rPr>
        <w:t>ecological engineering (</w:t>
      </w:r>
      <w:r w:rsidRPr="00F42303">
        <w:rPr>
          <w:rFonts w:ascii="Arial" w:hAnsi="Arial" w:cs="Arial"/>
          <w:sz w:val="22"/>
          <w:szCs w:val="22"/>
        </w:rPr>
        <w:t>eco-engineering</w:t>
      </w:r>
      <w:r w:rsidR="00DE7699">
        <w:rPr>
          <w:rFonts w:ascii="Arial" w:hAnsi="Arial" w:cs="Arial"/>
          <w:sz w:val="22"/>
          <w:szCs w:val="22"/>
        </w:rPr>
        <w:t>)</w:t>
      </w:r>
      <w:r w:rsidRPr="00F42303">
        <w:rPr>
          <w:rFonts w:ascii="Arial" w:hAnsi="Arial" w:cs="Arial"/>
          <w:sz w:val="22"/>
          <w:szCs w:val="22"/>
        </w:rPr>
        <w:t xml:space="preserve"> approaches for urban waterfront regeneration with ecological and societal benefits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But </w:t>
      </w:r>
      <w:r w:rsidR="00582665">
        <w:rPr>
          <w:rFonts w:ascii="Arial" w:hAnsi="Arial" w:cs="Arial"/>
          <w:sz w:val="22"/>
          <w:szCs w:val="22"/>
        </w:rPr>
        <w:t>u</w:t>
      </w:r>
      <w:r w:rsidRPr="00F42303">
        <w:rPr>
          <w:rFonts w:ascii="Arial" w:hAnsi="Arial" w:cs="Arial"/>
          <w:sz w:val="22"/>
          <w:szCs w:val="22"/>
        </w:rPr>
        <w:t>rban renewal was retarded by</w:t>
      </w:r>
      <w:r>
        <w:rPr>
          <w:rFonts w:ascii="Arial" w:hAnsi="Arial" w:cs="Arial"/>
          <w:sz w:val="22"/>
          <w:szCs w:val="22"/>
        </w:rPr>
        <w:t xml:space="preserve"> eutrophic, anoxic, smelly, </w:t>
      </w:r>
      <w:r w:rsidRPr="00F42303">
        <w:rPr>
          <w:rFonts w:ascii="Arial" w:hAnsi="Arial" w:cs="Arial"/>
          <w:sz w:val="22"/>
          <w:szCs w:val="22"/>
        </w:rPr>
        <w:t>polluted waters</w:t>
      </w:r>
      <w:r>
        <w:rPr>
          <w:rFonts w:ascii="Arial" w:hAnsi="Arial" w:cs="Arial"/>
          <w:sz w:val="22"/>
          <w:szCs w:val="22"/>
        </w:rPr>
        <w:t xml:space="preserve"> with unsightly algal blooms and </w:t>
      </w:r>
      <w:r w:rsidRPr="00F42303">
        <w:rPr>
          <w:rFonts w:ascii="Arial" w:hAnsi="Arial" w:cs="Arial"/>
          <w:sz w:val="22"/>
          <w:szCs w:val="22"/>
        </w:rPr>
        <w:t xml:space="preserve">reduced </w:t>
      </w:r>
      <w:r w:rsidRPr="00F42303">
        <w:rPr>
          <w:rFonts w:ascii="Arial" w:hAnsi="Arial" w:cs="Arial"/>
          <w:sz w:val="22"/>
          <w:szCs w:val="22"/>
        </w:rPr>
        <w:lastRenderedPageBreak/>
        <w:t>biodiversity</w:t>
      </w:r>
      <w:r>
        <w:rPr>
          <w:rFonts w:ascii="Arial" w:hAnsi="Arial" w:cs="Arial"/>
          <w:sz w:val="22"/>
          <w:szCs w:val="22"/>
        </w:rPr>
        <w:t xml:space="preserve"> that were </w:t>
      </w:r>
      <w:r w:rsidRPr="001A7987">
        <w:rPr>
          <w:rFonts w:ascii="Arial" w:hAnsi="Arial" w:cs="Arial"/>
          <w:sz w:val="22"/>
          <w:szCs w:val="22"/>
        </w:rPr>
        <w:t xml:space="preserve">aesthetically displeasing </w:t>
      </w:r>
      <w:r w:rsidRPr="001A7987">
        <w:rPr>
          <w:rFonts w:ascii="Arial" w:hAnsi="Arial" w:cs="Arial"/>
          <w:sz w:val="22"/>
          <w:szCs w:val="22"/>
        </w:rPr>
        <w:fldChar w:fldCharType="begin">
          <w:fldData xml:space="preserve">PEVuZE5vdGU+PENpdGU+PEF1dGhvcj5IYXdraW5zPC9BdXRob3I+PFllYXI+MTk5OTwvWWVhcj48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</w:fldData>
        </w:fldChar>
      </w:r>
      <w:r w:rsidRPr="001A7987">
        <w:rPr>
          <w:rFonts w:ascii="Arial" w:hAnsi="Arial" w:cs="Arial"/>
          <w:sz w:val="22"/>
          <w:szCs w:val="22"/>
        </w:rPr>
        <w:instrText xml:space="preserve"> ADDIN EN.CITE </w:instrText>
      </w:r>
      <w:r w:rsidRPr="001A7987">
        <w:rPr>
          <w:rFonts w:ascii="Arial" w:hAnsi="Arial" w:cs="Arial"/>
          <w:sz w:val="22"/>
          <w:szCs w:val="22"/>
        </w:rPr>
        <w:fldChar w:fldCharType="begin">
          <w:fldData xml:space="preserve">PEVuZE5vdGU+PENpdGU+PEF1dGhvcj5IYXdraW5zPC9BdXRob3I+PFllYXI+MTk5OTwvWWVhcj48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</w:fldData>
        </w:fldChar>
      </w:r>
      <w:r w:rsidRPr="001A7987">
        <w:rPr>
          <w:rFonts w:ascii="Arial" w:hAnsi="Arial" w:cs="Arial"/>
          <w:sz w:val="22"/>
          <w:szCs w:val="22"/>
        </w:rPr>
        <w:instrText xml:space="preserve"> ADDIN EN.CITE.DATA </w:instrText>
      </w:r>
      <w:r w:rsidRPr="001A7987">
        <w:rPr>
          <w:rFonts w:ascii="Arial" w:hAnsi="Arial" w:cs="Arial"/>
          <w:sz w:val="22"/>
          <w:szCs w:val="22"/>
        </w:rPr>
      </w:r>
      <w:r w:rsidRPr="001A7987">
        <w:rPr>
          <w:rFonts w:ascii="Arial" w:hAnsi="Arial" w:cs="Arial"/>
          <w:sz w:val="22"/>
          <w:szCs w:val="22"/>
        </w:rPr>
        <w:fldChar w:fldCharType="end"/>
      </w:r>
      <w:r w:rsidRPr="001A7987">
        <w:rPr>
          <w:rFonts w:ascii="Arial" w:hAnsi="Arial" w:cs="Arial"/>
          <w:sz w:val="22"/>
          <w:szCs w:val="22"/>
        </w:rPr>
      </w:r>
      <w:r w:rsidRPr="001A7987">
        <w:rPr>
          <w:rFonts w:ascii="Arial" w:hAnsi="Arial" w:cs="Arial"/>
          <w:sz w:val="22"/>
          <w:szCs w:val="22"/>
        </w:rPr>
        <w:fldChar w:fldCharType="separate"/>
      </w:r>
      <w:r w:rsidRPr="001A7987">
        <w:rPr>
          <w:rFonts w:ascii="Arial" w:hAnsi="Arial" w:cs="Arial"/>
          <w:noProof/>
          <w:sz w:val="22"/>
          <w:szCs w:val="22"/>
        </w:rPr>
        <w:t>(Russell et al., 1983; Allen et al., 1992; Hawkins et al., 1992a; Hawkins et al., 1999a)</w:t>
      </w:r>
      <w:r w:rsidRPr="001A7987">
        <w:rPr>
          <w:rFonts w:ascii="Arial" w:hAnsi="Arial" w:cs="Arial"/>
          <w:sz w:val="22"/>
          <w:szCs w:val="22"/>
        </w:rPr>
        <w:fldChar w:fldCharType="end"/>
      </w:r>
      <w:r>
        <w:rPr>
          <w:rFonts w:ascii="Arial" w:hAnsi="Arial" w:cs="Arial"/>
          <w:sz w:val="22"/>
          <w:szCs w:val="22"/>
        </w:rPr>
        <w:t>. T</w:t>
      </w:r>
      <w:r w:rsidRPr="00F42303">
        <w:rPr>
          <w:rFonts w:ascii="Arial" w:hAnsi="Arial" w:cs="Arial"/>
          <w:sz w:val="22"/>
          <w:szCs w:val="22"/>
        </w:rPr>
        <w:t>hus</w:t>
      </w:r>
      <w:r>
        <w:rPr>
          <w:rFonts w:ascii="Arial" w:hAnsi="Arial" w:cs="Arial"/>
          <w:sz w:val="22"/>
          <w:szCs w:val="22"/>
        </w:rPr>
        <w:t>,</w:t>
      </w:r>
      <w:r w:rsidRPr="00F42303">
        <w:rPr>
          <w:rFonts w:ascii="Arial" w:hAnsi="Arial" w:cs="Arial"/>
          <w:sz w:val="22"/>
          <w:szCs w:val="22"/>
        </w:rPr>
        <w:t xml:space="preserve"> interventions were undertaken with the aim of improving water quality to increase biodiversity </w:t>
      </w:r>
      <w:r>
        <w:rPr>
          <w:rFonts w:ascii="Arial" w:hAnsi="Arial" w:cs="Arial"/>
          <w:sz w:val="22"/>
          <w:szCs w:val="22"/>
        </w:rPr>
        <w:t xml:space="preserve">and ecosystem functioning (i.e., biofiltration, nutrient cycling) </w:t>
      </w:r>
      <w:r w:rsidRPr="00F42303">
        <w:rPr>
          <w:rFonts w:ascii="Arial" w:hAnsi="Arial" w:cs="Arial"/>
          <w:sz w:val="22"/>
          <w:szCs w:val="22"/>
        </w:rPr>
        <w:t>and create an environment</w:t>
      </w:r>
      <w:r>
        <w:rPr>
          <w:rFonts w:ascii="Arial" w:hAnsi="Arial" w:cs="Arial"/>
          <w:sz w:val="22"/>
          <w:szCs w:val="22"/>
        </w:rPr>
        <w:t xml:space="preserve"> amenable to urban renewal</w:t>
      </w:r>
      <w:r w:rsidRPr="00F42303">
        <w:rPr>
          <w:rFonts w:ascii="Arial" w:hAnsi="Arial" w:cs="Arial"/>
          <w:sz w:val="22"/>
          <w:szCs w:val="22"/>
        </w:rPr>
        <w:t>.</w:t>
      </w:r>
      <w:r>
        <w:rPr>
          <w:rFonts w:ascii="Arial" w:hAnsi="Arial" w:cs="Arial"/>
          <w:sz w:val="22"/>
          <w:szCs w:val="22"/>
        </w:rPr>
        <w:t xml:space="preserve"> </w:t>
      </w:r>
      <w:r w:rsidR="007963AA">
        <w:rPr>
          <w:rFonts w:ascii="Arial" w:hAnsi="Arial" w:cs="Arial"/>
          <w:sz w:val="22"/>
          <w:szCs w:val="22"/>
        </w:rPr>
        <w:t xml:space="preserve"> </w:t>
      </w:r>
    </w:p>
    <w:p w14:paraId="10C78FDC" w14:textId="1E36D0E9" w:rsidR="00582665" w:rsidRDefault="00582665" w:rsidP="00582665">
      <w:pPr>
        <w:spacing w:line="480" w:lineRule="auto"/>
        <w:ind w:firstLine="284"/>
        <w:jc w:val="both"/>
        <w:rPr>
          <w:rFonts w:ascii="Arial" w:hAnsi="Arial" w:cs="Arial"/>
          <w:sz w:val="22"/>
          <w:szCs w:val="22"/>
        </w:rPr>
      </w:pPr>
      <w:r>
        <w:rPr>
          <w:rFonts w:ascii="Arial" w:hAnsi="Arial" w:cs="Arial"/>
          <w:sz w:val="22"/>
          <w:szCs w:val="22"/>
        </w:rPr>
        <w:t>The first</w:t>
      </w:r>
      <w:r w:rsidRPr="00F42303">
        <w:rPr>
          <w:rFonts w:ascii="Arial" w:hAnsi="Arial" w:cs="Arial"/>
          <w:sz w:val="22"/>
          <w:szCs w:val="22"/>
        </w:rPr>
        <w:t xml:space="preserve"> lessons learnt </w:t>
      </w:r>
      <w:r>
        <w:rPr>
          <w:rFonts w:ascii="Arial" w:hAnsi="Arial" w:cs="Arial"/>
          <w:sz w:val="22"/>
          <w:szCs w:val="22"/>
        </w:rPr>
        <w:t xml:space="preserve">came </w:t>
      </w:r>
      <w:r w:rsidRPr="00F42303">
        <w:rPr>
          <w:rFonts w:ascii="Arial" w:hAnsi="Arial" w:cs="Arial"/>
          <w:sz w:val="22"/>
          <w:szCs w:val="22"/>
        </w:rPr>
        <w:t>from an experimental salmonid farm established in the 1970s</w:t>
      </w:r>
      <w:r>
        <w:rPr>
          <w:rFonts w:ascii="Arial" w:hAnsi="Arial" w:cs="Arial"/>
          <w:sz w:val="22"/>
          <w:szCs w:val="22"/>
        </w:rPr>
        <w:t xml:space="preserve"> in Sandon Dock. This</w:t>
      </w:r>
      <w:r w:rsidRPr="00F42303">
        <w:rPr>
          <w:rFonts w:ascii="Arial" w:hAnsi="Arial" w:cs="Arial"/>
          <w:sz w:val="22"/>
          <w:szCs w:val="22"/>
        </w:rPr>
        <w:t xml:space="preserve"> test</w:t>
      </w:r>
      <w:r>
        <w:rPr>
          <w:rFonts w:ascii="Arial" w:hAnsi="Arial" w:cs="Arial"/>
          <w:sz w:val="22"/>
          <w:szCs w:val="22"/>
        </w:rPr>
        <w:t>ed</w:t>
      </w:r>
      <w:r w:rsidRPr="00F42303">
        <w:rPr>
          <w:rFonts w:ascii="Arial" w:hAnsi="Arial" w:cs="Arial"/>
          <w:sz w:val="22"/>
          <w:szCs w:val="22"/>
        </w:rPr>
        <w:t xml:space="preserve"> the potential for disused docks to be used </w:t>
      </w:r>
      <w:r>
        <w:rPr>
          <w:rFonts w:ascii="Arial" w:hAnsi="Arial" w:cs="Arial"/>
          <w:sz w:val="22"/>
          <w:szCs w:val="22"/>
        </w:rPr>
        <w:t>for</w:t>
      </w:r>
      <w:r w:rsidRPr="00F42303">
        <w:rPr>
          <w:rFonts w:ascii="Arial" w:hAnsi="Arial" w:cs="Arial"/>
          <w:sz w:val="22"/>
          <w:szCs w:val="22"/>
        </w:rPr>
        <w:t xml:space="preserve"> </w:t>
      </w:r>
      <w:r>
        <w:rPr>
          <w:rFonts w:ascii="Arial" w:hAnsi="Arial" w:cs="Arial"/>
          <w:sz w:val="22"/>
          <w:szCs w:val="22"/>
        </w:rPr>
        <w:t>aquaculture</w:t>
      </w:r>
      <w:r w:rsidRPr="00F42303">
        <w:rPr>
          <w:rFonts w:ascii="Arial" w:hAnsi="Arial" w:cs="Arial"/>
          <w:sz w:val="22"/>
          <w:szCs w:val="22"/>
        </w:rPr>
        <w:t xml:space="preserve"> as part of an early diversification effort</w:t>
      </w:r>
      <w:r>
        <w:rPr>
          <w:rFonts w:ascii="Arial" w:hAnsi="Arial" w:cs="Arial"/>
          <w:sz w:val="22"/>
          <w:szCs w:val="22"/>
        </w:rPr>
        <w:t xml:space="preserve"> by the Mersey Dock and Harbour</w:t>
      </w:r>
      <w:r w:rsidRPr="00F42303">
        <w:rPr>
          <w:rFonts w:ascii="Arial" w:hAnsi="Arial" w:cs="Arial"/>
          <w:sz w:val="22"/>
          <w:szCs w:val="22"/>
        </w:rPr>
        <w:t xml:space="preserve"> Company </w:t>
      </w:r>
      <w:r>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PjxBdXRob3I+UnVzc2VsbDwvQXV0aG9yPjxZZWFyPjE5ODM8L1llYXI+PFJlY051bT4xMjM8L1Jl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PjxBdXRob3I+UnVzc2VsbDwvQXV0aG9yPjxZZWFyPjE5ODM8L1llYXI+PFJlY051bT4xMjM8L1Jl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(Russell et al., 1983; Hawkins et al., 1992b; Hawkins et al., 1999b)</w:t>
      </w:r>
      <w:r>
        <w:rPr>
          <w:rFonts w:ascii="Arial" w:hAnsi="Arial" w:cs="Arial"/>
          <w:sz w:val="22"/>
          <w:szCs w:val="22"/>
        </w:rPr>
        <w:fldChar w:fldCharType="end"/>
      </w:r>
      <w:r w:rsidRPr="00F42303">
        <w:rPr>
          <w:rFonts w:ascii="Arial" w:hAnsi="Arial" w:cs="Arial"/>
          <w:sz w:val="22"/>
          <w:szCs w:val="22"/>
        </w:rPr>
        <w:t xml:space="preserve">. An airlift water circulation and aerator system was installed to promote oxygenation and mixing of the water column </w:t>
      </w:r>
      <w:r>
        <w:rPr>
          <w:rFonts w:ascii="Arial" w:hAnsi="Arial" w:cs="Arial"/>
          <w:sz w:val="22"/>
          <w:szCs w:val="22"/>
        </w:rPr>
        <w:fldChar w:fldCharType="begin"/>
      </w:r>
      <w:r>
        <w:rPr>
          <w:rFonts w:ascii="Arial" w:hAnsi="Arial" w:cs="Arial"/>
          <w:sz w:val="22"/>
          <w:szCs w:val="22"/>
        </w:rPr>
        <w:instrText xml:space="preserve"> ADDIN EN.CITE &lt;EndNote&gt;&lt;Cite&gt;&lt;Author&gt;Russell&lt;/Author&gt;&lt;Year&gt;1983&lt;/Year&gt;&lt;RecNum&gt;123&lt;/RecNum&gt;&lt;Prefix&gt;Fig. 9`; &lt;/Prefix&gt;&lt;DisplayText&gt;(Fig. 9; 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 xml:space="preserve">(Fig. </w:t>
      </w:r>
      <w:r w:rsidR="00744543">
        <w:rPr>
          <w:rFonts w:ascii="Arial" w:hAnsi="Arial" w:cs="Arial"/>
          <w:noProof/>
          <w:sz w:val="22"/>
          <w:szCs w:val="22"/>
        </w:rPr>
        <w:t>8</w:t>
      </w:r>
      <w:r>
        <w:rPr>
          <w:rFonts w:ascii="Arial" w:hAnsi="Arial" w:cs="Arial"/>
          <w:noProof/>
          <w:sz w:val="22"/>
          <w:szCs w:val="22"/>
        </w:rPr>
        <w:t>; Russell et al., 1983)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Although the salmonid </w:t>
      </w:r>
      <w:r>
        <w:rPr>
          <w:rFonts w:ascii="Arial" w:hAnsi="Arial" w:cs="Arial"/>
          <w:sz w:val="22"/>
          <w:szCs w:val="22"/>
        </w:rPr>
        <w:t>farm</w:t>
      </w:r>
      <w:r w:rsidRPr="00F42303">
        <w:rPr>
          <w:rFonts w:ascii="Arial" w:hAnsi="Arial" w:cs="Arial"/>
          <w:sz w:val="22"/>
          <w:szCs w:val="22"/>
        </w:rPr>
        <w:t xml:space="preserve"> fai</w:t>
      </w:r>
      <w:r>
        <w:rPr>
          <w:rFonts w:ascii="Arial" w:hAnsi="Arial" w:cs="Arial"/>
          <w:sz w:val="22"/>
          <w:szCs w:val="22"/>
        </w:rPr>
        <w:t>led due to a red-</w:t>
      </w:r>
      <w:r w:rsidRPr="00F42303">
        <w:rPr>
          <w:rFonts w:ascii="Arial" w:hAnsi="Arial" w:cs="Arial"/>
          <w:sz w:val="22"/>
          <w:szCs w:val="22"/>
        </w:rPr>
        <w:t xml:space="preserve">tide event </w:t>
      </w:r>
      <w:r>
        <w:rPr>
          <w:rFonts w:ascii="Arial" w:hAnsi="Arial" w:cs="Arial"/>
          <w:sz w:val="22"/>
          <w:szCs w:val="22"/>
        </w:rPr>
        <w:t xml:space="preserve">when dinoflagellate resting stages were re-suspended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&lt;EndNote&gt;&lt;Cite&gt;&lt;Author&gt;Hawkins&lt;/Author&gt;&lt;Year&gt;1992&lt;/Year&gt;&lt;RecNum&gt;63&lt;/RecNum&gt;&lt;DisplayText&gt;(Russell et al., 1983; 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(Russell et al., 1983; Hawkins et al., 1992a)</w:t>
      </w:r>
      <w:r>
        <w:rPr>
          <w:rFonts w:ascii="Arial" w:hAnsi="Arial" w:cs="Arial"/>
          <w:sz w:val="22"/>
          <w:szCs w:val="22"/>
        </w:rPr>
        <w:fldChar w:fldCharType="end"/>
      </w:r>
      <w:r w:rsidRPr="00F42303">
        <w:rPr>
          <w:rFonts w:ascii="Arial" w:hAnsi="Arial" w:cs="Arial"/>
          <w:sz w:val="22"/>
          <w:szCs w:val="22"/>
        </w:rPr>
        <w:t xml:space="preserve">, the water circulation/aerator improved water quality significantly to allow for </w:t>
      </w:r>
      <w:r>
        <w:rPr>
          <w:rFonts w:ascii="Arial" w:hAnsi="Arial" w:cs="Arial"/>
          <w:sz w:val="22"/>
          <w:szCs w:val="22"/>
        </w:rPr>
        <w:t xml:space="preserve">colonisation of the dock walls by mussels and their rope </w:t>
      </w:r>
      <w:r w:rsidRPr="00F42303">
        <w:rPr>
          <w:rFonts w:ascii="Arial" w:hAnsi="Arial" w:cs="Arial"/>
          <w:sz w:val="22"/>
          <w:szCs w:val="22"/>
        </w:rPr>
        <w:t xml:space="preserve">cultivation </w:t>
      </w:r>
      <w:r>
        <w:rPr>
          <w:rFonts w:ascii="Arial" w:hAnsi="Arial" w:cs="Arial"/>
          <w:sz w:val="22"/>
          <w:szCs w:val="22"/>
        </w:rPr>
        <w:t xml:space="preserve">using natural settlement </w:t>
      </w:r>
      <w:r>
        <w:rPr>
          <w:rFonts w:ascii="Arial" w:hAnsi="Arial" w:cs="Arial"/>
          <w:sz w:val="22"/>
          <w:szCs w:val="22"/>
        </w:rPr>
        <w:fldChar w:fldCharType="begin">
          <w:fldData xml:space="preserve">PEVuZE5vdGU+PENpdGU+PEF1dGhvcj5BbGxlbjwvQXV0aG9yPjxZZWFyPjE5OTM8L1llYXI+PFJl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PEVuZE5vdGU+PENpdGU+PEF1dGhvcj5BbGxlbjwvQXV0aG9yPjxZZWFyPjE5OTM8L1llYXI+PFJl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(Russell et al., 1983; Hawkins et al., 1992a</w:t>
      </w:r>
      <w:r w:rsidR="00177D10">
        <w:rPr>
          <w:rFonts w:ascii="Arial" w:hAnsi="Arial" w:cs="Arial"/>
          <w:noProof/>
          <w:sz w:val="22"/>
          <w:szCs w:val="22"/>
        </w:rPr>
        <w:t xml:space="preserve">, </w:t>
      </w:r>
      <w:r>
        <w:rPr>
          <w:rFonts w:ascii="Arial" w:hAnsi="Arial" w:cs="Arial"/>
          <w:noProof/>
          <w:sz w:val="22"/>
          <w:szCs w:val="22"/>
        </w:rPr>
        <w:t>b; Allen and Hawkins, 1993)</w:t>
      </w:r>
      <w:r>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In addition, there was</w:t>
      </w:r>
      <w:r w:rsidRPr="00F42303">
        <w:rPr>
          <w:rFonts w:ascii="Arial" w:hAnsi="Arial" w:cs="Arial"/>
          <w:sz w:val="22"/>
          <w:szCs w:val="22"/>
        </w:rPr>
        <w:t xml:space="preserve"> substantial colonisation of the docks by a diverse </w:t>
      </w:r>
      <w:r w:rsidR="00DE7699">
        <w:rPr>
          <w:rFonts w:ascii="Arial" w:hAnsi="Arial" w:cs="Arial"/>
          <w:sz w:val="22"/>
          <w:szCs w:val="22"/>
        </w:rPr>
        <w:t xml:space="preserve">benthic </w:t>
      </w:r>
      <w:r w:rsidRPr="00F42303">
        <w:rPr>
          <w:rFonts w:ascii="Arial" w:hAnsi="Arial" w:cs="Arial"/>
          <w:sz w:val="22"/>
          <w:szCs w:val="22"/>
        </w:rPr>
        <w:t>biological community</w:t>
      </w:r>
      <w:r>
        <w:rPr>
          <w:rFonts w:ascii="Arial" w:hAnsi="Arial" w:cs="Arial"/>
          <w:sz w:val="22"/>
          <w:szCs w:val="22"/>
        </w:rPr>
        <w:t xml:space="preserve"> </w:t>
      </w:r>
      <w:r w:rsidRPr="007042C3">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PjxBdXRob3I+SGF3a2luczwvQXV0aG9yPjxZZWFyPjE5OTI8L1llYXI+PFJlY051bT4zNTk8L1Jl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</w:fldData>
        </w:fldChar>
      </w:r>
      <w:r w:rsidRPr="007042C3">
        <w:rPr>
          <w:rFonts w:ascii="Arial" w:hAnsi="Arial" w:cs="Arial"/>
          <w:sz w:val="22"/>
          <w:szCs w:val="22"/>
        </w:rPr>
        <w:instrText xml:space="preserve"> ADDIN EN.CITE </w:instrText>
      </w:r>
      <w:r w:rsidRPr="007042C3">
        <w:rPr>
          <w:rFonts w:ascii="Arial" w:hAnsi="Arial" w:cs="Arial"/>
          <w:sz w:val="22"/>
          <w:szCs w:val="22"/>
        </w:rPr>
        <w:fldChar w:fldCharType="begin">
          <w:fldData xml:space="preserve">PEVuZE5vdGU+PENpdGU+PEF1dGhvcj5IYXdraW5zPC9BdXRob3I+PFllYXI+MTk5OTwvWWVhcj48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</w:fldData>
        </w:fldChar>
      </w:r>
      <w:r w:rsidRPr="007042C3">
        <w:rPr>
          <w:rFonts w:ascii="Arial" w:hAnsi="Arial" w:cs="Arial"/>
          <w:sz w:val="22"/>
          <w:szCs w:val="22"/>
        </w:rPr>
        <w:instrText xml:space="preserve"> ADDIN EN.CITE.DATA </w:instrText>
      </w:r>
      <w:r w:rsidRPr="007042C3">
        <w:rPr>
          <w:rFonts w:ascii="Arial" w:hAnsi="Arial" w:cs="Arial"/>
          <w:sz w:val="22"/>
          <w:szCs w:val="22"/>
        </w:rPr>
      </w:r>
      <w:r w:rsidRPr="007042C3">
        <w:rPr>
          <w:rFonts w:ascii="Arial" w:hAnsi="Arial" w:cs="Arial"/>
          <w:sz w:val="22"/>
          <w:szCs w:val="22"/>
        </w:rPr>
        <w:fldChar w:fldCharType="end"/>
      </w:r>
      <w:r w:rsidRPr="007042C3">
        <w:rPr>
          <w:rFonts w:ascii="Arial" w:hAnsi="Arial" w:cs="Arial"/>
          <w:sz w:val="22"/>
          <w:szCs w:val="22"/>
        </w:rPr>
      </w:r>
      <w:r w:rsidRPr="007042C3">
        <w:rPr>
          <w:rFonts w:ascii="Arial" w:hAnsi="Arial" w:cs="Arial"/>
          <w:sz w:val="22"/>
          <w:szCs w:val="22"/>
        </w:rPr>
        <w:fldChar w:fldCharType="separate"/>
      </w:r>
      <w:r w:rsidRPr="007042C3">
        <w:rPr>
          <w:rFonts w:ascii="Arial" w:hAnsi="Arial" w:cs="Arial"/>
          <w:noProof/>
          <w:sz w:val="22"/>
          <w:szCs w:val="22"/>
        </w:rPr>
        <w:t>(Russell et al., 1983; Hawkins et al., 1992b; Hawkins et al., 1999b)</w:t>
      </w:r>
      <w:r w:rsidRPr="007042C3">
        <w:rPr>
          <w:rFonts w:ascii="Arial" w:hAnsi="Arial" w:cs="Arial"/>
          <w:sz w:val="22"/>
          <w:szCs w:val="22"/>
        </w:rPr>
        <w:fldChar w:fldCharType="end"/>
      </w:r>
      <w:r w:rsidRPr="007042C3">
        <w:rPr>
          <w:rFonts w:ascii="Arial" w:hAnsi="Arial" w:cs="Arial"/>
          <w:sz w:val="22"/>
          <w:szCs w:val="22"/>
        </w:rPr>
        <w:t>. The dense mussel population in Sandon was probably facilitated by the artificial water circulation to act as a biofiltration system at all depths</w:t>
      </w:r>
      <w:r>
        <w:rPr>
          <w:rFonts w:ascii="Arial" w:hAnsi="Arial" w:cs="Arial"/>
          <w:sz w:val="22"/>
          <w:szCs w:val="22"/>
        </w:rPr>
        <w:t xml:space="preserve"> in the dock leading to clear water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&lt;EndNote&gt;&lt;Cite&gt;&lt;Author&gt;Hawkins&lt;/Author&gt;&lt;Year&gt;1992&lt;/Year&gt;&lt;RecNum&gt;359&lt;/RecNum&gt;&lt;DisplayText&gt;(Russell et al., 1983; Hawkins et al., 1992b)&lt;/DisplayText&gt;&lt;record&gt;&lt;rec-number&gt;359&lt;/rec-number&gt;&lt;foreign-keys&gt;&lt;key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Cite&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Arial" w:hAnsi="Arial" w:cs="Arial"/>
          <w:sz w:val="22"/>
          <w:szCs w:val="22"/>
        </w:rPr>
        <w:fldChar w:fldCharType="separate"/>
      </w:r>
      <w:r>
        <w:rPr>
          <w:rFonts w:ascii="Arial" w:hAnsi="Arial" w:cs="Arial"/>
          <w:noProof/>
          <w:sz w:val="22"/>
          <w:szCs w:val="22"/>
        </w:rPr>
        <w:t>(Russell et al., 1983; Hawkins et al., 1992b)</w:t>
      </w:r>
      <w:r>
        <w:rPr>
          <w:rFonts w:ascii="Arial" w:hAnsi="Arial" w:cs="Arial"/>
          <w:sz w:val="22"/>
          <w:szCs w:val="22"/>
        </w:rPr>
        <w:fldChar w:fldCharType="end"/>
      </w:r>
      <w:r>
        <w:rPr>
          <w:rFonts w:ascii="Arial" w:hAnsi="Arial" w:cs="Arial"/>
          <w:sz w:val="22"/>
          <w:szCs w:val="22"/>
        </w:rPr>
        <w:t>.</w:t>
      </w:r>
    </w:p>
    <w:p w14:paraId="62EFFAE3" w14:textId="584BD37C" w:rsidR="00455A4B" w:rsidRPr="00455A4B" w:rsidRDefault="00455A4B" w:rsidP="00455A4B">
      <w:pPr>
        <w:spacing w:line="480" w:lineRule="auto"/>
        <w:jc w:val="both"/>
        <w:rPr>
          <w:rFonts w:ascii="Arial" w:hAnsi="Arial" w:cs="Arial"/>
          <w:sz w:val="22"/>
          <w:szCs w:val="22"/>
        </w:rPr>
      </w:pPr>
      <w:r>
        <w:rPr>
          <w:rFonts w:ascii="Arial" w:hAnsi="Arial" w:cs="Arial"/>
          <w:noProof/>
          <w:sz w:val="22"/>
          <w:szCs w:val="22"/>
          <w:lang w:val="en-US"/>
        </w:rPr>
        <w:lastRenderedPageBreak/>
        <w:drawing>
          <wp:inline distT="0" distB="0" distL="0" distR="0" wp14:anchorId="7A2B5290" wp14:editId="41024656">
            <wp:extent cx="5762625" cy="323162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3507" cy="3243337"/>
                    </a:xfrm>
                    <a:prstGeom prst="rect">
                      <a:avLst/>
                    </a:prstGeom>
                    <a:noFill/>
                  </pic:spPr>
                </pic:pic>
              </a:graphicData>
            </a:graphic>
          </wp:inline>
        </w:drawing>
      </w:r>
    </w:p>
    <w:p w14:paraId="2B78B4A7" w14:textId="4D4E0A19" w:rsidR="00455A4B" w:rsidRPr="004E1F62" w:rsidRDefault="00455A4B" w:rsidP="00455A4B">
      <w:pPr>
        <w:jc w:val="both"/>
        <w:rPr>
          <w:rFonts w:ascii="Arial" w:hAnsi="Arial" w:cs="Arial"/>
          <w:sz w:val="22"/>
          <w:szCs w:val="22"/>
        </w:rPr>
      </w:pPr>
      <w:r w:rsidRPr="004E1F62">
        <w:rPr>
          <w:rFonts w:ascii="Arial" w:hAnsi="Arial" w:cs="Arial"/>
          <w:sz w:val="22"/>
          <w:szCs w:val="22"/>
        </w:rPr>
        <w:t xml:space="preserve">Figure </w:t>
      </w:r>
      <w:r w:rsidR="00744543">
        <w:rPr>
          <w:rFonts w:ascii="Arial" w:hAnsi="Arial" w:cs="Arial"/>
          <w:sz w:val="22"/>
          <w:szCs w:val="22"/>
        </w:rPr>
        <w:t>8</w:t>
      </w:r>
      <w:r w:rsidRPr="004E1F62">
        <w:rPr>
          <w:rFonts w:ascii="Arial" w:hAnsi="Arial" w:cs="Arial"/>
          <w:sz w:val="22"/>
          <w:szCs w:val="22"/>
        </w:rPr>
        <w:t xml:space="preserve">. The effects of air-lift pump mixing on (a) temperature and (b) dissolved oxygen depth profiles in Sandon Dock. Sampling dates are given above. Empty circles above the profiles represent when pump was turned on, while dark circles denote when pump was switched off. Temperature range was 11 - 16 °C, while oxygen saturation range was 0 - 100% Figure was obtained from </w:t>
      </w:r>
      <w:r w:rsidRPr="004E1F62">
        <w:rPr>
          <w:rFonts w:ascii="Arial" w:hAnsi="Arial" w:cs="Arial"/>
          <w:sz w:val="22"/>
          <w:szCs w:val="22"/>
        </w:rPr>
        <w:fldChar w:fldCharType="begin"/>
      </w:r>
      <w:r w:rsidRPr="004E1F62">
        <w:rPr>
          <w:rFonts w:ascii="Arial" w:hAnsi="Arial" w:cs="Arial"/>
          <w:sz w:val="22"/>
          <w:szCs w:val="22"/>
        </w:rPr>
        <w:instrText xml:space="preserve"> ADDIN EN.CITE &lt;EndNote&gt;&lt;Cite AuthorYear="1"&gt;&lt;Author&gt;Russell&lt;/Author&gt;&lt;Year&gt;1983&lt;/Year&gt;&lt;RecNum&gt;123&lt;/RecNum&gt;&lt;DisplayText&gt;Russell et al. (1983)&lt;/DisplayText&gt;&lt;record&gt;&lt;rec-number&gt;123&lt;/rec-number&gt;&lt;foreign-keys&gt;&lt;key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sidRPr="004E1F62">
        <w:rPr>
          <w:rFonts w:ascii="Arial" w:hAnsi="Arial" w:cs="Arial"/>
          <w:sz w:val="22"/>
          <w:szCs w:val="22"/>
        </w:rPr>
        <w:fldChar w:fldCharType="separate"/>
      </w:r>
      <w:r w:rsidRPr="004E1F62">
        <w:rPr>
          <w:rFonts w:ascii="Arial" w:hAnsi="Arial" w:cs="Arial"/>
          <w:noProof/>
          <w:sz w:val="22"/>
          <w:szCs w:val="22"/>
        </w:rPr>
        <w:t>Russell et al. (1983)</w:t>
      </w:r>
      <w:r w:rsidRPr="004E1F62">
        <w:rPr>
          <w:rFonts w:ascii="Arial" w:hAnsi="Arial" w:cs="Arial"/>
          <w:sz w:val="22"/>
          <w:szCs w:val="22"/>
        </w:rPr>
        <w:fldChar w:fldCharType="end"/>
      </w:r>
      <w:r w:rsidRPr="004E1F62">
        <w:rPr>
          <w:rFonts w:ascii="Arial" w:hAnsi="Arial" w:cs="Arial"/>
          <w:sz w:val="22"/>
          <w:szCs w:val="22"/>
        </w:rPr>
        <w:t>.</w:t>
      </w:r>
    </w:p>
    <w:p w14:paraId="12743250" w14:textId="77777777" w:rsidR="00455A4B" w:rsidRDefault="00455A4B" w:rsidP="0015108F">
      <w:pPr>
        <w:spacing w:line="480" w:lineRule="auto"/>
        <w:ind w:firstLine="284"/>
        <w:jc w:val="both"/>
        <w:rPr>
          <w:rFonts w:ascii="Arial" w:hAnsi="Arial" w:cs="Arial"/>
          <w:sz w:val="22"/>
          <w:szCs w:val="22"/>
        </w:rPr>
      </w:pPr>
    </w:p>
    <w:p w14:paraId="0D3D5716" w14:textId="73B9CC8E" w:rsidR="006172F8" w:rsidRDefault="00131394" w:rsidP="0015108F">
      <w:pPr>
        <w:spacing w:line="480" w:lineRule="auto"/>
        <w:ind w:firstLine="284"/>
        <w:jc w:val="both"/>
        <w:rPr>
          <w:rFonts w:ascii="Arial" w:hAnsi="Arial" w:cs="Arial"/>
          <w:sz w:val="22"/>
          <w:szCs w:val="22"/>
        </w:rPr>
      </w:pPr>
      <w:r>
        <w:rPr>
          <w:rFonts w:ascii="Arial" w:hAnsi="Arial" w:cs="Arial"/>
          <w:sz w:val="22"/>
          <w:szCs w:val="22"/>
        </w:rPr>
        <w:t>To improve</w:t>
      </w:r>
      <w:r w:rsidR="006172F8">
        <w:rPr>
          <w:rFonts w:ascii="Arial" w:hAnsi="Arial" w:cs="Arial"/>
          <w:sz w:val="22"/>
          <w:szCs w:val="22"/>
        </w:rPr>
        <w:t xml:space="preserve"> water quality in the Albert Dock complex in the South Docks, an airlift pump</w:t>
      </w:r>
      <w:r w:rsidR="002A68D9">
        <w:rPr>
          <w:rFonts w:ascii="Arial" w:hAnsi="Arial" w:cs="Arial"/>
          <w:sz w:val="22"/>
          <w:szCs w:val="22"/>
        </w:rPr>
        <w:t xml:space="preserve"> for mixing</w:t>
      </w:r>
      <w:r w:rsidR="006172F8">
        <w:rPr>
          <w:rFonts w:ascii="Arial" w:hAnsi="Arial" w:cs="Arial"/>
          <w:sz w:val="22"/>
          <w:szCs w:val="22"/>
        </w:rPr>
        <w:t xml:space="preserve"> was installed in the mid-1980s on advice of the University of Liverpool on the basis of experience in Sandon Dock. </w:t>
      </w:r>
      <w:r w:rsidRPr="00F42303">
        <w:rPr>
          <w:rFonts w:ascii="Arial" w:hAnsi="Arial" w:cs="Arial"/>
          <w:sz w:val="22"/>
          <w:szCs w:val="22"/>
        </w:rPr>
        <w:t>Mussels were</w:t>
      </w:r>
      <w:r w:rsidR="002A68D9">
        <w:rPr>
          <w:rFonts w:ascii="Arial" w:hAnsi="Arial" w:cs="Arial"/>
          <w:sz w:val="22"/>
          <w:szCs w:val="22"/>
        </w:rPr>
        <w:t xml:space="preserve"> subsequently</w:t>
      </w:r>
      <w:r w:rsidRPr="00F42303">
        <w:rPr>
          <w:rFonts w:ascii="Arial" w:hAnsi="Arial" w:cs="Arial"/>
          <w:sz w:val="22"/>
          <w:szCs w:val="22"/>
        </w:rPr>
        <w:t xml:space="preserve"> experimentally transplanted into the </w:t>
      </w:r>
      <w:r>
        <w:rPr>
          <w:rFonts w:ascii="Arial" w:hAnsi="Arial" w:cs="Arial"/>
          <w:sz w:val="22"/>
          <w:szCs w:val="22"/>
        </w:rPr>
        <w:t xml:space="preserve">former Graving Dock in the </w:t>
      </w:r>
      <w:r w:rsidRPr="00F42303">
        <w:rPr>
          <w:rFonts w:ascii="Arial" w:hAnsi="Arial" w:cs="Arial"/>
          <w:sz w:val="22"/>
          <w:szCs w:val="22"/>
        </w:rPr>
        <w:t>South Dock</w:t>
      </w:r>
      <w:r>
        <w:rPr>
          <w:rFonts w:ascii="Arial" w:hAnsi="Arial" w:cs="Arial"/>
          <w:sz w:val="22"/>
          <w:szCs w:val="22"/>
        </w:rPr>
        <w:t>s</w:t>
      </w:r>
      <w:r w:rsidRPr="00F42303">
        <w:rPr>
          <w:rFonts w:ascii="Arial" w:hAnsi="Arial" w:cs="Arial"/>
          <w:sz w:val="22"/>
          <w:szCs w:val="22"/>
        </w:rPr>
        <w:t xml:space="preserve"> to </w:t>
      </w:r>
      <w:r>
        <w:rPr>
          <w:rFonts w:ascii="Arial" w:hAnsi="Arial" w:cs="Arial"/>
          <w:sz w:val="22"/>
          <w:szCs w:val="22"/>
        </w:rPr>
        <w:t xml:space="preserve">trial a biofiltration system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&lt;EndNote&gt;&lt;Cite&gt;&lt;Author&gt;Allen&lt;/Author&gt;&lt;Year&gt;1993&lt;/Year&gt;&lt;RecNum&gt;358&lt;/RecNum&gt;&lt;DisplayText&gt;(Allen et al., 1992; Allen and Hawkins, 1993)&lt;/DisplayText&gt;&lt;record&gt;&lt;rec-number&gt;358&lt;/rec-number&gt;&lt;foreign-keys&gt;&lt;key app="EN" db-id="wfx050wxu5zrt6edewtpv52uwxe0paat2fva" timestamp="1501175547"&gt;358&lt;/key&gt;&lt;/foreign-keys&gt;&lt;ref-type name="Journal Article"&gt;17&lt;/ref-type&gt;&lt;contributors&gt;&lt;authors&gt;&lt;author&gt;Allen, J R&lt;/author&gt;&lt;author&gt;Hawkins, S J&lt;/author&gt;&lt;/authors&gt;&lt;/contributors&gt;&lt;titles&gt;&lt;title&gt;Can biological filtration be used to improve water quality? Studies in the Albert Dock Complex, Liverpool&lt;/title&gt;&lt;secondary-title&gt;Urban waterside regeneration: problems and prospects&lt;/secondary-title&gt;&lt;/titles&gt;&lt;periodical&gt;&lt;full-title&gt;Urban waterside regeneration: problems and prospects&lt;/full-title&gt;&lt;/periodical&gt;&lt;pages&gt;377-385&lt;/pages&gt;&lt;dates&gt;&lt;year&gt;1993&lt;/year&gt;&lt;/dates&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1992; Allen and Hawkins, 1993)</w:t>
      </w:r>
      <w:r>
        <w:rPr>
          <w:rFonts w:ascii="Arial" w:hAnsi="Arial" w:cs="Arial"/>
          <w:sz w:val="22"/>
          <w:szCs w:val="22"/>
        </w:rPr>
        <w:fldChar w:fldCharType="end"/>
      </w:r>
      <w:r w:rsidRPr="00F42303">
        <w:rPr>
          <w:rFonts w:ascii="Arial" w:hAnsi="Arial" w:cs="Arial"/>
          <w:sz w:val="22"/>
          <w:szCs w:val="22"/>
        </w:rPr>
        <w:t xml:space="preserve">. </w:t>
      </w:r>
      <w:r>
        <w:rPr>
          <w:rFonts w:ascii="Arial" w:hAnsi="Arial" w:cs="Arial"/>
          <w:sz w:val="22"/>
          <w:szCs w:val="22"/>
        </w:rPr>
        <w:t>Initially, 600 kg o</w:t>
      </w:r>
      <w:r w:rsidR="002A68D9">
        <w:rPr>
          <w:rFonts w:ascii="Arial" w:hAnsi="Arial" w:cs="Arial"/>
          <w:sz w:val="22"/>
          <w:szCs w:val="22"/>
        </w:rPr>
        <w:t>f mussels contained within mesh-</w:t>
      </w:r>
      <w:r>
        <w:rPr>
          <w:rFonts w:ascii="Arial" w:hAnsi="Arial" w:cs="Arial"/>
          <w:sz w:val="22"/>
          <w:szCs w:val="22"/>
        </w:rPr>
        <w:t xml:space="preserve">tubing were </w:t>
      </w:r>
      <w:r w:rsidR="002A68D9">
        <w:rPr>
          <w:rFonts w:ascii="Arial" w:hAnsi="Arial" w:cs="Arial"/>
          <w:sz w:val="22"/>
          <w:szCs w:val="22"/>
        </w:rPr>
        <w:t xml:space="preserve">purchased from a mussel fishery in the </w:t>
      </w:r>
      <w:proofErr w:type="spellStart"/>
      <w:r w:rsidR="002A68D9" w:rsidRPr="002A68D9">
        <w:rPr>
          <w:rFonts w:ascii="Arial" w:hAnsi="Arial" w:cs="Arial"/>
          <w:sz w:val="22"/>
          <w:szCs w:val="22"/>
        </w:rPr>
        <w:t>Menai</w:t>
      </w:r>
      <w:proofErr w:type="spellEnd"/>
      <w:r w:rsidR="002A68D9" w:rsidRPr="002A68D9">
        <w:rPr>
          <w:rFonts w:ascii="Arial" w:hAnsi="Arial" w:cs="Arial"/>
          <w:sz w:val="22"/>
          <w:szCs w:val="22"/>
        </w:rPr>
        <w:t xml:space="preserve"> Strait</w:t>
      </w:r>
      <w:r w:rsidR="005228A4">
        <w:rPr>
          <w:rFonts w:ascii="Arial" w:hAnsi="Arial" w:cs="Arial"/>
          <w:sz w:val="22"/>
          <w:szCs w:val="22"/>
        </w:rPr>
        <w:t>, North Wales</w:t>
      </w:r>
      <w:r w:rsidR="002A68D9" w:rsidRPr="002A68D9">
        <w:rPr>
          <w:rFonts w:ascii="Arial" w:hAnsi="Arial" w:cs="Arial"/>
          <w:sz w:val="22"/>
          <w:szCs w:val="22"/>
        </w:rPr>
        <w:t xml:space="preserve"> </w:t>
      </w:r>
      <w:r w:rsidR="003A2B6A">
        <w:rPr>
          <w:rFonts w:ascii="Arial" w:hAnsi="Arial" w:cs="Arial"/>
          <w:sz w:val="22"/>
          <w:szCs w:val="22"/>
        </w:rPr>
        <w:t xml:space="preserve">and </w:t>
      </w:r>
      <w:r>
        <w:rPr>
          <w:rFonts w:ascii="Arial" w:hAnsi="Arial" w:cs="Arial"/>
          <w:sz w:val="22"/>
          <w:szCs w:val="22"/>
        </w:rPr>
        <w:t xml:space="preserve">suspended from buoyed lines in the Graving Dock, which at the time, supported very low abundances of filter feeders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&lt;EndNote&gt;&lt;Cite&gt;&lt;Author&gt;Allen&lt;/Author&gt;&lt;Year&gt;1993&lt;/Year&gt;&lt;RecNum&gt;358&lt;/RecNum&gt;&lt;DisplayText&gt;(Allen and Hawkins, 1993)&lt;/DisplayText&gt;&lt;record&gt;&lt;rec-number&gt;358&lt;/rec-number&gt;&lt;foreign-keys&gt;&lt;key app="EN" db-id="wfx050wxu5zrt6edewtpv52uwxe0paat2fva" timestamp="1501175547"&gt;358&lt;/key&gt;&lt;/foreign-keys&gt;&lt;ref-type name="Journal Article"&gt;17&lt;/ref-type&gt;&lt;contributors&gt;&lt;authors&gt;&lt;author&gt;Allen, J R&lt;/author&gt;&lt;author&gt;Hawkins, S J&lt;/author&gt;&lt;/authors&gt;&lt;/contributors&gt;&lt;titles&gt;&lt;title&gt;Can biological filtration be used to improve water quality? Studies in the Albert Dock Complex, Liverpool&lt;/title&gt;&lt;secondary-title&gt;Urban waterside regeneration: problems and prospects&lt;/secondary-title&gt;&lt;/titles&gt;&lt;periodical&gt;&lt;full-title&gt;Urban waterside regeneration: problems and prospects&lt;/full-title&gt;&lt;/periodical&gt;&lt;pages&gt;377-385&lt;/pages&gt;&lt;dates&gt;&lt;year&gt;1993&lt;/year&gt;&lt;/dates&gt;&lt;urls&gt;&lt;/urls&gt;&lt;/record&gt;&lt;/Cite&gt;&lt;/EndNote&gt;</w:instrText>
      </w:r>
      <w:r>
        <w:rPr>
          <w:rFonts w:ascii="Arial" w:hAnsi="Arial" w:cs="Arial"/>
          <w:sz w:val="22"/>
          <w:szCs w:val="22"/>
        </w:rPr>
        <w:fldChar w:fldCharType="separate"/>
      </w:r>
      <w:r>
        <w:rPr>
          <w:rFonts w:ascii="Arial" w:hAnsi="Arial" w:cs="Arial"/>
          <w:noProof/>
          <w:sz w:val="22"/>
          <w:szCs w:val="22"/>
        </w:rPr>
        <w:t>(Allen and Hawkins, 1993)</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Fortunately</w:t>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 xml:space="preserve">however, </w:t>
      </w:r>
      <w:r w:rsidRPr="00F42303">
        <w:rPr>
          <w:rFonts w:ascii="Arial" w:hAnsi="Arial" w:cs="Arial"/>
          <w:sz w:val="22"/>
          <w:szCs w:val="22"/>
        </w:rPr>
        <w:t>a large natural settlement of mussels occurred</w:t>
      </w:r>
      <w:r>
        <w:rPr>
          <w:rFonts w:ascii="Arial" w:hAnsi="Arial" w:cs="Arial"/>
          <w:sz w:val="22"/>
          <w:szCs w:val="22"/>
        </w:rPr>
        <w:t xml:space="preserve"> in </w:t>
      </w:r>
      <w:r w:rsidR="009C1CCF">
        <w:rPr>
          <w:rFonts w:ascii="Arial" w:hAnsi="Arial" w:cs="Arial"/>
          <w:sz w:val="22"/>
          <w:szCs w:val="22"/>
        </w:rPr>
        <w:t xml:space="preserve">the Albert Dock and </w:t>
      </w:r>
      <w:r>
        <w:rPr>
          <w:rFonts w:ascii="Arial" w:hAnsi="Arial" w:cs="Arial"/>
          <w:sz w:val="22"/>
          <w:szCs w:val="22"/>
        </w:rPr>
        <w:t xml:space="preserve">many </w:t>
      </w:r>
      <w:r w:rsidR="009C1CCF">
        <w:rPr>
          <w:rFonts w:ascii="Arial" w:hAnsi="Arial" w:cs="Arial"/>
          <w:sz w:val="22"/>
          <w:szCs w:val="22"/>
        </w:rPr>
        <w:t>others in the South Dock complex</w:t>
      </w:r>
      <w:r w:rsidRPr="00F42303">
        <w:rPr>
          <w:rFonts w:ascii="Arial" w:hAnsi="Arial" w:cs="Arial"/>
          <w:sz w:val="22"/>
          <w:szCs w:val="22"/>
        </w:rPr>
        <w:t xml:space="preserve"> during extensive locking</w:t>
      </w:r>
      <w:r>
        <w:rPr>
          <w:rFonts w:ascii="Arial" w:hAnsi="Arial" w:cs="Arial"/>
          <w:sz w:val="22"/>
          <w:szCs w:val="22"/>
        </w:rPr>
        <w:t xml:space="preserve"> of water during the Tall S</w:t>
      </w:r>
      <w:r w:rsidRPr="00F42303">
        <w:rPr>
          <w:rFonts w:ascii="Arial" w:hAnsi="Arial" w:cs="Arial"/>
          <w:sz w:val="22"/>
          <w:szCs w:val="22"/>
        </w:rPr>
        <w:t xml:space="preserve">hips </w:t>
      </w:r>
      <w:r>
        <w:rPr>
          <w:rFonts w:ascii="Arial" w:hAnsi="Arial" w:cs="Arial"/>
          <w:sz w:val="22"/>
          <w:szCs w:val="22"/>
        </w:rPr>
        <w:t>R</w:t>
      </w:r>
      <w:r w:rsidRPr="00F42303">
        <w:rPr>
          <w:rFonts w:ascii="Arial" w:hAnsi="Arial" w:cs="Arial"/>
          <w:sz w:val="22"/>
          <w:szCs w:val="22"/>
        </w:rPr>
        <w:t>ace of 1988</w:t>
      </w:r>
      <w:r>
        <w:rPr>
          <w:rFonts w:ascii="Arial" w:hAnsi="Arial" w:cs="Arial"/>
          <w:sz w:val="22"/>
          <w:szCs w:val="22"/>
        </w:rPr>
        <w:t xml:space="preserve"> </w:t>
      </w:r>
      <w:r>
        <w:rPr>
          <w:rFonts w:ascii="Arial" w:hAnsi="Arial" w:cs="Arial"/>
          <w:sz w:val="22"/>
          <w:szCs w:val="22"/>
        </w:rPr>
        <w:fldChar w:fldCharType="begin"/>
      </w:r>
      <w:r w:rsidR="000F1D57">
        <w:rPr>
          <w:rFonts w:ascii="Arial" w:hAnsi="Arial" w:cs="Arial"/>
          <w:sz w:val="22"/>
          <w:szCs w:val="22"/>
        </w:rPr>
        <w:instrText xml:space="preserve"> ADDIN EN.CITE &lt;EndNote&gt;&lt;Cite&gt;&lt;Author&gt;Hawkins&lt;/Author&gt;&lt;Year&gt;1999&lt;/Year&gt;&lt;RecNum&gt;1183&lt;/RecNum&gt;&lt;DisplayText&gt;(Allen et al., 1992; 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1992; Hawkins et al., 1999a)</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The progress of this initial colonisi</w:t>
      </w:r>
      <w:r w:rsidR="009C1CCF">
        <w:rPr>
          <w:rFonts w:ascii="Arial" w:hAnsi="Arial" w:cs="Arial"/>
          <w:sz w:val="22"/>
          <w:szCs w:val="22"/>
        </w:rPr>
        <w:t xml:space="preserve">ng cohort can be seen in Fig. </w:t>
      </w:r>
      <w:r w:rsidR="00744543">
        <w:rPr>
          <w:rFonts w:ascii="Arial" w:hAnsi="Arial" w:cs="Arial"/>
          <w:sz w:val="22"/>
          <w:szCs w:val="22"/>
        </w:rPr>
        <w:t>9</w:t>
      </w:r>
      <w:r>
        <w:rPr>
          <w:rFonts w:ascii="Arial" w:hAnsi="Arial" w:cs="Arial"/>
          <w:sz w:val="22"/>
          <w:szCs w:val="22"/>
        </w:rPr>
        <w:t>: density decreased as biomass increase</w:t>
      </w:r>
      <w:r w:rsidR="00455A4B">
        <w:rPr>
          <w:rFonts w:ascii="Arial" w:hAnsi="Arial" w:cs="Arial"/>
          <w:sz w:val="22"/>
          <w:szCs w:val="22"/>
        </w:rPr>
        <w:t xml:space="preserve">d and stabilised (Fig. </w:t>
      </w:r>
      <w:r w:rsidR="00744543">
        <w:rPr>
          <w:rFonts w:ascii="Arial" w:hAnsi="Arial" w:cs="Arial"/>
          <w:sz w:val="22"/>
          <w:szCs w:val="22"/>
        </w:rPr>
        <w:t>9</w:t>
      </w:r>
      <w:r>
        <w:rPr>
          <w:rFonts w:ascii="Arial" w:hAnsi="Arial" w:cs="Arial"/>
          <w:sz w:val="22"/>
          <w:szCs w:val="22"/>
        </w:rPr>
        <w:t xml:space="preserve">a); the </w:t>
      </w:r>
      <w:r>
        <w:rPr>
          <w:rFonts w:ascii="Arial" w:hAnsi="Arial" w:cs="Arial"/>
          <w:sz w:val="22"/>
          <w:szCs w:val="22"/>
        </w:rPr>
        <w:lastRenderedPageBreak/>
        <w:t xml:space="preserve">dominant cohort was still apparent five years later. Subsequent recruitment to the dock walls was much slower, presumably due to intraspecific competition for space and possible filtration of larvae. Dense settlement still occurred on new </w:t>
      </w:r>
      <w:r w:rsidR="00406A49">
        <w:rPr>
          <w:rFonts w:ascii="Arial" w:hAnsi="Arial" w:cs="Arial"/>
          <w:sz w:val="22"/>
          <w:szCs w:val="22"/>
        </w:rPr>
        <w:t>material put in the docks, such as floating pontoons</w:t>
      </w:r>
      <w:r>
        <w:rPr>
          <w:rFonts w:ascii="Arial" w:hAnsi="Arial" w:cs="Arial"/>
          <w:sz w:val="22"/>
          <w:szCs w:val="22"/>
        </w:rPr>
        <w:t>.</w:t>
      </w:r>
    </w:p>
    <w:p w14:paraId="67EFE4C5" w14:textId="77777777" w:rsidR="00464A6F" w:rsidRDefault="00464A6F" w:rsidP="0015108F">
      <w:pPr>
        <w:spacing w:line="480" w:lineRule="auto"/>
        <w:ind w:firstLine="284"/>
        <w:jc w:val="both"/>
        <w:rPr>
          <w:rFonts w:ascii="Arial" w:hAnsi="Arial" w:cs="Arial"/>
          <w:sz w:val="22"/>
          <w:szCs w:val="22"/>
        </w:rPr>
      </w:pPr>
    </w:p>
    <w:p w14:paraId="2AC2AD64" w14:textId="0DF39013" w:rsidR="00EF1273" w:rsidRDefault="00455A4B" w:rsidP="00EF1273">
      <w:pPr>
        <w:pStyle w:val="Caption"/>
        <w:jc w:val="both"/>
        <w:rPr>
          <w:rFonts w:ascii="Arial" w:hAnsi="Arial" w:cs="Arial"/>
          <w:sz w:val="22"/>
          <w:szCs w:val="22"/>
        </w:rPr>
      </w:pPr>
      <w:r>
        <w:rPr>
          <w:noProof/>
          <w:lang w:val="en-US"/>
        </w:rPr>
        <mc:AlternateContent>
          <mc:Choice Requires="wps">
            <w:drawing>
              <wp:anchor distT="0" distB="0" distL="114300" distR="114300" simplePos="0" relativeHeight="251667456" behindDoc="0" locked="0" layoutInCell="1" allowOverlap="1" wp14:anchorId="5820CCFC" wp14:editId="7A4BED23">
                <wp:simplePos x="0" y="0"/>
                <wp:positionH relativeFrom="margin">
                  <wp:posOffset>182880</wp:posOffset>
                </wp:positionH>
                <wp:positionV relativeFrom="paragraph">
                  <wp:posOffset>2159000</wp:posOffset>
                </wp:positionV>
                <wp:extent cx="2552700" cy="1924334"/>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1924334"/>
                        </a:xfrm>
                        <a:prstGeom prst="rect">
                          <a:avLst/>
                        </a:prstGeom>
                        <a:solidFill>
                          <a:schemeClr val="lt1"/>
                        </a:solidFill>
                        <a:ln w="6350">
                          <a:noFill/>
                        </a:ln>
                      </wps:spPr>
                      <wps:txbx>
                        <w:txbxContent>
                          <w:p w14:paraId="72ABB9F6" w14:textId="3DF04347" w:rsidR="007B0692" w:rsidRPr="00E95D3D" w:rsidRDefault="007B0692" w:rsidP="00455A4B">
                            <w:pPr>
                              <w:pStyle w:val="Caption"/>
                              <w:spacing w:before="120" w:after="240"/>
                              <w:rPr>
                                <w:rFonts w:ascii="Arial" w:hAnsi="Arial" w:cs="Arial"/>
                                <w:b w:val="0"/>
                                <w:color w:val="auto"/>
                                <w:sz w:val="28"/>
                                <w:szCs w:val="22"/>
                              </w:rPr>
                            </w:pPr>
                            <w:r w:rsidRPr="00F42303">
                              <w:rPr>
                                <w:rFonts w:ascii="Arial" w:hAnsi="Arial" w:cs="Arial"/>
                                <w:b w:val="0"/>
                                <w:color w:val="auto"/>
                                <w:sz w:val="22"/>
                              </w:rPr>
                              <w:t xml:space="preserve">Figure </w:t>
                            </w:r>
                            <w:r>
                              <w:rPr>
                                <w:rFonts w:ascii="Arial" w:hAnsi="Arial" w:cs="Arial"/>
                                <w:b w:val="0"/>
                                <w:color w:val="auto"/>
                                <w:sz w:val="22"/>
                              </w:rPr>
                              <w:t>9 (</w:t>
                            </w:r>
                            <w:r w:rsidRPr="00F42303">
                              <w:rPr>
                                <w:rFonts w:ascii="Arial" w:hAnsi="Arial" w:cs="Arial"/>
                                <w:b w:val="0"/>
                                <w:color w:val="auto"/>
                                <w:sz w:val="22"/>
                              </w:rPr>
                              <w:t>a</w:t>
                            </w:r>
                            <w:r>
                              <w:rPr>
                                <w:rFonts w:ascii="Arial" w:hAnsi="Arial" w:cs="Arial"/>
                                <w:b w:val="0"/>
                                <w:color w:val="auto"/>
                                <w:sz w:val="22"/>
                              </w:rPr>
                              <w:t>)</w:t>
                            </w:r>
                            <w:r w:rsidRPr="00F42303">
                              <w:rPr>
                                <w:rFonts w:ascii="Arial" w:hAnsi="Arial" w:cs="Arial"/>
                                <w:b w:val="0"/>
                                <w:color w:val="auto"/>
                                <w:sz w:val="22"/>
                              </w:rPr>
                              <w:t xml:space="preserve"> Recruitment and stabilisation of mussel</w:t>
                            </w:r>
                            <w:r>
                              <w:rPr>
                                <w:rFonts w:ascii="Arial" w:hAnsi="Arial" w:cs="Arial"/>
                                <w:b w:val="0"/>
                                <w:color w:val="auto"/>
                                <w:sz w:val="22"/>
                              </w:rPr>
                              <w:t xml:space="preserve"> (</w:t>
                            </w:r>
                            <w:r w:rsidRPr="00E95D3D">
                              <w:rPr>
                                <w:rFonts w:ascii="Arial" w:hAnsi="Arial" w:cs="Arial"/>
                                <w:b w:val="0"/>
                                <w:i/>
                                <w:color w:val="auto"/>
                                <w:sz w:val="22"/>
                              </w:rPr>
                              <w:t>Mytilus edulis</w:t>
                            </w:r>
                            <w:r>
                              <w:rPr>
                                <w:rFonts w:ascii="Arial" w:hAnsi="Arial" w:cs="Arial"/>
                                <w:b w:val="0"/>
                                <w:color w:val="auto"/>
                                <w:sz w:val="22"/>
                              </w:rPr>
                              <w:t>)</w:t>
                            </w:r>
                            <w:r w:rsidRPr="00F42303">
                              <w:rPr>
                                <w:rFonts w:ascii="Arial" w:hAnsi="Arial" w:cs="Arial"/>
                                <w:b w:val="0"/>
                                <w:color w:val="auto"/>
                                <w:sz w:val="22"/>
                              </w:rPr>
                              <w:t xml:space="preserve"> populations in Albert Dock</w:t>
                            </w:r>
                            <w:r>
                              <w:rPr>
                                <w:rFonts w:ascii="Arial" w:hAnsi="Arial" w:cs="Arial"/>
                                <w:b w:val="0"/>
                                <w:color w:val="auto"/>
                                <w:sz w:val="22"/>
                              </w:rPr>
                              <w:t xml:space="preserve">. Source: </w:t>
                            </w:r>
                            <w:r w:rsidRPr="00F42303">
                              <w:rPr>
                                <w:rFonts w:ascii="Arial" w:hAnsi="Arial" w:cs="Arial"/>
                                <w:b w:val="0"/>
                                <w:color w:val="auto"/>
                                <w:sz w:val="22"/>
                              </w:rPr>
                              <w:t xml:space="preserve">unpublished data </w:t>
                            </w:r>
                            <w:r>
                              <w:rPr>
                                <w:rFonts w:ascii="Arial" w:hAnsi="Arial" w:cs="Arial"/>
                                <w:b w:val="0"/>
                                <w:color w:val="auto"/>
                                <w:sz w:val="22"/>
                              </w:rPr>
                              <w:t>from Wilkinson, Allen and</w:t>
                            </w:r>
                            <w:r w:rsidRPr="00F42303">
                              <w:rPr>
                                <w:rFonts w:ascii="Arial" w:hAnsi="Arial" w:cs="Arial"/>
                                <w:b w:val="0"/>
                                <w:color w:val="auto"/>
                                <w:sz w:val="22"/>
                              </w:rPr>
                              <w:t xml:space="preserve"> </w:t>
                            </w:r>
                            <w:r w:rsidRPr="00463D12">
                              <w:rPr>
                                <w:rFonts w:ascii="Arial" w:hAnsi="Arial" w:cs="Arial"/>
                                <w:b w:val="0"/>
                                <w:color w:val="auto"/>
                                <w:sz w:val="22"/>
                              </w:rPr>
                              <w:t>Hawkins. (</w:t>
                            </w:r>
                            <w:r w:rsidRPr="00E95D3D">
                              <w:rPr>
                                <w:rFonts w:ascii="Arial" w:hAnsi="Arial" w:cs="Arial"/>
                                <w:b w:val="0"/>
                                <w:color w:val="auto"/>
                                <w:sz w:val="22"/>
                              </w:rPr>
                              <w:t>b) Mussel size population structure from 1989 - 1993</w:t>
                            </w:r>
                            <w:r>
                              <w:rPr>
                                <w:rFonts w:ascii="Arial" w:hAnsi="Arial" w:cs="Arial"/>
                                <w:b w:val="0"/>
                                <w:color w:val="auto"/>
                                <w:sz w:val="22"/>
                              </w:rPr>
                              <w:t xml:space="preserve"> at 1 - 2 m depth in Albert Dock.</w:t>
                            </w:r>
                            <w:r w:rsidRPr="00E95D3D">
                              <w:rPr>
                                <w:rFonts w:ascii="Arial" w:hAnsi="Arial" w:cs="Arial"/>
                                <w:b w:val="0"/>
                                <w:color w:val="auto"/>
                                <w:sz w:val="22"/>
                              </w:rPr>
                              <w:t xml:space="preserve"> Figure redrawn from </w:t>
                            </w:r>
                            <w:r w:rsidRPr="00E95D3D">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AuthorYear="1"&gt;&lt;Author&gt;Wilkinson&lt;/Author&gt;&lt;Year&gt;1996&lt;/Year&gt;&lt;RecNum&gt;319&lt;/RecNum&gt;&lt;DisplayText&gt;Wilkinson et al. (1996)&lt;/DisplayText&gt;&lt;record&gt;&lt;rec-number&gt;319&lt;/rec-number&gt;&lt;foreign-keys&gt;&lt;key app="EN" db-id="wfx050wxu5zrt6edewtpv52uwxe0paat2fva" timestamp="1500495780"&gt;319&lt;/key&gt;&lt;/foreign-keys&gt;&lt;ref-type name="Journal Article"&gt;17&lt;/ref-type&gt;&lt;contributors&gt;&lt;authors&gt;&lt;author&gt;Wilkinson, Stephen B&lt;/author&gt;&lt;author&gt;Zheng, Weizhong&lt;/author&gt;&lt;author&gt;Allen, Janette R&lt;/author&gt;&lt;author&gt;Fielding, Nicola J&lt;/author&gt;&lt;author&gt;Wanstall, Vanessa C&lt;/author&gt;&lt;author&gt;Russell, George&lt;/author&gt;&lt;author&gt;Hawkins, Stephen J&lt;/author&gt;&lt;/authors&gt;&lt;/contributors&gt;&lt;titles&gt;&lt;title&gt;Water quality improvements in Liverpool docks: the role of filter feeders in algal and nutrient dynamics&lt;/title&gt;&lt;secondary-title&gt;Marine Ecology&lt;/secondary-title&gt;&lt;/titles&gt;&lt;periodical&gt;&lt;full-title&gt;Marine Ecology&lt;/full-title&gt;&lt;/periodical&gt;&lt;pages&gt;197-211&lt;/pages&gt;&lt;volume&gt;17&lt;/volume&gt;&lt;number&gt;1-3&lt;/number&gt;&lt;dates&gt;&lt;year&gt;1996&lt;/year&gt;&lt;/dates&gt;&lt;isbn&gt;1439-0485&lt;/isbn&gt;&lt;urls&gt;&lt;/urls&gt;&lt;electronic-resource-num&gt;10.1111/j.1439-0485.1996.tb00501.x&lt;/electronic-resource-num&gt;&lt;/record&gt;&lt;/Cite&gt;&lt;/EndNote&gt;</w:instrText>
                            </w:r>
                            <w:r w:rsidRPr="00E95D3D">
                              <w:rPr>
                                <w:rFonts w:ascii="Arial" w:hAnsi="Arial" w:cs="Arial"/>
                                <w:b w:val="0"/>
                                <w:color w:val="auto"/>
                                <w:sz w:val="22"/>
                              </w:rPr>
                              <w:fldChar w:fldCharType="separate"/>
                            </w:r>
                            <w:r>
                              <w:rPr>
                                <w:rFonts w:ascii="Arial" w:hAnsi="Arial" w:cs="Arial"/>
                                <w:b w:val="0"/>
                                <w:noProof/>
                                <w:color w:val="auto"/>
                                <w:sz w:val="22"/>
                              </w:rPr>
                              <w:t>Wilkinson et al. (1996)</w:t>
                            </w:r>
                            <w:r w:rsidRPr="00E95D3D">
                              <w:rPr>
                                <w:rFonts w:ascii="Arial" w:hAnsi="Arial" w:cs="Arial"/>
                                <w:b w:val="0"/>
                                <w:color w:val="auto"/>
                                <w:sz w:val="22"/>
                              </w:rPr>
                              <w:fldChar w:fldCharType="end"/>
                            </w:r>
                            <w:r>
                              <w:rPr>
                                <w:rFonts w:ascii="Arial" w:hAnsi="Arial" w:cs="Arial"/>
                                <w:b w:val="0"/>
                                <w:color w:val="auto"/>
                                <w:sz w:val="22"/>
                              </w:rPr>
                              <w:t xml:space="preserve">. </w:t>
                            </w:r>
                          </w:p>
                          <w:p w14:paraId="410A157E" w14:textId="77777777" w:rsidR="007B0692" w:rsidRDefault="007B0692" w:rsidP="0045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CCFC" id="Text Box 9" o:spid="_x0000_s1028" type="#_x0000_t202" style="position:absolute;left:0;text-align:left;margin-left:14.4pt;margin-top:170pt;width:201pt;height:1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YnRQIAAIE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" fillcolor="white [3201]" stroked="f" strokeweight=".5pt">
                <v:textbox>
                  <w:txbxContent>
                    <w:p w14:paraId="72ABB9F6" w14:textId="3DF04347" w:rsidR="007B0692" w:rsidRPr="00E95D3D" w:rsidRDefault="007B0692" w:rsidP="00455A4B">
                      <w:pPr>
                        <w:pStyle w:val="Caption"/>
                        <w:spacing w:before="120" w:after="240"/>
                        <w:rPr>
                          <w:rFonts w:ascii="Arial" w:hAnsi="Arial" w:cs="Arial"/>
                          <w:b w:val="0"/>
                          <w:color w:val="auto"/>
                          <w:sz w:val="28"/>
                          <w:szCs w:val="22"/>
                        </w:rPr>
                      </w:pPr>
                      <w:r w:rsidRPr="00F42303">
                        <w:rPr>
                          <w:rFonts w:ascii="Arial" w:hAnsi="Arial" w:cs="Arial"/>
                          <w:b w:val="0"/>
                          <w:color w:val="auto"/>
                          <w:sz w:val="22"/>
                        </w:rPr>
                        <w:t xml:space="preserve">Figure </w:t>
                      </w:r>
                      <w:r>
                        <w:rPr>
                          <w:rFonts w:ascii="Arial" w:hAnsi="Arial" w:cs="Arial"/>
                          <w:b w:val="0"/>
                          <w:color w:val="auto"/>
                          <w:sz w:val="22"/>
                        </w:rPr>
                        <w:t>9 (</w:t>
                      </w:r>
                      <w:r w:rsidRPr="00F42303">
                        <w:rPr>
                          <w:rFonts w:ascii="Arial" w:hAnsi="Arial" w:cs="Arial"/>
                          <w:b w:val="0"/>
                          <w:color w:val="auto"/>
                          <w:sz w:val="22"/>
                        </w:rPr>
                        <w:t>a</w:t>
                      </w:r>
                      <w:r>
                        <w:rPr>
                          <w:rFonts w:ascii="Arial" w:hAnsi="Arial" w:cs="Arial"/>
                          <w:b w:val="0"/>
                          <w:color w:val="auto"/>
                          <w:sz w:val="22"/>
                        </w:rPr>
                        <w:t>)</w:t>
                      </w:r>
                      <w:r w:rsidRPr="00F42303">
                        <w:rPr>
                          <w:rFonts w:ascii="Arial" w:hAnsi="Arial" w:cs="Arial"/>
                          <w:b w:val="0"/>
                          <w:color w:val="auto"/>
                          <w:sz w:val="22"/>
                        </w:rPr>
                        <w:t xml:space="preserve"> Recruitment and stabilisation of mussel</w:t>
                      </w:r>
                      <w:r>
                        <w:rPr>
                          <w:rFonts w:ascii="Arial" w:hAnsi="Arial" w:cs="Arial"/>
                          <w:b w:val="0"/>
                          <w:color w:val="auto"/>
                          <w:sz w:val="22"/>
                        </w:rPr>
                        <w:t xml:space="preserve"> (</w:t>
                      </w:r>
                      <w:r w:rsidRPr="00E95D3D">
                        <w:rPr>
                          <w:rFonts w:ascii="Arial" w:hAnsi="Arial" w:cs="Arial"/>
                          <w:b w:val="0"/>
                          <w:i/>
                          <w:color w:val="auto"/>
                          <w:sz w:val="22"/>
                        </w:rPr>
                        <w:t>Mytilus edulis</w:t>
                      </w:r>
                      <w:r>
                        <w:rPr>
                          <w:rFonts w:ascii="Arial" w:hAnsi="Arial" w:cs="Arial"/>
                          <w:b w:val="0"/>
                          <w:color w:val="auto"/>
                          <w:sz w:val="22"/>
                        </w:rPr>
                        <w:t>)</w:t>
                      </w:r>
                      <w:r w:rsidRPr="00F42303">
                        <w:rPr>
                          <w:rFonts w:ascii="Arial" w:hAnsi="Arial" w:cs="Arial"/>
                          <w:b w:val="0"/>
                          <w:color w:val="auto"/>
                          <w:sz w:val="22"/>
                        </w:rPr>
                        <w:t xml:space="preserve"> populations in Albert Dock</w:t>
                      </w:r>
                      <w:r>
                        <w:rPr>
                          <w:rFonts w:ascii="Arial" w:hAnsi="Arial" w:cs="Arial"/>
                          <w:b w:val="0"/>
                          <w:color w:val="auto"/>
                          <w:sz w:val="22"/>
                        </w:rPr>
                        <w:t xml:space="preserve">. Source: </w:t>
                      </w:r>
                      <w:r w:rsidRPr="00F42303">
                        <w:rPr>
                          <w:rFonts w:ascii="Arial" w:hAnsi="Arial" w:cs="Arial"/>
                          <w:b w:val="0"/>
                          <w:color w:val="auto"/>
                          <w:sz w:val="22"/>
                        </w:rPr>
                        <w:t xml:space="preserve">unpublished data </w:t>
                      </w:r>
                      <w:r>
                        <w:rPr>
                          <w:rFonts w:ascii="Arial" w:hAnsi="Arial" w:cs="Arial"/>
                          <w:b w:val="0"/>
                          <w:color w:val="auto"/>
                          <w:sz w:val="22"/>
                        </w:rPr>
                        <w:t>from Wilkinson, Allen and</w:t>
                      </w:r>
                      <w:r w:rsidRPr="00F42303">
                        <w:rPr>
                          <w:rFonts w:ascii="Arial" w:hAnsi="Arial" w:cs="Arial"/>
                          <w:b w:val="0"/>
                          <w:color w:val="auto"/>
                          <w:sz w:val="22"/>
                        </w:rPr>
                        <w:t xml:space="preserve"> </w:t>
                      </w:r>
                      <w:r w:rsidRPr="00463D12">
                        <w:rPr>
                          <w:rFonts w:ascii="Arial" w:hAnsi="Arial" w:cs="Arial"/>
                          <w:b w:val="0"/>
                          <w:color w:val="auto"/>
                          <w:sz w:val="22"/>
                        </w:rPr>
                        <w:t>Hawkins. (</w:t>
                      </w:r>
                      <w:r w:rsidRPr="00E95D3D">
                        <w:rPr>
                          <w:rFonts w:ascii="Arial" w:hAnsi="Arial" w:cs="Arial"/>
                          <w:b w:val="0"/>
                          <w:color w:val="auto"/>
                          <w:sz w:val="22"/>
                        </w:rPr>
                        <w:t>b) Mussel size population structure from 1989 - 1993</w:t>
                      </w:r>
                      <w:r>
                        <w:rPr>
                          <w:rFonts w:ascii="Arial" w:hAnsi="Arial" w:cs="Arial"/>
                          <w:b w:val="0"/>
                          <w:color w:val="auto"/>
                          <w:sz w:val="22"/>
                        </w:rPr>
                        <w:t xml:space="preserve"> at 1 - 2 m depth in Albert Dock.</w:t>
                      </w:r>
                      <w:r w:rsidRPr="00E95D3D">
                        <w:rPr>
                          <w:rFonts w:ascii="Arial" w:hAnsi="Arial" w:cs="Arial"/>
                          <w:b w:val="0"/>
                          <w:color w:val="auto"/>
                          <w:sz w:val="22"/>
                        </w:rPr>
                        <w:t xml:space="preserve"> Figure redrawn from </w:t>
                      </w:r>
                      <w:r w:rsidRPr="00E95D3D">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AuthorYear="1"&gt;&lt;Author&gt;Wilkinson&lt;/Author&gt;&lt;Year&gt;1996&lt;/Year&gt;&lt;RecNum&gt;319&lt;/RecNum&gt;&lt;DisplayText&gt;Wilkinson et al. (1996)&lt;/DisplayText&gt;&lt;record&gt;&lt;rec-number&gt;319&lt;/rec-number&gt;&lt;foreign-keys&gt;&lt;key app="EN" db-id="wfx050wxu5zrt6edewtpv52uwxe0paat2fva" timestamp="1500495780"&gt;319&lt;/key&gt;&lt;/foreign-keys&gt;&lt;ref-type name="Journal Article"&gt;17&lt;/ref-type&gt;&lt;contributors&gt;&lt;authors&gt;&lt;author&gt;Wilkinson, Stephen B&lt;/author&gt;&lt;author&gt;Zheng, Weizhong&lt;/author&gt;&lt;author&gt;Allen, Janette R&lt;/author&gt;&lt;author&gt;Fielding, Nicola J&lt;/author&gt;&lt;author&gt;Wanstall, Vanessa C&lt;/author&gt;&lt;author&gt;Russell, George&lt;/author&gt;&lt;author&gt;Hawkins, Stephen J&lt;/author&gt;&lt;/authors&gt;&lt;/contributors&gt;&lt;titles&gt;&lt;title&gt;Water quality improvements in Liverpool docks: the role of filter feeders in algal and nutrient dynamics&lt;/title&gt;&lt;secondary-title&gt;Marine Ecology&lt;/secondary-title&gt;&lt;/titles&gt;&lt;periodical&gt;&lt;full-title&gt;Marine Ecology&lt;/full-title&gt;&lt;/periodical&gt;&lt;pages&gt;197-211&lt;/pages&gt;&lt;volume&gt;17&lt;/volume&gt;&lt;number&gt;1-3&lt;/number&gt;&lt;dates&gt;&lt;year&gt;1996&lt;/year&gt;&lt;/dates&gt;&lt;isbn&gt;1439-0485&lt;/isbn&gt;&lt;urls&gt;&lt;/urls&gt;&lt;electronic-resource-num&gt;10.1111/j.1439-0485.1996.tb00501.x&lt;/electronic-resource-num&gt;&lt;/record&gt;&lt;/Cite&gt;&lt;/EndNote&gt;</w:instrText>
                      </w:r>
                      <w:r w:rsidRPr="00E95D3D">
                        <w:rPr>
                          <w:rFonts w:ascii="Arial" w:hAnsi="Arial" w:cs="Arial"/>
                          <w:b w:val="0"/>
                          <w:color w:val="auto"/>
                          <w:sz w:val="22"/>
                        </w:rPr>
                        <w:fldChar w:fldCharType="separate"/>
                      </w:r>
                      <w:r>
                        <w:rPr>
                          <w:rFonts w:ascii="Arial" w:hAnsi="Arial" w:cs="Arial"/>
                          <w:b w:val="0"/>
                          <w:noProof/>
                          <w:color w:val="auto"/>
                          <w:sz w:val="22"/>
                        </w:rPr>
                        <w:t>Wilkinson et al. (1996)</w:t>
                      </w:r>
                      <w:r w:rsidRPr="00E95D3D">
                        <w:rPr>
                          <w:rFonts w:ascii="Arial" w:hAnsi="Arial" w:cs="Arial"/>
                          <w:b w:val="0"/>
                          <w:color w:val="auto"/>
                          <w:sz w:val="22"/>
                        </w:rPr>
                        <w:fldChar w:fldCharType="end"/>
                      </w:r>
                      <w:r>
                        <w:rPr>
                          <w:rFonts w:ascii="Arial" w:hAnsi="Arial" w:cs="Arial"/>
                          <w:b w:val="0"/>
                          <w:color w:val="auto"/>
                          <w:sz w:val="22"/>
                        </w:rPr>
                        <w:t xml:space="preserve">. </w:t>
                      </w:r>
                    </w:p>
                    <w:p w14:paraId="410A157E" w14:textId="77777777" w:rsidR="007B0692" w:rsidRDefault="007B0692" w:rsidP="00455A4B"/>
                  </w:txbxContent>
                </v:textbox>
                <w10:wrap anchorx="margin"/>
              </v:shape>
            </w:pict>
          </mc:Fallback>
        </mc:AlternateContent>
      </w:r>
      <w:r w:rsidR="00181C4E">
        <w:rPr>
          <w:rFonts w:ascii="Arial" w:hAnsi="Arial" w:cs="Arial"/>
          <w:noProof/>
          <w:sz w:val="22"/>
          <w:szCs w:val="22"/>
          <w:lang w:val="en-US"/>
        </w:rPr>
        <w:drawing>
          <wp:inline distT="0" distB="0" distL="0" distR="0" wp14:anchorId="01D434B4" wp14:editId="22C853B2">
            <wp:extent cx="5601107" cy="4951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8134" cy="4984295"/>
                    </a:xfrm>
                    <a:prstGeom prst="rect">
                      <a:avLst/>
                    </a:prstGeom>
                    <a:noFill/>
                  </pic:spPr>
                </pic:pic>
              </a:graphicData>
            </a:graphic>
          </wp:inline>
        </w:drawing>
      </w:r>
    </w:p>
    <w:p w14:paraId="193AC2D5" w14:textId="0B2213B1" w:rsidR="00F96EFA" w:rsidRDefault="00F96EFA" w:rsidP="00455A4B">
      <w:pPr>
        <w:spacing w:line="480" w:lineRule="auto"/>
        <w:jc w:val="both"/>
        <w:rPr>
          <w:rFonts w:ascii="Arial" w:hAnsi="Arial" w:cs="Arial"/>
          <w:sz w:val="22"/>
          <w:szCs w:val="22"/>
        </w:rPr>
      </w:pPr>
    </w:p>
    <w:p w14:paraId="355A2007" w14:textId="2FBE4844" w:rsidR="001A08C1" w:rsidRDefault="001A08C1" w:rsidP="00910CC1">
      <w:pPr>
        <w:spacing w:line="480" w:lineRule="auto"/>
        <w:ind w:firstLine="284"/>
        <w:jc w:val="both"/>
        <w:rPr>
          <w:rFonts w:ascii="Arial" w:hAnsi="Arial" w:cs="Arial"/>
          <w:sz w:val="22"/>
          <w:szCs w:val="22"/>
        </w:rPr>
      </w:pPr>
      <w:r>
        <w:rPr>
          <w:rFonts w:ascii="Arial" w:hAnsi="Arial" w:cs="Arial"/>
          <w:sz w:val="22"/>
          <w:szCs w:val="22"/>
        </w:rPr>
        <w:t xml:space="preserve">The increase in abundance of mussels led to rapid filtration of the water in the dock (measured as the time taken for one dock volume of water to pass through the mussel population), with the fastest filtration rate estimated to be in the Albert Dock, at 1 - 3 days </w:t>
      </w:r>
      <w:r>
        <w:rPr>
          <w:rFonts w:ascii="Arial" w:hAnsi="Arial" w:cs="Arial"/>
          <w:sz w:val="22"/>
          <w:szCs w:val="22"/>
        </w:rPr>
        <w:fldChar w:fldCharType="begin">
          <w:fldData xml:space="preserve">PEVuZE5vdGU+PENpdGU+PEF1dGhvcj5BbGxlbjwvQXV0aG9yPjxZZWFyPjE5OTM8L1llYXI+PFJl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</w:fldData>
        </w:fldChar>
      </w:r>
      <w:r w:rsidR="000F1D57">
        <w:rPr>
          <w:rFonts w:ascii="Arial" w:hAnsi="Arial" w:cs="Arial"/>
          <w:sz w:val="22"/>
          <w:szCs w:val="22"/>
        </w:rPr>
        <w:instrText xml:space="preserve"> ADDIN EN.CITE </w:instrText>
      </w:r>
      <w:r w:rsidR="000F1D57">
        <w:rPr>
          <w:rFonts w:ascii="Arial" w:hAnsi="Arial" w:cs="Arial"/>
          <w:sz w:val="22"/>
          <w:szCs w:val="22"/>
        </w:rPr>
        <w:fldChar w:fldCharType="begin">
          <w:fldData xml:space="preserve">PEVuZE5vdGU+PENpdGU+PEF1dGhvcj5BbGxlbjwvQXV0aG9yPjxZZWFyPjE5OTM8L1llYXI+PFJl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</w:fldData>
        </w:fldChar>
      </w:r>
      <w:r w:rsidR="000F1D57">
        <w:rPr>
          <w:rFonts w:ascii="Arial" w:hAnsi="Arial" w:cs="Arial"/>
          <w:sz w:val="22"/>
          <w:szCs w:val="22"/>
        </w:rPr>
        <w:instrText xml:space="preserve"> ADDIN EN.CITE.DATA </w:instrText>
      </w:r>
      <w:r w:rsidR="000F1D57">
        <w:rPr>
          <w:rFonts w:ascii="Arial" w:hAnsi="Arial" w:cs="Arial"/>
          <w:sz w:val="22"/>
          <w:szCs w:val="22"/>
        </w:rPr>
      </w:r>
      <w:r w:rsidR="000F1D57">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et al., 1992; Allen and Hawkins, 1993; Hawkins et al., 1999a)</w:t>
      </w:r>
      <w:r>
        <w:rPr>
          <w:rFonts w:ascii="Arial" w:hAnsi="Arial" w:cs="Arial"/>
          <w:sz w:val="22"/>
          <w:szCs w:val="22"/>
        </w:rPr>
        <w:fldChar w:fldCharType="end"/>
      </w:r>
      <w:r>
        <w:rPr>
          <w:rFonts w:ascii="Arial" w:hAnsi="Arial" w:cs="Arial"/>
          <w:sz w:val="22"/>
          <w:szCs w:val="22"/>
        </w:rPr>
        <w:t xml:space="preserve">. Subsequently, water clarity improved markedly owing to a decline in phytoplankton biomass; this was attributed </w:t>
      </w:r>
      <w:r w:rsidR="0077043E">
        <w:rPr>
          <w:rFonts w:ascii="Arial" w:hAnsi="Arial" w:cs="Arial"/>
          <w:sz w:val="22"/>
          <w:szCs w:val="22"/>
        </w:rPr>
        <w:t xml:space="preserve">to </w:t>
      </w:r>
      <w:r>
        <w:rPr>
          <w:rFonts w:ascii="Arial" w:hAnsi="Arial" w:cs="Arial"/>
          <w:sz w:val="22"/>
          <w:szCs w:val="22"/>
        </w:rPr>
        <w:t xml:space="preserve">increase in biofiltration, controlling populations of </w:t>
      </w:r>
      <w:r>
        <w:rPr>
          <w:rFonts w:ascii="Arial" w:hAnsi="Arial" w:cs="Arial"/>
          <w:sz w:val="22"/>
          <w:szCs w:val="22"/>
        </w:rPr>
        <w:lastRenderedPageBreak/>
        <w:t xml:space="preserve">phytoplankton </w:t>
      </w:r>
      <w:r>
        <w:rPr>
          <w:rFonts w:ascii="Arial" w:hAnsi="Arial" w:cs="Arial"/>
          <w:sz w:val="22"/>
          <w:szCs w:val="22"/>
        </w:rPr>
        <w:fldChar w:fldCharType="begin"/>
      </w:r>
      <w:r>
        <w:rPr>
          <w:rFonts w:ascii="Arial" w:hAnsi="Arial" w:cs="Arial"/>
          <w:sz w:val="22"/>
          <w:szCs w:val="22"/>
        </w:rPr>
        <w:instrText xml:space="preserve"> ADDIN EN.CITE &lt;EndNote&gt;&lt;Cite&gt;&lt;Author&gt;Dame&lt;/Author&gt;&lt;Year&gt;1980&lt;/Year&gt;&lt;RecNum&gt;1328&lt;/RecNum&gt;&lt;DisplayText&gt;(Dame et al., 1980; Officer et al., 1982)&lt;/DisplayText&gt;&lt;record&gt;&lt;rec-number&gt;1328&lt;/rec-number&gt;&lt;foreign-keys&gt;&lt;key app="EN" db-id="wfx050wxu5zrt6edewtpv52uwxe0paat2fva" timestamp="1566463913"&gt;1328&lt;/key&gt;&lt;/foreign-keys&gt;&lt;ref-type name="Book Section"&gt;5&lt;/ref-type&gt;&lt;contributors&gt;&lt;authors&gt;&lt;author&gt;Dame, Richard&lt;/author&gt;&lt;author&gt;Zingmark, Richard&lt;/author&gt;&lt;author&gt;Stevenson, Harold&lt;/author&gt;&lt;author&gt;Nelson, Douglas&lt;/author&gt;&lt;/authors&gt;&lt;/contributors&gt;&lt;titles&gt;&lt;title&gt;Filter feeder coupling between the estuarine water column and benthic subsystems&lt;/title&gt;&lt;secondary-title&gt;Estuarine perspectives&lt;/secondary-title&gt;&lt;/titles&gt;&lt;pages&gt;521-526&lt;/pages&gt;&lt;dates&gt;&lt;year&gt;1980&lt;/year&gt;&lt;/dates&gt;&lt;publisher&gt;Elsevier&lt;/publisher&gt;&lt;urls&gt;&lt;/urls&gt;&lt;electronic-resource-num&gt;10.1016/B978-0-12-404060-1.50048-4&lt;/electronic-resource-num&gt;&lt;/record&gt;&lt;/Cite&gt;&lt;Cite&gt;&lt;Author&gt;Officer&lt;/Author&gt;&lt;Year&gt;1982&lt;/Year&gt;&lt;RecNum&gt;1329&lt;/RecNum&gt;&lt;record&gt;&lt;rec-number&gt;1329&lt;/rec-number&gt;&lt;foreign-keys&gt;&lt;key app="EN" db-id="wfx050wxu5zrt6edewtpv52uwxe0paat2fva" timestamp="1566464040"&gt;1329&lt;/key&gt;&lt;/foreign-keys&gt;&lt;ref-type name="Journal Article"&gt;17&lt;/ref-type&gt;&lt;contributors&gt;&lt;authors&gt;&lt;author&gt;Officer, CB&lt;/author&gt;&lt;author&gt;Smayda, TJ&lt;/author&gt;&lt;author&gt;Mann, R&lt;/author&gt;&lt;/authors&gt;&lt;/contributors&gt;&lt;titles&gt;&lt;title&gt;Benthic filter feeding: a natural eutrophication control&lt;/title&gt;&lt;/titles&gt;&lt;dates&gt;&lt;year&gt;1982&lt;/year&gt;&lt;/dates&gt;&lt;urls&gt;&lt;/urls&gt;&lt;/record&gt;&lt;/Cite&gt;&lt;/EndNote&gt;</w:instrText>
      </w:r>
      <w:r>
        <w:rPr>
          <w:rFonts w:ascii="Arial" w:hAnsi="Arial" w:cs="Arial"/>
          <w:sz w:val="22"/>
          <w:szCs w:val="22"/>
        </w:rPr>
        <w:fldChar w:fldCharType="separate"/>
      </w:r>
      <w:r>
        <w:rPr>
          <w:rFonts w:ascii="Arial" w:hAnsi="Arial" w:cs="Arial"/>
          <w:noProof/>
          <w:sz w:val="22"/>
          <w:szCs w:val="22"/>
        </w:rPr>
        <w:t>(</w:t>
      </w:r>
      <w:r w:rsidR="005228A4">
        <w:rPr>
          <w:rFonts w:ascii="Arial" w:hAnsi="Arial" w:cs="Arial"/>
          <w:noProof/>
          <w:sz w:val="22"/>
          <w:szCs w:val="22"/>
        </w:rPr>
        <w:t xml:space="preserve">see also </w:t>
      </w:r>
      <w:r>
        <w:rPr>
          <w:rFonts w:ascii="Arial" w:hAnsi="Arial" w:cs="Arial"/>
          <w:noProof/>
          <w:sz w:val="22"/>
          <w:szCs w:val="22"/>
        </w:rPr>
        <w:t>Dame et al., 1980; Officer et al., 1982)</w:t>
      </w:r>
      <w:r>
        <w:rPr>
          <w:rFonts w:ascii="Arial" w:hAnsi="Arial" w:cs="Arial"/>
          <w:sz w:val="22"/>
          <w:szCs w:val="22"/>
        </w:rPr>
        <w:fldChar w:fldCharType="end"/>
      </w:r>
      <w:r>
        <w:rPr>
          <w:rFonts w:ascii="Arial" w:hAnsi="Arial" w:cs="Arial"/>
          <w:sz w:val="22"/>
          <w:szCs w:val="22"/>
        </w:rPr>
        <w:t>. The dock was also oxygenated throughout the water column by artificial mixing breaking down any thermocline formation. Ultimately, the</w:t>
      </w:r>
      <w:r w:rsidRPr="00F42303">
        <w:rPr>
          <w:rFonts w:ascii="Arial" w:hAnsi="Arial" w:cs="Arial"/>
          <w:sz w:val="22"/>
          <w:szCs w:val="22"/>
        </w:rPr>
        <w:t xml:space="preserve"> </w:t>
      </w:r>
      <w:r>
        <w:rPr>
          <w:rFonts w:ascii="Arial" w:hAnsi="Arial" w:cs="Arial"/>
          <w:sz w:val="22"/>
          <w:szCs w:val="22"/>
        </w:rPr>
        <w:t>combination of artificial mixing via airlift pump</w:t>
      </w:r>
      <w:r w:rsidRPr="00F42303">
        <w:rPr>
          <w:rFonts w:ascii="Arial" w:hAnsi="Arial" w:cs="Arial"/>
          <w:sz w:val="22"/>
          <w:szCs w:val="22"/>
        </w:rPr>
        <w:t xml:space="preserve"> and </w:t>
      </w:r>
      <w:r>
        <w:rPr>
          <w:rFonts w:ascii="Arial" w:hAnsi="Arial" w:cs="Arial"/>
          <w:sz w:val="22"/>
          <w:szCs w:val="22"/>
        </w:rPr>
        <w:t xml:space="preserve">natural </w:t>
      </w:r>
      <w:r w:rsidRPr="00F42303">
        <w:rPr>
          <w:rFonts w:ascii="Arial" w:hAnsi="Arial" w:cs="Arial"/>
          <w:sz w:val="22"/>
          <w:szCs w:val="22"/>
        </w:rPr>
        <w:t xml:space="preserve">biofiltration by mussels led to </w:t>
      </w:r>
      <w:r>
        <w:rPr>
          <w:rFonts w:ascii="Arial" w:hAnsi="Arial" w:cs="Arial"/>
          <w:sz w:val="22"/>
          <w:szCs w:val="22"/>
        </w:rPr>
        <w:t xml:space="preserve">significant </w:t>
      </w:r>
      <w:r w:rsidRPr="00F42303">
        <w:rPr>
          <w:rFonts w:ascii="Arial" w:hAnsi="Arial" w:cs="Arial"/>
          <w:sz w:val="22"/>
          <w:szCs w:val="22"/>
        </w:rPr>
        <w:t xml:space="preserve">water quality improvements </w:t>
      </w:r>
      <w:r>
        <w:rPr>
          <w:rFonts w:ascii="Arial" w:hAnsi="Arial" w:cs="Arial"/>
          <w:sz w:val="22"/>
          <w:szCs w:val="22"/>
        </w:rPr>
        <w:t xml:space="preserve">in both the Sandon and South Dock complexes </w:t>
      </w:r>
      <w:r>
        <w:rPr>
          <w:rFonts w:ascii="Arial" w:hAnsi="Arial" w:cs="Arial"/>
          <w:sz w:val="22"/>
          <w:szCs w:val="22"/>
        </w:rPr>
        <w:fldChar w:fldCharType="begin"/>
      </w:r>
      <w:r>
        <w:rPr>
          <w:rFonts w:ascii="Arial" w:hAnsi="Arial" w:cs="Arial"/>
          <w:sz w:val="22"/>
          <w:szCs w:val="22"/>
        </w:rPr>
        <w:instrText xml:space="preserve"> ADDIN EN.CITE &lt;EndNote&gt;&lt;Cite&gt;&lt;Author&gt;Russell&lt;/Author&gt;&lt;Year&gt;1983&lt;/Year&gt;&lt;RecNum&gt;123&lt;/RecNum&gt;&lt;Prefix&gt;Fig. 11`; &lt;/Prefix&gt;&lt;DisplayText&gt;(Fig. 11; Russell et al., 1983; Allen et al., 1992)&lt;/DisplayText&gt;&lt;record&gt;&lt;rec-number&gt;123&lt;/rec-number&gt;&lt;foreign-keys&gt;&lt;key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Cite&gt;&lt;Author&gt;Allen&lt;/Author&gt;&lt;Year&gt;1992&lt;/Year&gt;&lt;RecNum&gt;357&lt;/RecNum&gt;&lt;record&gt;&lt;rec-number&gt;357&lt;/rec-number&gt;&lt;foreign-keys&gt;&lt;key app="EN" db-id="wfx050wxu5zrt6edewtpv52uwxe0paat2fva" timestamp="1501174646"&gt;357&lt;/key&gt;&lt;/foreign-keys&gt;&lt;ref-type name="Journal Article"&gt;17&lt;/ref-type&gt;&lt;contributors&gt;&lt;authors&gt;&lt;author&gt;Allen, J R&lt;/author&gt;&lt;author&gt;Hawkins, S J&lt;/author&gt;&lt;author&gt;Russell, G R&lt;/author&gt;&lt;author&gt;White, K N&lt;/author&gt;&lt;/authors&gt;&lt;/contributors&gt;&lt;titles&gt;&lt;title&gt;Eutrophication and urban renewal: problems and perspectives for the management of disused docks&lt;/title&gt;&lt;secondary-title&gt;Sci. Total Environ.&lt;/secondary-title&gt;&lt;/titles&gt;&lt;periodical&gt;&lt;full-title&gt;Sci. Total Environ.&lt;/full-title&gt;&lt;/periodical&gt;&lt;pages&gt;1283-1295&lt;/pages&gt;&lt;dates&gt;&lt;year&gt;1992&lt;/year&gt;&lt;/dates&gt;&lt;isbn&gt;0048-9697&lt;/isbn&gt;&lt;urls&gt;&lt;/urls&gt;&lt;/record&gt;&lt;/Cite&gt;&lt;/EndNote&gt;</w:instrText>
      </w:r>
      <w:r>
        <w:rPr>
          <w:rFonts w:ascii="Arial" w:hAnsi="Arial" w:cs="Arial"/>
          <w:sz w:val="22"/>
          <w:szCs w:val="22"/>
        </w:rPr>
        <w:fldChar w:fldCharType="separate"/>
      </w:r>
      <w:r>
        <w:rPr>
          <w:rFonts w:ascii="Arial" w:hAnsi="Arial" w:cs="Arial"/>
          <w:noProof/>
          <w:sz w:val="22"/>
          <w:szCs w:val="22"/>
        </w:rPr>
        <w:t>(Fig. 1</w:t>
      </w:r>
      <w:r w:rsidR="00744543">
        <w:rPr>
          <w:rFonts w:ascii="Arial" w:hAnsi="Arial" w:cs="Arial"/>
          <w:noProof/>
          <w:sz w:val="22"/>
          <w:szCs w:val="22"/>
        </w:rPr>
        <w:t>0</w:t>
      </w:r>
      <w:r>
        <w:rPr>
          <w:rFonts w:ascii="Arial" w:hAnsi="Arial" w:cs="Arial"/>
          <w:noProof/>
          <w:sz w:val="22"/>
          <w:szCs w:val="22"/>
        </w:rPr>
        <w:t>; Russell et al., 1983; Allen et al., 1992)</w:t>
      </w:r>
      <w:r>
        <w:rPr>
          <w:rFonts w:ascii="Arial" w:hAnsi="Arial" w:cs="Arial"/>
          <w:sz w:val="22"/>
          <w:szCs w:val="22"/>
        </w:rPr>
        <w:fldChar w:fldCharType="end"/>
      </w:r>
      <w:r w:rsidRPr="00F42303">
        <w:rPr>
          <w:rFonts w:ascii="Arial" w:hAnsi="Arial" w:cs="Arial"/>
          <w:sz w:val="22"/>
          <w:szCs w:val="22"/>
        </w:rPr>
        <w:t>.</w:t>
      </w:r>
    </w:p>
    <w:p w14:paraId="33D8CFF2" w14:textId="77777777" w:rsidR="00910CC1" w:rsidRDefault="00910CC1" w:rsidP="00910CC1">
      <w:pPr>
        <w:spacing w:line="480" w:lineRule="auto"/>
        <w:ind w:firstLine="284"/>
        <w:jc w:val="both"/>
        <w:rPr>
          <w:rFonts w:ascii="Arial" w:hAnsi="Arial" w:cs="Arial"/>
          <w:sz w:val="22"/>
          <w:szCs w:val="22"/>
        </w:rPr>
      </w:pPr>
    </w:p>
    <w:p w14:paraId="7D1945E6" w14:textId="503126D4" w:rsidR="00F96EFA" w:rsidRDefault="004F136F" w:rsidP="00F96EFA">
      <w:pPr>
        <w:keepNext/>
        <w:spacing w:line="480" w:lineRule="auto"/>
        <w:jc w:val="both"/>
      </w:pPr>
      <w:r>
        <w:rPr>
          <w:noProof/>
          <w:lang w:val="en-US"/>
        </w:rPr>
        <w:drawing>
          <wp:inline distT="0" distB="0" distL="0" distR="0" wp14:anchorId="753C626F" wp14:editId="3A0E2AEB">
            <wp:extent cx="4115211" cy="57698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8052" cy="5773806"/>
                    </a:xfrm>
                    <a:prstGeom prst="rect">
                      <a:avLst/>
                    </a:prstGeom>
                    <a:noFill/>
                  </pic:spPr>
                </pic:pic>
              </a:graphicData>
            </a:graphic>
          </wp:inline>
        </w:drawing>
      </w:r>
    </w:p>
    <w:p w14:paraId="2C90E9B6" w14:textId="080C2D39" w:rsidR="00F96EFA" w:rsidRDefault="00F96EFA" w:rsidP="00F96EFA">
      <w:pPr>
        <w:pStyle w:val="Caption"/>
        <w:jc w:val="both"/>
        <w:rPr>
          <w:rFonts w:ascii="Arial" w:hAnsi="Arial" w:cs="Arial"/>
          <w:b w:val="0"/>
          <w:color w:val="auto"/>
          <w:sz w:val="22"/>
          <w:szCs w:val="22"/>
        </w:rPr>
      </w:pPr>
      <w:r w:rsidRPr="00F96EFA">
        <w:rPr>
          <w:rFonts w:ascii="Arial" w:hAnsi="Arial" w:cs="Arial"/>
          <w:b w:val="0"/>
          <w:color w:val="auto"/>
          <w:sz w:val="22"/>
          <w:szCs w:val="22"/>
        </w:rPr>
        <w:t xml:space="preserve">Figure </w:t>
      </w:r>
      <w:r w:rsidR="00455A4B">
        <w:rPr>
          <w:rFonts w:ascii="Arial" w:hAnsi="Arial" w:cs="Arial"/>
          <w:b w:val="0"/>
          <w:color w:val="auto"/>
          <w:sz w:val="22"/>
          <w:szCs w:val="22"/>
        </w:rPr>
        <w:t>1</w:t>
      </w:r>
      <w:r w:rsidR="00744543">
        <w:rPr>
          <w:rFonts w:ascii="Arial" w:hAnsi="Arial" w:cs="Arial"/>
          <w:b w:val="0"/>
          <w:color w:val="auto"/>
          <w:sz w:val="22"/>
          <w:szCs w:val="22"/>
        </w:rPr>
        <w:t>0</w:t>
      </w:r>
      <w:r w:rsidRPr="00F96EFA">
        <w:rPr>
          <w:rFonts w:ascii="Arial" w:hAnsi="Arial" w:cs="Arial"/>
          <w:b w:val="0"/>
          <w:color w:val="auto"/>
          <w:sz w:val="22"/>
          <w:szCs w:val="22"/>
        </w:rPr>
        <w:t>. (a) Water clarity (</w:t>
      </w:r>
      <w:r w:rsidR="005228A4">
        <w:rPr>
          <w:rFonts w:ascii="Arial" w:hAnsi="Arial" w:cs="Arial"/>
          <w:b w:val="0"/>
          <w:color w:val="auto"/>
          <w:sz w:val="22"/>
          <w:szCs w:val="22"/>
        </w:rPr>
        <w:t>S</w:t>
      </w:r>
      <w:r w:rsidRPr="00F96EFA">
        <w:rPr>
          <w:rFonts w:ascii="Arial" w:hAnsi="Arial" w:cs="Arial"/>
          <w:b w:val="0"/>
          <w:color w:val="auto"/>
          <w:sz w:val="22"/>
          <w:szCs w:val="22"/>
        </w:rPr>
        <w:t xml:space="preserve">ecchi depth) in Albert Dock between June and August 1988 - 1996. </w:t>
      </w:r>
      <w:r w:rsidR="004A3944">
        <w:rPr>
          <w:rFonts w:ascii="Arial" w:hAnsi="Arial" w:cs="Arial"/>
          <w:b w:val="0"/>
          <w:color w:val="auto"/>
          <w:sz w:val="22"/>
          <w:szCs w:val="22"/>
        </w:rPr>
        <w:t xml:space="preserve">Redrawn from Hawkins et al. (1999b). </w:t>
      </w:r>
      <w:r w:rsidRPr="00F96EFA">
        <w:rPr>
          <w:rFonts w:ascii="Arial" w:hAnsi="Arial" w:cs="Arial"/>
          <w:b w:val="0"/>
          <w:color w:val="auto"/>
          <w:sz w:val="22"/>
          <w:szCs w:val="22"/>
        </w:rPr>
        <w:t xml:space="preserve">(b) Oxygen concentrations in Albert Dock, showing improvement over time (1988 </w:t>
      </w:r>
      <w:r w:rsidR="00245F99">
        <w:rPr>
          <w:rFonts w:ascii="Arial" w:hAnsi="Arial" w:cs="Arial"/>
          <w:b w:val="0"/>
          <w:color w:val="auto"/>
          <w:sz w:val="22"/>
          <w:szCs w:val="22"/>
        </w:rPr>
        <w:t>-</w:t>
      </w:r>
      <w:r w:rsidRPr="00F96EFA">
        <w:rPr>
          <w:rFonts w:ascii="Arial" w:hAnsi="Arial" w:cs="Arial"/>
          <w:b w:val="0"/>
          <w:color w:val="auto"/>
          <w:sz w:val="22"/>
          <w:szCs w:val="22"/>
        </w:rPr>
        <w:t xml:space="preserve"> 1990).</w:t>
      </w:r>
      <w:r w:rsidR="00455A4B">
        <w:rPr>
          <w:rFonts w:ascii="Arial" w:hAnsi="Arial" w:cs="Arial"/>
          <w:b w:val="0"/>
          <w:color w:val="auto"/>
          <w:sz w:val="22"/>
          <w:szCs w:val="22"/>
        </w:rPr>
        <w:t xml:space="preserve"> </w:t>
      </w:r>
    </w:p>
    <w:p w14:paraId="38969792" w14:textId="24ED96F1" w:rsidR="00332D5C" w:rsidRDefault="00332D5C" w:rsidP="007963AA">
      <w:pPr>
        <w:spacing w:line="480" w:lineRule="auto"/>
        <w:ind w:firstLine="284"/>
        <w:jc w:val="both"/>
        <w:rPr>
          <w:rFonts w:ascii="Arial" w:hAnsi="Arial" w:cs="Arial"/>
          <w:sz w:val="22"/>
          <w:szCs w:val="22"/>
        </w:rPr>
      </w:pPr>
    </w:p>
    <w:p w14:paraId="0599D7C4" w14:textId="77777777" w:rsidR="00966FBB" w:rsidRDefault="00966FBB" w:rsidP="00966FBB">
      <w:pPr>
        <w:spacing w:line="480" w:lineRule="auto"/>
        <w:ind w:firstLine="284"/>
        <w:jc w:val="both"/>
        <w:rPr>
          <w:rFonts w:ascii="Arial" w:hAnsi="Arial" w:cs="Arial"/>
          <w:sz w:val="22"/>
          <w:szCs w:val="22"/>
        </w:rPr>
      </w:pPr>
      <w:r>
        <w:rPr>
          <w:rFonts w:ascii="Arial" w:hAnsi="Arial" w:cs="Arial"/>
          <w:sz w:val="22"/>
          <w:szCs w:val="22"/>
        </w:rPr>
        <w:t xml:space="preserve">Considerable improvements in water quality coupled with a large cover  of dense mussels allowed a diverse assemblage of benthic invertebrates to colonise the dock walls </w:t>
      </w:r>
      <w:r>
        <w:rPr>
          <w:rFonts w:ascii="Arial" w:hAnsi="Arial" w:cs="Arial"/>
          <w:sz w:val="22"/>
          <w:szCs w:val="22"/>
        </w:rPr>
        <w:fldChar w:fldCharType="begin">
          <w:fldData xml:space="preserve">PEVuZE5vdGU+PENpdGU+PEF1dGhvcj5IYXdraW5zPC9BdXRob3I+PFllYXI+MTk5MzwvWWVhcj48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PEVuZE5vdGU+PENpdGU+PEF1dGhvcj5IYXdraW5zPC9BdXRob3I+PFllYXI+MTk5MzwvWWVhcj48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(Fig. 11; Hawkins et al., 1993; Wilkinson et al., 1996; Fielding, 1997)</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Barnacles and bryozoa</w:t>
      </w:r>
      <w:r>
        <w:rPr>
          <w:rFonts w:ascii="Arial" w:hAnsi="Arial" w:cs="Arial"/>
          <w:sz w:val="22"/>
          <w:szCs w:val="22"/>
        </w:rPr>
        <w:t>ns</w:t>
      </w:r>
      <w:r w:rsidRPr="00F42303">
        <w:rPr>
          <w:rFonts w:ascii="Arial" w:hAnsi="Arial" w:cs="Arial"/>
          <w:sz w:val="22"/>
          <w:szCs w:val="22"/>
        </w:rPr>
        <w:t xml:space="preserve"> were followed by mussels from natural settlement, which not only helped improve water quality but also provided </w:t>
      </w:r>
      <w:r>
        <w:rPr>
          <w:rFonts w:ascii="Arial" w:hAnsi="Arial" w:cs="Arial"/>
          <w:sz w:val="22"/>
          <w:szCs w:val="22"/>
        </w:rPr>
        <w:t xml:space="preserve">complex </w:t>
      </w:r>
      <w:r w:rsidRPr="00F42303">
        <w:rPr>
          <w:rFonts w:ascii="Arial" w:hAnsi="Arial" w:cs="Arial"/>
          <w:sz w:val="22"/>
          <w:szCs w:val="22"/>
        </w:rPr>
        <w:t>habitat for associated fauna and flora</w:t>
      </w:r>
      <w:r>
        <w:rPr>
          <w:rFonts w:ascii="Arial" w:hAnsi="Arial" w:cs="Arial"/>
          <w:sz w:val="22"/>
          <w:szCs w:val="22"/>
        </w:rPr>
        <w:t xml:space="preserve">, including tunicates and sponges, as well as smaller organisms such as amphipods and polychaetes </w:t>
      </w:r>
      <w:r>
        <w:rPr>
          <w:rFonts w:ascii="Arial" w:hAnsi="Arial" w:cs="Arial"/>
          <w:sz w:val="22"/>
          <w:szCs w:val="22"/>
        </w:rPr>
        <w:fldChar w:fldCharType="begin">
          <w:fldData xml:space="preserve">PEVuZE5vdGU+PENpdGU+PEF1dGhvcj5XaWxraW5zb248L0F1dGhvcj48WWVhcj4xOTk2PC9ZZWFy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PEVuZE5vdGU+PENpdGU+PEF1dGhvcj5XaWxraW5zb248L0F1dGhvcj48WWVhcj4xOTk2PC9ZZWFy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et al., 1995; Wilkinson et al., 1996)</w:t>
      </w:r>
      <w:r>
        <w:rPr>
          <w:rFonts w:ascii="Arial" w:hAnsi="Arial" w:cs="Arial"/>
          <w:sz w:val="22"/>
          <w:szCs w:val="22"/>
        </w:rPr>
        <w:fldChar w:fldCharType="end"/>
      </w:r>
      <w:r>
        <w:rPr>
          <w:rFonts w:ascii="Arial" w:hAnsi="Arial" w:cs="Arial"/>
          <w:sz w:val="22"/>
          <w:szCs w:val="22"/>
        </w:rPr>
        <w:t>.  De-stratification of the water column in the docks allowed a</w:t>
      </w:r>
      <w:r w:rsidRPr="00F42303">
        <w:rPr>
          <w:rFonts w:ascii="Arial" w:hAnsi="Arial" w:cs="Arial"/>
          <w:sz w:val="22"/>
          <w:szCs w:val="22"/>
        </w:rPr>
        <w:t>lgae to live deeper in clearer water</w:t>
      </w:r>
      <w:r>
        <w:rPr>
          <w:rFonts w:ascii="Arial" w:hAnsi="Arial" w:cs="Arial"/>
          <w:sz w:val="22"/>
          <w:szCs w:val="22"/>
        </w:rPr>
        <w:t xml:space="preserve">, and bivalves and other benthic invertebrates were able to colonise the dock walls at all depths down to the sediment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&lt;EndNote&gt;&lt;Cite&gt;&lt;Author&gt;Hawkins&lt;/Author&gt;&lt;Year&gt;1993&lt;/Year&gt;&lt;RecNum&gt;1173&lt;/RecNum&gt;&lt;DisplayText&gt;(Hawkins et al., 1993; Allen et al., 1995)&lt;/DisplayText&gt;&lt;record&gt;&lt;rec-number&gt;1173&lt;/rec-number&gt;&lt;foreign-keys&gt;&lt;key app="EN" db-id="wfx050wxu5zrt6edewtpv52uwxe0paat2fva" timestamp="1564058542"&gt;1173&lt;/key&gt;&lt;/foreign-keys&gt;&lt;ref-type name="Journal Article"&gt;17&lt;/ref-type&gt;&lt;contributors&gt;&lt;authors&gt;&lt;author&gt;Hawkins, SJ&lt;/author&gt;&lt;author&gt;Allen, JR&lt;/author&gt;&lt;author&gt;Russell, G&lt;/author&gt;&lt;author&gt;Eaton, JW&lt;/author&gt;&lt;author&gt;Wallace, I&lt;/author&gt;&lt;author&gt;Jones, KN&lt;/author&gt;&lt;author&gt;White, KN&lt;/author&gt;&lt;author&gt;Hendry, K&lt;/author&gt;&lt;/authors&gt;&lt;/contributors&gt;&lt;titles&gt;&lt;title&gt;Former commercial docks as a resource in urban conservation and education&lt;/title&gt;&lt;secondary-title&gt;Urban Waterside Regeneration Problems and Prospects, Ellis Horwood, UK&lt;/secondary-title&gt;&lt;/titles&gt;&lt;periodical&gt;&lt;full-title&gt;Urban Waterside Regeneration Problems and Prospects, Ellis Horwood, UK&lt;/full-title&gt;&lt;/periodical&gt;&lt;pages&gt;386-399&lt;/pages&gt;&lt;dates&gt;&lt;year&gt;1993&lt;/year&gt;&lt;/dates&gt;&lt;urls&gt;&lt;/urls&gt;&lt;/record&gt;&lt;/Cite&gt;&lt;Cite&gt;&lt;Author&gt;Allen&lt;/Author&gt;&lt;Year&gt;1995&lt;/Year&gt;&lt;RecNum&gt;1135&lt;/RecNum&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J&lt;/author&gt;&lt;/authors&gt;&lt;/contributors&gt;&lt;titles&gt;&lt;title&gt;Redeveloped docks as artificial lagoons: The developme</w:instrText>
      </w:r>
      <w:r>
        <w:rPr>
          <w:rFonts w:ascii="Arial" w:hAnsi="Arial" w:cs="Arial" w:hint="eastAsia"/>
          <w:sz w:val="22"/>
          <w:szCs w:val="22"/>
        </w:rPr>
        <w:instrText>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Ecosystems&lt;/secondary-title&gt;&lt;/titles&gt;&lt;periodical&gt;&lt;full-title&gt;Aquatic Conservation: Marine and Freshwate</w:instrText>
      </w:r>
      <w:r>
        <w:rPr>
          <w:rFonts w:ascii="Arial" w:hAnsi="Arial" w:cs="Arial"/>
          <w:sz w:val="22"/>
          <w:szCs w:val="22"/>
        </w:rPr>
        <w:instrText>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(Hawkins et al., 1993; Allen et al., 1995)</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There was, however, less colonisation of the sediments that still consisted of glutinous, anoxic mud. Overall, a</w:t>
      </w:r>
      <w:r w:rsidRPr="00F42303">
        <w:rPr>
          <w:rFonts w:ascii="Arial" w:hAnsi="Arial" w:cs="Arial"/>
          <w:sz w:val="22"/>
          <w:szCs w:val="22"/>
        </w:rPr>
        <w:t xml:space="preserve"> diverse but totally </w:t>
      </w:r>
      <w:r>
        <w:rPr>
          <w:rFonts w:ascii="Arial" w:hAnsi="Arial" w:cs="Arial"/>
          <w:sz w:val="22"/>
          <w:szCs w:val="22"/>
        </w:rPr>
        <w:t>novel</w:t>
      </w:r>
      <w:r w:rsidRPr="00F42303">
        <w:rPr>
          <w:rFonts w:ascii="Arial" w:hAnsi="Arial" w:cs="Arial"/>
          <w:sz w:val="22"/>
          <w:szCs w:val="22"/>
        </w:rPr>
        <w:t xml:space="preserve"> community resulted.</w:t>
      </w:r>
    </w:p>
    <w:p w14:paraId="3F681273" w14:textId="77777777" w:rsidR="00966FBB" w:rsidRDefault="00EF1273" w:rsidP="00966FBB">
      <w:pPr>
        <w:spacing w:line="480" w:lineRule="auto"/>
        <w:ind w:firstLine="284"/>
        <w:jc w:val="both"/>
        <w:rPr>
          <w:rFonts w:ascii="Arial" w:hAnsi="Arial" w:cs="Arial"/>
          <w:i/>
          <w:color w:val="FF0000"/>
          <w:sz w:val="22"/>
          <w:szCs w:val="22"/>
        </w:rPr>
      </w:pPr>
      <w:r>
        <w:rPr>
          <w:rFonts w:ascii="Arial" w:hAnsi="Arial" w:cs="Arial"/>
          <w:sz w:val="22"/>
          <w:szCs w:val="22"/>
        </w:rPr>
        <w:t>With a rich assemblage of benthic organisms in the docks</w:t>
      </w:r>
      <w:r w:rsidR="00100800">
        <w:rPr>
          <w:rFonts w:ascii="Arial" w:hAnsi="Arial" w:cs="Arial"/>
          <w:sz w:val="22"/>
          <w:szCs w:val="22"/>
        </w:rPr>
        <w:t xml:space="preserve"> and high oxygen levels</w:t>
      </w:r>
      <w:r>
        <w:rPr>
          <w:rFonts w:ascii="Arial" w:hAnsi="Arial" w:cs="Arial"/>
          <w:sz w:val="22"/>
          <w:szCs w:val="22"/>
        </w:rPr>
        <w:t xml:space="preserve">, fish returned to the area. </w:t>
      </w:r>
      <w:r w:rsidR="00623F1D" w:rsidRPr="002D68D4">
        <w:rPr>
          <w:rFonts w:ascii="Arial" w:hAnsi="Arial" w:cs="Arial"/>
          <w:sz w:val="22"/>
          <w:szCs w:val="22"/>
        </w:rPr>
        <w:t>The asse</w:t>
      </w:r>
      <w:r w:rsidR="00623F1D" w:rsidRPr="00F42303">
        <w:rPr>
          <w:rFonts w:ascii="Arial" w:hAnsi="Arial" w:cs="Arial"/>
          <w:sz w:val="22"/>
          <w:szCs w:val="22"/>
        </w:rPr>
        <w:t>mblage of fish caught in docks reflect</w:t>
      </w:r>
      <w:r w:rsidR="00B4753E">
        <w:rPr>
          <w:rFonts w:ascii="Arial" w:hAnsi="Arial" w:cs="Arial"/>
          <w:sz w:val="22"/>
          <w:szCs w:val="22"/>
        </w:rPr>
        <w:t>ed</w:t>
      </w:r>
      <w:r w:rsidR="00623F1D" w:rsidRPr="00F42303">
        <w:rPr>
          <w:rFonts w:ascii="Arial" w:hAnsi="Arial" w:cs="Arial"/>
          <w:sz w:val="22"/>
          <w:szCs w:val="22"/>
        </w:rPr>
        <w:t xml:space="preserve"> those in the </w:t>
      </w:r>
      <w:r w:rsidR="008319BD">
        <w:rPr>
          <w:rFonts w:ascii="Arial" w:hAnsi="Arial" w:cs="Arial"/>
          <w:sz w:val="22"/>
          <w:szCs w:val="22"/>
        </w:rPr>
        <w:t>E</w:t>
      </w:r>
      <w:r w:rsidR="00623F1D" w:rsidRPr="00F42303">
        <w:rPr>
          <w:rFonts w:ascii="Arial" w:hAnsi="Arial" w:cs="Arial"/>
          <w:sz w:val="22"/>
          <w:szCs w:val="22"/>
        </w:rPr>
        <w:t>stuary – with locking in and out, the dock system act</w:t>
      </w:r>
      <w:r w:rsidR="00B4753E">
        <w:rPr>
          <w:rFonts w:ascii="Arial" w:hAnsi="Arial" w:cs="Arial"/>
          <w:sz w:val="22"/>
          <w:szCs w:val="22"/>
        </w:rPr>
        <w:t>ed</w:t>
      </w:r>
      <w:r w:rsidR="00623F1D" w:rsidRPr="00F42303">
        <w:rPr>
          <w:rFonts w:ascii="Arial" w:hAnsi="Arial" w:cs="Arial"/>
          <w:sz w:val="22"/>
          <w:szCs w:val="22"/>
        </w:rPr>
        <w:t xml:space="preserve"> as a giant fish trap. Those caught or observed in the docks include migratory fish in passage through </w:t>
      </w:r>
      <w:r w:rsidR="008319BD">
        <w:rPr>
          <w:rFonts w:ascii="Arial" w:hAnsi="Arial" w:cs="Arial"/>
          <w:sz w:val="22"/>
          <w:szCs w:val="22"/>
        </w:rPr>
        <w:t>estuaries</w:t>
      </w:r>
      <w:r w:rsidR="00623F1D" w:rsidRPr="00F42303">
        <w:rPr>
          <w:rFonts w:ascii="Arial" w:hAnsi="Arial" w:cs="Arial"/>
          <w:sz w:val="22"/>
          <w:szCs w:val="22"/>
        </w:rPr>
        <w:t xml:space="preserve"> (e.g., eels from freshwater to the ocean; salmonids from the </w:t>
      </w:r>
      <w:r w:rsidR="00623F1D">
        <w:rPr>
          <w:rFonts w:ascii="Arial" w:hAnsi="Arial" w:cs="Arial"/>
          <w:sz w:val="22"/>
          <w:szCs w:val="22"/>
        </w:rPr>
        <w:t>ocean</w:t>
      </w:r>
      <w:r w:rsidR="00623F1D" w:rsidRPr="00F42303">
        <w:rPr>
          <w:rFonts w:ascii="Arial" w:hAnsi="Arial" w:cs="Arial"/>
          <w:sz w:val="22"/>
          <w:szCs w:val="22"/>
        </w:rPr>
        <w:t xml:space="preserve"> to freshwater), resident fish (e.g., s</w:t>
      </w:r>
      <w:r w:rsidR="006543AE">
        <w:rPr>
          <w:rFonts w:ascii="Arial" w:hAnsi="Arial" w:cs="Arial"/>
          <w:sz w:val="22"/>
          <w:szCs w:val="22"/>
        </w:rPr>
        <w:t>t</w:t>
      </w:r>
      <w:r w:rsidR="00623F1D" w:rsidRPr="00F42303">
        <w:rPr>
          <w:rFonts w:ascii="Arial" w:hAnsi="Arial" w:cs="Arial"/>
          <w:sz w:val="22"/>
          <w:szCs w:val="22"/>
        </w:rPr>
        <w:t>ickle</w:t>
      </w:r>
      <w:r w:rsidR="00623F1D">
        <w:rPr>
          <w:rFonts w:ascii="Arial" w:hAnsi="Arial" w:cs="Arial"/>
          <w:sz w:val="22"/>
          <w:szCs w:val="22"/>
        </w:rPr>
        <w:t>backs</w:t>
      </w:r>
      <w:r w:rsidR="00623F1D" w:rsidRPr="00F42303">
        <w:rPr>
          <w:rFonts w:ascii="Arial" w:hAnsi="Arial" w:cs="Arial"/>
          <w:sz w:val="22"/>
          <w:szCs w:val="22"/>
        </w:rPr>
        <w:t>), fish that spend most of their time in estua</w:t>
      </w:r>
      <w:r w:rsidR="002D68D4">
        <w:rPr>
          <w:rFonts w:ascii="Arial" w:hAnsi="Arial" w:cs="Arial"/>
          <w:sz w:val="22"/>
          <w:szCs w:val="22"/>
        </w:rPr>
        <w:t>ries</w:t>
      </w:r>
      <w:r w:rsidR="00623F1D" w:rsidRPr="00F42303">
        <w:rPr>
          <w:rFonts w:ascii="Arial" w:hAnsi="Arial" w:cs="Arial"/>
          <w:sz w:val="22"/>
          <w:szCs w:val="22"/>
        </w:rPr>
        <w:t xml:space="preserve"> but migrate to the sea to spawn (e.g., flounder), typical inshore species that </w:t>
      </w:r>
      <w:r w:rsidR="002D68D4">
        <w:rPr>
          <w:rFonts w:ascii="Arial" w:hAnsi="Arial" w:cs="Arial"/>
          <w:sz w:val="22"/>
          <w:szCs w:val="22"/>
        </w:rPr>
        <w:t>stray into</w:t>
      </w:r>
      <w:r w:rsidR="00623F1D" w:rsidRPr="00F42303">
        <w:rPr>
          <w:rFonts w:ascii="Arial" w:hAnsi="Arial" w:cs="Arial"/>
          <w:sz w:val="22"/>
          <w:szCs w:val="22"/>
        </w:rPr>
        <w:t xml:space="preserve"> the outer r</w:t>
      </w:r>
      <w:r w:rsidR="002D68D4">
        <w:rPr>
          <w:rFonts w:ascii="Arial" w:hAnsi="Arial" w:cs="Arial"/>
          <w:sz w:val="22"/>
          <w:szCs w:val="22"/>
        </w:rPr>
        <w:t>eaches of estuaries (e.g., dab</w:t>
      </w:r>
      <w:r w:rsidR="00623F1D" w:rsidRPr="00F42303">
        <w:rPr>
          <w:rFonts w:ascii="Arial" w:hAnsi="Arial" w:cs="Arial"/>
          <w:sz w:val="22"/>
          <w:szCs w:val="22"/>
        </w:rPr>
        <w:t xml:space="preserve">, cod) and those using estuaries as nursery grounds (e.g., herring, sprat, gadoids). </w:t>
      </w:r>
      <w:r w:rsidR="00966FBB" w:rsidRPr="00F42303">
        <w:rPr>
          <w:rFonts w:ascii="Arial" w:hAnsi="Arial" w:cs="Arial"/>
          <w:sz w:val="22"/>
          <w:szCs w:val="22"/>
        </w:rPr>
        <w:t>Over time</w:t>
      </w:r>
      <w:r w:rsidR="00966FBB">
        <w:rPr>
          <w:rFonts w:ascii="Arial" w:hAnsi="Arial" w:cs="Arial"/>
          <w:sz w:val="22"/>
          <w:szCs w:val="22"/>
        </w:rPr>
        <w:t>,</w:t>
      </w:r>
      <w:r w:rsidR="00966FBB" w:rsidRPr="00F42303">
        <w:rPr>
          <w:rFonts w:ascii="Arial" w:hAnsi="Arial" w:cs="Arial"/>
          <w:sz w:val="22"/>
          <w:szCs w:val="22"/>
        </w:rPr>
        <w:t xml:space="preserve"> surprisingly diverse fish </w:t>
      </w:r>
      <w:r w:rsidR="00966FBB">
        <w:rPr>
          <w:rFonts w:ascii="Arial" w:hAnsi="Arial" w:cs="Arial"/>
          <w:sz w:val="22"/>
          <w:szCs w:val="22"/>
        </w:rPr>
        <w:t xml:space="preserve">species </w:t>
      </w:r>
      <w:r w:rsidR="00966FBB" w:rsidRPr="00F42303">
        <w:rPr>
          <w:rFonts w:ascii="Arial" w:hAnsi="Arial" w:cs="Arial"/>
          <w:sz w:val="22"/>
          <w:szCs w:val="22"/>
        </w:rPr>
        <w:t>were caug</w:t>
      </w:r>
      <w:r w:rsidR="00966FBB">
        <w:rPr>
          <w:rFonts w:ascii="Arial" w:hAnsi="Arial" w:cs="Arial"/>
          <w:sz w:val="22"/>
          <w:szCs w:val="22"/>
        </w:rPr>
        <w:t>ht in multi-mesh gill nets (</w:t>
      </w:r>
      <w:r w:rsidR="00966FBB" w:rsidRPr="00F42303">
        <w:rPr>
          <w:rFonts w:ascii="Arial" w:hAnsi="Arial" w:cs="Arial"/>
          <w:sz w:val="22"/>
          <w:szCs w:val="22"/>
        </w:rPr>
        <w:t xml:space="preserve">Table 2). The most noteworthy being </w:t>
      </w:r>
      <w:r w:rsidR="00966FBB">
        <w:rPr>
          <w:rFonts w:ascii="Arial" w:hAnsi="Arial" w:cs="Arial"/>
          <w:sz w:val="22"/>
          <w:szCs w:val="22"/>
        </w:rPr>
        <w:t>the sea trout (</w:t>
      </w:r>
      <w:r w:rsidR="00966FBB" w:rsidRPr="008B05CC">
        <w:rPr>
          <w:rFonts w:ascii="Arial" w:hAnsi="Arial" w:cs="Arial"/>
          <w:i/>
          <w:sz w:val="22"/>
          <w:szCs w:val="22"/>
        </w:rPr>
        <w:t xml:space="preserve">Salmo </w:t>
      </w:r>
      <w:proofErr w:type="spellStart"/>
      <w:r w:rsidR="00966FBB" w:rsidRPr="008B05CC">
        <w:rPr>
          <w:rFonts w:ascii="Arial" w:hAnsi="Arial" w:cs="Arial"/>
          <w:i/>
          <w:sz w:val="22"/>
          <w:szCs w:val="22"/>
        </w:rPr>
        <w:t>trutta</w:t>
      </w:r>
      <w:proofErr w:type="spellEnd"/>
      <w:r w:rsidR="00966FBB">
        <w:rPr>
          <w:rFonts w:ascii="Arial" w:hAnsi="Arial" w:cs="Arial"/>
          <w:sz w:val="22"/>
          <w:szCs w:val="22"/>
        </w:rPr>
        <w:t>)</w:t>
      </w:r>
      <w:r w:rsidR="00966FBB" w:rsidRPr="00F42303">
        <w:rPr>
          <w:rFonts w:ascii="Arial" w:hAnsi="Arial" w:cs="Arial"/>
          <w:sz w:val="22"/>
          <w:szCs w:val="22"/>
        </w:rPr>
        <w:t xml:space="preserve">, </w:t>
      </w:r>
      <w:r w:rsidR="00966FBB">
        <w:rPr>
          <w:rFonts w:ascii="Arial" w:hAnsi="Arial" w:cs="Arial"/>
          <w:sz w:val="22"/>
          <w:szCs w:val="22"/>
        </w:rPr>
        <w:t xml:space="preserve">an indicator species </w:t>
      </w:r>
      <w:r w:rsidR="00966FBB" w:rsidRPr="00F42303">
        <w:rPr>
          <w:rFonts w:ascii="Arial" w:hAnsi="Arial" w:cs="Arial"/>
          <w:sz w:val="22"/>
          <w:szCs w:val="22"/>
        </w:rPr>
        <w:t>providing evidence of clean-up of the estuary</w:t>
      </w:r>
      <w:r w:rsidR="00966FBB">
        <w:rPr>
          <w:rFonts w:ascii="Arial" w:hAnsi="Arial" w:cs="Arial"/>
          <w:sz w:val="22"/>
          <w:szCs w:val="22"/>
        </w:rPr>
        <w:t xml:space="preserve"> and catchment</w:t>
      </w:r>
      <w:r w:rsidR="00966FBB" w:rsidRPr="00F42303">
        <w:rPr>
          <w:rFonts w:ascii="Arial" w:hAnsi="Arial" w:cs="Arial"/>
          <w:sz w:val="22"/>
          <w:szCs w:val="22"/>
        </w:rPr>
        <w:t xml:space="preserve"> </w:t>
      </w:r>
      <w:r w:rsidR="00966FBB">
        <w:rPr>
          <w:rFonts w:ascii="Arial" w:hAnsi="Arial" w:cs="Arial"/>
          <w:sz w:val="22"/>
          <w:szCs w:val="22"/>
        </w:rPr>
        <w:fldChar w:fldCharType="begin"/>
      </w:r>
      <w:r w:rsidR="00966FBB">
        <w:rPr>
          <w:rFonts w:ascii="Arial" w:hAnsi="Arial" w:cs="Arial"/>
          <w:sz w:val="22"/>
          <w:szCs w:val="22"/>
        </w:rPr>
        <w:instrText xml:space="preserve"> ADDIN EN.CITE &lt;EndNote&gt;&lt;Cite&gt;&lt;Author&gt;UK&lt;/Author&gt;&lt;Year&gt;2019&lt;/Year&gt;&lt;RecNum&gt;1268&lt;/RecNum&gt;&lt;DisplayText&gt;(Salmon &amp;amp; Trout Conservation of the UK, 2019)&lt;/DisplayText&gt;&lt;record&gt;&lt;rec-number&gt;1268&lt;/rec-number&gt;&lt;foreign-keys&gt;&lt;key app="EN" db-id="wfx050wxu5zrt6edewtpv52uwxe0paat2fva" timestamp="1565089825"&gt;1268&lt;/key&gt;&lt;/foreign-keys&gt;&lt;ref-type name="Web Page"&gt;12&lt;/ref-type&gt;&lt;contributors&gt;&lt;authors&gt;&lt;author&gt;Salmon &amp;amp; Trout Conservation of the UK, &lt;/author&gt;&lt;/authors&gt;&lt;/contributors&gt;&lt;titles&gt;&lt;title&gt;Trout&lt;/title&gt;&lt;/titles&gt;&lt;volume&gt;2019&lt;/volume&gt;&lt;number&gt;06 August&lt;/number&gt;&lt;dates&gt;&lt;year&gt;2019&lt;/year&gt;&lt;/dates&gt;&lt;urls&gt;&lt;related-urls&gt;&lt;url&gt;https://www.salmon-trout.org&lt;/url&gt;&lt;/related-urls&gt;&lt;/urls&gt;&lt;/record&gt;&lt;/Cite&gt;&lt;/EndNote&gt;</w:instrText>
      </w:r>
      <w:r w:rsidR="00966FBB">
        <w:rPr>
          <w:rFonts w:ascii="Arial" w:hAnsi="Arial" w:cs="Arial"/>
          <w:sz w:val="22"/>
          <w:szCs w:val="22"/>
        </w:rPr>
        <w:fldChar w:fldCharType="separate"/>
      </w:r>
      <w:r w:rsidR="00966FBB">
        <w:rPr>
          <w:rFonts w:ascii="Arial" w:hAnsi="Arial" w:cs="Arial"/>
          <w:noProof/>
          <w:sz w:val="22"/>
          <w:szCs w:val="22"/>
        </w:rPr>
        <w:t>(Salmon &amp; Trout Conservation of the UK, 2019)</w:t>
      </w:r>
      <w:r w:rsidR="00966FBB">
        <w:rPr>
          <w:rFonts w:ascii="Arial" w:hAnsi="Arial" w:cs="Arial"/>
          <w:sz w:val="22"/>
          <w:szCs w:val="22"/>
        </w:rPr>
        <w:fldChar w:fldCharType="end"/>
      </w:r>
      <w:r w:rsidR="00966FBB" w:rsidRPr="00F42303">
        <w:rPr>
          <w:rFonts w:ascii="Arial" w:hAnsi="Arial" w:cs="Arial"/>
          <w:sz w:val="22"/>
          <w:szCs w:val="22"/>
        </w:rPr>
        <w:t>.</w:t>
      </w:r>
    </w:p>
    <w:p w14:paraId="692830C4" w14:textId="18899E17" w:rsidR="00966FBB" w:rsidRPr="00100800" w:rsidRDefault="00966FBB" w:rsidP="00966FBB">
      <w:pPr>
        <w:spacing w:line="480" w:lineRule="auto"/>
        <w:ind w:firstLine="284"/>
        <w:jc w:val="both"/>
        <w:rPr>
          <w:rFonts w:ascii="Arial" w:hAnsi="Arial" w:cs="Arial"/>
          <w:b/>
          <w:sz w:val="22"/>
          <w:szCs w:val="22"/>
        </w:rPr>
      </w:pPr>
      <w:r w:rsidRPr="00100800">
        <w:rPr>
          <w:rFonts w:ascii="Arial" w:hAnsi="Arial" w:cs="Arial"/>
          <w:sz w:val="22"/>
          <w:szCs w:val="22"/>
        </w:rPr>
        <w:t xml:space="preserve">In 2012, a follow-up survey was made to establish whether a stable ecosystem was present in the docks. Despite a </w:t>
      </w:r>
      <w:r>
        <w:rPr>
          <w:rFonts w:ascii="Arial" w:hAnsi="Arial" w:cs="Arial"/>
          <w:sz w:val="22"/>
          <w:szCs w:val="22"/>
        </w:rPr>
        <w:t>slight</w:t>
      </w:r>
      <w:r w:rsidRPr="00100800">
        <w:rPr>
          <w:rFonts w:ascii="Arial" w:hAnsi="Arial" w:cs="Arial"/>
          <w:sz w:val="22"/>
          <w:szCs w:val="22"/>
        </w:rPr>
        <w:t xml:space="preserve"> reduction in salinity due to connection wit</w:t>
      </w:r>
      <w:r>
        <w:rPr>
          <w:rFonts w:ascii="Arial" w:hAnsi="Arial" w:cs="Arial"/>
          <w:sz w:val="22"/>
          <w:szCs w:val="22"/>
        </w:rPr>
        <w:t xml:space="preserve">h the freshwater </w:t>
      </w:r>
      <w:r w:rsidRPr="00100800">
        <w:rPr>
          <w:rFonts w:ascii="Arial" w:hAnsi="Arial" w:cs="Arial"/>
          <w:sz w:val="22"/>
          <w:szCs w:val="22"/>
        </w:rPr>
        <w:t>Leeds-Liverpool Canal</w:t>
      </w:r>
      <w:r>
        <w:rPr>
          <w:rFonts w:ascii="Arial" w:hAnsi="Arial" w:cs="Arial"/>
          <w:sz w:val="22"/>
          <w:szCs w:val="22"/>
        </w:rPr>
        <w:t xml:space="preserve"> to promote recreational boating</w:t>
      </w:r>
      <w:r w:rsidRPr="00100800">
        <w:rPr>
          <w:rFonts w:ascii="Arial" w:hAnsi="Arial" w:cs="Arial"/>
          <w:sz w:val="22"/>
          <w:szCs w:val="22"/>
        </w:rPr>
        <w:t xml:space="preserve">, the </w:t>
      </w:r>
      <w:r w:rsidRPr="00100800">
        <w:rPr>
          <w:rFonts w:ascii="Arial" w:hAnsi="Arial" w:cs="Arial"/>
          <w:sz w:val="22"/>
          <w:szCs w:val="22"/>
        </w:rPr>
        <w:lastRenderedPageBreak/>
        <w:t>assemblages were remarkably stable</w:t>
      </w:r>
      <w:r>
        <w:rPr>
          <w:rFonts w:ascii="Arial" w:hAnsi="Arial" w:cs="Arial"/>
          <w:sz w:val="22"/>
          <w:szCs w:val="22"/>
        </w:rPr>
        <w:t xml:space="preserve"> and were still dominated by mussels (Firth et al., unpublished)</w:t>
      </w:r>
      <w:r w:rsidRPr="00100800">
        <w:rPr>
          <w:rFonts w:ascii="Arial" w:hAnsi="Arial" w:cs="Arial"/>
          <w:sz w:val="22"/>
          <w:szCs w:val="22"/>
        </w:rPr>
        <w:t>. A few starfish (</w:t>
      </w:r>
      <w:r>
        <w:rPr>
          <w:rFonts w:ascii="Arial" w:hAnsi="Arial" w:cs="Arial"/>
          <w:i/>
          <w:sz w:val="22"/>
          <w:szCs w:val="22"/>
        </w:rPr>
        <w:t xml:space="preserve">Asterias </w:t>
      </w:r>
      <w:proofErr w:type="spellStart"/>
      <w:r>
        <w:rPr>
          <w:rFonts w:ascii="Arial" w:hAnsi="Arial" w:cs="Arial"/>
          <w:i/>
          <w:sz w:val="22"/>
          <w:szCs w:val="22"/>
        </w:rPr>
        <w:t>rubens</w:t>
      </w:r>
      <w:proofErr w:type="spellEnd"/>
      <w:r w:rsidRPr="00100800">
        <w:rPr>
          <w:rFonts w:ascii="Arial" w:hAnsi="Arial" w:cs="Arial"/>
          <w:sz w:val="22"/>
          <w:szCs w:val="22"/>
        </w:rPr>
        <w:t xml:space="preserve">) had </w:t>
      </w:r>
      <w:r>
        <w:rPr>
          <w:rFonts w:ascii="Arial" w:hAnsi="Arial" w:cs="Arial"/>
          <w:sz w:val="22"/>
          <w:szCs w:val="22"/>
        </w:rPr>
        <w:t xml:space="preserve">settled </w:t>
      </w:r>
      <w:r w:rsidRPr="00100800">
        <w:rPr>
          <w:rFonts w:ascii="Arial" w:hAnsi="Arial" w:cs="Arial"/>
          <w:sz w:val="22"/>
          <w:szCs w:val="22"/>
        </w:rPr>
        <w:t xml:space="preserve">naturally in Albert </w:t>
      </w:r>
      <w:r w:rsidR="002E61A3" w:rsidRPr="00100800">
        <w:rPr>
          <w:rFonts w:ascii="Arial" w:hAnsi="Arial" w:cs="Arial"/>
          <w:sz w:val="22"/>
          <w:szCs w:val="22"/>
        </w:rPr>
        <w:t>Dock</w:t>
      </w:r>
      <w:r w:rsidR="002E61A3">
        <w:rPr>
          <w:rFonts w:ascii="Arial" w:hAnsi="Arial" w:cs="Arial"/>
          <w:sz w:val="22"/>
          <w:szCs w:val="22"/>
        </w:rPr>
        <w:t xml:space="preserve"> but</w:t>
      </w:r>
      <w:r w:rsidRPr="00100800">
        <w:rPr>
          <w:rFonts w:ascii="Arial" w:hAnsi="Arial" w:cs="Arial"/>
          <w:sz w:val="22"/>
          <w:szCs w:val="22"/>
        </w:rPr>
        <w:t xml:space="preserve"> were in insufficient numbers to h</w:t>
      </w:r>
      <w:r>
        <w:rPr>
          <w:rFonts w:ascii="Arial" w:hAnsi="Arial" w:cs="Arial"/>
          <w:sz w:val="22"/>
          <w:szCs w:val="22"/>
        </w:rPr>
        <w:t>ave much impact on the mussels. A diverse and stable ecosystem with high quality clear water had persisted for over 20 years.</w:t>
      </w:r>
      <w:r w:rsidRPr="00100800">
        <w:rPr>
          <w:rFonts w:ascii="Arial" w:hAnsi="Arial" w:cs="Arial"/>
          <w:i/>
          <w:sz w:val="22"/>
          <w:szCs w:val="22"/>
        </w:rPr>
        <w:t xml:space="preserve"> </w:t>
      </w:r>
    </w:p>
    <w:p w14:paraId="234A389E" w14:textId="1B0B6BE4" w:rsidR="00100800" w:rsidRPr="005228A4" w:rsidRDefault="005228A4" w:rsidP="005228A4">
      <w:pPr>
        <w:spacing w:line="480" w:lineRule="auto"/>
        <w:ind w:firstLine="284"/>
        <w:jc w:val="both"/>
        <w:rPr>
          <w:rFonts w:ascii="Arial" w:hAnsi="Arial" w:cs="Arial"/>
          <w:sz w:val="22"/>
          <w:szCs w:val="22"/>
        </w:rPr>
      </w:pPr>
      <w:r w:rsidRPr="00F42303">
        <w:rPr>
          <w:rFonts w:ascii="Arial" w:hAnsi="Arial" w:cs="Arial"/>
          <w:sz w:val="22"/>
          <w:szCs w:val="22"/>
        </w:rPr>
        <w:t xml:space="preserve">Due to the significant ecological improvements, </w:t>
      </w:r>
      <w:r>
        <w:rPr>
          <w:rFonts w:ascii="Arial" w:hAnsi="Arial" w:cs="Arial"/>
          <w:sz w:val="22"/>
          <w:szCs w:val="22"/>
        </w:rPr>
        <w:t xml:space="preserve">the Albert Dock </w:t>
      </w:r>
      <w:r w:rsidRPr="007042C3">
        <w:rPr>
          <w:rFonts w:ascii="Arial" w:hAnsi="Arial" w:cs="Arial"/>
          <w:sz w:val="22"/>
          <w:szCs w:val="22"/>
        </w:rPr>
        <w:t>Complex has successfully been developed for luxury housing, museums and office space, now</w:t>
      </w:r>
      <w:r>
        <w:rPr>
          <w:rFonts w:ascii="Arial" w:hAnsi="Arial" w:cs="Arial"/>
          <w:sz w:val="22"/>
          <w:szCs w:val="22"/>
        </w:rPr>
        <w:t xml:space="preserve"> being</w:t>
      </w:r>
      <w:r w:rsidRPr="00F42303">
        <w:rPr>
          <w:rFonts w:ascii="Arial" w:hAnsi="Arial" w:cs="Arial"/>
          <w:sz w:val="22"/>
          <w:szCs w:val="22"/>
        </w:rPr>
        <w:t xml:space="preserve"> a major English tourist attraction and </w:t>
      </w:r>
      <w:r>
        <w:rPr>
          <w:rFonts w:ascii="Arial" w:hAnsi="Arial" w:cs="Arial"/>
          <w:sz w:val="22"/>
          <w:szCs w:val="22"/>
        </w:rPr>
        <w:t>are</w:t>
      </w:r>
      <w:r w:rsidRPr="00F42303">
        <w:rPr>
          <w:rFonts w:ascii="Arial" w:hAnsi="Arial" w:cs="Arial"/>
          <w:sz w:val="22"/>
          <w:szCs w:val="22"/>
        </w:rPr>
        <w:t xml:space="preserve"> frequently used for water sports including swimming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sidRPr="00F42303">
        <w:rPr>
          <w:rFonts w:ascii="Arial" w:hAnsi="Arial" w:cs="Arial"/>
          <w:sz w:val="22"/>
          <w:szCs w:val="22"/>
        </w:rPr>
        <w:t xml:space="preserve">. The docks also serve as ‘artificial </w:t>
      </w:r>
      <w:proofErr w:type="spellStart"/>
      <w:r w:rsidRPr="00F42303">
        <w:rPr>
          <w:rFonts w:ascii="Arial" w:hAnsi="Arial" w:cs="Arial"/>
          <w:sz w:val="22"/>
          <w:szCs w:val="22"/>
        </w:rPr>
        <w:t>lagoonoids</w:t>
      </w:r>
      <w:proofErr w:type="spellEnd"/>
      <w:r w:rsidRPr="00F42303">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&lt;EndNote&gt;&lt;Cite&gt;&lt;Author&gt;Allen&lt;/Author&gt;&lt;Year&gt;1995&lt;/Year&gt;&lt;RecNum&gt;1135&lt;/RecNum&gt;&lt;DisplayText&gt;(Allen et al., 1995)&lt;/DisplayText&gt;&lt;record&gt;&lt;rec-number&gt;1135&lt;/rec-number&gt;&lt;foreign-keys&gt;&lt;key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w:instrText>
      </w:r>
      <w:r>
        <w:rPr>
          <w:rFonts w:ascii="Arial" w:hAnsi="Arial" w:cs="Arial" w:hint="eastAsia"/>
          <w:sz w:val="22"/>
          <w:szCs w:val="22"/>
        </w:rPr>
        <w:instrText>edeveloped docks as artificial lagoons: The development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w:instrText>
      </w:r>
      <w:r>
        <w:rPr>
          <w:rFonts w:ascii="Arial" w:hAnsi="Arial" w:cs="Arial"/>
          <w:sz w:val="22"/>
          <w:szCs w:val="22"/>
        </w:rPr>
        <w:instrTex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1995)</w:t>
      </w:r>
      <w:r>
        <w:rPr>
          <w:rFonts w:ascii="Arial" w:hAnsi="Arial" w:cs="Arial"/>
          <w:sz w:val="22"/>
          <w:szCs w:val="22"/>
        </w:rPr>
        <w:fldChar w:fldCharType="end"/>
      </w:r>
      <w:r w:rsidRPr="00F42303">
        <w:rPr>
          <w:rFonts w:ascii="Arial" w:hAnsi="Arial" w:cs="Arial"/>
          <w:sz w:val="22"/>
          <w:szCs w:val="22"/>
        </w:rPr>
        <w:t>,</w:t>
      </w:r>
      <w:r>
        <w:rPr>
          <w:rFonts w:ascii="Arial" w:hAnsi="Arial" w:cs="Arial"/>
          <w:sz w:val="22"/>
          <w:szCs w:val="22"/>
        </w:rPr>
        <w:t xml:space="preserve"> supporting diverse and abundant biological communities in addition to</w:t>
      </w:r>
      <w:r w:rsidRPr="00F42303">
        <w:rPr>
          <w:rFonts w:ascii="Arial" w:hAnsi="Arial" w:cs="Arial"/>
          <w:sz w:val="22"/>
          <w:szCs w:val="22"/>
        </w:rPr>
        <w:t xml:space="preserve"> providing habitat for some endangered lagoon species</w:t>
      </w:r>
      <w:r>
        <w:rPr>
          <w:rFonts w:ascii="Arial" w:hAnsi="Arial" w:cs="Arial"/>
          <w:sz w:val="22"/>
          <w:szCs w:val="22"/>
        </w:rPr>
        <w:t xml:space="preserve"> (see Table 3 for a summary of studies done on the flora and fauna of the Mersey Estuary and dock complexes)</w:t>
      </w:r>
      <w:r w:rsidRPr="00F42303">
        <w:rPr>
          <w:rFonts w:ascii="Arial" w:hAnsi="Arial" w:cs="Arial"/>
          <w:sz w:val="22"/>
          <w:szCs w:val="22"/>
        </w:rPr>
        <w:t>.</w:t>
      </w:r>
    </w:p>
    <w:p w14:paraId="23D68BF3" w14:textId="49B30DDB" w:rsidR="005C23D3" w:rsidRDefault="005C23D3" w:rsidP="005C23D3">
      <w:pPr>
        <w:spacing w:line="480" w:lineRule="auto"/>
        <w:jc w:val="both"/>
        <w:rPr>
          <w:rFonts w:ascii="Arial" w:hAnsi="Arial" w:cs="Arial"/>
          <w:i/>
          <w:color w:val="FF0000"/>
          <w:sz w:val="22"/>
          <w:szCs w:val="22"/>
        </w:rPr>
      </w:pPr>
      <w:r>
        <w:rPr>
          <w:rFonts w:ascii="Arial" w:hAnsi="Arial" w:cs="Arial"/>
          <w:b/>
          <w:noProof/>
          <w:sz w:val="22"/>
          <w:lang w:val="en-US"/>
        </w:rPr>
        <w:drawing>
          <wp:inline distT="0" distB="0" distL="0" distR="0" wp14:anchorId="6C487447" wp14:editId="75ED7A69">
            <wp:extent cx="5270500" cy="2925857"/>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2925857"/>
                    </a:xfrm>
                    <a:prstGeom prst="rect">
                      <a:avLst/>
                    </a:prstGeom>
                    <a:noFill/>
                  </pic:spPr>
                </pic:pic>
              </a:graphicData>
            </a:graphic>
          </wp:inline>
        </w:drawing>
      </w:r>
    </w:p>
    <w:p w14:paraId="752767FE" w14:textId="3DB5AAD6" w:rsidR="005C23D3" w:rsidRPr="005C23D3" w:rsidRDefault="005C23D3" w:rsidP="005C23D3">
      <w:pPr>
        <w:pStyle w:val="Caption"/>
        <w:rPr>
          <w:rFonts w:ascii="Arial" w:hAnsi="Arial" w:cs="Arial"/>
          <w:b w:val="0"/>
          <w:color w:val="auto"/>
          <w:sz w:val="22"/>
        </w:rPr>
        <w:sectPr w:rsidR="005C23D3" w:rsidRPr="005C23D3" w:rsidSect="00C54678">
          <w:pgSz w:w="11900" w:h="16840"/>
          <w:pgMar w:top="1440" w:right="1800" w:bottom="1440" w:left="1800" w:header="708" w:footer="708" w:gutter="0"/>
          <w:lnNumType w:countBy="1" w:restart="continuous"/>
          <w:cols w:space="708"/>
          <w:docGrid w:linePitch="360"/>
        </w:sectPr>
      </w:pPr>
      <w:r w:rsidRPr="004E1F62">
        <w:rPr>
          <w:rFonts w:ascii="Arial" w:hAnsi="Arial" w:cs="Arial"/>
          <w:b w:val="0"/>
          <w:color w:val="auto"/>
          <w:sz w:val="22"/>
          <w:szCs w:val="22"/>
        </w:rPr>
        <w:t xml:space="preserve">Figure </w:t>
      </w:r>
      <w:r>
        <w:rPr>
          <w:rFonts w:ascii="Arial" w:hAnsi="Arial" w:cs="Arial"/>
          <w:b w:val="0"/>
          <w:color w:val="auto"/>
          <w:sz w:val="22"/>
          <w:szCs w:val="22"/>
        </w:rPr>
        <w:t>1</w:t>
      </w:r>
      <w:r w:rsidR="00744543">
        <w:rPr>
          <w:rFonts w:ascii="Arial" w:hAnsi="Arial" w:cs="Arial"/>
          <w:b w:val="0"/>
          <w:color w:val="auto"/>
          <w:sz w:val="22"/>
          <w:szCs w:val="22"/>
        </w:rPr>
        <w:t>1</w:t>
      </w:r>
      <w:r w:rsidRPr="004E1F62">
        <w:rPr>
          <w:rFonts w:ascii="Arial" w:hAnsi="Arial" w:cs="Arial"/>
          <w:b w:val="0"/>
          <w:color w:val="auto"/>
          <w:sz w:val="22"/>
          <w:szCs w:val="22"/>
        </w:rPr>
        <w:t>. Colonisation</w:t>
      </w:r>
      <w:r w:rsidRPr="00F42303">
        <w:rPr>
          <w:rFonts w:ascii="Arial" w:hAnsi="Arial" w:cs="Arial"/>
          <w:b w:val="0"/>
          <w:color w:val="auto"/>
          <w:sz w:val="22"/>
        </w:rPr>
        <w:t xml:space="preserve"> of major </w:t>
      </w:r>
      <w:r>
        <w:rPr>
          <w:rFonts w:ascii="Arial" w:hAnsi="Arial" w:cs="Arial"/>
          <w:b w:val="0"/>
          <w:color w:val="auto"/>
          <w:sz w:val="22"/>
        </w:rPr>
        <w:t xml:space="preserve">biotic </w:t>
      </w:r>
      <w:r w:rsidRPr="00F42303">
        <w:rPr>
          <w:rFonts w:ascii="Arial" w:hAnsi="Arial" w:cs="Arial"/>
          <w:b w:val="0"/>
          <w:color w:val="auto"/>
          <w:sz w:val="22"/>
        </w:rPr>
        <w:t xml:space="preserve">groups </w:t>
      </w:r>
      <w:r>
        <w:rPr>
          <w:rFonts w:ascii="Arial" w:hAnsi="Arial" w:cs="Arial"/>
          <w:b w:val="0"/>
          <w:color w:val="auto"/>
          <w:sz w:val="22"/>
        </w:rPr>
        <w:t xml:space="preserve">on the walls </w:t>
      </w:r>
      <w:r w:rsidRPr="00F42303">
        <w:rPr>
          <w:rFonts w:ascii="Arial" w:hAnsi="Arial" w:cs="Arial"/>
          <w:b w:val="0"/>
          <w:color w:val="auto"/>
          <w:sz w:val="22"/>
        </w:rPr>
        <w:t xml:space="preserve">in the Albert Dock following </w:t>
      </w:r>
      <w:r>
        <w:rPr>
          <w:rFonts w:ascii="Arial" w:hAnsi="Arial" w:cs="Arial"/>
          <w:b w:val="0"/>
          <w:color w:val="auto"/>
          <w:sz w:val="22"/>
        </w:rPr>
        <w:t xml:space="preserve">dredging and refilling with water. Dredging and replacement with water occurred between 1981 - 1985. Water quality remained relatively poor until a dense natural settlement of mussels occurred in late summer and autumn of 1988. ‘?’ represents no data. </w:t>
      </w:r>
      <w:r w:rsidRPr="00F42303">
        <w:rPr>
          <w:rFonts w:ascii="Arial" w:hAnsi="Arial" w:cs="Arial"/>
          <w:b w:val="0"/>
          <w:color w:val="auto"/>
          <w:sz w:val="22"/>
        </w:rPr>
        <w:t xml:space="preserve">Figure from </w:t>
      </w:r>
      <w:r>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AuthorYear="1"&gt;&lt;Author&gt;Hawkins&lt;/Author&gt;&lt;Year&gt;1999&lt;/Year&gt;&lt;RecNum&gt;121&lt;/RecNum&gt;&lt;DisplayText&gt;Hawkins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EndNote&gt;</w:instrText>
      </w:r>
      <w:r>
        <w:rPr>
          <w:rFonts w:ascii="Arial" w:hAnsi="Arial" w:cs="Arial"/>
          <w:b w:val="0"/>
          <w:color w:val="auto"/>
          <w:sz w:val="22"/>
        </w:rPr>
        <w:fldChar w:fldCharType="separate"/>
      </w:r>
      <w:r>
        <w:rPr>
          <w:rFonts w:ascii="Arial" w:hAnsi="Arial" w:cs="Arial"/>
          <w:b w:val="0"/>
          <w:noProof/>
          <w:color w:val="auto"/>
          <w:sz w:val="22"/>
        </w:rPr>
        <w:t>Hawkins et al. (1999b)</w:t>
      </w:r>
      <w:r>
        <w:rPr>
          <w:rFonts w:ascii="Arial" w:hAnsi="Arial" w:cs="Arial"/>
          <w:b w:val="0"/>
          <w:color w:val="auto"/>
          <w:sz w:val="22"/>
        </w:rPr>
        <w:fldChar w:fldCharType="end"/>
      </w:r>
      <w:r w:rsidRPr="00F42303">
        <w:rPr>
          <w:rFonts w:ascii="Arial" w:hAnsi="Arial" w:cs="Arial"/>
          <w:b w:val="0"/>
          <w:color w:val="auto"/>
          <w:sz w:val="22"/>
        </w:rPr>
        <w:t xml:space="preserve">, </w:t>
      </w:r>
      <w:r>
        <w:rPr>
          <w:rFonts w:ascii="Arial" w:hAnsi="Arial" w:cs="Arial"/>
          <w:b w:val="0"/>
          <w:color w:val="auto"/>
          <w:sz w:val="22"/>
        </w:rPr>
        <w:t xml:space="preserve">which was </w:t>
      </w:r>
      <w:r w:rsidRPr="00F42303">
        <w:rPr>
          <w:rFonts w:ascii="Arial" w:hAnsi="Arial" w:cs="Arial"/>
          <w:b w:val="0"/>
          <w:color w:val="auto"/>
          <w:sz w:val="22"/>
        </w:rPr>
        <w:t xml:space="preserve">modified from </w:t>
      </w:r>
      <w:r>
        <w:rPr>
          <w:rFonts w:ascii="Arial" w:hAnsi="Arial" w:cs="Arial"/>
          <w:b w:val="0"/>
          <w:color w:val="auto"/>
          <w:sz w:val="22"/>
        </w:rPr>
        <w:fldChar w:fldCharType="begin"/>
      </w:r>
      <w:r>
        <w:rPr>
          <w:rFonts w:ascii="Arial" w:hAnsi="Arial" w:cs="Arial"/>
          <w:b w:val="0"/>
          <w:color w:val="auto"/>
          <w:sz w:val="22"/>
        </w:rPr>
        <w:instrText xml:space="preserve"> ADDIN EN.CITE &lt;EndNote&gt;&lt;Cite AuthorYear="1"&gt;&lt;Author&gt;Allen&lt;/Author&gt;&lt;Year&gt;1992&lt;/Year&gt;&lt;RecNum&gt;1117&lt;/RecNum&gt;&lt;DisplayText&gt;Allen (1992)&lt;/DisplayText&gt;&lt;record&gt;&lt;rec-number&gt;1117&lt;/rec-number&gt;&lt;foreign-keys&gt;&lt;key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Liverpool&lt;/publisher&gt;&lt;urls&gt;&lt;/urls&gt;&lt;/record&gt;&lt;/Cite&gt;&lt;/EndNote&gt;</w:instrText>
      </w:r>
      <w:r>
        <w:rPr>
          <w:rFonts w:ascii="Arial" w:hAnsi="Arial" w:cs="Arial"/>
          <w:b w:val="0"/>
          <w:color w:val="auto"/>
          <w:sz w:val="22"/>
        </w:rPr>
        <w:fldChar w:fldCharType="separate"/>
      </w:r>
      <w:r>
        <w:rPr>
          <w:rFonts w:ascii="Arial" w:hAnsi="Arial" w:cs="Arial"/>
          <w:b w:val="0"/>
          <w:noProof/>
          <w:color w:val="auto"/>
          <w:sz w:val="22"/>
        </w:rPr>
        <w:t>Allen (1992)</w:t>
      </w:r>
      <w:r>
        <w:rPr>
          <w:rFonts w:ascii="Arial" w:hAnsi="Arial" w:cs="Arial"/>
          <w:b w:val="0"/>
          <w:color w:val="auto"/>
          <w:sz w:val="22"/>
        </w:rPr>
        <w:fldChar w:fldCharType="end"/>
      </w:r>
      <w:r>
        <w:rPr>
          <w:rFonts w:ascii="Arial" w:hAnsi="Arial" w:cs="Arial"/>
          <w:b w:val="0"/>
          <w:color w:val="auto"/>
          <w:sz w:val="22"/>
        </w:rPr>
        <w:t>.</w:t>
      </w:r>
    </w:p>
    <w:p w14:paraId="1B6495E5" w14:textId="2544370D" w:rsidR="002D68D4" w:rsidRPr="00033F68" w:rsidRDefault="002D68D4" w:rsidP="002D68D4">
      <w:pPr>
        <w:pStyle w:val="Caption"/>
        <w:keepNext/>
        <w:rPr>
          <w:rFonts w:ascii="Arial" w:hAnsi="Arial" w:cs="Arial"/>
          <w:b w:val="0"/>
          <w:color w:val="auto"/>
          <w:sz w:val="22"/>
          <w:szCs w:val="22"/>
        </w:rPr>
      </w:pPr>
      <w:r w:rsidRPr="00033F68">
        <w:rPr>
          <w:rFonts w:ascii="Arial" w:hAnsi="Arial" w:cs="Arial"/>
          <w:b w:val="0"/>
          <w:color w:val="auto"/>
          <w:sz w:val="22"/>
          <w:szCs w:val="22"/>
        </w:rPr>
        <w:lastRenderedPageBreak/>
        <w:t xml:space="preserve">Table </w:t>
      </w:r>
      <w:r w:rsidR="009C519C">
        <w:rPr>
          <w:rFonts w:ascii="Arial" w:hAnsi="Arial" w:cs="Arial"/>
          <w:b w:val="0"/>
          <w:color w:val="auto"/>
          <w:sz w:val="22"/>
          <w:szCs w:val="22"/>
        </w:rPr>
        <w:t>2</w:t>
      </w:r>
      <w:r w:rsidRPr="00033F68">
        <w:rPr>
          <w:rFonts w:ascii="Arial" w:hAnsi="Arial" w:cs="Arial"/>
          <w:b w:val="0"/>
          <w:color w:val="auto"/>
          <w:sz w:val="22"/>
          <w:szCs w:val="22"/>
        </w:rPr>
        <w:t>. List of species of fish caught in the South Docks</w:t>
      </w:r>
      <w:r w:rsidR="00F53012" w:rsidRPr="00033F68">
        <w:rPr>
          <w:rFonts w:ascii="Arial" w:hAnsi="Arial" w:cs="Arial"/>
          <w:b w:val="0"/>
          <w:color w:val="auto"/>
          <w:sz w:val="22"/>
          <w:szCs w:val="22"/>
        </w:rPr>
        <w:t>, Liverpool</w:t>
      </w:r>
      <w:r w:rsidRPr="00033F68">
        <w:rPr>
          <w:rFonts w:ascii="Arial" w:hAnsi="Arial" w:cs="Arial"/>
          <w:b w:val="0"/>
          <w:color w:val="auto"/>
          <w:sz w:val="22"/>
          <w:szCs w:val="22"/>
        </w:rPr>
        <w:t xml:space="preserve"> </w:t>
      </w:r>
      <w:r w:rsidR="004C3625">
        <w:rPr>
          <w:rFonts w:ascii="Arial" w:hAnsi="Arial" w:cs="Arial"/>
          <w:b w:val="0"/>
          <w:color w:val="auto"/>
          <w:sz w:val="22"/>
          <w:szCs w:val="22"/>
        </w:rPr>
        <w:t>in the late 1980s - mid-</w:t>
      </w:r>
      <w:r w:rsidR="00F53012" w:rsidRPr="00033F68">
        <w:rPr>
          <w:rFonts w:ascii="Arial" w:hAnsi="Arial" w:cs="Arial"/>
          <w:b w:val="0"/>
          <w:color w:val="auto"/>
          <w:sz w:val="22"/>
          <w:szCs w:val="22"/>
        </w:rPr>
        <w:t xml:space="preserve">1990s </w:t>
      </w:r>
      <w:r w:rsidRPr="00033F68">
        <w:rPr>
          <w:rFonts w:ascii="Arial" w:hAnsi="Arial" w:cs="Arial"/>
          <w:b w:val="0"/>
          <w:color w:val="auto"/>
          <w:sz w:val="22"/>
          <w:szCs w:val="22"/>
        </w:rPr>
        <w:t xml:space="preserve">following substantial improvements in water quality due to restoration work </w:t>
      </w:r>
      <w:r w:rsidR="00F53012" w:rsidRPr="00033F68">
        <w:rPr>
          <w:rFonts w:ascii="Arial" w:hAnsi="Arial" w:cs="Arial"/>
          <w:b w:val="0"/>
          <w:color w:val="auto"/>
          <w:sz w:val="22"/>
          <w:szCs w:val="22"/>
        </w:rPr>
        <w:t>initiated</w:t>
      </w:r>
      <w:r w:rsidRPr="00033F68">
        <w:rPr>
          <w:rFonts w:ascii="Arial" w:hAnsi="Arial" w:cs="Arial"/>
          <w:b w:val="0"/>
          <w:color w:val="auto"/>
          <w:sz w:val="22"/>
          <w:szCs w:val="22"/>
        </w:rPr>
        <w:t xml:space="preserve"> in the 1980s</w:t>
      </w:r>
      <w:r w:rsidRPr="001253CA">
        <w:rPr>
          <w:rFonts w:ascii="Arial" w:hAnsi="Arial" w:cs="Arial"/>
          <w:b w:val="0"/>
          <w:color w:val="auto"/>
          <w:sz w:val="22"/>
          <w:szCs w:val="22"/>
        </w:rPr>
        <w:t>.</w:t>
      </w:r>
    </w:p>
    <w:tbl>
      <w:tblPr>
        <w:tblW w:w="10620" w:type="dxa"/>
        <w:tblLook w:val="04A0" w:firstRow="1" w:lastRow="0" w:firstColumn="1" w:lastColumn="0" w:noHBand="0" w:noVBand="1"/>
      </w:tblPr>
      <w:tblGrid>
        <w:gridCol w:w="4360"/>
        <w:gridCol w:w="2520"/>
        <w:gridCol w:w="3740"/>
      </w:tblGrid>
      <w:tr w:rsidR="00F53012" w:rsidRPr="00F53012" w14:paraId="79D15CA4" w14:textId="77777777" w:rsidTr="00F53012">
        <w:trPr>
          <w:trHeight w:val="300"/>
        </w:trPr>
        <w:tc>
          <w:tcPr>
            <w:tcW w:w="4360" w:type="dxa"/>
            <w:tcBorders>
              <w:top w:val="single" w:sz="8" w:space="0" w:color="auto"/>
              <w:left w:val="nil"/>
              <w:bottom w:val="single" w:sz="4" w:space="0" w:color="auto"/>
              <w:right w:val="nil"/>
            </w:tcBorders>
            <w:shd w:val="clear" w:color="000000" w:fill="FFFFFF"/>
            <w:vAlign w:val="bottom"/>
            <w:hideMark/>
          </w:tcPr>
          <w:p w14:paraId="75343375"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Species</w:t>
            </w:r>
          </w:p>
        </w:tc>
        <w:tc>
          <w:tcPr>
            <w:tcW w:w="2520" w:type="dxa"/>
            <w:tcBorders>
              <w:top w:val="single" w:sz="8" w:space="0" w:color="auto"/>
              <w:left w:val="nil"/>
              <w:bottom w:val="single" w:sz="4" w:space="0" w:color="auto"/>
              <w:right w:val="nil"/>
            </w:tcBorders>
            <w:shd w:val="clear" w:color="000000" w:fill="FFFFFF"/>
            <w:vAlign w:val="bottom"/>
            <w:hideMark/>
          </w:tcPr>
          <w:p w14:paraId="6EA71579"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Common name</w:t>
            </w:r>
          </w:p>
        </w:tc>
        <w:tc>
          <w:tcPr>
            <w:tcW w:w="3740" w:type="dxa"/>
            <w:tcBorders>
              <w:top w:val="single" w:sz="8" w:space="0" w:color="auto"/>
              <w:left w:val="nil"/>
              <w:bottom w:val="single" w:sz="4" w:space="0" w:color="auto"/>
              <w:right w:val="nil"/>
            </w:tcBorders>
            <w:shd w:val="clear" w:color="000000" w:fill="FFFFFF"/>
            <w:vAlign w:val="bottom"/>
            <w:hideMark/>
          </w:tcPr>
          <w:p w14:paraId="1AEFBA78" w14:textId="77777777" w:rsidR="00F53012" w:rsidRPr="00F53012" w:rsidRDefault="00F53012" w:rsidP="00F53012">
            <w:pPr>
              <w:rPr>
                <w:rFonts w:ascii="Calibri" w:eastAsia="Times New Roman" w:hAnsi="Calibri" w:cs="Calibri"/>
                <w:b/>
                <w:bCs/>
                <w:color w:val="000000"/>
                <w:sz w:val="22"/>
                <w:szCs w:val="22"/>
                <w:lang w:eastAsia="en-GB"/>
              </w:rPr>
            </w:pPr>
            <w:r w:rsidRPr="00F53012">
              <w:rPr>
                <w:rFonts w:ascii="Calibri" w:eastAsia="Times New Roman" w:hAnsi="Calibri" w:cs="Calibri"/>
                <w:b/>
                <w:bCs/>
                <w:color w:val="000000"/>
                <w:sz w:val="22"/>
                <w:szCs w:val="22"/>
                <w:lang w:eastAsia="en-GB"/>
              </w:rPr>
              <w:t>Reference</w:t>
            </w:r>
          </w:p>
        </w:tc>
      </w:tr>
      <w:tr w:rsidR="00F53012" w:rsidRPr="00F53012" w14:paraId="045DF7D7" w14:textId="77777777" w:rsidTr="00F53012">
        <w:trPr>
          <w:trHeight w:val="420"/>
        </w:trPr>
        <w:tc>
          <w:tcPr>
            <w:tcW w:w="4360" w:type="dxa"/>
            <w:tcBorders>
              <w:top w:val="nil"/>
              <w:left w:val="nil"/>
              <w:bottom w:val="nil"/>
              <w:right w:val="nil"/>
            </w:tcBorders>
            <w:shd w:val="clear" w:color="000000" w:fill="FFFFFF"/>
            <w:vAlign w:val="bottom"/>
            <w:hideMark/>
          </w:tcPr>
          <w:p w14:paraId="6FDBF19E"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Trisopterus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luscus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63D125EB"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Bib</w:t>
            </w:r>
          </w:p>
        </w:tc>
        <w:tc>
          <w:tcPr>
            <w:tcW w:w="3740" w:type="dxa"/>
            <w:tcBorders>
              <w:top w:val="nil"/>
              <w:left w:val="nil"/>
              <w:bottom w:val="nil"/>
              <w:right w:val="nil"/>
            </w:tcBorders>
            <w:shd w:val="clear" w:color="000000" w:fill="FFFFFF"/>
            <w:vAlign w:val="bottom"/>
            <w:hideMark/>
          </w:tcPr>
          <w:p w14:paraId="69A89B62" w14:textId="3930F1B0" w:rsidR="00F53012" w:rsidRPr="00F53012" w:rsidRDefault="003119E4" w:rsidP="003119E4">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2AE7F990" w14:textId="77777777" w:rsidTr="00F53012">
        <w:trPr>
          <w:trHeight w:val="420"/>
        </w:trPr>
        <w:tc>
          <w:tcPr>
            <w:tcW w:w="4360" w:type="dxa"/>
            <w:tcBorders>
              <w:top w:val="nil"/>
              <w:left w:val="nil"/>
              <w:bottom w:val="nil"/>
              <w:right w:val="nil"/>
            </w:tcBorders>
            <w:shd w:val="clear" w:color="000000" w:fill="FFFFFF"/>
            <w:vAlign w:val="bottom"/>
            <w:hideMark/>
          </w:tcPr>
          <w:p w14:paraId="23F9A28A"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Gadus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morhua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3ADD3AC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Atlantic Cod</w:t>
            </w:r>
          </w:p>
        </w:tc>
        <w:tc>
          <w:tcPr>
            <w:tcW w:w="3740" w:type="dxa"/>
            <w:tcBorders>
              <w:top w:val="nil"/>
              <w:left w:val="nil"/>
              <w:bottom w:val="nil"/>
              <w:right w:val="nil"/>
            </w:tcBorders>
            <w:shd w:val="clear" w:color="000000" w:fill="FFFFFF"/>
            <w:vAlign w:val="bottom"/>
            <w:hideMark/>
          </w:tcPr>
          <w:p w14:paraId="542502C4" w14:textId="319F79C5" w:rsidR="00F53012" w:rsidRPr="00F53012" w:rsidRDefault="003119E4" w:rsidP="004E241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E241E">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E241E">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2A0458C8" w14:textId="77777777" w:rsidTr="00F53012">
        <w:trPr>
          <w:trHeight w:val="420"/>
        </w:trPr>
        <w:tc>
          <w:tcPr>
            <w:tcW w:w="4360" w:type="dxa"/>
            <w:tcBorders>
              <w:top w:val="nil"/>
              <w:left w:val="nil"/>
              <w:bottom w:val="nil"/>
              <w:right w:val="nil"/>
            </w:tcBorders>
            <w:shd w:val="clear" w:color="000000" w:fill="FFFFFF"/>
            <w:vAlign w:val="bottom"/>
            <w:hideMark/>
          </w:tcPr>
          <w:p w14:paraId="205DD36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Limanda</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limanda</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4A847BFF"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Dab</w:t>
            </w:r>
          </w:p>
        </w:tc>
        <w:tc>
          <w:tcPr>
            <w:tcW w:w="3740" w:type="dxa"/>
            <w:tcBorders>
              <w:top w:val="nil"/>
              <w:left w:val="nil"/>
              <w:bottom w:val="nil"/>
              <w:right w:val="nil"/>
            </w:tcBorders>
            <w:shd w:val="clear" w:color="000000" w:fill="FFFFFF"/>
            <w:vAlign w:val="bottom"/>
            <w:hideMark/>
          </w:tcPr>
          <w:p w14:paraId="5795D474" w14:textId="157BD425" w:rsidR="00F53012" w:rsidRPr="00F53012" w:rsidRDefault="003119E4" w:rsidP="004E241E">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E241E">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E241E">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3A60FEC1" w14:textId="77777777" w:rsidTr="00F53012">
        <w:trPr>
          <w:trHeight w:val="420"/>
        </w:trPr>
        <w:tc>
          <w:tcPr>
            <w:tcW w:w="4360" w:type="dxa"/>
            <w:tcBorders>
              <w:top w:val="nil"/>
              <w:left w:val="nil"/>
              <w:bottom w:val="nil"/>
              <w:right w:val="nil"/>
            </w:tcBorders>
            <w:shd w:val="clear" w:color="000000" w:fill="FFFFFF"/>
            <w:vAlign w:val="bottom"/>
            <w:hideMark/>
          </w:tcPr>
          <w:p w14:paraId="03CEC70D"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Platichthys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flesus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2EB701C2"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color w:val="000000"/>
                <w:sz w:val="22"/>
                <w:szCs w:val="22"/>
                <w:lang w:eastAsia="en-GB"/>
              </w:rPr>
              <w:t>Eurpoean</w:t>
            </w:r>
            <w:proofErr w:type="spellEnd"/>
            <w:r w:rsidRPr="00F53012">
              <w:rPr>
                <w:rFonts w:ascii="Calibri" w:eastAsia="Times New Roman" w:hAnsi="Calibri" w:cs="Calibri"/>
                <w:color w:val="000000"/>
                <w:sz w:val="22"/>
                <w:szCs w:val="22"/>
                <w:lang w:eastAsia="en-GB"/>
              </w:rPr>
              <w:t xml:space="preserve"> Flounder</w:t>
            </w:r>
          </w:p>
        </w:tc>
        <w:tc>
          <w:tcPr>
            <w:tcW w:w="3740" w:type="dxa"/>
            <w:tcBorders>
              <w:top w:val="nil"/>
              <w:left w:val="nil"/>
              <w:bottom w:val="nil"/>
              <w:right w:val="nil"/>
            </w:tcBorders>
            <w:shd w:val="clear" w:color="000000" w:fill="FFFFFF"/>
            <w:vAlign w:val="bottom"/>
            <w:hideMark/>
          </w:tcPr>
          <w:p w14:paraId="3DCB469E" w14:textId="4D1BEA26"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1412E85D" w14:textId="77777777" w:rsidTr="00F53012">
        <w:trPr>
          <w:trHeight w:val="420"/>
        </w:trPr>
        <w:tc>
          <w:tcPr>
            <w:tcW w:w="4360" w:type="dxa"/>
            <w:tcBorders>
              <w:top w:val="nil"/>
              <w:left w:val="nil"/>
              <w:bottom w:val="nil"/>
              <w:right w:val="nil"/>
            </w:tcBorders>
            <w:shd w:val="clear" w:color="000000" w:fill="FFFFFF"/>
            <w:vAlign w:val="bottom"/>
            <w:hideMark/>
          </w:tcPr>
          <w:p w14:paraId="361A0669"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Melanogrammus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aeglefinus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F74AAE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Haddock</w:t>
            </w:r>
          </w:p>
        </w:tc>
        <w:tc>
          <w:tcPr>
            <w:tcW w:w="3740" w:type="dxa"/>
            <w:tcBorders>
              <w:top w:val="nil"/>
              <w:left w:val="nil"/>
              <w:bottom w:val="nil"/>
              <w:right w:val="nil"/>
            </w:tcBorders>
            <w:shd w:val="clear" w:color="000000" w:fill="FFFFFF"/>
            <w:vAlign w:val="bottom"/>
            <w:hideMark/>
          </w:tcPr>
          <w:p w14:paraId="59CC778B" w14:textId="6BAB9F5B"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2F3B781D" w14:textId="77777777" w:rsidTr="00F53012">
        <w:trPr>
          <w:trHeight w:val="420"/>
        </w:trPr>
        <w:tc>
          <w:tcPr>
            <w:tcW w:w="4360" w:type="dxa"/>
            <w:tcBorders>
              <w:top w:val="nil"/>
              <w:left w:val="nil"/>
              <w:bottom w:val="nil"/>
              <w:right w:val="nil"/>
            </w:tcBorders>
            <w:shd w:val="clear" w:color="000000" w:fill="FFFFFF"/>
            <w:vAlign w:val="bottom"/>
            <w:hideMark/>
          </w:tcPr>
          <w:p w14:paraId="3468FB9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Clupea </w:t>
            </w:r>
            <w:proofErr w:type="spellStart"/>
            <w:r w:rsidRPr="00F53012">
              <w:rPr>
                <w:rFonts w:ascii="Calibri" w:eastAsia="Times New Roman" w:hAnsi="Calibri" w:cs="Calibri"/>
                <w:i/>
                <w:iCs/>
                <w:color w:val="000000"/>
                <w:sz w:val="22"/>
                <w:szCs w:val="22"/>
                <w:lang w:eastAsia="en-GB"/>
              </w:rPr>
              <w:t>harengus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3A88DED2"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Atlantic Herring</w:t>
            </w:r>
          </w:p>
        </w:tc>
        <w:tc>
          <w:tcPr>
            <w:tcW w:w="3740" w:type="dxa"/>
            <w:tcBorders>
              <w:top w:val="nil"/>
              <w:left w:val="nil"/>
              <w:bottom w:val="nil"/>
              <w:right w:val="nil"/>
            </w:tcBorders>
            <w:shd w:val="clear" w:color="000000" w:fill="FFFFFF"/>
            <w:vAlign w:val="bottom"/>
            <w:hideMark/>
          </w:tcPr>
          <w:p w14:paraId="2FD8E7A5" w14:textId="7B566E54"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4EFE6824" w14:textId="77777777" w:rsidTr="00F53012">
        <w:trPr>
          <w:trHeight w:val="420"/>
        </w:trPr>
        <w:tc>
          <w:tcPr>
            <w:tcW w:w="4360" w:type="dxa"/>
            <w:tcBorders>
              <w:top w:val="nil"/>
              <w:left w:val="nil"/>
              <w:bottom w:val="nil"/>
              <w:right w:val="nil"/>
            </w:tcBorders>
            <w:shd w:val="clear" w:color="000000" w:fill="FFFFFF"/>
            <w:vAlign w:val="bottom"/>
            <w:hideMark/>
          </w:tcPr>
          <w:p w14:paraId="177BBBD7"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Pleuronectes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platessa</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00E1EFA4"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Plaice</w:t>
            </w:r>
          </w:p>
        </w:tc>
        <w:tc>
          <w:tcPr>
            <w:tcW w:w="3740" w:type="dxa"/>
            <w:tcBorders>
              <w:top w:val="nil"/>
              <w:left w:val="nil"/>
              <w:bottom w:val="nil"/>
              <w:right w:val="nil"/>
            </w:tcBorders>
            <w:shd w:val="clear" w:color="000000" w:fill="FFFFFF"/>
            <w:vAlign w:val="bottom"/>
            <w:hideMark/>
          </w:tcPr>
          <w:p w14:paraId="76B31375" w14:textId="2FBD8AA7"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24929B6D" w14:textId="77777777" w:rsidTr="00F53012">
        <w:trPr>
          <w:trHeight w:val="420"/>
        </w:trPr>
        <w:tc>
          <w:tcPr>
            <w:tcW w:w="4360" w:type="dxa"/>
            <w:tcBorders>
              <w:top w:val="nil"/>
              <w:left w:val="nil"/>
              <w:bottom w:val="nil"/>
              <w:right w:val="nil"/>
            </w:tcBorders>
            <w:shd w:val="clear" w:color="000000" w:fill="FFFFFF"/>
            <w:vAlign w:val="bottom"/>
            <w:hideMark/>
          </w:tcPr>
          <w:p w14:paraId="10EDFD08"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Pollachius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pollachius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510C81E"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Pollack</w:t>
            </w:r>
          </w:p>
        </w:tc>
        <w:tc>
          <w:tcPr>
            <w:tcW w:w="3740" w:type="dxa"/>
            <w:tcBorders>
              <w:top w:val="nil"/>
              <w:left w:val="nil"/>
              <w:bottom w:val="nil"/>
              <w:right w:val="nil"/>
            </w:tcBorders>
            <w:shd w:val="clear" w:color="000000" w:fill="FFFFFF"/>
            <w:vAlign w:val="bottom"/>
            <w:hideMark/>
          </w:tcPr>
          <w:p w14:paraId="3FD9E0D1" w14:textId="72619843"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160419D6" w14:textId="77777777" w:rsidTr="00F53012">
        <w:trPr>
          <w:trHeight w:val="420"/>
        </w:trPr>
        <w:tc>
          <w:tcPr>
            <w:tcW w:w="4360" w:type="dxa"/>
            <w:tcBorders>
              <w:top w:val="nil"/>
              <w:left w:val="nil"/>
              <w:bottom w:val="nil"/>
              <w:right w:val="nil"/>
            </w:tcBorders>
            <w:shd w:val="clear" w:color="000000" w:fill="FFFFFF"/>
            <w:vAlign w:val="bottom"/>
            <w:hideMark/>
          </w:tcPr>
          <w:p w14:paraId="276174D9"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Taurulus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bubalis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w:t>
            </w:r>
            <w:proofErr w:type="spellStart"/>
            <w:r w:rsidRPr="00F53012">
              <w:rPr>
                <w:rFonts w:ascii="Calibri" w:eastAsia="Times New Roman" w:hAnsi="Calibri" w:cs="Calibri"/>
                <w:color w:val="000000"/>
                <w:sz w:val="22"/>
                <w:szCs w:val="22"/>
                <w:lang w:eastAsia="en-GB"/>
              </w:rPr>
              <w:t>Euphrasen</w:t>
            </w:r>
            <w:proofErr w:type="spellEnd"/>
            <w:r w:rsidRPr="00F53012">
              <w:rPr>
                <w:rFonts w:ascii="Calibri" w:eastAsia="Times New Roman" w:hAnsi="Calibri" w:cs="Calibri"/>
                <w:color w:val="000000"/>
                <w:sz w:val="22"/>
                <w:szCs w:val="22"/>
                <w:lang w:eastAsia="en-GB"/>
              </w:rPr>
              <w:t xml:space="preserve">, 1786) </w:t>
            </w:r>
          </w:p>
        </w:tc>
        <w:tc>
          <w:tcPr>
            <w:tcW w:w="2520" w:type="dxa"/>
            <w:tcBorders>
              <w:top w:val="nil"/>
              <w:left w:val="nil"/>
              <w:bottom w:val="nil"/>
              <w:right w:val="nil"/>
            </w:tcBorders>
            <w:shd w:val="clear" w:color="000000" w:fill="FFFFFF"/>
            <w:vAlign w:val="bottom"/>
            <w:hideMark/>
          </w:tcPr>
          <w:p w14:paraId="60CC70E9"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Long </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sea scorpion</w:t>
            </w:r>
          </w:p>
        </w:tc>
        <w:tc>
          <w:tcPr>
            <w:tcW w:w="3740" w:type="dxa"/>
            <w:tcBorders>
              <w:top w:val="nil"/>
              <w:left w:val="nil"/>
              <w:bottom w:val="nil"/>
              <w:right w:val="nil"/>
            </w:tcBorders>
            <w:shd w:val="clear" w:color="000000" w:fill="FFFFFF"/>
            <w:vAlign w:val="bottom"/>
            <w:hideMark/>
          </w:tcPr>
          <w:p w14:paraId="1E1490CF" w14:textId="37A9FA71"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4B1DA670" w14:textId="77777777" w:rsidTr="00F53012">
        <w:trPr>
          <w:trHeight w:val="420"/>
        </w:trPr>
        <w:tc>
          <w:tcPr>
            <w:tcW w:w="4360" w:type="dxa"/>
            <w:tcBorders>
              <w:top w:val="nil"/>
              <w:left w:val="nil"/>
              <w:bottom w:val="nil"/>
              <w:right w:val="nil"/>
            </w:tcBorders>
            <w:shd w:val="clear" w:color="000000" w:fill="FFFFFF"/>
            <w:vAlign w:val="bottom"/>
            <w:hideMark/>
          </w:tcPr>
          <w:p w14:paraId="365FE8E8"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Salmo </w:t>
            </w:r>
            <w:proofErr w:type="spellStart"/>
            <w:r w:rsidRPr="00F53012">
              <w:rPr>
                <w:rFonts w:ascii="Calibri" w:eastAsia="Times New Roman" w:hAnsi="Calibri" w:cs="Calibri"/>
                <w:i/>
                <w:iCs/>
                <w:color w:val="000000"/>
                <w:sz w:val="22"/>
                <w:szCs w:val="22"/>
                <w:lang w:eastAsia="en-GB"/>
              </w:rPr>
              <w:t>trutta</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1876CEAC"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Sea Trout</w:t>
            </w:r>
          </w:p>
        </w:tc>
        <w:tc>
          <w:tcPr>
            <w:tcW w:w="3740" w:type="dxa"/>
            <w:tcBorders>
              <w:top w:val="nil"/>
              <w:left w:val="nil"/>
              <w:bottom w:val="nil"/>
              <w:right w:val="nil"/>
            </w:tcBorders>
            <w:shd w:val="clear" w:color="000000" w:fill="FFFFFF"/>
            <w:vAlign w:val="bottom"/>
            <w:hideMark/>
          </w:tcPr>
          <w:p w14:paraId="20E34D6A" w14:textId="41B2A64E"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AuthorYear="1"&gt;&lt;Author&gt;Fielding&lt;/Author&gt;&lt;Year&gt;1997&lt;/Year&gt;&lt;RecNum&gt;1298&lt;/RecNum&gt;&lt;DisplayText&gt;Zheng (1995); 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Zheng (1995); Fielding (1997)</w:t>
            </w:r>
            <w:r>
              <w:rPr>
                <w:rFonts w:ascii="Calibri" w:eastAsia="Times New Roman" w:hAnsi="Calibri" w:cs="Calibri"/>
                <w:color w:val="000000"/>
                <w:sz w:val="20"/>
                <w:szCs w:val="20"/>
                <w:lang w:eastAsia="en-GB"/>
              </w:rPr>
              <w:fldChar w:fldCharType="end"/>
            </w:r>
          </w:p>
        </w:tc>
      </w:tr>
      <w:tr w:rsidR="00F53012" w:rsidRPr="00F53012" w14:paraId="7024C0ED" w14:textId="77777777" w:rsidTr="00F53012">
        <w:trPr>
          <w:trHeight w:val="420"/>
        </w:trPr>
        <w:tc>
          <w:tcPr>
            <w:tcW w:w="4360" w:type="dxa"/>
            <w:tcBorders>
              <w:top w:val="nil"/>
              <w:left w:val="nil"/>
              <w:bottom w:val="nil"/>
              <w:right w:val="nil"/>
            </w:tcBorders>
            <w:shd w:val="clear" w:color="000000" w:fill="FFFFFF"/>
            <w:vAlign w:val="bottom"/>
            <w:hideMark/>
          </w:tcPr>
          <w:p w14:paraId="4B86E2BD"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Myoxocephalus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scorpius</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10B55484"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Short </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sea scorpion</w:t>
            </w:r>
          </w:p>
        </w:tc>
        <w:tc>
          <w:tcPr>
            <w:tcW w:w="3740" w:type="dxa"/>
            <w:tcBorders>
              <w:top w:val="nil"/>
              <w:left w:val="nil"/>
              <w:bottom w:val="nil"/>
              <w:right w:val="nil"/>
            </w:tcBorders>
            <w:shd w:val="clear" w:color="000000" w:fill="FFFFFF"/>
            <w:vAlign w:val="bottom"/>
            <w:hideMark/>
          </w:tcPr>
          <w:p w14:paraId="1777F5FE" w14:textId="25BB93D4"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0DBDB186" w14:textId="77777777" w:rsidTr="00F53012">
        <w:trPr>
          <w:trHeight w:val="420"/>
        </w:trPr>
        <w:tc>
          <w:tcPr>
            <w:tcW w:w="4360" w:type="dxa"/>
            <w:tcBorders>
              <w:top w:val="nil"/>
              <w:left w:val="nil"/>
              <w:bottom w:val="nil"/>
              <w:right w:val="nil"/>
            </w:tcBorders>
            <w:shd w:val="clear" w:color="000000" w:fill="FFFFFF"/>
            <w:vAlign w:val="bottom"/>
            <w:hideMark/>
          </w:tcPr>
          <w:p w14:paraId="4D0A3204"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Solea</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solea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1B2DAF47"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Sole</w:t>
            </w:r>
          </w:p>
        </w:tc>
        <w:tc>
          <w:tcPr>
            <w:tcW w:w="3740" w:type="dxa"/>
            <w:tcBorders>
              <w:top w:val="nil"/>
              <w:left w:val="nil"/>
              <w:bottom w:val="nil"/>
              <w:right w:val="nil"/>
            </w:tcBorders>
            <w:shd w:val="clear" w:color="000000" w:fill="FFFFFF"/>
            <w:vAlign w:val="bottom"/>
            <w:hideMark/>
          </w:tcPr>
          <w:p w14:paraId="42A9F8E1" w14:textId="10820811"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427F79A4" w14:textId="77777777" w:rsidTr="00F53012">
        <w:trPr>
          <w:trHeight w:val="420"/>
        </w:trPr>
        <w:tc>
          <w:tcPr>
            <w:tcW w:w="4360" w:type="dxa"/>
            <w:tcBorders>
              <w:top w:val="nil"/>
              <w:left w:val="nil"/>
              <w:bottom w:val="nil"/>
              <w:right w:val="nil"/>
            </w:tcBorders>
            <w:shd w:val="clear" w:color="000000" w:fill="FFFFFF"/>
            <w:vAlign w:val="bottom"/>
            <w:hideMark/>
          </w:tcPr>
          <w:p w14:paraId="415016B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Sprattus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sprattus</w:t>
            </w:r>
            <w:proofErr w:type="spellEnd"/>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3884CE7D"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sprat</w:t>
            </w:r>
          </w:p>
        </w:tc>
        <w:tc>
          <w:tcPr>
            <w:tcW w:w="3740" w:type="dxa"/>
            <w:tcBorders>
              <w:top w:val="nil"/>
              <w:left w:val="nil"/>
              <w:bottom w:val="nil"/>
              <w:right w:val="nil"/>
            </w:tcBorders>
            <w:shd w:val="clear" w:color="000000" w:fill="FFFFFF"/>
            <w:vAlign w:val="bottom"/>
            <w:hideMark/>
          </w:tcPr>
          <w:p w14:paraId="59F260FC" w14:textId="55A7F06A"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r w:rsidR="00F53012" w:rsidRPr="00F53012">
              <w:rPr>
                <w:rFonts w:ascii="Calibri" w:eastAsia="Times New Roman" w:hAnsi="Calibri" w:cs="Calibri"/>
                <w:color w:val="000000"/>
                <w:sz w:val="20"/>
                <w:szCs w:val="20"/>
                <w:lang w:eastAsia="en-GB"/>
              </w:rPr>
              <w:t xml:space="preserve"> </w:t>
            </w:r>
          </w:p>
        </w:tc>
      </w:tr>
      <w:tr w:rsidR="00F53012" w:rsidRPr="00F53012" w14:paraId="10527113" w14:textId="77777777" w:rsidTr="00F53012">
        <w:trPr>
          <w:trHeight w:val="420"/>
        </w:trPr>
        <w:tc>
          <w:tcPr>
            <w:tcW w:w="4360" w:type="dxa"/>
            <w:tcBorders>
              <w:top w:val="nil"/>
              <w:left w:val="nil"/>
              <w:bottom w:val="nil"/>
              <w:right w:val="nil"/>
            </w:tcBorders>
            <w:shd w:val="clear" w:color="000000" w:fill="FFFFFF"/>
            <w:vAlign w:val="bottom"/>
            <w:hideMark/>
          </w:tcPr>
          <w:p w14:paraId="2F6A571B"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Chelidonichthys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lucerna</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1D9C681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 xml:space="preserve">Tub </w:t>
            </w:r>
            <w:proofErr w:type="spellStart"/>
            <w:r w:rsidRPr="00F53012">
              <w:rPr>
                <w:rFonts w:ascii="Calibri" w:eastAsia="Times New Roman" w:hAnsi="Calibri" w:cs="Calibri"/>
                <w:color w:val="000000"/>
                <w:sz w:val="22"/>
                <w:szCs w:val="22"/>
                <w:lang w:eastAsia="en-GB"/>
              </w:rPr>
              <w:t>Gernard</w:t>
            </w:r>
            <w:proofErr w:type="spellEnd"/>
          </w:p>
        </w:tc>
        <w:tc>
          <w:tcPr>
            <w:tcW w:w="3740" w:type="dxa"/>
            <w:tcBorders>
              <w:top w:val="nil"/>
              <w:left w:val="nil"/>
              <w:bottom w:val="nil"/>
              <w:right w:val="nil"/>
            </w:tcBorders>
            <w:shd w:val="clear" w:color="000000" w:fill="FFFFFF"/>
            <w:vAlign w:val="bottom"/>
            <w:hideMark/>
          </w:tcPr>
          <w:p w14:paraId="14515C66" w14:textId="76E66E05"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Fielding (1997)</w:t>
            </w:r>
            <w:r>
              <w:rPr>
                <w:rFonts w:ascii="Calibri" w:eastAsia="Times New Roman" w:hAnsi="Calibri" w:cs="Calibri"/>
                <w:color w:val="000000"/>
                <w:sz w:val="20"/>
                <w:szCs w:val="20"/>
                <w:lang w:eastAsia="en-GB"/>
              </w:rPr>
              <w:fldChar w:fldCharType="end"/>
            </w:r>
          </w:p>
        </w:tc>
      </w:tr>
      <w:tr w:rsidR="00F53012" w:rsidRPr="00F53012" w14:paraId="244A45CC" w14:textId="77777777" w:rsidTr="00F53012">
        <w:trPr>
          <w:trHeight w:val="420"/>
        </w:trPr>
        <w:tc>
          <w:tcPr>
            <w:tcW w:w="4360" w:type="dxa"/>
            <w:tcBorders>
              <w:top w:val="nil"/>
              <w:left w:val="nil"/>
              <w:bottom w:val="nil"/>
              <w:right w:val="nil"/>
            </w:tcBorders>
            <w:shd w:val="clear" w:color="000000" w:fill="FFFFFF"/>
            <w:vAlign w:val="bottom"/>
            <w:hideMark/>
          </w:tcPr>
          <w:p w14:paraId="45C8AC56"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Merlangius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merlangus</w:t>
            </w:r>
            <w:proofErr w:type="spellEnd"/>
            <w:r w:rsidRPr="00F53012">
              <w:rPr>
                <w:rFonts w:ascii="Calibri" w:eastAsia="Times New Roman" w:hAnsi="Calibri" w:cs="Calibri"/>
                <w:color w:val="000000"/>
                <w:sz w:val="22"/>
                <w:szCs w:val="22"/>
                <w:lang w:eastAsia="en-GB"/>
              </w:rPr>
              <w:t xml:space="preserve"> (Linnaeus, 1758)</w:t>
            </w:r>
          </w:p>
        </w:tc>
        <w:tc>
          <w:tcPr>
            <w:tcW w:w="2520" w:type="dxa"/>
            <w:tcBorders>
              <w:top w:val="nil"/>
              <w:left w:val="nil"/>
              <w:bottom w:val="nil"/>
              <w:right w:val="nil"/>
            </w:tcBorders>
            <w:shd w:val="clear" w:color="000000" w:fill="FFFFFF"/>
            <w:vAlign w:val="bottom"/>
            <w:hideMark/>
          </w:tcPr>
          <w:p w14:paraId="3E882F31"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Whiting</w:t>
            </w:r>
          </w:p>
        </w:tc>
        <w:tc>
          <w:tcPr>
            <w:tcW w:w="3740" w:type="dxa"/>
            <w:tcBorders>
              <w:top w:val="nil"/>
              <w:left w:val="nil"/>
              <w:bottom w:val="nil"/>
              <w:right w:val="nil"/>
            </w:tcBorders>
            <w:shd w:val="clear" w:color="000000" w:fill="FFFFFF"/>
            <w:vAlign w:val="bottom"/>
            <w:hideMark/>
          </w:tcPr>
          <w:p w14:paraId="09873D60" w14:textId="092D55E5"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 Fielding (1997)</w:t>
            </w:r>
            <w:r>
              <w:rPr>
                <w:rFonts w:ascii="Calibri" w:eastAsia="Times New Roman" w:hAnsi="Calibri" w:cs="Calibri"/>
                <w:color w:val="000000"/>
                <w:sz w:val="20"/>
                <w:szCs w:val="20"/>
                <w:lang w:eastAsia="en-GB"/>
              </w:rPr>
              <w:fldChar w:fldCharType="end"/>
            </w:r>
          </w:p>
        </w:tc>
      </w:tr>
      <w:tr w:rsidR="00F53012" w:rsidRPr="00F53012" w14:paraId="62B796E8" w14:textId="77777777" w:rsidTr="00F53012">
        <w:trPr>
          <w:trHeight w:val="420"/>
        </w:trPr>
        <w:tc>
          <w:tcPr>
            <w:tcW w:w="4360" w:type="dxa"/>
            <w:tcBorders>
              <w:top w:val="nil"/>
              <w:left w:val="nil"/>
              <w:bottom w:val="nil"/>
              <w:right w:val="nil"/>
            </w:tcBorders>
            <w:shd w:val="clear" w:color="000000" w:fill="FFFFFF"/>
            <w:vAlign w:val="bottom"/>
            <w:hideMark/>
          </w:tcPr>
          <w:p w14:paraId="5064663F"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t xml:space="preserve">Anguilla </w:t>
            </w:r>
            <w:proofErr w:type="spellStart"/>
            <w:r w:rsidRPr="00F53012">
              <w:rPr>
                <w:rFonts w:ascii="Calibri" w:eastAsia="Times New Roman" w:hAnsi="Calibri" w:cs="Calibri"/>
                <w:i/>
                <w:iCs/>
                <w:color w:val="000000"/>
                <w:sz w:val="22"/>
                <w:szCs w:val="22"/>
                <w:lang w:eastAsia="en-GB"/>
              </w:rPr>
              <w:t>anguilla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36B34F23"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European Eel</w:t>
            </w:r>
          </w:p>
        </w:tc>
        <w:tc>
          <w:tcPr>
            <w:tcW w:w="3740" w:type="dxa"/>
            <w:tcBorders>
              <w:top w:val="nil"/>
              <w:left w:val="nil"/>
              <w:bottom w:val="nil"/>
              <w:right w:val="nil"/>
            </w:tcBorders>
            <w:shd w:val="clear" w:color="000000" w:fill="FFFFFF"/>
            <w:vAlign w:val="bottom"/>
            <w:hideMark/>
          </w:tcPr>
          <w:p w14:paraId="17EFB9CC" w14:textId="2092BEE4"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w:t>
            </w:r>
            <w:r w:rsidR="003119E4">
              <w:rPr>
                <w:rFonts w:ascii="Calibri" w:eastAsia="Times New Roman" w:hAnsi="Calibri" w:cs="Calibri"/>
                <w:color w:val="000000"/>
                <w:sz w:val="20"/>
                <w:szCs w:val="20"/>
                <w:lang w:eastAsia="en-GB"/>
              </w:rPr>
              <w:fldChar w:fldCharType="end"/>
            </w:r>
          </w:p>
        </w:tc>
      </w:tr>
      <w:tr w:rsidR="00F53012" w:rsidRPr="00F53012" w14:paraId="01AFBEA5" w14:textId="77777777" w:rsidTr="00F53012">
        <w:trPr>
          <w:trHeight w:val="420"/>
        </w:trPr>
        <w:tc>
          <w:tcPr>
            <w:tcW w:w="4360" w:type="dxa"/>
            <w:tcBorders>
              <w:top w:val="nil"/>
              <w:left w:val="nil"/>
              <w:bottom w:val="nil"/>
              <w:right w:val="nil"/>
            </w:tcBorders>
            <w:shd w:val="clear" w:color="000000" w:fill="FFFFFF"/>
            <w:vAlign w:val="bottom"/>
            <w:hideMark/>
          </w:tcPr>
          <w:p w14:paraId="38252D48"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Chelon</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labrosus</w:t>
            </w:r>
            <w:proofErr w:type="spellEnd"/>
            <w:r w:rsidRPr="00F53012">
              <w:rPr>
                <w:rFonts w:ascii="Calibri" w:eastAsia="Times New Roman" w:hAnsi="Calibri" w:cs="Calibri"/>
                <w:color w:val="000000"/>
                <w:sz w:val="22"/>
                <w:szCs w:val="22"/>
                <w:lang w:eastAsia="en-GB"/>
              </w:rPr>
              <w:t xml:space="preserve"> (</w:t>
            </w:r>
            <w:proofErr w:type="spellStart"/>
            <w:r w:rsidRPr="00F53012">
              <w:rPr>
                <w:rFonts w:ascii="Calibri" w:eastAsia="Times New Roman" w:hAnsi="Calibri" w:cs="Calibri"/>
                <w:color w:val="000000"/>
                <w:sz w:val="22"/>
                <w:szCs w:val="22"/>
                <w:lang w:eastAsia="en-GB"/>
              </w:rPr>
              <w:t>Risso</w:t>
            </w:r>
            <w:proofErr w:type="spellEnd"/>
            <w:r w:rsidRPr="00F53012">
              <w:rPr>
                <w:rFonts w:ascii="Calibri" w:eastAsia="Times New Roman" w:hAnsi="Calibri" w:cs="Calibri"/>
                <w:color w:val="000000"/>
                <w:sz w:val="22"/>
                <w:szCs w:val="22"/>
                <w:lang w:eastAsia="en-GB"/>
              </w:rPr>
              <w:t xml:space="preserve">, 1827) </w:t>
            </w:r>
          </w:p>
        </w:tc>
        <w:tc>
          <w:tcPr>
            <w:tcW w:w="2520" w:type="dxa"/>
            <w:tcBorders>
              <w:top w:val="nil"/>
              <w:left w:val="nil"/>
              <w:bottom w:val="nil"/>
              <w:right w:val="nil"/>
            </w:tcBorders>
            <w:shd w:val="clear" w:color="000000" w:fill="FFFFFF"/>
            <w:vAlign w:val="bottom"/>
            <w:hideMark/>
          </w:tcPr>
          <w:p w14:paraId="0546E552"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Thick-lipped grey mullet</w:t>
            </w:r>
          </w:p>
        </w:tc>
        <w:tc>
          <w:tcPr>
            <w:tcW w:w="3740" w:type="dxa"/>
            <w:tcBorders>
              <w:top w:val="nil"/>
              <w:left w:val="nil"/>
              <w:bottom w:val="nil"/>
              <w:right w:val="nil"/>
            </w:tcBorders>
            <w:shd w:val="clear" w:color="000000" w:fill="FFFFFF"/>
            <w:vAlign w:val="bottom"/>
            <w:hideMark/>
          </w:tcPr>
          <w:p w14:paraId="0BD83D2E" w14:textId="36444FD9"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Zheng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AuthorYear="1"&gt;&lt;Author&gt;Zheng&lt;/Author&gt;&lt;Year&gt;1995&lt;/Year&gt;&lt;RecNum&gt;1141&lt;/RecNum&gt;&lt;record&gt;&lt;rec-number&gt;1141&lt;/rec-number&gt;&lt;foreign-keys&gt;&lt;key app="EN" db-id="wfx050wxu5zrt6edewtpv52uwxe0paat2fva" timestamp="1563802635"&gt;1141&lt;/key&gt;&lt;/foreign-keys&gt;&lt;ref-type name="Thesis"&gt;32&lt;/ref-type&gt;&lt;contributors&gt;&lt;authors&gt;&lt;author&gt;Zheng, W &lt;/author&gt;&lt;/authors&gt;&lt;/contributors&gt;&lt;titles&gt;&lt;title&gt;Water quality problems of the Liverpool Dock system in relation to the adjacent estuary&lt;/title&gt;&lt;/titles&gt;&lt;dates&gt;&lt;year&gt;1995&lt;/year&gt;&lt;/dates&gt;&lt;publisher&gt;University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Zheng (1995)</w:t>
            </w:r>
            <w:r w:rsidR="003119E4">
              <w:rPr>
                <w:rFonts w:ascii="Calibri" w:eastAsia="Times New Roman" w:hAnsi="Calibri" w:cs="Calibri"/>
                <w:color w:val="000000"/>
                <w:sz w:val="20"/>
                <w:szCs w:val="20"/>
                <w:lang w:eastAsia="en-GB"/>
              </w:rPr>
              <w:fldChar w:fldCharType="end"/>
            </w:r>
          </w:p>
        </w:tc>
      </w:tr>
      <w:tr w:rsidR="00F53012" w:rsidRPr="00F53012" w14:paraId="17A134A4" w14:textId="77777777" w:rsidTr="00F53012">
        <w:trPr>
          <w:trHeight w:val="420"/>
        </w:trPr>
        <w:tc>
          <w:tcPr>
            <w:tcW w:w="4360" w:type="dxa"/>
            <w:tcBorders>
              <w:top w:val="nil"/>
              <w:left w:val="nil"/>
              <w:bottom w:val="nil"/>
              <w:right w:val="nil"/>
            </w:tcBorders>
            <w:shd w:val="clear" w:color="000000" w:fill="FFFFFF"/>
            <w:vAlign w:val="bottom"/>
            <w:hideMark/>
          </w:tcPr>
          <w:p w14:paraId="4E316482"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i/>
                <w:iCs/>
                <w:color w:val="000000"/>
                <w:sz w:val="22"/>
                <w:szCs w:val="22"/>
                <w:lang w:eastAsia="en-GB"/>
              </w:rPr>
              <w:lastRenderedPageBreak/>
              <w:t xml:space="preserve">Ciliata </w:t>
            </w:r>
            <w:proofErr w:type="spellStart"/>
            <w:r w:rsidRPr="00F53012">
              <w:rPr>
                <w:rFonts w:ascii="Calibri" w:eastAsia="Times New Roman" w:hAnsi="Calibri" w:cs="Calibri"/>
                <w:i/>
                <w:iCs/>
                <w:color w:val="000000"/>
                <w:sz w:val="22"/>
                <w:szCs w:val="22"/>
                <w:lang w:eastAsia="en-GB"/>
              </w:rPr>
              <w:t>mustela</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 xml:space="preserve">(Linnaeus, 1758) </w:t>
            </w:r>
          </w:p>
        </w:tc>
        <w:tc>
          <w:tcPr>
            <w:tcW w:w="2520" w:type="dxa"/>
            <w:tcBorders>
              <w:top w:val="nil"/>
              <w:left w:val="nil"/>
              <w:bottom w:val="nil"/>
              <w:right w:val="nil"/>
            </w:tcBorders>
            <w:shd w:val="clear" w:color="000000" w:fill="FFFFFF"/>
            <w:vAlign w:val="bottom"/>
            <w:hideMark/>
          </w:tcPr>
          <w:p w14:paraId="57E99B48"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Five bearded rockling</w:t>
            </w:r>
          </w:p>
        </w:tc>
        <w:tc>
          <w:tcPr>
            <w:tcW w:w="3740" w:type="dxa"/>
            <w:tcBorders>
              <w:top w:val="nil"/>
              <w:left w:val="nil"/>
              <w:bottom w:val="nil"/>
              <w:right w:val="nil"/>
            </w:tcBorders>
            <w:shd w:val="clear" w:color="000000" w:fill="FFFFFF"/>
            <w:vAlign w:val="bottom"/>
            <w:hideMark/>
          </w:tcPr>
          <w:p w14:paraId="37F6F1A6" w14:textId="4497FC5A" w:rsidR="00F53012" w:rsidRPr="00F53012" w:rsidRDefault="00F53012" w:rsidP="004A2D36">
            <w:pPr>
              <w:rPr>
                <w:rFonts w:ascii="Calibri" w:eastAsia="Times New Roman" w:hAnsi="Calibri" w:cs="Calibri"/>
                <w:color w:val="000000"/>
                <w:sz w:val="20"/>
                <w:szCs w:val="20"/>
                <w:lang w:eastAsia="en-GB"/>
              </w:rPr>
            </w:pPr>
            <w:r w:rsidRPr="00F53012">
              <w:rPr>
                <w:rFonts w:ascii="Calibri" w:eastAsia="Times New Roman" w:hAnsi="Calibri" w:cs="Calibri"/>
                <w:color w:val="000000"/>
                <w:sz w:val="20"/>
                <w:szCs w:val="20"/>
                <w:lang w:eastAsia="en-GB"/>
              </w:rPr>
              <w:t xml:space="preserve"> </w:t>
            </w:r>
            <w:r w:rsidR="003119E4">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Liverpool&lt;/publisher&gt;&lt;urls&gt;&lt;/urls&gt;&lt;/record&gt;&lt;/Cite&gt;&lt;/EndNote&gt;</w:instrText>
            </w:r>
            <w:r w:rsidR="003119E4">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w:t>
            </w:r>
            <w:r w:rsidR="003119E4">
              <w:rPr>
                <w:rFonts w:ascii="Calibri" w:eastAsia="Times New Roman" w:hAnsi="Calibri" w:cs="Calibri"/>
                <w:color w:val="000000"/>
                <w:sz w:val="20"/>
                <w:szCs w:val="20"/>
                <w:lang w:eastAsia="en-GB"/>
              </w:rPr>
              <w:fldChar w:fldCharType="end"/>
            </w:r>
          </w:p>
        </w:tc>
      </w:tr>
      <w:tr w:rsidR="00F53012" w:rsidRPr="00F53012" w14:paraId="588F7AC3" w14:textId="77777777" w:rsidTr="00F53012">
        <w:trPr>
          <w:trHeight w:val="420"/>
        </w:trPr>
        <w:tc>
          <w:tcPr>
            <w:tcW w:w="4360" w:type="dxa"/>
            <w:tcBorders>
              <w:top w:val="nil"/>
              <w:left w:val="nil"/>
              <w:bottom w:val="nil"/>
              <w:right w:val="nil"/>
            </w:tcBorders>
            <w:shd w:val="clear" w:color="000000" w:fill="FFFFFF"/>
            <w:vAlign w:val="bottom"/>
            <w:hideMark/>
          </w:tcPr>
          <w:p w14:paraId="1E6D280F"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Gasterosteus</w:t>
            </w:r>
            <w:proofErr w:type="spellEnd"/>
            <w:r w:rsidRPr="00F53012">
              <w:rPr>
                <w:rFonts w:ascii="Calibri" w:eastAsia="Times New Roman" w:hAnsi="Calibri" w:cs="Calibri"/>
                <w:i/>
                <w:iCs/>
                <w:color w:val="000000"/>
                <w:sz w:val="22"/>
                <w:szCs w:val="22"/>
                <w:lang w:eastAsia="en-GB"/>
              </w:rPr>
              <w:t xml:space="preserve"> aculeatus</w:t>
            </w:r>
            <w:r w:rsidRPr="00F53012">
              <w:rPr>
                <w:rFonts w:ascii="Calibri" w:eastAsia="Times New Roman" w:hAnsi="Calibri" w:cs="Calibri"/>
                <w:color w:val="000000"/>
                <w:sz w:val="22"/>
                <w:szCs w:val="22"/>
                <w:lang w:eastAsia="en-GB"/>
              </w:rPr>
              <w:t xml:space="preserve"> Linnaeus, 1758 </w:t>
            </w:r>
          </w:p>
        </w:tc>
        <w:tc>
          <w:tcPr>
            <w:tcW w:w="2520" w:type="dxa"/>
            <w:tcBorders>
              <w:top w:val="nil"/>
              <w:left w:val="nil"/>
              <w:bottom w:val="nil"/>
              <w:right w:val="nil"/>
            </w:tcBorders>
            <w:shd w:val="clear" w:color="000000" w:fill="FFFFFF"/>
            <w:vAlign w:val="bottom"/>
            <w:hideMark/>
          </w:tcPr>
          <w:p w14:paraId="5CA68EEE"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Three-</w:t>
            </w:r>
            <w:proofErr w:type="spellStart"/>
            <w:r w:rsidRPr="00F53012">
              <w:rPr>
                <w:rFonts w:ascii="Calibri" w:eastAsia="Times New Roman" w:hAnsi="Calibri" w:cs="Calibri"/>
                <w:color w:val="000000"/>
                <w:sz w:val="22"/>
                <w:szCs w:val="22"/>
                <w:lang w:eastAsia="en-GB"/>
              </w:rPr>
              <w:t>spined</w:t>
            </w:r>
            <w:proofErr w:type="spellEnd"/>
            <w:r w:rsidRPr="00F53012">
              <w:rPr>
                <w:rFonts w:ascii="Calibri" w:eastAsia="Times New Roman" w:hAnsi="Calibri" w:cs="Calibri"/>
                <w:color w:val="000000"/>
                <w:sz w:val="22"/>
                <w:szCs w:val="22"/>
                <w:lang w:eastAsia="en-GB"/>
              </w:rPr>
              <w:t xml:space="preserve"> stickleback</w:t>
            </w:r>
          </w:p>
        </w:tc>
        <w:tc>
          <w:tcPr>
            <w:tcW w:w="3740" w:type="dxa"/>
            <w:tcBorders>
              <w:top w:val="nil"/>
              <w:left w:val="nil"/>
              <w:bottom w:val="nil"/>
              <w:right w:val="nil"/>
            </w:tcBorders>
            <w:shd w:val="clear" w:color="000000" w:fill="FFFFFF"/>
            <w:vAlign w:val="bottom"/>
            <w:hideMark/>
          </w:tcPr>
          <w:p w14:paraId="7CC6253C" w14:textId="133C9AB7"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r w:rsidR="00F53012" w:rsidRPr="00F53012" w14:paraId="13BB02A2" w14:textId="77777777" w:rsidTr="00F53012">
        <w:trPr>
          <w:trHeight w:val="420"/>
        </w:trPr>
        <w:tc>
          <w:tcPr>
            <w:tcW w:w="4360" w:type="dxa"/>
            <w:tcBorders>
              <w:top w:val="nil"/>
              <w:left w:val="nil"/>
              <w:bottom w:val="nil"/>
              <w:right w:val="nil"/>
            </w:tcBorders>
            <w:shd w:val="clear" w:color="000000" w:fill="FFFFFF"/>
            <w:vAlign w:val="bottom"/>
            <w:hideMark/>
          </w:tcPr>
          <w:p w14:paraId="1365705F"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Pomatoschistus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microps</w:t>
            </w:r>
            <w:proofErr w:type="spellEnd"/>
            <w:r w:rsidRPr="00F53012">
              <w:rPr>
                <w:rFonts w:ascii="Calibri" w:eastAsia="Times New Roman" w:hAnsi="Calibri" w:cs="Calibri"/>
                <w:i/>
                <w:iCs/>
                <w:color w:val="000000"/>
                <w:sz w:val="22"/>
                <w:szCs w:val="22"/>
                <w:lang w:eastAsia="en-GB"/>
              </w:rPr>
              <w:t xml:space="preserve"> </w:t>
            </w:r>
            <w:r w:rsidRPr="00F53012">
              <w:rPr>
                <w:rFonts w:ascii="Calibri" w:eastAsia="Times New Roman" w:hAnsi="Calibri" w:cs="Calibri"/>
                <w:color w:val="000000"/>
                <w:sz w:val="22"/>
                <w:szCs w:val="22"/>
                <w:lang w:eastAsia="en-GB"/>
              </w:rPr>
              <w:t>(</w:t>
            </w:r>
            <w:proofErr w:type="spellStart"/>
            <w:r w:rsidRPr="00F53012">
              <w:rPr>
                <w:rFonts w:ascii="Calibri" w:eastAsia="Times New Roman" w:hAnsi="Calibri" w:cs="Calibri"/>
                <w:color w:val="000000"/>
                <w:sz w:val="22"/>
                <w:szCs w:val="22"/>
                <w:lang w:eastAsia="en-GB"/>
              </w:rPr>
              <w:t>Krøyer</w:t>
            </w:r>
            <w:proofErr w:type="spellEnd"/>
            <w:r w:rsidRPr="00F53012">
              <w:rPr>
                <w:rFonts w:ascii="Calibri" w:eastAsia="Times New Roman" w:hAnsi="Calibri" w:cs="Calibri"/>
                <w:color w:val="000000"/>
                <w:sz w:val="22"/>
                <w:szCs w:val="22"/>
                <w:lang w:eastAsia="en-GB"/>
              </w:rPr>
              <w:t xml:space="preserve">, 1838) </w:t>
            </w:r>
          </w:p>
        </w:tc>
        <w:tc>
          <w:tcPr>
            <w:tcW w:w="2520" w:type="dxa"/>
            <w:tcBorders>
              <w:top w:val="nil"/>
              <w:left w:val="nil"/>
              <w:bottom w:val="nil"/>
              <w:right w:val="nil"/>
            </w:tcBorders>
            <w:shd w:val="clear" w:color="000000" w:fill="FFFFFF"/>
            <w:vAlign w:val="bottom"/>
            <w:hideMark/>
          </w:tcPr>
          <w:p w14:paraId="3594A4B5"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Common Goby</w:t>
            </w:r>
          </w:p>
        </w:tc>
        <w:tc>
          <w:tcPr>
            <w:tcW w:w="3740" w:type="dxa"/>
            <w:tcBorders>
              <w:top w:val="nil"/>
              <w:left w:val="nil"/>
              <w:bottom w:val="nil"/>
              <w:right w:val="nil"/>
            </w:tcBorders>
            <w:shd w:val="clear" w:color="000000" w:fill="FFFFFF"/>
            <w:vAlign w:val="bottom"/>
            <w:hideMark/>
          </w:tcPr>
          <w:p w14:paraId="227F9670" w14:textId="433E651F"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r w:rsidR="00F53012" w:rsidRPr="00F53012">
              <w:rPr>
                <w:rFonts w:ascii="Calibri" w:eastAsia="Times New Roman" w:hAnsi="Calibri" w:cs="Calibri"/>
                <w:color w:val="000000"/>
                <w:sz w:val="20"/>
                <w:szCs w:val="20"/>
                <w:lang w:eastAsia="en-GB"/>
              </w:rPr>
              <w:t xml:space="preserve"> </w:t>
            </w:r>
          </w:p>
        </w:tc>
      </w:tr>
      <w:tr w:rsidR="00F53012" w:rsidRPr="00F53012" w14:paraId="2DE081B0" w14:textId="77777777" w:rsidTr="00F53012">
        <w:trPr>
          <w:trHeight w:val="420"/>
        </w:trPr>
        <w:tc>
          <w:tcPr>
            <w:tcW w:w="4360" w:type="dxa"/>
            <w:tcBorders>
              <w:top w:val="nil"/>
              <w:left w:val="nil"/>
              <w:bottom w:val="single" w:sz="8" w:space="0" w:color="auto"/>
              <w:right w:val="nil"/>
            </w:tcBorders>
            <w:shd w:val="clear" w:color="000000" w:fill="FFFFFF"/>
            <w:vAlign w:val="bottom"/>
            <w:hideMark/>
          </w:tcPr>
          <w:p w14:paraId="0860C052" w14:textId="77777777" w:rsidR="00F53012" w:rsidRPr="00F53012" w:rsidRDefault="00F53012" w:rsidP="00F53012">
            <w:pPr>
              <w:rPr>
                <w:rFonts w:ascii="Calibri" w:eastAsia="Times New Roman" w:hAnsi="Calibri" w:cs="Calibri"/>
                <w:color w:val="000000"/>
                <w:sz w:val="22"/>
                <w:szCs w:val="22"/>
                <w:lang w:eastAsia="en-GB"/>
              </w:rPr>
            </w:pPr>
            <w:proofErr w:type="spellStart"/>
            <w:r w:rsidRPr="00F53012">
              <w:rPr>
                <w:rFonts w:ascii="Calibri" w:eastAsia="Times New Roman" w:hAnsi="Calibri" w:cs="Calibri"/>
                <w:i/>
                <w:iCs/>
                <w:color w:val="000000"/>
                <w:sz w:val="22"/>
                <w:szCs w:val="22"/>
                <w:lang w:eastAsia="en-GB"/>
              </w:rPr>
              <w:t>Syngnathus</w:t>
            </w:r>
            <w:proofErr w:type="spellEnd"/>
            <w:r w:rsidRPr="00F53012">
              <w:rPr>
                <w:rFonts w:ascii="Calibri" w:eastAsia="Times New Roman" w:hAnsi="Calibri" w:cs="Calibri"/>
                <w:i/>
                <w:iCs/>
                <w:color w:val="000000"/>
                <w:sz w:val="22"/>
                <w:szCs w:val="22"/>
                <w:lang w:eastAsia="en-GB"/>
              </w:rPr>
              <w:t xml:space="preserve"> </w:t>
            </w:r>
            <w:proofErr w:type="spellStart"/>
            <w:r w:rsidRPr="00F53012">
              <w:rPr>
                <w:rFonts w:ascii="Calibri" w:eastAsia="Times New Roman" w:hAnsi="Calibri" w:cs="Calibri"/>
                <w:i/>
                <w:iCs/>
                <w:color w:val="000000"/>
                <w:sz w:val="22"/>
                <w:szCs w:val="22"/>
                <w:lang w:eastAsia="en-GB"/>
              </w:rPr>
              <w:t>rostellatus</w:t>
            </w:r>
            <w:proofErr w:type="spellEnd"/>
            <w:r w:rsidRPr="00F53012">
              <w:rPr>
                <w:rFonts w:ascii="Calibri" w:eastAsia="Times New Roman" w:hAnsi="Calibri" w:cs="Calibri"/>
                <w:color w:val="000000"/>
                <w:sz w:val="22"/>
                <w:szCs w:val="22"/>
                <w:lang w:eastAsia="en-GB"/>
              </w:rPr>
              <w:t xml:space="preserve"> Nilsson, 1855</w:t>
            </w:r>
          </w:p>
        </w:tc>
        <w:tc>
          <w:tcPr>
            <w:tcW w:w="2520" w:type="dxa"/>
            <w:tcBorders>
              <w:top w:val="nil"/>
              <w:left w:val="nil"/>
              <w:bottom w:val="single" w:sz="8" w:space="0" w:color="auto"/>
              <w:right w:val="nil"/>
            </w:tcBorders>
            <w:shd w:val="clear" w:color="000000" w:fill="FFFFFF"/>
            <w:vAlign w:val="bottom"/>
            <w:hideMark/>
          </w:tcPr>
          <w:p w14:paraId="02BEB780" w14:textId="77777777" w:rsidR="00F53012" w:rsidRPr="00F53012" w:rsidRDefault="00F53012" w:rsidP="00F53012">
            <w:pPr>
              <w:rPr>
                <w:rFonts w:ascii="Calibri" w:eastAsia="Times New Roman" w:hAnsi="Calibri" w:cs="Calibri"/>
                <w:color w:val="000000"/>
                <w:sz w:val="22"/>
                <w:szCs w:val="22"/>
                <w:lang w:eastAsia="en-GB"/>
              </w:rPr>
            </w:pPr>
            <w:r w:rsidRPr="00F53012">
              <w:rPr>
                <w:rFonts w:ascii="Calibri" w:eastAsia="Times New Roman" w:hAnsi="Calibri" w:cs="Calibri"/>
                <w:color w:val="000000"/>
                <w:sz w:val="22"/>
                <w:szCs w:val="22"/>
                <w:lang w:eastAsia="en-GB"/>
              </w:rPr>
              <w:t>Pipefish</w:t>
            </w:r>
          </w:p>
        </w:tc>
        <w:tc>
          <w:tcPr>
            <w:tcW w:w="3740" w:type="dxa"/>
            <w:tcBorders>
              <w:top w:val="nil"/>
              <w:left w:val="nil"/>
              <w:bottom w:val="single" w:sz="8" w:space="0" w:color="auto"/>
              <w:right w:val="nil"/>
            </w:tcBorders>
            <w:shd w:val="clear" w:color="000000" w:fill="FFFFFF"/>
            <w:vAlign w:val="bottom"/>
            <w:hideMark/>
          </w:tcPr>
          <w:p w14:paraId="69925555" w14:textId="3E6C0139" w:rsidR="00F53012" w:rsidRPr="00F53012" w:rsidRDefault="003119E4" w:rsidP="004A2D36">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4A2D36">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Fielding (1997)&lt;/DisplayText&gt;&lt;record&gt;&lt;rec-number&gt;1117&lt;/rec-number&gt;&lt;foreign-keys&gt;&lt;key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AuthorYear="1"&gt;&lt;Author&gt;Fielding&lt;/Author&gt;&lt;Year&gt;1997&lt;/Year&gt;&lt;RecNum&gt;1298&lt;/RecNum&gt;&lt;record&gt;&lt;rec-number&gt;1298&lt;/rec-number&gt;&lt;foreign-keys&gt;&lt;key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color w:val="000000"/>
                <w:sz w:val="20"/>
                <w:szCs w:val="20"/>
                <w:lang w:eastAsia="en-GB"/>
              </w:rPr>
              <w:fldChar w:fldCharType="separate"/>
            </w:r>
            <w:r w:rsidR="004A2D36">
              <w:rPr>
                <w:rFonts w:ascii="Calibri" w:eastAsia="Times New Roman" w:hAnsi="Calibri" w:cs="Calibri"/>
                <w:noProof/>
                <w:color w:val="000000"/>
                <w:sz w:val="20"/>
                <w:szCs w:val="20"/>
                <w:lang w:eastAsia="en-GB"/>
              </w:rPr>
              <w:t>Allen (1992); Fielding (1997)</w:t>
            </w:r>
            <w:r>
              <w:rPr>
                <w:rFonts w:ascii="Calibri" w:eastAsia="Times New Roman" w:hAnsi="Calibri" w:cs="Calibri"/>
                <w:color w:val="000000"/>
                <w:sz w:val="20"/>
                <w:szCs w:val="20"/>
                <w:lang w:eastAsia="en-GB"/>
              </w:rPr>
              <w:fldChar w:fldCharType="end"/>
            </w:r>
          </w:p>
        </w:tc>
      </w:tr>
    </w:tbl>
    <w:p w14:paraId="1873AF0D" w14:textId="77777777" w:rsidR="00D27B69" w:rsidRDefault="00D27B69" w:rsidP="00623F1D">
      <w:pPr>
        <w:spacing w:line="480" w:lineRule="auto"/>
        <w:jc w:val="both"/>
        <w:rPr>
          <w:rFonts w:ascii="Arial" w:hAnsi="Arial" w:cs="Arial"/>
          <w:sz w:val="22"/>
          <w:szCs w:val="22"/>
        </w:rPr>
        <w:sectPr w:rsidR="00D27B69" w:rsidSect="002D68D4">
          <w:pgSz w:w="16840" w:h="11900" w:orient="landscape"/>
          <w:pgMar w:top="1800" w:right="1440" w:bottom="1800" w:left="1440" w:header="708" w:footer="708" w:gutter="0"/>
          <w:lnNumType w:countBy="1" w:restart="continuous"/>
          <w:cols w:space="708"/>
          <w:docGrid w:linePitch="360"/>
        </w:sectPr>
      </w:pPr>
    </w:p>
    <w:p w14:paraId="153BD6C4" w14:textId="400D5FC0" w:rsidR="00FE4F57" w:rsidRPr="00F059CA" w:rsidRDefault="00FE4F57" w:rsidP="00F059CA">
      <w:pPr>
        <w:pStyle w:val="Caption"/>
        <w:keepNext/>
        <w:rPr>
          <w:rFonts w:ascii="Arial" w:hAnsi="Arial" w:cs="Arial"/>
          <w:b w:val="0"/>
          <w:color w:val="auto"/>
          <w:sz w:val="22"/>
        </w:rPr>
      </w:pPr>
      <w:r w:rsidRPr="00B26716">
        <w:rPr>
          <w:rFonts w:ascii="Arial" w:hAnsi="Arial" w:cs="Arial"/>
          <w:b w:val="0"/>
          <w:color w:val="auto"/>
          <w:sz w:val="22"/>
        </w:rPr>
        <w:lastRenderedPageBreak/>
        <w:t xml:space="preserve">Table </w:t>
      </w:r>
      <w:r w:rsidR="009C519C" w:rsidRPr="00B26716">
        <w:rPr>
          <w:rFonts w:ascii="Arial" w:hAnsi="Arial" w:cs="Arial"/>
          <w:b w:val="0"/>
          <w:color w:val="auto"/>
          <w:sz w:val="22"/>
        </w:rPr>
        <w:t>3</w:t>
      </w:r>
      <w:r w:rsidRPr="00B26716">
        <w:rPr>
          <w:rFonts w:ascii="Arial" w:hAnsi="Arial" w:cs="Arial"/>
          <w:b w:val="0"/>
          <w:color w:val="auto"/>
          <w:sz w:val="22"/>
        </w:rPr>
        <w:t xml:space="preserve">. </w:t>
      </w:r>
      <w:r w:rsidR="00293635" w:rsidRPr="00B26716">
        <w:rPr>
          <w:rFonts w:ascii="Arial" w:hAnsi="Arial" w:cs="Arial"/>
          <w:b w:val="0"/>
          <w:color w:val="auto"/>
          <w:sz w:val="22"/>
        </w:rPr>
        <w:t>Summary of selected published and grey literature on (A) benthos, (B) fish and (C) plankton in the Mersey Estuary and adjacent coast of inner Liverpool Bay. A dash (-) in any column represents unknown information. Mixed bottom sediment includes sand, silt and grav</w:t>
      </w:r>
      <w:r w:rsidR="005F1AE3" w:rsidRPr="00B26716">
        <w:rPr>
          <w:rFonts w:ascii="Arial" w:hAnsi="Arial" w:cs="Arial"/>
          <w:b w:val="0"/>
          <w:color w:val="auto"/>
          <w:sz w:val="22"/>
        </w:rPr>
        <w:t>el. MSC = Manchester Ship Canal.</w:t>
      </w:r>
    </w:p>
    <w:tbl>
      <w:tblPr>
        <w:tblW w:w="13461" w:type="dxa"/>
        <w:tblLook w:val="04A0" w:firstRow="1" w:lastRow="0" w:firstColumn="1" w:lastColumn="0" w:noHBand="0" w:noVBand="1"/>
      </w:tblPr>
      <w:tblGrid>
        <w:gridCol w:w="3261"/>
        <w:gridCol w:w="3020"/>
        <w:gridCol w:w="2080"/>
        <w:gridCol w:w="5100"/>
      </w:tblGrid>
      <w:tr w:rsidR="004C3625" w:rsidRPr="00F059CA" w14:paraId="5B023EA9" w14:textId="77777777" w:rsidTr="004C3625">
        <w:trPr>
          <w:trHeight w:val="338"/>
        </w:trPr>
        <w:tc>
          <w:tcPr>
            <w:tcW w:w="3261" w:type="dxa"/>
            <w:tcBorders>
              <w:top w:val="single" w:sz="8" w:space="0" w:color="auto"/>
              <w:left w:val="nil"/>
              <w:bottom w:val="nil"/>
              <w:right w:val="nil"/>
            </w:tcBorders>
            <w:shd w:val="clear" w:color="000000" w:fill="FFFFFF"/>
            <w:noWrap/>
            <w:vAlign w:val="bottom"/>
            <w:hideMark/>
          </w:tcPr>
          <w:p w14:paraId="2BB66872"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Focal topic</w:t>
            </w:r>
          </w:p>
        </w:tc>
        <w:tc>
          <w:tcPr>
            <w:tcW w:w="3020" w:type="dxa"/>
            <w:tcBorders>
              <w:top w:val="single" w:sz="8" w:space="0" w:color="auto"/>
              <w:left w:val="nil"/>
              <w:bottom w:val="nil"/>
              <w:right w:val="nil"/>
            </w:tcBorders>
            <w:shd w:val="clear" w:color="000000" w:fill="FFFFFF"/>
            <w:noWrap/>
            <w:vAlign w:val="bottom"/>
            <w:hideMark/>
          </w:tcPr>
          <w:p w14:paraId="0FD1B3CF"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Location</w:t>
            </w:r>
          </w:p>
        </w:tc>
        <w:tc>
          <w:tcPr>
            <w:tcW w:w="2080" w:type="dxa"/>
            <w:tcBorders>
              <w:top w:val="single" w:sz="8" w:space="0" w:color="auto"/>
              <w:left w:val="nil"/>
              <w:bottom w:val="nil"/>
              <w:right w:val="nil"/>
            </w:tcBorders>
            <w:shd w:val="clear" w:color="000000" w:fill="FFFFFF"/>
            <w:noWrap/>
            <w:vAlign w:val="bottom"/>
            <w:hideMark/>
          </w:tcPr>
          <w:p w14:paraId="7AEBD03B"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Period</w:t>
            </w:r>
          </w:p>
        </w:tc>
        <w:tc>
          <w:tcPr>
            <w:tcW w:w="5100" w:type="dxa"/>
            <w:tcBorders>
              <w:top w:val="single" w:sz="8" w:space="0" w:color="auto"/>
              <w:left w:val="nil"/>
              <w:bottom w:val="nil"/>
              <w:right w:val="nil"/>
            </w:tcBorders>
            <w:shd w:val="clear" w:color="000000" w:fill="FFFFFF"/>
            <w:noWrap/>
            <w:vAlign w:val="bottom"/>
            <w:hideMark/>
          </w:tcPr>
          <w:p w14:paraId="7B4D2E9D"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Reference</w:t>
            </w:r>
          </w:p>
        </w:tc>
      </w:tr>
      <w:tr w:rsidR="004C3625" w:rsidRPr="00F059CA" w14:paraId="24676D7A" w14:textId="77777777" w:rsidTr="004C3625">
        <w:trPr>
          <w:trHeight w:val="282"/>
        </w:trPr>
        <w:tc>
          <w:tcPr>
            <w:tcW w:w="3261" w:type="dxa"/>
            <w:tcBorders>
              <w:top w:val="single" w:sz="4" w:space="0" w:color="auto"/>
              <w:left w:val="nil"/>
              <w:bottom w:val="nil"/>
              <w:right w:val="nil"/>
            </w:tcBorders>
            <w:shd w:val="clear" w:color="000000" w:fill="D9D9D9"/>
            <w:noWrap/>
            <w:vAlign w:val="center"/>
            <w:hideMark/>
          </w:tcPr>
          <w:p w14:paraId="002ABC87"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(A) Benthos</w:t>
            </w:r>
          </w:p>
        </w:tc>
        <w:tc>
          <w:tcPr>
            <w:tcW w:w="3020" w:type="dxa"/>
            <w:tcBorders>
              <w:top w:val="single" w:sz="4" w:space="0" w:color="auto"/>
              <w:left w:val="nil"/>
              <w:bottom w:val="nil"/>
              <w:right w:val="nil"/>
            </w:tcBorders>
            <w:shd w:val="clear" w:color="000000" w:fill="D9D9D9"/>
            <w:noWrap/>
            <w:vAlign w:val="center"/>
            <w:hideMark/>
          </w:tcPr>
          <w:p w14:paraId="028F4670"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single" w:sz="4" w:space="0" w:color="auto"/>
              <w:left w:val="nil"/>
              <w:bottom w:val="nil"/>
              <w:right w:val="nil"/>
            </w:tcBorders>
            <w:shd w:val="clear" w:color="000000" w:fill="D9D9D9"/>
            <w:noWrap/>
            <w:vAlign w:val="center"/>
            <w:hideMark/>
          </w:tcPr>
          <w:p w14:paraId="4D8DDD6D"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single" w:sz="4" w:space="0" w:color="auto"/>
              <w:left w:val="nil"/>
              <w:bottom w:val="nil"/>
              <w:right w:val="nil"/>
            </w:tcBorders>
            <w:shd w:val="clear" w:color="000000" w:fill="D9D9D9"/>
            <w:noWrap/>
            <w:vAlign w:val="center"/>
            <w:hideMark/>
          </w:tcPr>
          <w:p w14:paraId="4EDD8C9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3B7C2E74" w14:textId="77777777" w:rsidTr="004C3625">
        <w:trPr>
          <w:trHeight w:val="282"/>
        </w:trPr>
        <w:tc>
          <w:tcPr>
            <w:tcW w:w="3261" w:type="dxa"/>
            <w:tcBorders>
              <w:top w:val="nil"/>
              <w:left w:val="nil"/>
              <w:bottom w:val="nil"/>
              <w:right w:val="nil"/>
            </w:tcBorders>
            <w:shd w:val="clear" w:color="000000" w:fill="FFFFFF"/>
            <w:noWrap/>
            <w:vAlign w:val="center"/>
            <w:hideMark/>
          </w:tcPr>
          <w:p w14:paraId="2EDF9506" w14:textId="77777777" w:rsidR="004C3625" w:rsidRPr="00F059CA" w:rsidRDefault="004C3625" w:rsidP="003D3D17">
            <w:pPr>
              <w:ind w:firstLineChars="100" w:firstLine="221"/>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Entire estuary</w:t>
            </w:r>
          </w:p>
        </w:tc>
        <w:tc>
          <w:tcPr>
            <w:tcW w:w="3020" w:type="dxa"/>
            <w:tcBorders>
              <w:top w:val="nil"/>
              <w:left w:val="nil"/>
              <w:bottom w:val="nil"/>
              <w:right w:val="nil"/>
            </w:tcBorders>
            <w:shd w:val="clear" w:color="000000" w:fill="FFFFFF"/>
            <w:noWrap/>
            <w:vAlign w:val="center"/>
            <w:hideMark/>
          </w:tcPr>
          <w:p w14:paraId="5264C764"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center"/>
            <w:hideMark/>
          </w:tcPr>
          <w:p w14:paraId="7F423AB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center"/>
            <w:hideMark/>
          </w:tcPr>
          <w:p w14:paraId="0D1D636E"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040A19CA"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260EFA86"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soft sediment fauna</w:t>
            </w:r>
          </w:p>
        </w:tc>
        <w:tc>
          <w:tcPr>
            <w:tcW w:w="3020" w:type="dxa"/>
            <w:tcBorders>
              <w:top w:val="single" w:sz="4" w:space="0" w:color="auto"/>
              <w:left w:val="nil"/>
              <w:bottom w:val="nil"/>
              <w:right w:val="nil"/>
            </w:tcBorders>
            <w:shd w:val="clear" w:color="000000" w:fill="FFFFFF"/>
            <w:noWrap/>
            <w:vAlign w:val="center"/>
            <w:hideMark/>
          </w:tcPr>
          <w:p w14:paraId="27ADAD1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single" w:sz="4" w:space="0" w:color="auto"/>
              <w:left w:val="nil"/>
              <w:bottom w:val="nil"/>
              <w:right w:val="nil"/>
            </w:tcBorders>
            <w:shd w:val="clear" w:color="000000" w:fill="FFFFFF"/>
            <w:noWrap/>
            <w:vAlign w:val="center"/>
            <w:hideMark/>
          </w:tcPr>
          <w:p w14:paraId="4CD7017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1930s</w:t>
            </w:r>
          </w:p>
        </w:tc>
        <w:tc>
          <w:tcPr>
            <w:tcW w:w="5100" w:type="dxa"/>
            <w:tcBorders>
              <w:top w:val="single" w:sz="4" w:space="0" w:color="auto"/>
              <w:left w:val="nil"/>
              <w:bottom w:val="nil"/>
              <w:right w:val="nil"/>
            </w:tcBorders>
            <w:shd w:val="clear" w:color="000000" w:fill="FFFFFF"/>
            <w:noWrap/>
            <w:vAlign w:val="center"/>
            <w:hideMark/>
          </w:tcPr>
          <w:p w14:paraId="6E63C1AE" w14:textId="5C888764"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AuthorYear="1"&gt;&lt;Author&gt;Bassindale&lt;/Author&gt;&lt;Year&gt;1938&lt;/Year&gt;&lt;RecNum&gt;1119&lt;/RecNum&gt;&lt;DisplayText&gt;Fraser (1932); Bassindale (1938)&lt;/DisplayText&gt;&lt;record&gt;&lt;rec-number&gt;1119&lt;/rec-number&gt;&lt;foreign-keys&gt;&lt;key app="EN" db-id="wfx050wxu5zrt6edewtpv52uwxe0paat2fva" timestamp="1563529528"&gt;1119&lt;/key&gt;&lt;/foreign-keys&gt;&lt;ref-type name="Journal Article"&gt;17&lt;/ref-type&gt;&lt;contributors&gt;&lt;authors&gt;&lt;author&gt;Bassindale, R&lt;/author&gt;&lt;/authors&gt;&lt;/contributors&gt;&lt;titles&gt;&lt;title&gt;The intertidal fauna of the Mersey estuary&lt;/title&gt;&lt;secondary-title&gt;Journal of the Marine Biological Association of the United Kingdom&lt;/secondary-title&gt;&lt;/titles&gt;&lt;periodical&gt;&lt;full-title&gt;Journal of the Marine Biological Association of the United Kingdom&lt;/full-title&gt;&lt;/periodical&gt;&lt;pages&gt;83-98&lt;/pages&gt;&lt;volume&gt;23&lt;/volume&gt;&lt;number&gt;1&lt;/number&gt;&lt;dates&gt;&lt;year&gt;1938&lt;/year&gt;&lt;/dates&gt;&lt;isbn&gt;1469-7769&lt;/isbn&gt;&lt;urls&gt;&lt;/urls&gt;&lt;/record&gt;&lt;/Cite&gt;&lt;Cite AuthorYear="1"&gt;&lt;Author&gt;Fraser&lt;/Author&gt;&lt;Year&gt;1932&lt;/Year&gt;&lt;RecNum&gt;1124&lt;/RecNum&gt;&lt;record&gt;&lt;rec-number&gt;1124&lt;/rec-number&gt;&lt;foreign-keys&gt;&lt;key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Fraser (1932); Bassindale (1938)</w:t>
            </w:r>
            <w:r>
              <w:rPr>
                <w:rFonts w:ascii="Calibri" w:eastAsia="Times New Roman" w:hAnsi="Calibri" w:cs="Calibri"/>
                <w:color w:val="000000"/>
                <w:sz w:val="20"/>
                <w:szCs w:val="20"/>
                <w:lang w:eastAsia="en-GB"/>
              </w:rPr>
              <w:fldChar w:fldCharType="end"/>
            </w:r>
          </w:p>
        </w:tc>
      </w:tr>
      <w:tr w:rsidR="004C3625" w:rsidRPr="00F059CA" w14:paraId="0D2576DC" w14:textId="77777777" w:rsidTr="004C3625">
        <w:trPr>
          <w:trHeight w:val="480"/>
        </w:trPr>
        <w:tc>
          <w:tcPr>
            <w:tcW w:w="3261" w:type="dxa"/>
            <w:vMerge/>
            <w:tcBorders>
              <w:top w:val="single" w:sz="4" w:space="0" w:color="auto"/>
              <w:left w:val="nil"/>
              <w:bottom w:val="single" w:sz="4" w:space="0" w:color="000000"/>
              <w:right w:val="nil"/>
            </w:tcBorders>
            <w:vAlign w:val="center"/>
            <w:hideMark/>
          </w:tcPr>
          <w:p w14:paraId="128C0B50"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219AC6F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nil"/>
              <w:left w:val="nil"/>
              <w:bottom w:val="nil"/>
              <w:right w:val="nil"/>
            </w:tcBorders>
            <w:shd w:val="clear" w:color="000000" w:fill="FFFFFF"/>
            <w:noWrap/>
            <w:vAlign w:val="center"/>
            <w:hideMark/>
          </w:tcPr>
          <w:p w14:paraId="49D0CA53"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vAlign w:val="center"/>
            <w:hideMark/>
          </w:tcPr>
          <w:p w14:paraId="066288C4" w14:textId="52C827E9"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PEVuZE5vdGU+PENpdGUgQXV0aG9yWWVhcj0iMSI+PEF1dGhvcj5HaG9zZTwvQXV0aG9yPjxZZWFy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PEVuZE5vdGU+PENpdGUgQXV0aG9yWWVhcj0iMSI+PEF1dGhvcj5HaG9zZTwvQXV0aG9yPjxZZWFy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Miller-Moore (1975); Moore (1978); Ghose (1979); Pugh-Thomas (1980)</w:t>
            </w:r>
            <w:r>
              <w:rPr>
                <w:rFonts w:ascii="Calibri" w:eastAsia="Times New Roman" w:hAnsi="Calibri" w:cs="Calibri"/>
                <w:color w:val="000000"/>
                <w:sz w:val="20"/>
                <w:szCs w:val="20"/>
                <w:lang w:eastAsia="en-GB"/>
              </w:rPr>
              <w:fldChar w:fldCharType="end"/>
            </w:r>
          </w:p>
        </w:tc>
      </w:tr>
      <w:tr w:rsidR="004C3625" w:rsidRPr="00F059CA" w14:paraId="4E0B7B82"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714D9D7A"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99F3D1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nil"/>
              <w:left w:val="nil"/>
              <w:bottom w:val="nil"/>
              <w:right w:val="nil"/>
            </w:tcBorders>
            <w:shd w:val="clear" w:color="000000" w:fill="FFFFFF"/>
            <w:noWrap/>
            <w:vAlign w:val="center"/>
            <w:hideMark/>
          </w:tcPr>
          <w:p w14:paraId="7CF696C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0F97CFCC" w14:textId="5B3E7504" w:rsidR="004C3625" w:rsidRPr="00F059CA" w:rsidRDefault="00B26716" w:rsidP="000F1D5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PEVuZE5vdGU+PENpdGUgQXV0aG9yWWVhcj0iMSI+PEF1dGhvcj5CYW1iZXI8L0F1dGhvcj48WWVh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PjwvQ2l0ZT48L0VuZE5vdGU+AG==
</w:fldData>
              </w:fldChar>
            </w:r>
            <w:r w:rsidR="000F1D57">
              <w:rPr>
                <w:rFonts w:ascii="Calibri" w:eastAsia="Times New Roman" w:hAnsi="Calibri" w:cs="Calibri"/>
                <w:color w:val="000000"/>
                <w:sz w:val="20"/>
                <w:szCs w:val="20"/>
                <w:lang w:eastAsia="en-GB"/>
              </w:rPr>
              <w:instrText xml:space="preserve"> ADDIN EN.CITE </w:instrText>
            </w:r>
            <w:r w:rsidR="000F1D57">
              <w:rPr>
                <w:rFonts w:ascii="Calibri" w:eastAsia="Times New Roman" w:hAnsi="Calibri" w:cs="Calibri"/>
                <w:color w:val="000000"/>
                <w:sz w:val="20"/>
                <w:szCs w:val="20"/>
                <w:lang w:eastAsia="en-GB"/>
              </w:rPr>
              <w:fldChar w:fldCharType="begin">
                <w:fldData xml:space="preserve">PEVuZE5vdGU+PENpdGUgQXV0aG9yWWVhcj0iMSI+PEF1dGhvcj5CYW1iZXI8L0F1dGhvcj48WWVh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</w:fldData>
              </w:fldChar>
            </w:r>
            <w:r w:rsidR="000F1D57">
              <w:rPr>
                <w:rFonts w:ascii="Calibri" w:eastAsia="Times New Roman" w:hAnsi="Calibri" w:cs="Calibri"/>
                <w:color w:val="000000"/>
                <w:sz w:val="20"/>
                <w:szCs w:val="20"/>
                <w:lang w:eastAsia="en-GB"/>
              </w:rPr>
              <w:instrText xml:space="preserve"> ADDIN EN.CITE.DATA </w:instrText>
            </w:r>
            <w:r w:rsidR="000F1D57">
              <w:rPr>
                <w:rFonts w:ascii="Calibri" w:eastAsia="Times New Roman" w:hAnsi="Calibri" w:cs="Calibri"/>
                <w:color w:val="000000"/>
                <w:sz w:val="20"/>
                <w:szCs w:val="20"/>
                <w:lang w:eastAsia="en-GB"/>
              </w:rPr>
            </w:r>
            <w:r w:rsidR="000F1D57">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0F1D57">
              <w:rPr>
                <w:rFonts w:ascii="Calibri" w:eastAsia="Times New Roman" w:hAnsi="Calibri" w:cs="Calibri"/>
                <w:noProof/>
                <w:color w:val="000000"/>
                <w:sz w:val="20"/>
                <w:szCs w:val="20"/>
                <w:lang w:eastAsia="en-GB"/>
              </w:rPr>
              <w:t>NNWA; Bamber (1988); Holland (1989); NRA (1995)</w:t>
            </w:r>
            <w:r>
              <w:rPr>
                <w:rFonts w:ascii="Calibri" w:eastAsia="Times New Roman" w:hAnsi="Calibri" w:cs="Calibri"/>
                <w:color w:val="000000"/>
                <w:sz w:val="20"/>
                <w:szCs w:val="20"/>
                <w:lang w:eastAsia="en-GB"/>
              </w:rPr>
              <w:fldChar w:fldCharType="end"/>
            </w:r>
          </w:p>
        </w:tc>
      </w:tr>
      <w:tr w:rsidR="004C3625" w:rsidRPr="00F059CA" w14:paraId="0B02F4EC"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298DFF1F"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7811A6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and lower</w:t>
            </w:r>
          </w:p>
        </w:tc>
        <w:tc>
          <w:tcPr>
            <w:tcW w:w="2080" w:type="dxa"/>
            <w:tcBorders>
              <w:top w:val="nil"/>
              <w:left w:val="nil"/>
              <w:bottom w:val="nil"/>
              <w:right w:val="nil"/>
            </w:tcBorders>
            <w:shd w:val="clear" w:color="000000" w:fill="FFFFFF"/>
            <w:noWrap/>
            <w:vAlign w:val="center"/>
            <w:hideMark/>
          </w:tcPr>
          <w:p w14:paraId="3EDDFE7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1990s</w:t>
            </w:r>
          </w:p>
        </w:tc>
        <w:tc>
          <w:tcPr>
            <w:tcW w:w="5100" w:type="dxa"/>
            <w:tcBorders>
              <w:top w:val="nil"/>
              <w:left w:val="nil"/>
              <w:bottom w:val="nil"/>
              <w:right w:val="nil"/>
            </w:tcBorders>
            <w:shd w:val="clear" w:color="000000" w:fill="FFFFFF"/>
            <w:noWrap/>
            <w:vAlign w:val="center"/>
            <w:hideMark/>
          </w:tcPr>
          <w:p w14:paraId="1E10F13A" w14:textId="2E53EC13"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AuthorYear="1"&gt;&lt;Author&gt;ERL&lt;/Author&gt;&lt;Year&gt;1993&lt;/Year&gt;&lt;RecNum&gt;1220&lt;/RecNum&gt;&lt;DisplayText&gt;ERL (1993)&lt;/DisplayText&gt;&lt;record&gt;&lt;rec-number&gt;1220&lt;/rec-number&gt;&lt;foreign-keys&gt;&lt;key app="EN" db-id="wfx050wxu5zrt6edewtpv52uwxe0paat2fva" timestamp="1564477594"&gt;1220&lt;/key&gt;&lt;/foreign-keys&gt;&lt;ref-type name="Report"&gt;27&lt;/ref-type&gt;&lt;contributors&gt;&lt;authors&gt;&lt;author&gt;ERL, &lt;/author&gt;&lt;/authors&gt;&lt;/contributors&gt;&lt;titles&gt;&lt;title&gt;Environment Resources Limited. Stage IIIa Environmental Studies: E4 Intertidal Invertebrates in the Mersey Estuary. Report to Mersey Barrage Company, January 1993&lt;/title&gt;&lt;/titles&gt;&lt;dates&gt;&lt;year&gt;1993&lt;/year&gt;&lt;/dates&gt;&lt;urls&gt;&lt;/urls&gt;&lt;/record&gt;&lt;/Cite&gt;&lt;/EndNote&gt;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ERL (1993)</w:t>
            </w:r>
            <w:r>
              <w:rPr>
                <w:rFonts w:ascii="Calibri" w:eastAsia="Times New Roman" w:hAnsi="Calibri" w:cs="Calibri"/>
                <w:color w:val="000000"/>
                <w:sz w:val="20"/>
                <w:szCs w:val="20"/>
                <w:lang w:eastAsia="en-GB"/>
              </w:rPr>
              <w:fldChar w:fldCharType="end"/>
            </w:r>
          </w:p>
        </w:tc>
      </w:tr>
      <w:tr w:rsidR="004C3625" w:rsidRPr="00F059CA" w14:paraId="42068FC2"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0B7AB3B7"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7D4D2CD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nil"/>
              <w:left w:val="nil"/>
              <w:bottom w:val="single" w:sz="4" w:space="0" w:color="auto"/>
              <w:right w:val="nil"/>
            </w:tcBorders>
            <w:shd w:val="clear" w:color="000000" w:fill="FFFFFF"/>
            <w:noWrap/>
            <w:vAlign w:val="center"/>
            <w:hideMark/>
          </w:tcPr>
          <w:p w14:paraId="14BF6C7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2000s</w:t>
            </w:r>
          </w:p>
        </w:tc>
        <w:tc>
          <w:tcPr>
            <w:tcW w:w="5100" w:type="dxa"/>
            <w:tcBorders>
              <w:top w:val="nil"/>
              <w:left w:val="nil"/>
              <w:bottom w:val="single" w:sz="4" w:space="0" w:color="auto"/>
              <w:right w:val="nil"/>
            </w:tcBorders>
            <w:shd w:val="clear" w:color="000000" w:fill="FFFFFF"/>
            <w:noWrap/>
            <w:vAlign w:val="center"/>
            <w:hideMark/>
          </w:tcPr>
          <w:p w14:paraId="2B9D0647" w14:textId="75905B0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AuthorYear="1"&gt;&lt;Author&gt;Environment Agency&lt;/Author&gt;&lt;Year&gt;2002&lt;/Year&gt;&lt;RecNum&gt;1150&lt;/RecNum&gt;&lt;DisplayText&gt;Environment Agency (2002)&lt;/DisplayText&gt;&lt;record&gt;&lt;rec-number&gt;1150&lt;/rec-number&gt;&lt;foreign-keys&gt;&lt;key app="EN" db-id="wfx050wxu5zrt6edewtpv52uwxe0paat2fva" timestamp="1563892351"&gt;1150&lt;/key&gt;&lt;/foreign-keys&gt;&lt;ref-type name="Report"&gt;27&lt;/ref-type&gt;&lt;contributors&gt;&lt;authors&gt;&lt;author&gt;Environment Agency,&lt;/author&gt;&lt;/authors&gt;&lt;/contributors&gt;&lt;titles&gt;&lt;title&gt;Mersey Estuary baseline biological survey - Analysis of macroinfaunal samples, literature review and database production. Final report prepared for EA Warrington by Young Associates&lt;/title&gt;&lt;/titles&gt;&lt;pages&gt;26&lt;/pages&gt;&lt;dates&gt;&lt;year&gt;2002&lt;/year&gt;&lt;/dates&gt;&lt;urls&gt;&lt;/urls&gt;&lt;/record&gt;&lt;/Cite&gt;&lt;/EndNote&gt;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Environment Agency (2002)</w:t>
            </w:r>
            <w:r>
              <w:rPr>
                <w:rFonts w:ascii="Calibri" w:eastAsia="Times New Roman" w:hAnsi="Calibri" w:cs="Calibri"/>
                <w:color w:val="000000"/>
                <w:sz w:val="20"/>
                <w:szCs w:val="20"/>
                <w:lang w:eastAsia="en-GB"/>
              </w:rPr>
              <w:fldChar w:fldCharType="end"/>
            </w:r>
          </w:p>
        </w:tc>
      </w:tr>
      <w:tr w:rsidR="004C3625" w:rsidRPr="00F059CA" w14:paraId="72F0319B" w14:textId="77777777" w:rsidTr="004C3625">
        <w:trPr>
          <w:trHeight w:val="282"/>
        </w:trPr>
        <w:tc>
          <w:tcPr>
            <w:tcW w:w="3261" w:type="dxa"/>
            <w:tcBorders>
              <w:top w:val="nil"/>
              <w:left w:val="nil"/>
              <w:bottom w:val="nil"/>
              <w:right w:val="nil"/>
            </w:tcBorders>
            <w:shd w:val="clear" w:color="000000" w:fill="FFFFFF"/>
            <w:noWrap/>
            <w:vAlign w:val="center"/>
            <w:hideMark/>
          </w:tcPr>
          <w:p w14:paraId="10C5E7A3"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salt marsh fauna</w:t>
            </w:r>
          </w:p>
        </w:tc>
        <w:tc>
          <w:tcPr>
            <w:tcW w:w="3020" w:type="dxa"/>
            <w:tcBorders>
              <w:top w:val="nil"/>
              <w:left w:val="nil"/>
              <w:bottom w:val="nil"/>
              <w:right w:val="nil"/>
            </w:tcBorders>
            <w:shd w:val="clear" w:color="000000" w:fill="FFFFFF"/>
            <w:noWrap/>
            <w:vAlign w:val="center"/>
            <w:hideMark/>
          </w:tcPr>
          <w:p w14:paraId="135409B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w:t>
            </w:r>
          </w:p>
        </w:tc>
        <w:tc>
          <w:tcPr>
            <w:tcW w:w="2080" w:type="dxa"/>
            <w:tcBorders>
              <w:top w:val="nil"/>
              <w:left w:val="nil"/>
              <w:bottom w:val="nil"/>
              <w:right w:val="nil"/>
            </w:tcBorders>
            <w:shd w:val="clear" w:color="000000" w:fill="FFFFFF"/>
            <w:noWrap/>
            <w:vAlign w:val="center"/>
            <w:hideMark/>
          </w:tcPr>
          <w:p w14:paraId="1A069A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791698C8" w14:textId="34BB012C"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AuthorYear="1"&gt;&lt;Author&gt;Yasin&lt;/Author&gt;&lt;Year&gt;1987&lt;/Year&gt;&lt;RecNum&gt;1128&lt;/RecNum&gt;&lt;DisplayText&gt;Yasin (1987)&lt;/DisplayText&gt;&lt;record&gt;&lt;rec-number&gt;1128&lt;/rec-number&gt;&lt;foreign-keys&gt;&lt;key app="EN" db-id="wfx050wxu5zrt6edewtpv52uwxe0paat2fva" timestamp="1563539584"&gt;1128&lt;/key&gt;&lt;/foreign-keys&gt;&lt;ref-type name="Unpublished Work"&gt;34&lt;/ref-type&gt;&lt;contributors&gt;&lt;authors&gt;&lt;author&gt;Yasin, Z.N.&lt;/author&gt;&lt;/authors&gt;&lt;/contributors&gt;&lt;titles&gt;&lt;title&gt;The effects of Spartina control procedures on the ecology of saltmarshes. Unpublished Ph.D. Thesis&lt;/title&gt;&lt;/titles&gt;&lt;dates&gt;&lt;year&gt;1987&lt;/year&gt;&lt;/dates&gt;&lt;publisher&gt;University of Salford&lt;/publisher&gt;&lt;urls&gt;&lt;/urls&gt;&lt;/record&gt;&lt;/Cite&gt;&lt;/EndNote&gt;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Yasin (1987)</w:t>
            </w:r>
            <w:r>
              <w:rPr>
                <w:rFonts w:ascii="Calibri" w:eastAsia="Times New Roman" w:hAnsi="Calibri" w:cs="Calibri"/>
                <w:color w:val="000000"/>
                <w:sz w:val="20"/>
                <w:szCs w:val="20"/>
                <w:lang w:eastAsia="en-GB"/>
              </w:rPr>
              <w:fldChar w:fldCharType="end"/>
            </w:r>
            <w:r w:rsidR="004C3625" w:rsidRPr="00F059CA">
              <w:rPr>
                <w:rFonts w:ascii="Calibri" w:eastAsia="Times New Roman" w:hAnsi="Calibri" w:cs="Calibri"/>
                <w:color w:val="000000"/>
                <w:sz w:val="20"/>
                <w:szCs w:val="20"/>
                <w:lang w:eastAsia="en-GB"/>
              </w:rPr>
              <w:t xml:space="preserve"> </w:t>
            </w:r>
          </w:p>
        </w:tc>
      </w:tr>
      <w:tr w:rsidR="004C3625" w:rsidRPr="00F059CA" w14:paraId="5D1D29B3"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03ABF861" w14:textId="77777777" w:rsidR="004C3625" w:rsidRPr="00F059CA" w:rsidRDefault="004C3625" w:rsidP="00E938EB">
            <w:pPr>
              <w:ind w:left="326" w:firstLineChars="37" w:firstLine="74"/>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mixed bottom sediment fauna </w:t>
            </w:r>
          </w:p>
        </w:tc>
        <w:tc>
          <w:tcPr>
            <w:tcW w:w="3020" w:type="dxa"/>
            <w:tcBorders>
              <w:top w:val="single" w:sz="4" w:space="0" w:color="auto"/>
              <w:left w:val="nil"/>
              <w:bottom w:val="single" w:sz="4" w:space="0" w:color="auto"/>
              <w:right w:val="nil"/>
            </w:tcBorders>
            <w:shd w:val="clear" w:color="000000" w:fill="FFFFFF"/>
            <w:noWrap/>
            <w:vAlign w:val="center"/>
            <w:hideMark/>
          </w:tcPr>
          <w:p w14:paraId="77645875"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w:t>
            </w:r>
          </w:p>
        </w:tc>
        <w:tc>
          <w:tcPr>
            <w:tcW w:w="2080" w:type="dxa"/>
            <w:tcBorders>
              <w:top w:val="single" w:sz="4" w:space="0" w:color="auto"/>
              <w:left w:val="nil"/>
              <w:bottom w:val="single" w:sz="4" w:space="0" w:color="auto"/>
              <w:right w:val="nil"/>
            </w:tcBorders>
            <w:shd w:val="clear" w:color="000000" w:fill="FFFFFF"/>
            <w:noWrap/>
            <w:vAlign w:val="center"/>
            <w:hideMark/>
          </w:tcPr>
          <w:p w14:paraId="5FA27BA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1930s</w:t>
            </w:r>
          </w:p>
        </w:tc>
        <w:tc>
          <w:tcPr>
            <w:tcW w:w="5100" w:type="dxa"/>
            <w:tcBorders>
              <w:top w:val="single" w:sz="4" w:space="0" w:color="auto"/>
              <w:left w:val="nil"/>
              <w:bottom w:val="single" w:sz="4" w:space="0" w:color="auto"/>
              <w:right w:val="nil"/>
            </w:tcBorders>
            <w:shd w:val="clear" w:color="000000" w:fill="FFFFFF"/>
            <w:noWrap/>
            <w:vAlign w:val="center"/>
            <w:hideMark/>
          </w:tcPr>
          <w:p w14:paraId="190E8551" w14:textId="33C1F529"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AuthorYear="1"&gt;&lt;Author&gt;Fraser&lt;/Author&gt;&lt;Year&gt;1932&lt;/Year&gt;&lt;RecNum&gt;1124&lt;/RecNum&gt;&lt;DisplayText&gt;Fraser (1932)&lt;/DisplayText&gt;&lt;record&gt;&lt;rec-number&gt;1124&lt;/rec-number&gt;&lt;foreign-keys&gt;&lt;key app="EN" db-id="wfx050wxu5zrt6edewtpv52uwxe0paat2fva" timestamp="1563539009"&gt;1124&lt;/key&gt;&lt;/foreign-keys&gt;&lt;ref-type name="Journal Article"&gt;17&lt;/ref-type&gt;&lt;contributors&gt;&lt;authors&gt;&lt;author&gt;Fraser, James H&lt;/author&gt;&lt;/authors&gt;&lt;/contributors&gt;&lt;titles&gt;&lt;title&gt;Observations on the fauna and constituents of an estuarine mud in a polluted area&lt;/title&gt;&lt;secondary-title&gt;Journal of the Marine Biological Association of the United Kingdom&lt;/secondary-title&gt;&lt;/titles&gt;&lt;periodical&gt;&lt;full-title&gt;Journal of the Marine Biological Association of the United Kingdom&lt;/full-title&gt;&lt;/periodical&gt;&lt;pages&gt;69-86&lt;/pages&gt;&lt;volume&gt;18&lt;/volume&gt;&lt;number&gt;1&lt;/number&gt;&lt;dates&gt;&lt;year&gt;1932&lt;/year&gt;&lt;/dates&gt;&lt;isbn&gt;1469-7769&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Fraser (1932)</w:t>
            </w:r>
            <w:r>
              <w:rPr>
                <w:rFonts w:ascii="Calibri" w:eastAsia="Times New Roman" w:hAnsi="Calibri" w:cs="Calibri"/>
                <w:color w:val="000000"/>
                <w:sz w:val="20"/>
                <w:szCs w:val="20"/>
                <w:lang w:eastAsia="en-GB"/>
              </w:rPr>
              <w:fldChar w:fldCharType="end"/>
            </w:r>
          </w:p>
        </w:tc>
      </w:tr>
      <w:tr w:rsidR="004C3625" w:rsidRPr="00F059CA" w14:paraId="4D0F8162" w14:textId="77777777" w:rsidTr="004C3625">
        <w:trPr>
          <w:trHeight w:val="296"/>
        </w:trPr>
        <w:tc>
          <w:tcPr>
            <w:tcW w:w="3261" w:type="dxa"/>
            <w:tcBorders>
              <w:top w:val="nil"/>
              <w:left w:val="nil"/>
              <w:bottom w:val="nil"/>
              <w:right w:val="nil"/>
            </w:tcBorders>
            <w:shd w:val="clear" w:color="000000" w:fill="FFFFFF"/>
            <w:noWrap/>
            <w:vAlign w:val="bottom"/>
            <w:hideMark/>
          </w:tcPr>
          <w:p w14:paraId="42D5977C" w14:textId="77777777" w:rsidR="004C3625" w:rsidRPr="00F059CA" w:rsidRDefault="004C3625" w:rsidP="003D3D17">
            <w:pPr>
              <w:ind w:firstLineChars="100" w:firstLine="221"/>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Docks</w:t>
            </w:r>
          </w:p>
        </w:tc>
        <w:tc>
          <w:tcPr>
            <w:tcW w:w="3020" w:type="dxa"/>
            <w:tcBorders>
              <w:top w:val="nil"/>
              <w:left w:val="nil"/>
              <w:bottom w:val="nil"/>
              <w:right w:val="nil"/>
            </w:tcBorders>
            <w:shd w:val="clear" w:color="000000" w:fill="FFFFFF"/>
            <w:noWrap/>
            <w:vAlign w:val="bottom"/>
            <w:hideMark/>
          </w:tcPr>
          <w:p w14:paraId="172159A0" w14:textId="77777777" w:rsidR="004C3625" w:rsidRPr="00F059CA" w:rsidRDefault="004C3625" w:rsidP="003D3D17">
            <w:pPr>
              <w:ind w:firstLineChars="100" w:firstLine="241"/>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c>
          <w:tcPr>
            <w:tcW w:w="2080" w:type="dxa"/>
            <w:tcBorders>
              <w:top w:val="nil"/>
              <w:left w:val="nil"/>
              <w:bottom w:val="nil"/>
              <w:right w:val="nil"/>
            </w:tcBorders>
            <w:shd w:val="clear" w:color="000000" w:fill="FFFFFF"/>
            <w:noWrap/>
            <w:vAlign w:val="bottom"/>
            <w:hideMark/>
          </w:tcPr>
          <w:p w14:paraId="7577FFFA"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c>
          <w:tcPr>
            <w:tcW w:w="5100" w:type="dxa"/>
            <w:tcBorders>
              <w:top w:val="nil"/>
              <w:left w:val="nil"/>
              <w:bottom w:val="nil"/>
              <w:right w:val="nil"/>
            </w:tcBorders>
            <w:shd w:val="clear" w:color="000000" w:fill="FFFFFF"/>
            <w:noWrap/>
            <w:vAlign w:val="bottom"/>
            <w:hideMark/>
          </w:tcPr>
          <w:p w14:paraId="0A3FCFB1" w14:textId="77777777" w:rsidR="004C3625" w:rsidRPr="00F059CA" w:rsidRDefault="004C3625" w:rsidP="00F059CA">
            <w:pPr>
              <w:rPr>
                <w:rFonts w:ascii="Calibri" w:eastAsia="Times New Roman" w:hAnsi="Calibri" w:cs="Calibri"/>
                <w:b/>
                <w:bCs/>
                <w:color w:val="000000"/>
                <w:lang w:eastAsia="en-GB"/>
              </w:rPr>
            </w:pPr>
            <w:r w:rsidRPr="00F059CA">
              <w:rPr>
                <w:rFonts w:ascii="Calibri" w:eastAsia="Times New Roman" w:hAnsi="Calibri" w:cs="Calibri"/>
                <w:b/>
                <w:bCs/>
                <w:color w:val="000000"/>
                <w:lang w:eastAsia="en-GB"/>
              </w:rPr>
              <w:t> </w:t>
            </w:r>
          </w:p>
        </w:tc>
      </w:tr>
      <w:tr w:rsidR="004C3625" w:rsidRPr="00F059CA" w14:paraId="096981E7"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66E35C66"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fouling flora and fauna</w:t>
            </w:r>
          </w:p>
        </w:tc>
        <w:tc>
          <w:tcPr>
            <w:tcW w:w="3020" w:type="dxa"/>
            <w:tcBorders>
              <w:top w:val="single" w:sz="4" w:space="0" w:color="auto"/>
              <w:left w:val="nil"/>
              <w:bottom w:val="nil"/>
              <w:right w:val="nil"/>
            </w:tcBorders>
            <w:shd w:val="clear" w:color="000000" w:fill="FFFFFF"/>
            <w:noWrap/>
            <w:vAlign w:val="center"/>
            <w:hideMark/>
          </w:tcPr>
          <w:p w14:paraId="3B5CA00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Preston Docks</w:t>
            </w:r>
          </w:p>
        </w:tc>
        <w:tc>
          <w:tcPr>
            <w:tcW w:w="2080" w:type="dxa"/>
            <w:tcBorders>
              <w:top w:val="single" w:sz="4" w:space="0" w:color="auto"/>
              <w:left w:val="nil"/>
              <w:bottom w:val="nil"/>
              <w:right w:val="nil"/>
            </w:tcBorders>
            <w:shd w:val="clear" w:color="000000" w:fill="FFFFFF"/>
            <w:noWrap/>
            <w:vAlign w:val="center"/>
            <w:hideMark/>
          </w:tcPr>
          <w:p w14:paraId="6B74FB3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single" w:sz="4" w:space="0" w:color="auto"/>
              <w:left w:val="nil"/>
              <w:bottom w:val="nil"/>
              <w:right w:val="nil"/>
            </w:tcBorders>
            <w:shd w:val="clear" w:color="000000" w:fill="FFFFFF"/>
            <w:noWrap/>
            <w:vAlign w:val="center"/>
            <w:hideMark/>
          </w:tcPr>
          <w:p w14:paraId="44A1ACA8" w14:textId="60CADBE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AuthorYear="1"&gt;&lt;Author&gt;Conlan&lt;/Author&gt;&lt;Year&gt;1992&lt;/Year&gt;&lt;RecNum&gt;180&lt;/RecNum&gt;&lt;DisplayText&gt;Russell et al. (1983); Conlan et al. (1992)&lt;/DisplayText&gt;&lt;record&gt;&lt;rec-number&gt;180&lt;/rec-number&gt;&lt;foreign-keys&gt;&lt;key app="EN" db-id="wfx050wxu5zrt6edewtpv52uwxe0paat2fva" timestamp="1496169113"&gt;180&lt;/key&gt;&lt;/foreign-keys&gt;&lt;ref-type name="Journal Article"&gt;17&lt;/ref-type&gt;&lt;contributors&gt;&lt;authors&gt;&lt;author&gt;Conlan, K&lt;/author&gt;&lt;author&gt;White, KN&lt;/author&gt;&lt;author&gt;Hawkins, SJ&lt;/author&gt;&lt;/authors&gt;&lt;/contributors&gt;&lt;titles&gt;&lt;title&gt;The hydrography and ecology of a re-developed brackish-water dock&lt;/title&gt;&lt;secondary-title&gt;Estuar. Coast. Shelf Sci.&lt;/secondary-title&gt;&lt;/titles&gt;&lt;periodical&gt;&lt;full-title&gt;Estuar. Coast. Shelf Sci.&lt;/full-title&gt;&lt;/periodical&gt;&lt;pages&gt;435-452&lt;/pages&gt;&lt;volume&gt;35&lt;/volume&gt;&lt;number&gt;5&lt;/number&gt;&lt;dates&gt;&lt;year&gt;1992&lt;/year&gt;&lt;/dates&gt;&lt;isbn&gt;0272-7714&lt;/isbn&gt;&lt;urls&gt;&lt;/urls&gt;&lt;/record&gt;&lt;/Cite&gt;&lt;Cite AuthorYear="1"&gt;&lt;Author&gt;Russell&lt;/Author&gt;&lt;Year&gt;1983&lt;/Year&gt;&lt;RecNum&gt;123&lt;/RecNum&gt;&lt;record&gt;&lt;rec-number&gt;123&lt;/rec-number&gt;&lt;foreign-keys&gt;&lt;key app="EN" db-id="wfx050wxu5zrt6edewtpv52uwxe0paat2fva" timestamp="1495397005"&gt;123&lt;/key&gt;&lt;/foreign-keys&gt;&lt;ref-type name="Journal Article"&gt;17&lt;/ref-type&gt;&lt;contributors&gt;&lt;authors&gt;&lt;author&gt;Russell, G&lt;/author&gt;&lt;author&gt;Hawkins, S J&lt;/author&gt;&lt;author&gt;Evans, L C&lt;/author&gt;&lt;author&gt;Jones, H D&lt;/author&gt;&lt;author&gt;Holmes, G D&lt;/author&gt;&lt;/authors&gt;&lt;/contributors&gt;&lt;titles&gt;&lt;title&gt;Restoration of a disused dock basin as a habitat for marine benthos and fish&lt;/title&gt;&lt;secondary-title&gt;J. Appl. Ecol.&lt;/secondary-title&gt;&lt;/titles&gt;&lt;periodical&gt;&lt;full-title&gt;J. Appl. Ecol.&lt;/full-title&gt;&lt;/periodical&gt;&lt;pages&gt;43-58&lt;/pages&gt;&lt;volume&gt;20&lt;/volume&gt;&lt;dates&gt;&lt;year&gt;1983&lt;/year&gt;&lt;/dates&gt;&lt;urls&gt;&lt;/urls&gt;&lt;/record&gt;&lt;/Cite&gt;&lt;/EndNote&gt;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Russell et al. (1983); Conlan et al. (1992)</w:t>
            </w:r>
            <w:r>
              <w:rPr>
                <w:rFonts w:ascii="Calibri" w:eastAsia="Times New Roman" w:hAnsi="Calibri" w:cs="Calibri"/>
                <w:color w:val="000000"/>
                <w:sz w:val="20"/>
                <w:szCs w:val="20"/>
                <w:lang w:eastAsia="en-GB"/>
              </w:rPr>
              <w:fldChar w:fldCharType="end"/>
            </w:r>
          </w:p>
        </w:tc>
      </w:tr>
      <w:tr w:rsidR="004C3625" w:rsidRPr="00F059CA" w14:paraId="15E57A4C" w14:textId="77777777" w:rsidTr="004C3625">
        <w:trPr>
          <w:trHeight w:val="635"/>
        </w:trPr>
        <w:tc>
          <w:tcPr>
            <w:tcW w:w="3261" w:type="dxa"/>
            <w:vMerge/>
            <w:tcBorders>
              <w:top w:val="single" w:sz="4" w:space="0" w:color="auto"/>
              <w:left w:val="nil"/>
              <w:bottom w:val="single" w:sz="4" w:space="0" w:color="000000"/>
              <w:right w:val="nil"/>
            </w:tcBorders>
            <w:vAlign w:val="center"/>
            <w:hideMark/>
          </w:tcPr>
          <w:p w14:paraId="2FA92F5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vAlign w:val="center"/>
            <w:hideMark/>
          </w:tcPr>
          <w:p w14:paraId="088B08B0" w14:textId="41BB0C36"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South, Graving, Queens, Albert, Princes Docks</w:t>
            </w:r>
          </w:p>
        </w:tc>
        <w:tc>
          <w:tcPr>
            <w:tcW w:w="2080" w:type="dxa"/>
            <w:tcBorders>
              <w:top w:val="nil"/>
              <w:left w:val="nil"/>
              <w:bottom w:val="nil"/>
              <w:right w:val="nil"/>
            </w:tcBorders>
            <w:shd w:val="clear" w:color="000000" w:fill="FFFFFF"/>
            <w:noWrap/>
            <w:vAlign w:val="center"/>
            <w:hideMark/>
          </w:tcPr>
          <w:p w14:paraId="58D8EBC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nil"/>
              <w:left w:val="nil"/>
              <w:bottom w:val="nil"/>
              <w:right w:val="nil"/>
            </w:tcBorders>
            <w:shd w:val="clear" w:color="000000" w:fill="FFFFFF"/>
            <w:vAlign w:val="center"/>
            <w:hideMark/>
          </w:tcPr>
          <w:p w14:paraId="6868C1F3" w14:textId="136AA3AD"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KTsgSGF3a2lucyBldCBhbC4gKDE5OTJhKTsgQWxsZW4gZXQgYWwuICgxOTk1KTsgV2lsa2luc29u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KTsgSGF3a2lucyBldCBhbC4gKDE5OTJhKTsgQWxsZW4gZXQgYWwuICgxOTk1KTsgV2lsa2luc29u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Hawkins et al. (1992a); Allen et al. (1995); Wilkinson et al. (1996); Wilkinson et al. (unpublished)</w:t>
            </w:r>
            <w:r>
              <w:rPr>
                <w:rFonts w:ascii="Calibri" w:eastAsia="Times New Roman" w:hAnsi="Calibri" w:cs="Calibri"/>
                <w:color w:val="000000"/>
                <w:sz w:val="20"/>
                <w:szCs w:val="20"/>
                <w:lang w:eastAsia="en-GB"/>
              </w:rPr>
              <w:fldChar w:fldCharType="end"/>
            </w:r>
          </w:p>
        </w:tc>
      </w:tr>
      <w:tr w:rsidR="004C3625" w:rsidRPr="00F059CA" w14:paraId="15F41814"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F91621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276DEEB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 South Docks</w:t>
            </w:r>
          </w:p>
        </w:tc>
        <w:tc>
          <w:tcPr>
            <w:tcW w:w="2080" w:type="dxa"/>
            <w:tcBorders>
              <w:top w:val="nil"/>
              <w:left w:val="nil"/>
              <w:bottom w:val="single" w:sz="4" w:space="0" w:color="auto"/>
              <w:right w:val="nil"/>
            </w:tcBorders>
            <w:shd w:val="clear" w:color="000000" w:fill="FFFFFF"/>
            <w:noWrap/>
            <w:vAlign w:val="center"/>
            <w:hideMark/>
          </w:tcPr>
          <w:p w14:paraId="3F6AD55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 1990s-early 2000s</w:t>
            </w:r>
          </w:p>
        </w:tc>
        <w:tc>
          <w:tcPr>
            <w:tcW w:w="5100" w:type="dxa"/>
            <w:tcBorders>
              <w:top w:val="nil"/>
              <w:left w:val="nil"/>
              <w:bottom w:val="single" w:sz="4" w:space="0" w:color="auto"/>
              <w:right w:val="nil"/>
            </w:tcBorders>
            <w:shd w:val="clear" w:color="000000" w:fill="FFFFFF"/>
            <w:noWrap/>
            <w:vAlign w:val="center"/>
            <w:hideMark/>
          </w:tcPr>
          <w:p w14:paraId="3CA4B658" w14:textId="73DE0CD6"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AuthorYear="1"&gt;&lt;Author&gt;Fielding&lt;/Author&gt;&lt;Year&gt;1997&lt;/Year&gt;&lt;RecNum&gt;1298&lt;/RecNum&gt;&lt;DisplayText&gt;Fielding (1997); Nash et al. (2003)&lt;/DisplayText&gt;&lt;record&gt;&lt;rec-number&gt;1298&lt;/rec-number&gt;&lt;foreign-keys&gt;&lt;key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AuthorYear="1"&gt;&lt;Author&gt;Nash&lt;/Author&gt;&lt;Year&gt;2003&lt;/Year&gt;&lt;RecNum&gt;1139&lt;/RecNum&gt;&lt;record&gt;&lt;rec-number&gt;1139&lt;/rec-number&gt;&lt;foreign-keys&gt;&lt;key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Fielding (1997); Nash et al. (2003)</w:t>
            </w:r>
            <w:r>
              <w:rPr>
                <w:rFonts w:ascii="Calibri" w:eastAsia="Times New Roman" w:hAnsi="Calibri" w:cs="Calibri"/>
                <w:color w:val="000000"/>
                <w:sz w:val="20"/>
                <w:szCs w:val="20"/>
                <w:lang w:eastAsia="en-GB"/>
              </w:rPr>
              <w:fldChar w:fldCharType="end"/>
            </w:r>
          </w:p>
        </w:tc>
      </w:tr>
      <w:tr w:rsidR="004C3625" w:rsidRPr="00F059CA" w14:paraId="21A677B6" w14:textId="77777777" w:rsidTr="004C3625">
        <w:trPr>
          <w:trHeight w:val="282"/>
        </w:trPr>
        <w:tc>
          <w:tcPr>
            <w:tcW w:w="3261" w:type="dxa"/>
            <w:vMerge w:val="restart"/>
            <w:tcBorders>
              <w:top w:val="nil"/>
              <w:left w:val="nil"/>
              <w:bottom w:val="nil"/>
              <w:right w:val="nil"/>
            </w:tcBorders>
            <w:shd w:val="clear" w:color="000000" w:fill="FFFFFF"/>
            <w:noWrap/>
            <w:vAlign w:val="center"/>
            <w:hideMark/>
          </w:tcPr>
          <w:p w14:paraId="504C687E"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soft sediment fauna</w:t>
            </w:r>
          </w:p>
        </w:tc>
        <w:tc>
          <w:tcPr>
            <w:tcW w:w="3020" w:type="dxa"/>
            <w:tcBorders>
              <w:top w:val="nil"/>
              <w:left w:val="nil"/>
              <w:bottom w:val="nil"/>
              <w:right w:val="nil"/>
            </w:tcBorders>
            <w:shd w:val="clear" w:color="000000" w:fill="FFFFFF"/>
            <w:noWrap/>
            <w:vAlign w:val="center"/>
            <w:hideMark/>
          </w:tcPr>
          <w:p w14:paraId="1E51909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Collingwood Docks</w:t>
            </w:r>
          </w:p>
        </w:tc>
        <w:tc>
          <w:tcPr>
            <w:tcW w:w="2080" w:type="dxa"/>
            <w:tcBorders>
              <w:top w:val="nil"/>
              <w:left w:val="nil"/>
              <w:bottom w:val="nil"/>
              <w:right w:val="nil"/>
            </w:tcBorders>
            <w:shd w:val="clear" w:color="000000" w:fill="FFFFFF"/>
            <w:noWrap/>
            <w:vAlign w:val="center"/>
            <w:hideMark/>
          </w:tcPr>
          <w:p w14:paraId="3A2439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noWrap/>
            <w:vAlign w:val="center"/>
            <w:hideMark/>
          </w:tcPr>
          <w:p w14:paraId="2D90A8BF" w14:textId="0D25DADE"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4C3625" w:rsidRPr="00F059CA" w14:paraId="09EB734D" w14:textId="77777777" w:rsidTr="004C3625">
        <w:trPr>
          <w:trHeight w:val="282"/>
        </w:trPr>
        <w:tc>
          <w:tcPr>
            <w:tcW w:w="3261" w:type="dxa"/>
            <w:vMerge/>
            <w:tcBorders>
              <w:top w:val="nil"/>
              <w:left w:val="nil"/>
              <w:bottom w:val="nil"/>
              <w:right w:val="nil"/>
            </w:tcBorders>
            <w:vAlign w:val="center"/>
            <w:hideMark/>
          </w:tcPr>
          <w:p w14:paraId="0A4B502C"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64F4D4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2B5547F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nil"/>
              <w:left w:val="nil"/>
              <w:bottom w:val="nil"/>
              <w:right w:val="nil"/>
            </w:tcBorders>
            <w:shd w:val="clear" w:color="000000" w:fill="FFFFFF"/>
            <w:noWrap/>
            <w:vAlign w:val="center"/>
            <w:hideMark/>
          </w:tcPr>
          <w:p w14:paraId="7018FE94" w14:textId="077A5FD7" w:rsidR="004C3625" w:rsidRPr="00F059CA" w:rsidRDefault="00B267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AuthorYear="1"&gt;&lt;Author&gt;Allen&lt;/Author&gt;&lt;Year&gt;1992&lt;/Year&gt;&lt;RecNum&gt;1117&lt;/RecNum&gt;&lt;DisplayText&gt;Allen (1992); Allen et al. (1995)&lt;/DisplayText&gt;&lt;record&gt;&lt;rec-number&gt;1117&lt;/rec-number&gt;&lt;foreign-keys&gt;&lt;key app="EN" db-id="wfx050wxu5zrt6edewtpv52uwxe0paat2fva" timestamp="1563524843"&gt;1117&lt;/key&gt;&lt;/foreign-keys&gt;&lt;ref-type name="Thesis"&gt;32&lt;/ref-type&gt;&lt;contributors&gt;&lt;authors&gt;&lt;author&gt;Allen, Janette Ruth&lt;/author&gt;&lt;/authors&gt;&lt;/contributors&gt;&lt;titles&gt;&lt;title&gt;Hydrography, ecology and water quality management of the South Docks, Liverpool&lt;/title&gt;&lt;/titles&gt;&lt;dates&gt;&lt;year&gt;1992&lt;/year&gt;&lt;/dates&gt;&lt;publisher&gt;University of Liverpool&lt;/publisher&gt;&lt;urls&gt;&lt;/urls&gt;&lt;/record&gt;&lt;/Cite&gt;&lt;Cite AuthorYear="1"&gt;&lt;Author&gt;Allen&lt;/Author&gt;&lt;Year&gt;1995&lt;/Year&gt;&lt;RecNum&gt;1135&lt;/RecNum&gt;&lt;record&gt;&lt;rec-number&gt;1135&lt;/rec-number&gt;&lt;foreign-keys&gt;&lt;key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J&lt;/author&gt;&lt;/authors&gt;&lt;/contributors&gt;&lt;titles&gt;&lt;title&gt;Redeveloped docks as artificial lagoons: The development of brackish‐water communities and potential for conservation of lagoonal species&lt;/title&gt;&lt;secondary-title&gt;Aquatic Conservation: Marine and Freshwater Ecosystems&lt;/secondary-title&gt;&lt;/titles&gt;&lt;periodical&gt;&lt;full-title&gt;Aquatic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(1995)</w:t>
            </w:r>
            <w:r>
              <w:rPr>
                <w:rFonts w:ascii="Calibri" w:eastAsia="Times New Roman" w:hAnsi="Calibri" w:cs="Calibri"/>
                <w:color w:val="000000"/>
                <w:sz w:val="20"/>
                <w:szCs w:val="20"/>
                <w:lang w:eastAsia="en-GB"/>
              </w:rPr>
              <w:fldChar w:fldCharType="end"/>
            </w:r>
          </w:p>
        </w:tc>
      </w:tr>
      <w:tr w:rsidR="004C3625" w:rsidRPr="00F059CA" w14:paraId="0777034D" w14:textId="77777777" w:rsidTr="004C3625">
        <w:trPr>
          <w:trHeight w:val="282"/>
        </w:trPr>
        <w:tc>
          <w:tcPr>
            <w:tcW w:w="3261" w:type="dxa"/>
            <w:vMerge/>
            <w:tcBorders>
              <w:top w:val="nil"/>
              <w:left w:val="nil"/>
              <w:bottom w:val="nil"/>
              <w:right w:val="nil"/>
            </w:tcBorders>
            <w:vAlign w:val="center"/>
            <w:hideMark/>
          </w:tcPr>
          <w:p w14:paraId="28B2FB0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55451B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MSC Turning Basin, South Docks</w:t>
            </w:r>
          </w:p>
        </w:tc>
        <w:tc>
          <w:tcPr>
            <w:tcW w:w="2080" w:type="dxa"/>
            <w:tcBorders>
              <w:top w:val="nil"/>
              <w:left w:val="nil"/>
              <w:bottom w:val="nil"/>
              <w:right w:val="nil"/>
            </w:tcBorders>
            <w:shd w:val="clear" w:color="000000" w:fill="FFFFFF"/>
            <w:noWrap/>
            <w:vAlign w:val="center"/>
            <w:hideMark/>
          </w:tcPr>
          <w:p w14:paraId="3ED0D3F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1990s-mid 2000s</w:t>
            </w:r>
          </w:p>
        </w:tc>
        <w:tc>
          <w:tcPr>
            <w:tcW w:w="5100" w:type="dxa"/>
            <w:tcBorders>
              <w:top w:val="nil"/>
              <w:left w:val="nil"/>
              <w:bottom w:val="nil"/>
              <w:right w:val="nil"/>
            </w:tcBorders>
            <w:shd w:val="clear" w:color="000000" w:fill="FFFFFF"/>
            <w:noWrap/>
            <w:vAlign w:val="center"/>
            <w:hideMark/>
          </w:tcPr>
          <w:p w14:paraId="2DFE14F7" w14:textId="598486E9" w:rsidR="004C3625" w:rsidRPr="00F059CA" w:rsidRDefault="004C3625" w:rsidP="00FA7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 </w:t>
            </w:r>
            <w:r w:rsidR="009D4F16">
              <w:rPr>
                <w:rFonts w:ascii="Calibri" w:eastAsia="Times New Roman" w:hAnsi="Calibri" w:cs="Calibri"/>
                <w:color w:val="000000"/>
                <w:sz w:val="20"/>
                <w:szCs w:val="20"/>
                <w:lang w:eastAsia="en-GB"/>
              </w:rPr>
              <w:fldChar w:fldCharType="begin">
                <w:fldData xml:space="preserve">PEVuZE5vdGU+PENpdGUgQXV0aG9yWWVhcj0iMSI+PEF1dGhvcj5GaWVsZGluZzwvQXV0aG9yPjxZ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PEVuZE5vdGU+PENpdGUgQXV0aG9yWWVhcj0iMSI+PEF1dGhvcj5GaWVsZGluZzwvQXV0aG9yPjxZ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sidR="009D4F16">
              <w:rPr>
                <w:rFonts w:ascii="Calibri" w:eastAsia="Times New Roman" w:hAnsi="Calibri" w:cs="Calibri"/>
                <w:color w:val="000000"/>
                <w:sz w:val="20"/>
                <w:szCs w:val="20"/>
                <w:lang w:eastAsia="en-GB"/>
              </w:rPr>
            </w:r>
            <w:r w:rsidR="009D4F16">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Fielding (1997); Nash et al. (2003); Williams et al. (2010)</w:t>
            </w:r>
            <w:r w:rsidR="009D4F16">
              <w:rPr>
                <w:rFonts w:ascii="Calibri" w:eastAsia="Times New Roman" w:hAnsi="Calibri" w:cs="Calibri"/>
                <w:color w:val="000000"/>
                <w:sz w:val="20"/>
                <w:szCs w:val="20"/>
                <w:lang w:eastAsia="en-GB"/>
              </w:rPr>
              <w:fldChar w:fldCharType="end"/>
            </w:r>
          </w:p>
        </w:tc>
      </w:tr>
      <w:tr w:rsidR="004C3625" w:rsidRPr="00F059CA" w14:paraId="4123014E" w14:textId="77777777" w:rsidTr="004C3625">
        <w:trPr>
          <w:trHeight w:val="282"/>
        </w:trPr>
        <w:tc>
          <w:tcPr>
            <w:tcW w:w="3261" w:type="dxa"/>
            <w:vMerge/>
            <w:tcBorders>
              <w:top w:val="nil"/>
              <w:left w:val="nil"/>
              <w:bottom w:val="nil"/>
              <w:right w:val="nil"/>
            </w:tcBorders>
            <w:vAlign w:val="center"/>
            <w:hideMark/>
          </w:tcPr>
          <w:p w14:paraId="7BC663F5"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4F596A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w:t>
            </w:r>
          </w:p>
        </w:tc>
        <w:tc>
          <w:tcPr>
            <w:tcW w:w="2080" w:type="dxa"/>
            <w:tcBorders>
              <w:top w:val="nil"/>
              <w:left w:val="nil"/>
              <w:bottom w:val="nil"/>
              <w:right w:val="nil"/>
            </w:tcBorders>
            <w:shd w:val="clear" w:color="000000" w:fill="FFFFFF"/>
            <w:noWrap/>
            <w:vAlign w:val="center"/>
            <w:hideMark/>
          </w:tcPr>
          <w:p w14:paraId="5CA2619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1998 - 2000</w:t>
            </w:r>
          </w:p>
        </w:tc>
        <w:tc>
          <w:tcPr>
            <w:tcW w:w="5100" w:type="dxa"/>
            <w:tcBorders>
              <w:top w:val="nil"/>
              <w:left w:val="nil"/>
              <w:bottom w:val="nil"/>
              <w:right w:val="nil"/>
            </w:tcBorders>
            <w:shd w:val="clear" w:color="000000" w:fill="FFFFFF"/>
            <w:noWrap/>
            <w:vAlign w:val="center"/>
            <w:hideMark/>
          </w:tcPr>
          <w:p w14:paraId="536E14DB" w14:textId="68BA7420" w:rsidR="004C3625" w:rsidRPr="00F059CA" w:rsidRDefault="009D4F1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AuthorYear="1"&gt;&lt;Author&gt;Nash&lt;/Author&gt;&lt;Year&gt;2003&lt;/Year&gt;&lt;RecNum&gt;1139&lt;/RecNum&gt;&lt;DisplayText&gt;Nash et al. (2003)&lt;/DisplayText&gt;&lt;record&gt;&lt;rec-number&gt;1139&lt;/rec-number&gt;&lt;foreign-keys&gt;&lt;key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Nash et al. (2003)</w:t>
            </w:r>
            <w:r>
              <w:rPr>
                <w:rFonts w:ascii="Calibri" w:eastAsia="Times New Roman" w:hAnsi="Calibri" w:cs="Calibri"/>
                <w:color w:val="000000"/>
                <w:sz w:val="20"/>
                <w:szCs w:val="20"/>
                <w:lang w:eastAsia="en-GB"/>
              </w:rPr>
              <w:fldChar w:fldCharType="end"/>
            </w:r>
          </w:p>
        </w:tc>
      </w:tr>
      <w:tr w:rsidR="004C3625" w:rsidRPr="00F059CA" w14:paraId="7B1CAE1E"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76F5EED1"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filtering fauna (mussels)</w:t>
            </w:r>
          </w:p>
        </w:tc>
        <w:tc>
          <w:tcPr>
            <w:tcW w:w="3020" w:type="dxa"/>
            <w:tcBorders>
              <w:top w:val="single" w:sz="4" w:space="0" w:color="auto"/>
              <w:left w:val="nil"/>
              <w:bottom w:val="single" w:sz="4" w:space="0" w:color="auto"/>
              <w:right w:val="nil"/>
            </w:tcBorders>
            <w:shd w:val="clear" w:color="000000" w:fill="FFFFFF"/>
            <w:noWrap/>
            <w:vAlign w:val="center"/>
            <w:hideMark/>
          </w:tcPr>
          <w:p w14:paraId="53D7ADD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single" w:sz="4" w:space="0" w:color="auto"/>
              <w:left w:val="nil"/>
              <w:bottom w:val="single" w:sz="4" w:space="0" w:color="auto"/>
              <w:right w:val="nil"/>
            </w:tcBorders>
            <w:shd w:val="clear" w:color="000000" w:fill="FFFFFF"/>
            <w:noWrap/>
            <w:vAlign w:val="center"/>
            <w:hideMark/>
          </w:tcPr>
          <w:p w14:paraId="1434790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single" w:sz="4" w:space="0" w:color="auto"/>
              <w:right w:val="nil"/>
            </w:tcBorders>
            <w:shd w:val="clear" w:color="000000" w:fill="FFFFFF"/>
            <w:vAlign w:val="center"/>
            <w:hideMark/>
          </w:tcPr>
          <w:p w14:paraId="074EF514" w14:textId="74C905A0"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KTsgQWxsZW4gZXQgYWwuICgxOTkyKTsgSGF3a2lucyBldCBhbC4gKDE5OTJhKTsgSGF3a2lucyBl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KTsgQWxsZW4gZXQgYWwuICgxOTkyKTsgSGF3a2lucyBldCBhbC4gKDE5OTJhKTsgSGF3a2lucyBl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(1992); Hawkins et al. (1992a); Hawkins et al. (1992b)</w:t>
            </w:r>
            <w:r>
              <w:rPr>
                <w:rFonts w:ascii="Calibri" w:eastAsia="Times New Roman" w:hAnsi="Calibri" w:cs="Calibri"/>
                <w:color w:val="000000"/>
                <w:sz w:val="20"/>
                <w:szCs w:val="20"/>
                <w:lang w:eastAsia="en-GB"/>
              </w:rPr>
              <w:fldChar w:fldCharType="end"/>
            </w:r>
          </w:p>
        </w:tc>
      </w:tr>
      <w:tr w:rsidR="004C3625" w:rsidRPr="00F059CA" w14:paraId="44ED8196" w14:textId="77777777" w:rsidTr="004C3625">
        <w:trPr>
          <w:trHeight w:val="282"/>
        </w:trPr>
        <w:tc>
          <w:tcPr>
            <w:tcW w:w="3261" w:type="dxa"/>
            <w:tcBorders>
              <w:top w:val="nil"/>
              <w:left w:val="nil"/>
              <w:bottom w:val="nil"/>
              <w:right w:val="nil"/>
            </w:tcBorders>
            <w:shd w:val="clear" w:color="000000" w:fill="FFFFFF"/>
            <w:noWrap/>
            <w:vAlign w:val="center"/>
            <w:hideMark/>
          </w:tcPr>
          <w:p w14:paraId="1650BB66" w14:textId="77777777" w:rsidR="004C3625" w:rsidRPr="00F059CA" w:rsidRDefault="004C3625" w:rsidP="004C3625">
            <w:pPr>
              <w:ind w:left="323"/>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mixed bottom sediment fauna</w:t>
            </w:r>
          </w:p>
        </w:tc>
        <w:tc>
          <w:tcPr>
            <w:tcW w:w="3020" w:type="dxa"/>
            <w:tcBorders>
              <w:top w:val="nil"/>
              <w:left w:val="nil"/>
              <w:bottom w:val="nil"/>
              <w:right w:val="nil"/>
            </w:tcBorders>
            <w:shd w:val="clear" w:color="000000" w:fill="FFFFFF"/>
            <w:noWrap/>
            <w:vAlign w:val="center"/>
            <w:hideMark/>
          </w:tcPr>
          <w:p w14:paraId="3231ED5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Collingwood Docks</w:t>
            </w:r>
          </w:p>
        </w:tc>
        <w:tc>
          <w:tcPr>
            <w:tcW w:w="2080" w:type="dxa"/>
            <w:tcBorders>
              <w:top w:val="nil"/>
              <w:left w:val="nil"/>
              <w:bottom w:val="nil"/>
              <w:right w:val="nil"/>
            </w:tcBorders>
            <w:shd w:val="clear" w:color="000000" w:fill="FFFFFF"/>
            <w:noWrap/>
            <w:vAlign w:val="center"/>
            <w:hideMark/>
          </w:tcPr>
          <w:p w14:paraId="406A8EF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w:t>
            </w:r>
          </w:p>
        </w:tc>
        <w:tc>
          <w:tcPr>
            <w:tcW w:w="5100" w:type="dxa"/>
            <w:tcBorders>
              <w:top w:val="nil"/>
              <w:left w:val="nil"/>
              <w:bottom w:val="nil"/>
              <w:right w:val="nil"/>
            </w:tcBorders>
            <w:shd w:val="clear" w:color="000000" w:fill="FFFFFF"/>
            <w:noWrap/>
            <w:vAlign w:val="center"/>
            <w:hideMark/>
          </w:tcPr>
          <w:p w14:paraId="21689A20" w14:textId="67396288"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AuthorYear="1"&gt;&lt;Author&gt;James&lt;/Author&gt;&lt;Year&gt;1980&lt;/Year&gt;&lt;RecNum&gt;1123&lt;/RecNum&gt;&lt;DisplayText&gt;James and Gibson (1980)&lt;/DisplayText&gt;&lt;record&gt;&lt;rec-number&gt;1123&lt;/rec-number&gt;&lt;foreign-keys&gt;&lt;key app="EN" db-id="wfx050wxu5zrt6edewtpv52uwxe0paat2fva" timestamp="1563538934"&gt;1123&lt;/key&gt;&lt;/foreign-keys&gt;&lt;ref-type name="Journal Article"&gt;17&lt;/ref-type&gt;&lt;contributors&gt;&lt;authors&gt;&lt;author&gt;James, Colin J&lt;/author&gt;&lt;author&gt;Gibson, Ray&lt;/author&gt;&lt;/authors&gt;&lt;/contributors&gt;&lt;titles&gt;&lt;title&gt;The distribution of the polychaete Capitella capitata (Fabricius) in dock sediments&lt;/title&gt;&lt;secondary-title&gt;Estuarine and Coastal Marine Science&lt;/secondary-title&gt;&lt;/titles&gt;&lt;periodical&gt;&lt;full-title&gt;Estuarine and Coastal Marine Science&lt;/full-title&gt;&lt;/periodical&gt;&lt;pages&gt;671-683&lt;/pages&gt;&lt;volume&gt;10&lt;/volume&gt;&lt;number&gt;6&lt;/number&gt;&lt;dates&gt;&lt;year&gt;1980&lt;/year&gt;&lt;/dates&gt;&lt;isbn&gt;0302-3524&lt;/isb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James and Gibson (1980)</w:t>
            </w:r>
            <w:r>
              <w:rPr>
                <w:rFonts w:ascii="Calibri" w:eastAsia="Times New Roman" w:hAnsi="Calibri" w:cs="Calibri"/>
                <w:color w:val="000000"/>
                <w:sz w:val="20"/>
                <w:szCs w:val="20"/>
                <w:lang w:eastAsia="en-GB"/>
              </w:rPr>
              <w:fldChar w:fldCharType="end"/>
            </w:r>
          </w:p>
        </w:tc>
      </w:tr>
      <w:tr w:rsidR="004C3625" w:rsidRPr="00F059CA" w14:paraId="134235A4" w14:textId="77777777" w:rsidTr="004C3625">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669127AA" w14:textId="77777777" w:rsidR="004C3625" w:rsidRPr="00F059CA" w:rsidRDefault="004C3625" w:rsidP="004C3625">
            <w:pPr>
              <w:ind w:left="323"/>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experimental mussel culture</w:t>
            </w:r>
          </w:p>
        </w:tc>
        <w:tc>
          <w:tcPr>
            <w:tcW w:w="3020" w:type="dxa"/>
            <w:tcBorders>
              <w:top w:val="single" w:sz="4" w:space="0" w:color="auto"/>
              <w:left w:val="nil"/>
              <w:bottom w:val="single" w:sz="4" w:space="0" w:color="auto"/>
              <w:right w:val="nil"/>
            </w:tcBorders>
            <w:shd w:val="clear" w:color="000000" w:fill="FFFFFF"/>
            <w:noWrap/>
            <w:vAlign w:val="center"/>
            <w:hideMark/>
          </w:tcPr>
          <w:p w14:paraId="69AB8C3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Docks</w:t>
            </w:r>
          </w:p>
        </w:tc>
        <w:tc>
          <w:tcPr>
            <w:tcW w:w="2080" w:type="dxa"/>
            <w:tcBorders>
              <w:top w:val="single" w:sz="4" w:space="0" w:color="auto"/>
              <w:left w:val="nil"/>
              <w:bottom w:val="single" w:sz="4" w:space="0" w:color="auto"/>
              <w:right w:val="nil"/>
            </w:tcBorders>
            <w:shd w:val="clear" w:color="000000" w:fill="FFFFFF"/>
            <w:noWrap/>
            <w:vAlign w:val="center"/>
            <w:hideMark/>
          </w:tcPr>
          <w:p w14:paraId="752FADB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1970s</w:t>
            </w:r>
          </w:p>
        </w:tc>
        <w:tc>
          <w:tcPr>
            <w:tcW w:w="5100" w:type="dxa"/>
            <w:tcBorders>
              <w:top w:val="single" w:sz="4" w:space="0" w:color="auto"/>
              <w:left w:val="nil"/>
              <w:bottom w:val="single" w:sz="4" w:space="0" w:color="auto"/>
              <w:right w:val="nil"/>
            </w:tcBorders>
            <w:shd w:val="clear" w:color="000000" w:fill="FFFFFF"/>
            <w:noWrap/>
            <w:vAlign w:val="center"/>
            <w:hideMark/>
          </w:tcPr>
          <w:p w14:paraId="3DCA4191" w14:textId="41E1C141"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AuthorYear="1"&gt;&lt;Author&gt;Hawkins&lt;/Author&gt;&lt;Year&gt;1992&lt;/Year&gt;&lt;RecNum&gt;63&lt;/RecNum&gt;&lt;DisplayText&gt;Hawkins et al. (1992a); Hawkins et al. (1992b)&lt;/DisplayText&gt;&lt;record&gt;&lt;rec-number&gt;63&lt;/rec-number&gt;&lt;foreign-keys&gt;&lt;key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Hawkins et al. (1992a); Hawkins et al. (1992b)</w:t>
            </w:r>
            <w:r>
              <w:rPr>
                <w:rFonts w:ascii="Calibri" w:eastAsia="Times New Roman" w:hAnsi="Calibri" w:cs="Calibri"/>
                <w:color w:val="000000"/>
                <w:sz w:val="20"/>
                <w:szCs w:val="20"/>
                <w:lang w:eastAsia="en-GB"/>
              </w:rPr>
              <w:fldChar w:fldCharType="end"/>
            </w:r>
          </w:p>
        </w:tc>
      </w:tr>
      <w:tr w:rsidR="004C3625" w:rsidRPr="00F059CA" w14:paraId="308E66A2" w14:textId="77777777" w:rsidTr="004C3625">
        <w:trPr>
          <w:trHeight w:val="282"/>
        </w:trPr>
        <w:tc>
          <w:tcPr>
            <w:tcW w:w="3261" w:type="dxa"/>
            <w:tcBorders>
              <w:top w:val="nil"/>
              <w:left w:val="nil"/>
              <w:bottom w:val="nil"/>
              <w:right w:val="nil"/>
            </w:tcBorders>
            <w:shd w:val="clear" w:color="000000" w:fill="D9D9D9"/>
            <w:noWrap/>
            <w:vAlign w:val="center"/>
            <w:hideMark/>
          </w:tcPr>
          <w:p w14:paraId="6E107F82"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(B) Fish</w:t>
            </w:r>
          </w:p>
        </w:tc>
        <w:tc>
          <w:tcPr>
            <w:tcW w:w="3020" w:type="dxa"/>
            <w:tcBorders>
              <w:top w:val="nil"/>
              <w:left w:val="nil"/>
              <w:bottom w:val="nil"/>
              <w:right w:val="nil"/>
            </w:tcBorders>
            <w:shd w:val="clear" w:color="000000" w:fill="D9D9D9"/>
            <w:noWrap/>
            <w:vAlign w:val="bottom"/>
            <w:hideMark/>
          </w:tcPr>
          <w:p w14:paraId="09F8A181"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D9D9D9"/>
            <w:noWrap/>
            <w:vAlign w:val="bottom"/>
            <w:hideMark/>
          </w:tcPr>
          <w:p w14:paraId="22588E55"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D9D9D9"/>
            <w:noWrap/>
            <w:vAlign w:val="bottom"/>
            <w:hideMark/>
          </w:tcPr>
          <w:p w14:paraId="07B11C11"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6C87F134" w14:textId="77777777" w:rsidTr="004C3625">
        <w:trPr>
          <w:trHeight w:val="282"/>
        </w:trPr>
        <w:tc>
          <w:tcPr>
            <w:tcW w:w="3261" w:type="dxa"/>
            <w:tcBorders>
              <w:top w:val="nil"/>
              <w:left w:val="nil"/>
              <w:bottom w:val="nil"/>
              <w:right w:val="nil"/>
            </w:tcBorders>
            <w:shd w:val="clear" w:color="000000" w:fill="FFFFFF"/>
            <w:noWrap/>
            <w:vAlign w:val="center"/>
            <w:hideMark/>
          </w:tcPr>
          <w:p w14:paraId="62042001" w14:textId="77777777" w:rsidR="004C3625" w:rsidRPr="00F059CA" w:rsidRDefault="004C3625" w:rsidP="003D3D17">
            <w:pPr>
              <w:ind w:firstLineChars="100" w:firstLine="221"/>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lastRenderedPageBreak/>
              <w:t xml:space="preserve">Entire estuary </w:t>
            </w:r>
          </w:p>
        </w:tc>
        <w:tc>
          <w:tcPr>
            <w:tcW w:w="3020" w:type="dxa"/>
            <w:tcBorders>
              <w:top w:val="nil"/>
              <w:left w:val="nil"/>
              <w:bottom w:val="nil"/>
              <w:right w:val="nil"/>
            </w:tcBorders>
            <w:shd w:val="clear" w:color="000000" w:fill="FFFFFF"/>
            <w:noWrap/>
            <w:vAlign w:val="center"/>
            <w:hideMark/>
          </w:tcPr>
          <w:p w14:paraId="534CA75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center"/>
            <w:hideMark/>
          </w:tcPr>
          <w:p w14:paraId="3EBBD04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center"/>
            <w:hideMark/>
          </w:tcPr>
          <w:p w14:paraId="0802BFE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20B13B45" w14:textId="77777777" w:rsidTr="00B26716">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363D4942"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nektonic and demersal</w:t>
            </w:r>
          </w:p>
        </w:tc>
        <w:tc>
          <w:tcPr>
            <w:tcW w:w="3020" w:type="dxa"/>
            <w:tcBorders>
              <w:top w:val="single" w:sz="4" w:space="0" w:color="auto"/>
              <w:left w:val="nil"/>
              <w:bottom w:val="single" w:sz="4" w:space="0" w:color="auto"/>
              <w:right w:val="nil"/>
            </w:tcBorders>
            <w:shd w:val="clear" w:color="000000" w:fill="FFFFFF"/>
            <w:noWrap/>
            <w:vAlign w:val="center"/>
            <w:hideMark/>
          </w:tcPr>
          <w:p w14:paraId="68303C1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middle, lower</w:t>
            </w:r>
          </w:p>
        </w:tc>
        <w:tc>
          <w:tcPr>
            <w:tcW w:w="2080" w:type="dxa"/>
            <w:tcBorders>
              <w:top w:val="single" w:sz="4" w:space="0" w:color="auto"/>
              <w:left w:val="nil"/>
              <w:bottom w:val="single" w:sz="4" w:space="0" w:color="auto"/>
              <w:right w:val="nil"/>
            </w:tcBorders>
            <w:shd w:val="clear" w:color="000000" w:fill="FFFFFF"/>
            <w:noWrap/>
            <w:vAlign w:val="center"/>
            <w:hideMark/>
          </w:tcPr>
          <w:p w14:paraId="1D7D693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single" w:sz="4" w:space="0" w:color="auto"/>
              <w:right w:val="nil"/>
            </w:tcBorders>
            <w:shd w:val="clear" w:color="000000" w:fill="FFFFFF"/>
            <w:noWrap/>
            <w:vAlign w:val="center"/>
            <w:hideMark/>
          </w:tcPr>
          <w:p w14:paraId="48C09F6F" w14:textId="09E9AF84"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AuthorYear="1"&gt;&lt;Author&gt;Collings&lt;/Author&gt;&lt;Year&gt;1996&lt;/Year&gt;&lt;RecNum&gt;1299&lt;/RecNum&gt;&lt;DisplayText&gt;Environment Advisory Unit (1991); Collings et al. (1996)&lt;/DisplayText&gt;&lt;record&gt;&lt;rec-number&gt;1299&lt;/rec-number&gt;&lt;foreign-keys&gt;&lt;key app="EN" db-id="wfx050wxu5zrt6edewtpv52uwxe0paat2fva" timestamp="1565621457"&gt;1299&lt;/key&gt;&lt;/foreign-keys&gt;&lt;ref-type name="Journal Article"&gt;17&lt;/ref-type&gt;&lt;contributors&gt;&lt;authors&gt;&lt;author&gt;Collings, Sally E&lt;/author&gt;&lt;author&gt;Johnson, Michael S&lt;/author&gt;&lt;author&gt;Leah, Richard T&lt;/author&gt;&lt;/authors&gt;&lt;/contributors&gt;&lt;titles&gt;&lt;title&gt;Metal contamination of angler-caught fish from the Mersey Estuary&lt;/title&gt;&lt;secondary-title&gt;Marine Environmental Research&lt;/secondary-title&gt;&lt;/titles&gt;&lt;periodical&gt;&lt;full-title&gt;Marine environmental research&lt;/full-title&gt;&lt;abbr-1&gt;Mar. Environ. Res.&lt;/abbr-1&gt;&lt;/periodical&gt;&lt;pages&gt;281-297&lt;/pages&gt;&lt;volume&gt;41&lt;/volume&gt;&lt;number&gt;3&lt;/number&gt;&lt;dates&gt;&lt;year&gt;1996&lt;/year&gt;&lt;/dates&gt;&lt;isbn&gt;0141-1136&lt;/isbn&gt;&lt;urls&gt;&lt;/urls&gt;&lt;electronic-resource-num&gt;10.1016/0141-1136(95)00020-8&lt;/electronic-resource-num&gt;&lt;/record&gt;&lt;/Cite&gt;&lt;Cite AuthorYear="1"&gt;&lt;Author&gt;Environment Advisory Unit&lt;/Author&gt;&lt;Year&gt;1991&lt;/Year&gt;&lt;RecNum&gt;1157&lt;/RecNum&gt;&lt;record&gt;&lt;rec-number&gt;1157&lt;/rec-number&gt;&lt;foreign-keys&gt;&lt;key app="EN" db-id="wfx050wxu5zrt6edewtpv52uwxe0paat2fva" timestamp="1563968849"&gt;1157&lt;/key&gt;&lt;/foreign-keys&gt;&lt;ref-type name="Report"&gt;27&lt;/ref-type&gt;&lt;contributors&gt;&lt;authors&gt;&lt;author&gt;Environment Advisory Unit,&lt;/author&gt;&lt;/authors&gt;&lt;/contributors&gt;&lt;titles&gt;&lt;title&gt;The Mersey Oil Spill Project 1989-90. A summary report of the studies undertaken into the longterm environmental impacts of the August, 1989 oil-spill into the Mersey Estuary&lt;/title&gt;&lt;/titles&gt;&lt;pages&gt;48&lt;/pages&gt;&lt;dates&gt;&lt;year&gt;1991&lt;/year&gt;&lt;/dates&gt;&lt;pub-location&gt;Environment Advisory Unit of Liverpool&lt;/pub-location&gt;&lt;urls&gt;&lt;/urls&gt;&lt;/record&gt;&lt;/Cite&gt;&lt;/EndNote&gt;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Environment Advisory Unit (1991); Collings et al. (1996)</w:t>
            </w:r>
            <w:r>
              <w:rPr>
                <w:rFonts w:ascii="Calibri" w:eastAsia="Times New Roman" w:hAnsi="Calibri" w:cs="Calibri"/>
                <w:color w:val="000000"/>
                <w:sz w:val="20"/>
                <w:szCs w:val="20"/>
                <w:lang w:eastAsia="en-GB"/>
              </w:rPr>
              <w:fldChar w:fldCharType="end"/>
            </w:r>
          </w:p>
        </w:tc>
      </w:tr>
      <w:tr w:rsidR="004C3625" w:rsidRPr="00F059CA" w14:paraId="290F4B51" w14:textId="77777777" w:rsidTr="00B26716">
        <w:trPr>
          <w:trHeight w:val="282"/>
        </w:trPr>
        <w:tc>
          <w:tcPr>
            <w:tcW w:w="3261" w:type="dxa"/>
            <w:tcBorders>
              <w:top w:val="nil"/>
              <w:left w:val="nil"/>
              <w:bottom w:val="single" w:sz="4" w:space="0" w:color="auto"/>
              <w:right w:val="nil"/>
            </w:tcBorders>
            <w:shd w:val="clear" w:color="000000" w:fill="FFFFFF"/>
            <w:noWrap/>
            <w:vAlign w:val="center"/>
            <w:hideMark/>
          </w:tcPr>
          <w:p w14:paraId="4A3B86A8"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flounder</w:t>
            </w:r>
          </w:p>
        </w:tc>
        <w:tc>
          <w:tcPr>
            <w:tcW w:w="3020" w:type="dxa"/>
            <w:tcBorders>
              <w:top w:val="nil"/>
              <w:left w:val="nil"/>
              <w:bottom w:val="single" w:sz="4" w:space="0" w:color="auto"/>
              <w:right w:val="nil"/>
            </w:tcBorders>
            <w:shd w:val="clear" w:color="000000" w:fill="FFFFFF"/>
            <w:noWrap/>
            <w:vAlign w:val="center"/>
            <w:hideMark/>
          </w:tcPr>
          <w:p w14:paraId="68A9A48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 xml:space="preserve">upper </w:t>
            </w:r>
          </w:p>
        </w:tc>
        <w:tc>
          <w:tcPr>
            <w:tcW w:w="2080" w:type="dxa"/>
            <w:tcBorders>
              <w:top w:val="nil"/>
              <w:left w:val="nil"/>
              <w:bottom w:val="single" w:sz="4" w:space="0" w:color="auto"/>
              <w:right w:val="nil"/>
            </w:tcBorders>
            <w:shd w:val="clear" w:color="000000" w:fill="FFFFFF"/>
            <w:noWrap/>
            <w:vAlign w:val="center"/>
            <w:hideMark/>
          </w:tcPr>
          <w:p w14:paraId="4F19FCE0" w14:textId="06C71507" w:rsidR="004C3625" w:rsidRPr="00F059CA" w:rsidRDefault="004C3625" w:rsidP="00F05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Late 1800s; 1920s</w:t>
            </w:r>
          </w:p>
        </w:tc>
        <w:tc>
          <w:tcPr>
            <w:tcW w:w="5100" w:type="dxa"/>
            <w:tcBorders>
              <w:top w:val="nil"/>
              <w:left w:val="nil"/>
              <w:bottom w:val="single" w:sz="4" w:space="0" w:color="auto"/>
              <w:right w:val="nil"/>
            </w:tcBorders>
            <w:shd w:val="clear" w:color="000000" w:fill="FFFFFF"/>
            <w:noWrap/>
            <w:vAlign w:val="center"/>
            <w:hideMark/>
          </w:tcPr>
          <w:p w14:paraId="2F9CAFC1" w14:textId="48472CA2"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AuthorYear="1"&gt;&lt;Author&gt;Cunningham&lt;/Author&gt;&lt;Year&gt;1896&lt;/Year&gt;&lt;RecNum&gt;1233&lt;/RecNum&gt;&lt;DisplayText&gt;Cunningham and Lankester (1896); Dunlop (1927)&lt;/DisplayText&gt;&lt;record&gt;&lt;rec-number&gt;1233&lt;/rec-number&gt;&lt;foreign-keys&gt;&lt;key app="EN" db-id="wfx050wxu5zrt6edewtpv52uwxe0paat2fva" timestamp="1564505271"&gt;1233&lt;/key&gt;&lt;/foreign-keys&gt;&lt;ref-type name="Book"&gt;6&lt;/ref-type&gt;&lt;contributors&gt;&lt;authors&gt;&lt;author&gt;Cunningham, Joseph Thomas&lt;/author&gt;&lt;author&gt;Lankester, Edwin Ray&lt;/author&gt;&lt;/authors&gt;&lt;/contributors&gt;&lt;titles&gt;&lt;title&gt;The natural history of the marketable marine fishes of the British Islands&lt;/title&gt;&lt;/titles&gt;&lt;dates&gt;&lt;year&gt;1896&lt;/year&gt;&lt;/dates&gt;&lt;publisher&gt;Macmillian and Company&lt;/publisher&gt;&lt;urls&gt;&lt;/urls&gt;&lt;/record&gt;&lt;/Cite&gt;&lt;Cite AuthorYear="1"&gt;&lt;Author&gt;Dunlop&lt;/Author&gt;&lt;Year&gt;1927&lt;/Year&gt;&lt;RecNum&gt;1234&lt;/RecNum&gt;&lt;record&gt;&lt;rec-number&gt;1234&lt;/rec-number&gt;&lt;foreign-keys&gt;&lt;key app="EN" db-id="wfx050wxu5zrt6edewtpv52uwxe0paat2fva" timestamp="1564505498"&gt;1234&lt;/key&gt;&lt;/foreign-keys&gt;&lt;ref-type name="Book"&gt;6&lt;/ref-type&gt;&lt;contributors&gt;&lt;authors&gt;&lt;author&gt;Dunlop, GA&lt;/author&gt;&lt;/authors&gt;&lt;/contributors&gt;&lt;titles&gt;&lt;title&gt;Early Warrington Fisheries: an historical sketch&lt;/title&gt;&lt;secondary-title&gt;Proceedings of the Literary and Philosophical Society 1927-1929&lt;/secondary-title&gt;&lt;/titles&gt;&lt;pages&gt;16&lt;/pages&gt;&lt;dates&gt;&lt;year&gt;1927&lt;/year&gt;&lt;/dates&gt;&lt;pub-location&gt;Warrington&lt;/pub-location&gt;&lt;publisher&gt;J. Walker &amp;amp; Co. Ltd.&lt;/publisher&gt;&lt;urls&gt;&lt;/urls&gt;&lt;/record&gt;&lt;/Cite&gt;&lt;/EndNote&gt;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Cunningham and Lankester (1896); Dunlop (1927)</w:t>
            </w:r>
            <w:r>
              <w:rPr>
                <w:rFonts w:ascii="Calibri" w:eastAsia="Times New Roman" w:hAnsi="Calibri" w:cs="Calibri"/>
                <w:color w:val="000000"/>
                <w:sz w:val="20"/>
                <w:szCs w:val="20"/>
                <w:lang w:eastAsia="en-GB"/>
              </w:rPr>
              <w:fldChar w:fldCharType="end"/>
            </w:r>
          </w:p>
        </w:tc>
      </w:tr>
      <w:tr w:rsidR="004C3625" w:rsidRPr="00F059CA" w14:paraId="4C9C5BF6" w14:textId="77777777" w:rsidTr="004C3625">
        <w:trPr>
          <w:trHeight w:val="282"/>
        </w:trPr>
        <w:tc>
          <w:tcPr>
            <w:tcW w:w="3261" w:type="dxa"/>
            <w:tcBorders>
              <w:top w:val="nil"/>
              <w:left w:val="nil"/>
              <w:bottom w:val="nil"/>
              <w:right w:val="nil"/>
            </w:tcBorders>
            <w:shd w:val="clear" w:color="000000" w:fill="FFFFFF"/>
            <w:noWrap/>
            <w:vAlign w:val="bottom"/>
            <w:hideMark/>
          </w:tcPr>
          <w:p w14:paraId="4AC931D9" w14:textId="77777777" w:rsidR="004C3625" w:rsidRPr="00F059CA" w:rsidRDefault="004C3625" w:rsidP="003D3D17">
            <w:pPr>
              <w:ind w:firstLineChars="100" w:firstLine="221"/>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Docks - subtidal</w:t>
            </w:r>
          </w:p>
        </w:tc>
        <w:tc>
          <w:tcPr>
            <w:tcW w:w="3020" w:type="dxa"/>
            <w:tcBorders>
              <w:top w:val="nil"/>
              <w:left w:val="nil"/>
              <w:bottom w:val="nil"/>
              <w:right w:val="nil"/>
            </w:tcBorders>
            <w:shd w:val="clear" w:color="000000" w:fill="FFFFFF"/>
            <w:noWrap/>
            <w:vAlign w:val="bottom"/>
            <w:hideMark/>
          </w:tcPr>
          <w:p w14:paraId="238A405A" w14:textId="77777777" w:rsidR="004C3625" w:rsidRPr="00F059CA" w:rsidRDefault="004C3625" w:rsidP="00F059CA">
            <w:pPr>
              <w:ind w:firstLineChars="100" w:firstLine="220"/>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09D39377"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1708EDED"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3D3F6E14"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2580D56B"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nektonic and demersal</w:t>
            </w:r>
          </w:p>
        </w:tc>
        <w:tc>
          <w:tcPr>
            <w:tcW w:w="3020" w:type="dxa"/>
            <w:tcBorders>
              <w:top w:val="single" w:sz="4" w:space="0" w:color="auto"/>
              <w:left w:val="nil"/>
              <w:bottom w:val="nil"/>
              <w:right w:val="nil"/>
            </w:tcBorders>
            <w:shd w:val="clear" w:color="000000" w:fill="FFFFFF"/>
            <w:noWrap/>
            <w:vAlign w:val="center"/>
            <w:hideMark/>
          </w:tcPr>
          <w:p w14:paraId="5A8836AC"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MSC</w:t>
            </w:r>
          </w:p>
        </w:tc>
        <w:tc>
          <w:tcPr>
            <w:tcW w:w="2080" w:type="dxa"/>
            <w:tcBorders>
              <w:top w:val="single" w:sz="4" w:space="0" w:color="auto"/>
              <w:left w:val="nil"/>
              <w:bottom w:val="nil"/>
              <w:right w:val="nil"/>
            </w:tcBorders>
            <w:shd w:val="clear" w:color="000000" w:fill="FFFFFF"/>
            <w:noWrap/>
            <w:vAlign w:val="center"/>
            <w:hideMark/>
          </w:tcPr>
          <w:p w14:paraId="36A6454B" w14:textId="495C6A8D" w:rsidR="004C3625" w:rsidRPr="00F059CA" w:rsidRDefault="004C3625" w:rsidP="00F05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Late 1970s</w:t>
            </w:r>
          </w:p>
        </w:tc>
        <w:tc>
          <w:tcPr>
            <w:tcW w:w="5100" w:type="dxa"/>
            <w:tcBorders>
              <w:top w:val="single" w:sz="4" w:space="0" w:color="auto"/>
              <w:left w:val="nil"/>
              <w:bottom w:val="nil"/>
              <w:right w:val="nil"/>
            </w:tcBorders>
            <w:shd w:val="clear" w:color="000000" w:fill="FFFFFF"/>
            <w:noWrap/>
            <w:vAlign w:val="center"/>
            <w:hideMark/>
          </w:tcPr>
          <w:p w14:paraId="28E03AE0" w14:textId="7F88C72E"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AuthorYear="1"&gt;&lt;Author&gt;D&amp;apos;Arcy&lt;/Author&gt;&lt;Year&gt;1978&lt;/Year&gt;&lt;RecNum&gt;1232&lt;/RecNum&gt;&lt;DisplayText&gt;D&amp;apos;Arcy and Pugh-Thomas (1978); D&amp;apos;Arcy and Wilson (1978)&lt;/DisplayText&gt;&lt;record&gt;&lt;rec-number&gt;1232&lt;/rec-number&gt;&lt;foreign-keys&gt;&lt;key app="EN" db-id="wfx050wxu5zrt6edewtpv52uwxe0paat2fva" timestamp="1564503901"&gt;1232&lt;/key&gt;&lt;/foreign-keys&gt;&lt;ref-type name="Journal Article"&gt;17&lt;/ref-type&gt;&lt;contributors&gt;&lt;authors&gt;&lt;author&gt;D&amp;apos;Arcy, BJ&lt;/author&gt;&lt;author&gt;Pugh-Thomas, M&lt;/author&gt;&lt;/authors&gt;&lt;/contributors&gt;&lt;titles&gt;&lt;title&gt;The occurrence and numbers of fish in screenings from a cooling tower intake on the Manchester Ship Canal&lt;/title&gt;&lt;secondary-title&gt;Estuarine and Brackish Water Sciences Association Bulletin&lt;/secondary-title&gt;&lt;/titles&gt;&lt;periodical&gt;&lt;full-title&gt;Estuarine and Brackish Water Sciences Association Bulletin&lt;/full-title&gt;&lt;/periodical&gt;&lt;volume&gt;20&lt;/volume&gt;&lt;dates&gt;&lt;year&gt;1978&lt;/year&gt;&lt;/dates&gt;&lt;urls&gt;&lt;/urls&gt;&lt;/record&gt;&lt;/Cite&gt;&lt;Cite AuthorYear="1"&gt;&lt;Author&gt;D&amp;apos;Arcy&lt;/Author&gt;&lt;Year&gt;1978&lt;/Year&gt;&lt;RecNum&gt;1231&lt;/RecNum&gt;&lt;record&gt;&lt;rec-number&gt;1231&lt;/rec-number&gt;&lt;foreign-keys&gt;&lt;key app="EN" db-id="wfx050wxu5zrt6edewtpv52uwxe0paat2fva" timestamp="1564503788"&gt;1231&lt;/key&gt;&lt;/foreign-keys&gt;&lt;ref-type name="Report"&gt;27&lt;/ref-type&gt;&lt;contributors&gt;&lt;authors&gt;&lt;author&gt;D&amp;apos;Arcy, BJ&lt;/author&gt;&lt;author&gt;Wilson, KW&lt;/author&gt;&lt;/authors&gt;&lt;/contributors&gt;&lt;titles&gt;&lt;title&gt;Fish surveys on the Manchester Ship Canal - the implecations for routine chemical sampling. Technical Report. NWWA (Rivers Division)&lt;/title&gt;&lt;/titles&gt;&lt;dates&gt;&lt;year&gt;1978&lt;/year&gt;&lt;/dates&gt;&lt;pub-location&gt;(unpublished)&lt;/pub-location&gt;&lt;urls&gt;&lt;/urls&gt;&lt;/record&gt;&lt;/Cite&gt;&lt;/EndNote&gt;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D'Arcy and Pugh-Thomas (1978); D'Arcy and Wilson (1978)</w:t>
            </w:r>
            <w:r>
              <w:rPr>
                <w:rFonts w:ascii="Calibri" w:eastAsia="Times New Roman" w:hAnsi="Calibri" w:cs="Calibri"/>
                <w:color w:val="000000"/>
                <w:sz w:val="20"/>
                <w:szCs w:val="20"/>
                <w:lang w:eastAsia="en-GB"/>
              </w:rPr>
              <w:fldChar w:fldCharType="end"/>
            </w:r>
          </w:p>
        </w:tc>
      </w:tr>
      <w:tr w:rsidR="004C3625" w:rsidRPr="00F059CA" w14:paraId="7FF6536A"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456ED2C7"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4798EA25"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Sandon Docks</w:t>
            </w:r>
          </w:p>
        </w:tc>
        <w:tc>
          <w:tcPr>
            <w:tcW w:w="2080" w:type="dxa"/>
            <w:tcBorders>
              <w:top w:val="nil"/>
              <w:left w:val="nil"/>
              <w:bottom w:val="nil"/>
              <w:right w:val="nil"/>
            </w:tcBorders>
            <w:shd w:val="clear" w:color="000000" w:fill="FFFFFF"/>
            <w:noWrap/>
            <w:vAlign w:val="center"/>
            <w:hideMark/>
          </w:tcPr>
          <w:p w14:paraId="505B5CB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1980s</w:t>
            </w:r>
          </w:p>
        </w:tc>
        <w:tc>
          <w:tcPr>
            <w:tcW w:w="5100" w:type="dxa"/>
            <w:tcBorders>
              <w:top w:val="nil"/>
              <w:left w:val="nil"/>
              <w:bottom w:val="nil"/>
              <w:right w:val="nil"/>
            </w:tcBorders>
            <w:shd w:val="clear" w:color="000000" w:fill="FFFFFF"/>
            <w:noWrap/>
            <w:vAlign w:val="center"/>
            <w:hideMark/>
          </w:tcPr>
          <w:p w14:paraId="22C879D3" w14:textId="17875015"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PEVuZE5vdGU+PENpdGUgQXV0aG9yWWVhcj0iMSI+PEF1dGhvcj5Db25sYW48L0F1dGhvcj48WWVh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=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PEVuZE5vdGU+PENpdGUgQXV0aG9yWWVhcj0iMSI+PEF1dGhvcj5Db25sYW48L0F1dGhvcj48WWVh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=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Russell et al. (1983); Conlan et al. (1988); Hendry et al. (1988b)</w:t>
            </w:r>
            <w:r>
              <w:rPr>
                <w:rFonts w:ascii="Calibri" w:eastAsia="Times New Roman" w:hAnsi="Calibri" w:cs="Calibri"/>
                <w:color w:val="000000"/>
                <w:sz w:val="20"/>
                <w:szCs w:val="20"/>
                <w:lang w:eastAsia="en-GB"/>
              </w:rPr>
              <w:fldChar w:fldCharType="end"/>
            </w:r>
            <w:r w:rsidR="004C3625" w:rsidRPr="00F059CA">
              <w:rPr>
                <w:rFonts w:ascii="Calibri" w:eastAsia="Times New Roman" w:hAnsi="Calibri" w:cs="Calibri"/>
                <w:color w:val="000000"/>
                <w:sz w:val="20"/>
                <w:szCs w:val="20"/>
                <w:lang w:eastAsia="en-GB"/>
              </w:rPr>
              <w:t xml:space="preserve"> </w:t>
            </w:r>
          </w:p>
        </w:tc>
      </w:tr>
      <w:tr w:rsidR="004C3625" w:rsidRPr="00F059CA" w14:paraId="47E96651"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27EAF974"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C70990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06AA883E"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1980s-mid 1990s</w:t>
            </w:r>
          </w:p>
        </w:tc>
        <w:tc>
          <w:tcPr>
            <w:tcW w:w="5100" w:type="dxa"/>
            <w:tcBorders>
              <w:top w:val="nil"/>
              <w:left w:val="nil"/>
              <w:bottom w:val="nil"/>
              <w:right w:val="nil"/>
            </w:tcBorders>
            <w:shd w:val="clear" w:color="000000" w:fill="FFFFFF"/>
            <w:noWrap/>
            <w:vAlign w:val="center"/>
            <w:hideMark/>
          </w:tcPr>
          <w:p w14:paraId="5227475C" w14:textId="0CC3DBBB"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KTsgQWxsZW4gZXQgYWwuICgxOTk1KTsgWmhlbmcgKDE5OTUpOyBGaWVsZGluZyAoMTk5Nyk8L0Rp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==
</w:fldData>
              </w:fldChar>
            </w:r>
            <w:r w:rsidR="00FA79CA">
              <w:rPr>
                <w:rFonts w:ascii="Calibri" w:eastAsia="Times New Roman" w:hAnsi="Calibri" w:cs="Calibri"/>
                <w:color w:val="000000"/>
                <w:sz w:val="20"/>
                <w:szCs w:val="20"/>
                <w:lang w:eastAsia="en-GB"/>
              </w:rPr>
              <w:instrText xml:space="preserve"> ADDIN EN.CITE </w:instrText>
            </w:r>
            <w:r w:rsidR="00FA79CA">
              <w:rPr>
                <w:rFonts w:ascii="Calibri" w:eastAsia="Times New Roman" w:hAnsi="Calibri" w:cs="Calibri"/>
                <w:color w:val="000000"/>
                <w:sz w:val="20"/>
                <w:szCs w:val="20"/>
                <w:lang w:eastAsia="en-GB"/>
              </w:rPr>
              <w:fldChar w:fldCharType="begin">
                <w:fldData xml:space="preserve">PEVuZE5vdGU+PENpdGUgQXV0aG9yWWVhcj0iMSI+PEF1dGhvcj5BbGxlbjwvQXV0aG9yPjxZZWFy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==
</w:fldData>
              </w:fldChar>
            </w:r>
            <w:r w:rsidR="00FA79CA">
              <w:rPr>
                <w:rFonts w:ascii="Calibri" w:eastAsia="Times New Roman" w:hAnsi="Calibri" w:cs="Calibri"/>
                <w:color w:val="000000"/>
                <w:sz w:val="20"/>
                <w:szCs w:val="20"/>
                <w:lang w:eastAsia="en-GB"/>
              </w:rPr>
              <w:instrText xml:space="preserve"> ADDIN EN.CITE.DATA </w:instrText>
            </w:r>
            <w:r w:rsidR="00FA79CA">
              <w:rPr>
                <w:rFonts w:ascii="Calibri" w:eastAsia="Times New Roman" w:hAnsi="Calibri" w:cs="Calibri"/>
                <w:color w:val="000000"/>
                <w:sz w:val="20"/>
                <w:szCs w:val="20"/>
                <w:lang w:eastAsia="en-GB"/>
              </w:rPr>
            </w:r>
            <w:r w:rsidR="00FA79CA">
              <w:rPr>
                <w:rFonts w:ascii="Calibri" w:eastAsia="Times New Roman" w:hAnsi="Calibri" w:cs="Calibri"/>
                <w:color w:val="000000"/>
                <w:sz w:val="20"/>
                <w:szCs w:val="20"/>
                <w:lang w:eastAsia="en-GB"/>
              </w:rPr>
              <w:fldChar w:fldCharType="end"/>
            </w:r>
            <w:r>
              <w:rPr>
                <w:rFonts w:ascii="Calibri" w:eastAsia="Times New Roman" w:hAnsi="Calibri" w:cs="Calibri"/>
                <w:color w:val="000000"/>
                <w:sz w:val="20"/>
                <w:szCs w:val="20"/>
                <w:lang w:eastAsia="en-GB"/>
              </w:rPr>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Allen (1992); Allen et al. (1995); Zheng (1995); Fielding (1997)</w:t>
            </w:r>
            <w:r>
              <w:rPr>
                <w:rFonts w:ascii="Calibri" w:eastAsia="Times New Roman" w:hAnsi="Calibri" w:cs="Calibri"/>
                <w:color w:val="000000"/>
                <w:sz w:val="20"/>
                <w:szCs w:val="20"/>
                <w:lang w:eastAsia="en-GB"/>
              </w:rPr>
              <w:fldChar w:fldCharType="end"/>
            </w:r>
          </w:p>
        </w:tc>
      </w:tr>
      <w:tr w:rsidR="004C3625" w:rsidRPr="00F059CA" w14:paraId="116CAC6B"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60071FB8"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0C58BE13"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Mid-upper MSC</w:t>
            </w:r>
          </w:p>
        </w:tc>
        <w:tc>
          <w:tcPr>
            <w:tcW w:w="2080" w:type="dxa"/>
            <w:tcBorders>
              <w:top w:val="nil"/>
              <w:left w:val="nil"/>
              <w:bottom w:val="nil"/>
              <w:right w:val="nil"/>
            </w:tcBorders>
            <w:shd w:val="clear" w:color="000000" w:fill="FFFFFF"/>
            <w:noWrap/>
            <w:vAlign w:val="center"/>
            <w:hideMark/>
          </w:tcPr>
          <w:p w14:paraId="4380856A"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1977 - 1987</w:t>
            </w:r>
          </w:p>
        </w:tc>
        <w:tc>
          <w:tcPr>
            <w:tcW w:w="5100" w:type="dxa"/>
            <w:tcBorders>
              <w:top w:val="nil"/>
              <w:left w:val="nil"/>
              <w:bottom w:val="nil"/>
              <w:right w:val="nil"/>
            </w:tcBorders>
            <w:shd w:val="clear" w:color="000000" w:fill="FFFFFF"/>
            <w:noWrap/>
            <w:vAlign w:val="center"/>
            <w:hideMark/>
          </w:tcPr>
          <w:p w14:paraId="57A288F3" w14:textId="47C6353F"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AuthorYear="1"&gt;&lt;Author&gt;Wilson&lt;/Author&gt;&lt;Year&gt;1988&lt;/Year&gt;&lt;RecNum&gt;1156&lt;/RecNum&gt;&lt;DisplayText&gt;Wilson et al. (1988)&lt;/DisplayText&gt;&lt;record&gt;&lt;rec-number&gt;1156&lt;/rec-number&gt;&lt;foreign-keys&gt;&lt;key app="EN" db-id="wfx050wxu5zrt6edewtpv52uwxe0paat2fva" timestamp="1563968220"&gt;1156&lt;/key&gt;&lt;/foreign-keys&gt;&lt;ref-type name="Journal Article"&gt;17&lt;/ref-type&gt;&lt;contributors&gt;&lt;authors&gt;&lt;author&gt;Wilson, KW&lt;/author&gt;&lt;author&gt;D&amp;apos;Arcy, BJ&lt;/author&gt;&lt;author&gt;Taylor, S&lt;/author&gt;&lt;/authors&gt;&lt;/contributors&gt;&lt;titles&gt;&lt;title&gt;The return of fish to the Mersey estuary&lt;/title&gt;&lt;secondary-title&gt;Journal of Fish Biology&lt;/secondary-title&gt;&lt;/titles&gt;&lt;periodical&gt;&lt;full-title&gt;Journal of Fish Biology&lt;/full-title&gt;&lt;/periodical&gt;&lt;pages&gt;235-238&lt;/pages&gt;&lt;volume&gt;33&lt;/volume&gt;&lt;dates&gt;&lt;year&gt;1988&lt;/year&gt;&lt;/dates&gt;&lt;isbn&gt;0022-1112&lt;/isbn&gt;&lt;urls&gt;&lt;/urls&gt;&lt;electronic-resource-num&gt;10.1111/j.1095-8649.1988.tb05581.x&lt;/electronic-resource-num&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Wilson et al. (1988)</w:t>
            </w:r>
            <w:r>
              <w:rPr>
                <w:rFonts w:ascii="Calibri" w:eastAsia="Times New Roman" w:hAnsi="Calibri" w:cs="Calibri"/>
                <w:color w:val="000000"/>
                <w:sz w:val="20"/>
                <w:szCs w:val="20"/>
                <w:lang w:eastAsia="en-GB"/>
              </w:rPr>
              <w:fldChar w:fldCharType="end"/>
            </w:r>
          </w:p>
        </w:tc>
      </w:tr>
      <w:tr w:rsidR="004C3625" w:rsidRPr="00F059CA" w14:paraId="6B3137CA"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11F4C0E"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78B57DFD"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Upper MSC, MSC Turning Basin</w:t>
            </w:r>
          </w:p>
        </w:tc>
        <w:tc>
          <w:tcPr>
            <w:tcW w:w="2080" w:type="dxa"/>
            <w:tcBorders>
              <w:top w:val="nil"/>
              <w:left w:val="nil"/>
              <w:bottom w:val="nil"/>
              <w:right w:val="nil"/>
            </w:tcBorders>
            <w:shd w:val="clear" w:color="000000" w:fill="FFFFFF"/>
            <w:noWrap/>
            <w:vAlign w:val="center"/>
            <w:hideMark/>
          </w:tcPr>
          <w:p w14:paraId="65AF48F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1990s-mid 2000s</w:t>
            </w:r>
          </w:p>
        </w:tc>
        <w:tc>
          <w:tcPr>
            <w:tcW w:w="5100" w:type="dxa"/>
            <w:tcBorders>
              <w:top w:val="nil"/>
              <w:left w:val="nil"/>
              <w:bottom w:val="nil"/>
              <w:right w:val="nil"/>
            </w:tcBorders>
            <w:shd w:val="clear" w:color="000000" w:fill="FFFFFF"/>
            <w:noWrap/>
            <w:vAlign w:val="center"/>
            <w:hideMark/>
          </w:tcPr>
          <w:p w14:paraId="095A6068" w14:textId="48C89CE0"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AuthorYear="1"&gt;&lt;Author&gt;Nash&lt;/Author&gt;&lt;Year&gt;2003&lt;/Year&gt;&lt;RecNum&gt;1139&lt;/RecNum&gt;&lt;DisplayText&gt;Nash et al. (2003); Williams et al. (2010)&lt;/DisplayText&gt;&lt;record&gt;&lt;rec-number&gt;1139&lt;/rec-number&gt;&lt;foreign-keys&gt;&lt;key app="EN" db-id="wfx050wxu5zrt6edewtpv52uwxe0paat2fva" timestamp="1563801477"&gt;1139&lt;/key&gt;&lt;/foreign-keys&gt;&lt;ref-type name="Report"&gt;27&lt;/ref-type&gt;&lt;contributors&gt;&lt;authors&gt;&lt;author&gt;Nash, KT&lt;/author&gt;&lt;author&gt;White, K N&lt;/author&gt;&lt;author&gt;Hendry, K&lt;/author&gt;&lt;/authors&gt;&lt;/contributors&gt;&lt;titles&gt;&lt;title&gt;Effects of Water Quality on Coarse Fish Productivity and Movement in the Lower River Irwell and Upper Manchester Ship Canal: A Watercourse Recovering from Historic Pollution&lt;/title&gt;&lt;/titles&gt;&lt;dates&gt;&lt;year&gt;2003&lt;/year&gt;&lt;/dates&gt;&lt;pub-location&gt;Manchester, UK&lt;/pub-location&gt;&lt;publisher&gt;APEM&lt;/publisher&gt;&lt;urls&gt;&lt;/urls&gt;&lt;/record&gt;&lt;/Cite&gt;&lt;Cite AuthorYear="1"&gt;&lt;Author&gt;Williams&lt;/Author&gt;&lt;Year&gt;2010&lt;/Year&gt;&lt;RecNum&gt;1297&lt;/RecNum&gt;&lt;record&gt;&lt;rec-number&gt;1297&lt;/rec-number&gt;&lt;foreign-keys&gt;&lt;key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Nash et al. (2003); Williams et al. (2010)</w:t>
            </w:r>
            <w:r>
              <w:rPr>
                <w:rFonts w:ascii="Calibri" w:eastAsia="Times New Roman" w:hAnsi="Calibri" w:cs="Calibri"/>
                <w:color w:val="000000"/>
                <w:sz w:val="20"/>
                <w:szCs w:val="20"/>
                <w:lang w:eastAsia="en-GB"/>
              </w:rPr>
              <w:fldChar w:fldCharType="end"/>
            </w:r>
          </w:p>
        </w:tc>
      </w:tr>
      <w:tr w:rsidR="004C3625" w:rsidRPr="00F059CA" w14:paraId="3EB9014F"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5A36418F"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6E7DEA7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docks</w:t>
            </w:r>
          </w:p>
        </w:tc>
        <w:tc>
          <w:tcPr>
            <w:tcW w:w="2080" w:type="dxa"/>
            <w:tcBorders>
              <w:top w:val="nil"/>
              <w:left w:val="nil"/>
              <w:bottom w:val="nil"/>
              <w:right w:val="nil"/>
            </w:tcBorders>
            <w:shd w:val="clear" w:color="000000" w:fill="FFFFFF"/>
            <w:noWrap/>
            <w:vAlign w:val="center"/>
            <w:hideMark/>
          </w:tcPr>
          <w:p w14:paraId="6F996139"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1990s</w:t>
            </w:r>
          </w:p>
        </w:tc>
        <w:tc>
          <w:tcPr>
            <w:tcW w:w="5100" w:type="dxa"/>
            <w:tcBorders>
              <w:top w:val="nil"/>
              <w:left w:val="nil"/>
              <w:bottom w:val="nil"/>
              <w:right w:val="nil"/>
            </w:tcBorders>
            <w:shd w:val="clear" w:color="000000" w:fill="FFFFFF"/>
            <w:noWrap/>
            <w:vAlign w:val="center"/>
            <w:hideMark/>
          </w:tcPr>
          <w:p w14:paraId="5E8C12C5" w14:textId="3D85E04D" w:rsidR="004C3625" w:rsidRPr="00F059CA" w:rsidRDefault="00407E66" w:rsidP="00FA79CA">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FA79CA">
              <w:rPr>
                <w:rFonts w:ascii="Calibri" w:eastAsia="Times New Roman" w:hAnsi="Calibri" w:cs="Calibri"/>
                <w:sz w:val="20"/>
                <w:szCs w:val="20"/>
                <w:lang w:eastAsia="en-GB"/>
              </w:rPr>
              <w:instrText xml:space="preserve"> ADDIN EN.CITE &lt;EndNote&gt;&lt;Cite AuthorYear="1"&gt;&lt;Author&gt;Fielding&lt;/Author&gt;&lt;Year&gt;1997&lt;/Year&gt;&lt;RecNum&gt;1298&lt;/RecNum&gt;&lt;DisplayText&gt;Fielding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Liverpool&lt;/publisher&gt;&lt;urls&gt;&lt;/urls&gt;&lt;/record&gt;&lt;/Cite&gt;&lt;/EndNote&gt;</w:instrText>
            </w:r>
            <w:r>
              <w:rPr>
                <w:rFonts w:ascii="Calibri" w:eastAsia="Times New Roman" w:hAnsi="Calibri" w:cs="Calibri"/>
                <w:sz w:val="20"/>
                <w:szCs w:val="20"/>
                <w:lang w:eastAsia="en-GB"/>
              </w:rPr>
              <w:fldChar w:fldCharType="separate"/>
            </w:r>
            <w:r w:rsidR="00FA79CA">
              <w:rPr>
                <w:rFonts w:ascii="Calibri" w:eastAsia="Times New Roman" w:hAnsi="Calibri" w:cs="Calibri"/>
                <w:noProof/>
                <w:sz w:val="20"/>
                <w:szCs w:val="20"/>
                <w:lang w:eastAsia="en-GB"/>
              </w:rPr>
              <w:t>Fielding (1997)</w:t>
            </w:r>
            <w:r>
              <w:rPr>
                <w:rFonts w:ascii="Calibri" w:eastAsia="Times New Roman" w:hAnsi="Calibri" w:cs="Calibri"/>
                <w:sz w:val="20"/>
                <w:szCs w:val="20"/>
                <w:lang w:eastAsia="en-GB"/>
              </w:rPr>
              <w:fldChar w:fldCharType="end"/>
            </w:r>
          </w:p>
        </w:tc>
      </w:tr>
      <w:tr w:rsidR="004C3625" w:rsidRPr="00F059CA" w14:paraId="0B69C4AD"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5A74033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2FAB8AA7"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w:t>
            </w:r>
          </w:p>
        </w:tc>
        <w:tc>
          <w:tcPr>
            <w:tcW w:w="2080" w:type="dxa"/>
            <w:tcBorders>
              <w:top w:val="nil"/>
              <w:left w:val="nil"/>
              <w:bottom w:val="single" w:sz="4" w:space="0" w:color="auto"/>
              <w:right w:val="nil"/>
            </w:tcBorders>
            <w:shd w:val="clear" w:color="000000" w:fill="FFFFFF"/>
            <w:noWrap/>
            <w:vAlign w:val="center"/>
            <w:hideMark/>
          </w:tcPr>
          <w:p w14:paraId="62F2FB50"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 2010s</w:t>
            </w:r>
          </w:p>
        </w:tc>
        <w:tc>
          <w:tcPr>
            <w:tcW w:w="5100" w:type="dxa"/>
            <w:tcBorders>
              <w:top w:val="nil"/>
              <w:left w:val="nil"/>
              <w:bottom w:val="single" w:sz="4" w:space="0" w:color="auto"/>
              <w:right w:val="nil"/>
            </w:tcBorders>
            <w:shd w:val="clear" w:color="000000" w:fill="FFFFFF"/>
            <w:noWrap/>
            <w:vAlign w:val="center"/>
            <w:hideMark/>
          </w:tcPr>
          <w:p w14:paraId="7E11C970" w14:textId="38FAAED7"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AuthorYear="1"&gt;&lt;Author&gt;APEM&lt;/Author&gt;&lt;Year&gt;2014&lt;/Year&gt;&lt;RecNum&gt;1121&lt;/RecNum&gt;&lt;DisplayText&gt;APEM (2014)&lt;/DisplayText&gt;&lt;record&gt;&lt;rec-number&gt;1121&lt;/rec-number&gt;&lt;foreign-keys&gt;&lt;key app="EN" db-id="wfx050wxu5zrt6edewtpv52uwxe0paat2fva" timestamp="1563531998"&gt;1121&lt;/key&gt;&lt;/foreign-keys&gt;&lt;ref-type name="Report"&gt;27&lt;/ref-type&gt;&lt;contributors&gt;&lt;authors&gt;&lt;author&gt;APEM, &lt;/author&gt;&lt;/authors&gt;&lt;/contributors&gt;&lt;titles&gt;&lt;title&gt;Manchester Ship Canal: Summary of Known Data and Relevant Information. United Utilities, February 2015 Final&lt;/title&gt;&lt;/titles&gt;&lt;dates&gt;&lt;year&gt;2014&lt;/year&gt;&lt;/dates&gt;&lt;urls&gt;&lt;/urls&gt;&lt;/record&gt;&lt;/Cite&gt;&lt;/EndNote&gt;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APEM (2014)</w:t>
            </w:r>
            <w:r>
              <w:rPr>
                <w:rFonts w:ascii="Calibri" w:eastAsia="Times New Roman" w:hAnsi="Calibri" w:cs="Calibri"/>
                <w:color w:val="000000"/>
                <w:sz w:val="20"/>
                <w:szCs w:val="20"/>
                <w:lang w:eastAsia="en-GB"/>
              </w:rPr>
              <w:fldChar w:fldCharType="end"/>
            </w:r>
          </w:p>
        </w:tc>
      </w:tr>
      <w:tr w:rsidR="004C3625" w:rsidRPr="00F059CA" w14:paraId="39CC1ACF" w14:textId="77777777" w:rsidTr="004C3625">
        <w:trPr>
          <w:trHeight w:val="282"/>
        </w:trPr>
        <w:tc>
          <w:tcPr>
            <w:tcW w:w="3261" w:type="dxa"/>
            <w:tcBorders>
              <w:top w:val="nil"/>
              <w:left w:val="nil"/>
              <w:bottom w:val="single" w:sz="4" w:space="0" w:color="auto"/>
              <w:right w:val="nil"/>
            </w:tcBorders>
            <w:shd w:val="clear" w:color="000000" w:fill="FFFFFF"/>
            <w:noWrap/>
            <w:vAlign w:val="center"/>
            <w:hideMark/>
          </w:tcPr>
          <w:p w14:paraId="73AAE567" w14:textId="77777777" w:rsidR="004C3625" w:rsidRPr="00F059CA" w:rsidRDefault="004C3625" w:rsidP="00E938EB">
            <w:pPr>
              <w:ind w:left="326" w:firstLineChars="37" w:firstLine="74"/>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experimental salmonid farm</w:t>
            </w:r>
          </w:p>
        </w:tc>
        <w:tc>
          <w:tcPr>
            <w:tcW w:w="3020" w:type="dxa"/>
            <w:tcBorders>
              <w:top w:val="nil"/>
              <w:left w:val="nil"/>
              <w:bottom w:val="single" w:sz="4" w:space="0" w:color="auto"/>
              <w:right w:val="nil"/>
            </w:tcBorders>
            <w:shd w:val="clear" w:color="000000" w:fill="FFFFFF"/>
            <w:noWrap/>
            <w:vAlign w:val="center"/>
            <w:hideMark/>
          </w:tcPr>
          <w:p w14:paraId="7E2FA85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Sandon Docks</w:t>
            </w:r>
          </w:p>
        </w:tc>
        <w:tc>
          <w:tcPr>
            <w:tcW w:w="2080" w:type="dxa"/>
            <w:tcBorders>
              <w:top w:val="nil"/>
              <w:left w:val="nil"/>
              <w:bottom w:val="single" w:sz="4" w:space="0" w:color="auto"/>
              <w:right w:val="nil"/>
            </w:tcBorders>
            <w:shd w:val="clear" w:color="000000" w:fill="FFFFFF"/>
            <w:noWrap/>
            <w:vAlign w:val="center"/>
            <w:hideMark/>
          </w:tcPr>
          <w:p w14:paraId="0559D84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1970s</w:t>
            </w:r>
          </w:p>
        </w:tc>
        <w:tc>
          <w:tcPr>
            <w:tcW w:w="5100" w:type="dxa"/>
            <w:tcBorders>
              <w:top w:val="nil"/>
              <w:left w:val="nil"/>
              <w:bottom w:val="single" w:sz="4" w:space="0" w:color="auto"/>
              <w:right w:val="nil"/>
            </w:tcBorders>
            <w:shd w:val="clear" w:color="000000" w:fill="FFFFFF"/>
            <w:noWrap/>
            <w:vAlign w:val="center"/>
            <w:hideMark/>
          </w:tcPr>
          <w:p w14:paraId="09E88F3F" w14:textId="1524FB41" w:rsidR="004C3625" w:rsidRPr="00F059CA" w:rsidRDefault="00407E66" w:rsidP="00FA79CA">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fldChar w:fldCharType="begin"/>
            </w:r>
            <w:r w:rsidR="00FA79CA">
              <w:rPr>
                <w:rFonts w:ascii="Calibri" w:eastAsia="Times New Roman" w:hAnsi="Calibri" w:cs="Calibri"/>
                <w:color w:val="000000"/>
                <w:sz w:val="20"/>
                <w:szCs w:val="20"/>
                <w:lang w:eastAsia="en-GB"/>
              </w:rPr>
              <w:instrText xml:space="preserve"> ADDIN EN.CITE &lt;EndNote&gt;&lt;Cite AuthorYear="1"&gt;&lt;Author&gt;Hawkins&lt;/Author&gt;&lt;Year&gt;1992&lt;/Year&gt;&lt;RecNum&gt;63&lt;/RecNum&gt;&lt;DisplayText&gt;Hawkins et al. (1992a); Hawkins et al. (1992b)&lt;/DisplayText&gt;&lt;record&gt;&lt;rec-number&gt;63&lt;/rec-number&gt;&lt;foreign-keys&gt;&lt;key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&lt;/secondary-title&gt;&lt;/titles&gt;&lt;pages&gt;473-542&lt;/pages&gt;&lt;dates&gt;&lt;year&gt;1992&lt;/year&gt;&lt;/dates&gt;&lt;urls&gt;&lt;/urls&gt;&lt;/record&gt;&lt;/Cite&gt;&lt;Cite AuthorYear="1"&gt;&lt;Author&gt;Hawkins&lt;/Author&gt;&lt;Year&gt;1992&lt;/Year&gt;&lt;RecNum&gt;359&lt;/RecNum&gt;&lt;record&gt;&lt;rec-number&gt;359&lt;/rec-number&gt;&lt;foreign-keys&gt;&lt;key app="EN" db-id="wfx050wxu5zrt6edewtpv52uwxe0paat2fva" timestamp="1501176998"&gt;359&lt;/key&gt;&lt;/foreign-keys&gt;&lt;ref-type name="Journal Article"&gt;17&lt;/ref-type&gt;&lt;contributors&gt;&lt;authors&gt;&lt;author&gt;Hawkins, S J&lt;/author&gt;&lt;author&gt;Cunningham, P N&lt;/author&gt;&lt;author&gt;Dolan, B&lt;/author&gt;&lt;author&gt;Evans, L C&lt;/author&gt;&lt;author&gt;Holmes, G D&lt;/author&gt;&lt;author&gt;O’Hara, K&lt;/author&gt;&lt;author&gt;Russell, G&lt;/author&gt;&lt;author&gt;Walmsley, A&lt;/author&gt;&lt;author&gt;White, K N&lt;/author&gt;&lt;/authors&gt;&lt;/contributors&gt;&lt;titles&gt;&lt;title&gt;Culture of mussels in Sandon dock, a disused dock basin in Liverpool&lt;/title&gt;&lt;secondary-title&gt;Journal of Medical and Applied Malacology&lt;/secondary-title&gt;&lt;/titles&gt;&lt;periodical&gt;&lt;full-title&gt;Journal of Medical and Applied Malacology&lt;/full-title&gt;&lt;/periodical&gt;&lt;pages&gt;165-178&lt;/pages&gt;&lt;volume&gt;4&lt;/volume&gt;&lt;dates&gt;&lt;year&gt;1992&lt;/year&gt;&lt;/dates&gt;&lt;urls&gt;&lt;/urls&gt;&lt;/record&gt;&lt;/Cite&gt;&lt;/EndNote&gt;</w:instrText>
            </w:r>
            <w:r>
              <w:rPr>
                <w:rFonts w:ascii="Calibri" w:eastAsia="Times New Roman" w:hAnsi="Calibri" w:cs="Calibri"/>
                <w:color w:val="000000"/>
                <w:sz w:val="20"/>
                <w:szCs w:val="20"/>
                <w:lang w:eastAsia="en-GB"/>
              </w:rPr>
              <w:fldChar w:fldCharType="separate"/>
            </w:r>
            <w:r w:rsidR="00FA79CA">
              <w:rPr>
                <w:rFonts w:ascii="Calibri" w:eastAsia="Times New Roman" w:hAnsi="Calibri" w:cs="Calibri"/>
                <w:noProof/>
                <w:color w:val="000000"/>
                <w:sz w:val="20"/>
                <w:szCs w:val="20"/>
                <w:lang w:eastAsia="en-GB"/>
              </w:rPr>
              <w:t>Hawkins et al. (1992a); Hawkins et al. (1992b)</w:t>
            </w:r>
            <w:r>
              <w:rPr>
                <w:rFonts w:ascii="Calibri" w:eastAsia="Times New Roman" w:hAnsi="Calibri" w:cs="Calibri"/>
                <w:color w:val="000000"/>
                <w:sz w:val="20"/>
                <w:szCs w:val="20"/>
                <w:lang w:eastAsia="en-GB"/>
              </w:rPr>
              <w:fldChar w:fldCharType="end"/>
            </w:r>
          </w:p>
        </w:tc>
      </w:tr>
      <w:tr w:rsidR="004C3625" w:rsidRPr="00F059CA" w14:paraId="5D553B5D" w14:textId="77777777" w:rsidTr="004C3625">
        <w:trPr>
          <w:trHeight w:val="282"/>
        </w:trPr>
        <w:tc>
          <w:tcPr>
            <w:tcW w:w="3261" w:type="dxa"/>
            <w:tcBorders>
              <w:top w:val="nil"/>
              <w:left w:val="nil"/>
              <w:bottom w:val="nil"/>
              <w:right w:val="nil"/>
            </w:tcBorders>
            <w:shd w:val="clear" w:color="000000" w:fill="D9D9D9"/>
            <w:noWrap/>
            <w:vAlign w:val="bottom"/>
            <w:hideMark/>
          </w:tcPr>
          <w:p w14:paraId="662D5682" w14:textId="77777777" w:rsidR="004C3625" w:rsidRPr="00F059CA" w:rsidRDefault="004C3625" w:rsidP="00F059CA">
            <w:pPr>
              <w:rPr>
                <w:rFonts w:ascii="Calibri" w:eastAsia="Times New Roman" w:hAnsi="Calibri" w:cs="Calibri"/>
                <w:b/>
                <w:bCs/>
                <w:color w:val="000000"/>
                <w:sz w:val="22"/>
                <w:szCs w:val="22"/>
                <w:lang w:eastAsia="en-GB"/>
              </w:rPr>
            </w:pPr>
            <w:r w:rsidRPr="00F059CA">
              <w:rPr>
                <w:rFonts w:ascii="Calibri" w:eastAsia="Times New Roman" w:hAnsi="Calibri" w:cs="Calibri"/>
                <w:b/>
                <w:bCs/>
                <w:color w:val="000000"/>
                <w:sz w:val="22"/>
                <w:szCs w:val="22"/>
                <w:lang w:eastAsia="en-GB"/>
              </w:rPr>
              <w:t>(C) Plankton</w:t>
            </w:r>
          </w:p>
        </w:tc>
        <w:tc>
          <w:tcPr>
            <w:tcW w:w="3020" w:type="dxa"/>
            <w:tcBorders>
              <w:top w:val="nil"/>
              <w:left w:val="nil"/>
              <w:bottom w:val="nil"/>
              <w:right w:val="nil"/>
            </w:tcBorders>
            <w:shd w:val="clear" w:color="000000" w:fill="D9D9D9"/>
            <w:noWrap/>
            <w:vAlign w:val="bottom"/>
            <w:hideMark/>
          </w:tcPr>
          <w:p w14:paraId="745C94DC"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D9D9D9"/>
            <w:noWrap/>
            <w:vAlign w:val="bottom"/>
            <w:hideMark/>
          </w:tcPr>
          <w:p w14:paraId="1EC7C1BF"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D9D9D9"/>
            <w:noWrap/>
            <w:vAlign w:val="bottom"/>
            <w:hideMark/>
          </w:tcPr>
          <w:p w14:paraId="4111A78A"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430063DC" w14:textId="77777777" w:rsidTr="004C3625">
        <w:trPr>
          <w:trHeight w:val="282"/>
        </w:trPr>
        <w:tc>
          <w:tcPr>
            <w:tcW w:w="3261" w:type="dxa"/>
            <w:tcBorders>
              <w:top w:val="nil"/>
              <w:left w:val="nil"/>
              <w:bottom w:val="nil"/>
              <w:right w:val="nil"/>
            </w:tcBorders>
            <w:shd w:val="clear" w:color="000000" w:fill="FFFFFF"/>
            <w:noWrap/>
            <w:vAlign w:val="bottom"/>
            <w:hideMark/>
          </w:tcPr>
          <w:p w14:paraId="29D33DA5" w14:textId="77777777" w:rsidR="004C3625" w:rsidRPr="00F059CA" w:rsidRDefault="004C3625" w:rsidP="003D3D17">
            <w:pPr>
              <w:ind w:firstLineChars="100" w:firstLine="221"/>
              <w:rPr>
                <w:rFonts w:ascii="Calibri" w:eastAsia="Times New Roman" w:hAnsi="Calibri" w:cs="Calibri"/>
                <w:b/>
                <w:bCs/>
                <w:i/>
                <w:iCs/>
                <w:color w:val="000000"/>
                <w:sz w:val="22"/>
                <w:szCs w:val="22"/>
                <w:lang w:eastAsia="en-GB"/>
              </w:rPr>
            </w:pPr>
            <w:r w:rsidRPr="00F059CA">
              <w:rPr>
                <w:rFonts w:ascii="Calibri" w:eastAsia="Times New Roman" w:hAnsi="Calibri" w:cs="Calibri"/>
                <w:b/>
                <w:bCs/>
                <w:i/>
                <w:iCs/>
                <w:color w:val="000000"/>
                <w:sz w:val="22"/>
                <w:szCs w:val="22"/>
                <w:lang w:eastAsia="en-GB"/>
              </w:rPr>
              <w:t xml:space="preserve">Entire estuary </w:t>
            </w:r>
          </w:p>
        </w:tc>
        <w:tc>
          <w:tcPr>
            <w:tcW w:w="3020" w:type="dxa"/>
            <w:tcBorders>
              <w:top w:val="nil"/>
              <w:left w:val="nil"/>
              <w:bottom w:val="nil"/>
              <w:right w:val="nil"/>
            </w:tcBorders>
            <w:shd w:val="clear" w:color="000000" w:fill="FFFFFF"/>
            <w:noWrap/>
            <w:vAlign w:val="bottom"/>
            <w:hideMark/>
          </w:tcPr>
          <w:p w14:paraId="27F0BB22"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5947D92C"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61A6470B"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r>
      <w:tr w:rsidR="004C3625" w:rsidRPr="00F059CA" w14:paraId="1122D8E3" w14:textId="77777777" w:rsidTr="00B26716">
        <w:trPr>
          <w:trHeight w:val="282"/>
        </w:trPr>
        <w:tc>
          <w:tcPr>
            <w:tcW w:w="3261" w:type="dxa"/>
            <w:tcBorders>
              <w:top w:val="single" w:sz="4" w:space="0" w:color="auto"/>
              <w:left w:val="nil"/>
              <w:bottom w:val="single" w:sz="4" w:space="0" w:color="auto"/>
              <w:right w:val="nil"/>
            </w:tcBorders>
            <w:shd w:val="clear" w:color="000000" w:fill="FFFFFF"/>
            <w:noWrap/>
            <w:vAlign w:val="center"/>
            <w:hideMark/>
          </w:tcPr>
          <w:p w14:paraId="0103DA39"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zooplankton</w:t>
            </w:r>
          </w:p>
        </w:tc>
        <w:tc>
          <w:tcPr>
            <w:tcW w:w="3020" w:type="dxa"/>
            <w:tcBorders>
              <w:top w:val="single" w:sz="4" w:space="0" w:color="auto"/>
              <w:left w:val="nil"/>
              <w:bottom w:val="single" w:sz="4" w:space="0" w:color="auto"/>
              <w:right w:val="nil"/>
            </w:tcBorders>
            <w:shd w:val="clear" w:color="000000" w:fill="FFFFFF"/>
            <w:noWrap/>
            <w:vAlign w:val="center"/>
            <w:hideMark/>
          </w:tcPr>
          <w:p w14:paraId="0BD77462"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Liverpool Bay</w:t>
            </w:r>
          </w:p>
        </w:tc>
        <w:tc>
          <w:tcPr>
            <w:tcW w:w="2080" w:type="dxa"/>
            <w:tcBorders>
              <w:top w:val="single" w:sz="4" w:space="0" w:color="auto"/>
              <w:left w:val="nil"/>
              <w:bottom w:val="single" w:sz="4" w:space="0" w:color="auto"/>
              <w:right w:val="nil"/>
            </w:tcBorders>
            <w:shd w:val="clear" w:color="000000" w:fill="FFFFFF"/>
            <w:noWrap/>
            <w:vAlign w:val="center"/>
            <w:hideMark/>
          </w:tcPr>
          <w:p w14:paraId="6398858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1970s-1980s</w:t>
            </w:r>
          </w:p>
        </w:tc>
        <w:tc>
          <w:tcPr>
            <w:tcW w:w="5100" w:type="dxa"/>
            <w:tcBorders>
              <w:top w:val="single" w:sz="4" w:space="0" w:color="auto"/>
              <w:left w:val="nil"/>
              <w:bottom w:val="single" w:sz="4" w:space="0" w:color="auto"/>
              <w:right w:val="nil"/>
            </w:tcBorders>
            <w:shd w:val="clear" w:color="000000" w:fill="FFFFFF"/>
            <w:noWrap/>
            <w:vAlign w:val="center"/>
            <w:hideMark/>
          </w:tcPr>
          <w:p w14:paraId="462EEC0F" w14:textId="2E25461E" w:rsidR="004C3625" w:rsidRPr="00F059CA" w:rsidRDefault="00DD3040" w:rsidP="00EE4D91">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EE4D91">
              <w:rPr>
                <w:rFonts w:ascii="Calibri" w:eastAsia="Times New Roman" w:hAnsi="Calibri" w:cs="Calibri"/>
                <w:sz w:val="20"/>
                <w:szCs w:val="20"/>
                <w:lang w:eastAsia="en-GB"/>
              </w:rPr>
              <w:instrText xml:space="preserve"> ADDIN EN.CITE &lt;EndNote&gt;&lt;Cite AuthorYear="1"&gt;&lt;Author&gt;Williamson&lt;/Author&gt;&lt;Year&gt;1975&lt;/Year&gt;&lt;RecNum&gt;1140&lt;/RecNum&gt;&lt;DisplayText&gt;Williamson (1975a)&lt;/DisplayText&gt;&lt;record&gt;&lt;rec-number&gt;1140&lt;/rec-number&gt;&lt;foreign-keys&gt;&lt;key app="EN" db-id="wfx050wxu5zrt6edewtpv52uwxe0paat2fva" timestamp="1563802076"&gt;1140&lt;/key&gt;&lt;/foreign-keys&gt;&lt;ref-type name="Book Section"&gt;5&lt;/ref-type&gt;&lt;contributors&gt;&lt;authors&gt;&lt;author&gt;Williamson, DI&lt;/author&gt;&lt;/authors&gt;&lt;/contributors&gt;&lt;titles&gt;&lt;title&gt;The zooplankton of Liverpool Bay&lt;/title&gt;&lt;secondary-title&gt;An assessment of present knowledge compiled by members of the Liverpool Bay study group.&lt;/secondary-title&gt;&lt;/titles&gt;&lt;number&gt;C&lt;/number&gt;&lt;dates&gt;&lt;year&gt;1975&lt;/year&gt;&lt;/dates&gt;&lt;publisher&gt;The National Environment Research Council&lt;/publisher&gt;&lt;urls&gt;&lt;/urls&gt;&lt;/record&gt;&lt;/Cite&gt;&lt;/EndNote&gt;</w:instrText>
            </w:r>
            <w:r>
              <w:rPr>
                <w:rFonts w:ascii="Calibri" w:eastAsia="Times New Roman" w:hAnsi="Calibri" w:cs="Calibri"/>
                <w:sz w:val="20"/>
                <w:szCs w:val="20"/>
                <w:lang w:eastAsia="en-GB"/>
              </w:rPr>
              <w:fldChar w:fldCharType="separate"/>
            </w:r>
            <w:r w:rsidR="00EE4D91">
              <w:rPr>
                <w:rFonts w:ascii="Calibri" w:eastAsia="Times New Roman" w:hAnsi="Calibri" w:cs="Calibri"/>
                <w:noProof/>
                <w:sz w:val="20"/>
                <w:szCs w:val="20"/>
                <w:lang w:eastAsia="en-GB"/>
              </w:rPr>
              <w:t>Williamson (1975a)</w:t>
            </w:r>
            <w:r>
              <w:rPr>
                <w:rFonts w:ascii="Calibri" w:eastAsia="Times New Roman" w:hAnsi="Calibri" w:cs="Calibri"/>
                <w:sz w:val="20"/>
                <w:szCs w:val="20"/>
                <w:lang w:eastAsia="en-GB"/>
              </w:rPr>
              <w:fldChar w:fldCharType="end"/>
            </w:r>
          </w:p>
        </w:tc>
      </w:tr>
      <w:tr w:rsidR="004C3625" w:rsidRPr="00F059CA" w14:paraId="68F14D28" w14:textId="77777777" w:rsidTr="00B26716">
        <w:trPr>
          <w:trHeight w:val="282"/>
        </w:trPr>
        <w:tc>
          <w:tcPr>
            <w:tcW w:w="3261" w:type="dxa"/>
            <w:tcBorders>
              <w:top w:val="nil"/>
              <w:left w:val="nil"/>
              <w:bottom w:val="single" w:sz="4" w:space="0" w:color="auto"/>
              <w:right w:val="nil"/>
            </w:tcBorders>
            <w:shd w:val="clear" w:color="000000" w:fill="FFFFFF"/>
            <w:noWrap/>
            <w:vAlign w:val="center"/>
            <w:hideMark/>
          </w:tcPr>
          <w:p w14:paraId="00E7435A"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phytoplankton</w:t>
            </w:r>
          </w:p>
        </w:tc>
        <w:tc>
          <w:tcPr>
            <w:tcW w:w="3020" w:type="dxa"/>
            <w:tcBorders>
              <w:top w:val="nil"/>
              <w:left w:val="nil"/>
              <w:bottom w:val="single" w:sz="4" w:space="0" w:color="auto"/>
              <w:right w:val="nil"/>
            </w:tcBorders>
            <w:shd w:val="clear" w:color="000000" w:fill="FFFFFF"/>
            <w:noWrap/>
            <w:vAlign w:val="center"/>
            <w:hideMark/>
          </w:tcPr>
          <w:p w14:paraId="430F80BA"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Liverpool Bay</w:t>
            </w:r>
          </w:p>
        </w:tc>
        <w:tc>
          <w:tcPr>
            <w:tcW w:w="2080" w:type="dxa"/>
            <w:tcBorders>
              <w:top w:val="nil"/>
              <w:left w:val="nil"/>
              <w:bottom w:val="single" w:sz="4" w:space="0" w:color="auto"/>
              <w:right w:val="nil"/>
            </w:tcBorders>
            <w:shd w:val="clear" w:color="000000" w:fill="FFFFFF"/>
            <w:noWrap/>
            <w:vAlign w:val="center"/>
            <w:hideMark/>
          </w:tcPr>
          <w:p w14:paraId="44CA3FC8"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1970s-1980s</w:t>
            </w:r>
          </w:p>
        </w:tc>
        <w:tc>
          <w:tcPr>
            <w:tcW w:w="5100" w:type="dxa"/>
            <w:tcBorders>
              <w:top w:val="nil"/>
              <w:left w:val="nil"/>
              <w:bottom w:val="single" w:sz="4" w:space="0" w:color="auto"/>
              <w:right w:val="nil"/>
            </w:tcBorders>
            <w:shd w:val="clear" w:color="000000" w:fill="FFFFFF"/>
            <w:noWrap/>
            <w:vAlign w:val="center"/>
            <w:hideMark/>
          </w:tcPr>
          <w:p w14:paraId="266E1A3D" w14:textId="63F5926B"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PEVuZE5vdGU+PENpdGUgQXV0aG9yWWVhcj0iMSI+PEF1dGhvcj5CdXJyb3dzPC9BdXRob3I+PFll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PEVuZE5vdGU+PENpdGUgQXV0aG9yWWVhcj0iMSI+PEF1dGhvcj5CdXJyb3dzPC9BdXRob3I+PFll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Sharples (1972); Burrows (1975); Voltolina et al. (1986)</w:t>
            </w:r>
            <w:r>
              <w:rPr>
                <w:rFonts w:ascii="Calibri" w:eastAsia="Times New Roman" w:hAnsi="Calibri" w:cs="Calibri"/>
                <w:sz w:val="20"/>
                <w:szCs w:val="20"/>
                <w:lang w:eastAsia="en-GB"/>
              </w:rPr>
              <w:fldChar w:fldCharType="end"/>
            </w:r>
          </w:p>
        </w:tc>
      </w:tr>
      <w:tr w:rsidR="004C3625" w:rsidRPr="00F059CA" w14:paraId="35B5F06D" w14:textId="77777777" w:rsidTr="004C3625">
        <w:trPr>
          <w:trHeight w:val="282"/>
        </w:trPr>
        <w:tc>
          <w:tcPr>
            <w:tcW w:w="3261" w:type="dxa"/>
            <w:tcBorders>
              <w:top w:val="nil"/>
              <w:left w:val="nil"/>
              <w:bottom w:val="nil"/>
              <w:right w:val="nil"/>
            </w:tcBorders>
            <w:shd w:val="clear" w:color="000000" w:fill="FFFFFF"/>
            <w:noWrap/>
            <w:vAlign w:val="bottom"/>
            <w:hideMark/>
          </w:tcPr>
          <w:p w14:paraId="0C29DDD0" w14:textId="77777777" w:rsidR="004C3625" w:rsidRPr="00F059CA" w:rsidRDefault="004C3625" w:rsidP="003D3D17">
            <w:pPr>
              <w:ind w:firstLineChars="100" w:firstLine="221"/>
              <w:rPr>
                <w:rFonts w:ascii="Calibri" w:eastAsia="Times New Roman" w:hAnsi="Calibri" w:cs="Calibri"/>
                <w:b/>
                <w:bCs/>
                <w:i/>
                <w:iCs/>
                <w:sz w:val="22"/>
                <w:szCs w:val="22"/>
                <w:lang w:eastAsia="en-GB"/>
              </w:rPr>
            </w:pPr>
            <w:r w:rsidRPr="00F059CA">
              <w:rPr>
                <w:rFonts w:ascii="Calibri" w:eastAsia="Times New Roman" w:hAnsi="Calibri" w:cs="Calibri"/>
                <w:b/>
                <w:bCs/>
                <w:i/>
                <w:iCs/>
                <w:sz w:val="22"/>
                <w:szCs w:val="22"/>
                <w:lang w:eastAsia="en-GB"/>
              </w:rPr>
              <w:t xml:space="preserve">Docks </w:t>
            </w:r>
          </w:p>
        </w:tc>
        <w:tc>
          <w:tcPr>
            <w:tcW w:w="3020" w:type="dxa"/>
            <w:tcBorders>
              <w:top w:val="nil"/>
              <w:left w:val="nil"/>
              <w:bottom w:val="nil"/>
              <w:right w:val="nil"/>
            </w:tcBorders>
            <w:shd w:val="clear" w:color="000000" w:fill="FFFFFF"/>
            <w:noWrap/>
            <w:vAlign w:val="bottom"/>
            <w:hideMark/>
          </w:tcPr>
          <w:p w14:paraId="3D2F25B7" w14:textId="77777777" w:rsidR="004C3625" w:rsidRPr="00F059CA" w:rsidRDefault="004C3625" w:rsidP="00F059CA">
            <w:pPr>
              <w:ind w:firstLineChars="300" w:firstLine="660"/>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2080" w:type="dxa"/>
            <w:tcBorders>
              <w:top w:val="nil"/>
              <w:left w:val="nil"/>
              <w:bottom w:val="nil"/>
              <w:right w:val="nil"/>
            </w:tcBorders>
            <w:shd w:val="clear" w:color="000000" w:fill="FFFFFF"/>
            <w:noWrap/>
            <w:vAlign w:val="bottom"/>
            <w:hideMark/>
          </w:tcPr>
          <w:p w14:paraId="54C6BD50" w14:textId="77777777" w:rsidR="004C3625" w:rsidRPr="00F059CA" w:rsidRDefault="004C3625" w:rsidP="00F059CA">
            <w:pPr>
              <w:rPr>
                <w:rFonts w:ascii="Calibri" w:eastAsia="Times New Roman" w:hAnsi="Calibri" w:cs="Calibri"/>
                <w:color w:val="000000"/>
                <w:sz w:val="22"/>
                <w:szCs w:val="22"/>
                <w:lang w:eastAsia="en-GB"/>
              </w:rPr>
            </w:pPr>
            <w:r w:rsidRPr="00F059CA">
              <w:rPr>
                <w:rFonts w:ascii="Calibri" w:eastAsia="Times New Roman" w:hAnsi="Calibri" w:cs="Calibri"/>
                <w:color w:val="000000"/>
                <w:sz w:val="22"/>
                <w:szCs w:val="22"/>
                <w:lang w:eastAsia="en-GB"/>
              </w:rPr>
              <w:t> </w:t>
            </w:r>
          </w:p>
        </w:tc>
        <w:tc>
          <w:tcPr>
            <w:tcW w:w="5100" w:type="dxa"/>
            <w:tcBorders>
              <w:top w:val="nil"/>
              <w:left w:val="nil"/>
              <w:bottom w:val="nil"/>
              <w:right w:val="nil"/>
            </w:tcBorders>
            <w:shd w:val="clear" w:color="000000" w:fill="FFFFFF"/>
            <w:noWrap/>
            <w:vAlign w:val="bottom"/>
            <w:hideMark/>
          </w:tcPr>
          <w:p w14:paraId="71611D82" w14:textId="77777777" w:rsidR="004C3625" w:rsidRPr="00F059CA" w:rsidRDefault="004C3625" w:rsidP="00F059CA">
            <w:pPr>
              <w:rPr>
                <w:rFonts w:ascii="Calibri" w:eastAsia="Times New Roman" w:hAnsi="Calibri" w:cs="Calibri"/>
                <w:sz w:val="20"/>
                <w:szCs w:val="20"/>
                <w:lang w:eastAsia="en-GB"/>
              </w:rPr>
            </w:pPr>
            <w:r w:rsidRPr="00F059CA">
              <w:rPr>
                <w:rFonts w:ascii="Calibri" w:eastAsia="Times New Roman" w:hAnsi="Calibri" w:cs="Calibri"/>
                <w:sz w:val="20"/>
                <w:szCs w:val="20"/>
                <w:lang w:eastAsia="en-GB"/>
              </w:rPr>
              <w:t> </w:t>
            </w:r>
          </w:p>
        </w:tc>
      </w:tr>
      <w:tr w:rsidR="004C3625" w:rsidRPr="00F059CA" w14:paraId="64B46DBF" w14:textId="77777777" w:rsidTr="004C3625">
        <w:trPr>
          <w:trHeight w:val="282"/>
        </w:trPr>
        <w:tc>
          <w:tcPr>
            <w:tcW w:w="3261" w:type="dxa"/>
            <w:vMerge w:val="restart"/>
            <w:tcBorders>
              <w:top w:val="single" w:sz="4" w:space="0" w:color="auto"/>
              <w:left w:val="nil"/>
              <w:bottom w:val="single" w:sz="4" w:space="0" w:color="000000"/>
              <w:right w:val="nil"/>
            </w:tcBorders>
            <w:shd w:val="clear" w:color="000000" w:fill="FFFFFF"/>
            <w:noWrap/>
            <w:vAlign w:val="center"/>
            <w:hideMark/>
          </w:tcPr>
          <w:p w14:paraId="1FD5442A"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phytoplankton</w:t>
            </w:r>
          </w:p>
        </w:tc>
        <w:tc>
          <w:tcPr>
            <w:tcW w:w="3020" w:type="dxa"/>
            <w:tcBorders>
              <w:top w:val="single" w:sz="4" w:space="0" w:color="auto"/>
              <w:left w:val="nil"/>
              <w:bottom w:val="nil"/>
              <w:right w:val="nil"/>
            </w:tcBorders>
            <w:shd w:val="clear" w:color="000000" w:fill="FFFFFF"/>
            <w:noWrap/>
            <w:vAlign w:val="center"/>
            <w:hideMark/>
          </w:tcPr>
          <w:p w14:paraId="53A4CC6F"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Graving, Albert, Queens Docks</w:t>
            </w:r>
          </w:p>
        </w:tc>
        <w:tc>
          <w:tcPr>
            <w:tcW w:w="2080" w:type="dxa"/>
            <w:tcBorders>
              <w:top w:val="single" w:sz="4" w:space="0" w:color="auto"/>
              <w:left w:val="nil"/>
              <w:bottom w:val="nil"/>
              <w:right w:val="nil"/>
            </w:tcBorders>
            <w:shd w:val="clear" w:color="000000" w:fill="FFFFFF"/>
            <w:noWrap/>
            <w:vAlign w:val="center"/>
            <w:hideMark/>
          </w:tcPr>
          <w:p w14:paraId="74439B9B"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1980s-early 1990s</w:t>
            </w:r>
          </w:p>
        </w:tc>
        <w:tc>
          <w:tcPr>
            <w:tcW w:w="5100" w:type="dxa"/>
            <w:tcBorders>
              <w:top w:val="single" w:sz="4" w:space="0" w:color="auto"/>
              <w:left w:val="nil"/>
              <w:bottom w:val="nil"/>
              <w:right w:val="nil"/>
            </w:tcBorders>
            <w:shd w:val="clear" w:color="000000" w:fill="FFFFFF"/>
            <w:noWrap/>
            <w:vAlign w:val="center"/>
            <w:hideMark/>
          </w:tcPr>
          <w:p w14:paraId="303B0ED2" w14:textId="4219F77D"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PEVuZE5vdGU+PENpdGUgQXV0aG9yWWVhcj0iMSI+PEF1dGhvcj5BbGxlbjwvQXV0aG9yPjxZZWFy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PEVuZE5vdGU+PENpdGUgQXV0aG9yWWVhcj0iMSI+PEF1dGhvcj5BbGxlbjwvQXV0aG9yPjxZZWFy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Conlan et al. (1988); Allen (1992); Conlan et al. (1992)</w:t>
            </w:r>
            <w:r>
              <w:rPr>
                <w:rFonts w:ascii="Calibri" w:eastAsia="Times New Roman" w:hAnsi="Calibri" w:cs="Calibri"/>
                <w:sz w:val="20"/>
                <w:szCs w:val="20"/>
                <w:lang w:eastAsia="en-GB"/>
              </w:rPr>
              <w:fldChar w:fldCharType="end"/>
            </w:r>
          </w:p>
        </w:tc>
      </w:tr>
      <w:tr w:rsidR="004C3625" w:rsidRPr="00F059CA" w14:paraId="0A454F0E"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78E321F5"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nil"/>
              <w:right w:val="nil"/>
            </w:tcBorders>
            <w:shd w:val="clear" w:color="000000" w:fill="FFFFFF"/>
            <w:noWrap/>
            <w:vAlign w:val="center"/>
            <w:hideMark/>
          </w:tcPr>
          <w:p w14:paraId="3C9AB196"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Preston Dock</w:t>
            </w:r>
          </w:p>
        </w:tc>
        <w:tc>
          <w:tcPr>
            <w:tcW w:w="2080" w:type="dxa"/>
            <w:tcBorders>
              <w:top w:val="nil"/>
              <w:left w:val="nil"/>
              <w:bottom w:val="nil"/>
              <w:right w:val="nil"/>
            </w:tcBorders>
            <w:shd w:val="clear" w:color="000000" w:fill="FFFFFF"/>
            <w:noWrap/>
            <w:vAlign w:val="center"/>
            <w:hideMark/>
          </w:tcPr>
          <w:p w14:paraId="159B8B7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late 1980s</w:t>
            </w:r>
          </w:p>
        </w:tc>
        <w:tc>
          <w:tcPr>
            <w:tcW w:w="5100" w:type="dxa"/>
            <w:tcBorders>
              <w:top w:val="nil"/>
              <w:left w:val="nil"/>
              <w:bottom w:val="nil"/>
              <w:right w:val="nil"/>
            </w:tcBorders>
            <w:shd w:val="clear" w:color="000000" w:fill="FFFFFF"/>
            <w:noWrap/>
            <w:vAlign w:val="center"/>
            <w:hideMark/>
          </w:tcPr>
          <w:p w14:paraId="723C3189" w14:textId="093EA1D6"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AuthorYear="1"&gt;&lt;Author&gt;Conlan&lt;/Author&gt;&lt;Year&gt;1992&lt;/Year&gt;&lt;RecNum&gt;180&lt;/RecNum&gt;&lt;DisplayText&gt;Conlan et al. (1992)&lt;/DisplayText&gt;&lt;record&gt;&lt;rec-number&gt;180&lt;/rec-number&gt;&lt;foreign-keys&gt;&lt;key app="EN" db-id="wfx050wxu5zrt6edewtpv52uwxe0paat2fva" timestamp="1496169113"&gt;180&lt;/key&gt;&lt;/foreign-keys&gt;&lt;ref-type name="Journal Article"&gt;17&lt;/ref-type&gt;&lt;contributors&gt;&lt;authors&gt;&lt;author&gt;Conlan, K&lt;/author&gt;&lt;author&gt;White, KN&lt;/author&gt;&lt;author&gt;Hawkins, SJ&lt;/author&gt;&lt;/authors&gt;&lt;/contributors&gt;&lt;titles&gt;&lt;title&gt;The hydrography and ecology of a re-developed brackish-water dock&lt;/title&gt;&lt;secondary-title&gt;Estuar. Coast. Shelf Sci.&lt;/secondary-title&gt;&lt;/titles&gt;&lt;periodical&gt;&lt;full-title&gt;Estuar. Coast. Shelf Sci.&lt;/full-title&gt;&lt;/periodical&gt;&lt;pages&gt;435-452&lt;/pages&gt;&lt;volume&gt;35&lt;/volume&gt;&lt;number&gt;5&lt;/number&gt;&lt;dates&gt;&lt;year&gt;1992&lt;/year&gt;&lt;/dates&gt;&lt;isbn&gt;0272-7714&lt;/isbn&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Conlan et al. (1992)</w:t>
            </w:r>
            <w:r>
              <w:rPr>
                <w:rFonts w:ascii="Calibri" w:eastAsia="Times New Roman" w:hAnsi="Calibri" w:cs="Calibri"/>
                <w:sz w:val="20"/>
                <w:szCs w:val="20"/>
                <w:lang w:eastAsia="en-GB"/>
              </w:rPr>
              <w:fldChar w:fldCharType="end"/>
            </w:r>
          </w:p>
        </w:tc>
      </w:tr>
      <w:tr w:rsidR="004C3625" w:rsidRPr="00F059CA" w14:paraId="1798585D" w14:textId="77777777" w:rsidTr="004C3625">
        <w:trPr>
          <w:trHeight w:val="282"/>
        </w:trPr>
        <w:tc>
          <w:tcPr>
            <w:tcW w:w="3261" w:type="dxa"/>
            <w:vMerge/>
            <w:tcBorders>
              <w:top w:val="single" w:sz="4" w:space="0" w:color="auto"/>
              <w:left w:val="nil"/>
              <w:bottom w:val="single" w:sz="4" w:space="0" w:color="000000"/>
              <w:right w:val="nil"/>
            </w:tcBorders>
            <w:vAlign w:val="center"/>
            <w:hideMark/>
          </w:tcPr>
          <w:p w14:paraId="1FF69059"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4" w:space="0" w:color="auto"/>
              <w:right w:val="nil"/>
            </w:tcBorders>
            <w:shd w:val="clear" w:color="000000" w:fill="FFFFFF"/>
            <w:noWrap/>
            <w:vAlign w:val="center"/>
            <w:hideMark/>
          </w:tcPr>
          <w:p w14:paraId="510C6C04"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South, Central and Wirral Docks</w:t>
            </w:r>
          </w:p>
        </w:tc>
        <w:tc>
          <w:tcPr>
            <w:tcW w:w="2080" w:type="dxa"/>
            <w:tcBorders>
              <w:top w:val="nil"/>
              <w:left w:val="nil"/>
              <w:bottom w:val="single" w:sz="4" w:space="0" w:color="auto"/>
              <w:right w:val="nil"/>
            </w:tcBorders>
            <w:shd w:val="clear" w:color="000000" w:fill="FFFFFF"/>
            <w:noWrap/>
            <w:vAlign w:val="center"/>
            <w:hideMark/>
          </w:tcPr>
          <w:p w14:paraId="6498AC71"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1990s</w:t>
            </w:r>
          </w:p>
        </w:tc>
        <w:tc>
          <w:tcPr>
            <w:tcW w:w="5100" w:type="dxa"/>
            <w:tcBorders>
              <w:top w:val="nil"/>
              <w:left w:val="nil"/>
              <w:bottom w:val="single" w:sz="4" w:space="0" w:color="auto"/>
              <w:right w:val="nil"/>
            </w:tcBorders>
            <w:shd w:val="clear" w:color="000000" w:fill="FFFFFF"/>
            <w:noWrap/>
            <w:vAlign w:val="center"/>
            <w:hideMark/>
          </w:tcPr>
          <w:p w14:paraId="6CA1D5EA" w14:textId="1032E256"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AuthorYear="1"&gt;&lt;Author&gt;Fielding&lt;/Author&gt;&lt;Year&gt;1997&lt;/Year&gt;&lt;RecNum&gt;1298&lt;/RecNum&gt;&lt;DisplayText&gt;Fielding (1997); Wanstall (1997)&lt;/DisplayText&gt;&lt;record&gt;&lt;rec-number&gt;1298&lt;/rec-number&gt;&lt;foreign-keys&gt;&lt;key app="EN" db-id="wfx050wxu5zrt6edewtpv52uwxe0paat2fva" timestamp="1565620440"&gt;1298&lt;/key&gt;&lt;/foreign-keys&gt;&lt;ref-type name="Thesis"&gt;32&lt;/ref-type&gt;&lt;contributors&gt;&lt;authors&gt;&lt;author&gt;Fielding, Nicola Jane&lt;/author&gt;&lt;/authors&gt;&lt;/contributors&gt;&lt;titles&gt;&lt;title&gt;Fish and benthos communities in regenerated dock systems on Merseyside&lt;/title&gt;&lt;/titles&gt;&lt;dates&gt;&lt;year&gt;1997&lt;/year&gt;&lt;/dates&gt;&lt;publisher&gt;University of Liverpool&lt;/publisher&gt;&lt;urls&gt;&lt;/urls&gt;&lt;/record&gt;&lt;/Cite&gt;&lt;Cite AuthorYear="1"&gt;&lt;Author&gt;Wanstall&lt;/Author&gt;&lt;Year&gt;1997&lt;/Year&gt;&lt;RecNum&gt;1243&lt;/RecNum&gt;&lt;record&gt;&lt;rec-number&gt;1243&lt;/rec-number&gt;&lt;foreign-keys&gt;&lt;key app="EN" db-id="wfx050wxu5zrt6edewtpv52uwxe0paat2fva" timestamp="1564743739"&gt;1243&lt;/key&gt;&lt;/foreign-keys&gt;&lt;ref-type name="Thesis"&gt;32&lt;/ref-type&gt;&lt;contributors&gt;&lt;authors&gt;&lt;author&gt;Wanstall, Vanessa C&lt;/author&gt;&lt;/authors&gt;&lt;/contributors&gt;&lt;titles&gt;&lt;title&gt;Monitoring, manipulation and mangement of the Liverpool Docks&lt;/title&gt;&lt;secondary-title&gt;Department of Environmental and Evolutionary Biology&lt;/secondary-title&gt;&lt;/titles&gt;&lt;volume&gt;Master in Philosophy&lt;/volume&gt;&lt;dates&gt;&lt;year&gt;1997&lt;/year&gt;&lt;/dates&gt;&lt;publisher&gt;University of Liverpool&lt;/publisher&gt;&lt;urls&gt;&lt;/urls&gt;&lt;/record&gt;&lt;/Cite&gt;&lt;/EndNote&gt;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Fielding (1997); Wanstall (1997)</w:t>
            </w:r>
            <w:r>
              <w:rPr>
                <w:rFonts w:ascii="Calibri" w:eastAsia="Times New Roman" w:hAnsi="Calibri" w:cs="Calibri"/>
                <w:sz w:val="20"/>
                <w:szCs w:val="20"/>
                <w:lang w:eastAsia="en-GB"/>
              </w:rPr>
              <w:fldChar w:fldCharType="end"/>
            </w:r>
          </w:p>
        </w:tc>
      </w:tr>
      <w:tr w:rsidR="004C3625" w:rsidRPr="00F059CA" w14:paraId="6665A00B" w14:textId="77777777" w:rsidTr="004C3625">
        <w:trPr>
          <w:trHeight w:val="494"/>
        </w:trPr>
        <w:tc>
          <w:tcPr>
            <w:tcW w:w="3261" w:type="dxa"/>
            <w:vMerge w:val="restart"/>
            <w:tcBorders>
              <w:top w:val="nil"/>
              <w:left w:val="nil"/>
              <w:bottom w:val="single" w:sz="8" w:space="0" w:color="000000"/>
              <w:right w:val="nil"/>
            </w:tcBorders>
            <w:shd w:val="clear" w:color="000000" w:fill="FFFFFF"/>
            <w:noWrap/>
            <w:vAlign w:val="center"/>
            <w:hideMark/>
          </w:tcPr>
          <w:p w14:paraId="4A82A00E" w14:textId="77777777" w:rsidR="004C3625" w:rsidRPr="00F059CA" w:rsidRDefault="004C3625" w:rsidP="00F059CA">
            <w:pPr>
              <w:ind w:firstLineChars="200" w:firstLine="400"/>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zooplankton</w:t>
            </w:r>
          </w:p>
        </w:tc>
        <w:tc>
          <w:tcPr>
            <w:tcW w:w="3020" w:type="dxa"/>
            <w:tcBorders>
              <w:top w:val="nil"/>
              <w:left w:val="nil"/>
              <w:bottom w:val="nil"/>
              <w:right w:val="nil"/>
            </w:tcBorders>
            <w:shd w:val="clear" w:color="000000" w:fill="FFFFFF"/>
            <w:noWrap/>
            <w:vAlign w:val="center"/>
            <w:hideMark/>
          </w:tcPr>
          <w:p w14:paraId="104322BD" w14:textId="77777777" w:rsidR="004C3625" w:rsidRPr="00F059CA" w:rsidRDefault="004C3625" w:rsidP="00F059CA">
            <w:pPr>
              <w:rPr>
                <w:rFonts w:ascii="Calibri" w:eastAsia="Times New Roman" w:hAnsi="Calibri" w:cs="Calibri"/>
                <w:color w:val="000000"/>
                <w:sz w:val="20"/>
                <w:szCs w:val="20"/>
                <w:lang w:eastAsia="en-GB"/>
              </w:rPr>
            </w:pPr>
            <w:proofErr w:type="spellStart"/>
            <w:r w:rsidRPr="00F059CA">
              <w:rPr>
                <w:rFonts w:ascii="Calibri" w:eastAsia="Times New Roman" w:hAnsi="Calibri" w:cs="Calibri"/>
                <w:color w:val="000000"/>
                <w:sz w:val="20"/>
                <w:szCs w:val="20"/>
                <w:lang w:eastAsia="en-GB"/>
              </w:rPr>
              <w:t>Saldon</w:t>
            </w:r>
            <w:proofErr w:type="spellEnd"/>
            <w:r w:rsidRPr="00F059CA">
              <w:rPr>
                <w:rFonts w:ascii="Calibri" w:eastAsia="Times New Roman" w:hAnsi="Calibri" w:cs="Calibri"/>
                <w:color w:val="000000"/>
                <w:sz w:val="20"/>
                <w:szCs w:val="20"/>
                <w:lang w:eastAsia="en-GB"/>
              </w:rPr>
              <w:t>, Albert, Queens, Princes, South Docks</w:t>
            </w:r>
          </w:p>
        </w:tc>
        <w:tc>
          <w:tcPr>
            <w:tcW w:w="2080" w:type="dxa"/>
            <w:tcBorders>
              <w:top w:val="nil"/>
              <w:left w:val="nil"/>
              <w:bottom w:val="nil"/>
              <w:right w:val="nil"/>
            </w:tcBorders>
            <w:shd w:val="clear" w:color="000000" w:fill="FFFFFF"/>
            <w:noWrap/>
            <w:vAlign w:val="center"/>
            <w:hideMark/>
          </w:tcPr>
          <w:p w14:paraId="7A98647A"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early-mid 1990s</w:t>
            </w:r>
          </w:p>
        </w:tc>
        <w:tc>
          <w:tcPr>
            <w:tcW w:w="5100" w:type="dxa"/>
            <w:tcBorders>
              <w:top w:val="nil"/>
              <w:left w:val="nil"/>
              <w:bottom w:val="nil"/>
              <w:right w:val="nil"/>
            </w:tcBorders>
            <w:shd w:val="clear" w:color="000000" w:fill="FFFFFF"/>
            <w:vAlign w:val="center"/>
            <w:hideMark/>
          </w:tcPr>
          <w:p w14:paraId="7B82DD02" w14:textId="7CA937B5"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fldData xml:space="preserve">PEVuZE5vdGU+PENpdGUgQXV0aG9yWWVhcj0iMSI+PEF1dGhvcj5GaWVsZGluZzwvQXV0aG9yPjxZ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</w:fldData>
              </w:fldChar>
            </w:r>
            <w:r w:rsidR="00723F89">
              <w:rPr>
                <w:rFonts w:ascii="Calibri" w:eastAsia="Times New Roman" w:hAnsi="Calibri" w:cs="Calibri"/>
                <w:sz w:val="20"/>
                <w:szCs w:val="20"/>
                <w:lang w:eastAsia="en-GB"/>
              </w:rPr>
              <w:instrText xml:space="preserve"> ADDIN EN.CITE </w:instrText>
            </w:r>
            <w:r w:rsidR="00723F89">
              <w:rPr>
                <w:rFonts w:ascii="Calibri" w:eastAsia="Times New Roman" w:hAnsi="Calibri" w:cs="Calibri"/>
                <w:sz w:val="20"/>
                <w:szCs w:val="20"/>
                <w:lang w:eastAsia="en-GB"/>
              </w:rPr>
              <w:fldChar w:fldCharType="begin">
                <w:fldData xml:space="preserve">PEVuZE5vdGU+PENpdGUgQXV0aG9yWWVhcj0iMSI+PEF1dGhvcj5GaWVsZGluZzwvQXV0aG9yPjxZ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</w:fldData>
              </w:fldChar>
            </w:r>
            <w:r w:rsidR="00723F89">
              <w:rPr>
                <w:rFonts w:ascii="Calibri" w:eastAsia="Times New Roman" w:hAnsi="Calibri" w:cs="Calibri"/>
                <w:sz w:val="20"/>
                <w:szCs w:val="20"/>
                <w:lang w:eastAsia="en-GB"/>
              </w:rPr>
              <w:instrText xml:space="preserve"> ADDIN EN.CITE.DATA </w:instrText>
            </w:r>
            <w:r w:rsidR="00723F89">
              <w:rPr>
                <w:rFonts w:ascii="Calibri" w:eastAsia="Times New Roman" w:hAnsi="Calibri" w:cs="Calibri"/>
                <w:sz w:val="20"/>
                <w:szCs w:val="20"/>
                <w:lang w:eastAsia="en-GB"/>
              </w:rPr>
            </w:r>
            <w:r w:rsidR="00723F89">
              <w:rPr>
                <w:rFonts w:ascii="Calibri" w:eastAsia="Times New Roman" w:hAnsi="Calibri" w:cs="Calibri"/>
                <w:sz w:val="20"/>
                <w:szCs w:val="20"/>
                <w:lang w:eastAsia="en-GB"/>
              </w:rPr>
              <w:fldChar w:fldCharType="end"/>
            </w:r>
            <w:r>
              <w:rPr>
                <w:rFonts w:ascii="Calibri" w:eastAsia="Times New Roman" w:hAnsi="Calibri" w:cs="Calibri"/>
                <w:sz w:val="20"/>
                <w:szCs w:val="20"/>
                <w:lang w:eastAsia="en-GB"/>
              </w:rPr>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Wilkinson et al. (1996); Fielding (1997); Williams et al. (2010); Wilkinson et al. (unpublished)</w:t>
            </w:r>
            <w:r>
              <w:rPr>
                <w:rFonts w:ascii="Calibri" w:eastAsia="Times New Roman" w:hAnsi="Calibri" w:cs="Calibri"/>
                <w:sz w:val="20"/>
                <w:szCs w:val="20"/>
                <w:lang w:eastAsia="en-GB"/>
              </w:rPr>
              <w:fldChar w:fldCharType="end"/>
            </w:r>
          </w:p>
        </w:tc>
      </w:tr>
      <w:tr w:rsidR="004C3625" w:rsidRPr="00F059CA" w14:paraId="3AF3E727" w14:textId="77777777" w:rsidTr="004C3625">
        <w:trPr>
          <w:trHeight w:val="296"/>
        </w:trPr>
        <w:tc>
          <w:tcPr>
            <w:tcW w:w="3261" w:type="dxa"/>
            <w:vMerge/>
            <w:tcBorders>
              <w:top w:val="nil"/>
              <w:left w:val="nil"/>
              <w:bottom w:val="single" w:sz="8" w:space="0" w:color="000000"/>
              <w:right w:val="nil"/>
            </w:tcBorders>
            <w:vAlign w:val="center"/>
            <w:hideMark/>
          </w:tcPr>
          <w:p w14:paraId="63B9ABD2" w14:textId="77777777" w:rsidR="004C3625" w:rsidRPr="00F059CA" w:rsidRDefault="004C3625" w:rsidP="00F059CA">
            <w:pPr>
              <w:rPr>
                <w:rFonts w:ascii="Calibri" w:eastAsia="Times New Roman" w:hAnsi="Calibri" w:cs="Calibri"/>
                <w:color w:val="000000"/>
                <w:sz w:val="20"/>
                <w:szCs w:val="20"/>
                <w:lang w:eastAsia="en-GB"/>
              </w:rPr>
            </w:pPr>
          </w:p>
        </w:tc>
        <w:tc>
          <w:tcPr>
            <w:tcW w:w="3020" w:type="dxa"/>
            <w:tcBorders>
              <w:top w:val="nil"/>
              <w:left w:val="nil"/>
              <w:bottom w:val="single" w:sz="8" w:space="0" w:color="auto"/>
              <w:right w:val="nil"/>
            </w:tcBorders>
            <w:shd w:val="clear" w:color="000000" w:fill="FFFFFF"/>
            <w:noWrap/>
            <w:vAlign w:val="center"/>
            <w:hideMark/>
          </w:tcPr>
          <w:p w14:paraId="650191B8" w14:textId="77777777" w:rsidR="004C3625" w:rsidRPr="00F059CA" w:rsidRDefault="004C3625" w:rsidP="00F059CA">
            <w:pPr>
              <w:rPr>
                <w:rFonts w:ascii="Calibri" w:eastAsia="Times New Roman" w:hAnsi="Calibri" w:cs="Calibri"/>
                <w:color w:val="000000"/>
                <w:sz w:val="20"/>
                <w:szCs w:val="20"/>
                <w:lang w:eastAsia="en-GB"/>
              </w:rPr>
            </w:pPr>
            <w:proofErr w:type="spellStart"/>
            <w:r w:rsidRPr="00F059CA">
              <w:rPr>
                <w:rFonts w:ascii="Calibri" w:eastAsia="Times New Roman" w:hAnsi="Calibri" w:cs="Calibri"/>
                <w:color w:val="000000"/>
                <w:sz w:val="20"/>
                <w:szCs w:val="20"/>
                <w:lang w:eastAsia="en-GB"/>
              </w:rPr>
              <w:t>Saldon</w:t>
            </w:r>
            <w:proofErr w:type="spellEnd"/>
            <w:r w:rsidRPr="00F059CA">
              <w:rPr>
                <w:rFonts w:ascii="Calibri" w:eastAsia="Times New Roman" w:hAnsi="Calibri" w:cs="Calibri"/>
                <w:color w:val="000000"/>
                <w:sz w:val="20"/>
                <w:szCs w:val="20"/>
                <w:lang w:eastAsia="en-GB"/>
              </w:rPr>
              <w:t xml:space="preserve"> Dock</w:t>
            </w:r>
          </w:p>
        </w:tc>
        <w:tc>
          <w:tcPr>
            <w:tcW w:w="2080" w:type="dxa"/>
            <w:tcBorders>
              <w:top w:val="nil"/>
              <w:left w:val="nil"/>
              <w:bottom w:val="single" w:sz="8" w:space="0" w:color="auto"/>
              <w:right w:val="nil"/>
            </w:tcBorders>
            <w:shd w:val="clear" w:color="000000" w:fill="FFFFFF"/>
            <w:noWrap/>
            <w:vAlign w:val="center"/>
            <w:hideMark/>
          </w:tcPr>
          <w:p w14:paraId="08403868" w14:textId="77777777" w:rsidR="004C3625" w:rsidRPr="00F059CA" w:rsidRDefault="004C3625" w:rsidP="00F059CA">
            <w:pPr>
              <w:rPr>
                <w:rFonts w:ascii="Calibri" w:eastAsia="Times New Roman" w:hAnsi="Calibri" w:cs="Calibri"/>
                <w:color w:val="000000"/>
                <w:sz w:val="20"/>
                <w:szCs w:val="20"/>
                <w:lang w:eastAsia="en-GB"/>
              </w:rPr>
            </w:pPr>
            <w:r w:rsidRPr="00F059CA">
              <w:rPr>
                <w:rFonts w:ascii="Calibri" w:eastAsia="Times New Roman" w:hAnsi="Calibri" w:cs="Calibri"/>
                <w:color w:val="000000"/>
                <w:sz w:val="20"/>
                <w:szCs w:val="20"/>
                <w:lang w:eastAsia="en-GB"/>
              </w:rPr>
              <w:t>mid 2000s</w:t>
            </w:r>
          </w:p>
        </w:tc>
        <w:tc>
          <w:tcPr>
            <w:tcW w:w="5100" w:type="dxa"/>
            <w:tcBorders>
              <w:top w:val="nil"/>
              <w:left w:val="nil"/>
              <w:bottom w:val="single" w:sz="8" w:space="0" w:color="auto"/>
              <w:right w:val="nil"/>
            </w:tcBorders>
            <w:shd w:val="clear" w:color="000000" w:fill="FFFFFF"/>
            <w:noWrap/>
            <w:vAlign w:val="center"/>
            <w:hideMark/>
          </w:tcPr>
          <w:p w14:paraId="54758172" w14:textId="48FB192A" w:rsidR="004C3625" w:rsidRPr="00F059CA" w:rsidRDefault="00DD3040" w:rsidP="00723F89">
            <w:pPr>
              <w:rPr>
                <w:rFonts w:ascii="Calibri" w:eastAsia="Times New Roman" w:hAnsi="Calibri" w:cs="Calibri"/>
                <w:sz w:val="20"/>
                <w:szCs w:val="20"/>
                <w:lang w:eastAsia="en-GB"/>
              </w:rPr>
            </w:pPr>
            <w:r>
              <w:rPr>
                <w:rFonts w:ascii="Calibri" w:eastAsia="Times New Roman" w:hAnsi="Calibri" w:cs="Calibri"/>
                <w:sz w:val="20"/>
                <w:szCs w:val="20"/>
                <w:lang w:eastAsia="en-GB"/>
              </w:rPr>
              <w:fldChar w:fldCharType="begin"/>
            </w:r>
            <w:r w:rsidR="00723F89">
              <w:rPr>
                <w:rFonts w:ascii="Calibri" w:eastAsia="Times New Roman" w:hAnsi="Calibri" w:cs="Calibri"/>
                <w:sz w:val="20"/>
                <w:szCs w:val="20"/>
                <w:lang w:eastAsia="en-GB"/>
              </w:rPr>
              <w:instrText xml:space="preserve"> ADDIN EN.CITE &lt;EndNote&gt;&lt;Cite AuthorYear="1"&gt;&lt;Author&gt;Williams&lt;/Author&gt;&lt;Year&gt;2010&lt;/Year&gt;&lt;RecNum&gt;1297&lt;/RecNum&gt;&lt;DisplayText&gt;Williams et al. (2010)&lt;/DisplayText&gt;&lt;record&gt;&lt;rec-number&gt;1297&lt;/rec-number&gt;&lt;foreign-keys&gt;&lt;key app="EN" db-id="wfx050wxu5zrt6edewtpv52uwxe0paat2fva" timestamp="1565615533"&gt;1297&lt;/key&gt;&lt;/foreign-keys&gt;&lt;ref-type name="Journal Article"&gt;17&lt;/ref-type&gt;&lt;contributors&gt;&lt;authors&gt;&lt;author&gt;Williams, ADRIAN E&lt;/author&gt;&lt;author&gt;Waterfall, RACHEL J&lt;/author&gt;&lt;author&gt;White, KEITH N&lt;/author&gt;&lt;author&gt;Hendry, KEITH&lt;/author&gt;&lt;/authors&gt;&lt;/contributors&gt;&lt;titles&gt;&lt;title&gt;Manchester Ship Canal and Salford Quays: industrial legacy and ecological restoration&lt;/title&gt;&lt;secondary-title&gt;Ecology of Industrial Pollution.–Cambridge University Press, Cambridge&lt;/secondary-title&gt;&lt;/titles&gt;&lt;periodical&gt;&lt;full-title&gt;Ecology of Industrial Pollution.–Cambridge University Press, Cambridge&lt;/full-title&gt;&lt;/periodical&gt;&lt;pages&gt;276&lt;/pages&gt;&lt;dates&gt;&lt;year&gt;2010&lt;/year&gt;&lt;/dates&gt;&lt;urls&gt;&lt;/urls&gt;&lt;/record&gt;&lt;/Cite&gt;&lt;/EndNote&gt;</w:instrText>
            </w:r>
            <w:r>
              <w:rPr>
                <w:rFonts w:ascii="Calibri" w:eastAsia="Times New Roman" w:hAnsi="Calibri" w:cs="Calibri"/>
                <w:sz w:val="20"/>
                <w:szCs w:val="20"/>
                <w:lang w:eastAsia="en-GB"/>
              </w:rPr>
              <w:fldChar w:fldCharType="separate"/>
            </w:r>
            <w:r w:rsidR="00723F89">
              <w:rPr>
                <w:rFonts w:ascii="Calibri" w:eastAsia="Times New Roman" w:hAnsi="Calibri" w:cs="Calibri"/>
                <w:noProof/>
                <w:sz w:val="20"/>
                <w:szCs w:val="20"/>
                <w:lang w:eastAsia="en-GB"/>
              </w:rPr>
              <w:t>Williams et al. (2010)</w:t>
            </w:r>
            <w:r>
              <w:rPr>
                <w:rFonts w:ascii="Calibri" w:eastAsia="Times New Roman" w:hAnsi="Calibri" w:cs="Calibri"/>
                <w:sz w:val="20"/>
                <w:szCs w:val="20"/>
                <w:lang w:eastAsia="en-GB"/>
              </w:rPr>
              <w:fldChar w:fldCharType="end"/>
            </w:r>
          </w:p>
        </w:tc>
      </w:tr>
    </w:tbl>
    <w:p w14:paraId="6E2CB33F" w14:textId="77777777" w:rsidR="00FE4F57" w:rsidRPr="00F42303" w:rsidRDefault="00FE4F57" w:rsidP="001C1CCF">
      <w:pPr>
        <w:spacing w:line="480" w:lineRule="auto"/>
        <w:jc w:val="both"/>
        <w:rPr>
          <w:rFonts w:ascii="Arial" w:hAnsi="Arial" w:cs="Arial"/>
          <w:sz w:val="22"/>
          <w:szCs w:val="22"/>
        </w:rPr>
        <w:sectPr w:rsidR="00FE4F57" w:rsidRPr="00F42303" w:rsidSect="00D27B69">
          <w:pgSz w:w="16840" w:h="11900" w:orient="landscape"/>
          <w:pgMar w:top="1800" w:right="1440" w:bottom="1800" w:left="1440" w:header="708" w:footer="708" w:gutter="0"/>
          <w:lnNumType w:countBy="1" w:restart="continuous"/>
          <w:cols w:space="708"/>
          <w:docGrid w:linePitch="360"/>
        </w:sectPr>
      </w:pPr>
    </w:p>
    <w:p w14:paraId="6E6BB909" w14:textId="52C10DFB" w:rsidR="00C909AE" w:rsidRPr="00F42303" w:rsidRDefault="00C909AE" w:rsidP="001C1CCF">
      <w:pPr>
        <w:spacing w:line="480" w:lineRule="auto"/>
        <w:jc w:val="both"/>
        <w:rPr>
          <w:rFonts w:ascii="Arial" w:hAnsi="Arial" w:cs="Arial"/>
          <w:b/>
          <w:sz w:val="22"/>
          <w:szCs w:val="22"/>
        </w:rPr>
      </w:pPr>
      <w:r w:rsidRPr="00F42303">
        <w:rPr>
          <w:rFonts w:ascii="Arial" w:hAnsi="Arial" w:cs="Arial"/>
          <w:b/>
          <w:sz w:val="22"/>
          <w:szCs w:val="22"/>
        </w:rPr>
        <w:lastRenderedPageBreak/>
        <w:t>Overview and synthesis</w:t>
      </w:r>
    </w:p>
    <w:p w14:paraId="2ABE6A7C" w14:textId="77777777" w:rsidR="00966FBB" w:rsidRPr="00F42303" w:rsidRDefault="00966FBB" w:rsidP="00966FBB">
      <w:pPr>
        <w:spacing w:line="480" w:lineRule="auto"/>
        <w:ind w:firstLine="284"/>
        <w:jc w:val="both"/>
        <w:rPr>
          <w:rFonts w:ascii="Arial" w:hAnsi="Arial" w:cs="Arial"/>
          <w:sz w:val="22"/>
          <w:szCs w:val="22"/>
        </w:rPr>
      </w:pPr>
      <w:r>
        <w:rPr>
          <w:rFonts w:ascii="Arial" w:hAnsi="Arial" w:cs="Arial"/>
          <w:sz w:val="22"/>
          <w:szCs w:val="22"/>
        </w:rPr>
        <w:t xml:space="preserve">Recovery of </w:t>
      </w:r>
      <w:r w:rsidRPr="00F42303">
        <w:rPr>
          <w:rFonts w:ascii="Arial" w:hAnsi="Arial" w:cs="Arial"/>
          <w:sz w:val="22"/>
          <w:szCs w:val="22"/>
        </w:rPr>
        <w:t xml:space="preserve">the Mersey </w:t>
      </w:r>
      <w:r>
        <w:rPr>
          <w:rFonts w:ascii="Arial" w:hAnsi="Arial" w:cs="Arial"/>
          <w:sz w:val="22"/>
          <w:szCs w:val="22"/>
        </w:rPr>
        <w:t xml:space="preserve">has been </w:t>
      </w:r>
      <w:r w:rsidRPr="00F42303">
        <w:rPr>
          <w:rFonts w:ascii="Arial" w:hAnsi="Arial" w:cs="Arial"/>
          <w:sz w:val="22"/>
          <w:szCs w:val="22"/>
        </w:rPr>
        <w:t xml:space="preserve">influenced by wider </w:t>
      </w:r>
      <w:r>
        <w:rPr>
          <w:rFonts w:ascii="Arial" w:hAnsi="Arial" w:cs="Arial"/>
          <w:sz w:val="22"/>
          <w:szCs w:val="22"/>
        </w:rPr>
        <w:t>contextual</w:t>
      </w:r>
      <w:r w:rsidRPr="00F42303">
        <w:rPr>
          <w:rFonts w:ascii="Arial" w:hAnsi="Arial" w:cs="Arial"/>
          <w:sz w:val="22"/>
          <w:szCs w:val="22"/>
        </w:rPr>
        <w:t xml:space="preserve"> changes</w:t>
      </w:r>
      <w:r>
        <w:rPr>
          <w:rFonts w:ascii="Arial" w:hAnsi="Arial" w:cs="Arial"/>
          <w:sz w:val="22"/>
          <w:szCs w:val="22"/>
        </w:rPr>
        <w:t xml:space="preserve"> and far field impacts (Fig 12a)</w:t>
      </w:r>
      <w:r w:rsidRPr="00F42303">
        <w:rPr>
          <w:rFonts w:ascii="Arial" w:hAnsi="Arial" w:cs="Arial"/>
          <w:sz w:val="22"/>
          <w:szCs w:val="22"/>
        </w:rPr>
        <w:t>. Atmospheric inputs of nitrogen and nutrient enrichment of the catchment due to agricultural intensification can</w:t>
      </w:r>
      <w:r>
        <w:rPr>
          <w:rFonts w:ascii="Arial" w:hAnsi="Arial" w:cs="Arial"/>
          <w:sz w:val="22"/>
          <w:szCs w:val="22"/>
        </w:rPr>
        <w:t xml:space="preserve"> both</w:t>
      </w:r>
      <w:r w:rsidRPr="00F42303">
        <w:rPr>
          <w:rFonts w:ascii="Arial" w:hAnsi="Arial" w:cs="Arial"/>
          <w:sz w:val="22"/>
          <w:szCs w:val="22"/>
        </w:rPr>
        <w:t xml:space="preserve"> lead to eutrophication </w:t>
      </w:r>
      <w:r>
        <w:rPr>
          <w:rFonts w:ascii="Arial" w:hAnsi="Arial" w:cs="Arial"/>
          <w:sz w:val="22"/>
          <w:szCs w:val="22"/>
        </w:rPr>
        <w:fldChar w:fldCharType="begin">
          <w:fldData xml:space="preserve">PEVuZE5vdGU+PENpdGU+PEF1dGhvcj5CZW5uZXR0PC9BdXRob3I+PFllYXI+MjAwMTwvWWVhcj48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PEVuZE5vdGU+PENpdGU+PEF1dGhvcj5CZW5uZXR0PC9BdXRob3I+PFllYXI+MjAwMTwvWWVhcj48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(Bennett et al., 2001; Ulén et al., 2007; Oberholster et al., 2019)</w:t>
      </w:r>
      <w:r>
        <w:rPr>
          <w:rFonts w:ascii="Arial" w:hAnsi="Arial" w:cs="Arial"/>
          <w:sz w:val="22"/>
          <w:szCs w:val="22"/>
        </w:rPr>
        <w:fldChar w:fldCharType="end"/>
      </w:r>
      <w:r w:rsidRPr="00F42303">
        <w:rPr>
          <w:rFonts w:ascii="Arial" w:hAnsi="Arial" w:cs="Arial"/>
          <w:sz w:val="22"/>
          <w:szCs w:val="22"/>
        </w:rPr>
        <w:t xml:space="preserve"> in addition to the nutrient loading from sewage treatment </w:t>
      </w:r>
      <w:r>
        <w:rPr>
          <w:rFonts w:ascii="Arial" w:hAnsi="Arial" w:cs="Arial"/>
          <w:sz w:val="22"/>
          <w:szCs w:val="22"/>
        </w:rPr>
        <w:fldChar w:fldCharType="begin"/>
      </w:r>
      <w:r>
        <w:rPr>
          <w:rFonts w:ascii="Arial" w:hAnsi="Arial" w:cs="Arial"/>
          <w:sz w:val="22"/>
          <w:szCs w:val="22"/>
        </w:rPr>
        <w:instrText xml:space="preserve"> ADDIN EN.CITE &lt;EndNote&gt;&lt;Cite&gt;&lt;Author&gt;Braga&lt;/Author&gt;&lt;Year&gt;2000&lt;/Year&gt;&lt;RecNum&gt;1272&lt;/RecNum&gt;&lt;DisplayText&gt;(Fig. 12a; Lapointe and Clark, 1992; Braga et al., 2000)&lt;/DisplayText&gt;&lt;record&gt;&lt;rec-number&gt;1272&lt;/rec-number&gt;&lt;foreign-keys&gt;&lt;key app="EN" db-id="wfx050wxu5zrt6edewtpv52uwxe0paat2fva" timestamp="1565091086"&gt;1272&lt;/key&gt;&lt;/foreign-keys&gt;&lt;ref-type name="Journal Article"&gt;17&lt;/ref-type&gt;&lt;contributors&gt;&lt;authors&gt;&lt;author&gt;Braga, Elisabete S&lt;/author&gt;&lt;author&gt;Bonetti, Carla VDH&lt;/author&gt;&lt;author&gt;Burone, Leticia&lt;/author&gt;&lt;author&gt;Bonetti Filho, Jarbas&lt;/author&gt;&lt;/authors&gt;&lt;/contributors&gt;&lt;titles&gt;&lt;title&gt;Eutrophication and bacterial pollution caused by industrial and domestic wastes at the Baixada Santista Estuarine System–Brazil&lt;/title&gt;&lt;secondary-title&gt;Marine Pollution Bulletin&lt;/secondary-title&gt;&lt;/titles&gt;&lt;periodical&gt;&lt;full-title&gt;Marine pollution bulletin&lt;/full-title&gt;&lt;abbr-1&gt;Mar. Pollut. Bull.&lt;/abbr-1&gt;&lt;/periodical&gt;&lt;pages&gt;165-173&lt;/pages&gt;&lt;volume&gt;40&lt;/volume&gt;&lt;number&gt;2&lt;/number&gt;&lt;dates&gt;&lt;year&gt;2000&lt;/year&gt;&lt;/dates&gt;&lt;isbn&gt;0025-326X&lt;/isbn&gt;&lt;urls&gt;&lt;/urls&gt;&lt;electronic-resource-num&gt;10.1016/S0025-326X(99)00199-X&lt;/electronic-resource-num&gt;&lt;/record&gt;&lt;/Cite&gt;&lt;Cite&gt;&lt;Author&gt;Lapointe&lt;/Author&gt;&lt;Year&gt;1992&lt;/Year&gt;&lt;RecNum&gt;1271&lt;/RecNum&gt;&lt;Prefix&gt;Fig. 12a`; &lt;/Prefix&gt;&lt;record&gt;&lt;rec-number&gt;1271&lt;/rec-number&gt;&lt;foreign-keys&gt;&lt;key app="EN" db-id="wfx050wxu5zrt6edewtpv52uwxe0paat2fva" timestamp="1565090850"&gt;1271&lt;/key&gt;&lt;/foreign-keys&gt;&lt;ref-type name="Journal Article"&gt;17&lt;/ref-type&gt;&lt;contributors&gt;&lt;authors&gt;&lt;author&gt;Lapointe, Brian E&lt;/author&gt;&lt;author&gt;Clark, Mark W&lt;/author&gt;&lt;/authors&gt;&lt;/contributors&gt;&lt;titles&gt;&lt;title&gt;Nutrient inputs from the watershed and coastal eutrophication in the Florida Keys&lt;/title&gt;&lt;secondary-title&gt;Estuaries&lt;/secondary-title&gt;&lt;/titles&gt;&lt;periodical&gt;&lt;full-title&gt;Estuaries&lt;/full-title&gt;&lt;/periodical&gt;&lt;pages&gt;465-476&lt;/pages&gt;&lt;volume&gt;15&lt;/volume&gt;&lt;number&gt;4&lt;/number&gt;&lt;dates&gt;&lt;year&gt;1992&lt;/year&gt;&lt;/dates&gt;&lt;isbn&gt;0160-8347&lt;/isbn&gt;&lt;urls&gt;&lt;/urls&gt;&lt;electronic-resource-num&gt;10.2307/1352391&lt;/electronic-resource-num&gt;&lt;/record&gt;&lt;/Cite&gt;&lt;/EndNote&gt;</w:instrText>
      </w:r>
      <w:r>
        <w:rPr>
          <w:rFonts w:ascii="Arial" w:hAnsi="Arial" w:cs="Arial"/>
          <w:sz w:val="22"/>
          <w:szCs w:val="22"/>
        </w:rPr>
        <w:fldChar w:fldCharType="separate"/>
      </w:r>
      <w:r>
        <w:rPr>
          <w:rFonts w:ascii="Arial" w:hAnsi="Arial" w:cs="Arial"/>
          <w:noProof/>
          <w:sz w:val="22"/>
          <w:szCs w:val="22"/>
        </w:rPr>
        <w:t>(Lapointe and Clark, 1992; Braga et al., 2000)</w:t>
      </w:r>
      <w:r>
        <w:rPr>
          <w:rFonts w:ascii="Arial" w:hAnsi="Arial" w:cs="Arial"/>
          <w:sz w:val="22"/>
          <w:szCs w:val="22"/>
        </w:rPr>
        <w:fldChar w:fldCharType="end"/>
      </w:r>
      <w:r w:rsidRPr="0046157A">
        <w:rPr>
          <w:rFonts w:ascii="Arial" w:hAnsi="Arial" w:cs="Arial"/>
          <w:sz w:val="22"/>
          <w:szCs w:val="22"/>
        </w:rPr>
        <w:t>. There were also impacts in Live</w:t>
      </w:r>
      <w:r>
        <w:rPr>
          <w:rFonts w:ascii="Arial" w:hAnsi="Arial" w:cs="Arial"/>
          <w:sz w:val="22"/>
          <w:szCs w:val="22"/>
        </w:rPr>
        <w:t>rpool Bay such as dumping of sewage sludge, industrial waste and dredge aggregate</w:t>
      </w:r>
      <w:r w:rsidRPr="0046157A">
        <w:rPr>
          <w:rFonts w:ascii="Arial" w:hAnsi="Arial" w:cs="Arial"/>
          <w:sz w:val="22"/>
          <w:szCs w:val="22"/>
        </w:rPr>
        <w:t xml:space="preserve"> </w:t>
      </w:r>
      <w:r>
        <w:rPr>
          <w:rFonts w:ascii="Arial" w:hAnsi="Arial" w:cs="Arial"/>
          <w:sz w:val="22"/>
          <w:szCs w:val="22"/>
        </w:rPr>
        <w:t xml:space="preserve">in the 1970s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&lt;EndNote&gt;&lt;Cite&gt;&lt;Author&gt;Hawkins&lt;/Author&gt;&lt;Year&gt;1999&lt;/Year&gt;&lt;RecNum&gt;1183&lt;/RecNum&gt;&lt;DisplayText&gt;(Hawkins et al., 1999a)&lt;/DisplayText&gt;&lt;record&gt;&lt;rec-number&gt;1183&lt;/rec-number&gt;&lt;foreign-keys&gt;&lt;key app="EN" db-id="wfx050wxu5zrt6edewtpv52uwxe0paat2fva" timestamp="1564067420"&gt;1183&lt;/key&gt;&lt;/foreign-keys&gt;&lt;ref-type name="Book Section"&gt;5&lt;/ref-type&gt;&lt;contributors&gt;&lt;authors&gt;&lt;author&gt;Hawkins, SJ&lt;/author&gt;&lt;author&gt;Allen, JR&lt;/author&gt;&lt;author&gt;Fielding, NJ&lt;/author&gt;&lt;author&gt;Wilkinson, SB&lt;/author&gt;&lt;author&gt;Wallace, ID&lt;/author&gt;&lt;/authors&gt;&lt;secondary-authors&gt;&lt;author&gt;E.F. Greenwood&lt;/author&gt;&lt;/secondary-authors&gt;&lt;/contributors&gt;&lt;titles&gt;&lt;title&gt;Liverpool Bay and the estuaries: human impact, recent recovery and restoration&lt;/title&gt;&lt;secondary-title&gt;Ecology and Landscape Development: a History of the Mersey Basin. Conference Proceedings&lt;/secondary-title&gt;&lt;/titles&gt;&lt;pages&gt;155-165&lt;/pages&gt;&lt;dates&gt;&lt;year&gt;1999&lt;/year&gt;&lt;/dates&gt;&lt;publisher&gt;Liverpool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(Hawkins et al., 1999a)</w:t>
      </w:r>
      <w:r>
        <w:rPr>
          <w:rFonts w:ascii="Arial" w:hAnsi="Arial" w:cs="Arial"/>
          <w:sz w:val="22"/>
          <w:szCs w:val="22"/>
        </w:rPr>
        <w:fldChar w:fldCharType="end"/>
      </w:r>
      <w:r>
        <w:rPr>
          <w:rFonts w:ascii="Arial" w:hAnsi="Arial" w:cs="Arial"/>
          <w:sz w:val="22"/>
          <w:szCs w:val="22"/>
        </w:rPr>
        <w:t xml:space="preserve"> </w:t>
      </w:r>
      <w:r w:rsidRPr="0046157A">
        <w:rPr>
          <w:rFonts w:ascii="Arial" w:hAnsi="Arial" w:cs="Arial"/>
          <w:sz w:val="22"/>
          <w:szCs w:val="22"/>
        </w:rPr>
        <w:t xml:space="preserve">which </w:t>
      </w:r>
      <w:r w:rsidRPr="00F42303">
        <w:rPr>
          <w:rFonts w:ascii="Arial" w:hAnsi="Arial" w:cs="Arial"/>
          <w:sz w:val="22"/>
          <w:szCs w:val="22"/>
        </w:rPr>
        <w:t xml:space="preserve">tended to have primarily localised impacts </w:t>
      </w:r>
      <w:r>
        <w:rPr>
          <w:rFonts w:ascii="Arial" w:hAnsi="Arial" w:cs="Arial"/>
          <w:sz w:val="22"/>
          <w:szCs w:val="22"/>
        </w:rPr>
        <w:fldChar w:fldCharType="begin"/>
      </w:r>
      <w:r>
        <w:rPr>
          <w:rFonts w:ascii="Arial" w:hAnsi="Arial" w:cs="Arial"/>
          <w:sz w:val="22"/>
          <w:szCs w:val="22"/>
        </w:rPr>
        <w:instrText xml:space="preserve"> ADDIN EN.CITE &lt;EndNote&gt;&lt;Cite&gt;&lt;Author&gt;Department of the Environment&lt;/Author&gt;&lt;Year&gt;1972&lt;/Year&gt;&lt;RecNum&gt;1274&lt;/RecNum&gt;&lt;Prefix&gt;“Out of sight`, Out of mind”`; &lt;/Prefix&gt;&lt;DisplayText&gt;(“Out of sight, Out of mind”; Department of the Environment, 1972)&lt;/DisplayText&gt;&lt;record&gt;&lt;rec-number&gt;1274&lt;/rec-number&gt;&lt;foreign-keys&gt;&lt;key app="EN" db-id="wfx050wxu5zrt6edewtpv52uwxe0paat2fva" timestamp="1565093783"&gt;1274&lt;/key&gt;&lt;/foreign-keys&gt;&lt;ref-type name="Report"&gt;27&lt;/ref-type&gt;&lt;contributors&gt;&lt;authors&gt;&lt;author&gt;Department of the Environment, &lt;/author&gt;&lt;/authors&gt;&lt;/contributors&gt;&lt;titles&gt;&lt;title&gt;Out of sight, out of mind. Report of a working party on sludge disposal in Liverpool Bay&lt;/title&gt;&lt;/titles&gt;&lt;volume&gt;1&lt;/volume&gt;&lt;dates&gt;&lt;year&gt;1972&lt;/year&gt;&lt;/dates&gt;&lt;pub-location&gt;London&lt;/pub-location&gt;&lt;publisher&gt;HMSO&lt;/publisher&gt;&lt;urls&gt;&lt;/urls&gt;&lt;/record&gt;&lt;/Cite&gt;&lt;/EndNote&gt;</w:instrText>
      </w:r>
      <w:r>
        <w:rPr>
          <w:rFonts w:ascii="Arial" w:hAnsi="Arial" w:cs="Arial"/>
          <w:sz w:val="22"/>
          <w:szCs w:val="22"/>
        </w:rPr>
        <w:fldChar w:fldCharType="separate"/>
      </w:r>
      <w:r>
        <w:rPr>
          <w:rFonts w:ascii="Arial" w:hAnsi="Arial" w:cs="Arial"/>
          <w:noProof/>
          <w:sz w:val="22"/>
          <w:szCs w:val="22"/>
        </w:rPr>
        <w:t>(</w:t>
      </w:r>
      <w:r w:rsidRPr="0094546E">
        <w:rPr>
          <w:rFonts w:ascii="Arial" w:hAnsi="Arial" w:cs="Arial"/>
          <w:i/>
          <w:noProof/>
          <w:sz w:val="22"/>
          <w:szCs w:val="22"/>
        </w:rPr>
        <w:t>“Out of sight,</w:t>
      </w:r>
      <w:r>
        <w:rPr>
          <w:rFonts w:ascii="Arial" w:hAnsi="Arial" w:cs="Arial"/>
          <w:noProof/>
          <w:sz w:val="22"/>
          <w:szCs w:val="22"/>
        </w:rPr>
        <w:t xml:space="preserve"> </w:t>
      </w:r>
      <w:r w:rsidRPr="0094546E">
        <w:rPr>
          <w:rFonts w:ascii="Arial" w:hAnsi="Arial" w:cs="Arial"/>
          <w:i/>
          <w:noProof/>
          <w:sz w:val="22"/>
          <w:szCs w:val="22"/>
        </w:rPr>
        <w:t>Out of mind”</w:t>
      </w:r>
      <w:r>
        <w:rPr>
          <w:rFonts w:ascii="Arial" w:hAnsi="Arial" w:cs="Arial"/>
          <w:noProof/>
          <w:sz w:val="22"/>
          <w:szCs w:val="22"/>
        </w:rPr>
        <w:t>; Department of the Environment, 1972)</w:t>
      </w:r>
      <w:r>
        <w:rPr>
          <w:rFonts w:ascii="Arial" w:hAnsi="Arial" w:cs="Arial"/>
          <w:sz w:val="22"/>
          <w:szCs w:val="22"/>
        </w:rPr>
        <w:fldChar w:fldCharType="end"/>
      </w:r>
      <w:r w:rsidRPr="00F42303">
        <w:rPr>
          <w:rFonts w:ascii="Arial" w:hAnsi="Arial" w:cs="Arial"/>
          <w:sz w:val="22"/>
          <w:szCs w:val="22"/>
        </w:rPr>
        <w:t xml:space="preserve">. At the Irish Sea scale, much over-fishing </w:t>
      </w:r>
      <w:r>
        <w:rPr>
          <w:rFonts w:ascii="Arial" w:hAnsi="Arial" w:cs="Arial"/>
          <w:sz w:val="22"/>
          <w:szCs w:val="22"/>
        </w:rPr>
        <w:t xml:space="preserve">has </w:t>
      </w:r>
      <w:r w:rsidRPr="00F42303">
        <w:rPr>
          <w:rFonts w:ascii="Arial" w:hAnsi="Arial" w:cs="Arial"/>
          <w:sz w:val="22"/>
          <w:szCs w:val="22"/>
        </w:rPr>
        <w:t xml:space="preserve">occurred, in turn, influencing the spawning stock biomass of fish using the inshore waters and estuaries of Liverpool and Morecambe Bays as nursery grounds </w:t>
      </w:r>
      <w:r>
        <w:rPr>
          <w:rFonts w:ascii="Arial" w:hAnsi="Arial" w:cs="Arial"/>
          <w:sz w:val="22"/>
          <w:szCs w:val="22"/>
        </w:rPr>
        <w:fldChar w:fldCharType="begin"/>
      </w:r>
      <w:r>
        <w:rPr>
          <w:rFonts w:ascii="Arial" w:hAnsi="Arial" w:cs="Arial"/>
          <w:sz w:val="22"/>
          <w:szCs w:val="22"/>
        </w:rPr>
        <w:instrText xml:space="preserve"> ADDIN EN.CITE &lt;EndNote&gt;&lt;Cite&gt;&lt;Author&gt;The Irish Sea Study Group&lt;/Author&gt;&lt;Year&gt;1990&lt;/Year&gt;&lt;RecNum&gt;1184&lt;/RecNum&gt;&lt;Prefix&gt;e.g.`, plaice`, herring`, gadoids`; &lt;/Prefix&gt;&lt;DisplayText&gt;(e.g., plaice, herring, gadoids; The Irish Sea Study Group, 1990)&lt;/DisplayText&gt;&lt;record&gt;&lt;rec-number&gt;1184&lt;/rec-number&gt;&lt;foreign-keys&gt;&lt;key app="EN" db-id="wfx050wxu5zrt6edewtpv52uwxe0paat2fva" timestamp="1564068064"&gt;1184&lt;/key&gt;&lt;/foreign-keys&gt;&lt;ref-type name="Book"&gt;6&lt;/ref-type&gt;&lt;contributors&gt;&lt;authors&gt;&lt;author&gt;The Irish Sea Study Group,&lt;/author&gt;&lt;/authors&gt;&lt;/contributors&gt;&lt;titles&gt;&lt;title&gt;The Irish Sea: An Environmental Review. Introduction and Overview&lt;/title&gt;&lt;/titles&gt;&lt;dates&gt;&lt;year&gt;1990&lt;/year&gt;&lt;/dates&gt;&lt;pub-location&gt;Liverpool&lt;/pub-location&gt;&lt;publisher&gt;Liverpool University Press&lt;/publisher&gt;&lt;urls&gt;&lt;/urls&gt;&lt;/record&gt;&lt;/Cite&gt;&lt;/EndNote&gt;</w:instrText>
      </w:r>
      <w:r>
        <w:rPr>
          <w:rFonts w:ascii="Arial" w:hAnsi="Arial" w:cs="Arial"/>
          <w:sz w:val="22"/>
          <w:szCs w:val="22"/>
        </w:rPr>
        <w:fldChar w:fldCharType="separate"/>
      </w:r>
      <w:r>
        <w:rPr>
          <w:rFonts w:ascii="Arial" w:hAnsi="Arial" w:cs="Arial"/>
          <w:noProof/>
          <w:sz w:val="22"/>
          <w:szCs w:val="22"/>
        </w:rPr>
        <w:t>(e.g., plaice, herring, gadoids; The Irish Sea Study Group, 1990)</w:t>
      </w:r>
      <w:r>
        <w:rPr>
          <w:rFonts w:ascii="Arial" w:hAnsi="Arial" w:cs="Arial"/>
          <w:sz w:val="22"/>
          <w:szCs w:val="22"/>
        </w:rPr>
        <w:fldChar w:fldCharType="end"/>
      </w:r>
      <w:r w:rsidRPr="00F42303">
        <w:rPr>
          <w:rFonts w:ascii="Arial" w:hAnsi="Arial" w:cs="Arial"/>
          <w:sz w:val="22"/>
          <w:szCs w:val="22"/>
        </w:rPr>
        <w:t xml:space="preserve">. Superimposed on these regional scale impacts are the pervasive effects of climate fluctuations </w:t>
      </w:r>
      <w:r>
        <w:rPr>
          <w:rFonts w:ascii="Arial" w:hAnsi="Arial" w:cs="Arial"/>
          <w:sz w:val="22"/>
          <w:szCs w:val="22"/>
        </w:rPr>
        <w:fldChar w:fldCharType="begin"/>
      </w:r>
      <w:r>
        <w:rPr>
          <w:rFonts w:ascii="Arial" w:hAnsi="Arial" w:cs="Arial"/>
          <w:sz w:val="22"/>
          <w:szCs w:val="22"/>
        </w:rPr>
        <w:instrText xml:space="preserve"> ADDIN EN.CITE &lt;EndNote&gt;&lt;Cite&gt;&lt;Author&gt;Williamson&lt;/Author&gt;&lt;Year&gt;1975&lt;/Year&gt;&lt;RecNum&gt;1502&lt;/RecNum&gt;&lt;Prefix&gt;e.g.`, greater use of west coast than east coast by migratory birds during the colder winters of the 1960s`, 1970s and early 1980s`; see &lt;/Prefix&gt;&lt;DisplayText&gt;(e.g., greater use of west coast than east coast by migratory birds during the colder winters of the 1960s, 1970s and early 1980s; see Williamson, 1975b)&lt;/DisplayText&gt;&lt;record&gt;&lt;rec-number&gt;1502&lt;/rec-number&gt;&lt;foreign-keys&gt;&lt;key app="EN" db-id="wfx050wxu5zrt6edewtpv52uwxe0paat2fva" timestamp="1576785876"&gt;1502&lt;/key&gt;&lt;/foreign-keys&gt;&lt;ref-type name="Journal Article"&gt;17&lt;/ref-type&gt;&lt;contributors&gt;&lt;authors&gt;&lt;author&gt;Williamson, Kenneth&lt;/author&gt;&lt;/authors&gt;&lt;/contributors&gt;&lt;titles&gt;&lt;title&gt;Birds and climatic change&lt;/title&gt;&lt;secondary-title&gt;Bird Study&lt;/secondary-title&gt;&lt;/titles&gt;&lt;periodical&gt;&lt;full-title&gt;Bird Study&lt;/full-title&gt;&lt;/periodical&gt;&lt;pages&gt;143-164&lt;/pages&gt;&lt;volume&gt;22&lt;/volume&gt;&lt;number&gt;3&lt;/number&gt;&lt;dates&gt;&lt;year&gt;1975&lt;/year&gt;&lt;/dates&gt;&lt;isbn&gt;0006-3657&lt;/isbn&gt;&lt;urls&gt;&lt;/urls&gt;&lt;/record&gt;&lt;/Cite&gt;&lt;/EndNote&gt;</w:instrText>
      </w:r>
      <w:r>
        <w:rPr>
          <w:rFonts w:ascii="Arial" w:hAnsi="Arial" w:cs="Arial"/>
          <w:sz w:val="22"/>
          <w:szCs w:val="22"/>
        </w:rPr>
        <w:fldChar w:fldCharType="separate"/>
      </w:r>
      <w:r>
        <w:rPr>
          <w:rFonts w:ascii="Arial" w:hAnsi="Arial" w:cs="Arial"/>
          <w:noProof/>
          <w:sz w:val="22"/>
          <w:szCs w:val="22"/>
        </w:rPr>
        <w:t>(e.g., greater use of west coast than east coast by migratory birds during the colder winters of the 1960s, 1970s and early 1980s; see Williamson, 1975b)</w:t>
      </w:r>
      <w:r>
        <w:rPr>
          <w:rFonts w:ascii="Arial" w:hAnsi="Arial" w:cs="Arial"/>
          <w:sz w:val="22"/>
          <w:szCs w:val="22"/>
        </w:rPr>
        <w:fldChar w:fldCharType="end"/>
      </w:r>
      <w:r>
        <w:rPr>
          <w:rFonts w:ascii="Arial" w:hAnsi="Arial" w:cs="Arial"/>
          <w:sz w:val="22"/>
          <w:szCs w:val="22"/>
        </w:rPr>
        <w:t>. Additionally,</w:t>
      </w:r>
      <w:r w:rsidRPr="00F42303">
        <w:rPr>
          <w:rFonts w:ascii="Arial" w:hAnsi="Arial" w:cs="Arial"/>
          <w:sz w:val="22"/>
          <w:szCs w:val="22"/>
        </w:rPr>
        <w:t xml:space="preserve"> </w:t>
      </w:r>
      <w:r>
        <w:rPr>
          <w:rFonts w:ascii="Arial" w:hAnsi="Arial" w:cs="Arial"/>
          <w:sz w:val="22"/>
          <w:szCs w:val="22"/>
        </w:rPr>
        <w:t xml:space="preserve">there are effects from </w:t>
      </w:r>
      <w:r w:rsidRPr="00F42303">
        <w:rPr>
          <w:rFonts w:ascii="Arial" w:hAnsi="Arial" w:cs="Arial"/>
          <w:sz w:val="22"/>
          <w:szCs w:val="22"/>
        </w:rPr>
        <w:t>more recent warming driven b</w:t>
      </w:r>
      <w:r>
        <w:rPr>
          <w:rFonts w:ascii="Arial" w:hAnsi="Arial" w:cs="Arial"/>
          <w:sz w:val="22"/>
          <w:szCs w:val="22"/>
        </w:rPr>
        <w:t xml:space="preserve">y anthropogenic climate change, such as </w:t>
      </w:r>
      <w:r w:rsidRPr="00F42303">
        <w:rPr>
          <w:rFonts w:ascii="Arial" w:hAnsi="Arial" w:cs="Arial"/>
          <w:sz w:val="22"/>
          <w:szCs w:val="22"/>
        </w:rPr>
        <w:t>northern cold water species such as herring (</w:t>
      </w:r>
      <w:r w:rsidRPr="00F42303">
        <w:rPr>
          <w:rFonts w:ascii="Arial" w:hAnsi="Arial" w:cs="Arial"/>
          <w:i/>
          <w:sz w:val="22"/>
          <w:szCs w:val="22"/>
        </w:rPr>
        <w:t xml:space="preserve">Clupea </w:t>
      </w:r>
      <w:proofErr w:type="spellStart"/>
      <w:r w:rsidRPr="00F42303">
        <w:rPr>
          <w:rFonts w:ascii="Arial" w:hAnsi="Arial" w:cs="Arial"/>
          <w:i/>
          <w:sz w:val="22"/>
          <w:szCs w:val="22"/>
        </w:rPr>
        <w:t>harengus</w:t>
      </w:r>
      <w:proofErr w:type="spellEnd"/>
      <w:r w:rsidRPr="00F42303">
        <w:rPr>
          <w:rFonts w:ascii="Arial" w:hAnsi="Arial" w:cs="Arial"/>
          <w:sz w:val="22"/>
          <w:szCs w:val="22"/>
        </w:rPr>
        <w:t>) and cod (</w:t>
      </w:r>
      <w:proofErr w:type="spellStart"/>
      <w:r w:rsidRPr="00F42303">
        <w:rPr>
          <w:rFonts w:ascii="Arial" w:hAnsi="Arial" w:cs="Arial"/>
          <w:i/>
          <w:sz w:val="22"/>
          <w:szCs w:val="22"/>
        </w:rPr>
        <w:t>Gadus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morhua</w:t>
      </w:r>
      <w:proofErr w:type="spellEnd"/>
      <w:r w:rsidRPr="00F42303">
        <w:rPr>
          <w:rFonts w:ascii="Arial" w:hAnsi="Arial" w:cs="Arial"/>
          <w:sz w:val="22"/>
          <w:szCs w:val="22"/>
        </w:rPr>
        <w:t>) doing less well once warming began from the late 1980s</w:t>
      </w:r>
      <w:r>
        <w:rPr>
          <w:rFonts w:ascii="Arial" w:hAnsi="Arial" w:cs="Arial"/>
          <w:sz w:val="22"/>
          <w:szCs w:val="22"/>
        </w:rPr>
        <w:t xml:space="preserve"> </w:t>
      </w:r>
      <w:r>
        <w:rPr>
          <w:rFonts w:ascii="Arial" w:hAnsi="Arial" w:cs="Arial"/>
          <w:sz w:val="22"/>
          <w:szCs w:val="22"/>
        </w:rPr>
        <w:fldChar w:fldCharType="begin">
          <w:fldData xml:space="preserve">PEVuZE5vdGU+PENpdGU+PEF1dGhvcj5Gb2dhcnR5PC9BdXRob3I+PFllYXI+MjAwODwvWWVhcj48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IEdsb2JhbCBDaGFuZ2U8L2Z1bGwtdGl0bGU+PC9wZXJpb2RpY2FsPjxwYWdlcz40NTMtNDY2PC9w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PEVuZE5vdGU+PENpdGU+PEF1dGhvcj5Gb2dhcnR5PC9BdXRob3I+PFllYXI+MjAwODwvWWVhcj48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IEdsb2JhbCBDaGFuZ2U8L2Z1bGwtdGl0bGU+PC9wZXJpb2RpY2FsPjxwYWdlcz40NTMtNDY2PC9w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(Planque and Frédou, 1999; Drinkwater, 2005; Fogarty et al., 2008)</w:t>
      </w:r>
      <w:r>
        <w:rPr>
          <w:rFonts w:ascii="Arial" w:hAnsi="Arial" w:cs="Arial"/>
          <w:sz w:val="22"/>
          <w:szCs w:val="22"/>
        </w:rPr>
        <w:fldChar w:fldCharType="end"/>
      </w:r>
      <w:r w:rsidRPr="00F42303">
        <w:rPr>
          <w:rFonts w:ascii="Arial" w:hAnsi="Arial" w:cs="Arial"/>
          <w:sz w:val="22"/>
          <w:szCs w:val="22"/>
        </w:rPr>
        <w:t>. There is now recreational fishing for the warmer-water sea bass (</w:t>
      </w:r>
      <w:proofErr w:type="spellStart"/>
      <w:r w:rsidRPr="00F42303">
        <w:rPr>
          <w:rFonts w:ascii="Arial" w:hAnsi="Arial" w:cs="Arial"/>
          <w:i/>
          <w:sz w:val="22"/>
          <w:szCs w:val="22"/>
        </w:rPr>
        <w:t>Dicentrarchus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labrax</w:t>
      </w:r>
      <w:proofErr w:type="spellEnd"/>
      <w:r w:rsidRPr="00F42303">
        <w:rPr>
          <w:rFonts w:ascii="Arial" w:hAnsi="Arial" w:cs="Arial"/>
          <w:sz w:val="22"/>
          <w:szCs w:val="22"/>
        </w:rPr>
        <w:t>) at the mouth of the Mersey, unheard of before the 1990s</w:t>
      </w:r>
      <w:r>
        <w:rPr>
          <w:rFonts w:ascii="Arial" w:hAnsi="Arial" w:cs="Arial"/>
          <w:sz w:val="22"/>
          <w:szCs w:val="22"/>
        </w:rPr>
        <w:t xml:space="preserve"> (Hawkins, pers. obs.)</w:t>
      </w:r>
      <w:r w:rsidRPr="00F42303">
        <w:rPr>
          <w:rFonts w:ascii="Arial" w:hAnsi="Arial" w:cs="Arial"/>
          <w:sz w:val="22"/>
          <w:szCs w:val="22"/>
        </w:rPr>
        <w:t>. Fish such as flounder (</w:t>
      </w:r>
      <w:proofErr w:type="spellStart"/>
      <w:r w:rsidRPr="00F42303">
        <w:rPr>
          <w:rFonts w:ascii="Arial" w:hAnsi="Arial" w:cs="Arial"/>
          <w:i/>
          <w:sz w:val="22"/>
          <w:szCs w:val="22"/>
        </w:rPr>
        <w:t>Platichthys</w:t>
      </w:r>
      <w:proofErr w:type="spellEnd"/>
      <w:r w:rsidRPr="00F42303">
        <w:rPr>
          <w:rFonts w:ascii="Arial" w:hAnsi="Arial" w:cs="Arial"/>
          <w:i/>
          <w:sz w:val="22"/>
          <w:szCs w:val="22"/>
        </w:rPr>
        <w:t xml:space="preserve"> </w:t>
      </w:r>
      <w:proofErr w:type="spellStart"/>
      <w:r w:rsidRPr="00F42303">
        <w:rPr>
          <w:rFonts w:ascii="Arial" w:hAnsi="Arial" w:cs="Arial"/>
          <w:i/>
          <w:sz w:val="22"/>
          <w:szCs w:val="22"/>
        </w:rPr>
        <w:t>flesus</w:t>
      </w:r>
      <w:proofErr w:type="spellEnd"/>
      <w:r w:rsidRPr="00F42303">
        <w:rPr>
          <w:rFonts w:ascii="Arial" w:hAnsi="Arial" w:cs="Arial"/>
          <w:sz w:val="22"/>
          <w:szCs w:val="22"/>
        </w:rPr>
        <w:t xml:space="preserve">) have been shown to respond to climate fluctuations in terms of phenology </w:t>
      </w:r>
      <w:r>
        <w:rPr>
          <w:rFonts w:ascii="Arial" w:hAnsi="Arial" w:cs="Arial"/>
          <w:sz w:val="22"/>
          <w:szCs w:val="22"/>
        </w:rPr>
        <w:fldChar w:fldCharType="begin"/>
      </w:r>
      <w:r>
        <w:rPr>
          <w:rFonts w:ascii="Arial" w:hAnsi="Arial" w:cs="Arial"/>
          <w:sz w:val="22"/>
          <w:szCs w:val="22"/>
        </w:rPr>
        <w:instrText xml:space="preserve"> ADDIN EN.CITE &lt;EndNote&gt;&lt;Cite&gt;&lt;Author&gt;Sims&lt;/Author&gt;&lt;Year&gt;2004&lt;/Year&gt;&lt;RecNum&gt;1174&lt;/RecNum&gt;&lt;DisplayText&gt;(Sims et al., 2004)&lt;/DisplayText&gt;&lt;record&gt;&lt;rec-number&gt;1174&lt;/rec-number&gt;&lt;foreign-keys&gt;&lt;key app="EN" db-id="wfx050wxu5zrt6edewtpv52uwxe0paat2fva" timestamp="1564061145"&gt;1174&lt;/key&gt;&lt;/foreign-keys&gt;&lt;ref-type name="Journal Article"&gt;17&lt;/ref-type&gt;&lt;contributors&gt;&lt;authors&gt;&lt;author&gt;Sims, David W&lt;/author&gt;&lt;author&gt;Wearmouth, Victoria J&lt;/author&gt;&lt;author&gt;Genner, Martin J&lt;/author&gt;&lt;author&gt;Southward, Alan J&lt;/author&gt;&lt;author&gt;Hawki</w:instrText>
      </w:r>
      <w:r>
        <w:rPr>
          <w:rFonts w:ascii="Arial" w:hAnsi="Arial" w:cs="Arial" w:hint="eastAsia"/>
          <w:sz w:val="22"/>
          <w:szCs w:val="22"/>
        </w:rPr>
        <w:instrText>ns, Stephen J&lt;/author&gt;&lt;/authors&gt;&lt;/contributors&gt;&lt;titles&gt;&lt;title&gt;Low</w:instrText>
      </w:r>
      <w:r>
        <w:rPr>
          <w:rFonts w:ascii="Arial" w:hAnsi="Arial" w:cs="Arial" w:hint="eastAsia"/>
          <w:sz w:val="22"/>
          <w:szCs w:val="22"/>
        </w:rPr>
        <w:instrText>‐</w:instrText>
      </w:r>
      <w:r>
        <w:rPr>
          <w:rFonts w:ascii="Arial" w:hAnsi="Arial" w:cs="Arial" w:hint="eastAsia"/>
          <w:sz w:val="22"/>
          <w:szCs w:val="22"/>
        </w:rPr>
        <w:instrText>temperature</w:instrText>
      </w:r>
      <w:r>
        <w:rPr>
          <w:rFonts w:ascii="Arial" w:hAnsi="Arial" w:cs="Arial" w:hint="eastAsia"/>
          <w:sz w:val="22"/>
          <w:szCs w:val="22"/>
        </w:rPr>
        <w:instrText>‐</w:instrText>
      </w:r>
      <w:r>
        <w:rPr>
          <w:rFonts w:ascii="Arial" w:hAnsi="Arial" w:cs="Arial" w:hint="eastAsia"/>
          <w:sz w:val="22"/>
          <w:szCs w:val="22"/>
        </w:rPr>
        <w:instrText xml:space="preserve">driven early spawning migration of a temperate marine fish&lt;/title&gt;&lt;secondary-title&gt;Journal of Animal Ecology&lt;/secondary-title&gt;&lt;/titles&gt;&lt;periodical&gt;&lt;full-title&gt;Journal of Animal </w:instrText>
      </w:r>
      <w:r>
        <w:rPr>
          <w:rFonts w:ascii="Arial" w:hAnsi="Arial" w:cs="Arial"/>
          <w:sz w:val="22"/>
          <w:szCs w:val="22"/>
        </w:rPr>
        <w:instrText>Ecology&lt;/full-title&gt;&lt;/periodical&gt;&lt;pages&gt;333-341&lt;/pages&gt;&lt;volume&gt;73&lt;/volume&gt;&lt;number&gt;2&lt;/number&gt;&lt;dates&gt;&lt;year&gt;2004&lt;/year&gt;&lt;/dates&gt;&lt;isbn&gt;0021-8790&lt;/isbn&gt;&lt;urls&gt;&lt;/urls&gt;&lt;electronic-resource-num&gt;10.1111/j.0021-8790.2004.00810.x&lt;/electronic-resource-num&gt;&lt;/record&gt;&lt;/Cite&gt;&lt;/EndNote&gt;</w:instrText>
      </w:r>
      <w:r>
        <w:rPr>
          <w:rFonts w:ascii="Arial" w:hAnsi="Arial" w:cs="Arial"/>
          <w:sz w:val="22"/>
          <w:szCs w:val="22"/>
        </w:rPr>
        <w:fldChar w:fldCharType="separate"/>
      </w:r>
      <w:r>
        <w:rPr>
          <w:rFonts w:ascii="Arial" w:hAnsi="Arial" w:cs="Arial"/>
          <w:noProof/>
          <w:sz w:val="22"/>
          <w:szCs w:val="22"/>
        </w:rPr>
        <w:t>(Sims et al., 2004)</w:t>
      </w:r>
      <w:r>
        <w:rPr>
          <w:rFonts w:ascii="Arial" w:hAnsi="Arial" w:cs="Arial"/>
          <w:sz w:val="22"/>
          <w:szCs w:val="22"/>
        </w:rPr>
        <w:fldChar w:fldCharType="end"/>
      </w:r>
      <w:r w:rsidRPr="00F42303">
        <w:rPr>
          <w:rFonts w:ascii="Arial" w:hAnsi="Arial" w:cs="Arial"/>
          <w:sz w:val="22"/>
          <w:szCs w:val="22"/>
        </w:rPr>
        <w:t>, with evidence of declines further south in their range</w:t>
      </w:r>
      <w:r>
        <w:rPr>
          <w:rFonts w:ascii="Arial" w:hAnsi="Arial" w:cs="Arial"/>
          <w:sz w:val="22"/>
          <w:szCs w:val="22"/>
        </w:rPr>
        <w:t xml:space="preserve"> </w:t>
      </w:r>
      <w:r>
        <w:rPr>
          <w:rFonts w:ascii="Arial" w:hAnsi="Arial" w:cs="Arial"/>
          <w:sz w:val="22"/>
          <w:szCs w:val="22"/>
        </w:rPr>
        <w:fldChar w:fldCharType="begin">
          <w:fldData xml:space="preserve">PEVuZE5vdGU+PENpdGU+PEF1dGhvcj5Kb2tpbmVuPC9BdXRob3I+PFllYXI+MjAxNTwvWWVhcj48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PEVuZE5vdGU+PENpdGU+PEF1dGhvcj5Kb2tpbmVuPC9BdXRob3I+PFllYXI+MjAxNTwvWWVhcj48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(Martinho et al., 2010; Morais et al., 2011; Jokinen et al., 2015)</w:t>
      </w:r>
      <w:r>
        <w:rPr>
          <w:rFonts w:ascii="Arial" w:hAnsi="Arial" w:cs="Arial"/>
          <w:sz w:val="22"/>
          <w:szCs w:val="22"/>
        </w:rPr>
        <w:fldChar w:fldCharType="end"/>
      </w:r>
      <w:r w:rsidRPr="00F42303">
        <w:rPr>
          <w:rFonts w:ascii="Arial" w:hAnsi="Arial" w:cs="Arial"/>
          <w:sz w:val="22"/>
          <w:szCs w:val="22"/>
        </w:rPr>
        <w:t>.</w:t>
      </w:r>
    </w:p>
    <w:p w14:paraId="48E02D26" w14:textId="5C6D6690" w:rsidR="00A00F92" w:rsidRDefault="00C11BFC" w:rsidP="001C1CCF">
      <w:pPr>
        <w:spacing w:line="480" w:lineRule="auto"/>
        <w:ind w:firstLine="284"/>
        <w:jc w:val="both"/>
        <w:rPr>
          <w:rFonts w:ascii="Arial" w:hAnsi="Arial" w:cs="Arial"/>
          <w:sz w:val="22"/>
          <w:szCs w:val="22"/>
        </w:rPr>
      </w:pPr>
      <w:r w:rsidRPr="00F42303">
        <w:rPr>
          <w:rFonts w:ascii="Arial" w:hAnsi="Arial" w:cs="Arial"/>
          <w:sz w:val="22"/>
          <w:szCs w:val="22"/>
        </w:rPr>
        <w:t>Furthermore,</w:t>
      </w:r>
      <w:r w:rsidR="002A49EB" w:rsidRPr="00F42303">
        <w:rPr>
          <w:rFonts w:ascii="Arial" w:hAnsi="Arial" w:cs="Arial"/>
          <w:sz w:val="22"/>
          <w:szCs w:val="22"/>
        </w:rPr>
        <w:t xml:space="preserve"> society is adapting to climate change, especially rising and stormier seas, by building sea defences to protect property and coastal infrastructure such as roads and railways </w:t>
      </w:r>
      <w:r w:rsidR="00F7401A">
        <w:rPr>
          <w:rFonts w:ascii="Arial" w:hAnsi="Arial" w:cs="Arial"/>
          <w:sz w:val="22"/>
          <w:szCs w:val="22"/>
        </w:rPr>
        <w:fldChar w:fldCharType="begin">
          <w:fldData xml:space="preserve">PEVuZE5vdGU+PENpdGU+PEF1dGhvcj5GaXJ0aDwvQXV0aG9yPjxZZWFyPjIwMTY8L1llYXI+PFJl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</w:fldData>
        </w:fldChar>
      </w:r>
      <w:r w:rsidR="00971D9C">
        <w:rPr>
          <w:rFonts w:ascii="Arial" w:hAnsi="Arial" w:cs="Arial"/>
          <w:sz w:val="22"/>
          <w:szCs w:val="22"/>
        </w:rPr>
        <w:instrText xml:space="preserve"> ADDIN EN.CITE </w:instrText>
      </w:r>
      <w:r w:rsidR="00971D9C">
        <w:rPr>
          <w:rFonts w:ascii="Arial" w:hAnsi="Arial" w:cs="Arial"/>
          <w:sz w:val="22"/>
          <w:szCs w:val="22"/>
        </w:rPr>
        <w:fldChar w:fldCharType="begin">
          <w:fldData xml:space="preserve">PEVuZE5vdGU+PENpdGU+PEF1dGhvcj5GaXJ0aDwvQXV0aG9yPjxZZWFyPjIwMTY8L1llYXI+PFJl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</w:fldData>
        </w:fldChar>
      </w:r>
      <w:r w:rsidR="00971D9C">
        <w:rPr>
          <w:rFonts w:ascii="Arial" w:hAnsi="Arial" w:cs="Arial"/>
          <w:sz w:val="22"/>
          <w:szCs w:val="22"/>
        </w:rPr>
        <w:instrText xml:space="preserve"> ADDIN EN.CITE.DATA </w:instrText>
      </w:r>
      <w:r w:rsidR="00971D9C">
        <w:rPr>
          <w:rFonts w:ascii="Arial" w:hAnsi="Arial" w:cs="Arial"/>
          <w:sz w:val="22"/>
          <w:szCs w:val="22"/>
        </w:rPr>
      </w:r>
      <w:r w:rsidR="00971D9C">
        <w:rPr>
          <w:rFonts w:ascii="Arial" w:hAnsi="Arial" w:cs="Arial"/>
          <w:sz w:val="22"/>
          <w:szCs w:val="22"/>
        </w:rPr>
        <w:fldChar w:fldCharType="end"/>
      </w:r>
      <w:r w:rsidR="00F7401A">
        <w:rPr>
          <w:rFonts w:ascii="Arial" w:hAnsi="Arial" w:cs="Arial"/>
          <w:sz w:val="22"/>
          <w:szCs w:val="22"/>
        </w:rPr>
      </w:r>
      <w:r w:rsidR="00F7401A">
        <w:rPr>
          <w:rFonts w:ascii="Arial" w:hAnsi="Arial" w:cs="Arial"/>
          <w:sz w:val="22"/>
          <w:szCs w:val="22"/>
        </w:rPr>
        <w:fldChar w:fldCharType="separate"/>
      </w:r>
      <w:r w:rsidR="00F7401A">
        <w:rPr>
          <w:rFonts w:ascii="Arial" w:hAnsi="Arial" w:cs="Arial"/>
          <w:noProof/>
          <w:sz w:val="22"/>
          <w:szCs w:val="22"/>
        </w:rPr>
        <w:t>(Airoldi et al., 2005; Firth et al., 2016)</w:t>
      </w:r>
      <w:r w:rsidR="00F7401A">
        <w:rPr>
          <w:rFonts w:ascii="Arial" w:hAnsi="Arial" w:cs="Arial"/>
          <w:sz w:val="22"/>
          <w:szCs w:val="22"/>
        </w:rPr>
        <w:fldChar w:fldCharType="end"/>
      </w:r>
      <w:r w:rsidR="00F7401A">
        <w:rPr>
          <w:rFonts w:ascii="Arial" w:hAnsi="Arial" w:cs="Arial"/>
          <w:sz w:val="22"/>
          <w:szCs w:val="22"/>
        </w:rPr>
        <w:t>.</w:t>
      </w:r>
      <w:r w:rsidR="002A49EB" w:rsidRPr="00F42303">
        <w:rPr>
          <w:rFonts w:ascii="Arial" w:hAnsi="Arial" w:cs="Arial"/>
          <w:sz w:val="22"/>
          <w:szCs w:val="22"/>
        </w:rPr>
        <w:t xml:space="preserve"> The shoreline of the mouth </w:t>
      </w:r>
      <w:r w:rsidR="002A49EB" w:rsidRPr="00F42303">
        <w:rPr>
          <w:rFonts w:ascii="Arial" w:hAnsi="Arial" w:cs="Arial"/>
          <w:sz w:val="22"/>
          <w:szCs w:val="22"/>
        </w:rPr>
        <w:lastRenderedPageBreak/>
        <w:t xml:space="preserve">of the Mersey has numerous sea defences built since the 1980s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&lt;EndNote&gt;&lt;Cite&gt;&lt;Author&gt;Millard&lt;/Author&gt;&lt;Year&gt;1990&lt;/Year&gt;&lt;RecNum&gt;1345&lt;/RecNum&gt;&lt;DisplayText&gt;(Millard et al., 1990)&lt;/DisplayText&gt;&lt;record&gt;&lt;rec-number&gt;1345&lt;/rec-number&gt;&lt;foreign-keys&gt;&lt;key app="EN" db-id="wfx050wxu5zrt6edewtpv52uwxe0paat2fva" timestamp="1566827353"&gt;1345&lt;/key&gt;&lt;/foreign-keys&gt;&lt;ref-type name="Journal Article"&gt;17&lt;/ref-type&gt;&lt;contributors&gt;&lt;authors&gt;&lt;author&gt;Millard, SG&lt;/author&gt;&lt;author&gt;Davies, CD&lt;/author&gt;&lt;author&gt;Bungey, JH&lt;/author&gt;&lt;/authors&gt;&lt;/contributors&gt;&lt;titles&gt;&lt;title&gt;Behaviour of steel-reinforced concrete armour units used in coastal defences&lt;/title&gt;&lt;secondary-title&gt;Coastal Engineering&lt;/secondary-title&gt;&lt;/titles&gt;&lt;periodical&gt;&lt;full-title&gt;Coastal Engineering&lt;/full-title&gt;&lt;abbr-1&gt;Coast. Eng.&lt;/abbr-1&gt;&lt;/periodical&gt;&lt;pages&gt;57-81&lt;/pages&gt;&lt;volume&gt;14&lt;/volume&gt;&lt;number&gt;1&lt;/number&gt;&lt;dates&gt;&lt;year&gt;1990&lt;/year&gt;&lt;/dates&gt;&lt;isbn&gt;0378-3839&lt;/isbn&gt;&lt;urls&gt;&lt;/urls&gt;&lt;electronic-resource-num&gt;10.1016/0378-3839(90)90010-T&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(Millard et al., 1990)</w:t>
      </w:r>
      <w:r w:rsidR="00BB512E">
        <w:rPr>
          <w:rFonts w:ascii="Arial" w:hAnsi="Arial" w:cs="Arial"/>
          <w:sz w:val="22"/>
          <w:szCs w:val="22"/>
        </w:rPr>
        <w:fldChar w:fldCharType="end"/>
      </w:r>
      <w:r w:rsidR="00BB512E">
        <w:rPr>
          <w:rFonts w:ascii="Arial" w:hAnsi="Arial" w:cs="Arial"/>
          <w:sz w:val="22"/>
          <w:szCs w:val="22"/>
        </w:rPr>
        <w:t xml:space="preserve">. These not only created new rocky habitat for marine life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&lt;EndNote&gt;&lt;Cite&gt;&lt;Author&gt;Moschella&lt;/Author&gt;&lt;Year&gt;2005&lt;/Year&gt;&lt;RecNum&gt;89&lt;/RecNum&gt;&lt;DisplayText&gt;(Moschella et al., 2005)&lt;/DisplayText&gt;&lt;record&gt;&lt;rec-number&gt;89&lt;/rec-number&gt;&lt;foreign-keys&gt;&lt;key app="EN" db-id="wfx050wxu5zrt6edewtpv52uwxe0paat2fva" timestamp="1495386640"&gt;89&lt;/key&gt;&lt;/foreign-keys&gt;&lt;ref-type name="Journal Article"&gt;17&lt;/ref-type&gt;&lt;contributors&gt;&lt;authors&gt;&lt;author&gt;Moschella, P S&lt;/author&gt;&lt;author&gt;Abbiati, M&lt;/author&gt;&lt;author&gt;Åberg, Per&lt;/author&gt;&lt;author&gt;Airoldi, L&lt;/author&gt;&lt;author&gt;Anderson, J M&lt;/author&gt;&lt;author&gt;Bacchiocchi, F&lt;/author&gt;&lt;author&gt;Bulleri, Fabio&lt;/author&gt;&lt;author&gt;Dinesen, Grete E&lt;/author&gt;&lt;author&gt;Frost, M&lt;/author&gt;&lt;author&gt;Gacia, Esperança&lt;/author&gt;&lt;/authors&gt;&lt;/contributors&gt;&lt;titles&gt;&lt;title&gt;Low-crested coastal defence structures as artificial habitats for marine life: using ecological criteria in design&lt;/title&gt;&lt;secondary-title&gt;Coastal Engineering&lt;/secondary-title&gt;&lt;/titles&gt;&lt;periodical&gt;&lt;full-title&gt;Coastal Engineering&lt;/full-title&gt;&lt;abbr-1&gt;Coast. Eng.&lt;/abbr-1&gt;&lt;/periodical&gt;&lt;pages&gt;1053-1071&lt;/pages&gt;&lt;volume&gt;52&lt;/volume&gt;&lt;number&gt;10&lt;/number&gt;&lt;dates&gt;&lt;year&gt;2005&lt;/year&gt;&lt;/dates&gt;&lt;isbn&gt;0378-3839&lt;/isbn&gt;&lt;urls&gt;&lt;/urls&gt;&lt;electronic-resource-num&gt;10.1016/j.coastaleng.2005.09.014&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(Moschella et al., 2005)</w:t>
      </w:r>
      <w:r w:rsidR="00BB512E">
        <w:rPr>
          <w:rFonts w:ascii="Arial" w:hAnsi="Arial" w:cs="Arial"/>
          <w:sz w:val="22"/>
          <w:szCs w:val="22"/>
        </w:rPr>
        <w:fldChar w:fldCharType="end"/>
      </w:r>
      <w:r w:rsidR="00BB512E">
        <w:rPr>
          <w:rFonts w:ascii="Arial" w:hAnsi="Arial" w:cs="Arial"/>
          <w:sz w:val="22"/>
          <w:szCs w:val="22"/>
        </w:rPr>
        <w:t xml:space="preserve">, but also had impacts on the soft sediment community creating a mosaic of coarse and muddy habitat patches </w:t>
      </w:r>
      <w:r w:rsidR="00BB512E">
        <w:rPr>
          <w:rFonts w:ascii="Arial" w:hAnsi="Arial" w:cs="Arial"/>
          <w:sz w:val="22"/>
          <w:szCs w:val="22"/>
        </w:rPr>
        <w:fldChar w:fldCharType="begin"/>
      </w:r>
      <w:r w:rsidR="00BB512E">
        <w:rPr>
          <w:rFonts w:ascii="Arial" w:hAnsi="Arial" w:cs="Arial"/>
          <w:sz w:val="22"/>
          <w:szCs w:val="22"/>
        </w:rPr>
        <w:instrText xml:space="preserve"> ADDIN EN.CITE &lt;EndNote&gt;&lt;Cite&gt;&lt;Author&gt;Martin&lt;/Author&gt;&lt;Year&gt;2005&lt;/Year&gt;&lt;RecNum&gt;1346&lt;/RecNum&gt;&lt;DisplayText&gt;(Martin et al., 2005)&lt;/DisplayText&gt;&lt;record&gt;&lt;rec-number&gt;1346&lt;/rec-number&gt;&lt;foreign-keys&gt;&lt;key app="EN" db-id="wfx050wxu5zrt6edewtpv52uwxe0paat2fva" timestamp="1566827463"&gt;1346&lt;/key&gt;&lt;/foreign-keys&gt;&lt;ref-type name="Journal Article"&gt;17&lt;/ref-type&gt;&lt;contributors&gt;&lt;authors&gt;&lt;author&gt;Martin, Daniel&lt;/author&gt;&lt;author&gt;Bertasi, Fabio&lt;/author&gt;&lt;author&gt;Colangelo, Marina A&lt;/author&gt;&lt;author&gt;de Vries, Mindert&lt;/author&gt;&lt;author&gt;Frost, Matthew&lt;/author&gt;&lt;author&gt;Hawkins, Stephen J&lt;/author&gt;&lt;author&gt;Macpherson, Enrique&lt;/author&gt;&lt;author&gt;Moschella, Paula S&lt;/author&gt;&lt;author&gt;Satta, M Paola&lt;/author&gt;&lt;author&gt;Thompson, Richard C&lt;/author&gt;&lt;/authors&gt;&lt;/contributors&gt;&lt;titles&gt;&lt;title&gt;Ecological impact of coastal defence structures on sediment and mobile fauna: evaluating and forecasting consequences of unavoidable modifications of native habitats&lt;/title&gt;&lt;secondary-title&gt;Coastal engineering&lt;/secondary-title&gt;&lt;/titles&gt;&lt;periodical&gt;&lt;full-title&gt;Coastal Engineering&lt;/full-title&gt;&lt;abbr-1&gt;Coast. Eng.&lt;/abbr-1&gt;&lt;/periodical&gt;&lt;pages&gt;1027-1051&lt;/pages&gt;&lt;volume&gt;52&lt;/volume&gt;&lt;number&gt;10-11&lt;/number&gt;&lt;dates&gt;&lt;year&gt;2005&lt;/year&gt;&lt;/dates&gt;&lt;isbn&gt;0378-3839&lt;/isbn&gt;&lt;urls&gt;&lt;/urls&gt;&lt;electronic-resource-num&gt;10.1016/j.coastaleng.2005.09.006&lt;/electronic-resource-num&gt;&lt;/record&gt;&lt;/Cite&gt;&lt;/EndNote&gt;</w:instrText>
      </w:r>
      <w:r w:rsidR="00BB512E">
        <w:rPr>
          <w:rFonts w:ascii="Arial" w:hAnsi="Arial" w:cs="Arial"/>
          <w:sz w:val="22"/>
          <w:szCs w:val="22"/>
        </w:rPr>
        <w:fldChar w:fldCharType="separate"/>
      </w:r>
      <w:r w:rsidR="00BB512E">
        <w:rPr>
          <w:rFonts w:ascii="Arial" w:hAnsi="Arial" w:cs="Arial"/>
          <w:noProof/>
          <w:sz w:val="22"/>
          <w:szCs w:val="22"/>
        </w:rPr>
        <w:t>(Martin et al., 2005)</w:t>
      </w:r>
      <w:r w:rsidR="00BB512E">
        <w:rPr>
          <w:rFonts w:ascii="Arial" w:hAnsi="Arial" w:cs="Arial"/>
          <w:sz w:val="22"/>
          <w:szCs w:val="22"/>
        </w:rPr>
        <w:fldChar w:fldCharType="end"/>
      </w:r>
      <w:r w:rsidR="00BB512E">
        <w:rPr>
          <w:rFonts w:ascii="Arial" w:hAnsi="Arial" w:cs="Arial"/>
          <w:sz w:val="22"/>
          <w:szCs w:val="22"/>
        </w:rPr>
        <w:t>. These defences</w:t>
      </w:r>
      <w:r w:rsidR="002A49EB" w:rsidRPr="00F42303">
        <w:rPr>
          <w:rFonts w:ascii="Arial" w:hAnsi="Arial" w:cs="Arial"/>
          <w:sz w:val="22"/>
          <w:szCs w:val="22"/>
        </w:rPr>
        <w:t xml:space="preserve"> have recently been shown to provide habitat for the </w:t>
      </w:r>
      <w:r w:rsidR="00921DD6" w:rsidRPr="00F42303">
        <w:rPr>
          <w:rFonts w:ascii="Arial" w:hAnsi="Arial" w:cs="Arial"/>
          <w:sz w:val="22"/>
          <w:szCs w:val="22"/>
        </w:rPr>
        <w:t xml:space="preserve">southern warm-water reef-building worm </w:t>
      </w:r>
      <w:proofErr w:type="spellStart"/>
      <w:r w:rsidR="00921DD6" w:rsidRPr="00F42303">
        <w:rPr>
          <w:rFonts w:ascii="Arial" w:hAnsi="Arial" w:cs="Arial"/>
          <w:i/>
          <w:sz w:val="22"/>
          <w:szCs w:val="22"/>
        </w:rPr>
        <w:t>Sabellaria</w:t>
      </w:r>
      <w:proofErr w:type="spellEnd"/>
      <w:r w:rsidR="00921DD6" w:rsidRPr="00F42303">
        <w:rPr>
          <w:rFonts w:ascii="Arial" w:hAnsi="Arial" w:cs="Arial"/>
          <w:i/>
          <w:sz w:val="22"/>
          <w:szCs w:val="22"/>
        </w:rPr>
        <w:t xml:space="preserve"> </w:t>
      </w:r>
      <w:proofErr w:type="spellStart"/>
      <w:r w:rsidR="00921DD6" w:rsidRPr="00F42303">
        <w:rPr>
          <w:rFonts w:ascii="Arial" w:hAnsi="Arial" w:cs="Arial"/>
          <w:i/>
          <w:sz w:val="22"/>
          <w:szCs w:val="22"/>
        </w:rPr>
        <w:t>alveolata</w:t>
      </w:r>
      <w:proofErr w:type="spellEnd"/>
      <w:r w:rsidR="00921DD6" w:rsidRPr="00F42303">
        <w:rPr>
          <w:rFonts w:ascii="Arial" w:hAnsi="Arial" w:cs="Arial"/>
          <w:sz w:val="22"/>
          <w:szCs w:val="22"/>
        </w:rPr>
        <w:t xml:space="preserve"> </w:t>
      </w:r>
      <w:r w:rsidR="00F7401A">
        <w:rPr>
          <w:rFonts w:ascii="Arial" w:hAnsi="Arial" w:cs="Arial"/>
          <w:sz w:val="22"/>
          <w:szCs w:val="22"/>
        </w:rPr>
        <w:fldChar w:fldCharType="begin"/>
      </w:r>
      <w:r w:rsidR="00F7401A">
        <w:rPr>
          <w:rFonts w:ascii="Arial" w:hAnsi="Arial" w:cs="Arial"/>
          <w:sz w:val="22"/>
          <w:szCs w:val="22"/>
        </w:rPr>
        <w:instrText xml:space="preserve"> ADDIN EN.CITE &lt;EndNote&gt;&lt;Cite&gt;&lt;Author&gt;Firth&lt;/Author&gt;&lt;Year&gt;2015&lt;/Year&gt;&lt;RecNum&gt;3&lt;/RecNum&gt;&lt;DisplayText&gt;(Firth et al., 2015)&lt;/DisplayText&gt;&lt;record&gt;&lt;rec-number&gt;3&lt;/rec-number&gt;&lt;foreign-keys&gt;&lt;key app="EN" db-id="wfx050wxu5zrt6edewtpv52uwxe0paat2fva" timestamp="1455801994"&gt;3&lt;/key&gt;&lt;/foreign-keys&gt;&lt;ref-type name="Journal Article"&gt;17&lt;/ref-type&gt;&lt;contributors&gt;&lt;authors&gt;&lt;author&gt;Firth, Louise B&lt;/author&gt;&lt;author&gt;Mieszkowska, Nova&lt;/author&gt;&lt;author&gt;Grant, Lisa M&lt;/author&gt;&lt;author&gt;Bush, Laura E&lt;/author&gt;&lt;author&gt;Davies, Andrew J&lt;/author&gt;&lt;author&gt;Frost, Matthew T&lt;/author&gt;&lt;author&gt;Moschella, Paula S&lt;/author&gt;&lt;author&gt;Burrows, Michael T&lt;/author&gt;&lt;author&gt;Cunningham, Paul N&lt;/author&gt;&lt;author&gt;Dye, Stephen R&lt;/author&gt;&lt;/authors&gt;&lt;/contributors&gt;&lt;titles&gt;&lt;title&gt;Historical comparisons reveal multiple drivers of decadal change of an ecosystem engineer at the range edge&lt;/title&gt;&lt;secondary-title&gt;Ecology and Evolution&lt;/secondary-title&gt;&lt;/titles&gt;&lt;periodical&gt;&lt;full-title&gt;Ecology and evolution&lt;/full-title&gt;&lt;abbr-1&gt;Ecol. Evol.&lt;/abbr-1&gt;&lt;/periodical&gt;&lt;pages&gt;3210-3222&lt;/pages&gt;&lt;volume&gt;5&lt;/volume&gt;&lt;number&gt;15&lt;/number&gt;&lt;dates&gt;&lt;year&gt;2015&lt;/year&gt;&lt;/dates&gt;&lt;isbn&gt;2045-7758&lt;/isbn&gt;&lt;urls&gt;&lt;/urls&gt;&lt;electronic-resource-num&gt;10.1002/ece3.1556&lt;/electronic-resource-num&gt;&lt;/record&gt;&lt;/Cite&gt;&lt;/EndNote&gt;</w:instrText>
      </w:r>
      <w:r w:rsidR="00F7401A">
        <w:rPr>
          <w:rFonts w:ascii="Arial" w:hAnsi="Arial" w:cs="Arial"/>
          <w:sz w:val="22"/>
          <w:szCs w:val="22"/>
        </w:rPr>
        <w:fldChar w:fldCharType="separate"/>
      </w:r>
      <w:r w:rsidR="00F7401A">
        <w:rPr>
          <w:rFonts w:ascii="Arial" w:hAnsi="Arial" w:cs="Arial"/>
          <w:noProof/>
          <w:sz w:val="22"/>
          <w:szCs w:val="22"/>
        </w:rPr>
        <w:t>(Firth et al., 2015)</w:t>
      </w:r>
      <w:r w:rsidR="00F7401A">
        <w:rPr>
          <w:rFonts w:ascii="Arial" w:hAnsi="Arial" w:cs="Arial"/>
          <w:sz w:val="22"/>
          <w:szCs w:val="22"/>
        </w:rPr>
        <w:fldChar w:fldCharType="end"/>
      </w:r>
      <w:r w:rsidR="004670A9">
        <w:rPr>
          <w:rFonts w:ascii="Arial" w:hAnsi="Arial" w:cs="Arial"/>
          <w:sz w:val="22"/>
          <w:szCs w:val="22"/>
        </w:rPr>
        <w:t>,</w:t>
      </w:r>
      <w:r w:rsidR="004670A9" w:rsidRPr="004670A9">
        <w:rPr>
          <w:rFonts w:ascii="Arial" w:hAnsi="Arial" w:cs="Arial"/>
          <w:sz w:val="22"/>
          <w:szCs w:val="22"/>
        </w:rPr>
        <w:t xml:space="preserve"> </w:t>
      </w:r>
      <w:r w:rsidR="004670A9">
        <w:rPr>
          <w:rFonts w:ascii="Arial" w:hAnsi="Arial" w:cs="Arial"/>
          <w:sz w:val="22"/>
          <w:szCs w:val="22"/>
        </w:rPr>
        <w:t>which is listed under the EU Habitats Directive and is a UK Biodiversity Action Plan Habitat</w:t>
      </w:r>
      <w:r w:rsidR="004670A9" w:rsidRPr="00F42303">
        <w:rPr>
          <w:rFonts w:ascii="Arial" w:hAnsi="Arial" w:cs="Arial"/>
          <w:sz w:val="22"/>
          <w:szCs w:val="22"/>
        </w:rPr>
        <w:t>.</w:t>
      </w:r>
      <w:r w:rsidR="00921DD6" w:rsidRPr="00F42303">
        <w:rPr>
          <w:rFonts w:ascii="Arial" w:hAnsi="Arial" w:cs="Arial"/>
          <w:sz w:val="22"/>
          <w:szCs w:val="22"/>
        </w:rPr>
        <w:t xml:space="preserve"> This species was formerly very common on </w:t>
      </w:r>
      <w:proofErr w:type="spellStart"/>
      <w:r w:rsidR="00921DD6" w:rsidRPr="00F42303">
        <w:rPr>
          <w:rFonts w:ascii="Arial" w:hAnsi="Arial" w:cs="Arial"/>
          <w:sz w:val="22"/>
          <w:szCs w:val="22"/>
        </w:rPr>
        <w:t>Hilbre</w:t>
      </w:r>
      <w:proofErr w:type="spellEnd"/>
      <w:r w:rsidR="00921DD6" w:rsidRPr="00F42303">
        <w:rPr>
          <w:rFonts w:ascii="Arial" w:hAnsi="Arial" w:cs="Arial"/>
          <w:sz w:val="22"/>
          <w:szCs w:val="22"/>
        </w:rPr>
        <w:t xml:space="preserve"> Island </w:t>
      </w:r>
      <w:r w:rsidR="003960DA">
        <w:rPr>
          <w:rFonts w:ascii="Arial" w:hAnsi="Arial" w:cs="Arial"/>
          <w:sz w:val="22"/>
          <w:szCs w:val="22"/>
        </w:rPr>
        <w:fldChar w:fldCharType="begin"/>
      </w:r>
      <w:r w:rsidR="003960DA">
        <w:rPr>
          <w:rFonts w:ascii="Arial" w:hAnsi="Arial" w:cs="Arial"/>
          <w:sz w:val="22"/>
          <w:szCs w:val="22"/>
        </w:rPr>
        <w:instrText xml:space="preserve"> ADDIN EN.CITE &lt;EndNote&gt;&lt;Cite&gt;&lt;Author&gt;Frost&lt;/Author&gt;&lt;Year&gt;2004&lt;/Year&gt;&lt;RecNum&gt;1301&lt;/RecNum&gt;&lt;DisplayText&gt;(Frost et al., 2004)&lt;/DisplayText&gt;&lt;record&gt;&lt;rec-number&gt;1301&lt;/rec-number&gt;&lt;foreign-keys&gt;&lt;key app="EN" db-id="wfx050wxu5zrt6edewtpv52uwxe0paat2fva" timestamp="1565773904"&gt;1301&lt;/key&gt;&lt;/foreign-keys&gt;&lt;ref-type name="Report"&gt;27&lt;/ref-type&gt;&lt;contributors&gt;&lt;authors&gt;&lt;author&gt;Frost, MT&lt;/author&gt;&lt;author&gt;Leaper, R&lt;/author&gt;&lt;author&gt;Mieszkowska, N&lt;/author&gt;&lt;author&gt;Murua, J&lt;/author&gt;&lt;author&gt;Smyth, C&lt;/author&gt;&lt;author&gt;Hawkins, SJ&lt;/author&gt;&lt;/authors&gt;&lt;/contributors&gt;&lt;titles&gt;&lt;title&gt;Recovery of a biodiversity action plans species in northwest England: possible role of climate change, artificial habitat and water quality amelioration. Occasional Publication of the Marine Biological Association 16&lt;/title&gt;&lt;/titles&gt;&lt;dates&gt;&lt;year&gt;2004&lt;/year&gt;&lt;/dates&gt;&lt;urls&gt;&lt;/urls&gt;&lt;/record&gt;&lt;/Cite&gt;&lt;/EndNote&gt;</w:instrText>
      </w:r>
      <w:r w:rsidR="003960DA">
        <w:rPr>
          <w:rFonts w:ascii="Arial" w:hAnsi="Arial" w:cs="Arial"/>
          <w:sz w:val="22"/>
          <w:szCs w:val="22"/>
        </w:rPr>
        <w:fldChar w:fldCharType="separate"/>
      </w:r>
      <w:r w:rsidR="003960DA">
        <w:rPr>
          <w:rFonts w:ascii="Arial" w:hAnsi="Arial" w:cs="Arial"/>
          <w:noProof/>
          <w:sz w:val="22"/>
          <w:szCs w:val="22"/>
        </w:rPr>
        <w:t>(Frost et al., 2004)</w:t>
      </w:r>
      <w:r w:rsidR="003960DA">
        <w:rPr>
          <w:rFonts w:ascii="Arial" w:hAnsi="Arial" w:cs="Arial"/>
          <w:sz w:val="22"/>
          <w:szCs w:val="22"/>
        </w:rPr>
        <w:fldChar w:fldCharType="end"/>
      </w:r>
      <w:r w:rsidR="003960DA">
        <w:rPr>
          <w:rFonts w:ascii="Arial" w:hAnsi="Arial" w:cs="Arial"/>
          <w:sz w:val="22"/>
          <w:szCs w:val="22"/>
        </w:rPr>
        <w:t xml:space="preserve"> </w:t>
      </w:r>
      <w:r w:rsidR="00921DD6" w:rsidRPr="00F42303">
        <w:rPr>
          <w:rFonts w:ascii="Arial" w:hAnsi="Arial" w:cs="Arial"/>
          <w:sz w:val="22"/>
          <w:szCs w:val="22"/>
        </w:rPr>
        <w:t>and along the North Wale</w:t>
      </w:r>
      <w:r>
        <w:rPr>
          <w:rFonts w:ascii="Arial" w:hAnsi="Arial" w:cs="Arial"/>
          <w:sz w:val="22"/>
          <w:szCs w:val="22"/>
        </w:rPr>
        <w:t>s</w:t>
      </w:r>
      <w:r w:rsidR="00921DD6" w:rsidRPr="00F42303">
        <w:rPr>
          <w:rFonts w:ascii="Arial" w:hAnsi="Arial" w:cs="Arial"/>
          <w:sz w:val="22"/>
          <w:szCs w:val="22"/>
        </w:rPr>
        <w:t xml:space="preserve"> coast</w:t>
      </w:r>
      <w:r w:rsidR="009D70C3">
        <w:rPr>
          <w:rFonts w:ascii="Arial" w:hAnsi="Arial" w:cs="Arial"/>
          <w:sz w:val="22"/>
          <w:szCs w:val="22"/>
        </w:rPr>
        <w:t>,</w:t>
      </w:r>
      <w:r w:rsidR="00921DD6" w:rsidRPr="00F42303">
        <w:rPr>
          <w:rFonts w:ascii="Arial" w:hAnsi="Arial" w:cs="Arial"/>
          <w:sz w:val="22"/>
          <w:szCs w:val="22"/>
        </w:rPr>
        <w:t xml:space="preserve"> but disappeared in the 1960s after the extremely cold winter of 1962/1963 </w:t>
      </w:r>
      <w:r w:rsidR="00F7401A">
        <w:rPr>
          <w:rFonts w:ascii="Arial" w:hAnsi="Arial" w:cs="Arial"/>
          <w:sz w:val="22"/>
          <w:szCs w:val="22"/>
        </w:rPr>
        <w:fldChar w:fldCharType="begin"/>
      </w:r>
      <w:r w:rsidR="00143A75">
        <w:rPr>
          <w:rFonts w:ascii="Arial" w:hAnsi="Arial" w:cs="Arial"/>
          <w:sz w:val="22"/>
          <w:szCs w:val="22"/>
        </w:rPr>
        <w:instrText xml:space="preserve"> ADDIN EN.CITE &lt;EndNote&gt;&lt;Cite&gt;&lt;Author&gt;Cunningham&lt;/Author&gt;&lt;Year&gt;1984&lt;/Year&gt;&lt;RecNum&gt;1178&lt;/RecNum&gt;&lt;DisplayText&gt;(Cunningham et al., 1984)&lt;/DisplayText&gt;&lt;record&gt;&lt;rec-number&gt;1178&lt;/rec-number&gt;&lt;foreign-keys&gt;&lt;key app="EN" db-id="wfx050wxu5zrt6edewtpv52uwxe0paat2fva" timestamp="1564062536"&gt;1178&lt;/key&gt;&lt;/foreign-keys&gt;&lt;ref-type name="Journal Article"&gt;17&lt;/ref-type&gt;&lt;contributors&gt;&lt;authors&gt;&lt;author&gt;Cunningham, PN&lt;/author&gt;&lt;author&gt;Hawkins, SJ&lt;/author&gt;&lt;author&gt;Jones, HD&lt;/author&gt;&lt;author&gt;Burrows, MT&lt;/author&gt;&lt;/authors&gt;&lt;/contributors&gt;&lt;titles&gt;&lt;title&gt;The geographical distribution of Sabellaria alveolata (L.) in England, Wales and Scotland, with investigations into the community structure of, and the effects of trampling on Sabellaria alveolata colonies&lt;/title&gt;&lt;secondary-title&gt;Report to the Nature Conservancy Council from the Department of Zoology, Manchester University, Manchester&lt;/secondary-title&gt;&lt;/titles&gt;&lt;periodical&gt;&lt;full-title&gt;Report to the Nature Conservancy Council from the Department of Zoology, Manchester University, Manchester&lt;/full-title&gt;&lt;/periodical&gt;&lt;pages&gt;1-38&lt;/pages&gt;&lt;dates&gt;&lt;year&gt;1984&lt;/year&gt;&lt;/dates&gt;&lt;urls&gt;&lt;/urls&gt;&lt;/record&gt;&lt;/Cite&gt;&lt;/EndNote&gt;</w:instrText>
      </w:r>
      <w:r w:rsidR="00F7401A">
        <w:rPr>
          <w:rFonts w:ascii="Arial" w:hAnsi="Arial" w:cs="Arial"/>
          <w:sz w:val="22"/>
          <w:szCs w:val="22"/>
        </w:rPr>
        <w:fldChar w:fldCharType="separate"/>
      </w:r>
      <w:r w:rsidR="00143A75">
        <w:rPr>
          <w:rFonts w:ascii="Arial" w:hAnsi="Arial" w:cs="Arial"/>
          <w:noProof/>
          <w:sz w:val="22"/>
          <w:szCs w:val="22"/>
        </w:rPr>
        <w:t>(</w:t>
      </w:r>
      <w:r w:rsidR="00DE7699">
        <w:rPr>
          <w:rFonts w:ascii="Arial" w:hAnsi="Arial" w:cs="Arial"/>
          <w:noProof/>
          <w:sz w:val="22"/>
          <w:szCs w:val="22"/>
        </w:rPr>
        <w:t xml:space="preserve">Crisp, 1964; </w:t>
      </w:r>
      <w:r w:rsidR="00143A75">
        <w:rPr>
          <w:rFonts w:ascii="Arial" w:hAnsi="Arial" w:cs="Arial"/>
          <w:noProof/>
          <w:sz w:val="22"/>
          <w:szCs w:val="22"/>
        </w:rPr>
        <w:t>Cunningham et al., 1984)</w:t>
      </w:r>
      <w:r w:rsidR="00F7401A">
        <w:rPr>
          <w:rFonts w:ascii="Arial" w:hAnsi="Arial" w:cs="Arial"/>
          <w:sz w:val="22"/>
          <w:szCs w:val="22"/>
        </w:rPr>
        <w:fldChar w:fldCharType="end"/>
      </w:r>
      <w:r>
        <w:rPr>
          <w:rFonts w:ascii="Arial" w:hAnsi="Arial" w:cs="Arial"/>
          <w:sz w:val="22"/>
          <w:szCs w:val="22"/>
        </w:rPr>
        <w:t xml:space="preserve">. It </w:t>
      </w:r>
      <w:r w:rsidR="001A581B">
        <w:rPr>
          <w:rFonts w:ascii="Arial" w:hAnsi="Arial" w:cs="Arial"/>
          <w:sz w:val="22"/>
          <w:szCs w:val="22"/>
        </w:rPr>
        <w:t xml:space="preserve">was observed to have </w:t>
      </w:r>
      <w:r>
        <w:rPr>
          <w:rFonts w:ascii="Arial" w:hAnsi="Arial" w:cs="Arial"/>
          <w:sz w:val="22"/>
          <w:szCs w:val="22"/>
        </w:rPr>
        <w:t>re</w:t>
      </w:r>
      <w:r w:rsidR="009D70C3">
        <w:rPr>
          <w:rFonts w:ascii="Arial" w:hAnsi="Arial" w:cs="Arial"/>
          <w:sz w:val="22"/>
          <w:szCs w:val="22"/>
        </w:rPr>
        <w:t>-</w:t>
      </w:r>
      <w:r>
        <w:rPr>
          <w:rFonts w:ascii="Arial" w:hAnsi="Arial" w:cs="Arial"/>
          <w:sz w:val="22"/>
          <w:szCs w:val="22"/>
        </w:rPr>
        <w:t>colonis</w:t>
      </w:r>
      <w:r w:rsidR="00921DD6" w:rsidRPr="00F42303">
        <w:rPr>
          <w:rFonts w:ascii="Arial" w:hAnsi="Arial" w:cs="Arial"/>
          <w:sz w:val="22"/>
          <w:szCs w:val="22"/>
        </w:rPr>
        <w:t xml:space="preserve">ed </w:t>
      </w:r>
      <w:proofErr w:type="spellStart"/>
      <w:r w:rsidR="00921DD6" w:rsidRPr="00F42303">
        <w:rPr>
          <w:rFonts w:ascii="Arial" w:hAnsi="Arial" w:cs="Arial"/>
          <w:sz w:val="22"/>
          <w:szCs w:val="22"/>
        </w:rPr>
        <w:t>Hilbre</w:t>
      </w:r>
      <w:proofErr w:type="spellEnd"/>
      <w:r w:rsidR="00921DD6" w:rsidRPr="00F42303">
        <w:rPr>
          <w:rFonts w:ascii="Arial" w:hAnsi="Arial" w:cs="Arial"/>
          <w:sz w:val="22"/>
          <w:szCs w:val="22"/>
        </w:rPr>
        <w:t xml:space="preserve"> Island and the North Wales coast</w:t>
      </w:r>
      <w:r w:rsidR="001A581B">
        <w:rPr>
          <w:rFonts w:ascii="Arial" w:hAnsi="Arial" w:cs="Arial"/>
          <w:sz w:val="22"/>
          <w:szCs w:val="22"/>
        </w:rPr>
        <w:t xml:space="preserve"> in the early 2000s</w:t>
      </w:r>
      <w:r w:rsidR="00921DD6" w:rsidRPr="00F42303">
        <w:rPr>
          <w:rFonts w:ascii="Arial" w:hAnsi="Arial" w:cs="Arial"/>
          <w:sz w:val="22"/>
          <w:szCs w:val="22"/>
        </w:rPr>
        <w:t xml:space="preserve">, probably using the sea defences </w:t>
      </w:r>
      <w:r w:rsidR="00C600CC" w:rsidRPr="00F42303">
        <w:rPr>
          <w:rFonts w:ascii="Arial" w:hAnsi="Arial" w:cs="Arial"/>
          <w:sz w:val="22"/>
          <w:szCs w:val="22"/>
        </w:rPr>
        <w:t xml:space="preserve">on the Wirral as </w:t>
      </w:r>
      <w:r w:rsidRPr="00F42303">
        <w:rPr>
          <w:rFonts w:ascii="Arial" w:hAnsi="Arial" w:cs="Arial"/>
          <w:sz w:val="22"/>
          <w:szCs w:val="22"/>
        </w:rPr>
        <w:t>stepping-stones</w:t>
      </w:r>
      <w:r w:rsidR="00C600CC" w:rsidRPr="00F42303">
        <w:rPr>
          <w:rFonts w:ascii="Arial" w:hAnsi="Arial" w:cs="Arial"/>
          <w:sz w:val="22"/>
          <w:szCs w:val="22"/>
        </w:rPr>
        <w:t xml:space="preserve">. </w:t>
      </w:r>
      <w:r w:rsidR="004670A9">
        <w:rPr>
          <w:rFonts w:ascii="Arial" w:hAnsi="Arial" w:cs="Arial"/>
          <w:sz w:val="22"/>
          <w:szCs w:val="22"/>
        </w:rPr>
        <w:t xml:space="preserve">It has even been observed living on dumped tyres and </w:t>
      </w:r>
      <w:r w:rsidR="00BB512E">
        <w:rPr>
          <w:rFonts w:ascii="Arial" w:hAnsi="Arial" w:cs="Arial"/>
          <w:sz w:val="22"/>
          <w:szCs w:val="22"/>
        </w:rPr>
        <w:t>supermarket</w:t>
      </w:r>
      <w:r w:rsidR="004670A9">
        <w:rPr>
          <w:rFonts w:ascii="Arial" w:hAnsi="Arial" w:cs="Arial"/>
          <w:sz w:val="22"/>
          <w:szCs w:val="22"/>
        </w:rPr>
        <w:t xml:space="preserve"> trolleys on the west side of the Mersey Estuary</w:t>
      </w:r>
      <w:r w:rsidR="00A47627">
        <w:rPr>
          <w:rFonts w:ascii="Arial" w:hAnsi="Arial" w:cs="Arial"/>
          <w:sz w:val="22"/>
          <w:szCs w:val="22"/>
        </w:rPr>
        <w:t xml:space="preserve">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&lt;EndNote&gt;&lt;Cite&gt;&lt;Author&gt;Firth&lt;/Author&gt;&lt;Year&gt;2015&lt;/Year&gt;&lt;RecNum&gt;3&lt;/RecNum&gt;&lt;DisplayText&gt;(Firth et al., 2015)&lt;/DisplayText&gt;&lt;record&gt;&lt;rec-number&gt;3&lt;/rec-number&gt;&lt;foreign-keys&gt;&lt;key app="EN" db-id="wfx050wxu5zrt6edewtpv52uwxe0paat2fva" timestamp="1455801994"&gt;3&lt;/key&gt;&lt;/foreign-keys&gt;&lt;ref-type name="Journal Article"&gt;17&lt;/ref-type&gt;&lt;contributors&gt;&lt;authors&gt;&lt;author&gt;Firth, Louise B&lt;/author&gt;&lt;author&gt;Mieszkowska, Nova&lt;/author&gt;&lt;author&gt;Grant, Lisa M&lt;/author&gt;&lt;author&gt;Bush, Laura E&lt;/author&gt;&lt;author&gt;Davies, Andrew J&lt;/author&gt;&lt;author&gt;Frost, Matthew T&lt;/author&gt;&lt;author&gt;Moschella, Paula S&lt;/author&gt;&lt;author&gt;Burrows, Michael T&lt;/author&gt;&lt;author&gt;Cunningham, Paul N&lt;/author&gt;&lt;author&gt;Dye, Stephen R&lt;/author&gt;&lt;/authors&gt;&lt;/contributors&gt;&lt;titles&gt;&lt;title&gt;Historical comparisons reveal multiple drivers of decadal change of an ecosystem engineer at the range edge&lt;/title&gt;&lt;secondary-title&gt;Ecology and Evolution&lt;/secondary-title&gt;&lt;/titles&gt;&lt;periodical&gt;&lt;full-title&gt;Ecology and evolution&lt;/full-title&gt;&lt;abbr-1&gt;Ecol. Evol.&lt;/abbr-1&gt;&lt;/periodical&gt;&lt;pages&gt;3210-3222&lt;/pages&gt;&lt;volume&gt;5&lt;/volume&gt;&lt;number&gt;15&lt;/number&gt;&lt;dates&gt;&lt;year&gt;2015&lt;/year&gt;&lt;/dates&gt;&lt;isbn&gt;2045-7758&lt;/isbn&gt;&lt;urls&gt;&lt;/urls&gt;&lt;electronic-resource-num&gt;10.1002/ece3.1556&lt;/electronic-resource-num&gt;&lt;/record&gt;&lt;/Cite&gt;&lt;/EndNote&gt;</w:instrText>
      </w:r>
      <w:r w:rsidR="00A47627">
        <w:rPr>
          <w:rFonts w:ascii="Arial" w:hAnsi="Arial" w:cs="Arial"/>
          <w:sz w:val="22"/>
          <w:szCs w:val="22"/>
        </w:rPr>
        <w:fldChar w:fldCharType="separate"/>
      </w:r>
      <w:r w:rsidR="00A47627">
        <w:rPr>
          <w:rFonts w:ascii="Arial" w:hAnsi="Arial" w:cs="Arial"/>
          <w:noProof/>
          <w:sz w:val="22"/>
          <w:szCs w:val="22"/>
        </w:rPr>
        <w:t>(Firth et al., 2015)</w:t>
      </w:r>
      <w:r w:rsidR="00A47627">
        <w:rPr>
          <w:rFonts w:ascii="Arial" w:hAnsi="Arial" w:cs="Arial"/>
          <w:sz w:val="22"/>
          <w:szCs w:val="22"/>
        </w:rPr>
        <w:fldChar w:fldCharType="end"/>
      </w:r>
      <w:r w:rsidR="004670A9">
        <w:rPr>
          <w:rFonts w:ascii="Arial" w:hAnsi="Arial" w:cs="Arial"/>
          <w:sz w:val="22"/>
          <w:szCs w:val="22"/>
        </w:rPr>
        <w:t xml:space="preserve">. </w:t>
      </w:r>
    </w:p>
    <w:p w14:paraId="2CC25180" w14:textId="38CCC1D2" w:rsidR="00A675B9" w:rsidRPr="00F42303" w:rsidRDefault="00801738" w:rsidP="00801738">
      <w:pPr>
        <w:spacing w:line="480" w:lineRule="auto"/>
        <w:ind w:firstLine="284"/>
        <w:jc w:val="both"/>
        <w:rPr>
          <w:rFonts w:ascii="Arial" w:hAnsi="Arial" w:cs="Arial"/>
          <w:sz w:val="22"/>
          <w:szCs w:val="22"/>
        </w:rPr>
      </w:pPr>
      <w:r w:rsidRPr="007042C3">
        <w:rPr>
          <w:rFonts w:ascii="Arial" w:hAnsi="Arial" w:cs="Arial"/>
          <w:sz w:val="22"/>
          <w:szCs w:val="22"/>
        </w:rPr>
        <w:t>Recovery of the</w:t>
      </w:r>
      <w:r w:rsidRPr="00F42303">
        <w:rPr>
          <w:rFonts w:ascii="Arial" w:hAnsi="Arial" w:cs="Arial"/>
          <w:sz w:val="22"/>
          <w:szCs w:val="22"/>
        </w:rPr>
        <w:t xml:space="preserve"> Mersey needs to be put in the wider context of regional and global change, as well as extensive local modifica</w:t>
      </w:r>
      <w:r>
        <w:rPr>
          <w:rFonts w:ascii="Arial" w:hAnsi="Arial" w:cs="Arial"/>
          <w:sz w:val="22"/>
          <w:szCs w:val="22"/>
        </w:rPr>
        <w:t>tion of coastal habitat by land-</w:t>
      </w:r>
      <w:r w:rsidRPr="00F42303">
        <w:rPr>
          <w:rFonts w:ascii="Arial" w:hAnsi="Arial" w:cs="Arial"/>
          <w:sz w:val="22"/>
          <w:szCs w:val="22"/>
        </w:rPr>
        <w:t xml:space="preserve">claim, </w:t>
      </w:r>
      <w:r>
        <w:rPr>
          <w:rFonts w:ascii="Arial" w:hAnsi="Arial" w:cs="Arial"/>
          <w:sz w:val="22"/>
          <w:szCs w:val="22"/>
        </w:rPr>
        <w:t xml:space="preserve">residential </w:t>
      </w:r>
      <w:r w:rsidRPr="00F42303">
        <w:rPr>
          <w:rFonts w:ascii="Arial" w:hAnsi="Arial" w:cs="Arial"/>
          <w:sz w:val="22"/>
          <w:szCs w:val="22"/>
        </w:rPr>
        <w:t xml:space="preserve">development </w:t>
      </w:r>
      <w:r>
        <w:rPr>
          <w:rFonts w:ascii="Arial" w:hAnsi="Arial" w:cs="Arial"/>
          <w:sz w:val="22"/>
          <w:szCs w:val="22"/>
        </w:rPr>
        <w:t xml:space="preserve">and construction of </w:t>
      </w:r>
      <w:r w:rsidRPr="00F42303">
        <w:rPr>
          <w:rFonts w:ascii="Arial" w:hAnsi="Arial" w:cs="Arial"/>
          <w:sz w:val="22"/>
          <w:szCs w:val="22"/>
        </w:rPr>
        <w:t>port installations (such as container terminals at Seaforth) and other transport infrastructure – plus the proliferation of renewable energy via offshore wind generation in Liverpool. Thus</w:t>
      </w:r>
      <w:r>
        <w:rPr>
          <w:rFonts w:ascii="Arial" w:hAnsi="Arial" w:cs="Arial"/>
          <w:sz w:val="22"/>
          <w:szCs w:val="22"/>
        </w:rPr>
        <w:t xml:space="preserve"> </w:t>
      </w:r>
      <w:r w:rsidRPr="00F42303">
        <w:rPr>
          <w:rFonts w:ascii="Arial" w:hAnsi="Arial" w:cs="Arial"/>
          <w:sz w:val="22"/>
          <w:szCs w:val="22"/>
        </w:rPr>
        <w:t xml:space="preserve">recovery will never occur to the </w:t>
      </w:r>
      <w:r>
        <w:rPr>
          <w:rFonts w:ascii="Arial" w:hAnsi="Arial" w:cs="Arial"/>
          <w:sz w:val="22"/>
          <w:szCs w:val="22"/>
        </w:rPr>
        <w:t xml:space="preserve">pre-industrialisation </w:t>
      </w:r>
      <w:r w:rsidRPr="00F42303">
        <w:rPr>
          <w:rFonts w:ascii="Arial" w:hAnsi="Arial" w:cs="Arial"/>
          <w:sz w:val="22"/>
          <w:szCs w:val="22"/>
        </w:rPr>
        <w:t xml:space="preserve">state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&lt;EndNote&gt;&lt;Cite&gt;&lt;Author&gt;Hawkins&lt;/Author&gt;&lt;Year&gt;1999&lt;/Year&gt;&lt;RecNum&gt;121&lt;/RecNum&gt;&lt;DisplayText&gt;(Hawkins et al., 1999b)&lt;/DisplayText&gt;&lt;record&gt;&lt;rec-number&gt;121&lt;/rec-number&gt;&lt;foreign-keys&gt;&lt;key app="EN" db-id="wfx050wxu5zrt6edewtpv52uwxe0paat2fva" timestamp="1495396741"&gt;121&lt;/key&gt;&lt;/foreign-keys&gt;&lt;ref-type name="Journal Article"&gt;17&lt;/ref-type&gt;&lt;contributors&gt;&lt;authors&gt;&lt;author&gt;Hawkins, S J&lt;/author&gt;&lt;author&gt;Allen, J R&lt;/author&gt;&lt;author&gt;Bray, S&lt;/author&gt;&lt;/authors&gt;&lt;/contributors&gt;&lt;titles&gt;&lt;title&gt;Restoration of temperate marine and coastal ecosystems: nudging nature&lt;/title&gt;&lt;secondary-title&gt;Aquat. Conserv. Mar. Freshw. Ecosyst.&lt;/secondary-title&gt;&lt;/titles&gt;&lt;periodical&gt;&lt;full-title&gt;Aquat. Conserv. Mar. Freshw. Ecosyst.&lt;/full-title&gt;&lt;/periodical&gt;&lt;pages&gt;23-46&lt;/pages&gt;&lt;volume&gt;9&lt;/volume&gt;&lt;number&gt;1&lt;/number&gt;&lt;dates&gt;&lt;year&gt;1999&lt;/year&gt;&lt;/dates&gt;&lt;isbn&gt;1099-0755&lt;/isbn&gt;&lt;urls&gt;&lt;/urls&gt;&lt;electronic-resource-num&gt;10.1002/(SICI)1099-0755(199901/02)9:1&amp;lt;23::AID-AQC324&amp;gt;3.0.CO;2-C&lt;/electronic-resource-num&gt;&lt;/record&gt;&lt;/Cite&gt;&lt;/EndNote&gt;</w:instrText>
      </w:r>
      <w:r>
        <w:rPr>
          <w:rFonts w:ascii="Arial" w:hAnsi="Arial" w:cs="Arial"/>
          <w:sz w:val="22"/>
          <w:szCs w:val="22"/>
        </w:rPr>
        <w:fldChar w:fldCharType="separate"/>
      </w:r>
      <w:r>
        <w:rPr>
          <w:rFonts w:ascii="Arial" w:hAnsi="Arial" w:cs="Arial"/>
          <w:noProof/>
          <w:sz w:val="22"/>
          <w:szCs w:val="22"/>
        </w:rPr>
        <w:t>(Hawkins et al., 1999b)</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because of </w:t>
      </w:r>
      <w:r>
        <w:rPr>
          <w:rFonts w:ascii="Arial" w:hAnsi="Arial" w:cs="Arial"/>
          <w:sz w:val="22"/>
          <w:szCs w:val="22"/>
        </w:rPr>
        <w:t xml:space="preserve">extensive </w:t>
      </w:r>
      <w:r w:rsidRPr="00F42303">
        <w:rPr>
          <w:rFonts w:ascii="Arial" w:hAnsi="Arial" w:cs="Arial"/>
          <w:sz w:val="22"/>
          <w:szCs w:val="22"/>
        </w:rPr>
        <w:t xml:space="preserve">changes in coastal morphology due </w:t>
      </w:r>
      <w:r w:rsidRPr="00955FAE">
        <w:rPr>
          <w:rFonts w:ascii="Arial" w:hAnsi="Arial" w:cs="Arial"/>
          <w:sz w:val="22"/>
          <w:szCs w:val="22"/>
        </w:rPr>
        <w:t xml:space="preserve">to development and wider regionally and globally driven change, as well as the creation of “Novel </w:t>
      </w:r>
      <w:r w:rsidRPr="007042C3">
        <w:rPr>
          <w:rFonts w:ascii="Arial" w:hAnsi="Arial" w:cs="Arial"/>
          <w:sz w:val="22"/>
          <w:szCs w:val="22"/>
        </w:rPr>
        <w:t>Ecosystems” never before</w:t>
      </w:r>
      <w:r w:rsidRPr="00955FAE">
        <w:rPr>
          <w:rFonts w:ascii="Arial" w:hAnsi="Arial" w:cs="Arial"/>
          <w:sz w:val="22"/>
          <w:szCs w:val="22"/>
        </w:rPr>
        <w:t xml:space="preserve"> seen in nature </w:t>
      </w:r>
      <w:r w:rsidRPr="00955FAE">
        <w:rPr>
          <w:rFonts w:ascii="Arial" w:hAnsi="Arial" w:cs="Arial"/>
          <w:sz w:val="22"/>
          <w:szCs w:val="22"/>
        </w:rPr>
        <w:fldChar w:fldCharType="begin">
          <w:fldData xml:space="preserve">PEVuZE5vdGU+PENpdGU+PEF1dGhvcj5Ib2JiczwvQXV0aG9yPjxZZWFyPjIwMDY8L1llYXI+PFJl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</w:fldData>
        </w:fldChar>
      </w:r>
      <w:r w:rsidRPr="00955FAE">
        <w:rPr>
          <w:rFonts w:ascii="Arial" w:hAnsi="Arial" w:cs="Arial"/>
          <w:sz w:val="22"/>
          <w:szCs w:val="22"/>
        </w:rPr>
        <w:instrText xml:space="preserve"> ADDIN EN.CITE </w:instrText>
      </w:r>
      <w:r w:rsidRPr="00955FAE">
        <w:rPr>
          <w:rFonts w:ascii="Arial" w:hAnsi="Arial" w:cs="Arial"/>
          <w:sz w:val="22"/>
          <w:szCs w:val="22"/>
        </w:rPr>
        <w:fldChar w:fldCharType="begin">
          <w:fldData xml:space="preserve">PEVuZE5vdGU+PENpdGU+PEF1dGhvcj5Ib2JiczwvQXV0aG9yPjxZZWFyPjIwMDY8L1llYXI+PFJl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</w:fldData>
        </w:fldChar>
      </w:r>
      <w:r w:rsidRPr="00955FAE">
        <w:rPr>
          <w:rFonts w:ascii="Arial" w:hAnsi="Arial" w:cs="Arial"/>
          <w:sz w:val="22"/>
          <w:szCs w:val="22"/>
        </w:rPr>
        <w:instrText xml:space="preserve"> ADDIN EN.CITE.DATA </w:instrText>
      </w:r>
      <w:r w:rsidRPr="00955FAE">
        <w:rPr>
          <w:rFonts w:ascii="Arial" w:hAnsi="Arial" w:cs="Arial"/>
          <w:sz w:val="22"/>
          <w:szCs w:val="22"/>
        </w:rPr>
      </w:r>
      <w:r w:rsidRPr="00955FAE">
        <w:rPr>
          <w:rFonts w:ascii="Arial" w:hAnsi="Arial" w:cs="Arial"/>
          <w:sz w:val="22"/>
          <w:szCs w:val="22"/>
        </w:rPr>
        <w:fldChar w:fldCharType="end"/>
      </w:r>
      <w:r w:rsidRPr="00955FAE">
        <w:rPr>
          <w:rFonts w:ascii="Arial" w:hAnsi="Arial" w:cs="Arial"/>
          <w:sz w:val="22"/>
          <w:szCs w:val="22"/>
        </w:rPr>
      </w:r>
      <w:r w:rsidRPr="00955FAE">
        <w:rPr>
          <w:rFonts w:ascii="Arial" w:hAnsi="Arial" w:cs="Arial"/>
          <w:sz w:val="22"/>
          <w:szCs w:val="22"/>
        </w:rPr>
        <w:fldChar w:fldCharType="separate"/>
      </w:r>
      <w:r w:rsidRPr="00955FAE">
        <w:rPr>
          <w:rFonts w:ascii="Arial" w:hAnsi="Arial" w:cs="Arial"/>
          <w:noProof/>
          <w:sz w:val="22"/>
          <w:szCs w:val="22"/>
        </w:rPr>
        <w:t>(Hobbs et al., 2006</w:t>
      </w:r>
      <w:r w:rsidRPr="009A236F">
        <w:rPr>
          <w:rFonts w:ascii="Arial" w:hAnsi="Arial" w:cs="Arial"/>
          <w:noProof/>
          <w:sz w:val="22"/>
          <w:szCs w:val="22"/>
        </w:rPr>
        <w:t>;</w:t>
      </w:r>
      <w:r>
        <w:rPr>
          <w:rFonts w:ascii="Arial" w:hAnsi="Arial" w:cs="Arial"/>
          <w:noProof/>
          <w:sz w:val="22"/>
          <w:szCs w:val="22"/>
        </w:rPr>
        <w:t xml:space="preserve"> </w:t>
      </w:r>
      <w:r w:rsidR="00C92470">
        <w:rPr>
          <w:rFonts w:ascii="Arial" w:hAnsi="Arial" w:cs="Arial"/>
          <w:noProof/>
          <w:sz w:val="22"/>
          <w:szCs w:val="22"/>
        </w:rPr>
        <w:t xml:space="preserve">Morse et al., 2014; </w:t>
      </w:r>
      <w:r w:rsidRPr="00955FAE">
        <w:rPr>
          <w:rFonts w:ascii="Arial" w:hAnsi="Arial" w:cs="Arial"/>
          <w:noProof/>
          <w:sz w:val="22"/>
          <w:szCs w:val="22"/>
        </w:rPr>
        <w:t xml:space="preserve">Bulleri et al., </w:t>
      </w:r>
      <w:r w:rsidRPr="00F75FB5">
        <w:rPr>
          <w:rFonts w:ascii="Arial" w:hAnsi="Arial" w:cs="Arial"/>
          <w:i/>
          <w:iCs/>
          <w:noProof/>
          <w:sz w:val="22"/>
          <w:szCs w:val="22"/>
        </w:rPr>
        <w:t>in press</w:t>
      </w:r>
      <w:r w:rsidRPr="00955FAE">
        <w:rPr>
          <w:rFonts w:ascii="Arial" w:hAnsi="Arial" w:cs="Arial"/>
          <w:noProof/>
          <w:sz w:val="22"/>
          <w:szCs w:val="22"/>
        </w:rPr>
        <w:t>)</w:t>
      </w:r>
      <w:r w:rsidRPr="00955FAE">
        <w:rPr>
          <w:rFonts w:ascii="Arial" w:hAnsi="Arial" w:cs="Arial"/>
          <w:sz w:val="22"/>
          <w:szCs w:val="22"/>
        </w:rPr>
        <w:fldChar w:fldCharType="end"/>
      </w:r>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such as the redundant dock basins (Hawkins et al., 1992a, 1999a; Allen et al., 1995), which are now the focus of tourism, residential and amenity use.</w:t>
      </w:r>
    </w:p>
    <w:p w14:paraId="316004C5" w14:textId="00EC392D" w:rsidR="00BB512E" w:rsidRDefault="00653ADE" w:rsidP="004357D5">
      <w:pPr>
        <w:spacing w:line="480" w:lineRule="auto"/>
        <w:ind w:firstLine="284"/>
        <w:jc w:val="both"/>
        <w:rPr>
          <w:rFonts w:ascii="Arial" w:hAnsi="Arial" w:cs="Arial"/>
          <w:sz w:val="22"/>
          <w:szCs w:val="22"/>
        </w:rPr>
      </w:pPr>
      <w:r w:rsidRPr="00F42303">
        <w:rPr>
          <w:rFonts w:ascii="Arial" w:hAnsi="Arial" w:cs="Arial"/>
          <w:sz w:val="22"/>
          <w:szCs w:val="22"/>
        </w:rPr>
        <w:t>The above caveat aside, it is worth looking at a conceptual model of the hysteresis of degradation and</w:t>
      </w:r>
      <w:r w:rsidR="00614E72">
        <w:rPr>
          <w:rFonts w:ascii="Arial" w:hAnsi="Arial" w:cs="Arial"/>
          <w:sz w:val="22"/>
          <w:szCs w:val="22"/>
        </w:rPr>
        <w:t xml:space="preserve"> recovery of the Mersey (Fig. 1</w:t>
      </w:r>
      <w:r w:rsidR="00D40ED9">
        <w:rPr>
          <w:rFonts w:ascii="Arial" w:hAnsi="Arial" w:cs="Arial"/>
          <w:sz w:val="22"/>
          <w:szCs w:val="22"/>
        </w:rPr>
        <w:t>2</w:t>
      </w:r>
      <w:r w:rsidRPr="00F42303">
        <w:rPr>
          <w:rFonts w:ascii="Arial" w:hAnsi="Arial" w:cs="Arial"/>
          <w:sz w:val="22"/>
          <w:szCs w:val="22"/>
        </w:rPr>
        <w:t xml:space="preserve">a) </w:t>
      </w:r>
      <w:r w:rsidRPr="007042C3">
        <w:rPr>
          <w:rFonts w:ascii="Arial" w:hAnsi="Arial" w:cs="Arial"/>
          <w:sz w:val="22"/>
          <w:szCs w:val="22"/>
        </w:rPr>
        <w:t xml:space="preserve">and </w:t>
      </w:r>
      <w:r w:rsidR="00BB512E" w:rsidRPr="007042C3">
        <w:rPr>
          <w:rFonts w:ascii="Arial" w:hAnsi="Arial" w:cs="Arial"/>
          <w:sz w:val="22"/>
          <w:szCs w:val="22"/>
        </w:rPr>
        <w:t>try</w:t>
      </w:r>
      <w:r w:rsidR="00A32503" w:rsidRPr="007042C3">
        <w:rPr>
          <w:rFonts w:ascii="Arial" w:hAnsi="Arial" w:cs="Arial"/>
          <w:sz w:val="22"/>
          <w:szCs w:val="22"/>
        </w:rPr>
        <w:t>ing</w:t>
      </w:r>
      <w:r w:rsidR="00BB512E" w:rsidRPr="007042C3">
        <w:rPr>
          <w:rFonts w:ascii="Arial" w:hAnsi="Arial" w:cs="Arial"/>
          <w:sz w:val="22"/>
          <w:szCs w:val="22"/>
        </w:rPr>
        <w:t xml:space="preserve"> to</w:t>
      </w:r>
      <w:r w:rsidR="00BB512E">
        <w:rPr>
          <w:rFonts w:ascii="Arial" w:hAnsi="Arial" w:cs="Arial"/>
          <w:sz w:val="22"/>
          <w:szCs w:val="22"/>
        </w:rPr>
        <w:t xml:space="preserve"> </w:t>
      </w:r>
      <w:r w:rsidRPr="00F42303">
        <w:rPr>
          <w:rFonts w:ascii="Arial" w:hAnsi="Arial" w:cs="Arial"/>
          <w:sz w:val="22"/>
          <w:szCs w:val="22"/>
        </w:rPr>
        <w:t>generalise about the underlying processes and key targets for mo</w:t>
      </w:r>
      <w:r w:rsidR="00614E72">
        <w:rPr>
          <w:rFonts w:ascii="Arial" w:hAnsi="Arial" w:cs="Arial"/>
          <w:sz w:val="22"/>
          <w:szCs w:val="22"/>
        </w:rPr>
        <w:t>nitoring and management (Fig. 1</w:t>
      </w:r>
      <w:r w:rsidR="00D40ED9">
        <w:rPr>
          <w:rFonts w:ascii="Arial" w:hAnsi="Arial" w:cs="Arial"/>
          <w:sz w:val="22"/>
          <w:szCs w:val="22"/>
        </w:rPr>
        <w:t>2</w:t>
      </w:r>
      <w:r w:rsidRPr="00F42303">
        <w:rPr>
          <w:rFonts w:ascii="Arial" w:hAnsi="Arial" w:cs="Arial"/>
          <w:sz w:val="22"/>
          <w:szCs w:val="22"/>
        </w:rPr>
        <w:t>b). Since Neolithic time</w:t>
      </w:r>
      <w:r w:rsidR="004670A9">
        <w:rPr>
          <w:rFonts w:ascii="Arial" w:hAnsi="Arial" w:cs="Arial"/>
          <w:sz w:val="22"/>
          <w:szCs w:val="22"/>
        </w:rPr>
        <w:t>s</w:t>
      </w:r>
      <w:r w:rsidR="00614E72">
        <w:rPr>
          <w:rFonts w:ascii="Arial" w:hAnsi="Arial" w:cs="Arial"/>
          <w:sz w:val="22"/>
          <w:szCs w:val="22"/>
        </w:rPr>
        <w:t>, the E</w:t>
      </w:r>
      <w:r w:rsidRPr="00F42303">
        <w:rPr>
          <w:rFonts w:ascii="Arial" w:hAnsi="Arial" w:cs="Arial"/>
          <w:sz w:val="22"/>
          <w:szCs w:val="22"/>
        </w:rPr>
        <w:t xml:space="preserve">stuary would have been </w:t>
      </w:r>
      <w:r w:rsidRPr="00F42303">
        <w:rPr>
          <w:rFonts w:ascii="Arial" w:hAnsi="Arial" w:cs="Arial"/>
          <w:sz w:val="22"/>
          <w:szCs w:val="22"/>
        </w:rPr>
        <w:lastRenderedPageBreak/>
        <w:t xml:space="preserve">impacted by land-use changes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&lt;EndNote&gt;&lt;Cite&gt;&lt;Author&gt;Cowell&lt;/Author&gt;&lt;Year&gt;1999&lt;/Year&gt;&lt;RecNum&gt;1182&lt;/RecNum&gt;&lt;DisplayText&gt;(Cowell, 1999)&lt;/DisplayText&gt;&lt;record&gt;&lt;rec-number&gt;1182&lt;/rec-number&gt;&lt;foreign-keys&gt;&lt;key app="EN" db-id="wfx050wxu5zrt6edewtpv52uwxe0paat2fva" timestamp="1564067259"&gt;1182&lt;/key&gt;&lt;/foreign-keys&gt;&lt;ref-type name="Book Section"&gt;5&lt;/ref-type&gt;&lt;contributors&gt;&lt;authors&gt;&lt;author&gt;Cowell, RW&lt;/author&gt;&lt;/authors&gt;&lt;/contributors&gt;&lt;titles&gt;&lt;title&gt;The human influence to the Norman Conquest&lt;/title&gt;&lt;secondary-title&gt;Ecology and Landscape Development: a History of the Mersey Basin. Conference Proceedings&lt;/secondary-title&gt;&lt;/titles&gt;&lt;dates&gt;&lt;year&gt;1999&lt;/year&gt;&lt;/dates&gt;&lt;publisher&gt;Liverpool University Press&lt;/publisher&gt;&lt;urls&gt;&lt;/urls&gt;&lt;/record&gt;&lt;/Cite&gt;&lt;/EndNote&gt;</w:instrText>
      </w:r>
      <w:r w:rsidR="00A47627">
        <w:rPr>
          <w:rFonts w:ascii="Arial" w:hAnsi="Arial" w:cs="Arial"/>
          <w:sz w:val="22"/>
          <w:szCs w:val="22"/>
        </w:rPr>
        <w:fldChar w:fldCharType="separate"/>
      </w:r>
      <w:r w:rsidR="00A47627">
        <w:rPr>
          <w:rFonts w:ascii="Arial" w:hAnsi="Arial" w:cs="Arial"/>
          <w:noProof/>
          <w:sz w:val="22"/>
          <w:szCs w:val="22"/>
        </w:rPr>
        <w:t>(Cowell, 1999)</w:t>
      </w:r>
      <w:r w:rsidR="00A47627">
        <w:rPr>
          <w:rFonts w:ascii="Arial" w:hAnsi="Arial" w:cs="Arial"/>
          <w:sz w:val="22"/>
          <w:szCs w:val="22"/>
        </w:rPr>
        <w:fldChar w:fldCharType="end"/>
      </w:r>
      <w:r w:rsidR="00A47627">
        <w:rPr>
          <w:rFonts w:ascii="Arial" w:hAnsi="Arial" w:cs="Arial"/>
          <w:sz w:val="22"/>
          <w:szCs w:val="22"/>
        </w:rPr>
        <w:t xml:space="preserve"> </w:t>
      </w:r>
      <w:r w:rsidR="000E713B" w:rsidRPr="00F42303">
        <w:rPr>
          <w:rFonts w:ascii="Arial" w:hAnsi="Arial" w:cs="Arial"/>
          <w:sz w:val="22"/>
          <w:szCs w:val="22"/>
        </w:rPr>
        <w:t xml:space="preserve">as </w:t>
      </w:r>
      <w:r w:rsidR="00614E72">
        <w:rPr>
          <w:rFonts w:ascii="Arial" w:hAnsi="Arial" w:cs="Arial"/>
          <w:sz w:val="22"/>
          <w:szCs w:val="22"/>
        </w:rPr>
        <w:t>agriculture was developed. The E</w:t>
      </w:r>
      <w:r w:rsidR="000E713B" w:rsidRPr="00F42303">
        <w:rPr>
          <w:rFonts w:ascii="Arial" w:hAnsi="Arial" w:cs="Arial"/>
          <w:sz w:val="22"/>
          <w:szCs w:val="22"/>
        </w:rPr>
        <w:t xml:space="preserve">stuary has a long history of artisanal fishing and land-claim for agriculture by draining marshes and some </w:t>
      </w:r>
      <w:proofErr w:type="spellStart"/>
      <w:r w:rsidR="00481C60">
        <w:rPr>
          <w:rFonts w:ascii="Arial" w:hAnsi="Arial" w:cs="Arial"/>
          <w:sz w:val="22"/>
          <w:szCs w:val="22"/>
        </w:rPr>
        <w:t>po</w:t>
      </w:r>
      <w:r w:rsidR="009D70C3">
        <w:rPr>
          <w:rFonts w:ascii="Arial" w:hAnsi="Arial" w:cs="Arial"/>
          <w:sz w:val="22"/>
          <w:szCs w:val="22"/>
        </w:rPr>
        <w:t>lde</w:t>
      </w:r>
      <w:r w:rsidR="00481C60">
        <w:rPr>
          <w:rFonts w:ascii="Arial" w:hAnsi="Arial" w:cs="Arial"/>
          <w:sz w:val="22"/>
          <w:szCs w:val="22"/>
        </w:rPr>
        <w:t>risation</w:t>
      </w:r>
      <w:proofErr w:type="spellEnd"/>
      <w:r w:rsidR="000E713B" w:rsidRPr="00F42303">
        <w:rPr>
          <w:rFonts w:ascii="Arial" w:hAnsi="Arial" w:cs="Arial"/>
          <w:sz w:val="22"/>
          <w:szCs w:val="22"/>
        </w:rPr>
        <w:t xml:space="preserve"> to form grazing meadows. In this respect, the adjacent Dee and </w:t>
      </w:r>
      <w:proofErr w:type="spellStart"/>
      <w:r w:rsidR="000E713B" w:rsidRPr="00F42303">
        <w:rPr>
          <w:rFonts w:ascii="Arial" w:hAnsi="Arial" w:cs="Arial"/>
          <w:sz w:val="22"/>
          <w:szCs w:val="22"/>
        </w:rPr>
        <w:t>Ribble</w:t>
      </w:r>
      <w:proofErr w:type="spellEnd"/>
      <w:r w:rsidR="000E713B" w:rsidRPr="00F42303">
        <w:rPr>
          <w:rFonts w:ascii="Arial" w:hAnsi="Arial" w:cs="Arial"/>
          <w:sz w:val="22"/>
          <w:szCs w:val="22"/>
        </w:rPr>
        <w:t xml:space="preserve"> </w:t>
      </w:r>
      <w:r w:rsidR="0061369E">
        <w:rPr>
          <w:rFonts w:ascii="Arial" w:hAnsi="Arial" w:cs="Arial"/>
          <w:sz w:val="22"/>
          <w:szCs w:val="22"/>
        </w:rPr>
        <w:t>E</w:t>
      </w:r>
      <w:r w:rsidR="000E713B" w:rsidRPr="00F42303">
        <w:rPr>
          <w:rFonts w:ascii="Arial" w:hAnsi="Arial" w:cs="Arial"/>
          <w:sz w:val="22"/>
          <w:szCs w:val="22"/>
        </w:rPr>
        <w:t>stuaries have suffered far more</w:t>
      </w:r>
      <w:r w:rsidR="00237713" w:rsidRPr="00F42303">
        <w:rPr>
          <w:rFonts w:ascii="Arial" w:hAnsi="Arial" w:cs="Arial"/>
          <w:sz w:val="22"/>
          <w:szCs w:val="22"/>
        </w:rPr>
        <w:t xml:space="preserve"> </w:t>
      </w:r>
      <w:r w:rsidR="00835590" w:rsidRPr="00F42303">
        <w:rPr>
          <w:rFonts w:ascii="Arial" w:hAnsi="Arial" w:cs="Arial"/>
          <w:sz w:val="22"/>
          <w:szCs w:val="22"/>
        </w:rPr>
        <w:t>than the Mersey</w:t>
      </w:r>
      <w:r w:rsidR="00A47627">
        <w:rPr>
          <w:rFonts w:ascii="Arial" w:hAnsi="Arial" w:cs="Arial"/>
          <w:sz w:val="22"/>
          <w:szCs w:val="22"/>
        </w:rPr>
        <w:t xml:space="preserve">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&lt;EndNote&gt;&lt;Cite&gt;&lt;Author&gt;The Irish Sea Study Group&lt;/Author&gt;&lt;Year&gt;1990&lt;/Year&gt;&lt;RecNum&gt;1184&lt;/RecNum&gt;&lt;DisplayText&gt;(The Irish Sea Study Group, 1990)&lt;/DisplayText&gt;&lt;record&gt;&lt;rec-number&gt;1184&lt;/rec-number&gt;&lt;foreign-keys&gt;&lt;key app="EN" db-id="wfx050wxu5zrt6edewtpv52uwxe0paat2fva" timestamp="1564068064"&gt;1184&lt;/key&gt;&lt;/foreign-keys&gt;&lt;ref-type name="Book"&gt;6&lt;/ref-type&gt;&lt;contributors&gt;&lt;authors&gt;&lt;author&gt;The Irish Sea Study Group,&lt;/author&gt;&lt;/authors&gt;&lt;/contributors&gt;&lt;titles&gt;&lt;title&gt;The Irish Sea: An Environmental Review. Introduction and Overview&lt;/title&gt;&lt;/titles&gt;&lt;dates&gt;&lt;year&gt;1990&lt;/year&gt;&lt;/dates&gt;&lt;pub-location&gt;Liverpool&lt;/pub-location&gt;&lt;publisher&gt;Liverpool University Press&lt;/publisher&gt;&lt;urls&gt;&lt;/urls&gt;&lt;/record&gt;&lt;/Cite&gt;&lt;/EndNote&gt;</w:instrText>
      </w:r>
      <w:r w:rsidR="00A47627">
        <w:rPr>
          <w:rFonts w:ascii="Arial" w:hAnsi="Arial" w:cs="Arial"/>
          <w:sz w:val="22"/>
          <w:szCs w:val="22"/>
        </w:rPr>
        <w:fldChar w:fldCharType="separate"/>
      </w:r>
      <w:r w:rsidR="00A47627">
        <w:rPr>
          <w:rFonts w:ascii="Arial" w:hAnsi="Arial" w:cs="Arial"/>
          <w:noProof/>
          <w:sz w:val="22"/>
          <w:szCs w:val="22"/>
        </w:rPr>
        <w:t>(The Irish Sea Study Group, 1990)</w:t>
      </w:r>
      <w:r w:rsidR="00A47627">
        <w:rPr>
          <w:rFonts w:ascii="Arial" w:hAnsi="Arial" w:cs="Arial"/>
          <w:sz w:val="22"/>
          <w:szCs w:val="22"/>
        </w:rPr>
        <w:fldChar w:fldCharType="end"/>
      </w:r>
      <w:r w:rsidR="00835590" w:rsidRPr="00F42303">
        <w:rPr>
          <w:rFonts w:ascii="Arial" w:hAnsi="Arial" w:cs="Arial"/>
          <w:sz w:val="22"/>
          <w:szCs w:val="22"/>
        </w:rPr>
        <w:t>.</w:t>
      </w:r>
      <w:r w:rsidR="00481C60">
        <w:rPr>
          <w:rFonts w:ascii="Arial" w:hAnsi="Arial" w:cs="Arial"/>
          <w:sz w:val="22"/>
          <w:szCs w:val="22"/>
        </w:rPr>
        <w:t xml:space="preserve"> </w:t>
      </w:r>
      <w:r w:rsidR="00237713" w:rsidRPr="00F42303">
        <w:rPr>
          <w:rFonts w:ascii="Arial" w:hAnsi="Arial" w:cs="Arial"/>
          <w:sz w:val="22"/>
          <w:szCs w:val="22"/>
        </w:rPr>
        <w:t xml:space="preserve">Once docks were installed and population </w:t>
      </w:r>
      <w:r w:rsidR="001A581B">
        <w:rPr>
          <w:rFonts w:ascii="Arial" w:hAnsi="Arial" w:cs="Arial"/>
          <w:sz w:val="22"/>
          <w:szCs w:val="22"/>
        </w:rPr>
        <w:t>rapidly expanded</w:t>
      </w:r>
      <w:r w:rsidR="00237713" w:rsidRPr="00F42303">
        <w:rPr>
          <w:rFonts w:ascii="Arial" w:hAnsi="Arial" w:cs="Arial"/>
          <w:sz w:val="22"/>
          <w:szCs w:val="22"/>
        </w:rPr>
        <w:t xml:space="preserve"> with world trade and industrialisation of the</w:t>
      </w:r>
      <w:r w:rsidR="00614E72">
        <w:rPr>
          <w:rFonts w:ascii="Arial" w:hAnsi="Arial" w:cs="Arial"/>
          <w:sz w:val="22"/>
          <w:szCs w:val="22"/>
        </w:rPr>
        <w:t xml:space="preserve"> catchment and hinterland, the </w:t>
      </w:r>
      <w:r w:rsidR="00801738">
        <w:rPr>
          <w:rFonts w:ascii="Arial" w:hAnsi="Arial" w:cs="Arial"/>
          <w:sz w:val="22"/>
          <w:szCs w:val="22"/>
        </w:rPr>
        <w:t xml:space="preserve">whole </w:t>
      </w:r>
      <w:r w:rsidR="0061369E">
        <w:rPr>
          <w:rFonts w:ascii="Arial" w:hAnsi="Arial" w:cs="Arial"/>
          <w:sz w:val="22"/>
          <w:szCs w:val="22"/>
        </w:rPr>
        <w:t xml:space="preserve">Mersey </w:t>
      </w:r>
      <w:r w:rsidR="00614E72">
        <w:rPr>
          <w:rFonts w:ascii="Arial" w:hAnsi="Arial" w:cs="Arial"/>
          <w:sz w:val="22"/>
          <w:szCs w:val="22"/>
        </w:rPr>
        <w:t>E</w:t>
      </w:r>
      <w:r w:rsidR="00237713" w:rsidRPr="00F42303">
        <w:rPr>
          <w:rFonts w:ascii="Arial" w:hAnsi="Arial" w:cs="Arial"/>
          <w:sz w:val="22"/>
          <w:szCs w:val="22"/>
        </w:rPr>
        <w:t>stuary became polluted from the early 19</w:t>
      </w:r>
      <w:r w:rsidR="00237713" w:rsidRPr="00F42303">
        <w:rPr>
          <w:rFonts w:ascii="Arial" w:hAnsi="Arial" w:cs="Arial"/>
          <w:sz w:val="22"/>
          <w:szCs w:val="22"/>
          <w:vertAlign w:val="superscript"/>
        </w:rPr>
        <w:t>th</w:t>
      </w:r>
      <w:r w:rsidR="00237713" w:rsidRPr="00F42303">
        <w:rPr>
          <w:rFonts w:ascii="Arial" w:hAnsi="Arial" w:cs="Arial"/>
          <w:sz w:val="22"/>
          <w:szCs w:val="22"/>
        </w:rPr>
        <w:t xml:space="preserve"> century onwards, culminating in widespread hypoxia in the upper and middle reaches in the 1950s - 1970s </w:t>
      </w:r>
      <w:r w:rsidR="00A47627">
        <w:rPr>
          <w:rFonts w:ascii="Arial" w:hAnsi="Arial" w:cs="Arial"/>
          <w:sz w:val="22"/>
          <w:szCs w:val="22"/>
        </w:rPr>
        <w:fldChar w:fldCharType="begin"/>
      </w:r>
      <w:r w:rsidR="00A47627">
        <w:rPr>
          <w:rFonts w:ascii="Arial" w:hAnsi="Arial" w:cs="Arial"/>
          <w:sz w:val="22"/>
          <w:szCs w:val="22"/>
        </w:rPr>
        <w:instrText xml:space="preserve"> ADDIN EN.CITE &lt;EndNote&gt;&lt;Cite&gt;&lt;Author&gt;Jones&lt;/Author&gt;&lt;Year&gt;2000&lt;/Year&gt;&lt;RecNum&gt;1145&lt;/RecNum&gt;&lt;DisplayText&gt;(Jones, 2000; Jones, 2006)&lt;/DisplayText&gt;&lt;record&gt;&lt;rec-number&gt;1145&lt;/rec-number&gt;&lt;foreign-keys&gt;&lt;key app="EN" db-id="wfx050wxu5zrt6edewtpv52uwxe0paat2fva" ti</w:instrText>
      </w:r>
      <w:r w:rsidR="00A47627">
        <w:rPr>
          <w:rFonts w:ascii="Arial" w:hAnsi="Arial" w:cs="Arial" w:hint="eastAsia"/>
          <w:sz w:val="22"/>
          <w:szCs w:val="22"/>
        </w:rPr>
        <w:instrText>mestamp="1563875542"&gt;1145&lt;/key&gt;&lt;/foreign-keys&gt;&lt;ref-type name="Journal Article"&gt;17&lt;/ref-type&gt;&lt;contributors&gt;&lt;authors&gt;&lt;author&gt;Jones, PD&lt;/author&gt;&lt;/authors&gt;&lt;/contributors&gt;&lt;titles&gt;&lt;title&gt;The Mersey Estuary</w:instrText>
      </w:r>
      <w:r w:rsidR="00A47627">
        <w:rPr>
          <w:rFonts w:ascii="Arial" w:hAnsi="Arial" w:cs="Arial" w:hint="eastAsia"/>
          <w:sz w:val="22"/>
          <w:szCs w:val="22"/>
        </w:rPr>
        <w:instrText>–</w:instrText>
      </w:r>
      <w:r w:rsidR="00A47627">
        <w:rPr>
          <w:rFonts w:ascii="Arial" w:hAnsi="Arial" w:cs="Arial" w:hint="eastAsia"/>
          <w:sz w:val="22"/>
          <w:szCs w:val="22"/>
        </w:rPr>
        <w:instrText>back from the dead? Solving a 150</w:instrText>
      </w:r>
      <w:r w:rsidR="00A47627">
        <w:rPr>
          <w:rFonts w:ascii="Arial" w:hAnsi="Arial" w:cs="Arial" w:hint="eastAsia"/>
          <w:sz w:val="22"/>
          <w:szCs w:val="22"/>
        </w:rPr>
        <w:instrText>‐</w:instrText>
      </w:r>
      <w:r w:rsidR="00A47627">
        <w:rPr>
          <w:rFonts w:ascii="Arial" w:hAnsi="Arial" w:cs="Arial" w:hint="eastAsia"/>
          <w:sz w:val="22"/>
          <w:szCs w:val="22"/>
        </w:rPr>
        <w:instrText>year old problem&lt;/tit</w:instrText>
      </w:r>
      <w:r w:rsidR="00A47627">
        <w:rPr>
          <w:rFonts w:ascii="Arial" w:hAnsi="Arial" w:cs="Arial"/>
          <w:sz w:val="22"/>
          <w:szCs w:val="22"/>
        </w:rPr>
        <w:instrText>le&gt;&lt;secondary-title&gt;Water and Environment Journal&lt;/secondary-title&gt;&lt;/titles&gt;&lt;periodical&gt;&lt;full-title&gt;Water and Environment Journal&lt;/full-title&gt;&lt;/periodical&gt;&lt;pages&gt;124-130&lt;/pages&gt;&lt;volume&gt;14&lt;/volume&gt;&lt;number&gt;2&lt;/number&gt;&lt;dates&gt;&lt;year&gt;2000&lt;/year&gt;&lt;/dates&gt;&lt;isbn&gt;1747-6585&lt;/isbn&gt;&lt;urls&gt;&lt;/urls&gt;&lt;/record&gt;&lt;/Cite&gt;&lt;Cite&gt;&lt;Author&gt;Jones&lt;/Author&gt;&lt;Year&gt;2006&lt;/Year&gt;&lt;RecNum&gt;1188&lt;/RecNum&gt;&lt;record&gt;&lt;rec-number&gt;1188&lt;/rec-number&gt;&lt;foreign-keys&gt;&lt;key app="EN" db-id="wfx050wxu5zrt6edewtpv52uwxe0paat2fva" timestamp="1564075768"&gt;1188&lt;/key&gt;&lt;/foreign-keys&gt;&lt;ref-type name="Journal Article"&gt;17&lt;/ref-type&gt;&lt;contributors&gt;&lt;authors&gt;&lt;author&gt;Jones, PD&lt;/author&gt;&lt;/authors&gt;&lt;/contributors&gt;&lt;titles&gt;&lt;title&gt;Water quality and fisheries in the Mersey estuary, England: a historical perspective&lt;/title&gt;&lt;secondary-title&gt;Marine Pollution Bulletin&lt;/secondary-title&gt;&lt;/titles&gt;&lt;periodical&gt;&lt;full-title&gt;Marine pollution bulletin&lt;/full-title&gt;&lt;abbr-1&gt;Mar. Pollut. Bull.&lt;/abbr-1&gt;&lt;/periodical&gt;&lt;pages&gt;144-154&lt;/pages&gt;&lt;volume&gt;53&lt;/volume&gt;&lt;number&gt;1-4&lt;/number&gt;&lt;dates&gt;&lt;year&gt;2006&lt;/year&gt;&lt;/dates&gt;&lt;isbn&gt;0025-326X&lt;/isbn&gt;&lt;urls&gt;&lt;/urls&gt;&lt;electronic-resource-num&gt;10.1016/j.marpolbul.2005.11.025&lt;/electronic-resource-num&gt;&lt;/record&gt;&lt;/Cite&gt;&lt;/EndNote&gt;</w:instrText>
      </w:r>
      <w:r w:rsidR="00A47627">
        <w:rPr>
          <w:rFonts w:ascii="Arial" w:hAnsi="Arial" w:cs="Arial"/>
          <w:sz w:val="22"/>
          <w:szCs w:val="22"/>
        </w:rPr>
        <w:fldChar w:fldCharType="separate"/>
      </w:r>
      <w:r w:rsidR="00A47627">
        <w:rPr>
          <w:rFonts w:ascii="Arial" w:hAnsi="Arial" w:cs="Arial"/>
          <w:noProof/>
          <w:sz w:val="22"/>
          <w:szCs w:val="22"/>
        </w:rPr>
        <w:t>(Jones, 2000; Jones, 2006)</w:t>
      </w:r>
      <w:r w:rsidR="00A47627">
        <w:rPr>
          <w:rFonts w:ascii="Arial" w:hAnsi="Arial" w:cs="Arial"/>
          <w:sz w:val="22"/>
          <w:szCs w:val="22"/>
        </w:rPr>
        <w:fldChar w:fldCharType="end"/>
      </w:r>
      <w:r w:rsidR="00A47627">
        <w:rPr>
          <w:rFonts w:ascii="Arial" w:hAnsi="Arial" w:cs="Arial"/>
          <w:sz w:val="22"/>
          <w:szCs w:val="22"/>
        </w:rPr>
        <w:t xml:space="preserve">. </w:t>
      </w:r>
      <w:r w:rsidR="004357D5" w:rsidRPr="00F42303">
        <w:rPr>
          <w:rFonts w:ascii="Arial" w:hAnsi="Arial" w:cs="Arial"/>
          <w:sz w:val="22"/>
          <w:szCs w:val="22"/>
        </w:rPr>
        <w:t>In parallel with ecosystem collapse (Fig. 1</w:t>
      </w:r>
      <w:r w:rsidR="004357D5">
        <w:rPr>
          <w:rFonts w:ascii="Arial" w:hAnsi="Arial" w:cs="Arial"/>
          <w:sz w:val="22"/>
          <w:szCs w:val="22"/>
        </w:rPr>
        <w:t>2</w:t>
      </w:r>
      <w:r w:rsidR="004357D5" w:rsidRPr="00F42303">
        <w:rPr>
          <w:rFonts w:ascii="Arial" w:hAnsi="Arial" w:cs="Arial"/>
          <w:sz w:val="22"/>
          <w:szCs w:val="22"/>
        </w:rPr>
        <w:t xml:space="preserve">b), many </w:t>
      </w:r>
      <w:r w:rsidR="004357D5">
        <w:rPr>
          <w:rFonts w:ascii="Arial" w:hAnsi="Arial" w:cs="Arial"/>
          <w:sz w:val="22"/>
          <w:szCs w:val="22"/>
        </w:rPr>
        <w:t xml:space="preserve">other </w:t>
      </w:r>
      <w:r w:rsidR="004357D5" w:rsidRPr="00F42303">
        <w:rPr>
          <w:rFonts w:ascii="Arial" w:hAnsi="Arial" w:cs="Arial"/>
          <w:sz w:val="22"/>
          <w:szCs w:val="22"/>
        </w:rPr>
        <w:t>pollutants were present</w:t>
      </w:r>
      <w:r w:rsidR="004357D5">
        <w:rPr>
          <w:rFonts w:ascii="Arial" w:hAnsi="Arial" w:cs="Arial"/>
          <w:sz w:val="22"/>
          <w:szCs w:val="22"/>
        </w:rPr>
        <w:t>.</w:t>
      </w:r>
      <w:r w:rsidR="004357D5" w:rsidRPr="00F42303">
        <w:rPr>
          <w:rFonts w:ascii="Arial" w:hAnsi="Arial" w:cs="Arial"/>
          <w:sz w:val="22"/>
          <w:szCs w:val="22"/>
        </w:rPr>
        <w:t xml:space="preserve"> </w:t>
      </w:r>
      <w:r w:rsidR="004357D5">
        <w:rPr>
          <w:rFonts w:ascii="Arial" w:hAnsi="Arial" w:cs="Arial"/>
          <w:sz w:val="22"/>
          <w:szCs w:val="22"/>
        </w:rPr>
        <w:t>W</w:t>
      </w:r>
      <w:r w:rsidR="004357D5" w:rsidRPr="00F42303">
        <w:rPr>
          <w:rFonts w:ascii="Arial" w:hAnsi="Arial" w:cs="Arial"/>
          <w:sz w:val="22"/>
          <w:szCs w:val="22"/>
        </w:rPr>
        <w:t>ater quality could be monit</w:t>
      </w:r>
      <w:r w:rsidR="004357D5">
        <w:rPr>
          <w:rFonts w:ascii="Arial" w:hAnsi="Arial" w:cs="Arial"/>
          <w:sz w:val="22"/>
          <w:szCs w:val="22"/>
        </w:rPr>
        <w:t xml:space="preserve">ored by gross indicators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&lt;EndNote&gt;&lt;Cite&gt;&lt;Author&gt;Jones&lt;/Author&gt;&lt;Year&gt;2000&lt;/Year&gt;&lt;RecNum&gt;1145&lt;/RecNum&gt;&lt;Prefix&gt;BOD`, oxygen`, water clarity`; &lt;/Prefix&gt;&lt;DisplayText&gt;(BOD, oxygen, water clarity; Jones, 2000)&lt;/DisplayText&gt;&lt;record&gt;&lt;rec-number&gt;1145&lt;/rec-number&gt;&lt;foreign-keys&gt;&lt;key app="EN" db-id="wfx050wxu5zrt6edewtpv52uwxe0paat2fva" timestamp="1563875542"&gt;1145&lt;/key&gt;&lt;/foreign-keys&gt;&lt;ref-type name="Journal Article"&gt;17&lt;/ref-type&gt;&lt;contributors&gt;&lt;authors&gt;&lt;author&gt;Jones, PD&lt;/author&gt;&lt;/authors&gt;&lt;/contributors&gt;&lt;titles&gt;&lt;title&gt;The Mersey </w:instrText>
      </w:r>
      <w:r w:rsidR="004357D5">
        <w:rPr>
          <w:rFonts w:ascii="Arial" w:hAnsi="Arial" w:cs="Arial" w:hint="eastAsia"/>
          <w:sz w:val="22"/>
          <w:szCs w:val="22"/>
        </w:rPr>
        <w:instrText>Estuary</w:instrText>
      </w:r>
      <w:r w:rsidR="004357D5">
        <w:rPr>
          <w:rFonts w:ascii="Arial" w:hAnsi="Arial" w:cs="Arial" w:hint="eastAsia"/>
          <w:sz w:val="22"/>
          <w:szCs w:val="22"/>
        </w:rPr>
        <w:instrText>–</w:instrText>
      </w:r>
      <w:r w:rsidR="004357D5">
        <w:rPr>
          <w:rFonts w:ascii="Arial" w:hAnsi="Arial" w:cs="Arial" w:hint="eastAsia"/>
          <w:sz w:val="22"/>
          <w:szCs w:val="22"/>
        </w:rPr>
        <w:instrText>back from the dead? Solving a 150</w:instrText>
      </w:r>
      <w:r w:rsidR="004357D5">
        <w:rPr>
          <w:rFonts w:ascii="Arial" w:hAnsi="Arial" w:cs="Arial" w:hint="eastAsia"/>
          <w:sz w:val="22"/>
          <w:szCs w:val="22"/>
        </w:rPr>
        <w:instrText>‐</w:instrText>
      </w:r>
      <w:r w:rsidR="004357D5">
        <w:rPr>
          <w:rFonts w:ascii="Arial" w:hAnsi="Arial" w:cs="Arial" w:hint="eastAsia"/>
          <w:sz w:val="22"/>
          <w:szCs w:val="22"/>
        </w:rPr>
        <w:instrText>year old problem&lt;/title&gt;&lt;secondary-title&gt;Water and Environment Journal&lt;/secondary-title&gt;&lt;/titles&gt;&lt;periodical&gt;&lt;full-title&gt;Water and Environment Journal&lt;/full-title&gt;&lt;/periodical&gt;&lt;pages&gt;124-130&lt;/pages&gt;&lt;volume&gt;14&lt;/vol</w:instrText>
      </w:r>
      <w:r w:rsidR="004357D5">
        <w:rPr>
          <w:rFonts w:ascii="Arial" w:hAnsi="Arial" w:cs="Arial"/>
          <w:sz w:val="22"/>
          <w:szCs w:val="22"/>
        </w:rPr>
        <w:instrText>ume&gt;&lt;number&gt;2&lt;/number&gt;&lt;dates&gt;&lt;year&gt;2000&lt;/year&gt;&lt;/dates&gt;&lt;isbn&gt;1747-6585&lt;/isbn&gt;&lt;urls&gt;&lt;/urls&gt;&lt;/record&gt;&lt;/Cite&gt;&lt;/EndNote&gt;</w:instrText>
      </w:r>
      <w:r w:rsidR="004357D5">
        <w:rPr>
          <w:rFonts w:ascii="Arial" w:hAnsi="Arial" w:cs="Arial"/>
          <w:sz w:val="22"/>
          <w:szCs w:val="22"/>
        </w:rPr>
        <w:fldChar w:fldCharType="separate"/>
      </w:r>
      <w:r w:rsidR="004357D5">
        <w:rPr>
          <w:rFonts w:ascii="Arial" w:hAnsi="Arial" w:cs="Arial"/>
          <w:noProof/>
          <w:sz w:val="22"/>
          <w:szCs w:val="22"/>
        </w:rPr>
        <w:t>(BOD, oxygen, water clarity; Jones, 2000)</w:t>
      </w:r>
      <w:r w:rsidR="004357D5">
        <w:rPr>
          <w:rFonts w:ascii="Arial" w:hAnsi="Arial" w:cs="Arial"/>
          <w:sz w:val="22"/>
          <w:szCs w:val="22"/>
        </w:rPr>
        <w:fldChar w:fldCharType="end"/>
      </w:r>
      <w:r w:rsidR="004357D5" w:rsidRPr="00F42303">
        <w:rPr>
          <w:rFonts w:ascii="Arial" w:hAnsi="Arial" w:cs="Arial"/>
          <w:sz w:val="22"/>
          <w:szCs w:val="22"/>
        </w:rPr>
        <w:t>. Once widespread episodic anoxia was dealt with by sewage</w:t>
      </w:r>
      <w:r w:rsidR="004357D5">
        <w:rPr>
          <w:rFonts w:ascii="Arial" w:hAnsi="Arial" w:cs="Arial"/>
          <w:sz w:val="22"/>
          <w:szCs w:val="22"/>
        </w:rPr>
        <w:t xml:space="preserve"> treatment</w:t>
      </w:r>
      <w:r w:rsidR="004357D5" w:rsidRPr="00F42303">
        <w:rPr>
          <w:rFonts w:ascii="Arial" w:hAnsi="Arial" w:cs="Arial"/>
          <w:sz w:val="22"/>
          <w:szCs w:val="22"/>
        </w:rPr>
        <w:t xml:space="preserve">, recovery was rapid, occurring in parallel with </w:t>
      </w:r>
      <w:r w:rsidR="004357D5">
        <w:rPr>
          <w:rFonts w:ascii="Arial" w:hAnsi="Arial" w:cs="Arial"/>
          <w:sz w:val="22"/>
          <w:szCs w:val="22"/>
        </w:rPr>
        <w:t>stricter</w:t>
      </w:r>
      <w:r w:rsidR="004357D5" w:rsidRPr="00F42303">
        <w:rPr>
          <w:rFonts w:ascii="Arial" w:hAnsi="Arial" w:cs="Arial"/>
          <w:sz w:val="22"/>
          <w:szCs w:val="22"/>
        </w:rPr>
        <w:t xml:space="preserve"> environmental regulations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sidR="004357D5">
        <w:rPr>
          <w:rFonts w:ascii="Arial" w:hAnsi="Arial" w:cs="Arial"/>
          <w:sz w:val="22"/>
          <w:szCs w:val="22"/>
        </w:rPr>
        <w:fldChar w:fldCharType="separate"/>
      </w:r>
      <w:r w:rsidR="004357D5">
        <w:rPr>
          <w:rFonts w:ascii="Arial" w:hAnsi="Arial" w:cs="Arial"/>
          <w:noProof/>
          <w:sz w:val="22"/>
          <w:szCs w:val="22"/>
        </w:rPr>
        <w:t>(NRA, 1995)</w:t>
      </w:r>
      <w:r w:rsidR="004357D5">
        <w:rPr>
          <w:rFonts w:ascii="Arial" w:hAnsi="Arial" w:cs="Arial"/>
          <w:sz w:val="22"/>
          <w:szCs w:val="22"/>
        </w:rPr>
        <w:fldChar w:fldCharType="end"/>
      </w:r>
      <w:r w:rsidR="004357D5">
        <w:rPr>
          <w:rFonts w:ascii="Arial" w:hAnsi="Arial" w:cs="Arial"/>
          <w:sz w:val="22"/>
          <w:szCs w:val="22"/>
        </w:rPr>
        <w:t xml:space="preserve"> and de-industrialis</w:t>
      </w:r>
      <w:r w:rsidR="004357D5" w:rsidRPr="00F42303">
        <w:rPr>
          <w:rFonts w:ascii="Arial" w:hAnsi="Arial" w:cs="Arial"/>
          <w:sz w:val="22"/>
          <w:szCs w:val="22"/>
        </w:rPr>
        <w:t xml:space="preserve">ation, especially </w:t>
      </w:r>
      <w:r w:rsidR="004357D5">
        <w:rPr>
          <w:rFonts w:ascii="Arial" w:hAnsi="Arial" w:cs="Arial"/>
          <w:sz w:val="22"/>
          <w:szCs w:val="22"/>
        </w:rPr>
        <w:t xml:space="preserve">closure </w:t>
      </w:r>
      <w:r w:rsidR="004357D5" w:rsidRPr="00F42303">
        <w:rPr>
          <w:rFonts w:ascii="Arial" w:hAnsi="Arial" w:cs="Arial"/>
          <w:sz w:val="22"/>
          <w:szCs w:val="22"/>
        </w:rPr>
        <w:t xml:space="preserve">of older, dirtier </w:t>
      </w:r>
      <w:r w:rsidR="004357D5">
        <w:rPr>
          <w:rFonts w:ascii="Arial" w:hAnsi="Arial" w:cs="Arial"/>
          <w:sz w:val="22"/>
          <w:szCs w:val="22"/>
        </w:rPr>
        <w:t>mills, plants and factories</w:t>
      </w:r>
      <w:r w:rsidR="004357D5" w:rsidRPr="00F42303">
        <w:rPr>
          <w:rFonts w:ascii="Arial" w:hAnsi="Arial" w:cs="Arial"/>
          <w:sz w:val="22"/>
          <w:szCs w:val="22"/>
        </w:rPr>
        <w:t>.</w:t>
      </w:r>
      <w:r w:rsidR="004357D5">
        <w:rPr>
          <w:rFonts w:ascii="Arial" w:hAnsi="Arial" w:cs="Arial"/>
          <w:sz w:val="22"/>
          <w:szCs w:val="22"/>
        </w:rPr>
        <w:t xml:space="preserve"> This was reflected in declining contaminant burdens.</w:t>
      </w:r>
      <w:r w:rsidR="004357D5" w:rsidRPr="00F42303">
        <w:rPr>
          <w:rFonts w:ascii="Arial" w:hAnsi="Arial" w:cs="Arial"/>
          <w:sz w:val="22"/>
          <w:szCs w:val="22"/>
        </w:rPr>
        <w:t xml:space="preserve"> </w:t>
      </w:r>
      <w:r w:rsidR="004357D5">
        <w:rPr>
          <w:rFonts w:ascii="Arial" w:hAnsi="Arial" w:cs="Arial"/>
          <w:sz w:val="22"/>
          <w:szCs w:val="22"/>
        </w:rPr>
        <w:t>S</w:t>
      </w:r>
      <w:r w:rsidR="004357D5" w:rsidRPr="00F42303">
        <w:rPr>
          <w:rFonts w:ascii="Arial" w:hAnsi="Arial" w:cs="Arial"/>
          <w:sz w:val="22"/>
          <w:szCs w:val="22"/>
        </w:rPr>
        <w:t>ub-l</w:t>
      </w:r>
      <w:r w:rsidR="004357D5">
        <w:rPr>
          <w:rFonts w:ascii="Arial" w:hAnsi="Arial" w:cs="Arial"/>
          <w:sz w:val="22"/>
          <w:szCs w:val="22"/>
        </w:rPr>
        <w:t>ethal effects included trophic-</w:t>
      </w:r>
      <w:r w:rsidR="004357D5" w:rsidRPr="00F42303">
        <w:rPr>
          <w:rFonts w:ascii="Arial" w:hAnsi="Arial" w:cs="Arial"/>
          <w:sz w:val="22"/>
          <w:szCs w:val="22"/>
        </w:rPr>
        <w:t>transfer to charismatic wildlife</w:t>
      </w:r>
      <w:r w:rsidR="009F2EA6">
        <w:rPr>
          <w:rFonts w:ascii="Arial" w:hAnsi="Arial" w:cs="Arial"/>
          <w:sz w:val="22"/>
          <w:szCs w:val="22"/>
        </w:rPr>
        <w:t xml:space="preserve"> leading to kills</w:t>
      </w:r>
      <w:r w:rsidR="004357D5" w:rsidRPr="00F42303">
        <w:rPr>
          <w:rFonts w:ascii="Arial" w:hAnsi="Arial" w:cs="Arial"/>
          <w:sz w:val="22"/>
          <w:szCs w:val="22"/>
        </w:rPr>
        <w:t xml:space="preserve"> (birds</w:t>
      </w:r>
      <w:r w:rsidR="004357D5">
        <w:rPr>
          <w:rFonts w:ascii="Arial" w:hAnsi="Arial" w:cs="Arial"/>
          <w:sz w:val="22"/>
          <w:szCs w:val="22"/>
        </w:rPr>
        <w:t>; Bull et al., 1983; Wilson et al., 1986</w:t>
      </w:r>
      <w:r w:rsidR="004357D5" w:rsidRPr="00F42303">
        <w:rPr>
          <w:rFonts w:ascii="Arial" w:hAnsi="Arial" w:cs="Arial"/>
          <w:sz w:val="22"/>
          <w:szCs w:val="22"/>
        </w:rPr>
        <w:t>)</w:t>
      </w:r>
      <w:r w:rsidR="004357D5">
        <w:rPr>
          <w:rFonts w:ascii="Arial" w:hAnsi="Arial" w:cs="Arial"/>
          <w:sz w:val="22"/>
          <w:szCs w:val="22"/>
        </w:rPr>
        <w:t xml:space="preserve"> </w:t>
      </w:r>
      <w:r w:rsidR="004357D5" w:rsidRPr="00F42303">
        <w:rPr>
          <w:rFonts w:ascii="Arial" w:hAnsi="Arial" w:cs="Arial"/>
          <w:sz w:val="22"/>
          <w:szCs w:val="22"/>
        </w:rPr>
        <w:t>and recreationally</w:t>
      </w:r>
      <w:r w:rsidR="004357D5">
        <w:rPr>
          <w:rFonts w:ascii="Arial" w:hAnsi="Arial" w:cs="Arial"/>
          <w:sz w:val="22"/>
          <w:szCs w:val="22"/>
        </w:rPr>
        <w:t xml:space="preserve"> </w:t>
      </w:r>
      <w:r w:rsidR="004357D5" w:rsidRPr="00F42303">
        <w:rPr>
          <w:rFonts w:ascii="Arial" w:hAnsi="Arial" w:cs="Arial"/>
          <w:sz w:val="22"/>
          <w:szCs w:val="22"/>
        </w:rPr>
        <w:t xml:space="preserve">exploited fish led to human health concerns </w:t>
      </w:r>
      <w:r w:rsidR="004357D5">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ZXQgYWwuLCAxOTg2OyBMb3BlcyBldCBhbC4sIDIwMTIpPC9EaXNwbGF5VGV4dD48cmVjb3JkPjxy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PEVuZE5vdGU+PENpdGU+PEF1dGhvcj5CdWxsPC9BdXRob3I+PFllYXI+MTk4MzwvWWVhcj48UmVj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sz w:val="22"/>
          <w:szCs w:val="22"/>
        </w:rPr>
        <w:t>(</w:t>
      </w:r>
      <w:r w:rsidR="000C5FAA">
        <w:rPr>
          <w:rFonts w:ascii="Arial" w:hAnsi="Arial" w:cs="Arial"/>
          <w:sz w:val="22"/>
          <w:szCs w:val="22"/>
        </w:rPr>
        <w:t>Leah et al., 1997; Allen et al., 1999</w:t>
      </w:r>
      <w:r w:rsidR="004357D5">
        <w:rPr>
          <w:rFonts w:ascii="Arial" w:hAnsi="Arial" w:cs="Arial"/>
          <w:noProof/>
          <w:sz w:val="22"/>
          <w:szCs w:val="22"/>
        </w:rPr>
        <w:t>)</w:t>
      </w:r>
      <w:r w:rsidR="004357D5">
        <w:rPr>
          <w:rFonts w:ascii="Arial" w:hAnsi="Arial" w:cs="Arial"/>
          <w:sz w:val="22"/>
          <w:szCs w:val="22"/>
        </w:rPr>
        <w:fldChar w:fldCharType="end"/>
      </w:r>
      <w:r w:rsidR="004357D5" w:rsidRPr="00F42303">
        <w:rPr>
          <w:rFonts w:ascii="Arial" w:hAnsi="Arial" w:cs="Arial"/>
          <w:sz w:val="22"/>
          <w:szCs w:val="22"/>
        </w:rPr>
        <w:t xml:space="preserve">. At this stage in recovery of any system, molecular and cellular indicators coupled with surveys to examine population and community ecology are </w:t>
      </w:r>
      <w:r w:rsidR="004357D5">
        <w:rPr>
          <w:rFonts w:ascii="Arial" w:hAnsi="Arial" w:cs="Arial"/>
          <w:sz w:val="22"/>
          <w:szCs w:val="22"/>
        </w:rPr>
        <w:t>required</w:t>
      </w:r>
      <w:r w:rsidR="004357D5" w:rsidRPr="00F42303">
        <w:rPr>
          <w:rFonts w:ascii="Arial" w:hAnsi="Arial" w:cs="Arial"/>
          <w:sz w:val="22"/>
          <w:szCs w:val="22"/>
        </w:rPr>
        <w:t xml:space="preserve">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&lt;EndNote&gt;&lt;Cite&gt;&lt;Author&gt;Hodgkiss&lt;/Author&gt;&lt;Year&gt;1983&lt;/Year&gt;&lt;RecNum&gt;1186&lt;/RecNum&gt;&lt;Prefix&gt;see similar work in Hong Kong`; &lt;/Prefix&gt;&lt;DisplayText&gt;(see similar work in Hong Kong; Hodgkiss and Chan, 1983; Xu et al., 2004)&lt;/DisplayText&gt;&lt;record&gt;&lt;rec-number&gt;1186&lt;/rec-number&gt;&lt;foreign-keys&gt;&lt;key app="EN" db-id="wfx050wxu5zrt6edewtpv52uwxe0paat2fva" timestamp="1564069338"&gt;1186&lt;/key&gt;&lt;/foreign-keys&gt;&lt;ref-type name="Journal Article"&gt;17&lt;/ref-type&gt;&lt;contributors&gt;&lt;authors&gt;&lt;author&gt;Hodgkiss, Ivor John&lt;/author&gt;&lt;author&gt;Chan, BSS&lt;/author&gt;&lt;/authors&gt;&lt;/contributors&gt;&lt;titles&gt;&lt;title&gt;Pollution studies on Tolo Harbour, Hong Kong&lt;/title&gt;&lt;secondary-title&gt;Marine Environmental Research&lt;/secondary-title&gt;&lt;/titles&gt;&lt;periodical&gt;&lt;full-title&gt;Marine environmental research&lt;/full-title&gt;&lt;abbr-1&gt;Mar. Environ. Res.&lt;/abbr-1&gt;&lt;/periodical&gt;&lt;pages&gt;1-44&lt;/pages&gt;&lt;volume&gt;10&lt;/volume&gt;&lt;number&gt;1&lt;/number&gt;&lt;dates&gt;&lt;year&gt;1983&lt;/year&gt;&lt;/dates&gt;&lt;isbn&gt;0141-1136&lt;/isbn&gt;&lt;urls&gt;&lt;/urls&gt;&lt;electronic-resource-num&gt;10.1016/0141-1136(83)90015-6&lt;/electronic-resource-num&gt;&lt;/record&gt;&lt;/Cite&gt;&lt;Cite&gt;&lt;Author&gt;Xu&lt;/Author&gt;&lt;Year&gt;2004&lt;/Year&gt;&lt;RecNum&gt;1185&lt;/RecNum&gt;&lt;record&gt;&lt;rec-number&gt;1185&lt;/rec-number&gt;&lt;foreign-keys&gt;&lt;key app="EN" db-id="wfx050wxu5zrt6edewtpv52uwxe0paat2fva" timestamp="1564069226"&gt;1185&lt;/key&gt;&lt;/foreign-keys&gt;&lt;ref-type name="Journal Article"&gt;17&lt;/ref-type&gt;&lt;contributors&gt;&lt;authors&gt;&lt;author&gt;Xu, FL&lt;/author&gt;&lt;author&gt;Lam, KC&lt;/author&gt;&lt;author&gt;Zhao, ZY&lt;/author&gt;&lt;author&gt;Zhan, W&lt;/author&gt;&lt;author&gt;Chen, Y David&lt;/author&gt;&lt;author&gt;Tao, S&lt;/author&gt;&lt;/authors&gt;&lt;/contributors&gt;&lt;titles&gt;&lt;title&gt;Marine coastal ecosystem health assessment: a case study of the Tolo Harbour, Hong Kong, China&lt;/title&gt;&lt;secondary-title&gt;Ecological Modelling&lt;/secondary-title&gt;&lt;/titles&gt;&lt;periodical&gt;&lt;full-title&gt;ecological modelling&lt;/full-title&gt;&lt;/periodical&gt;&lt;pages&gt;355-370&lt;/pages&gt;&lt;volume&gt;173&lt;/volume&gt;&lt;number&gt;4&lt;/number&gt;&lt;dates&gt;&lt;year&gt;2004&lt;/year&gt;&lt;/dates&gt;&lt;isbn&gt;0304-3800&lt;/isbn&gt;&lt;urls&gt;&lt;/urls&gt;&lt;electronic-resource-num&gt;10.1016/j.ecolmodel.2003.07.010&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(see similar work in Hong Kong; Hodgkiss and Chan, 1983; Xu et al., 2004)</w:t>
      </w:r>
      <w:r w:rsidR="004357D5">
        <w:rPr>
          <w:rFonts w:ascii="Arial" w:hAnsi="Arial" w:cs="Arial"/>
          <w:sz w:val="22"/>
          <w:szCs w:val="22"/>
        </w:rPr>
        <w:fldChar w:fldCharType="end"/>
      </w:r>
      <w:r w:rsidR="004357D5" w:rsidRPr="00F42303">
        <w:rPr>
          <w:rFonts w:ascii="Arial" w:hAnsi="Arial" w:cs="Arial"/>
          <w:sz w:val="22"/>
          <w:szCs w:val="22"/>
        </w:rPr>
        <w:t xml:space="preserve">. Once recovery gathers pace, continued vigilance is essential. For example, endocrine disruptors in the 1970s and 1980s </w:t>
      </w:r>
      <w:r w:rsidR="004357D5">
        <w:rPr>
          <w:rFonts w:ascii="Arial" w:hAnsi="Arial" w:cs="Arial"/>
          <w:sz w:val="22"/>
          <w:szCs w:val="22"/>
        </w:rPr>
        <w:fldChar w:fldCharType="begin">
          <w:fldData xml:space="preserve">PEVuZE5vdGU+PENpdGU+PEF1dGhvcj5BbHppZXU8L0F1dGhvcj48WWVhcj4yMDAwPC9ZZWFyPjxS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PEVuZE5vdGU+PENpdGU+PEF1dGhvcj5BbHppZXU8L0F1dGhvcj48WWVhcj4yMDAwPC9ZZWFyPjxS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(e.g., TBT in antifouling paints; Alzieu, 2000; Morcillo and Porte, 2000; Grun et al., 2006)</w:t>
      </w:r>
      <w:r w:rsidR="004357D5">
        <w:rPr>
          <w:rFonts w:ascii="Arial" w:hAnsi="Arial" w:cs="Arial"/>
          <w:sz w:val="22"/>
          <w:szCs w:val="22"/>
        </w:rPr>
        <w:fldChar w:fldCharType="end"/>
      </w:r>
      <w:r w:rsidR="004357D5" w:rsidRPr="00F42303">
        <w:rPr>
          <w:rFonts w:ascii="Arial" w:hAnsi="Arial" w:cs="Arial"/>
          <w:sz w:val="22"/>
          <w:szCs w:val="22"/>
        </w:rPr>
        <w:t xml:space="preserve"> and possible effluents from sewage treatment plants derived from pharmaceuticals </w:t>
      </w:r>
      <w:r w:rsidR="004357D5">
        <w:rPr>
          <w:rFonts w:ascii="Arial" w:hAnsi="Arial" w:cs="Arial"/>
          <w:sz w:val="22"/>
          <w:szCs w:val="22"/>
        </w:rPr>
        <w:fldChar w:fldCharType="begin">
          <w:fldData xml:space="preserve">PEVuZE5vdGU+PENpdGU+PEF1dGhvcj5LaW5uZXk8L0F1dGhvcj48WWVhcj4yMDA2PC9ZZWFyPjxS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==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PEVuZE5vdGU+PENpdGU+PEF1dGhvcj5LaW5uZXk8L0F1dGhvcj48WWVhcj4yMDA2PC9ZZWFyPjxS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==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(Kinney et al., 2006; Zhou et al., 2009)</w:t>
      </w:r>
      <w:r w:rsidR="004357D5">
        <w:rPr>
          <w:rFonts w:ascii="Arial" w:hAnsi="Arial" w:cs="Arial"/>
          <w:sz w:val="22"/>
          <w:szCs w:val="22"/>
        </w:rPr>
        <w:fldChar w:fldCharType="end"/>
      </w:r>
      <w:r w:rsidR="004357D5" w:rsidRPr="00F42303">
        <w:rPr>
          <w:rFonts w:ascii="Arial" w:hAnsi="Arial" w:cs="Arial"/>
          <w:sz w:val="22"/>
          <w:szCs w:val="22"/>
        </w:rPr>
        <w:t xml:space="preserve"> </w:t>
      </w:r>
      <w:r w:rsidR="004357D5">
        <w:rPr>
          <w:rFonts w:ascii="Arial" w:hAnsi="Arial" w:cs="Arial"/>
          <w:sz w:val="22"/>
          <w:szCs w:val="22"/>
        </w:rPr>
        <w:t xml:space="preserve">such as birth control pills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&lt;EndNote&gt;&lt;Cite&gt;&lt;Author&gt;Körner&lt;/Author&gt;&lt;Year&gt;2001&lt;/Year&gt;&lt;RecNum&gt;1286&lt;/RecNum&gt;&lt;DisplayText&gt;(Körner et al., 2001)&lt;/DisplayText&gt;&lt;record&gt;&lt;rec-number&gt;1286&lt;/rec-number&gt;&lt;foreign-keys&gt;&lt;key app="EN" db-id="wfx050wxu5zrt6edewtpv52uwxe0paat2fva" timestamp="1565100476"&gt;1286&lt;/key&gt;&lt;/foreign-keys&gt;&lt;ref-type name="Journal Article"&gt;17&lt;/ref-type&gt;&lt;contributors&gt;&lt;authors&gt;&lt;author&gt;Körner, Wolfgang&lt;/author&gt;&lt;author&gt;Spengler, Peter&lt;/author&gt;&lt;author&gt;Bolz, Ulrike&lt;/author&gt;&lt;author&gt;Schuller, Winfried&lt;/author&gt;&lt;author&gt;Hanf, Volker&lt;/author&gt;&lt;author&gt;Metzger, Jörg W&lt;/author&gt;&lt;/authors&gt;&lt;/contributors&gt;&lt;titles&gt;&lt;title&gt;Substances with estrogenic activity in effluents of sewage treatment plants in southwestern Germany. 2. Biological analysis&lt;/title&gt;&lt;secondary-title&gt;Environmental Toxicology and Chemistry: An International Journal&lt;/secondary-title&gt;&lt;/titles&gt;&lt;periodical&gt;&lt;full-title&gt;Environmental Toxicology and Chemistry: An International Journal&lt;/full-title&gt;&lt;/periodical&gt;&lt;pages&gt;2142-2151&lt;/pages&gt;&lt;volume&gt;20&lt;/volume&gt;&lt;number&gt;10&lt;/number&gt;&lt;dates&gt;&lt;year&gt;2001&lt;/year&gt;&lt;/dates&gt;&lt;isbn&gt;0730-7268&lt;/isbn&gt;&lt;urls&gt;&lt;/urls&gt;&lt;electronic-resource-num&gt;10.1002/etc.5620201002&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(Körner et al., 2001)</w:t>
      </w:r>
      <w:r w:rsidR="004357D5">
        <w:rPr>
          <w:rFonts w:ascii="Arial" w:hAnsi="Arial" w:cs="Arial"/>
          <w:sz w:val="22"/>
          <w:szCs w:val="22"/>
        </w:rPr>
        <w:fldChar w:fldCharType="end"/>
      </w:r>
      <w:r w:rsidR="004357D5">
        <w:rPr>
          <w:rFonts w:ascii="Arial" w:hAnsi="Arial" w:cs="Arial"/>
          <w:sz w:val="22"/>
          <w:szCs w:val="22"/>
        </w:rPr>
        <w:t xml:space="preserve"> </w:t>
      </w:r>
      <w:r w:rsidR="004357D5" w:rsidRPr="00F42303">
        <w:rPr>
          <w:rFonts w:ascii="Arial" w:hAnsi="Arial" w:cs="Arial"/>
          <w:sz w:val="22"/>
          <w:szCs w:val="22"/>
        </w:rPr>
        <w:t xml:space="preserve">can have lasting effects on </w:t>
      </w:r>
      <w:r w:rsidR="004357D5">
        <w:rPr>
          <w:rFonts w:ascii="Arial" w:hAnsi="Arial" w:cs="Arial"/>
          <w:sz w:val="22"/>
          <w:szCs w:val="22"/>
        </w:rPr>
        <w:t xml:space="preserve">organisms and </w:t>
      </w:r>
      <w:r w:rsidR="004357D5" w:rsidRPr="00F42303">
        <w:rPr>
          <w:rFonts w:ascii="Arial" w:hAnsi="Arial" w:cs="Arial"/>
          <w:sz w:val="22"/>
          <w:szCs w:val="22"/>
        </w:rPr>
        <w:t>ecosystem</w:t>
      </w:r>
      <w:r w:rsidR="004357D5">
        <w:rPr>
          <w:rFonts w:ascii="Arial" w:hAnsi="Arial" w:cs="Arial"/>
          <w:sz w:val="22"/>
          <w:szCs w:val="22"/>
        </w:rPr>
        <w:t xml:space="preserve">s </w:t>
      </w:r>
      <w:r w:rsidR="004357D5">
        <w:rPr>
          <w:rFonts w:ascii="Arial" w:hAnsi="Arial" w:cs="Arial"/>
          <w:sz w:val="22"/>
          <w:szCs w:val="22"/>
        </w:rPr>
        <w:fldChar w:fldCharType="begin"/>
      </w:r>
      <w:r w:rsidR="004357D5">
        <w:rPr>
          <w:rFonts w:ascii="Arial" w:hAnsi="Arial" w:cs="Arial"/>
          <w:sz w:val="22"/>
          <w:szCs w:val="22"/>
        </w:rPr>
        <w:instrText xml:space="preserve"> ADDIN EN.CITE &lt;EndNote&gt;&lt;Cite&gt;&lt;Author&gt;Jobling&lt;/Author&gt;&lt;Year&gt;1998&lt;/Year&gt;&lt;RecNum&gt;1287&lt;/RecNum&gt;&lt;DisplayText&gt;(Jobling et al., 1998)&lt;/DisplayText&gt;&lt;record&gt;&lt;rec-number&gt;1287&lt;/rec-number&gt;&lt;foreign-keys&gt;&lt;key app="EN" db-id="wfx050wxu5zrt6edewtpv52uwxe0paat2fva" timestamp="1565101049"&gt;1287&lt;/key&gt;&lt;/foreign-keys&gt;&lt;ref-type name="Journal Article"&gt;17&lt;/ref-type&gt;&lt;contributors&gt;&lt;authors&gt;&lt;author&gt;Jobling, Susan&lt;/author&gt;&lt;author&gt;Nolan, Monique&lt;/author&gt;&lt;author&gt;Tyler, Charles R&lt;/author&gt;&lt;author&gt;Brighty, Geoff&lt;/author&gt;&lt;author&gt;Sumpter, John P&lt;/author&gt;&lt;/authors&gt;&lt;/contributors&gt;&lt;titles&gt;&lt;title&gt;Widespread sexual disruption in wild fish&lt;/title&gt;&lt;secondary-title&gt;Environmental science &amp;amp; technology&lt;/secondary-title&gt;&lt;/titles&gt;&lt;periodical&gt;&lt;full-title&gt;Environmental science &amp;amp; technology&lt;/full-title&gt;&lt;/periodical&gt;&lt;pages&gt;2498-2506&lt;/pages&gt;&lt;volume&gt;32&lt;/volume&gt;&lt;number&gt;17&lt;/number&gt;&lt;dates&gt;&lt;year&gt;1998&lt;/year&gt;&lt;/dates&gt;&lt;isbn&gt;0013-936X&lt;/isbn&gt;&lt;urls&gt;&lt;/urls&gt;&lt;electronic-resource-num&gt;10.1021/es9710870&lt;/electronic-resource-num&gt;&lt;/record&gt;&lt;/Cite&gt;&lt;/EndNote&gt;</w:instrText>
      </w:r>
      <w:r w:rsidR="004357D5">
        <w:rPr>
          <w:rFonts w:ascii="Arial" w:hAnsi="Arial" w:cs="Arial"/>
          <w:sz w:val="22"/>
          <w:szCs w:val="22"/>
        </w:rPr>
        <w:fldChar w:fldCharType="separate"/>
      </w:r>
      <w:r w:rsidR="004357D5">
        <w:rPr>
          <w:rFonts w:ascii="Arial" w:hAnsi="Arial" w:cs="Arial"/>
          <w:noProof/>
          <w:sz w:val="22"/>
          <w:szCs w:val="22"/>
        </w:rPr>
        <w:t>(Jobling et al., 1998)</w:t>
      </w:r>
      <w:r w:rsidR="004357D5">
        <w:rPr>
          <w:rFonts w:ascii="Arial" w:hAnsi="Arial" w:cs="Arial"/>
          <w:sz w:val="22"/>
          <w:szCs w:val="22"/>
        </w:rPr>
        <w:fldChar w:fldCharType="end"/>
      </w:r>
      <w:r w:rsidR="004357D5">
        <w:rPr>
          <w:rFonts w:ascii="Arial" w:hAnsi="Arial" w:cs="Arial"/>
          <w:sz w:val="22"/>
          <w:szCs w:val="22"/>
        </w:rPr>
        <w:t xml:space="preserve"> plus consequences for </w:t>
      </w:r>
      <w:r w:rsidR="004357D5" w:rsidRPr="00F42303">
        <w:rPr>
          <w:rFonts w:ascii="Arial" w:hAnsi="Arial" w:cs="Arial"/>
          <w:sz w:val="22"/>
          <w:szCs w:val="22"/>
        </w:rPr>
        <w:t>human</w:t>
      </w:r>
      <w:r w:rsidR="004357D5">
        <w:rPr>
          <w:rFonts w:ascii="Arial" w:hAnsi="Arial" w:cs="Arial"/>
          <w:sz w:val="22"/>
          <w:szCs w:val="22"/>
        </w:rPr>
        <w:t xml:space="preserve"> health</w:t>
      </w:r>
      <w:r w:rsidR="004357D5" w:rsidRPr="00F42303">
        <w:rPr>
          <w:rFonts w:ascii="Arial" w:hAnsi="Arial" w:cs="Arial"/>
          <w:sz w:val="22"/>
          <w:szCs w:val="22"/>
        </w:rPr>
        <w:t xml:space="preserve"> </w:t>
      </w:r>
      <w:r w:rsidR="004357D5">
        <w:rPr>
          <w:rFonts w:ascii="Arial" w:hAnsi="Arial" w:cs="Arial"/>
          <w:sz w:val="22"/>
          <w:szCs w:val="22"/>
        </w:rPr>
        <w:fldChar w:fldCharType="begin">
          <w:fldData xml:space="preserve">PEVuZE5vdGU+PENpdGU+PEF1dGhvcj5Ib3dhcmQ8L0F1dGhvcj48WWVhcj4yMDAzPC9ZZWFyPjxS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</w:fldData>
        </w:fldChar>
      </w:r>
      <w:r w:rsidR="004357D5">
        <w:rPr>
          <w:rFonts w:ascii="Arial" w:hAnsi="Arial" w:cs="Arial"/>
          <w:sz w:val="22"/>
          <w:szCs w:val="22"/>
        </w:rPr>
        <w:instrText xml:space="preserve"> ADDIN EN.CITE </w:instrText>
      </w:r>
      <w:r w:rsidR="004357D5">
        <w:rPr>
          <w:rFonts w:ascii="Arial" w:hAnsi="Arial" w:cs="Arial"/>
          <w:sz w:val="22"/>
          <w:szCs w:val="22"/>
        </w:rPr>
        <w:fldChar w:fldCharType="begin">
          <w:fldData xml:space="preserve">PEVuZE5vdGU+PENpdGU+PEF1dGhvcj5Ib3dhcmQ8L0F1dGhvcj48WWVhcj4yMDAzPC9ZZWFyPjxS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</w:fldData>
        </w:fldChar>
      </w:r>
      <w:r w:rsidR="004357D5">
        <w:rPr>
          <w:rFonts w:ascii="Arial" w:hAnsi="Arial" w:cs="Arial"/>
          <w:sz w:val="22"/>
          <w:szCs w:val="22"/>
        </w:rPr>
        <w:instrText xml:space="preserve"> ADDIN EN.CITE.DATA </w:instrText>
      </w:r>
      <w:r w:rsidR="004357D5">
        <w:rPr>
          <w:rFonts w:ascii="Arial" w:hAnsi="Arial" w:cs="Arial"/>
          <w:sz w:val="22"/>
          <w:szCs w:val="22"/>
        </w:rPr>
      </w:r>
      <w:r w:rsidR="004357D5">
        <w:rPr>
          <w:rFonts w:ascii="Arial" w:hAnsi="Arial" w:cs="Arial"/>
          <w:sz w:val="22"/>
          <w:szCs w:val="22"/>
        </w:rPr>
        <w:fldChar w:fldCharType="end"/>
      </w:r>
      <w:r w:rsidR="004357D5">
        <w:rPr>
          <w:rFonts w:ascii="Arial" w:hAnsi="Arial" w:cs="Arial"/>
          <w:sz w:val="22"/>
          <w:szCs w:val="22"/>
        </w:rPr>
      </w:r>
      <w:r w:rsidR="004357D5">
        <w:rPr>
          <w:rFonts w:ascii="Arial" w:hAnsi="Arial" w:cs="Arial"/>
          <w:sz w:val="22"/>
          <w:szCs w:val="22"/>
        </w:rPr>
        <w:fldChar w:fldCharType="separate"/>
      </w:r>
      <w:r w:rsidR="004357D5">
        <w:rPr>
          <w:rFonts w:ascii="Arial" w:hAnsi="Arial" w:cs="Arial"/>
          <w:noProof/>
          <w:sz w:val="22"/>
          <w:szCs w:val="22"/>
        </w:rPr>
        <w:t>(Howard, 2003; Malchi et al., 2014; but see Cunningham et al., 2009)</w:t>
      </w:r>
      <w:r w:rsidR="004357D5">
        <w:rPr>
          <w:rFonts w:ascii="Arial" w:hAnsi="Arial" w:cs="Arial"/>
          <w:sz w:val="22"/>
          <w:szCs w:val="22"/>
        </w:rPr>
        <w:fldChar w:fldCharType="end"/>
      </w:r>
      <w:r w:rsidR="004357D5">
        <w:rPr>
          <w:rFonts w:ascii="Arial" w:hAnsi="Arial" w:cs="Arial"/>
          <w:sz w:val="22"/>
          <w:szCs w:val="22"/>
        </w:rPr>
        <w:t xml:space="preserve">. </w:t>
      </w:r>
      <w:r w:rsidR="004357D5" w:rsidRPr="00F42303">
        <w:rPr>
          <w:rFonts w:ascii="Arial" w:hAnsi="Arial" w:cs="Arial"/>
          <w:sz w:val="22"/>
          <w:szCs w:val="22"/>
        </w:rPr>
        <w:t xml:space="preserve">Such vigilance will manage risks via the human food chain. </w:t>
      </w:r>
    </w:p>
    <w:p w14:paraId="22E1D462" w14:textId="77777777" w:rsidR="00535FDF" w:rsidRPr="00F42303"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lastRenderedPageBreak/>
        <w:t>Once recovery is underway, active management of pollution is still required to keep on top of emerging pol</w:t>
      </w:r>
      <w:r>
        <w:rPr>
          <w:rFonts w:ascii="Arial" w:hAnsi="Arial" w:cs="Arial"/>
          <w:sz w:val="22"/>
          <w:szCs w:val="22"/>
        </w:rPr>
        <w:t xml:space="preserve">lutants such as nano-materials </w:t>
      </w:r>
      <w:r>
        <w:rPr>
          <w:rFonts w:ascii="Arial" w:hAnsi="Arial" w:cs="Arial"/>
          <w:sz w:val="22"/>
          <w:szCs w:val="22"/>
        </w:rPr>
        <w:fldChar w:fldCharType="begin"/>
      </w:r>
      <w:r>
        <w:rPr>
          <w:rFonts w:ascii="Arial" w:hAnsi="Arial" w:cs="Arial"/>
          <w:sz w:val="22"/>
          <w:szCs w:val="22"/>
        </w:rPr>
        <w:instrText xml:space="preserve"> ADDIN EN.CITE &lt;EndNote&gt;&lt;Cite&gt;&lt;Author&gt;Moore&lt;/Author&gt;&lt;Year&gt;2006&lt;/Year&gt;&lt;RecNum&gt;1290&lt;/RecNum&gt;&lt;Prefix&gt;e.g.`, in food packaging`; &lt;/Prefix&gt;&lt;DisplayText&gt;(e.g., in food packaging; Moore, 2006)&lt;/DisplayText&gt;&lt;record&gt;&lt;rec-number&gt;1290&lt;/rec-number&gt;&lt;foreign-keys&gt;&lt;key app="EN" db-id="wfx050wxu5zrt6edewtpv52uwxe0paat2fva" timestamp="1565103035"&gt;1290&lt;/key&gt;&lt;/foreign-keys&gt;&lt;ref-type name="Journal Article"&gt;17&lt;/ref-type&gt;&lt;contributors&gt;&lt;authors&gt;&lt;author&gt;Moore, MN&lt;/author&gt;&lt;/authors&gt;&lt;/contributors&gt;&lt;titles&gt;&lt;title&gt;Do nanoparticles present ecotoxicological risks for the health of the aquatic environment?&lt;/title&gt;&lt;secondary-title&gt;Environment international&lt;/secondary-title&gt;&lt;/titles&gt;&lt;periodical&gt;&lt;full-title&gt;Environment international&lt;/full-title&gt;&lt;/periodical&gt;&lt;pages&gt;967-976&lt;/pages&gt;&lt;volume&gt;32&lt;/volume&gt;&lt;number&gt;8&lt;/number&gt;&lt;dates&gt;&lt;year&gt;2006&lt;/year&gt;&lt;/dates&gt;&lt;isbn&gt;0160-4120&lt;/isbn&gt;&lt;urls&gt;&lt;/urls&gt;&lt;electronic-resource-num&gt;10.1016/j.envint.2006.06.014&lt;/electronic-resource-num&gt;&lt;/record&gt;&lt;/Cite&gt;&lt;/EndNote&gt;</w:instrText>
      </w:r>
      <w:r>
        <w:rPr>
          <w:rFonts w:ascii="Arial" w:hAnsi="Arial" w:cs="Arial"/>
          <w:sz w:val="22"/>
          <w:szCs w:val="22"/>
        </w:rPr>
        <w:fldChar w:fldCharType="separate"/>
      </w:r>
      <w:r>
        <w:rPr>
          <w:rFonts w:ascii="Arial" w:hAnsi="Arial" w:cs="Arial"/>
          <w:noProof/>
          <w:sz w:val="22"/>
          <w:szCs w:val="22"/>
        </w:rPr>
        <w:t>(e.g., in food packaging; Moore, 2006)</w:t>
      </w:r>
      <w:r>
        <w:rPr>
          <w:rFonts w:ascii="Arial" w:hAnsi="Arial" w:cs="Arial"/>
          <w:sz w:val="22"/>
          <w:szCs w:val="22"/>
        </w:rPr>
        <w:fldChar w:fldCharType="end"/>
      </w:r>
      <w:r>
        <w:rPr>
          <w:rFonts w:ascii="Arial" w:hAnsi="Arial" w:cs="Arial"/>
          <w:sz w:val="22"/>
          <w:szCs w:val="22"/>
        </w:rPr>
        <w:t xml:space="preserve"> and</w:t>
      </w:r>
      <w:r w:rsidRPr="00F42303">
        <w:rPr>
          <w:rFonts w:ascii="Arial" w:hAnsi="Arial" w:cs="Arial"/>
          <w:sz w:val="22"/>
          <w:szCs w:val="22"/>
        </w:rPr>
        <w:t xml:space="preserve"> flame retardants </w:t>
      </w:r>
      <w:r>
        <w:rPr>
          <w:rFonts w:ascii="Arial" w:hAnsi="Arial" w:cs="Arial"/>
          <w:sz w:val="22"/>
          <w:szCs w:val="22"/>
        </w:rPr>
        <w:fldChar w:fldCharType="begin"/>
      </w:r>
      <w:r>
        <w:rPr>
          <w:rFonts w:ascii="Arial" w:hAnsi="Arial" w:cs="Arial"/>
          <w:sz w:val="22"/>
          <w:szCs w:val="22"/>
        </w:rPr>
        <w:instrText xml:space="preserve"> ADDIN EN.CITE &lt;EndNote&gt;&lt;Cite&gt;&lt;Author&gt;Darbre&lt;/Author&gt;&lt;Year&gt;2015&lt;/Year&gt;&lt;RecNum&gt;1260&lt;/RecNum&gt;&lt;Prefix&gt;e.g.`, Tetrabromodiphenyl ether`, Hexabromocyclododecane`; &lt;/Prefix&gt;&lt;DisplayText&gt;(e.g., Tetrabromodiphenyl ether, Hexabromocyclododecane; Darbre, 2015)&lt;/DisplayText&gt;&lt;record&gt;&lt;rec-number&gt;1260&lt;/rec-number&gt;&lt;foreign-keys&gt;&lt;key app="EN" db-id="wfx050wxu5zrt6edewtpv52uwxe0paat2fva" timestamp="1565083262"&gt;1260&lt;/key&gt;&lt;/foreign-keys&gt;&lt;ref-type name="Book Section"&gt;5&lt;/ref-type&gt;&lt;contributors&gt;&lt;authors&gt;&lt;author&gt;Darbre, Philippa D&lt;/author&gt;&lt;/authors&gt;&lt;/contributors&gt;&lt;titles&gt;&lt;title&gt;What are endocrine disrupters and where are they found?&lt;/title&gt;&lt;secondary-title&gt;Endocrine disruption and human health&lt;/secondary-title&gt;&lt;/titles&gt;&lt;pages&gt;3-26&lt;/pages&gt;&lt;dates&gt;&lt;year&gt;2015&lt;/year&gt;&lt;/dates&gt;&lt;publisher&gt;Elsevier&lt;/publisher&gt;&lt;urls&gt;&lt;/urls&gt;&lt;electronic-resource-num&gt;10.1016/B978-0-12-801139-3.00001-6&lt;/electronic-resource-num&gt;&lt;/record&gt;&lt;/Cite&gt;&lt;/EndNote&gt;</w:instrText>
      </w:r>
      <w:r>
        <w:rPr>
          <w:rFonts w:ascii="Arial" w:hAnsi="Arial" w:cs="Arial"/>
          <w:sz w:val="22"/>
          <w:szCs w:val="22"/>
        </w:rPr>
        <w:fldChar w:fldCharType="separate"/>
      </w:r>
      <w:r>
        <w:rPr>
          <w:rFonts w:ascii="Arial" w:hAnsi="Arial" w:cs="Arial"/>
          <w:noProof/>
          <w:sz w:val="22"/>
          <w:szCs w:val="22"/>
        </w:rPr>
        <w:t>(e.g., Tetrabromodiphenyl ether, Hexabromocyclododecane; Darbre, 2015)</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Moreover, pollution needs to be considered in the wider context of conservation and integrated </w:t>
      </w:r>
      <w:r>
        <w:rPr>
          <w:rFonts w:ascii="Arial" w:hAnsi="Arial" w:cs="Arial"/>
          <w:sz w:val="22"/>
          <w:szCs w:val="22"/>
        </w:rPr>
        <w:t>coastal zone</w:t>
      </w:r>
      <w:r w:rsidRPr="00F42303">
        <w:rPr>
          <w:rFonts w:ascii="Arial" w:hAnsi="Arial" w:cs="Arial"/>
          <w:sz w:val="22"/>
          <w:szCs w:val="22"/>
        </w:rPr>
        <w:t xml:space="preserve"> management aided by marine spatial planning</w:t>
      </w:r>
      <w:r w:rsidRPr="00651BD4">
        <w:rPr>
          <w:rFonts w:ascii="Arial" w:hAnsi="Arial" w:cs="Arial"/>
          <w:sz w:val="22"/>
          <w:szCs w:val="22"/>
        </w:rPr>
        <w:t xml:space="preserve"> </w:t>
      </w:r>
      <w:r>
        <w:rPr>
          <w:rFonts w:ascii="Arial" w:hAnsi="Arial" w:cs="Arial"/>
          <w:sz w:val="22"/>
          <w:szCs w:val="22"/>
        </w:rPr>
        <w:t>and an ecosystem-based approach</w:t>
      </w:r>
      <w:r w:rsidRPr="00F42303">
        <w:rPr>
          <w:rFonts w:ascii="Arial" w:hAnsi="Arial" w:cs="Arial"/>
          <w:sz w:val="22"/>
          <w:szCs w:val="22"/>
        </w:rPr>
        <w:t>. In the Mersey, the national, European and international conservation designations place priority o</w:t>
      </w:r>
      <w:r>
        <w:rPr>
          <w:rFonts w:ascii="Arial" w:hAnsi="Arial" w:cs="Arial"/>
          <w:sz w:val="22"/>
          <w:szCs w:val="22"/>
        </w:rPr>
        <w:t>n</w:t>
      </w:r>
      <w:r w:rsidRPr="00F42303">
        <w:rPr>
          <w:rFonts w:ascii="Arial" w:hAnsi="Arial" w:cs="Arial"/>
          <w:sz w:val="22"/>
          <w:szCs w:val="22"/>
        </w:rPr>
        <w:t xml:space="preserve"> maintenance of ecological status and continued supply of ec</w:t>
      </w:r>
      <w:r>
        <w:rPr>
          <w:rFonts w:ascii="Arial" w:hAnsi="Arial" w:cs="Arial"/>
          <w:sz w:val="22"/>
          <w:szCs w:val="22"/>
        </w:rPr>
        <w:t xml:space="preserve">osystem services to society </w:t>
      </w:r>
      <w:r>
        <w:rPr>
          <w:rFonts w:ascii="Arial" w:hAnsi="Arial" w:cs="Arial"/>
          <w:sz w:val="22"/>
          <w:szCs w:val="22"/>
        </w:rPr>
        <w:fldChar w:fldCharType="begin"/>
      </w:r>
      <w:r>
        <w:rPr>
          <w:rFonts w:ascii="Arial" w:hAnsi="Arial" w:cs="Arial"/>
          <w:sz w:val="22"/>
          <w:szCs w:val="22"/>
        </w:rPr>
        <w:instrText xml:space="preserve"> ADDIN EN.CITE &lt;EndNote&gt;&lt;Cite&gt;&lt;Author&gt;NRA&lt;/Author&gt;&lt;Year&gt;1995&lt;/Year&gt;&lt;RecNum&gt;1129&lt;/RecNum&gt;&lt;DisplayText&gt;(NRA, 1995)&lt;/DisplayText&gt;&lt;record&gt;&lt;rec-number&gt;1129&lt;/rec-number&gt;&lt;foreign-keys&gt;&lt;key app="EN" db-id="wfx050wxu5zrt6edewtpv52uwxe0paat2fva" timestamp="1563548342"&gt;1129&lt;/key&gt;&lt;/foreign-keys&gt;&lt;ref-type name="Report"&gt;27&lt;/ref-type&gt;&lt;contributors&gt;&lt;authors&gt;&lt;author&gt;NRA, &lt;/author&gt;&lt;/authors&gt;&lt;/contributors&gt;&lt;titles&gt;&lt;title&gt;National Rivers Authority. The Mersey Estuary: A Report on Environmental Quality&lt;/title&gt;&lt;secondary-title&gt;Water Quality Series. No. 23&lt;/secondary-title&gt;&lt;/titles&gt;&lt;volume&gt;23&lt;/volume&gt;&lt;num-vols&gt;23&lt;/num-vols&gt;&lt;dates&gt;&lt;year&gt;1995&lt;/year&gt;&lt;/dates&gt;&lt;urls&gt;&lt;related-urls&gt;&lt;url&gt;http://www.environmentdata.org/download/file/ealit:4093/ealit:4093/1/0/OBJ/PDF/NA&lt;/url&gt;&lt;/related-urls&gt;&lt;/urls&gt;&lt;/record&gt;&lt;/Cite&gt;&lt;/EndNote&gt;</w:instrText>
      </w:r>
      <w:r>
        <w:rPr>
          <w:rFonts w:ascii="Arial" w:hAnsi="Arial" w:cs="Arial"/>
          <w:sz w:val="22"/>
          <w:szCs w:val="22"/>
        </w:rPr>
        <w:fldChar w:fldCharType="separate"/>
      </w:r>
      <w:r>
        <w:rPr>
          <w:rFonts w:ascii="Arial" w:hAnsi="Arial" w:cs="Arial"/>
          <w:noProof/>
          <w:sz w:val="22"/>
          <w:szCs w:val="22"/>
        </w:rPr>
        <w:t>(NRA, 1995)</w:t>
      </w:r>
      <w:r>
        <w:rPr>
          <w:rFonts w:ascii="Arial" w:hAnsi="Arial" w:cs="Arial"/>
          <w:sz w:val="22"/>
          <w:szCs w:val="22"/>
        </w:rPr>
        <w:fldChar w:fldCharType="end"/>
      </w:r>
      <w:r>
        <w:rPr>
          <w:rFonts w:ascii="Arial" w:hAnsi="Arial" w:cs="Arial"/>
          <w:sz w:val="22"/>
          <w:szCs w:val="22"/>
        </w:rPr>
        <w:t>.</w:t>
      </w:r>
    </w:p>
    <w:p w14:paraId="4C9D8BDE" w14:textId="0DD16C1D" w:rsidR="00535FDF"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Ultimately</w:t>
      </w:r>
      <w:r>
        <w:rPr>
          <w:rFonts w:ascii="Arial" w:hAnsi="Arial" w:cs="Arial"/>
          <w:sz w:val="22"/>
          <w:szCs w:val="22"/>
        </w:rPr>
        <w:t>,</w:t>
      </w:r>
      <w:r w:rsidRPr="00F42303">
        <w:rPr>
          <w:rFonts w:ascii="Arial" w:hAnsi="Arial" w:cs="Arial"/>
          <w:sz w:val="22"/>
          <w:szCs w:val="22"/>
        </w:rPr>
        <w:t xml:space="preserve"> the Mersey Estuary as a whole consists of </w:t>
      </w:r>
      <w:r>
        <w:rPr>
          <w:rFonts w:ascii="Arial" w:hAnsi="Arial" w:cs="Arial"/>
          <w:sz w:val="22"/>
          <w:szCs w:val="22"/>
        </w:rPr>
        <w:t xml:space="preserve">a range of natural and </w:t>
      </w:r>
      <w:r w:rsidRPr="00F42303">
        <w:rPr>
          <w:rFonts w:ascii="Arial" w:hAnsi="Arial" w:cs="Arial"/>
          <w:sz w:val="22"/>
          <w:szCs w:val="22"/>
        </w:rPr>
        <w:t>novel ecosystems</w:t>
      </w:r>
      <w:r>
        <w:rPr>
          <w:rFonts w:ascii="Arial" w:hAnsi="Arial" w:cs="Arial"/>
          <w:sz w:val="22"/>
          <w:szCs w:val="22"/>
        </w:rPr>
        <w:t>; the latter include</w:t>
      </w:r>
      <w:r w:rsidRPr="00F42303">
        <w:rPr>
          <w:rFonts w:ascii="Arial" w:hAnsi="Arial" w:cs="Arial"/>
          <w:sz w:val="22"/>
          <w:szCs w:val="22"/>
        </w:rPr>
        <w:t xml:space="preserve"> </w:t>
      </w:r>
      <w:r>
        <w:rPr>
          <w:rFonts w:ascii="Arial" w:hAnsi="Arial" w:cs="Arial"/>
          <w:sz w:val="22"/>
          <w:szCs w:val="22"/>
        </w:rPr>
        <w:t xml:space="preserve">totally artificial and highly modified </w:t>
      </w:r>
      <w:r w:rsidRPr="00F42303">
        <w:rPr>
          <w:rFonts w:ascii="Arial" w:hAnsi="Arial" w:cs="Arial"/>
          <w:sz w:val="22"/>
          <w:szCs w:val="22"/>
        </w:rPr>
        <w:t xml:space="preserve">shorelines on both sides of the Narrows and into Liverpool on the Wirral and Lancashire shores. The docks are an exemplar of a </w:t>
      </w:r>
      <w:r>
        <w:rPr>
          <w:rFonts w:ascii="Arial" w:hAnsi="Arial" w:cs="Arial"/>
          <w:sz w:val="22"/>
          <w:szCs w:val="22"/>
        </w:rPr>
        <w:t xml:space="preserve">completely </w:t>
      </w:r>
      <w:r w:rsidRPr="00F42303">
        <w:rPr>
          <w:rFonts w:ascii="Arial" w:hAnsi="Arial" w:cs="Arial"/>
          <w:sz w:val="22"/>
          <w:szCs w:val="22"/>
        </w:rPr>
        <w:t xml:space="preserve">novel ecosystem maintained by a combination of artificial de-stratification (in Albert Dock) </w:t>
      </w:r>
      <w:r>
        <w:rPr>
          <w:rFonts w:ascii="Arial" w:hAnsi="Arial" w:cs="Arial"/>
          <w:sz w:val="22"/>
          <w:szCs w:val="22"/>
        </w:rPr>
        <w:t xml:space="preserve">with natural </w:t>
      </w:r>
      <w:r w:rsidRPr="00F42303">
        <w:rPr>
          <w:rFonts w:ascii="Arial" w:hAnsi="Arial" w:cs="Arial"/>
          <w:sz w:val="22"/>
          <w:szCs w:val="22"/>
        </w:rPr>
        <w:t xml:space="preserve">biofiltration by mussels and other filter feeders in the whole </w:t>
      </w:r>
      <w:r>
        <w:rPr>
          <w:rFonts w:ascii="Arial" w:hAnsi="Arial" w:cs="Arial"/>
          <w:sz w:val="22"/>
          <w:szCs w:val="22"/>
        </w:rPr>
        <w:t>South D</w:t>
      </w:r>
      <w:r w:rsidRPr="00F42303">
        <w:rPr>
          <w:rFonts w:ascii="Arial" w:hAnsi="Arial" w:cs="Arial"/>
          <w:sz w:val="22"/>
          <w:szCs w:val="22"/>
        </w:rPr>
        <w:t xml:space="preserve">ocks complex </w:t>
      </w:r>
      <w:r>
        <w:rPr>
          <w:rFonts w:ascii="Arial" w:hAnsi="Arial" w:cs="Arial"/>
          <w:sz w:val="22"/>
          <w:szCs w:val="22"/>
        </w:rPr>
        <w:fldChar w:fldCharType="begin">
          <w:fldData xml:space="preserve">PEVuZE5vdGU+PENpdGU+PEF1dGhvcj5BbGxlbjwvQXV0aG9yPjxZZWFyPjE5OTI8L1llYXI+PFJl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==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PEVuZE5vdGU+PENpdGU+PEF1dGhvcj5BbGxlbjwvQXV0aG9yPjxZZWFyPjE5OTI8L1llYXI+PFJl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==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(Allen, 1992; Hawkins et al., 1992b; Allen and Hawkins, 1993)</w:t>
      </w:r>
      <w:r>
        <w:rPr>
          <w:rFonts w:ascii="Arial" w:hAnsi="Arial" w:cs="Arial"/>
          <w:sz w:val="22"/>
          <w:szCs w:val="22"/>
        </w:rPr>
        <w:fldChar w:fldCharType="end"/>
      </w:r>
      <w:r w:rsidRPr="00F42303">
        <w:rPr>
          <w:rFonts w:ascii="Arial" w:hAnsi="Arial" w:cs="Arial"/>
          <w:sz w:val="22"/>
          <w:szCs w:val="22"/>
        </w:rPr>
        <w:t xml:space="preserve">. </w:t>
      </w:r>
      <w:r>
        <w:rPr>
          <w:rFonts w:ascii="Arial" w:hAnsi="Arial" w:cs="Arial"/>
          <w:sz w:val="22"/>
          <w:szCs w:val="22"/>
        </w:rPr>
        <w:t xml:space="preserve">In addition to being </w:t>
      </w:r>
      <w:r w:rsidRPr="00F42303">
        <w:rPr>
          <w:rFonts w:ascii="Arial" w:hAnsi="Arial" w:cs="Arial"/>
          <w:sz w:val="22"/>
          <w:szCs w:val="22"/>
        </w:rPr>
        <w:t>considered</w:t>
      </w:r>
      <w:r>
        <w:rPr>
          <w:rFonts w:ascii="Arial" w:hAnsi="Arial" w:cs="Arial"/>
          <w:sz w:val="22"/>
          <w:szCs w:val="22"/>
        </w:rPr>
        <w:t xml:space="preserve"> as </w:t>
      </w:r>
      <w:r w:rsidRPr="00F42303">
        <w:rPr>
          <w:rFonts w:ascii="Arial" w:hAnsi="Arial" w:cs="Arial"/>
          <w:sz w:val="22"/>
          <w:szCs w:val="22"/>
        </w:rPr>
        <w:t>urban coastal</w:t>
      </w:r>
      <w:r>
        <w:rPr>
          <w:rFonts w:ascii="Arial" w:hAnsi="Arial" w:cs="Arial"/>
          <w:sz w:val="22"/>
          <w:szCs w:val="22"/>
        </w:rPr>
        <w:t xml:space="preserve"> ‘cubist</w:t>
      </w:r>
      <w:r w:rsidRPr="00F42303">
        <w:rPr>
          <w:rFonts w:ascii="Arial" w:hAnsi="Arial" w:cs="Arial"/>
          <w:sz w:val="22"/>
          <w:szCs w:val="22"/>
        </w:rPr>
        <w:t xml:space="preserve"> </w:t>
      </w:r>
      <w:proofErr w:type="spellStart"/>
      <w:r w:rsidRPr="00F42303">
        <w:rPr>
          <w:rFonts w:ascii="Arial" w:hAnsi="Arial" w:cs="Arial"/>
          <w:sz w:val="22"/>
          <w:szCs w:val="22"/>
        </w:rPr>
        <w:t>lagoonoids</w:t>
      </w:r>
      <w:proofErr w:type="spellEnd"/>
      <w:r>
        <w:rPr>
          <w:rFonts w:ascii="Arial" w:hAnsi="Arial" w:cs="Arial"/>
          <w:sz w:val="22"/>
          <w:szCs w:val="22"/>
        </w:rPr>
        <w:t>’</w:t>
      </w:r>
      <w:r w:rsidRPr="00F42303">
        <w:rPr>
          <w:rFonts w:ascii="Arial" w:hAnsi="Arial" w:cs="Arial"/>
          <w:sz w:val="22"/>
          <w:szCs w:val="22"/>
        </w:rPr>
        <w:t xml:space="preserve"> </w:t>
      </w:r>
      <w:r>
        <w:rPr>
          <w:rFonts w:ascii="Arial" w:hAnsi="Arial" w:cs="Arial"/>
          <w:sz w:val="22"/>
          <w:szCs w:val="22"/>
        </w:rPr>
        <w:t xml:space="preserve"> providing habitat for rare </w:t>
      </w:r>
      <w:proofErr w:type="spellStart"/>
      <w:r>
        <w:rPr>
          <w:rFonts w:ascii="Arial" w:hAnsi="Arial" w:cs="Arial"/>
          <w:sz w:val="22"/>
          <w:szCs w:val="22"/>
        </w:rPr>
        <w:t>lagoonal</w:t>
      </w:r>
      <w:proofErr w:type="spellEnd"/>
      <w:r>
        <w:rPr>
          <w:rFonts w:ascii="Arial" w:hAnsi="Arial" w:cs="Arial"/>
          <w:sz w:val="22"/>
          <w:szCs w:val="22"/>
        </w:rPr>
        <w:t xml:space="preserve"> species from a EU priority habitat at risk </w:t>
      </w:r>
      <w:r>
        <w:rPr>
          <w:rFonts w:ascii="Arial" w:hAnsi="Arial" w:cs="Arial"/>
          <w:sz w:val="22"/>
          <w:szCs w:val="22"/>
        </w:rPr>
        <w:fldChar w:fldCharType="begin"/>
      </w:r>
      <w:r>
        <w:rPr>
          <w:rFonts w:ascii="Arial" w:hAnsi="Arial" w:cs="Arial"/>
          <w:sz w:val="22"/>
          <w:szCs w:val="22"/>
        </w:rPr>
        <w:instrText xml:space="preserve"> ADDIN EN.CITE &lt;EndNote&gt;&lt;Cite&gt;&lt;Author&gt;Allen&lt;/Author&gt;&lt;Year&gt;1995&lt;/Year&gt;&lt;RecNum&gt;1135&lt;/RecNum&gt;&lt;DisplayText&gt;(Allen et al., 1995)&lt;/DisplayText&gt;&lt;record&gt;&lt;rec-number&gt;1135&lt;/rec-number&gt;&lt;foreign-keys&gt;&lt;key app="EN" db-id="wfx050wxu5zrt6edewtpv52uwxe0paat2fva" timestamp="1563791952"&gt;1135&lt;/key&gt;&lt;/foreign-keys&gt;&lt;ref-type name="Journal Article"&gt;17&lt;/ref-type&gt;&lt;contributors&gt;&lt;authors&gt;&lt;author&gt;Allen, Janette R&lt;/author&gt;&lt;author&gt;Wilkinson, Stephen B&lt;/author&gt;&lt;author&gt;Hawkins, Stephen J&lt;/author&gt;&lt;/authors&gt;&lt;/contributors&gt;&lt;titles&gt;&lt;title&gt;R</w:instrText>
      </w:r>
      <w:r>
        <w:rPr>
          <w:rFonts w:ascii="Arial" w:hAnsi="Arial" w:cs="Arial" w:hint="eastAsia"/>
          <w:sz w:val="22"/>
          <w:szCs w:val="22"/>
        </w:rPr>
        <w:instrText>edeveloped docks as artificial lagoons: The development of brackish</w:instrText>
      </w:r>
      <w:r>
        <w:rPr>
          <w:rFonts w:ascii="Arial" w:hAnsi="Arial" w:cs="Arial" w:hint="eastAsia"/>
          <w:sz w:val="22"/>
          <w:szCs w:val="22"/>
        </w:rPr>
        <w:instrText>‐</w:instrText>
      </w:r>
      <w:r>
        <w:rPr>
          <w:rFonts w:ascii="Arial" w:hAnsi="Arial" w:cs="Arial" w:hint="eastAsia"/>
          <w:sz w:val="22"/>
          <w:szCs w:val="22"/>
        </w:rPr>
        <w:instrText>water communities and potential for conservation of lagoonal species&lt;/title&gt;&lt;secondary-title&gt;Aquatic Conservation: Marine and Freshwater Ecosystems&lt;/secondary-title&gt;&lt;/titles&gt;&lt;periodical&gt;&lt;</w:instrText>
      </w:r>
      <w:r>
        <w:rPr>
          <w:rFonts w:ascii="Arial" w:hAnsi="Arial" w:cs="Arial"/>
          <w:sz w:val="22"/>
          <w:szCs w:val="22"/>
        </w:rPr>
        <w:instrText>full-title&gt;Aquatic Conservation: Marine and Freshwater Ecosystems&lt;/full-title&gt;&lt;/periodical&gt;&lt;pages&gt;299-309&lt;/pages&gt;&lt;volume&gt;5&lt;/volume&gt;&lt;number&gt;4&lt;/number&gt;&lt;dates&gt;&lt;year&gt;1995&lt;/year&gt;&lt;/dates&gt;&lt;isbn&gt;1052-7613&lt;/isbn&gt;&lt;urls&gt;&lt;/urls&gt;&lt;/record&gt;&lt;/Cite&gt;&lt;/EndNote&gt;</w:instrText>
      </w:r>
      <w:r>
        <w:rPr>
          <w:rFonts w:ascii="Arial" w:hAnsi="Arial" w:cs="Arial"/>
          <w:sz w:val="22"/>
          <w:szCs w:val="22"/>
        </w:rPr>
        <w:fldChar w:fldCharType="separate"/>
      </w:r>
      <w:r>
        <w:rPr>
          <w:rFonts w:ascii="Arial" w:hAnsi="Arial" w:cs="Arial"/>
          <w:noProof/>
          <w:sz w:val="22"/>
          <w:szCs w:val="22"/>
        </w:rPr>
        <w:t>(Allen et al., 1995)</w:t>
      </w:r>
      <w:r>
        <w:rPr>
          <w:rFonts w:ascii="Arial" w:hAnsi="Arial" w:cs="Arial"/>
          <w:sz w:val="22"/>
          <w:szCs w:val="22"/>
        </w:rPr>
        <w:fldChar w:fldCharType="end"/>
      </w:r>
      <w:r>
        <w:rPr>
          <w:rFonts w:ascii="Arial" w:hAnsi="Arial" w:cs="Arial"/>
          <w:sz w:val="22"/>
          <w:szCs w:val="22"/>
        </w:rPr>
        <w:t>, the docks</w:t>
      </w:r>
      <w:r w:rsidRPr="00F42303">
        <w:rPr>
          <w:rFonts w:ascii="Arial" w:hAnsi="Arial" w:cs="Arial"/>
          <w:sz w:val="22"/>
          <w:szCs w:val="22"/>
        </w:rPr>
        <w:t xml:space="preserve"> </w:t>
      </w:r>
      <w:r>
        <w:rPr>
          <w:rFonts w:ascii="Arial" w:hAnsi="Arial" w:cs="Arial"/>
          <w:sz w:val="22"/>
          <w:szCs w:val="22"/>
        </w:rPr>
        <w:t xml:space="preserve">also </w:t>
      </w:r>
      <w:r w:rsidRPr="00F42303">
        <w:rPr>
          <w:rFonts w:ascii="Arial" w:hAnsi="Arial" w:cs="Arial"/>
          <w:sz w:val="22"/>
          <w:szCs w:val="22"/>
        </w:rPr>
        <w:t xml:space="preserve">fulfil an important role in </w:t>
      </w:r>
      <w:r>
        <w:rPr>
          <w:rFonts w:ascii="Arial" w:hAnsi="Arial" w:cs="Arial"/>
          <w:sz w:val="22"/>
          <w:szCs w:val="22"/>
        </w:rPr>
        <w:t xml:space="preserve">urban </w:t>
      </w:r>
      <w:r w:rsidRPr="00F42303">
        <w:rPr>
          <w:rFonts w:ascii="Arial" w:hAnsi="Arial" w:cs="Arial"/>
          <w:sz w:val="22"/>
          <w:szCs w:val="22"/>
        </w:rPr>
        <w:t xml:space="preserve">nature conservation by providing a window on the </w:t>
      </w:r>
      <w:r>
        <w:rPr>
          <w:rFonts w:ascii="Arial" w:hAnsi="Arial" w:cs="Arial"/>
          <w:sz w:val="22"/>
          <w:szCs w:val="22"/>
        </w:rPr>
        <w:t>marine</w:t>
      </w:r>
      <w:r w:rsidRPr="00F42303">
        <w:rPr>
          <w:rFonts w:ascii="Arial" w:hAnsi="Arial" w:cs="Arial"/>
          <w:sz w:val="22"/>
          <w:szCs w:val="22"/>
        </w:rPr>
        <w:t xml:space="preserve"> world for </w:t>
      </w:r>
      <w:r>
        <w:rPr>
          <w:rFonts w:ascii="Arial" w:hAnsi="Arial" w:cs="Arial"/>
          <w:sz w:val="22"/>
          <w:szCs w:val="22"/>
        </w:rPr>
        <w:t xml:space="preserve">the local </w:t>
      </w:r>
      <w:r w:rsidRPr="00F42303">
        <w:rPr>
          <w:rFonts w:ascii="Arial" w:hAnsi="Arial" w:cs="Arial"/>
          <w:sz w:val="22"/>
          <w:szCs w:val="22"/>
        </w:rPr>
        <w:t xml:space="preserve">population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High quality water aids amenity use, water sports and boosts the attractiveness of the tourist-hubs that the Albert Dock Complex provides. High quality water </w:t>
      </w:r>
      <w:r>
        <w:rPr>
          <w:rFonts w:ascii="Arial" w:hAnsi="Arial" w:cs="Arial"/>
          <w:sz w:val="22"/>
          <w:szCs w:val="22"/>
        </w:rPr>
        <w:t>thus</w:t>
      </w:r>
      <w:r w:rsidRPr="00F42303">
        <w:rPr>
          <w:rFonts w:ascii="Arial" w:hAnsi="Arial" w:cs="Arial"/>
          <w:sz w:val="22"/>
          <w:szCs w:val="22"/>
        </w:rPr>
        <w:t xml:space="preserve"> enhances</w:t>
      </w:r>
      <w:r>
        <w:rPr>
          <w:rFonts w:ascii="Arial" w:hAnsi="Arial" w:cs="Arial"/>
          <w:sz w:val="22"/>
          <w:szCs w:val="22"/>
        </w:rPr>
        <w:t xml:space="preserve"> commercial and </w:t>
      </w:r>
      <w:r w:rsidRPr="00F42303">
        <w:rPr>
          <w:rFonts w:ascii="Arial" w:hAnsi="Arial" w:cs="Arial"/>
          <w:sz w:val="22"/>
          <w:szCs w:val="22"/>
        </w:rPr>
        <w:t>residential use</w:t>
      </w:r>
      <w:r>
        <w:rPr>
          <w:rFonts w:ascii="Arial" w:hAnsi="Arial" w:cs="Arial"/>
          <w:sz w:val="22"/>
          <w:szCs w:val="22"/>
        </w:rPr>
        <w:t xml:space="preserve"> plus tourism</w:t>
      </w:r>
      <w:r w:rsidRPr="00F42303">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&lt;EndNote&gt;&lt;Cite&gt;&lt;Author&gt;Hawkins&lt;/Author&gt;&lt;Year&gt;1992&lt;/Year&gt;&lt;RecNum&gt;63&lt;/RecNum&gt;&lt;DisplayText&gt;(Hawkins et al., 1992a)&lt;/DisplayText&gt;&lt;record&gt;&lt;rec-number&gt;63&lt;/rec-number&gt;&lt;foreign-keys&gt;&lt;key app="EN" db-id="wfx050wxu5zrt6edewtpv52uwxe0paat2fva" timestamp="1495365185"&gt;63&lt;/key&gt;&lt;/foreign-keys&gt;&lt;ref-type name="Book Section"&gt;5&lt;/ref-type&gt;&lt;contributors&gt;&lt;authors&gt;&lt;author&gt;Hawkins, S J&lt;/author&gt;&lt;author&gt;Allen, J R&lt;/author&gt;&lt;author&gt;Russell, G&lt;/author&gt;&lt;author&gt;White, K N&lt;/author&gt;&lt;author&gt;Conlan, K&lt;/author&gt;&lt;author&gt;Hendry, K&lt;/author&gt;&lt;author&gt;Jones, H D&lt;/author&gt;&lt;/authors&gt;&lt;secondary-authors&gt;&lt;author&gt;Thayer, GW&lt;/author&gt;&lt;/secondary-authors&gt;&lt;/contributors&gt;&lt;titles&gt;&lt;title&gt;Restoring and managing disused docks in inner city areas&lt;/title&gt;&lt;secondary-title&gt;Restoring the Nation’s Marine Environment. &lt;/secondary-title&gt;&lt;/titles&gt;&lt;pages&gt;473-542&lt;/pages&gt;&lt;dates&gt;&lt;year&gt;1992&lt;/year&gt;&lt;/dates&gt;&lt;urls&gt;&lt;/urls&gt;&lt;/record&gt;&lt;/Cite&gt;&lt;/EndNote&gt;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1992a)</w:t>
      </w:r>
      <w:r>
        <w:rPr>
          <w:rFonts w:ascii="Arial" w:hAnsi="Arial" w:cs="Arial"/>
          <w:sz w:val="22"/>
          <w:szCs w:val="22"/>
        </w:rPr>
        <w:fldChar w:fldCharType="end"/>
      </w:r>
      <w:r>
        <w:rPr>
          <w:rFonts w:ascii="Arial" w:hAnsi="Arial" w:cs="Arial"/>
          <w:sz w:val="22"/>
          <w:szCs w:val="22"/>
        </w:rPr>
        <w:t xml:space="preserve">. </w:t>
      </w:r>
    </w:p>
    <w:p w14:paraId="530B9C70" w14:textId="686A5426" w:rsidR="00535FDF" w:rsidRPr="00BB65A2" w:rsidRDefault="00535FDF" w:rsidP="00535FDF">
      <w:pPr>
        <w:spacing w:line="480" w:lineRule="auto"/>
        <w:ind w:firstLine="284"/>
        <w:jc w:val="both"/>
        <w:rPr>
          <w:rFonts w:ascii="Arial" w:hAnsi="Arial" w:cs="Arial"/>
          <w:sz w:val="22"/>
          <w:szCs w:val="22"/>
        </w:rPr>
      </w:pPr>
      <w:r w:rsidRPr="007042C3">
        <w:rPr>
          <w:rFonts w:ascii="Arial" w:hAnsi="Arial" w:cs="Arial"/>
          <w:sz w:val="22"/>
          <w:szCs w:val="22"/>
        </w:rPr>
        <w:t>Similar trajectories</w:t>
      </w:r>
      <w:r>
        <w:rPr>
          <w:rFonts w:ascii="Arial" w:hAnsi="Arial" w:cs="Arial"/>
          <w:sz w:val="22"/>
          <w:szCs w:val="22"/>
        </w:rPr>
        <w:t xml:space="preserve"> have been observed in other degraded estuaries such as the well-studied Thames (for reviews see Wheeler</w:t>
      </w:r>
      <w:r w:rsidR="00C92470">
        <w:rPr>
          <w:rFonts w:ascii="Arial" w:hAnsi="Arial" w:cs="Arial"/>
          <w:sz w:val="22"/>
          <w:szCs w:val="22"/>
        </w:rPr>
        <w:t xml:space="preserve">, </w:t>
      </w:r>
      <w:r>
        <w:rPr>
          <w:rFonts w:ascii="Arial" w:hAnsi="Arial" w:cs="Arial"/>
          <w:sz w:val="22"/>
          <w:szCs w:val="22"/>
        </w:rPr>
        <w:t>1979; Andrews</w:t>
      </w:r>
      <w:r w:rsidR="00C92470">
        <w:rPr>
          <w:rFonts w:ascii="Arial" w:hAnsi="Arial" w:cs="Arial"/>
          <w:sz w:val="22"/>
          <w:szCs w:val="22"/>
        </w:rPr>
        <w:t xml:space="preserve">, </w:t>
      </w:r>
      <w:r>
        <w:rPr>
          <w:rFonts w:ascii="Arial" w:hAnsi="Arial" w:cs="Arial"/>
          <w:sz w:val="22"/>
          <w:szCs w:val="22"/>
        </w:rPr>
        <w:t>1984; Attrill</w:t>
      </w:r>
      <w:r w:rsidR="00C92470">
        <w:rPr>
          <w:rFonts w:ascii="Arial" w:hAnsi="Arial" w:cs="Arial"/>
          <w:sz w:val="22"/>
          <w:szCs w:val="22"/>
        </w:rPr>
        <w:t xml:space="preserve">, </w:t>
      </w:r>
      <w:r>
        <w:rPr>
          <w:rFonts w:ascii="Arial" w:hAnsi="Arial" w:cs="Arial"/>
          <w:sz w:val="22"/>
          <w:szCs w:val="22"/>
        </w:rPr>
        <w:t>1998). The Thames estuary has been heavily modified by embankments, weirs and bridges in its upper reaches since the Middle Ages (Attrill, 1998). Proliferation of enclosed dock basins has followed since the 18</w:t>
      </w:r>
      <w:r w:rsidRPr="00900BCD">
        <w:rPr>
          <w:rFonts w:ascii="Arial" w:hAnsi="Arial" w:cs="Arial"/>
          <w:sz w:val="22"/>
          <w:szCs w:val="22"/>
          <w:vertAlign w:val="superscript"/>
        </w:rPr>
        <w:t>th</w:t>
      </w:r>
      <w:r>
        <w:rPr>
          <w:rFonts w:ascii="Arial" w:hAnsi="Arial" w:cs="Arial"/>
          <w:sz w:val="22"/>
          <w:szCs w:val="22"/>
        </w:rPr>
        <w:t xml:space="preserve"> century down to the middle reaches of the </w:t>
      </w:r>
      <w:r>
        <w:rPr>
          <w:rFonts w:ascii="Arial" w:hAnsi="Arial" w:cs="Arial"/>
          <w:sz w:val="22"/>
          <w:szCs w:val="22"/>
        </w:rPr>
        <w:lastRenderedPageBreak/>
        <w:t xml:space="preserve">estuary and beyond, along with rapid industrialisation and huge population growth leading to massive untreated sewage discharge (Andrews, 1984). Extensive land-claim has occurred in the outer estuary. Inevitably water quality and ecosystems were severely degraded along with major impacts on public </w:t>
      </w:r>
      <w:r w:rsidRPr="00BB65A2">
        <w:rPr>
          <w:rFonts w:ascii="Arial" w:hAnsi="Arial" w:cs="Arial"/>
          <w:sz w:val="22"/>
          <w:szCs w:val="22"/>
        </w:rPr>
        <w:t xml:space="preserve">health. </w:t>
      </w:r>
      <w:r w:rsidRPr="00BB65A2">
        <w:rPr>
          <w:rFonts w:ascii="Arial" w:eastAsia="Times New Roman" w:hAnsi="Arial" w:cs="Arial"/>
          <w:sz w:val="22"/>
          <w:szCs w:val="22"/>
        </w:rPr>
        <w:t xml:space="preserve">The River Thames in London was known as an “open sewer” from the late 1800s. But from the early 1960s to the late 1970s, the Thames ecosystem was able to recover through the modernisation of sewage treatment </w:t>
      </w:r>
      <w:r w:rsidRPr="00E0553B">
        <w:rPr>
          <w:rFonts w:ascii="Arial" w:eastAsia="Times New Roman" w:hAnsi="Arial" w:cs="Arial"/>
          <w:sz w:val="22"/>
          <w:szCs w:val="22"/>
        </w:rPr>
        <w:t xml:space="preserve">works (Andrews, 1984). From </w:t>
      </w:r>
      <w:r w:rsidRPr="00BB65A2">
        <w:rPr>
          <w:rFonts w:ascii="Arial" w:eastAsia="Times New Roman" w:hAnsi="Arial" w:cs="Arial"/>
          <w:sz w:val="22"/>
          <w:szCs w:val="22"/>
        </w:rPr>
        <w:t>the early 1900s up to the mid-1960s, fish did not enter the inner Thames due to its severely polluted state (</w:t>
      </w:r>
      <w:r w:rsidRPr="00E0553B">
        <w:rPr>
          <w:rFonts w:ascii="Arial" w:eastAsia="Times New Roman" w:hAnsi="Arial" w:cs="Arial"/>
          <w:sz w:val="22"/>
          <w:szCs w:val="22"/>
        </w:rPr>
        <w:t>Wheeler, 1979).</w:t>
      </w:r>
      <w:r w:rsidRPr="00BB65A2">
        <w:rPr>
          <w:rFonts w:ascii="Arial" w:eastAsia="Times New Roman" w:hAnsi="Arial" w:cs="Arial"/>
          <w:sz w:val="22"/>
          <w:szCs w:val="22"/>
        </w:rPr>
        <w:t xml:space="preserve"> </w:t>
      </w:r>
      <w:r>
        <w:rPr>
          <w:rFonts w:ascii="Arial" w:eastAsia="Times New Roman" w:hAnsi="Arial" w:cs="Arial"/>
          <w:sz w:val="22"/>
          <w:szCs w:val="22"/>
        </w:rPr>
        <w:t>In the late 1800s,</w:t>
      </w:r>
      <w:r w:rsidRPr="00BB65A2">
        <w:rPr>
          <w:rFonts w:ascii="Arial" w:eastAsia="Times New Roman" w:hAnsi="Arial" w:cs="Arial"/>
          <w:sz w:val="22"/>
          <w:szCs w:val="22"/>
        </w:rPr>
        <w:t xml:space="preserve"> pollution in the Thames </w:t>
      </w:r>
      <w:r>
        <w:rPr>
          <w:rFonts w:ascii="Arial" w:eastAsia="Times New Roman" w:hAnsi="Arial" w:cs="Arial"/>
          <w:sz w:val="22"/>
          <w:szCs w:val="22"/>
        </w:rPr>
        <w:t xml:space="preserve">generally </w:t>
      </w:r>
      <w:r w:rsidRPr="00BB65A2">
        <w:rPr>
          <w:rFonts w:ascii="Arial" w:eastAsia="Times New Roman" w:hAnsi="Arial" w:cs="Arial"/>
          <w:sz w:val="22"/>
          <w:szCs w:val="22"/>
        </w:rPr>
        <w:t xml:space="preserve">moved east to the Barking area, where sewage sludge built up along the banks of the river. To address this, </w:t>
      </w:r>
      <w:r w:rsidRPr="00E0553B">
        <w:rPr>
          <w:rFonts w:ascii="Arial" w:eastAsia="Times New Roman" w:hAnsi="Arial" w:cs="Arial"/>
          <w:sz w:val="22"/>
          <w:szCs w:val="22"/>
        </w:rPr>
        <w:t xml:space="preserve">by 1891, </w:t>
      </w:r>
      <w:r w:rsidRPr="00BB65A2">
        <w:rPr>
          <w:rFonts w:ascii="Arial" w:eastAsia="Times New Roman" w:hAnsi="Arial" w:cs="Arial"/>
          <w:sz w:val="22"/>
          <w:szCs w:val="22"/>
        </w:rPr>
        <w:t>sewage solids were transferred by ships to the sea, resulting in marked increases in dissolved oxygen</w:t>
      </w:r>
      <w:r>
        <w:rPr>
          <w:rFonts w:ascii="Arial" w:eastAsia="Times New Roman" w:hAnsi="Arial" w:cs="Arial"/>
          <w:sz w:val="22"/>
          <w:szCs w:val="22"/>
        </w:rPr>
        <w:t xml:space="preserve"> in the estuary</w:t>
      </w:r>
      <w:r w:rsidRPr="00BB65A2">
        <w:rPr>
          <w:rFonts w:ascii="Arial" w:eastAsia="Times New Roman" w:hAnsi="Arial" w:cs="Arial"/>
          <w:sz w:val="22"/>
          <w:szCs w:val="22"/>
        </w:rPr>
        <w:t>. But following the First World War, the Thames ecosystem was again in decline as a consequence of a rise in population in London. Over the next few decades, sewage treatment works were constructed along the Thames, and in 1954 and 1959 a primary sedimentation plant and a modern diffused air activated sludge plant were constructed at Beckton.</w:t>
      </w:r>
      <w:r w:rsidRPr="00BB65A2">
        <w:rPr>
          <w:rFonts w:ascii="Arial" w:hAnsi="Arial" w:cs="Arial"/>
          <w:sz w:val="22"/>
          <w:szCs w:val="22"/>
        </w:rPr>
        <w:t xml:space="preserve"> </w:t>
      </w:r>
      <w:r w:rsidRPr="00BB65A2">
        <w:rPr>
          <w:rFonts w:ascii="Arial" w:eastAsia="Times New Roman" w:hAnsi="Arial" w:cs="Arial"/>
          <w:sz w:val="22"/>
          <w:szCs w:val="22"/>
        </w:rPr>
        <w:t>Finally, in 1964, Crossness works was completely rebuilt with the</w:t>
      </w:r>
      <w:r>
        <w:rPr>
          <w:rFonts w:ascii="Arial" w:eastAsia="Times New Roman" w:hAnsi="Arial" w:cs="Arial"/>
          <w:sz w:val="22"/>
          <w:szCs w:val="22"/>
        </w:rPr>
        <w:t xml:space="preserve"> then</w:t>
      </w:r>
      <w:r w:rsidRPr="00BB65A2">
        <w:rPr>
          <w:rFonts w:ascii="Arial" w:eastAsia="Times New Roman" w:hAnsi="Arial" w:cs="Arial"/>
          <w:sz w:val="22"/>
          <w:szCs w:val="22"/>
        </w:rPr>
        <w:t xml:space="preserve"> largest mechanized aeration plant in the UK</w:t>
      </w:r>
      <w:r>
        <w:rPr>
          <w:rFonts w:ascii="Arial" w:eastAsia="Times New Roman" w:hAnsi="Arial" w:cs="Arial"/>
          <w:sz w:val="22"/>
          <w:szCs w:val="22"/>
        </w:rPr>
        <w:t xml:space="preserve"> (Andrews, 1984)</w:t>
      </w:r>
      <w:r w:rsidRPr="00BB65A2">
        <w:rPr>
          <w:rFonts w:ascii="Arial" w:eastAsia="Times New Roman" w:hAnsi="Arial" w:cs="Arial"/>
          <w:sz w:val="22"/>
          <w:szCs w:val="22"/>
        </w:rPr>
        <w:t xml:space="preserve">. Since the opening of the aeration plant in 1964, the Thames has not experienced anaerobic conditions (Wood, 1980). Extensive improvements to sewage treatment </w:t>
      </w:r>
      <w:r>
        <w:rPr>
          <w:rFonts w:ascii="Arial" w:eastAsia="Times New Roman" w:hAnsi="Arial" w:cs="Arial"/>
          <w:sz w:val="22"/>
          <w:szCs w:val="22"/>
        </w:rPr>
        <w:t xml:space="preserve">lead to a decrease in </w:t>
      </w:r>
      <w:r w:rsidRPr="00BB65A2">
        <w:rPr>
          <w:rFonts w:ascii="Arial" w:eastAsia="Times New Roman" w:hAnsi="Arial" w:cs="Arial"/>
          <w:sz w:val="22"/>
          <w:szCs w:val="22"/>
        </w:rPr>
        <w:t>pollution load discharge</w:t>
      </w:r>
      <w:r>
        <w:rPr>
          <w:rFonts w:ascii="Arial" w:eastAsia="Times New Roman" w:hAnsi="Arial" w:cs="Arial"/>
          <w:sz w:val="22"/>
          <w:szCs w:val="22"/>
        </w:rPr>
        <w:t xml:space="preserve"> </w:t>
      </w:r>
      <w:r w:rsidRPr="00BB65A2">
        <w:rPr>
          <w:rFonts w:ascii="Arial" w:eastAsia="Times New Roman" w:hAnsi="Arial" w:cs="Arial"/>
          <w:sz w:val="22"/>
          <w:szCs w:val="22"/>
        </w:rPr>
        <w:t>to the estuary of nearly 80%, with a trend of increasing dissolved oxygen levels from</w:t>
      </w:r>
      <w:r>
        <w:rPr>
          <w:rFonts w:ascii="Arial" w:eastAsia="Times New Roman" w:hAnsi="Arial" w:cs="Arial"/>
          <w:sz w:val="22"/>
          <w:szCs w:val="22"/>
        </w:rPr>
        <w:t xml:space="preserve"> </w:t>
      </w:r>
      <w:r w:rsidRPr="00BB65A2">
        <w:rPr>
          <w:rFonts w:ascii="Arial" w:eastAsia="Times New Roman" w:hAnsi="Arial" w:cs="Arial"/>
          <w:sz w:val="22"/>
          <w:szCs w:val="22"/>
        </w:rPr>
        <w:t>1960-1980</w:t>
      </w:r>
      <w:r>
        <w:rPr>
          <w:rFonts w:ascii="Arial" w:eastAsia="Times New Roman" w:hAnsi="Arial" w:cs="Arial"/>
          <w:sz w:val="22"/>
          <w:szCs w:val="22"/>
        </w:rPr>
        <w:t xml:space="preserve">. </w:t>
      </w:r>
      <w:r w:rsidRPr="00BB65A2">
        <w:rPr>
          <w:rFonts w:ascii="Arial" w:eastAsia="Times New Roman" w:hAnsi="Arial" w:cs="Arial"/>
          <w:sz w:val="22"/>
          <w:szCs w:val="22"/>
        </w:rPr>
        <w:t>As a result, the macrofaunal community stabilised in the late 1970s (Andrews, 1984). Flounder (</w:t>
      </w:r>
      <w:proofErr w:type="spellStart"/>
      <w:r w:rsidRPr="00BB65A2">
        <w:rPr>
          <w:rFonts w:ascii="Arial" w:eastAsia="Times New Roman" w:hAnsi="Arial" w:cs="Arial"/>
          <w:i/>
          <w:iCs/>
          <w:sz w:val="22"/>
          <w:szCs w:val="22"/>
        </w:rPr>
        <w:t>Platichthys</w:t>
      </w:r>
      <w:proofErr w:type="spellEnd"/>
      <w:r w:rsidRPr="00BB65A2">
        <w:rPr>
          <w:rFonts w:ascii="Arial" w:eastAsia="Times New Roman" w:hAnsi="Arial" w:cs="Arial"/>
          <w:i/>
          <w:iCs/>
          <w:sz w:val="22"/>
          <w:szCs w:val="22"/>
        </w:rPr>
        <w:t xml:space="preserve"> </w:t>
      </w:r>
      <w:proofErr w:type="spellStart"/>
      <w:r w:rsidRPr="00BB65A2">
        <w:rPr>
          <w:rFonts w:ascii="Arial" w:eastAsia="Times New Roman" w:hAnsi="Arial" w:cs="Arial"/>
          <w:i/>
          <w:iCs/>
          <w:sz w:val="22"/>
          <w:szCs w:val="22"/>
        </w:rPr>
        <w:t>flesus</w:t>
      </w:r>
      <w:proofErr w:type="spellEnd"/>
      <w:r w:rsidRPr="00BB65A2">
        <w:rPr>
          <w:rFonts w:ascii="Arial" w:eastAsia="Times New Roman" w:hAnsi="Arial" w:cs="Arial"/>
          <w:sz w:val="22"/>
          <w:szCs w:val="22"/>
        </w:rPr>
        <w:t>) and eel (</w:t>
      </w:r>
      <w:r w:rsidRPr="00BB65A2">
        <w:rPr>
          <w:rFonts w:ascii="Arial" w:eastAsia="Times New Roman" w:hAnsi="Arial" w:cs="Arial"/>
          <w:i/>
          <w:iCs/>
          <w:sz w:val="22"/>
          <w:szCs w:val="22"/>
        </w:rPr>
        <w:t xml:space="preserve">Anguilla </w:t>
      </w:r>
      <w:proofErr w:type="spellStart"/>
      <w:r w:rsidRPr="00BB65A2">
        <w:rPr>
          <w:rFonts w:ascii="Arial" w:eastAsia="Times New Roman" w:hAnsi="Arial" w:cs="Arial"/>
          <w:i/>
          <w:iCs/>
          <w:sz w:val="22"/>
          <w:szCs w:val="22"/>
        </w:rPr>
        <w:t>anguilla</w:t>
      </w:r>
      <w:proofErr w:type="spellEnd"/>
      <w:r w:rsidRPr="00BB65A2">
        <w:rPr>
          <w:rFonts w:ascii="Arial" w:eastAsia="Times New Roman" w:hAnsi="Arial" w:cs="Arial"/>
          <w:sz w:val="22"/>
          <w:szCs w:val="22"/>
        </w:rPr>
        <w:t xml:space="preserve">) were the first to recolonise the Thames (Andrews and Rickard, 1980). A </w:t>
      </w:r>
      <w:r>
        <w:rPr>
          <w:rFonts w:ascii="Arial" w:eastAsia="Times New Roman" w:hAnsi="Arial" w:cs="Arial"/>
          <w:sz w:val="22"/>
          <w:szCs w:val="22"/>
        </w:rPr>
        <w:t>significant</w:t>
      </w:r>
      <w:r w:rsidRPr="00BB65A2">
        <w:rPr>
          <w:rFonts w:ascii="Arial" w:eastAsia="Times New Roman" w:hAnsi="Arial" w:cs="Arial"/>
          <w:sz w:val="22"/>
          <w:szCs w:val="22"/>
        </w:rPr>
        <w:t xml:space="preserve"> increase in commercial fishermen on the Thames was observed in the early 1980s (Andrews and Rickard, 1980).</w:t>
      </w:r>
      <w:r>
        <w:rPr>
          <w:rFonts w:ascii="Arial" w:hAnsi="Arial" w:cs="Arial"/>
          <w:sz w:val="22"/>
          <w:szCs w:val="22"/>
        </w:rPr>
        <w:t xml:space="preserve"> </w:t>
      </w:r>
      <w:r w:rsidRPr="00BB65A2">
        <w:rPr>
          <w:rFonts w:ascii="Arial" w:hAnsi="Arial" w:cs="Arial"/>
          <w:sz w:val="22"/>
          <w:szCs w:val="22"/>
        </w:rPr>
        <w:t xml:space="preserve">The Thames </w:t>
      </w:r>
      <w:r>
        <w:rPr>
          <w:rFonts w:ascii="Arial" w:hAnsi="Arial" w:cs="Arial"/>
          <w:sz w:val="22"/>
          <w:szCs w:val="22"/>
        </w:rPr>
        <w:t xml:space="preserve">ecosystem </w:t>
      </w:r>
      <w:r w:rsidRPr="00BB65A2">
        <w:rPr>
          <w:rFonts w:ascii="Arial" w:hAnsi="Arial" w:cs="Arial"/>
          <w:sz w:val="22"/>
          <w:szCs w:val="22"/>
        </w:rPr>
        <w:t>has also been influenced by wider climatic</w:t>
      </w:r>
      <w:r>
        <w:rPr>
          <w:rFonts w:ascii="Arial" w:hAnsi="Arial" w:cs="Arial"/>
          <w:sz w:val="22"/>
          <w:szCs w:val="22"/>
        </w:rPr>
        <w:t xml:space="preserve"> and environmental fluctuations </w:t>
      </w:r>
      <w:r w:rsidRPr="00BB65A2">
        <w:rPr>
          <w:rFonts w:ascii="Arial" w:hAnsi="Arial" w:cs="Arial"/>
          <w:sz w:val="22"/>
          <w:szCs w:val="22"/>
        </w:rPr>
        <w:t>(Attrill</w:t>
      </w:r>
      <w:r>
        <w:rPr>
          <w:rFonts w:ascii="Arial" w:hAnsi="Arial" w:cs="Arial"/>
          <w:sz w:val="22"/>
          <w:szCs w:val="22"/>
        </w:rPr>
        <w:t>, 1998; Power et al., 2000</w:t>
      </w:r>
      <w:r w:rsidRPr="00BB65A2">
        <w:rPr>
          <w:rFonts w:ascii="Arial" w:hAnsi="Arial" w:cs="Arial"/>
          <w:sz w:val="22"/>
          <w:szCs w:val="22"/>
        </w:rPr>
        <w:t>)</w:t>
      </w:r>
      <w:r>
        <w:rPr>
          <w:rFonts w:ascii="Arial" w:hAnsi="Arial" w:cs="Arial"/>
          <w:sz w:val="22"/>
          <w:szCs w:val="22"/>
        </w:rPr>
        <w:t xml:space="preserve">. </w:t>
      </w:r>
      <w:r w:rsidRPr="00BB65A2">
        <w:rPr>
          <w:rFonts w:ascii="Arial" w:hAnsi="Arial" w:cs="Arial"/>
          <w:sz w:val="22"/>
          <w:szCs w:val="22"/>
        </w:rPr>
        <w:t xml:space="preserve">The brackish salinity of much of the London docks system </w:t>
      </w:r>
      <w:r w:rsidRPr="00BB65A2">
        <w:rPr>
          <w:rFonts w:ascii="Arial" w:hAnsi="Arial" w:cs="Arial"/>
          <w:sz w:val="22"/>
          <w:szCs w:val="22"/>
        </w:rPr>
        <w:lastRenderedPageBreak/>
        <w:t xml:space="preserve">has, </w:t>
      </w:r>
      <w:r w:rsidRPr="00333EE7">
        <w:rPr>
          <w:rFonts w:ascii="Arial" w:hAnsi="Arial" w:cs="Arial"/>
          <w:sz w:val="22"/>
          <w:szCs w:val="22"/>
        </w:rPr>
        <w:t>however, meant that water quality improvement by biofiltration by benthic bivalves was not possible</w:t>
      </w:r>
      <w:r>
        <w:rPr>
          <w:rFonts w:ascii="Arial" w:hAnsi="Arial" w:cs="Arial"/>
          <w:sz w:val="22"/>
          <w:szCs w:val="22"/>
        </w:rPr>
        <w:t xml:space="preserve"> as none could live there</w:t>
      </w:r>
      <w:r w:rsidRPr="00333EE7">
        <w:rPr>
          <w:rFonts w:ascii="Arial" w:hAnsi="Arial" w:cs="Arial"/>
          <w:sz w:val="22"/>
          <w:szCs w:val="22"/>
        </w:rPr>
        <w:t xml:space="preserve"> (as in Preston Docks on the upper </w:t>
      </w:r>
      <w:proofErr w:type="spellStart"/>
      <w:r w:rsidRPr="00333EE7">
        <w:rPr>
          <w:rFonts w:ascii="Arial" w:hAnsi="Arial" w:cs="Arial"/>
          <w:sz w:val="22"/>
          <w:szCs w:val="22"/>
        </w:rPr>
        <w:t>Ribble</w:t>
      </w:r>
      <w:proofErr w:type="spellEnd"/>
      <w:r w:rsidRPr="00333EE7">
        <w:rPr>
          <w:rFonts w:ascii="Arial" w:hAnsi="Arial" w:cs="Arial"/>
          <w:sz w:val="22"/>
          <w:szCs w:val="22"/>
        </w:rPr>
        <w:t xml:space="preserve"> Estuary in the North of England (</w:t>
      </w:r>
      <w:proofErr w:type="spellStart"/>
      <w:r w:rsidRPr="00333EE7">
        <w:rPr>
          <w:rFonts w:ascii="Arial" w:hAnsi="Arial" w:cs="Arial"/>
          <w:sz w:val="22"/>
          <w:szCs w:val="22"/>
        </w:rPr>
        <w:t>Conlan</w:t>
      </w:r>
      <w:proofErr w:type="spellEnd"/>
      <w:r w:rsidRPr="00333EE7">
        <w:rPr>
          <w:rFonts w:ascii="Arial" w:hAnsi="Arial" w:cs="Arial"/>
          <w:sz w:val="22"/>
          <w:szCs w:val="22"/>
        </w:rPr>
        <w:t xml:space="preserve"> et al., (1992)).  </w:t>
      </w:r>
    </w:p>
    <w:p w14:paraId="7A09987F" w14:textId="77777777" w:rsidR="00535FDF" w:rsidRDefault="00A675B9" w:rsidP="00535FDF">
      <w:pPr>
        <w:spacing w:line="480" w:lineRule="auto"/>
        <w:ind w:firstLine="284"/>
        <w:jc w:val="both"/>
        <w:rPr>
          <w:rFonts w:ascii="Arial" w:hAnsi="Arial" w:cs="Arial"/>
          <w:sz w:val="22"/>
          <w:szCs w:val="22"/>
        </w:rPr>
      </w:pPr>
      <w:r w:rsidRPr="00BB65A2">
        <w:rPr>
          <w:rFonts w:ascii="Arial" w:hAnsi="Arial" w:cs="Arial"/>
          <w:sz w:val="22"/>
          <w:szCs w:val="22"/>
        </w:rPr>
        <w:t xml:space="preserve">San </w:t>
      </w:r>
      <w:r w:rsidR="00BB65A2" w:rsidRPr="00BB65A2">
        <w:rPr>
          <w:rFonts w:ascii="Arial" w:hAnsi="Arial" w:cs="Arial"/>
          <w:sz w:val="22"/>
          <w:szCs w:val="22"/>
        </w:rPr>
        <w:t>Francisco</w:t>
      </w:r>
      <w:r w:rsidRPr="00BB65A2">
        <w:rPr>
          <w:rFonts w:ascii="Arial" w:hAnsi="Arial" w:cs="Arial"/>
          <w:sz w:val="22"/>
          <w:szCs w:val="22"/>
        </w:rPr>
        <w:t xml:space="preserve"> Bay</w:t>
      </w:r>
      <w:r w:rsidR="00AE6847">
        <w:rPr>
          <w:rFonts w:ascii="Arial" w:hAnsi="Arial" w:cs="Arial"/>
          <w:sz w:val="22"/>
          <w:szCs w:val="22"/>
        </w:rPr>
        <w:t>, USA</w:t>
      </w:r>
      <w:r w:rsidRPr="00BB65A2">
        <w:rPr>
          <w:rFonts w:ascii="Arial" w:hAnsi="Arial" w:cs="Arial"/>
          <w:sz w:val="22"/>
          <w:szCs w:val="22"/>
        </w:rPr>
        <w:t xml:space="preserve"> provides an excellent example of a highly modified estuary which has suffered from rapid urban development, </w:t>
      </w:r>
      <w:r w:rsidR="0047643D">
        <w:rPr>
          <w:rFonts w:ascii="Arial" w:hAnsi="Arial" w:cs="Arial"/>
          <w:sz w:val="22"/>
          <w:szCs w:val="22"/>
        </w:rPr>
        <w:t>canalisation</w:t>
      </w:r>
      <w:r w:rsidR="005B417D">
        <w:rPr>
          <w:rFonts w:ascii="Arial" w:hAnsi="Arial" w:cs="Arial"/>
          <w:sz w:val="22"/>
          <w:szCs w:val="22"/>
        </w:rPr>
        <w:t xml:space="preserve"> (</w:t>
      </w:r>
      <w:r w:rsidR="005B417D" w:rsidRPr="0047643D">
        <w:rPr>
          <w:rFonts w:ascii="Arial" w:hAnsi="Arial" w:cs="Arial"/>
          <w:sz w:val="22"/>
          <w:szCs w:val="22"/>
        </w:rPr>
        <w:t>Kondolf, 2000</w:t>
      </w:r>
      <w:r w:rsidR="005B417D">
        <w:rPr>
          <w:rFonts w:ascii="Arial" w:hAnsi="Arial" w:cs="Arial"/>
          <w:sz w:val="22"/>
          <w:szCs w:val="22"/>
        </w:rPr>
        <w:t>),</w:t>
      </w:r>
      <w:r w:rsidR="0047643D">
        <w:rPr>
          <w:rFonts w:ascii="Arial" w:hAnsi="Arial" w:cs="Arial"/>
          <w:sz w:val="22"/>
          <w:szCs w:val="22"/>
        </w:rPr>
        <w:t xml:space="preserve"> </w:t>
      </w:r>
      <w:r w:rsidRPr="00BB65A2">
        <w:rPr>
          <w:rFonts w:ascii="Arial" w:hAnsi="Arial" w:cs="Arial"/>
          <w:sz w:val="22"/>
          <w:szCs w:val="22"/>
        </w:rPr>
        <w:t>much sewage input leading to eutrophication</w:t>
      </w:r>
      <w:r w:rsidR="005B417D">
        <w:rPr>
          <w:rFonts w:ascii="Arial" w:hAnsi="Arial" w:cs="Arial"/>
          <w:sz w:val="22"/>
          <w:szCs w:val="22"/>
        </w:rPr>
        <w:t xml:space="preserve"> </w:t>
      </w:r>
      <w:r w:rsidR="00094C71">
        <w:rPr>
          <w:rFonts w:ascii="Arial" w:hAnsi="Arial" w:cs="Arial"/>
          <w:sz w:val="22"/>
          <w:szCs w:val="22"/>
        </w:rPr>
        <w:t xml:space="preserve">and harmful algal blooms </w:t>
      </w:r>
      <w:r w:rsidR="005B417D">
        <w:rPr>
          <w:rFonts w:ascii="Arial" w:hAnsi="Arial" w:cs="Arial"/>
          <w:sz w:val="22"/>
          <w:szCs w:val="22"/>
        </w:rPr>
        <w:t>(</w:t>
      </w:r>
      <w:proofErr w:type="spellStart"/>
      <w:r w:rsidR="00094C71">
        <w:rPr>
          <w:rFonts w:ascii="Arial" w:hAnsi="Arial" w:cs="Arial"/>
          <w:sz w:val="22"/>
          <w:szCs w:val="22"/>
        </w:rPr>
        <w:t>Cloern</w:t>
      </w:r>
      <w:proofErr w:type="spellEnd"/>
      <w:r w:rsidR="00094C71">
        <w:rPr>
          <w:rFonts w:ascii="Arial" w:hAnsi="Arial" w:cs="Arial"/>
          <w:sz w:val="22"/>
          <w:szCs w:val="22"/>
        </w:rPr>
        <w:t>, 2001</w:t>
      </w:r>
      <w:r w:rsidR="005B417D">
        <w:rPr>
          <w:rFonts w:ascii="Arial" w:hAnsi="Arial" w:cs="Arial"/>
          <w:sz w:val="22"/>
          <w:szCs w:val="22"/>
        </w:rPr>
        <w:t>)</w:t>
      </w:r>
      <w:r w:rsidRPr="00BB65A2">
        <w:rPr>
          <w:rFonts w:ascii="Arial" w:hAnsi="Arial" w:cs="Arial"/>
          <w:sz w:val="22"/>
          <w:szCs w:val="22"/>
        </w:rPr>
        <w:t>, as well the intensive agriculture in its catchment leading to changes in sediment and freshwater input (</w:t>
      </w:r>
      <w:proofErr w:type="spellStart"/>
      <w:r w:rsidR="005B417D" w:rsidRPr="008A2103">
        <w:rPr>
          <w:rFonts w:ascii="Arial" w:hAnsi="Arial" w:cs="Arial"/>
          <w:sz w:val="22"/>
          <w:szCs w:val="22"/>
        </w:rPr>
        <w:t>Luoma</w:t>
      </w:r>
      <w:proofErr w:type="spellEnd"/>
      <w:r w:rsidR="005B417D">
        <w:rPr>
          <w:rFonts w:ascii="Arial" w:hAnsi="Arial" w:cs="Arial"/>
          <w:sz w:val="22"/>
          <w:szCs w:val="22"/>
        </w:rPr>
        <w:t xml:space="preserve"> </w:t>
      </w:r>
      <w:r w:rsidR="005B417D" w:rsidRPr="008A2103">
        <w:rPr>
          <w:rFonts w:ascii="Arial" w:hAnsi="Arial" w:cs="Arial"/>
          <w:sz w:val="22"/>
          <w:szCs w:val="22"/>
        </w:rPr>
        <w:t xml:space="preserve">and </w:t>
      </w:r>
      <w:proofErr w:type="spellStart"/>
      <w:r w:rsidR="005B417D" w:rsidRPr="008A2103">
        <w:rPr>
          <w:rFonts w:ascii="Arial" w:hAnsi="Arial" w:cs="Arial"/>
          <w:sz w:val="22"/>
          <w:szCs w:val="22"/>
        </w:rPr>
        <w:t>Cloern</w:t>
      </w:r>
      <w:proofErr w:type="spellEnd"/>
      <w:r w:rsidR="005B417D">
        <w:rPr>
          <w:rFonts w:ascii="Arial" w:hAnsi="Arial" w:cs="Arial"/>
          <w:sz w:val="22"/>
          <w:szCs w:val="22"/>
        </w:rPr>
        <w:t xml:space="preserve">, </w:t>
      </w:r>
      <w:r w:rsidR="005B417D" w:rsidRPr="008A2103">
        <w:rPr>
          <w:rFonts w:ascii="Arial" w:hAnsi="Arial" w:cs="Arial"/>
          <w:sz w:val="22"/>
          <w:szCs w:val="22"/>
        </w:rPr>
        <w:t>1982</w:t>
      </w:r>
      <w:r w:rsidR="005B417D">
        <w:rPr>
          <w:rFonts w:ascii="Arial" w:hAnsi="Arial" w:cs="Arial"/>
          <w:sz w:val="22"/>
          <w:szCs w:val="22"/>
        </w:rPr>
        <w:t xml:space="preserve">; </w:t>
      </w:r>
      <w:proofErr w:type="spellStart"/>
      <w:r w:rsidRPr="00BB65A2">
        <w:rPr>
          <w:rFonts w:ascii="Arial" w:hAnsi="Arial" w:cs="Arial"/>
          <w:sz w:val="22"/>
          <w:szCs w:val="22"/>
        </w:rPr>
        <w:t>Cloen</w:t>
      </w:r>
      <w:proofErr w:type="spellEnd"/>
      <w:r w:rsidRPr="00BB65A2">
        <w:rPr>
          <w:rFonts w:ascii="Arial" w:hAnsi="Arial" w:cs="Arial"/>
          <w:sz w:val="22"/>
          <w:szCs w:val="22"/>
        </w:rPr>
        <w:t xml:space="preserve"> and </w:t>
      </w:r>
      <w:proofErr w:type="spellStart"/>
      <w:r w:rsidRPr="00BB65A2">
        <w:rPr>
          <w:rFonts w:ascii="Arial" w:hAnsi="Arial" w:cs="Arial"/>
          <w:sz w:val="22"/>
          <w:szCs w:val="22"/>
        </w:rPr>
        <w:t>Jassby</w:t>
      </w:r>
      <w:proofErr w:type="spellEnd"/>
      <w:r w:rsidRPr="00BB65A2">
        <w:rPr>
          <w:rFonts w:ascii="Arial" w:hAnsi="Arial" w:cs="Arial"/>
          <w:sz w:val="22"/>
          <w:szCs w:val="22"/>
        </w:rPr>
        <w:t xml:space="preserve">, 2012). </w:t>
      </w:r>
      <w:r w:rsidR="005B417D">
        <w:rPr>
          <w:rFonts w:ascii="Arial" w:hAnsi="Arial" w:cs="Arial"/>
          <w:sz w:val="22"/>
          <w:szCs w:val="22"/>
        </w:rPr>
        <w:t xml:space="preserve">Similar to the Mersey (and many large estuaries globally), </w:t>
      </w:r>
      <w:r w:rsidR="00E10BEF">
        <w:rPr>
          <w:rFonts w:ascii="Arial" w:hAnsi="Arial" w:cs="Arial"/>
          <w:sz w:val="22"/>
          <w:szCs w:val="22"/>
        </w:rPr>
        <w:t>San Francisco</w:t>
      </w:r>
      <w:r w:rsidRPr="00BB65A2">
        <w:rPr>
          <w:rFonts w:ascii="Arial" w:hAnsi="Arial" w:cs="Arial"/>
          <w:sz w:val="22"/>
          <w:szCs w:val="22"/>
        </w:rPr>
        <w:t xml:space="preserve"> Bay</w:t>
      </w:r>
      <w:r w:rsidR="005B417D">
        <w:rPr>
          <w:rFonts w:ascii="Arial" w:hAnsi="Arial" w:cs="Arial"/>
          <w:sz w:val="22"/>
          <w:szCs w:val="22"/>
        </w:rPr>
        <w:t xml:space="preserve"> provides vital habitat for </w:t>
      </w:r>
      <w:r w:rsidR="00944B5B">
        <w:rPr>
          <w:rFonts w:ascii="Arial" w:hAnsi="Arial" w:cs="Arial"/>
          <w:sz w:val="22"/>
          <w:szCs w:val="22"/>
        </w:rPr>
        <w:t>resident and migratory fish (</w:t>
      </w:r>
      <w:proofErr w:type="spellStart"/>
      <w:r w:rsidR="009A7D4B" w:rsidRPr="009A7D4B">
        <w:rPr>
          <w:rFonts w:ascii="Arial" w:hAnsi="Arial" w:cs="Arial"/>
          <w:sz w:val="22"/>
          <w:szCs w:val="22"/>
        </w:rPr>
        <w:t>Leitwein</w:t>
      </w:r>
      <w:proofErr w:type="spellEnd"/>
      <w:r w:rsidR="009A7D4B" w:rsidRPr="009A7D4B">
        <w:rPr>
          <w:rFonts w:ascii="Arial" w:hAnsi="Arial" w:cs="Arial"/>
          <w:sz w:val="22"/>
          <w:szCs w:val="22"/>
        </w:rPr>
        <w:t xml:space="preserve"> </w:t>
      </w:r>
      <w:r w:rsidR="009A7D4B">
        <w:rPr>
          <w:rFonts w:ascii="Arial" w:hAnsi="Arial" w:cs="Arial"/>
          <w:sz w:val="22"/>
          <w:szCs w:val="22"/>
        </w:rPr>
        <w:t xml:space="preserve">et al., </w:t>
      </w:r>
      <w:r w:rsidR="009A7D4B" w:rsidRPr="009A7D4B">
        <w:rPr>
          <w:rFonts w:ascii="Arial" w:hAnsi="Arial" w:cs="Arial"/>
          <w:sz w:val="22"/>
          <w:szCs w:val="22"/>
        </w:rPr>
        <w:t>2017</w:t>
      </w:r>
      <w:r w:rsidR="009A7D4B">
        <w:rPr>
          <w:rFonts w:ascii="Arial" w:hAnsi="Arial" w:cs="Arial"/>
          <w:sz w:val="22"/>
          <w:szCs w:val="22"/>
        </w:rPr>
        <w:t xml:space="preserve">; </w:t>
      </w:r>
      <w:proofErr w:type="spellStart"/>
      <w:r w:rsidR="009A7D4B" w:rsidRPr="00BB65A2">
        <w:rPr>
          <w:rFonts w:ascii="Arial" w:hAnsi="Arial" w:cs="Arial"/>
          <w:sz w:val="22"/>
          <w:szCs w:val="22"/>
        </w:rPr>
        <w:t>Cloen</w:t>
      </w:r>
      <w:proofErr w:type="spellEnd"/>
      <w:r w:rsidR="009A7D4B" w:rsidRPr="00BB65A2">
        <w:rPr>
          <w:rFonts w:ascii="Arial" w:hAnsi="Arial" w:cs="Arial"/>
          <w:sz w:val="22"/>
          <w:szCs w:val="22"/>
        </w:rPr>
        <w:t xml:space="preserve"> and </w:t>
      </w:r>
      <w:proofErr w:type="spellStart"/>
      <w:r w:rsidR="009A7D4B" w:rsidRPr="00BB65A2">
        <w:rPr>
          <w:rFonts w:ascii="Arial" w:hAnsi="Arial" w:cs="Arial"/>
          <w:sz w:val="22"/>
          <w:szCs w:val="22"/>
        </w:rPr>
        <w:t>Jassby</w:t>
      </w:r>
      <w:proofErr w:type="spellEnd"/>
      <w:r w:rsidR="009A7D4B" w:rsidRPr="00BB65A2">
        <w:rPr>
          <w:rFonts w:ascii="Arial" w:hAnsi="Arial" w:cs="Arial"/>
          <w:sz w:val="22"/>
          <w:szCs w:val="22"/>
        </w:rPr>
        <w:t>, 2012</w:t>
      </w:r>
      <w:r w:rsidR="00944B5B">
        <w:rPr>
          <w:rFonts w:ascii="Arial" w:hAnsi="Arial" w:cs="Arial"/>
          <w:sz w:val="22"/>
          <w:szCs w:val="22"/>
        </w:rPr>
        <w:t xml:space="preserve">) </w:t>
      </w:r>
      <w:r w:rsidR="005B417D">
        <w:rPr>
          <w:rFonts w:ascii="Arial" w:hAnsi="Arial" w:cs="Arial"/>
          <w:sz w:val="22"/>
          <w:szCs w:val="22"/>
        </w:rPr>
        <w:t>and shorebirds and ducks (</w:t>
      </w:r>
      <w:proofErr w:type="spellStart"/>
      <w:r w:rsidR="005B417D" w:rsidRPr="005B417D">
        <w:rPr>
          <w:rFonts w:ascii="Arial" w:hAnsi="Arial" w:cs="Arial"/>
          <w:sz w:val="22"/>
          <w:szCs w:val="22"/>
        </w:rPr>
        <w:t>Takekawa</w:t>
      </w:r>
      <w:proofErr w:type="spellEnd"/>
      <w:r w:rsidR="005B417D" w:rsidRPr="005B417D">
        <w:rPr>
          <w:rFonts w:ascii="Arial" w:hAnsi="Arial" w:cs="Arial"/>
          <w:sz w:val="22"/>
          <w:szCs w:val="22"/>
        </w:rPr>
        <w:t xml:space="preserve"> et al., 2001</w:t>
      </w:r>
      <w:r w:rsidR="005B417D">
        <w:rPr>
          <w:rFonts w:ascii="Arial" w:hAnsi="Arial" w:cs="Arial"/>
          <w:sz w:val="22"/>
          <w:szCs w:val="22"/>
        </w:rPr>
        <w:t xml:space="preserve">). </w:t>
      </w:r>
      <w:r w:rsidR="003E3248">
        <w:rPr>
          <w:rFonts w:ascii="Arial" w:hAnsi="Arial" w:cs="Arial"/>
          <w:sz w:val="22"/>
          <w:szCs w:val="22"/>
        </w:rPr>
        <w:t>As a result of</w:t>
      </w:r>
      <w:r w:rsidR="002C5661">
        <w:rPr>
          <w:rFonts w:ascii="Arial" w:hAnsi="Arial" w:cs="Arial"/>
          <w:sz w:val="22"/>
          <w:szCs w:val="22"/>
        </w:rPr>
        <w:t xml:space="preserve"> </w:t>
      </w:r>
      <w:r w:rsidR="002C5661" w:rsidRPr="002C5661">
        <w:rPr>
          <w:rFonts w:ascii="Arial" w:hAnsi="Arial" w:cs="Arial"/>
          <w:sz w:val="22"/>
          <w:szCs w:val="22"/>
        </w:rPr>
        <w:t xml:space="preserve">The Clean Water Act </w:t>
      </w:r>
      <w:r w:rsidR="003E3248">
        <w:rPr>
          <w:rFonts w:ascii="Arial" w:hAnsi="Arial" w:cs="Arial"/>
          <w:sz w:val="22"/>
          <w:szCs w:val="22"/>
        </w:rPr>
        <w:t xml:space="preserve">of </w:t>
      </w:r>
      <w:r w:rsidR="002C5661">
        <w:rPr>
          <w:rFonts w:ascii="Arial" w:hAnsi="Arial" w:cs="Arial"/>
          <w:sz w:val="22"/>
          <w:szCs w:val="22"/>
        </w:rPr>
        <w:t xml:space="preserve">1972 </w:t>
      </w:r>
      <w:r w:rsidR="003E3248">
        <w:rPr>
          <w:rFonts w:ascii="Arial" w:hAnsi="Arial" w:cs="Arial"/>
          <w:sz w:val="22"/>
          <w:szCs w:val="22"/>
        </w:rPr>
        <w:t xml:space="preserve">passed </w:t>
      </w:r>
      <w:r w:rsidR="002C5661" w:rsidRPr="002C5661">
        <w:rPr>
          <w:rFonts w:ascii="Arial" w:hAnsi="Arial" w:cs="Arial"/>
          <w:sz w:val="22"/>
          <w:szCs w:val="22"/>
        </w:rPr>
        <w:t xml:space="preserve">by </w:t>
      </w:r>
      <w:r w:rsidR="002C5661">
        <w:rPr>
          <w:rFonts w:ascii="Arial" w:hAnsi="Arial" w:cs="Arial"/>
          <w:sz w:val="22"/>
          <w:szCs w:val="22"/>
        </w:rPr>
        <w:t xml:space="preserve">the </w:t>
      </w:r>
      <w:r w:rsidR="002C5661" w:rsidRPr="002C5661">
        <w:rPr>
          <w:rFonts w:ascii="Arial" w:hAnsi="Arial" w:cs="Arial"/>
          <w:sz w:val="22"/>
          <w:szCs w:val="22"/>
        </w:rPr>
        <w:t>U</w:t>
      </w:r>
      <w:r w:rsidR="003E3248">
        <w:rPr>
          <w:rFonts w:ascii="Arial" w:hAnsi="Arial" w:cs="Arial"/>
          <w:sz w:val="22"/>
          <w:szCs w:val="22"/>
        </w:rPr>
        <w:t>S</w:t>
      </w:r>
      <w:r w:rsidR="002C5661" w:rsidRPr="002C5661">
        <w:rPr>
          <w:rFonts w:ascii="Arial" w:hAnsi="Arial" w:cs="Arial"/>
          <w:sz w:val="22"/>
          <w:szCs w:val="22"/>
        </w:rPr>
        <w:t xml:space="preserve"> Congress</w:t>
      </w:r>
      <w:r w:rsidR="002C5661">
        <w:rPr>
          <w:rFonts w:ascii="Arial" w:hAnsi="Arial" w:cs="Arial"/>
          <w:sz w:val="22"/>
          <w:szCs w:val="22"/>
        </w:rPr>
        <w:t xml:space="preserve">, </w:t>
      </w:r>
      <w:r w:rsidR="00E10BEF">
        <w:rPr>
          <w:rFonts w:ascii="Arial" w:hAnsi="Arial" w:cs="Arial"/>
          <w:sz w:val="22"/>
          <w:szCs w:val="22"/>
        </w:rPr>
        <w:t>The</w:t>
      </w:r>
      <w:r w:rsidR="005B417D">
        <w:rPr>
          <w:rFonts w:ascii="Arial" w:hAnsi="Arial" w:cs="Arial"/>
          <w:sz w:val="22"/>
          <w:szCs w:val="22"/>
        </w:rPr>
        <w:t xml:space="preserve"> Bay </w:t>
      </w:r>
      <w:r w:rsidR="003E3248">
        <w:rPr>
          <w:rFonts w:ascii="Arial" w:hAnsi="Arial" w:cs="Arial"/>
          <w:sz w:val="22"/>
          <w:szCs w:val="22"/>
        </w:rPr>
        <w:t xml:space="preserve">ecosystem </w:t>
      </w:r>
      <w:r w:rsidRPr="00BB65A2">
        <w:rPr>
          <w:rFonts w:ascii="Arial" w:hAnsi="Arial" w:cs="Arial"/>
          <w:sz w:val="22"/>
          <w:szCs w:val="22"/>
        </w:rPr>
        <w:t xml:space="preserve">has </w:t>
      </w:r>
      <w:r w:rsidR="003E3248">
        <w:rPr>
          <w:rFonts w:ascii="Arial" w:hAnsi="Arial" w:cs="Arial"/>
          <w:sz w:val="22"/>
          <w:szCs w:val="22"/>
        </w:rPr>
        <w:t>since r</w:t>
      </w:r>
      <w:r w:rsidRPr="00BB65A2">
        <w:rPr>
          <w:rFonts w:ascii="Arial" w:hAnsi="Arial" w:cs="Arial"/>
          <w:sz w:val="22"/>
          <w:szCs w:val="22"/>
        </w:rPr>
        <w:t>ecovered to some extent (</w:t>
      </w:r>
      <w:r w:rsidR="003E3248" w:rsidRPr="003E3248">
        <w:rPr>
          <w:rFonts w:ascii="Arial" w:hAnsi="Arial" w:cs="Arial"/>
          <w:sz w:val="22"/>
          <w:szCs w:val="22"/>
        </w:rPr>
        <w:t>Jaworski, 1990</w:t>
      </w:r>
      <w:r w:rsidR="003E3248">
        <w:rPr>
          <w:rFonts w:ascii="Arial" w:hAnsi="Arial" w:cs="Arial"/>
          <w:sz w:val="22"/>
          <w:szCs w:val="22"/>
        </w:rPr>
        <w:t xml:space="preserve">; </w:t>
      </w:r>
      <w:r w:rsidR="003E3248" w:rsidRPr="003E3248">
        <w:rPr>
          <w:rFonts w:ascii="Arial" w:hAnsi="Arial" w:cs="Arial"/>
          <w:sz w:val="22"/>
          <w:szCs w:val="22"/>
        </w:rPr>
        <w:t xml:space="preserve">Hornberger </w:t>
      </w:r>
      <w:r w:rsidR="003E3248">
        <w:rPr>
          <w:rFonts w:ascii="Arial" w:hAnsi="Arial" w:cs="Arial"/>
          <w:sz w:val="22"/>
          <w:szCs w:val="22"/>
        </w:rPr>
        <w:t xml:space="preserve">et al., 2000; </w:t>
      </w:r>
      <w:proofErr w:type="spellStart"/>
      <w:r w:rsidR="003E3248" w:rsidRPr="00BB65A2">
        <w:rPr>
          <w:rFonts w:ascii="Arial" w:hAnsi="Arial" w:cs="Arial"/>
          <w:sz w:val="22"/>
          <w:szCs w:val="22"/>
        </w:rPr>
        <w:t>Cloen</w:t>
      </w:r>
      <w:proofErr w:type="spellEnd"/>
      <w:r w:rsidR="003E3248" w:rsidRPr="00BB65A2">
        <w:rPr>
          <w:rFonts w:ascii="Arial" w:hAnsi="Arial" w:cs="Arial"/>
          <w:sz w:val="22"/>
          <w:szCs w:val="22"/>
        </w:rPr>
        <w:t xml:space="preserve"> and </w:t>
      </w:r>
      <w:proofErr w:type="spellStart"/>
      <w:r w:rsidR="003E3248" w:rsidRPr="00BB65A2">
        <w:rPr>
          <w:rFonts w:ascii="Arial" w:hAnsi="Arial" w:cs="Arial"/>
          <w:sz w:val="22"/>
          <w:szCs w:val="22"/>
        </w:rPr>
        <w:t>Jassby</w:t>
      </w:r>
      <w:proofErr w:type="spellEnd"/>
      <w:r w:rsidR="003E3248" w:rsidRPr="00BB65A2">
        <w:rPr>
          <w:rFonts w:ascii="Arial" w:hAnsi="Arial" w:cs="Arial"/>
          <w:sz w:val="22"/>
          <w:szCs w:val="22"/>
        </w:rPr>
        <w:t>, 2012</w:t>
      </w:r>
      <w:r w:rsidRPr="00BB65A2">
        <w:rPr>
          <w:rFonts w:ascii="Arial" w:hAnsi="Arial" w:cs="Arial"/>
          <w:sz w:val="22"/>
          <w:szCs w:val="22"/>
        </w:rPr>
        <w:t xml:space="preserve">). </w:t>
      </w:r>
      <w:r w:rsidR="00535FDF" w:rsidRPr="00BB65A2">
        <w:rPr>
          <w:rFonts w:ascii="Arial" w:hAnsi="Arial" w:cs="Arial"/>
          <w:sz w:val="22"/>
          <w:szCs w:val="22"/>
        </w:rPr>
        <w:t>Interestingly it has been pushed to an alternative clear water state by the intensive filter feeding by a proliferating invasive bivalve (</w:t>
      </w:r>
      <w:proofErr w:type="spellStart"/>
      <w:r w:rsidR="00535FDF" w:rsidRPr="00BB65A2">
        <w:rPr>
          <w:rFonts w:ascii="Arial" w:hAnsi="Arial" w:cs="Arial"/>
          <w:i/>
          <w:sz w:val="22"/>
          <w:szCs w:val="22"/>
        </w:rPr>
        <w:t>Corbula</w:t>
      </w:r>
      <w:proofErr w:type="spellEnd"/>
      <w:r w:rsidR="00535FDF" w:rsidRPr="00BB65A2">
        <w:rPr>
          <w:rFonts w:ascii="Arial" w:hAnsi="Arial" w:cs="Arial"/>
          <w:i/>
          <w:sz w:val="22"/>
          <w:szCs w:val="22"/>
        </w:rPr>
        <w:t xml:space="preserve"> </w:t>
      </w:r>
      <w:proofErr w:type="spellStart"/>
      <w:r w:rsidR="00535FDF" w:rsidRPr="00BB65A2">
        <w:rPr>
          <w:rFonts w:ascii="Arial" w:hAnsi="Arial" w:cs="Arial"/>
          <w:i/>
          <w:sz w:val="22"/>
          <w:szCs w:val="22"/>
        </w:rPr>
        <w:t>amurensis</w:t>
      </w:r>
      <w:proofErr w:type="spellEnd"/>
      <w:r w:rsidR="00535FDF" w:rsidRPr="00BB65A2">
        <w:rPr>
          <w:rFonts w:ascii="Arial" w:hAnsi="Arial" w:cs="Arial"/>
          <w:sz w:val="22"/>
          <w:szCs w:val="22"/>
        </w:rPr>
        <w:t>), which whilst improving water quality by removing phytoplankton</w:t>
      </w:r>
      <w:r w:rsidR="00535FDF">
        <w:rPr>
          <w:rFonts w:ascii="Arial" w:hAnsi="Arial" w:cs="Arial"/>
          <w:sz w:val="22"/>
          <w:szCs w:val="22"/>
        </w:rPr>
        <w:t xml:space="preserve"> (Greene et al., 2011), has considerably disrupted the ecosystem – perhaps the ultimate example of a novel estuarine ecosystem.</w:t>
      </w:r>
    </w:p>
    <w:p w14:paraId="5D2C2D15" w14:textId="77777777" w:rsidR="00535FDF"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The Mersey</w:t>
      </w:r>
      <w:r>
        <w:rPr>
          <w:rFonts w:ascii="Arial" w:hAnsi="Arial" w:cs="Arial"/>
          <w:sz w:val="22"/>
          <w:szCs w:val="22"/>
        </w:rPr>
        <w:t>, along with the Thames,</w:t>
      </w:r>
      <w:r w:rsidRPr="00F42303">
        <w:rPr>
          <w:rFonts w:ascii="Arial" w:hAnsi="Arial" w:cs="Arial"/>
          <w:sz w:val="22"/>
          <w:szCs w:val="22"/>
        </w:rPr>
        <w:t xml:space="preserve"> </w:t>
      </w:r>
      <w:r>
        <w:rPr>
          <w:rFonts w:ascii="Arial" w:hAnsi="Arial" w:cs="Arial"/>
          <w:sz w:val="22"/>
          <w:szCs w:val="22"/>
        </w:rPr>
        <w:t>illustrates</w:t>
      </w:r>
      <w:r w:rsidRPr="00F42303">
        <w:rPr>
          <w:rFonts w:ascii="Arial" w:hAnsi="Arial" w:cs="Arial"/>
          <w:sz w:val="22"/>
          <w:szCs w:val="22"/>
        </w:rPr>
        <w:t xml:space="preserve"> the intrinsic capability of marine </w:t>
      </w:r>
      <w:r>
        <w:rPr>
          <w:rFonts w:ascii="Arial" w:hAnsi="Arial" w:cs="Arial"/>
          <w:sz w:val="22"/>
          <w:szCs w:val="22"/>
        </w:rPr>
        <w:t xml:space="preserve">and estuarine </w:t>
      </w:r>
      <w:r w:rsidRPr="00F42303">
        <w:rPr>
          <w:rFonts w:ascii="Arial" w:hAnsi="Arial" w:cs="Arial"/>
          <w:sz w:val="22"/>
          <w:szCs w:val="22"/>
        </w:rPr>
        <w:t xml:space="preserve">ecosystems to recover </w:t>
      </w:r>
      <w:r>
        <w:rPr>
          <w:rFonts w:ascii="Arial" w:hAnsi="Arial" w:cs="Arial"/>
          <w:sz w:val="22"/>
          <w:szCs w:val="22"/>
        </w:rPr>
        <w:fldChar w:fldCharType="begin">
          <w:fldData xml:space="preserve">PEVuZE5vdGU+PENpdGU+PEF1dGhvcj5UaG9tcHNvbjwvQXV0aG9yPjxZZWFyPjIwMDI8L1llYXI+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PEVuZE5vdGU+PENpdGU+PEF1dGhvcj5UaG9tcHNvbjwvQXV0aG9yPjxZZWFyPjIwMDI8L1llYXI+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(Hawkins et al., 1999b; Hawkins et al., 2002; Thompson et al., 2002)</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once pressures </w:t>
      </w:r>
      <w:r>
        <w:rPr>
          <w:rFonts w:ascii="Arial" w:hAnsi="Arial" w:cs="Arial"/>
          <w:sz w:val="22"/>
          <w:szCs w:val="22"/>
        </w:rPr>
        <w:t xml:space="preserve">have been </w:t>
      </w:r>
      <w:r w:rsidRPr="00F42303">
        <w:rPr>
          <w:rFonts w:ascii="Arial" w:hAnsi="Arial" w:cs="Arial"/>
          <w:sz w:val="22"/>
          <w:szCs w:val="22"/>
        </w:rPr>
        <w:t>removed</w:t>
      </w:r>
      <w:r>
        <w:rPr>
          <w:rFonts w:ascii="Arial" w:hAnsi="Arial" w:cs="Arial"/>
          <w:sz w:val="22"/>
          <w:szCs w:val="22"/>
        </w:rPr>
        <w:t>. This is mainly</w:t>
      </w:r>
      <w:r w:rsidRPr="00F42303">
        <w:rPr>
          <w:rFonts w:ascii="Arial" w:hAnsi="Arial" w:cs="Arial"/>
          <w:sz w:val="22"/>
          <w:szCs w:val="22"/>
        </w:rPr>
        <w:t xml:space="preserve"> due to their open nature </w:t>
      </w:r>
      <w:r>
        <w:rPr>
          <w:rFonts w:ascii="Arial" w:hAnsi="Arial" w:cs="Arial"/>
          <w:sz w:val="22"/>
          <w:szCs w:val="22"/>
        </w:rPr>
        <w:t xml:space="preserve">with </w:t>
      </w:r>
      <w:r w:rsidRPr="00F42303">
        <w:rPr>
          <w:rFonts w:ascii="Arial" w:hAnsi="Arial" w:cs="Arial"/>
          <w:sz w:val="22"/>
          <w:szCs w:val="22"/>
        </w:rPr>
        <w:t>supply of planktonic propagules</w:t>
      </w:r>
      <w:r>
        <w:rPr>
          <w:rFonts w:ascii="Arial" w:hAnsi="Arial" w:cs="Arial"/>
          <w:sz w:val="22"/>
          <w:szCs w:val="22"/>
        </w:rPr>
        <w:t xml:space="preserve"> and mobile juvenile and adult fish and other nekton</w:t>
      </w:r>
      <w:r w:rsidRPr="00F42303">
        <w:rPr>
          <w:rFonts w:ascii="Arial" w:hAnsi="Arial" w:cs="Arial"/>
          <w:sz w:val="22"/>
          <w:szCs w:val="22"/>
        </w:rPr>
        <w:t xml:space="preserve"> from adjacent unimpacted areas </w:t>
      </w:r>
      <w:r>
        <w:rPr>
          <w:rFonts w:ascii="Arial" w:hAnsi="Arial" w:cs="Arial"/>
          <w:sz w:val="22"/>
          <w:szCs w:val="22"/>
        </w:rPr>
        <w:fldChar w:fldCharType="begin"/>
      </w:r>
      <w:r>
        <w:rPr>
          <w:rFonts w:ascii="Arial" w:hAnsi="Arial" w:cs="Arial"/>
          <w:sz w:val="22"/>
          <w:szCs w:val="22"/>
        </w:rPr>
        <w:instrText xml:space="preserve"> ADDIN EN.CITE &lt;EndNote&gt;&lt;Cite&gt;&lt;Author&gt;Geist&lt;/Author&gt;&lt;Year&gt;2016&lt;/Year&gt;&lt;RecNum&gt;51&lt;/RecNum&gt;&lt;DisplayText&gt;(Geist and Hawkins, 2016)&lt;/DisplayText&gt;&lt;record&gt;&lt;rec-number&gt;51&lt;/rec-number&gt;&lt;foreign-keys&gt;&lt;key app="EN" db-id="wfx050wxu5zrt6edewtpv52uwxe0paat2fva" timestamp="1495359376"&gt;51&lt;/key&gt;&lt;/foreign-keys&gt;&lt;ref-type name="Journal Article"&gt;17&lt;/ref-type&gt;&lt;contributors&gt;&lt;authors&gt;&lt;author&gt;Geist, Juergen&lt;/author&gt;&lt;author&gt;Hawkins, Stephen J&lt;/author&gt;&lt;/authors&gt;&lt;/contributors&gt;&lt;titles&gt;&lt;title&gt;Habitat recovery and restoration in aquatic ecosystems: current progress and future challenges&lt;/title&gt;&lt;secondary-title&gt;Aquat Conserv Mar Freshw Ecosys&lt;/secondary-title&gt;&lt;/titles&gt;&lt;periodical&gt;&lt;full-title&gt;Aquat Conserv Mar Freshw Ecosys&lt;/full-title&gt;&lt;/periodical&gt;&lt;pages&gt;942-962&lt;/pages&gt;&lt;volume&gt;26&lt;/volume&gt;&lt;number&gt;5&lt;/number&gt;&lt;dates&gt;&lt;year&gt;2016&lt;/year&gt;&lt;/dates&gt;&lt;isbn&gt;1099-0755&lt;/isbn&gt;&lt;urls&gt;&lt;/urls&gt;&lt;electronic-resource-num&gt;10.1002/aqc.2702&lt;/electronic-resource-num&gt;&lt;/record&gt;&lt;/Cite&gt;&lt;/EndNote&gt;</w:instrText>
      </w:r>
      <w:r>
        <w:rPr>
          <w:rFonts w:ascii="Arial" w:hAnsi="Arial" w:cs="Arial"/>
          <w:sz w:val="22"/>
          <w:szCs w:val="22"/>
        </w:rPr>
        <w:fldChar w:fldCharType="separate"/>
      </w:r>
      <w:r>
        <w:rPr>
          <w:rFonts w:ascii="Arial" w:hAnsi="Arial" w:cs="Arial"/>
          <w:noProof/>
          <w:sz w:val="22"/>
          <w:szCs w:val="22"/>
        </w:rPr>
        <w:t>(Geist and Hawkins, 2016)</w:t>
      </w:r>
      <w:r>
        <w:rPr>
          <w:rFonts w:ascii="Arial" w:hAnsi="Arial" w:cs="Arial"/>
          <w:sz w:val="22"/>
          <w:szCs w:val="22"/>
        </w:rPr>
        <w:fldChar w:fldCharType="end"/>
      </w:r>
      <w:r>
        <w:rPr>
          <w:rFonts w:ascii="Arial" w:hAnsi="Arial" w:cs="Arial"/>
          <w:sz w:val="22"/>
          <w:szCs w:val="22"/>
        </w:rPr>
        <w:t xml:space="preserve">. </w:t>
      </w:r>
      <w:r w:rsidRPr="00F42303">
        <w:rPr>
          <w:rFonts w:ascii="Arial" w:hAnsi="Arial" w:cs="Arial"/>
          <w:sz w:val="22"/>
          <w:szCs w:val="22"/>
        </w:rPr>
        <w:t xml:space="preserve">Rehabilitation or restoration can speed recovery in more enclosed areas such as lagoons or docks by </w:t>
      </w:r>
      <w:r>
        <w:rPr>
          <w:rFonts w:ascii="Arial" w:hAnsi="Arial" w:cs="Arial"/>
          <w:sz w:val="22"/>
          <w:szCs w:val="22"/>
        </w:rPr>
        <w:t>both</w:t>
      </w:r>
      <w:r w:rsidRPr="00F42303">
        <w:rPr>
          <w:rFonts w:ascii="Arial" w:hAnsi="Arial" w:cs="Arial"/>
          <w:sz w:val="22"/>
          <w:szCs w:val="22"/>
        </w:rPr>
        <w:t xml:space="preserve"> physical (bottom-up; e.g., mixing) and biological (top-down; e.g., biofiltration) interventions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&lt;EndNote&gt;&lt;Cite&gt;&lt;Author&gt;Hawkins&lt;/Author&gt;&lt;Year&gt;2002&lt;/Year&gt;&lt;RecNum&gt;1300&lt;/RecNum&gt;&lt;DisplayText&gt;(Hawkins et al., 2002)&lt;/DisplayText&gt;&lt;record&gt;&lt;rec-number&gt;1300&lt;/rec-number&gt;&lt;foreign-keys&gt;&lt;key app="EN" db-id="wfx050wxu5zrt6edewtpv52uwxe0paat2fva" timestamp="1565625973"&gt;1300&lt;/key&gt;&lt;/foreign-keys&gt;&lt;ref-type name="Book Section"&gt;5&lt;/ref-type&gt;&lt;contributors&gt;&lt;authors&gt;&lt;author&gt;Hawkins, Stephen J&lt;/author&gt;&lt;author&gt;Allen, Janette R&lt;/author&gt;&lt;author&gt;Ross, Pauline M&lt;/author&gt;&lt;author&gt;Genner, MJ&lt;/author&gt;&lt;/authors&gt;&lt;/contributors&gt;&lt;titles&gt;&lt;title&gt;Marine and coastal ecosystems&lt;/title&gt;&lt;secondary-title&gt;Handbook of Ecological Restoration. Restoration in Practice&lt;/secondary-title&gt;&lt;/titles&gt;&lt;periodical&gt;&lt;full-title&gt;Handbook of Ecological Restoration. Restoration in Practice&lt;/full-title&gt;&lt;/periodical&gt;&lt;pages&gt;121e148&lt;/pages&gt;&lt;volume&gt;2&lt;/volume&gt;&lt;dates&gt;&lt;year&gt;2002&lt;/year&gt;&lt;/dates&gt;&lt;urls&gt;&lt;/urls&gt;&lt;/record&gt;&lt;/Cite&gt;&lt;/EndNote&gt;</w:instrText>
      </w:r>
      <w:r>
        <w:rPr>
          <w:rFonts w:ascii="Arial" w:hAnsi="Arial" w:cs="Arial"/>
          <w:sz w:val="22"/>
          <w:szCs w:val="22"/>
        </w:rPr>
        <w:fldChar w:fldCharType="separate"/>
      </w:r>
      <w:r>
        <w:rPr>
          <w:rFonts w:ascii="Arial" w:hAnsi="Arial" w:cs="Arial"/>
          <w:noProof/>
          <w:sz w:val="22"/>
          <w:szCs w:val="22"/>
        </w:rPr>
        <w:t>(Hawkins et al., 2002)</w:t>
      </w:r>
      <w:r>
        <w:rPr>
          <w:rFonts w:ascii="Arial" w:hAnsi="Arial" w:cs="Arial"/>
          <w:sz w:val="22"/>
          <w:szCs w:val="22"/>
        </w:rPr>
        <w:fldChar w:fldCharType="end"/>
      </w:r>
      <w:r>
        <w:rPr>
          <w:rFonts w:ascii="Arial" w:hAnsi="Arial" w:cs="Arial"/>
          <w:sz w:val="22"/>
          <w:szCs w:val="22"/>
        </w:rPr>
        <w:t xml:space="preserve"> if conditions allow</w:t>
      </w:r>
      <w:r w:rsidRPr="00F42303">
        <w:rPr>
          <w:rFonts w:ascii="Arial" w:hAnsi="Arial" w:cs="Arial"/>
          <w:sz w:val="22"/>
          <w:szCs w:val="22"/>
        </w:rPr>
        <w:t xml:space="preserve">. Thus, the aims of the Mersey Basin Campaign have largely been realised. The only missed opportunity has been that the final stages of recovery have not </w:t>
      </w:r>
      <w:r>
        <w:rPr>
          <w:rFonts w:ascii="Arial" w:hAnsi="Arial" w:cs="Arial"/>
          <w:sz w:val="22"/>
          <w:szCs w:val="22"/>
        </w:rPr>
        <w:t xml:space="preserve">been monitored in </w:t>
      </w:r>
      <w:r>
        <w:rPr>
          <w:rFonts w:ascii="Arial" w:hAnsi="Arial" w:cs="Arial"/>
          <w:sz w:val="22"/>
          <w:szCs w:val="22"/>
        </w:rPr>
        <w:lastRenderedPageBreak/>
        <w:t>detail; resources dried-</w:t>
      </w:r>
      <w:r w:rsidRPr="00F42303">
        <w:rPr>
          <w:rFonts w:ascii="Arial" w:hAnsi="Arial" w:cs="Arial"/>
          <w:sz w:val="22"/>
          <w:szCs w:val="22"/>
        </w:rPr>
        <w:t>up and were directed elsewhere</w:t>
      </w:r>
      <w:r>
        <w:rPr>
          <w:rFonts w:ascii="Arial" w:hAnsi="Arial" w:cs="Arial"/>
          <w:sz w:val="22"/>
          <w:szCs w:val="22"/>
        </w:rPr>
        <w:t xml:space="preserve"> as the problem was seen to have been solved</w:t>
      </w:r>
      <w:r w:rsidRPr="00F42303">
        <w:rPr>
          <w:rFonts w:ascii="Arial" w:hAnsi="Arial" w:cs="Arial"/>
          <w:sz w:val="22"/>
          <w:szCs w:val="22"/>
        </w:rPr>
        <w:t xml:space="preserve">. </w:t>
      </w:r>
      <w:r>
        <w:rPr>
          <w:rFonts w:ascii="Arial" w:hAnsi="Arial" w:cs="Arial"/>
          <w:sz w:val="22"/>
          <w:szCs w:val="22"/>
        </w:rPr>
        <w:t xml:space="preserve">Therefore, a real chance has </w:t>
      </w:r>
      <w:r w:rsidRPr="00F42303">
        <w:rPr>
          <w:rFonts w:ascii="Arial" w:hAnsi="Arial" w:cs="Arial"/>
          <w:sz w:val="22"/>
          <w:szCs w:val="22"/>
        </w:rPr>
        <w:t xml:space="preserve">been missed to intercalibrate means of assessing pollutants at different levels of biological organisation from molecules and cells through individuals, </w:t>
      </w:r>
      <w:r>
        <w:rPr>
          <w:rFonts w:ascii="Arial" w:hAnsi="Arial" w:cs="Arial"/>
          <w:sz w:val="22"/>
          <w:szCs w:val="22"/>
        </w:rPr>
        <w:t xml:space="preserve">to </w:t>
      </w:r>
      <w:r w:rsidRPr="00F42303">
        <w:rPr>
          <w:rFonts w:ascii="Arial" w:hAnsi="Arial" w:cs="Arial"/>
          <w:sz w:val="22"/>
          <w:szCs w:val="22"/>
        </w:rPr>
        <w:t>populations and communities up to whole ecosystems</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ADDIN EN.CITE &lt;EndNote&gt;&lt;Cite&gt;&lt;Author&gt;Hawkins&lt;/Author&gt;&lt;Year&gt;2002&lt;/Year&gt;&lt;RecNum&gt;1300&lt;/RecNum&gt;&lt;Prefix&gt;see comments in &lt;/Prefix&gt;&lt;DisplayText&gt;(see comments in Hawkins et al., 2002)&lt;/DisplayText&gt;&lt;record&gt;&lt;rec-number&gt;1300&lt;/rec-number&gt;&lt;foreign-keys&gt;&lt;key app="EN" db-id="wfx050wxu5zrt6edewtpv52uwxe0paat2fva" timestamp="1565625973"&gt;1300&lt;/key&gt;&lt;/foreign-keys&gt;&lt;ref-type name="Book Section"&gt;5&lt;/ref-type&gt;&lt;contributors&gt;&lt;authors&gt;&lt;author&gt;Hawkins, Stephen J&lt;/author&gt;&lt;author&gt;Allen, Janette R&lt;/author&gt;&lt;author&gt;Ross, Pauline M&lt;/author&gt;&lt;author&gt;Genner, MJ&lt;/author&gt;&lt;/authors&gt;&lt;/contributors&gt;&lt;titles&gt;&lt;title&gt;Marine and coastal ecosystems&lt;/title&gt;&lt;secondary-title&gt;Handbook of Ecological Restoration. Restoration in Practice&lt;/secondary-title&gt;&lt;/titles&gt;&lt;periodical&gt;&lt;full-title&gt;Handbook of Ecological Restoration. Restoration in Practice&lt;/full-title&gt;&lt;/periodical&gt;&lt;pages&gt;121e148&lt;/pages&gt;&lt;volume&gt;2&lt;/volume&gt;&lt;dates&gt;&lt;year&gt;2002&lt;/year&gt;&lt;/dates&gt;&lt;urls&gt;&lt;/urls&gt;&lt;/record&gt;&lt;/Cite&gt;&lt;/EndNote&gt;</w:instrText>
      </w:r>
      <w:r>
        <w:rPr>
          <w:rFonts w:ascii="Arial" w:hAnsi="Arial" w:cs="Arial"/>
          <w:sz w:val="22"/>
          <w:szCs w:val="22"/>
        </w:rPr>
        <w:fldChar w:fldCharType="separate"/>
      </w:r>
      <w:r>
        <w:rPr>
          <w:rFonts w:ascii="Arial" w:hAnsi="Arial" w:cs="Arial"/>
          <w:noProof/>
          <w:sz w:val="22"/>
          <w:szCs w:val="22"/>
        </w:rPr>
        <w:t>(see comments in Hawkins et al., 2002)</w:t>
      </w:r>
      <w:r>
        <w:rPr>
          <w:rFonts w:ascii="Arial" w:hAnsi="Arial" w:cs="Arial"/>
          <w:sz w:val="22"/>
          <w:szCs w:val="22"/>
        </w:rPr>
        <w:fldChar w:fldCharType="end"/>
      </w:r>
      <w:r w:rsidRPr="00F42303">
        <w:rPr>
          <w:rFonts w:ascii="Arial" w:hAnsi="Arial" w:cs="Arial"/>
          <w:sz w:val="22"/>
          <w:szCs w:val="22"/>
        </w:rPr>
        <w:t xml:space="preserve">. </w:t>
      </w:r>
    </w:p>
    <w:p w14:paraId="47555E2D" w14:textId="04773449" w:rsidR="00A675B9" w:rsidRPr="00F42303" w:rsidRDefault="00535FDF" w:rsidP="00535FDF">
      <w:pPr>
        <w:spacing w:line="480" w:lineRule="auto"/>
        <w:ind w:firstLine="284"/>
        <w:jc w:val="both"/>
        <w:rPr>
          <w:rFonts w:ascii="Arial" w:hAnsi="Arial" w:cs="Arial"/>
          <w:sz w:val="22"/>
          <w:szCs w:val="22"/>
        </w:rPr>
      </w:pPr>
      <w:r w:rsidRPr="00F42303">
        <w:rPr>
          <w:rFonts w:ascii="Arial" w:hAnsi="Arial" w:cs="Arial"/>
          <w:sz w:val="22"/>
          <w:szCs w:val="22"/>
        </w:rPr>
        <w:t xml:space="preserve">Nonetheless, the Mersey has shown considerable resilience and recovery powers despite what 300 years of industrial and urban development has thrown at it. </w:t>
      </w:r>
      <w:r>
        <w:rPr>
          <w:rFonts w:ascii="Arial" w:hAnsi="Arial" w:cs="Arial"/>
          <w:sz w:val="22"/>
          <w:szCs w:val="22"/>
        </w:rPr>
        <w:t xml:space="preserve">Along with the Mersey, most highly modified estuaries worldwide – given their extensive fringing habitat and upstream catchment modification and far field impacts such overfishing and climate change plus invasive species – will never return to near pristine states. Hence the hysteresis loop in Fig. 12a has been not closed. However, clean-up will enable recovery. Targeted restoration and rehabilitation can also put back biodiversity, functioning but novel ecosystems with their services, in the midst of teeming conurbations. </w:t>
      </w:r>
    </w:p>
    <w:p w14:paraId="61835157" w14:textId="570B61BE" w:rsidR="00C909AE" w:rsidRPr="00F42303" w:rsidRDefault="00835590" w:rsidP="00A60EB1">
      <w:pPr>
        <w:spacing w:line="480" w:lineRule="auto"/>
        <w:jc w:val="both"/>
        <w:rPr>
          <w:rFonts w:ascii="Arial" w:hAnsi="Arial" w:cs="Arial"/>
          <w:sz w:val="22"/>
          <w:szCs w:val="22"/>
        </w:rPr>
      </w:pPr>
      <w:r w:rsidRPr="00F42303">
        <w:rPr>
          <w:rFonts w:ascii="Arial" w:hAnsi="Arial" w:cs="Arial"/>
          <w:noProof/>
          <w:sz w:val="22"/>
          <w:szCs w:val="22"/>
          <w:lang w:val="en-US"/>
        </w:rPr>
        <w:lastRenderedPageBreak/>
        <w:drawing>
          <wp:inline distT="0" distB="0" distL="0" distR="0" wp14:anchorId="2B230881" wp14:editId="3DD5DEB3">
            <wp:extent cx="5936776" cy="7481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644" cy="7483657"/>
                    </a:xfrm>
                    <a:prstGeom prst="rect">
                      <a:avLst/>
                    </a:prstGeom>
                    <a:noFill/>
                  </pic:spPr>
                </pic:pic>
              </a:graphicData>
            </a:graphic>
          </wp:inline>
        </w:drawing>
      </w:r>
    </w:p>
    <w:p w14:paraId="7BE1D07E" w14:textId="0DBB1F24" w:rsidR="0095713B" w:rsidRPr="00F42303" w:rsidRDefault="00DE07C3" w:rsidP="00A60EB1">
      <w:pPr>
        <w:pStyle w:val="Caption"/>
        <w:spacing w:after="0"/>
        <w:jc w:val="both"/>
        <w:rPr>
          <w:rFonts w:ascii="Arial" w:hAnsi="Arial" w:cs="Arial"/>
          <w:b w:val="0"/>
          <w:color w:val="auto"/>
          <w:sz w:val="28"/>
          <w:szCs w:val="22"/>
        </w:rPr>
      </w:pPr>
      <w:r w:rsidRPr="00F42303">
        <w:rPr>
          <w:rFonts w:ascii="Arial" w:hAnsi="Arial" w:cs="Arial"/>
          <w:b w:val="0"/>
          <w:color w:val="auto"/>
          <w:sz w:val="22"/>
        </w:rPr>
        <w:t>Figure</w:t>
      </w:r>
      <w:r w:rsidR="005F1AE3">
        <w:rPr>
          <w:rFonts w:ascii="Arial" w:hAnsi="Arial" w:cs="Arial"/>
          <w:b w:val="0"/>
          <w:color w:val="auto"/>
          <w:sz w:val="22"/>
        </w:rPr>
        <w:t xml:space="preserve"> 1</w:t>
      </w:r>
      <w:r w:rsidR="00744543">
        <w:rPr>
          <w:rFonts w:ascii="Arial" w:hAnsi="Arial" w:cs="Arial"/>
          <w:b w:val="0"/>
          <w:color w:val="auto"/>
          <w:sz w:val="22"/>
        </w:rPr>
        <w:t>2</w:t>
      </w:r>
      <w:r w:rsidR="00712EFA" w:rsidRPr="00F42303">
        <w:rPr>
          <w:rFonts w:ascii="Arial" w:hAnsi="Arial" w:cs="Arial"/>
          <w:b w:val="0"/>
          <w:color w:val="auto"/>
          <w:sz w:val="22"/>
        </w:rPr>
        <w:t xml:space="preserve">. </w:t>
      </w:r>
      <w:r w:rsidRPr="00F42303">
        <w:rPr>
          <w:rFonts w:ascii="Arial" w:hAnsi="Arial" w:cs="Arial"/>
          <w:b w:val="0"/>
          <w:color w:val="auto"/>
          <w:sz w:val="22"/>
        </w:rPr>
        <w:t xml:space="preserve">Hysteresis of degradation and recovery: (a) the Mersey </w:t>
      </w:r>
      <w:r w:rsidR="009B0ACE">
        <w:rPr>
          <w:rFonts w:ascii="Arial" w:hAnsi="Arial" w:cs="Arial"/>
          <w:b w:val="0"/>
          <w:color w:val="auto"/>
          <w:sz w:val="22"/>
        </w:rPr>
        <w:t xml:space="preserve">Estuary </w:t>
      </w:r>
      <w:r w:rsidRPr="00F42303">
        <w:rPr>
          <w:rFonts w:ascii="Arial" w:hAnsi="Arial" w:cs="Arial"/>
          <w:b w:val="0"/>
          <w:color w:val="auto"/>
          <w:sz w:val="22"/>
        </w:rPr>
        <w:t>and (b) generalised for any heavily impacted enclosed system with comments on processes and monitoring strategies.</w:t>
      </w:r>
    </w:p>
    <w:p w14:paraId="77525B36" w14:textId="77777777" w:rsidR="0095713B" w:rsidRPr="00F42303" w:rsidRDefault="0095713B" w:rsidP="001C1CCF">
      <w:pPr>
        <w:spacing w:line="480" w:lineRule="auto"/>
        <w:jc w:val="both"/>
        <w:rPr>
          <w:rFonts w:ascii="Arial" w:hAnsi="Arial" w:cs="Arial"/>
          <w:b/>
          <w:i/>
          <w:sz w:val="22"/>
          <w:szCs w:val="22"/>
          <w:u w:val="single"/>
        </w:rPr>
      </w:pPr>
    </w:p>
    <w:p w14:paraId="7EC2B6AE" w14:textId="77777777" w:rsidR="00A46F22" w:rsidRDefault="00A46F22" w:rsidP="001C1CCF">
      <w:pPr>
        <w:spacing w:line="480" w:lineRule="auto"/>
        <w:jc w:val="both"/>
        <w:rPr>
          <w:rFonts w:ascii="Arial" w:hAnsi="Arial" w:cs="Arial"/>
          <w:b/>
          <w:sz w:val="22"/>
          <w:szCs w:val="22"/>
        </w:rPr>
      </w:pPr>
    </w:p>
    <w:p w14:paraId="7BDECAFC" w14:textId="7D1B64A0" w:rsidR="00861FB1" w:rsidRPr="00F42303" w:rsidRDefault="00145D09" w:rsidP="001C1CCF">
      <w:pPr>
        <w:spacing w:line="480" w:lineRule="auto"/>
        <w:jc w:val="both"/>
        <w:rPr>
          <w:rFonts w:ascii="Arial" w:hAnsi="Arial" w:cs="Arial"/>
          <w:b/>
          <w:i/>
          <w:sz w:val="22"/>
          <w:szCs w:val="22"/>
        </w:rPr>
      </w:pPr>
      <w:r>
        <w:rPr>
          <w:rFonts w:ascii="Arial" w:hAnsi="Arial" w:cs="Arial"/>
          <w:b/>
          <w:sz w:val="22"/>
          <w:szCs w:val="22"/>
        </w:rPr>
        <w:lastRenderedPageBreak/>
        <w:t>Refere</w:t>
      </w:r>
      <w:r w:rsidR="00627636">
        <w:rPr>
          <w:rFonts w:ascii="Arial" w:hAnsi="Arial" w:cs="Arial"/>
          <w:b/>
          <w:sz w:val="22"/>
          <w:szCs w:val="22"/>
        </w:rPr>
        <w:t>e</w:t>
      </w:r>
      <w:r>
        <w:rPr>
          <w:rFonts w:ascii="Arial" w:hAnsi="Arial" w:cs="Arial"/>
          <w:b/>
          <w:sz w:val="22"/>
          <w:szCs w:val="22"/>
        </w:rPr>
        <w:t>s</w:t>
      </w:r>
    </w:p>
    <w:p w14:paraId="48301EEE" w14:textId="54251412" w:rsidR="00E80071" w:rsidRPr="005E4AC4" w:rsidRDefault="00861FB1" w:rsidP="001C1CCF">
      <w:pPr>
        <w:spacing w:line="480" w:lineRule="auto"/>
        <w:jc w:val="both"/>
        <w:rPr>
          <w:rFonts w:ascii="Arial" w:hAnsi="Arial" w:cs="Arial"/>
          <w:sz w:val="22"/>
          <w:szCs w:val="22"/>
        </w:rPr>
      </w:pPr>
      <w:r w:rsidRPr="00F42303">
        <w:rPr>
          <w:rFonts w:ascii="Arial" w:hAnsi="Arial" w:cs="Arial"/>
          <w:sz w:val="22"/>
          <w:szCs w:val="22"/>
        </w:rPr>
        <w:t>1.</w:t>
      </w:r>
      <w:r w:rsidR="00613F87">
        <w:rPr>
          <w:rFonts w:ascii="Arial" w:hAnsi="Arial" w:cs="Arial"/>
          <w:sz w:val="22"/>
          <w:szCs w:val="22"/>
        </w:rPr>
        <w:t xml:space="preserve"> </w:t>
      </w:r>
      <w:r w:rsidR="00613F87" w:rsidRPr="005E4AC4">
        <w:rPr>
          <w:rFonts w:ascii="Arial" w:hAnsi="Arial" w:cs="Arial"/>
          <w:sz w:val="22"/>
          <w:szCs w:val="22"/>
        </w:rPr>
        <w:t>Peter Jonas</w:t>
      </w:r>
      <w:r w:rsidR="005E4AC4" w:rsidRPr="005E4AC4">
        <w:t xml:space="preserve"> </w:t>
      </w:r>
      <w:hyperlink r:id="rId29" w:history="1">
        <w:r w:rsidR="005E4AC4" w:rsidRPr="004E73C9">
          <w:rPr>
            <w:rStyle w:val="Hyperlink"/>
            <w:rFonts w:ascii="Arial" w:hAnsi="Arial" w:cs="Arial"/>
            <w:sz w:val="22"/>
            <w:szCs w:val="22"/>
          </w:rPr>
          <w:t>peterandlynne@blueyonder.co.uk</w:t>
        </w:r>
      </w:hyperlink>
      <w:r w:rsidR="005E4AC4">
        <w:rPr>
          <w:rFonts w:ascii="Arial" w:hAnsi="Arial" w:cs="Arial"/>
          <w:sz w:val="22"/>
          <w:szCs w:val="22"/>
        </w:rPr>
        <w:t xml:space="preserve"> </w:t>
      </w:r>
    </w:p>
    <w:p w14:paraId="294F5F5E" w14:textId="5CEF380F" w:rsidR="00861FB1" w:rsidRPr="005E4AC4" w:rsidRDefault="00861FB1" w:rsidP="001C1CCF">
      <w:pPr>
        <w:spacing w:line="480" w:lineRule="auto"/>
        <w:jc w:val="both"/>
        <w:rPr>
          <w:rFonts w:ascii="Arial" w:hAnsi="Arial" w:cs="Arial"/>
          <w:sz w:val="22"/>
          <w:szCs w:val="22"/>
        </w:rPr>
      </w:pPr>
      <w:r w:rsidRPr="005E4AC4">
        <w:rPr>
          <w:rFonts w:ascii="Arial" w:hAnsi="Arial" w:cs="Arial"/>
          <w:sz w:val="22"/>
          <w:szCs w:val="22"/>
        </w:rPr>
        <w:t>2.</w:t>
      </w:r>
      <w:r w:rsidR="00A43B4D" w:rsidRPr="005E4AC4">
        <w:rPr>
          <w:rFonts w:ascii="Arial" w:hAnsi="Arial" w:cs="Arial"/>
          <w:sz w:val="22"/>
          <w:szCs w:val="22"/>
        </w:rPr>
        <w:t xml:space="preserve"> Rudolf Wu</w:t>
      </w:r>
      <w:r w:rsidR="00FC0EE6" w:rsidRPr="005E4AC4">
        <w:rPr>
          <w:rFonts w:ascii="Arial" w:hAnsi="Arial" w:cs="Arial"/>
          <w:sz w:val="22"/>
          <w:szCs w:val="22"/>
        </w:rPr>
        <w:t xml:space="preserve"> – </w:t>
      </w:r>
      <w:r w:rsidR="005E4AC4">
        <w:rPr>
          <w:rFonts w:ascii="Arial" w:hAnsi="Arial" w:cs="Arial"/>
          <w:sz w:val="22"/>
          <w:szCs w:val="22"/>
        </w:rPr>
        <w:t>The Ed</w:t>
      </w:r>
      <w:r w:rsidR="00C55FE1">
        <w:rPr>
          <w:rFonts w:ascii="Arial" w:hAnsi="Arial" w:cs="Arial"/>
          <w:sz w:val="22"/>
          <w:szCs w:val="22"/>
        </w:rPr>
        <w:t>ucation University of Hong Kong</w:t>
      </w:r>
      <w:r w:rsidR="005E4AC4">
        <w:rPr>
          <w:rFonts w:ascii="Arial" w:hAnsi="Arial" w:cs="Arial"/>
          <w:sz w:val="22"/>
          <w:szCs w:val="22"/>
        </w:rPr>
        <w:t xml:space="preserve"> </w:t>
      </w:r>
      <w:hyperlink r:id="rId30" w:history="1">
        <w:r w:rsidR="005E4AC4" w:rsidRPr="004E73C9">
          <w:rPr>
            <w:rStyle w:val="Hyperlink"/>
            <w:rFonts w:ascii="Arial" w:hAnsi="Arial" w:cs="Arial"/>
            <w:sz w:val="22"/>
            <w:szCs w:val="22"/>
          </w:rPr>
          <w:t>rudolfwu@eduhk.hk</w:t>
        </w:r>
      </w:hyperlink>
      <w:r w:rsidR="005E4AC4">
        <w:rPr>
          <w:rFonts w:ascii="Arial" w:hAnsi="Arial" w:cs="Arial"/>
          <w:sz w:val="22"/>
          <w:szCs w:val="22"/>
        </w:rPr>
        <w:t xml:space="preserve"> </w:t>
      </w:r>
      <w:r w:rsidR="005E4AC4" w:rsidRPr="005E4AC4">
        <w:rPr>
          <w:rFonts w:ascii="Arial" w:hAnsi="Arial" w:cs="Arial"/>
          <w:sz w:val="22"/>
          <w:szCs w:val="22"/>
        </w:rPr>
        <w:t xml:space="preserve"> </w:t>
      </w:r>
    </w:p>
    <w:p w14:paraId="73648F29" w14:textId="0186FE78" w:rsidR="00861FB1" w:rsidRPr="005E4AC4" w:rsidRDefault="00861FB1" w:rsidP="001C1CCF">
      <w:pPr>
        <w:spacing w:line="480" w:lineRule="auto"/>
        <w:jc w:val="both"/>
        <w:rPr>
          <w:rFonts w:ascii="Arial" w:hAnsi="Arial" w:cs="Arial"/>
          <w:sz w:val="22"/>
          <w:szCs w:val="22"/>
        </w:rPr>
      </w:pPr>
      <w:r w:rsidRPr="005E4AC4">
        <w:rPr>
          <w:rFonts w:ascii="Arial" w:hAnsi="Arial" w:cs="Arial"/>
          <w:sz w:val="22"/>
          <w:szCs w:val="22"/>
        </w:rPr>
        <w:t>3.</w:t>
      </w:r>
      <w:r w:rsidR="005E4AC4" w:rsidRPr="005E4AC4">
        <w:rPr>
          <w:rFonts w:ascii="Arial" w:hAnsi="Arial" w:cs="Arial"/>
          <w:sz w:val="22"/>
          <w:szCs w:val="22"/>
        </w:rPr>
        <w:t xml:space="preserve"> Andrew Wither – National Oceanography Centre, Liverpo</w:t>
      </w:r>
      <w:r w:rsidR="00C55FE1">
        <w:rPr>
          <w:rFonts w:ascii="Arial" w:hAnsi="Arial" w:cs="Arial"/>
          <w:sz w:val="22"/>
          <w:szCs w:val="22"/>
        </w:rPr>
        <w:t>ol</w:t>
      </w:r>
      <w:r w:rsidR="005E4AC4" w:rsidRPr="005E4AC4">
        <w:rPr>
          <w:rFonts w:ascii="Arial" w:hAnsi="Arial" w:cs="Arial"/>
          <w:sz w:val="22"/>
          <w:szCs w:val="22"/>
        </w:rPr>
        <w:t xml:space="preserve"> </w:t>
      </w:r>
      <w:hyperlink r:id="rId31" w:history="1">
        <w:r w:rsidR="005E4AC4" w:rsidRPr="005E4AC4">
          <w:rPr>
            <w:rStyle w:val="Hyperlink"/>
            <w:rFonts w:ascii="Arial" w:hAnsi="Arial" w:cs="Arial"/>
            <w:sz w:val="22"/>
            <w:szCs w:val="22"/>
          </w:rPr>
          <w:t>awith@noc.ac.uk</w:t>
        </w:r>
      </w:hyperlink>
      <w:r w:rsidR="005E4AC4" w:rsidRPr="005E4AC4">
        <w:rPr>
          <w:rFonts w:ascii="Arial" w:hAnsi="Arial" w:cs="Arial"/>
          <w:sz w:val="22"/>
          <w:szCs w:val="22"/>
        </w:rPr>
        <w:t xml:space="preserve"> </w:t>
      </w:r>
    </w:p>
    <w:p w14:paraId="5140235F" w14:textId="3122054B" w:rsidR="00D01E57" w:rsidRPr="005E4AC4" w:rsidRDefault="00D01E57" w:rsidP="001C1CCF">
      <w:pPr>
        <w:spacing w:line="480" w:lineRule="auto"/>
        <w:jc w:val="both"/>
        <w:rPr>
          <w:rFonts w:ascii="Arial" w:hAnsi="Arial" w:cs="Arial"/>
          <w:sz w:val="22"/>
          <w:szCs w:val="22"/>
        </w:rPr>
      </w:pPr>
    </w:p>
    <w:p w14:paraId="1FB538AF" w14:textId="20F10951" w:rsidR="00231722" w:rsidRPr="005E4AC4" w:rsidRDefault="00861FB1" w:rsidP="001C1CCF">
      <w:pPr>
        <w:spacing w:line="480" w:lineRule="auto"/>
        <w:jc w:val="both"/>
        <w:rPr>
          <w:rFonts w:ascii="Arial" w:hAnsi="Arial" w:cs="Arial"/>
          <w:b/>
          <w:sz w:val="22"/>
          <w:szCs w:val="22"/>
        </w:rPr>
      </w:pPr>
      <w:r w:rsidRPr="005E4AC4">
        <w:rPr>
          <w:rFonts w:ascii="Arial" w:hAnsi="Arial" w:cs="Arial"/>
          <w:b/>
          <w:sz w:val="22"/>
          <w:szCs w:val="22"/>
        </w:rPr>
        <w:t>Funding</w:t>
      </w:r>
    </w:p>
    <w:p w14:paraId="7BAE564A" w14:textId="21DF5386" w:rsidR="00535FDF" w:rsidRDefault="00535FDF" w:rsidP="00535FDF">
      <w:pPr>
        <w:spacing w:line="480" w:lineRule="auto"/>
        <w:jc w:val="both"/>
        <w:rPr>
          <w:rFonts w:ascii="Arial" w:hAnsi="Arial" w:cs="Arial"/>
          <w:i/>
          <w:color w:val="FF0000"/>
          <w:sz w:val="22"/>
          <w:szCs w:val="22"/>
        </w:rPr>
      </w:pPr>
      <w:r>
        <w:rPr>
          <w:rFonts w:ascii="Arial" w:hAnsi="Arial" w:cs="Arial"/>
          <w:sz w:val="22"/>
          <w:szCs w:val="22"/>
        </w:rPr>
        <w:t xml:space="preserve">Work </w:t>
      </w:r>
      <w:r w:rsidRPr="005E4AC4">
        <w:rPr>
          <w:rFonts w:ascii="Arial" w:hAnsi="Arial" w:cs="Arial"/>
          <w:sz w:val="22"/>
          <w:szCs w:val="22"/>
        </w:rPr>
        <w:t xml:space="preserve">was supported in the 1970s </w:t>
      </w:r>
      <w:r>
        <w:rPr>
          <w:rFonts w:ascii="Arial" w:hAnsi="Arial" w:cs="Arial"/>
          <w:sz w:val="22"/>
          <w:szCs w:val="22"/>
        </w:rPr>
        <w:t>and</w:t>
      </w:r>
      <w:r w:rsidRPr="005E4AC4">
        <w:rPr>
          <w:rFonts w:ascii="Arial" w:hAnsi="Arial" w:cs="Arial"/>
          <w:sz w:val="22"/>
          <w:szCs w:val="22"/>
        </w:rPr>
        <w:t xml:space="preserve"> 1980s by Mersey Dock and Harbour</w:t>
      </w:r>
      <w:r>
        <w:rPr>
          <w:rFonts w:ascii="Arial" w:hAnsi="Arial" w:cs="Arial"/>
          <w:sz w:val="22"/>
          <w:szCs w:val="22"/>
        </w:rPr>
        <w:t xml:space="preserve"> Company, as well as</w:t>
      </w:r>
      <w:r w:rsidRPr="00FD3910">
        <w:rPr>
          <w:rFonts w:ascii="Arial" w:hAnsi="Arial" w:cs="Arial"/>
          <w:sz w:val="22"/>
          <w:szCs w:val="22"/>
        </w:rPr>
        <w:t xml:space="preserve"> the Merseyside Development </w:t>
      </w:r>
      <w:proofErr w:type="spellStart"/>
      <w:proofErr w:type="gramStart"/>
      <w:r w:rsidRPr="00FD3910">
        <w:rPr>
          <w:rFonts w:ascii="Arial" w:hAnsi="Arial" w:cs="Arial"/>
          <w:sz w:val="22"/>
          <w:szCs w:val="22"/>
        </w:rPr>
        <w:t>Corporation</w:t>
      </w:r>
      <w:r>
        <w:rPr>
          <w:rFonts w:ascii="Arial" w:hAnsi="Arial" w:cs="Arial"/>
          <w:sz w:val="22"/>
          <w:szCs w:val="22"/>
        </w:rPr>
        <w:t>,and</w:t>
      </w:r>
      <w:proofErr w:type="spellEnd"/>
      <w:proofErr w:type="gramEnd"/>
      <w:r>
        <w:rPr>
          <w:rFonts w:ascii="Arial" w:hAnsi="Arial" w:cs="Arial"/>
          <w:sz w:val="22"/>
          <w:szCs w:val="22"/>
        </w:rPr>
        <w:t xml:space="preserve"> the UK Nature Conservancy Council in the 1980s and 1990s</w:t>
      </w:r>
      <w:r w:rsidRPr="00FD3910">
        <w:rPr>
          <w:rFonts w:ascii="Arial" w:hAnsi="Arial" w:cs="Arial"/>
          <w:sz w:val="22"/>
          <w:szCs w:val="22"/>
        </w:rPr>
        <w:t xml:space="preserve">. </w:t>
      </w:r>
      <w:r>
        <w:rPr>
          <w:rFonts w:ascii="Arial" w:hAnsi="Arial" w:cs="Arial"/>
          <w:sz w:val="22"/>
          <w:szCs w:val="22"/>
        </w:rPr>
        <w:t xml:space="preserve">Work by W J Langston was supported by the National Rivers Authority and the Environment Agency. </w:t>
      </w:r>
      <w:r w:rsidRPr="00FD3910">
        <w:rPr>
          <w:rFonts w:ascii="Arial" w:hAnsi="Arial" w:cs="Arial"/>
          <w:sz w:val="22"/>
          <w:szCs w:val="22"/>
        </w:rPr>
        <w:t xml:space="preserve">Recent work was supported by </w:t>
      </w:r>
      <w:proofErr w:type="spellStart"/>
      <w:r w:rsidRPr="00FD3910">
        <w:rPr>
          <w:rFonts w:ascii="Arial" w:hAnsi="Arial" w:cs="Arial"/>
          <w:sz w:val="22"/>
          <w:szCs w:val="22"/>
        </w:rPr>
        <w:t>Esmée</w:t>
      </w:r>
      <w:proofErr w:type="spellEnd"/>
      <w:r w:rsidRPr="00FD3910">
        <w:rPr>
          <w:rFonts w:ascii="Arial" w:hAnsi="Arial" w:cs="Arial"/>
          <w:sz w:val="22"/>
          <w:szCs w:val="22"/>
        </w:rPr>
        <w:t xml:space="preserve"> Fairbairn Foundation (Urbane project)</w:t>
      </w:r>
      <w:r>
        <w:rPr>
          <w:rFonts w:ascii="Arial" w:hAnsi="Arial" w:cs="Arial"/>
          <w:sz w:val="22"/>
          <w:szCs w:val="22"/>
        </w:rPr>
        <w:t xml:space="preserve"> and English Nature in the 2000s and 2010</w:t>
      </w:r>
      <w:r w:rsidRPr="00FD3910">
        <w:rPr>
          <w:rFonts w:ascii="Arial" w:hAnsi="Arial" w:cs="Arial"/>
          <w:sz w:val="22"/>
          <w:szCs w:val="22"/>
        </w:rPr>
        <w:t>.</w:t>
      </w:r>
      <w:r>
        <w:rPr>
          <w:rFonts w:ascii="Arial" w:hAnsi="Arial" w:cs="Arial"/>
          <w:sz w:val="22"/>
          <w:szCs w:val="22"/>
        </w:rPr>
        <w:t xml:space="preserve"> Write up was supported by a bursary from the MBA to KAO. </w:t>
      </w:r>
    </w:p>
    <w:p w14:paraId="06D419EE" w14:textId="77777777" w:rsidR="00FD3910" w:rsidRPr="00F42303" w:rsidRDefault="00FD3910" w:rsidP="001C1CCF">
      <w:pPr>
        <w:spacing w:line="480" w:lineRule="auto"/>
        <w:jc w:val="both"/>
        <w:rPr>
          <w:rFonts w:ascii="Arial" w:hAnsi="Arial" w:cs="Arial"/>
          <w:b/>
          <w:sz w:val="22"/>
          <w:szCs w:val="22"/>
        </w:rPr>
      </w:pPr>
    </w:p>
    <w:p w14:paraId="585DC8E6" w14:textId="3BFD562D" w:rsidR="00861FB1" w:rsidRPr="00F42303" w:rsidRDefault="00861FB1" w:rsidP="001C1CCF">
      <w:pPr>
        <w:spacing w:line="480" w:lineRule="auto"/>
        <w:jc w:val="both"/>
        <w:rPr>
          <w:rFonts w:ascii="Arial" w:hAnsi="Arial" w:cs="Arial"/>
          <w:sz w:val="22"/>
          <w:szCs w:val="22"/>
        </w:rPr>
      </w:pPr>
      <w:r w:rsidRPr="00F42303">
        <w:rPr>
          <w:rFonts w:ascii="Arial" w:hAnsi="Arial" w:cs="Arial"/>
          <w:b/>
          <w:sz w:val="22"/>
          <w:szCs w:val="22"/>
        </w:rPr>
        <w:t>Acknowledgements</w:t>
      </w:r>
    </w:p>
    <w:p w14:paraId="37FC7124" w14:textId="547CC64B" w:rsidR="00861FB1" w:rsidRPr="00FD3910" w:rsidRDefault="00FD3910" w:rsidP="001C1CCF">
      <w:pPr>
        <w:spacing w:line="480" w:lineRule="auto"/>
        <w:jc w:val="both"/>
        <w:rPr>
          <w:rFonts w:ascii="Arial" w:hAnsi="Arial" w:cs="Arial"/>
          <w:sz w:val="22"/>
          <w:szCs w:val="22"/>
        </w:rPr>
      </w:pPr>
      <w:r>
        <w:rPr>
          <w:rFonts w:ascii="Arial" w:hAnsi="Arial" w:cs="Arial"/>
          <w:sz w:val="22"/>
          <w:szCs w:val="22"/>
        </w:rPr>
        <w:t xml:space="preserve">Much of the early work on </w:t>
      </w:r>
      <w:r w:rsidR="00627636">
        <w:rPr>
          <w:rFonts w:ascii="Arial" w:hAnsi="Arial" w:cs="Arial"/>
          <w:sz w:val="22"/>
          <w:szCs w:val="22"/>
        </w:rPr>
        <w:t xml:space="preserve">Sandon Dock </w:t>
      </w:r>
      <w:r>
        <w:rPr>
          <w:rFonts w:ascii="Arial" w:hAnsi="Arial" w:cs="Arial"/>
          <w:sz w:val="22"/>
          <w:szCs w:val="22"/>
        </w:rPr>
        <w:t xml:space="preserve">was started by Dr Ken O’Hara of the University of Liverpool. </w:t>
      </w:r>
      <w:r w:rsidR="00A43B4D">
        <w:rPr>
          <w:rFonts w:ascii="Arial" w:hAnsi="Arial" w:cs="Arial"/>
          <w:sz w:val="22"/>
          <w:szCs w:val="22"/>
        </w:rPr>
        <w:t>Hugh Jones, Keith White</w:t>
      </w:r>
      <w:r>
        <w:rPr>
          <w:rFonts w:ascii="Arial" w:hAnsi="Arial" w:cs="Arial"/>
          <w:sz w:val="22"/>
          <w:szCs w:val="22"/>
        </w:rPr>
        <w:t xml:space="preserve"> and George Russell also played a key role in the work on Sandon and in the South Docks.</w:t>
      </w:r>
      <w:r w:rsidR="00627636">
        <w:rPr>
          <w:rFonts w:ascii="Arial" w:hAnsi="Arial" w:cs="Arial"/>
          <w:sz w:val="22"/>
          <w:szCs w:val="22"/>
        </w:rPr>
        <w:t xml:space="preserve"> The late Dr Rick Leah of Liverpool University led much of the work on pollution in the Estuary</w:t>
      </w:r>
    </w:p>
    <w:p w14:paraId="46A633EE" w14:textId="77777777" w:rsidR="00861FB1" w:rsidRPr="00F42303" w:rsidRDefault="00861FB1" w:rsidP="001C1CCF">
      <w:pPr>
        <w:spacing w:line="480" w:lineRule="auto"/>
        <w:jc w:val="both"/>
        <w:rPr>
          <w:rFonts w:ascii="Arial" w:hAnsi="Arial" w:cs="Arial"/>
          <w:sz w:val="22"/>
          <w:szCs w:val="22"/>
        </w:rPr>
      </w:pPr>
    </w:p>
    <w:p w14:paraId="4CA29754" w14:textId="15289305" w:rsidR="00ED32F5" w:rsidRPr="00B03145" w:rsidRDefault="00ED32F5" w:rsidP="001C1CCF">
      <w:pPr>
        <w:spacing w:line="480" w:lineRule="auto"/>
        <w:jc w:val="both"/>
        <w:rPr>
          <w:rFonts w:ascii="Arial" w:hAnsi="Arial" w:cs="Arial"/>
          <w:b/>
          <w:sz w:val="22"/>
          <w:szCs w:val="22"/>
        </w:rPr>
      </w:pPr>
      <w:r w:rsidRPr="00B03145">
        <w:rPr>
          <w:rFonts w:ascii="Arial" w:hAnsi="Arial" w:cs="Arial"/>
          <w:b/>
          <w:sz w:val="22"/>
          <w:szCs w:val="22"/>
        </w:rPr>
        <w:t>References</w:t>
      </w:r>
    </w:p>
    <w:p w14:paraId="06B380D1" w14:textId="77777777" w:rsidR="00C20053" w:rsidRPr="00B03145" w:rsidRDefault="00F42303" w:rsidP="00C20053">
      <w:pPr>
        <w:pStyle w:val="EndNoteBibliography"/>
        <w:ind w:left="720" w:hanging="720"/>
        <w:rPr>
          <w:rFonts w:ascii="Arial" w:hAnsi="Arial" w:cs="Arial"/>
          <w:sz w:val="22"/>
          <w:szCs w:val="22"/>
        </w:rPr>
      </w:pPr>
      <w:r w:rsidRPr="00B03145">
        <w:rPr>
          <w:rFonts w:ascii="Arial" w:hAnsi="Arial" w:cs="Arial"/>
          <w:sz w:val="22"/>
          <w:szCs w:val="22"/>
        </w:rPr>
        <w:fldChar w:fldCharType="begin"/>
      </w:r>
      <w:r w:rsidRPr="00B03145">
        <w:rPr>
          <w:rFonts w:ascii="Arial" w:hAnsi="Arial" w:cs="Arial"/>
          <w:sz w:val="22"/>
          <w:szCs w:val="22"/>
        </w:rPr>
        <w:instrText xml:space="preserve"> ADDIN EN.REFLIST </w:instrText>
      </w:r>
      <w:r w:rsidRPr="00B03145">
        <w:rPr>
          <w:rFonts w:ascii="Arial" w:hAnsi="Arial" w:cs="Arial"/>
          <w:sz w:val="22"/>
          <w:szCs w:val="22"/>
        </w:rPr>
        <w:fldChar w:fldCharType="separate"/>
      </w:r>
      <w:r w:rsidR="00C20053" w:rsidRPr="00B03145">
        <w:rPr>
          <w:rFonts w:ascii="Arial" w:hAnsi="Arial" w:cs="Arial"/>
          <w:sz w:val="22"/>
          <w:szCs w:val="22"/>
        </w:rPr>
        <w:t xml:space="preserve">Abdullah, M. &amp; Royle, L. (1973). Chemical evidence for the dispersal of River Mersey run-off in Liverpool Bay. </w:t>
      </w:r>
      <w:r w:rsidR="00C20053" w:rsidRPr="00B03145">
        <w:rPr>
          <w:rFonts w:ascii="Arial" w:hAnsi="Arial" w:cs="Arial"/>
          <w:i/>
          <w:sz w:val="22"/>
          <w:szCs w:val="22"/>
        </w:rPr>
        <w:t>Estuarine and Coastal Marine Science,</w:t>
      </w:r>
      <w:r w:rsidR="00C20053" w:rsidRPr="00B03145">
        <w:rPr>
          <w:rFonts w:ascii="Arial" w:hAnsi="Arial" w:cs="Arial"/>
          <w:sz w:val="22"/>
          <w:szCs w:val="22"/>
        </w:rPr>
        <w:t xml:space="preserve"> 1</w:t>
      </w:r>
      <w:r w:rsidR="00C20053" w:rsidRPr="00B03145">
        <w:rPr>
          <w:rFonts w:ascii="Arial" w:hAnsi="Arial" w:cs="Arial"/>
          <w:bCs/>
          <w:sz w:val="22"/>
          <w:szCs w:val="22"/>
        </w:rPr>
        <w:t>,</w:t>
      </w:r>
      <w:r w:rsidR="00C20053" w:rsidRPr="00B03145">
        <w:rPr>
          <w:rFonts w:ascii="Arial" w:hAnsi="Arial" w:cs="Arial"/>
          <w:sz w:val="22"/>
          <w:szCs w:val="22"/>
        </w:rPr>
        <w:t xml:space="preserve"> 401-409. 10.1016/0302-3524(73)90029-7</w:t>
      </w:r>
    </w:p>
    <w:p w14:paraId="3B79BE8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Adey, P. (2016). Protecting the Population: Bureaucracy, Affectivity and Governing the Liverpool Blitz. </w:t>
      </w:r>
      <w:r w:rsidRPr="00B03145">
        <w:rPr>
          <w:rFonts w:ascii="Arial" w:hAnsi="Arial" w:cs="Arial"/>
          <w:i/>
          <w:sz w:val="22"/>
          <w:szCs w:val="22"/>
        </w:rPr>
        <w:t>Ordnance: War+ Architecture &amp; Space.</w:t>
      </w:r>
      <w:r w:rsidRPr="00B03145">
        <w:rPr>
          <w:rFonts w:ascii="Arial" w:hAnsi="Arial" w:cs="Arial"/>
          <w:sz w:val="22"/>
          <w:szCs w:val="22"/>
        </w:rPr>
        <w:t xml:space="preserve"> Routledge. 73-88.</w:t>
      </w:r>
    </w:p>
    <w:p w14:paraId="6FB87122" w14:textId="3DA5E5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Airoldi, L., Abbiati, M., Beck, M.W., Hawkins, S.J., Jonsson, P.R., Martin, D., Moschella, P.S., Sundelöf, A., Thompson, R.C. &amp; Åberg, P. (2005). An ecological perspective on the deployment and design of low-crested and other hard coastal defence structures. </w:t>
      </w:r>
      <w:r w:rsidRPr="00B03145">
        <w:rPr>
          <w:rFonts w:ascii="Arial" w:hAnsi="Arial" w:cs="Arial"/>
          <w:i/>
          <w:sz w:val="22"/>
          <w:szCs w:val="22"/>
        </w:rPr>
        <w:t>Coast</w:t>
      </w:r>
      <w:r w:rsidR="00B03145">
        <w:rPr>
          <w:rFonts w:ascii="Arial" w:hAnsi="Arial" w:cs="Arial"/>
          <w:i/>
          <w:sz w:val="22"/>
          <w:szCs w:val="22"/>
        </w:rPr>
        <w:t>al</w:t>
      </w:r>
      <w:r w:rsidRPr="00B03145">
        <w:rPr>
          <w:rFonts w:ascii="Arial" w:hAnsi="Arial" w:cs="Arial"/>
          <w:i/>
          <w:sz w:val="22"/>
          <w:szCs w:val="22"/>
        </w:rPr>
        <w:t xml:space="preserve"> Eng</w:t>
      </w:r>
      <w:r w:rsidR="00B03145">
        <w:rPr>
          <w:rFonts w:ascii="Arial" w:hAnsi="Arial" w:cs="Arial"/>
          <w:i/>
          <w:sz w:val="22"/>
          <w:szCs w:val="22"/>
        </w:rPr>
        <w:t>ineering</w:t>
      </w:r>
      <w:r w:rsidRPr="00B03145">
        <w:rPr>
          <w:rFonts w:ascii="Arial" w:hAnsi="Arial" w:cs="Arial"/>
          <w:i/>
          <w:sz w:val="22"/>
          <w:szCs w:val="22"/>
        </w:rPr>
        <w:t>,</w:t>
      </w:r>
      <w:r w:rsidRPr="00B03145">
        <w:rPr>
          <w:rFonts w:ascii="Arial" w:hAnsi="Arial" w:cs="Arial"/>
          <w:sz w:val="22"/>
          <w:szCs w:val="22"/>
        </w:rPr>
        <w:t xml:space="preserve"> 52, 1073-1087. 10.1016/j.coastaleng.2005.09.007</w:t>
      </w:r>
    </w:p>
    <w:p w14:paraId="47CDE47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Alexander, B. (1982). Future improvements to the Mersey Estuary. </w:t>
      </w:r>
      <w:r w:rsidRPr="00B03145">
        <w:rPr>
          <w:rFonts w:ascii="Arial" w:hAnsi="Arial" w:cs="Arial"/>
          <w:i/>
          <w:sz w:val="22"/>
          <w:szCs w:val="22"/>
        </w:rPr>
        <w:t>Royal Society of Health Journal,</w:t>
      </w:r>
      <w:r w:rsidRPr="00B03145">
        <w:rPr>
          <w:rFonts w:ascii="Arial" w:hAnsi="Arial" w:cs="Arial"/>
          <w:sz w:val="22"/>
          <w:szCs w:val="22"/>
        </w:rPr>
        <w:t xml:space="preserve"> 102</w:t>
      </w:r>
      <w:r w:rsidRPr="00B03145">
        <w:rPr>
          <w:rFonts w:ascii="Arial" w:hAnsi="Arial" w:cs="Arial"/>
          <w:bCs/>
          <w:sz w:val="22"/>
          <w:szCs w:val="22"/>
        </w:rPr>
        <w:t xml:space="preserve">, </w:t>
      </w:r>
      <w:r w:rsidRPr="00B03145">
        <w:rPr>
          <w:rFonts w:ascii="Arial" w:hAnsi="Arial" w:cs="Arial"/>
          <w:sz w:val="22"/>
          <w:szCs w:val="22"/>
        </w:rPr>
        <w:t>211-215. 10.1177/146642408210200507</w:t>
      </w:r>
    </w:p>
    <w:p w14:paraId="1E9C081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 Slinn, D., Shummon, T., Hartnoll, R. &amp; Hawkins, S. (1998). Evidence for eutrophication of the Irish Sea over four decades. </w:t>
      </w:r>
      <w:r w:rsidRPr="00B03145">
        <w:rPr>
          <w:rFonts w:ascii="Arial" w:hAnsi="Arial" w:cs="Arial"/>
          <w:i/>
          <w:sz w:val="22"/>
          <w:szCs w:val="22"/>
        </w:rPr>
        <w:t>Limnology and Oceanography,</w:t>
      </w:r>
      <w:r w:rsidRPr="00B03145">
        <w:rPr>
          <w:rFonts w:ascii="Arial" w:hAnsi="Arial" w:cs="Arial"/>
          <w:sz w:val="22"/>
          <w:szCs w:val="22"/>
        </w:rPr>
        <w:t xml:space="preserve"> 43</w:t>
      </w:r>
      <w:r w:rsidRPr="00B03145">
        <w:rPr>
          <w:rFonts w:ascii="Arial" w:hAnsi="Arial" w:cs="Arial"/>
          <w:bCs/>
          <w:sz w:val="22"/>
          <w:szCs w:val="22"/>
        </w:rPr>
        <w:t>,</w:t>
      </w:r>
      <w:r w:rsidRPr="00B03145">
        <w:rPr>
          <w:rFonts w:ascii="Arial" w:hAnsi="Arial" w:cs="Arial"/>
          <w:sz w:val="22"/>
          <w:szCs w:val="22"/>
        </w:rPr>
        <w:t xml:space="preserve"> 1970-1974. 10.4319/lo.1998.43.8.1970</w:t>
      </w:r>
    </w:p>
    <w:p w14:paraId="407B67E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Allen, J.R. (1992). </w:t>
      </w:r>
      <w:r w:rsidRPr="00B03145">
        <w:rPr>
          <w:rFonts w:ascii="Arial" w:hAnsi="Arial" w:cs="Arial"/>
          <w:i/>
          <w:sz w:val="22"/>
          <w:szCs w:val="22"/>
        </w:rPr>
        <w:t>Hydrography, ecology and water quality management of the South Docks, Liverpool.</w:t>
      </w:r>
      <w:r w:rsidRPr="00B03145">
        <w:rPr>
          <w:rFonts w:ascii="Arial" w:hAnsi="Arial" w:cs="Arial"/>
          <w:sz w:val="22"/>
          <w:szCs w:val="22"/>
        </w:rPr>
        <w:t xml:space="preserve"> University of Liverpool.</w:t>
      </w:r>
    </w:p>
    <w:p w14:paraId="65E49842" w14:textId="6E998F1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J.R. &amp; Hawkins, S.J. (1993). Can biological filtration be used to improve water quality? Studies in the Albert Dock Complex, Liverpool. </w:t>
      </w:r>
      <w:r w:rsidRPr="00B03145">
        <w:rPr>
          <w:rFonts w:ascii="Arial" w:hAnsi="Arial" w:cs="Arial"/>
          <w:i/>
          <w:sz w:val="22"/>
          <w:szCs w:val="22"/>
        </w:rPr>
        <w:t xml:space="preserve">Urban </w:t>
      </w:r>
      <w:r w:rsidR="00B03145">
        <w:rPr>
          <w:rFonts w:ascii="Arial" w:hAnsi="Arial" w:cs="Arial"/>
          <w:i/>
          <w:sz w:val="22"/>
          <w:szCs w:val="22"/>
        </w:rPr>
        <w:t>W</w:t>
      </w:r>
      <w:r w:rsidRPr="00B03145">
        <w:rPr>
          <w:rFonts w:ascii="Arial" w:hAnsi="Arial" w:cs="Arial"/>
          <w:i/>
          <w:sz w:val="22"/>
          <w:szCs w:val="22"/>
        </w:rPr>
        <w:t xml:space="preserve">aterside </w:t>
      </w:r>
      <w:r w:rsidR="00B03145">
        <w:rPr>
          <w:rFonts w:ascii="Arial" w:hAnsi="Arial" w:cs="Arial"/>
          <w:i/>
          <w:sz w:val="22"/>
          <w:szCs w:val="22"/>
        </w:rPr>
        <w:t>R</w:t>
      </w:r>
      <w:r w:rsidRPr="00B03145">
        <w:rPr>
          <w:rFonts w:ascii="Arial" w:hAnsi="Arial" w:cs="Arial"/>
          <w:i/>
          <w:sz w:val="22"/>
          <w:szCs w:val="22"/>
        </w:rPr>
        <w:t xml:space="preserve">egeneration: </w:t>
      </w:r>
      <w:r w:rsidR="00B03145">
        <w:rPr>
          <w:rFonts w:ascii="Arial" w:hAnsi="Arial" w:cs="Arial"/>
          <w:i/>
          <w:sz w:val="22"/>
          <w:szCs w:val="22"/>
        </w:rPr>
        <w:t>P</w:t>
      </w:r>
      <w:r w:rsidRPr="00B03145">
        <w:rPr>
          <w:rFonts w:ascii="Arial" w:hAnsi="Arial" w:cs="Arial"/>
          <w:i/>
          <w:sz w:val="22"/>
          <w:szCs w:val="22"/>
        </w:rPr>
        <w:t xml:space="preserve">roblems and </w:t>
      </w:r>
      <w:r w:rsidR="00B03145">
        <w:rPr>
          <w:rFonts w:ascii="Arial" w:hAnsi="Arial" w:cs="Arial"/>
          <w:i/>
          <w:sz w:val="22"/>
          <w:szCs w:val="22"/>
        </w:rPr>
        <w:t>P</w:t>
      </w:r>
      <w:r w:rsidRPr="00B03145">
        <w:rPr>
          <w:rFonts w:ascii="Arial" w:hAnsi="Arial" w:cs="Arial"/>
          <w:i/>
          <w:sz w:val="22"/>
          <w:szCs w:val="22"/>
        </w:rPr>
        <w:t>rospects</w:t>
      </w:r>
      <w:r w:rsidRPr="00B03145">
        <w:rPr>
          <w:rFonts w:ascii="Arial" w:hAnsi="Arial" w:cs="Arial"/>
          <w:b/>
          <w:sz w:val="22"/>
          <w:szCs w:val="22"/>
        </w:rPr>
        <w:t>,</w:t>
      </w:r>
      <w:r w:rsidRPr="00B03145">
        <w:rPr>
          <w:rFonts w:ascii="Arial" w:hAnsi="Arial" w:cs="Arial"/>
          <w:sz w:val="22"/>
          <w:szCs w:val="22"/>
        </w:rPr>
        <w:t xml:space="preserve"> 377-385. </w:t>
      </w:r>
    </w:p>
    <w:p w14:paraId="3F6EC153" w14:textId="21E9A0C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Allen, J.R., Hawkins, S.J., Russell, G.R. &amp; White, K.N. (1992). Eutrophication and urban renewal: problems and perspectives for the management of disused docks. </w:t>
      </w:r>
      <w:r w:rsidRPr="00B03145">
        <w:rPr>
          <w:rFonts w:ascii="Arial" w:hAnsi="Arial" w:cs="Arial"/>
          <w:i/>
          <w:sz w:val="22"/>
          <w:szCs w:val="22"/>
        </w:rPr>
        <w:t>Sci</w:t>
      </w:r>
      <w:r w:rsidR="00426693">
        <w:rPr>
          <w:rFonts w:ascii="Arial" w:hAnsi="Arial" w:cs="Arial"/>
          <w:i/>
          <w:sz w:val="22"/>
          <w:szCs w:val="22"/>
        </w:rPr>
        <w:t>ence of the</w:t>
      </w:r>
      <w:r w:rsidRPr="00B03145">
        <w:rPr>
          <w:rFonts w:ascii="Arial" w:hAnsi="Arial" w:cs="Arial"/>
          <w:i/>
          <w:sz w:val="22"/>
          <w:szCs w:val="22"/>
        </w:rPr>
        <w:t xml:space="preserve"> Total Environ</w:t>
      </w:r>
      <w:r w:rsidR="00426693">
        <w:rPr>
          <w:rFonts w:ascii="Arial" w:hAnsi="Arial" w:cs="Arial"/>
          <w:i/>
          <w:sz w:val="22"/>
          <w:szCs w:val="22"/>
        </w:rPr>
        <w:t>ment</w:t>
      </w:r>
      <w:r w:rsidRPr="00426693">
        <w:rPr>
          <w:rFonts w:ascii="Arial" w:hAnsi="Arial" w:cs="Arial"/>
          <w:bCs/>
          <w:sz w:val="22"/>
          <w:szCs w:val="22"/>
        </w:rPr>
        <w:t>,</w:t>
      </w:r>
      <w:r w:rsidRPr="00B03145">
        <w:rPr>
          <w:rFonts w:ascii="Arial" w:hAnsi="Arial" w:cs="Arial"/>
          <w:sz w:val="22"/>
          <w:szCs w:val="22"/>
        </w:rPr>
        <w:t xml:space="preserve"> 1283-1295. </w:t>
      </w:r>
    </w:p>
    <w:p w14:paraId="617F8F2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Allen, J.R., Wilkinson, S.B. &amp; Hawkins, S.J. (1995). Redeveloped docks as artificial lagoons: The development of brackish</w:t>
      </w:r>
      <w:r w:rsidRPr="00B03145">
        <w:rPr>
          <w:rFonts w:ascii="Cambria Math" w:hAnsi="Cambria Math" w:cs="Cambria Math"/>
          <w:sz w:val="22"/>
          <w:szCs w:val="22"/>
        </w:rPr>
        <w:t>‐</w:t>
      </w:r>
      <w:r w:rsidRPr="00B03145">
        <w:rPr>
          <w:rFonts w:ascii="Arial" w:hAnsi="Arial" w:cs="Arial"/>
          <w:sz w:val="22"/>
          <w:szCs w:val="22"/>
        </w:rPr>
        <w:t xml:space="preserve">water communities and potential for conservation of lagoonal species. </w:t>
      </w:r>
      <w:r w:rsidRPr="00B03145">
        <w:rPr>
          <w:rFonts w:ascii="Arial" w:hAnsi="Arial" w:cs="Arial"/>
          <w:i/>
          <w:sz w:val="22"/>
          <w:szCs w:val="22"/>
        </w:rPr>
        <w:t>Aquatic Conservation: Marine and Freshwater Ecosystems,</w:t>
      </w:r>
      <w:r w:rsidRPr="00B03145">
        <w:rPr>
          <w:rFonts w:ascii="Arial" w:hAnsi="Arial" w:cs="Arial"/>
          <w:sz w:val="22"/>
          <w:szCs w:val="22"/>
        </w:rPr>
        <w:t xml:space="preserve"> 5</w:t>
      </w:r>
      <w:r w:rsidRPr="00426693">
        <w:rPr>
          <w:rFonts w:ascii="Arial" w:hAnsi="Arial" w:cs="Arial"/>
          <w:bCs/>
          <w:sz w:val="22"/>
          <w:szCs w:val="22"/>
        </w:rPr>
        <w:t xml:space="preserve">, </w:t>
      </w:r>
      <w:r w:rsidRPr="00B03145">
        <w:rPr>
          <w:rFonts w:ascii="Arial" w:hAnsi="Arial" w:cs="Arial"/>
          <w:sz w:val="22"/>
          <w:szCs w:val="22"/>
        </w:rPr>
        <w:t xml:space="preserve">299-309. </w:t>
      </w:r>
    </w:p>
    <w:p w14:paraId="5F60BE57" w14:textId="3052E097" w:rsidR="00591B5E" w:rsidRPr="00B03145" w:rsidRDefault="00591B5E" w:rsidP="00C20053">
      <w:pPr>
        <w:pStyle w:val="EndNoteBibliography"/>
        <w:ind w:left="720" w:hanging="720"/>
        <w:rPr>
          <w:rFonts w:ascii="Arial" w:hAnsi="Arial" w:cs="Arial"/>
          <w:sz w:val="22"/>
          <w:szCs w:val="22"/>
        </w:rPr>
      </w:pPr>
      <w:r w:rsidRPr="00B03145">
        <w:rPr>
          <w:rFonts w:ascii="Arial" w:hAnsi="Arial" w:cs="Arial"/>
          <w:sz w:val="22"/>
          <w:szCs w:val="22"/>
        </w:rPr>
        <w:t xml:space="preserve">Allen, Y., Matthiessen, P., Scott, A.P., Haworth, S., Feist, S. &amp; Thain, J.E. (1999). The extent of oestrogenic contamination in the UK estuarine and marine environments—further surveys of flounder. </w:t>
      </w:r>
      <w:r w:rsidRPr="00B03145">
        <w:rPr>
          <w:rFonts w:ascii="Arial" w:hAnsi="Arial" w:cs="Arial"/>
          <w:i/>
          <w:iCs/>
          <w:sz w:val="22"/>
          <w:szCs w:val="22"/>
        </w:rPr>
        <w:t>Science of the Total Environment</w:t>
      </w:r>
      <w:r w:rsidRPr="00B03145">
        <w:rPr>
          <w:rFonts w:ascii="Arial" w:hAnsi="Arial" w:cs="Arial"/>
          <w:sz w:val="22"/>
          <w:szCs w:val="22"/>
        </w:rPr>
        <w:t xml:space="preserve">, 233(1-3), 5-20. </w:t>
      </w:r>
      <w:r w:rsidR="000112F6" w:rsidRPr="00B03145">
        <w:rPr>
          <w:rFonts w:ascii="Arial" w:hAnsi="Arial" w:cs="Arial"/>
          <w:sz w:val="22"/>
          <w:szCs w:val="22"/>
        </w:rPr>
        <w:t>10.1016/S0048-9697(99)00175-8</w:t>
      </w:r>
    </w:p>
    <w:p w14:paraId="4CA08459" w14:textId="1F2B68D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Allison, J. (1949). </w:t>
      </w:r>
      <w:r w:rsidRPr="00B03145">
        <w:rPr>
          <w:rFonts w:ascii="Arial" w:hAnsi="Arial" w:cs="Arial"/>
          <w:i/>
          <w:sz w:val="22"/>
          <w:szCs w:val="22"/>
        </w:rPr>
        <w:t xml:space="preserve">The Mersey Estuary, </w:t>
      </w:r>
      <w:r w:rsidRPr="00B03145">
        <w:rPr>
          <w:rFonts w:ascii="Arial" w:hAnsi="Arial" w:cs="Arial"/>
          <w:sz w:val="22"/>
          <w:szCs w:val="22"/>
        </w:rPr>
        <w:t>Liverpool, The University Press of Liverpool.</w:t>
      </w:r>
    </w:p>
    <w:p w14:paraId="7ED37669" w14:textId="79D0D9F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Alzieu, C. (2000). Impact of tributyltin on marine invertebrates. </w:t>
      </w:r>
      <w:r w:rsidRPr="00B03145">
        <w:rPr>
          <w:rFonts w:ascii="Arial" w:hAnsi="Arial" w:cs="Arial"/>
          <w:i/>
          <w:sz w:val="22"/>
          <w:szCs w:val="22"/>
        </w:rPr>
        <w:t>Ecotoxicology,</w:t>
      </w:r>
      <w:r w:rsidRPr="00B03145">
        <w:rPr>
          <w:rFonts w:ascii="Arial" w:hAnsi="Arial" w:cs="Arial"/>
          <w:sz w:val="22"/>
          <w:szCs w:val="22"/>
        </w:rPr>
        <w:t xml:space="preserve"> 9</w:t>
      </w:r>
      <w:r w:rsidRPr="00426693">
        <w:rPr>
          <w:rFonts w:ascii="Arial" w:hAnsi="Arial" w:cs="Arial"/>
          <w:bCs/>
          <w:sz w:val="22"/>
          <w:szCs w:val="22"/>
        </w:rPr>
        <w:t>,</w:t>
      </w:r>
      <w:r w:rsidRPr="00B03145">
        <w:rPr>
          <w:rFonts w:ascii="Arial" w:hAnsi="Arial" w:cs="Arial"/>
          <w:sz w:val="22"/>
          <w:szCs w:val="22"/>
        </w:rPr>
        <w:t xml:space="preserve"> 71-76. 10.1023/A:1008968229409</w:t>
      </w:r>
    </w:p>
    <w:p w14:paraId="5C45CC8A" w14:textId="7418E379" w:rsidR="007222DA" w:rsidRPr="00B03145" w:rsidRDefault="007222DA" w:rsidP="00C20053">
      <w:pPr>
        <w:pStyle w:val="EndNoteBibliography"/>
        <w:ind w:left="720" w:hanging="720"/>
        <w:rPr>
          <w:rFonts w:ascii="Arial" w:hAnsi="Arial" w:cs="Arial"/>
          <w:sz w:val="22"/>
          <w:szCs w:val="22"/>
        </w:rPr>
      </w:pPr>
      <w:r w:rsidRPr="00B03145">
        <w:rPr>
          <w:rFonts w:ascii="Arial" w:hAnsi="Arial" w:cs="Arial"/>
          <w:sz w:val="22"/>
          <w:szCs w:val="22"/>
        </w:rPr>
        <w:t xml:space="preserve">Andrews, M.J. (1984). Thames Estuary: pollution and recovery. In Sheehan, P.J., Miller, D.R., Butler, G.C., </w:t>
      </w:r>
      <w:r w:rsidR="00C01544" w:rsidRPr="00B03145">
        <w:rPr>
          <w:rFonts w:ascii="Arial" w:hAnsi="Arial" w:cs="Arial"/>
          <w:sz w:val="22"/>
          <w:szCs w:val="22"/>
        </w:rPr>
        <w:t xml:space="preserve">and </w:t>
      </w:r>
      <w:r w:rsidRPr="00B03145">
        <w:rPr>
          <w:rFonts w:ascii="Arial" w:hAnsi="Arial" w:cs="Arial"/>
          <w:sz w:val="22"/>
          <w:szCs w:val="22"/>
        </w:rPr>
        <w:t xml:space="preserve">Bourdeau P.H. (eds) </w:t>
      </w:r>
      <w:r w:rsidRPr="00B03145">
        <w:rPr>
          <w:rFonts w:ascii="Arial" w:hAnsi="Arial" w:cs="Arial"/>
          <w:i/>
          <w:iCs/>
          <w:sz w:val="22"/>
          <w:szCs w:val="22"/>
        </w:rPr>
        <w:t>Effects of pollutants at the ecosystem level</w:t>
      </w:r>
      <w:r w:rsidRPr="00B03145">
        <w:rPr>
          <w:rFonts w:ascii="Arial" w:hAnsi="Arial" w:cs="Arial"/>
          <w:sz w:val="22"/>
          <w:szCs w:val="22"/>
        </w:rPr>
        <w:t xml:space="preserve">, pp.195-228. </w:t>
      </w:r>
      <w:r w:rsidR="00C01544" w:rsidRPr="00B03145">
        <w:rPr>
          <w:rFonts w:ascii="Arial" w:hAnsi="Arial" w:cs="Arial"/>
          <w:sz w:val="22"/>
          <w:szCs w:val="22"/>
        </w:rPr>
        <w:t>SCOPE, published by John Wiley &amp; Sons Ltd.</w:t>
      </w:r>
    </w:p>
    <w:p w14:paraId="79DB8AB2" w14:textId="7E6E525C" w:rsidR="00DD73DF" w:rsidRPr="00B03145" w:rsidRDefault="00DD73DF" w:rsidP="00C20053">
      <w:pPr>
        <w:pStyle w:val="EndNoteBibliography"/>
        <w:ind w:left="720" w:hanging="720"/>
        <w:rPr>
          <w:rFonts w:ascii="Arial" w:hAnsi="Arial" w:cs="Arial"/>
          <w:sz w:val="22"/>
          <w:szCs w:val="22"/>
        </w:rPr>
      </w:pPr>
      <w:r w:rsidRPr="00B03145">
        <w:rPr>
          <w:rFonts w:ascii="Arial" w:hAnsi="Arial" w:cs="Arial"/>
          <w:sz w:val="22"/>
          <w:szCs w:val="22"/>
        </w:rPr>
        <w:t xml:space="preserve">Andrews, M.J. and Rickard, D.G. (1980). Rehabilitation of the inner Thames estuary. </w:t>
      </w:r>
      <w:r w:rsidRPr="00B03145">
        <w:rPr>
          <w:rFonts w:ascii="Arial" w:hAnsi="Arial" w:cs="Arial"/>
          <w:i/>
          <w:iCs/>
          <w:sz w:val="22"/>
          <w:szCs w:val="22"/>
        </w:rPr>
        <w:t>Marine Pollution Bulletin</w:t>
      </w:r>
      <w:r w:rsidRPr="00B03145">
        <w:rPr>
          <w:rFonts w:ascii="Arial" w:hAnsi="Arial" w:cs="Arial"/>
          <w:sz w:val="22"/>
          <w:szCs w:val="22"/>
        </w:rPr>
        <w:t>, 11(11), 327-332.</w:t>
      </w:r>
    </w:p>
    <w:p w14:paraId="02538729" w14:textId="12EACC8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A</w:t>
      </w:r>
      <w:r w:rsidR="00AE790C" w:rsidRPr="00B03145">
        <w:rPr>
          <w:rFonts w:ascii="Arial" w:hAnsi="Arial" w:cs="Arial"/>
          <w:sz w:val="22"/>
          <w:szCs w:val="22"/>
        </w:rPr>
        <w:t>PEM</w:t>
      </w:r>
      <w:r w:rsidRPr="00B03145">
        <w:rPr>
          <w:rFonts w:ascii="Arial" w:hAnsi="Arial" w:cs="Arial"/>
          <w:sz w:val="22"/>
          <w:szCs w:val="22"/>
        </w:rPr>
        <w:t xml:space="preserve"> (2014). Manchester Ship Canal: Summary of Known Data and Relevant Information. United Utilities, February 2015 Final.</w:t>
      </w:r>
    </w:p>
    <w:p w14:paraId="35AB1F03" w14:textId="4B1886CB" w:rsidR="00AE790C" w:rsidRPr="00B03145" w:rsidRDefault="00AE790C" w:rsidP="00C20053">
      <w:pPr>
        <w:pStyle w:val="EndNoteBibliography"/>
        <w:ind w:left="720" w:hanging="720"/>
        <w:rPr>
          <w:rFonts w:ascii="Arial" w:hAnsi="Arial" w:cs="Arial"/>
          <w:sz w:val="22"/>
          <w:szCs w:val="22"/>
        </w:rPr>
      </w:pPr>
      <w:r w:rsidRPr="00B03145">
        <w:rPr>
          <w:rFonts w:ascii="Arial" w:hAnsi="Arial" w:cs="Arial"/>
          <w:sz w:val="22"/>
          <w:szCs w:val="22"/>
        </w:rPr>
        <w:t xml:space="preserve">Attrill, M.J. </w:t>
      </w:r>
      <w:r w:rsidR="002F7850">
        <w:rPr>
          <w:rFonts w:ascii="Arial" w:hAnsi="Arial" w:cs="Arial"/>
          <w:sz w:val="22"/>
          <w:szCs w:val="22"/>
        </w:rPr>
        <w:t>(E</w:t>
      </w:r>
      <w:r w:rsidRPr="00B03145">
        <w:rPr>
          <w:rFonts w:ascii="Arial" w:hAnsi="Arial" w:cs="Arial"/>
          <w:sz w:val="22"/>
          <w:szCs w:val="22"/>
        </w:rPr>
        <w:t>d</w:t>
      </w:r>
      <w:r w:rsidR="002F7850">
        <w:rPr>
          <w:rFonts w:ascii="Arial" w:hAnsi="Arial" w:cs="Arial"/>
          <w:sz w:val="22"/>
          <w:szCs w:val="22"/>
        </w:rPr>
        <w:t>.)</w:t>
      </w:r>
      <w:r w:rsidRPr="00B03145">
        <w:rPr>
          <w:rFonts w:ascii="Arial" w:hAnsi="Arial" w:cs="Arial"/>
          <w:sz w:val="22"/>
          <w:szCs w:val="22"/>
        </w:rPr>
        <w:t xml:space="preserve"> (1998). A rehabilitated estuarine ecosystem: The environment and ecology of the Thames estuary. Springer Science &amp; Business Media.</w:t>
      </w:r>
    </w:p>
    <w:p w14:paraId="711EA965" w14:textId="7272B58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Bamber, R.N. (1988). A Survey of the Intertidal Soft-sediment Fauna of the Mersey Estuary: March 1987. Leatherhead Central Electricity Research Laboratories.</w:t>
      </w:r>
    </w:p>
    <w:p w14:paraId="3222955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Bassindale, R. (1938). The intertidal fauna of the Mersey estuary. </w:t>
      </w:r>
      <w:r w:rsidRPr="00B03145">
        <w:rPr>
          <w:rFonts w:ascii="Arial" w:hAnsi="Arial" w:cs="Arial"/>
          <w:i/>
          <w:sz w:val="22"/>
          <w:szCs w:val="22"/>
        </w:rPr>
        <w:t>Journal of the Marine Biological Association of the United Kingdom,</w:t>
      </w:r>
      <w:r w:rsidRPr="00B03145">
        <w:rPr>
          <w:rFonts w:ascii="Arial" w:hAnsi="Arial" w:cs="Arial"/>
          <w:sz w:val="22"/>
          <w:szCs w:val="22"/>
        </w:rPr>
        <w:t xml:space="preserve"> 23</w:t>
      </w:r>
      <w:r w:rsidRPr="00301D45">
        <w:rPr>
          <w:rFonts w:ascii="Arial" w:hAnsi="Arial" w:cs="Arial"/>
          <w:bCs/>
          <w:sz w:val="22"/>
          <w:szCs w:val="22"/>
        </w:rPr>
        <w:t xml:space="preserve">, </w:t>
      </w:r>
      <w:r w:rsidRPr="00B03145">
        <w:rPr>
          <w:rFonts w:ascii="Arial" w:hAnsi="Arial" w:cs="Arial"/>
          <w:sz w:val="22"/>
          <w:szCs w:val="22"/>
        </w:rPr>
        <w:t xml:space="preserve">83-98. </w:t>
      </w:r>
    </w:p>
    <w:p w14:paraId="62AE3F0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Bennett, E.M., Carpenter, S.R. &amp; Caraco, N.F. (2001). Human impact on erodable phosphorus and eutrophication: a global perspective: increasing accumulation of phosphorus in soil threatens rivers, lakes, and coastal oceans with eutrophication. </w:t>
      </w:r>
      <w:r w:rsidRPr="00B03145">
        <w:rPr>
          <w:rFonts w:ascii="Arial" w:hAnsi="Arial" w:cs="Arial"/>
          <w:i/>
          <w:sz w:val="22"/>
          <w:szCs w:val="22"/>
        </w:rPr>
        <w:t>BioScience,</w:t>
      </w:r>
      <w:r w:rsidRPr="00B03145">
        <w:rPr>
          <w:rFonts w:ascii="Arial" w:hAnsi="Arial" w:cs="Arial"/>
          <w:sz w:val="22"/>
          <w:szCs w:val="22"/>
        </w:rPr>
        <w:t xml:space="preserve"> 51</w:t>
      </w:r>
      <w:r w:rsidRPr="00301D45">
        <w:rPr>
          <w:rFonts w:ascii="Arial" w:hAnsi="Arial" w:cs="Arial"/>
          <w:bCs/>
          <w:sz w:val="22"/>
          <w:szCs w:val="22"/>
        </w:rPr>
        <w:t>,</w:t>
      </w:r>
      <w:r w:rsidRPr="00B03145">
        <w:rPr>
          <w:rFonts w:ascii="Arial" w:hAnsi="Arial" w:cs="Arial"/>
          <w:sz w:val="22"/>
          <w:szCs w:val="22"/>
        </w:rPr>
        <w:t xml:space="preserve"> 227-234. 10.1641/0006-3568(2001)051[0227:HIOEPA]2.0.CO;2</w:t>
      </w:r>
    </w:p>
    <w:p w14:paraId="420DF404" w14:textId="5C8381B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Billion Oyster Project. 2019. Available: </w:t>
      </w:r>
      <w:hyperlink r:id="rId32" w:history="1">
        <w:r w:rsidRPr="00B03145">
          <w:rPr>
            <w:rStyle w:val="Hyperlink"/>
            <w:rFonts w:ascii="Arial" w:hAnsi="Arial" w:cs="Arial"/>
            <w:sz w:val="22"/>
            <w:szCs w:val="22"/>
          </w:rPr>
          <w:t>https://billionoysterproject.org/</w:t>
        </w:r>
      </w:hyperlink>
      <w:r w:rsidRPr="00B03145">
        <w:rPr>
          <w:rFonts w:ascii="Arial" w:hAnsi="Arial" w:cs="Arial"/>
          <w:sz w:val="22"/>
          <w:szCs w:val="22"/>
        </w:rPr>
        <w:t xml:space="preserve"> [Accessed 01 September 2019].</w:t>
      </w:r>
    </w:p>
    <w:p w14:paraId="031B8D7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Braga, E.S., Bonetti, C.V., Burone, L. &amp; Bonetti Filho, J. (2000). Eutrophication and bacterial pollution caused by industrial and domestic wastes at the Baixada Santista Estuarine System–Brazil. </w:t>
      </w:r>
      <w:r w:rsidRPr="00B03145">
        <w:rPr>
          <w:rFonts w:ascii="Arial" w:hAnsi="Arial" w:cs="Arial"/>
          <w:i/>
          <w:sz w:val="22"/>
          <w:szCs w:val="22"/>
        </w:rPr>
        <w:t>Marine Pollution Bulletin,</w:t>
      </w:r>
      <w:r w:rsidRPr="00B03145">
        <w:rPr>
          <w:rFonts w:ascii="Arial" w:hAnsi="Arial" w:cs="Arial"/>
          <w:sz w:val="22"/>
          <w:szCs w:val="22"/>
        </w:rPr>
        <w:t xml:space="preserve"> 40</w:t>
      </w:r>
      <w:r w:rsidRPr="00301D45">
        <w:rPr>
          <w:rFonts w:ascii="Arial" w:hAnsi="Arial" w:cs="Arial"/>
          <w:bCs/>
          <w:sz w:val="22"/>
          <w:szCs w:val="22"/>
        </w:rPr>
        <w:t>,</w:t>
      </w:r>
      <w:r w:rsidRPr="00B03145">
        <w:rPr>
          <w:rFonts w:ascii="Arial" w:hAnsi="Arial" w:cs="Arial"/>
          <w:sz w:val="22"/>
          <w:szCs w:val="22"/>
        </w:rPr>
        <w:t xml:space="preserve"> 165-173. 10.1016/S0025-326X(99)00199-X</w:t>
      </w:r>
    </w:p>
    <w:p w14:paraId="76CA3115" w14:textId="1227E4E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Bull, K., Every, W., Freestone, P., Hall, J., Osborn, D., Cooke, A. &amp; Stowe, T. (1983). Alkyl lead pollution and bird mortalities on the Mersey Estuary, UK, 1979–1981. </w:t>
      </w:r>
      <w:r w:rsidRPr="00B03145">
        <w:rPr>
          <w:rFonts w:ascii="Arial" w:hAnsi="Arial" w:cs="Arial"/>
          <w:i/>
          <w:sz w:val="22"/>
          <w:szCs w:val="22"/>
        </w:rPr>
        <w:t>Environmental Pollution Series A, Ecological and Biological,</w:t>
      </w:r>
      <w:r w:rsidRPr="00B03145">
        <w:rPr>
          <w:rFonts w:ascii="Arial" w:hAnsi="Arial" w:cs="Arial"/>
          <w:sz w:val="22"/>
          <w:szCs w:val="22"/>
        </w:rPr>
        <w:t xml:space="preserve"> 31</w:t>
      </w:r>
      <w:r w:rsidRPr="00301D45">
        <w:rPr>
          <w:rFonts w:ascii="Arial" w:hAnsi="Arial" w:cs="Arial"/>
          <w:bCs/>
          <w:sz w:val="22"/>
          <w:szCs w:val="22"/>
        </w:rPr>
        <w:t>,</w:t>
      </w:r>
      <w:r w:rsidRPr="00B03145">
        <w:rPr>
          <w:rFonts w:ascii="Arial" w:hAnsi="Arial" w:cs="Arial"/>
          <w:sz w:val="22"/>
          <w:szCs w:val="22"/>
        </w:rPr>
        <w:t xml:space="preserve"> 239-259. </w:t>
      </w:r>
    </w:p>
    <w:p w14:paraId="1F84D9A5" w14:textId="6F82159B" w:rsidR="00F75FB5" w:rsidRPr="00B03145" w:rsidRDefault="00F75FB5" w:rsidP="00C20053">
      <w:pPr>
        <w:pStyle w:val="EndNoteBibliography"/>
        <w:ind w:left="720" w:hanging="720"/>
        <w:rPr>
          <w:rFonts w:ascii="Arial" w:hAnsi="Arial" w:cs="Arial"/>
          <w:sz w:val="22"/>
          <w:szCs w:val="22"/>
        </w:rPr>
      </w:pPr>
      <w:r w:rsidRPr="00B03145">
        <w:rPr>
          <w:rFonts w:ascii="Arial" w:hAnsi="Arial" w:cs="Arial"/>
          <w:sz w:val="22"/>
          <w:szCs w:val="22"/>
        </w:rPr>
        <w:t>Bulleri, F., Batten, S., Connell, S., Benedetti-Cecchi, L., Gibbons, M., Nugues, M.M., &amp; Gribben, P.</w:t>
      </w:r>
      <w:r w:rsidR="004115B2" w:rsidRPr="00B03145">
        <w:rPr>
          <w:rFonts w:ascii="Arial" w:hAnsi="Arial" w:cs="Arial"/>
          <w:sz w:val="22"/>
          <w:szCs w:val="22"/>
        </w:rPr>
        <w:t xml:space="preserve"> Human pressure and the emergence of novel marine ecosystems. </w:t>
      </w:r>
      <w:r w:rsidR="004115B2" w:rsidRPr="00B03145">
        <w:rPr>
          <w:rFonts w:ascii="Arial" w:hAnsi="Arial" w:cs="Arial"/>
          <w:i/>
          <w:iCs/>
          <w:sz w:val="22"/>
          <w:szCs w:val="22"/>
        </w:rPr>
        <w:t>Oceanography and Marine Biology: an Annual Review,</w:t>
      </w:r>
      <w:r w:rsidR="004115B2" w:rsidRPr="00B03145">
        <w:rPr>
          <w:rFonts w:ascii="Arial" w:hAnsi="Arial" w:cs="Arial"/>
          <w:sz w:val="22"/>
          <w:szCs w:val="22"/>
        </w:rPr>
        <w:t xml:space="preserve"> </w:t>
      </w:r>
      <w:r w:rsidR="004115B2" w:rsidRPr="00B03145">
        <w:rPr>
          <w:rFonts w:ascii="Arial" w:hAnsi="Arial" w:cs="Arial"/>
          <w:i/>
          <w:iCs/>
          <w:sz w:val="22"/>
          <w:szCs w:val="22"/>
        </w:rPr>
        <w:t xml:space="preserve"> In press</w:t>
      </w:r>
      <w:r w:rsidR="004115B2" w:rsidRPr="00B03145">
        <w:rPr>
          <w:rFonts w:ascii="Arial" w:hAnsi="Arial" w:cs="Arial"/>
          <w:sz w:val="22"/>
          <w:szCs w:val="22"/>
        </w:rPr>
        <w:t>.</w:t>
      </w:r>
    </w:p>
    <w:p w14:paraId="6DEEB8B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Burger, J. &amp; Gochfeld, M. (2004). Marine birds as sentinels of environmental pollution. </w:t>
      </w:r>
      <w:r w:rsidRPr="00B03145">
        <w:rPr>
          <w:rFonts w:ascii="Arial" w:hAnsi="Arial" w:cs="Arial"/>
          <w:i/>
          <w:sz w:val="22"/>
          <w:szCs w:val="22"/>
        </w:rPr>
        <w:t>EcoHealth,</w:t>
      </w:r>
      <w:r w:rsidRPr="00B03145">
        <w:rPr>
          <w:rFonts w:ascii="Arial" w:hAnsi="Arial" w:cs="Arial"/>
          <w:sz w:val="22"/>
          <w:szCs w:val="22"/>
        </w:rPr>
        <w:t xml:space="preserve"> 1</w:t>
      </w:r>
      <w:r w:rsidRPr="00AE0CCC">
        <w:rPr>
          <w:rFonts w:ascii="Arial" w:hAnsi="Arial" w:cs="Arial"/>
          <w:bCs/>
          <w:sz w:val="22"/>
          <w:szCs w:val="22"/>
        </w:rPr>
        <w:t>,</w:t>
      </w:r>
      <w:r w:rsidRPr="00B03145">
        <w:rPr>
          <w:rFonts w:ascii="Arial" w:hAnsi="Arial" w:cs="Arial"/>
          <w:sz w:val="22"/>
          <w:szCs w:val="22"/>
        </w:rPr>
        <w:t xml:space="preserve"> 263-274. 10.1007/s10393-004-0096-4</w:t>
      </w:r>
    </w:p>
    <w:p w14:paraId="15E6E76E" w14:textId="70871E6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Burrows, E. (1975). Phytoplankton studies in </w:t>
      </w:r>
      <w:r w:rsidR="00AE0CCC">
        <w:rPr>
          <w:rFonts w:ascii="Arial" w:hAnsi="Arial" w:cs="Arial"/>
          <w:sz w:val="22"/>
          <w:szCs w:val="22"/>
        </w:rPr>
        <w:t>L</w:t>
      </w:r>
      <w:r w:rsidRPr="00B03145">
        <w:rPr>
          <w:rFonts w:ascii="Arial" w:hAnsi="Arial" w:cs="Arial"/>
          <w:sz w:val="22"/>
          <w:szCs w:val="22"/>
        </w:rPr>
        <w:t xml:space="preserve">iverpool </w:t>
      </w:r>
      <w:r w:rsidR="00AE0CCC">
        <w:rPr>
          <w:rFonts w:ascii="Arial" w:hAnsi="Arial" w:cs="Arial"/>
          <w:sz w:val="22"/>
          <w:szCs w:val="22"/>
        </w:rPr>
        <w:t>B</w:t>
      </w:r>
      <w:r w:rsidRPr="00B03145">
        <w:rPr>
          <w:rFonts w:ascii="Arial" w:hAnsi="Arial" w:cs="Arial"/>
          <w:sz w:val="22"/>
          <w:szCs w:val="22"/>
        </w:rPr>
        <w:t xml:space="preserve">ay. </w:t>
      </w:r>
      <w:r w:rsidRPr="00B03145">
        <w:rPr>
          <w:rFonts w:ascii="Arial" w:hAnsi="Arial" w:cs="Arial"/>
          <w:i/>
          <w:sz w:val="22"/>
          <w:szCs w:val="22"/>
        </w:rPr>
        <w:t>Liverpool Bay, an assessment of present knowledge compiled by memebers of the Liverpool Bay Study Group.</w:t>
      </w:r>
      <w:r w:rsidRPr="00B03145">
        <w:rPr>
          <w:rFonts w:ascii="Arial" w:hAnsi="Arial" w:cs="Arial"/>
          <w:sz w:val="22"/>
          <w:szCs w:val="22"/>
        </w:rPr>
        <w:t xml:space="preserve"> Natural Environment Research Council. 46-48.</w:t>
      </w:r>
    </w:p>
    <w:p w14:paraId="183FB56F" w14:textId="2FB505E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Burton, L. (2003). The Mersey Basin: an historical assessment of water quality from an anecdotal perspective. </w:t>
      </w:r>
      <w:r w:rsidRPr="00B03145">
        <w:rPr>
          <w:rFonts w:ascii="Arial" w:hAnsi="Arial" w:cs="Arial"/>
          <w:i/>
          <w:sz w:val="22"/>
          <w:szCs w:val="22"/>
        </w:rPr>
        <w:t xml:space="preserve">Science of the </w:t>
      </w:r>
      <w:r w:rsidR="007A42C2">
        <w:rPr>
          <w:rFonts w:ascii="Arial" w:hAnsi="Arial" w:cs="Arial"/>
          <w:i/>
          <w:sz w:val="22"/>
          <w:szCs w:val="22"/>
        </w:rPr>
        <w:t>T</w:t>
      </w:r>
      <w:r w:rsidRPr="00B03145">
        <w:rPr>
          <w:rFonts w:ascii="Arial" w:hAnsi="Arial" w:cs="Arial"/>
          <w:i/>
          <w:sz w:val="22"/>
          <w:szCs w:val="22"/>
        </w:rPr>
        <w:t xml:space="preserve">otal </w:t>
      </w:r>
      <w:r w:rsidR="007A42C2">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314</w:t>
      </w:r>
      <w:r w:rsidRPr="00B03145">
        <w:rPr>
          <w:rFonts w:ascii="Arial" w:hAnsi="Arial" w:cs="Arial"/>
          <w:b/>
          <w:sz w:val="22"/>
          <w:szCs w:val="22"/>
        </w:rPr>
        <w:t>,</w:t>
      </w:r>
      <w:r w:rsidRPr="00B03145">
        <w:rPr>
          <w:rFonts w:ascii="Arial" w:hAnsi="Arial" w:cs="Arial"/>
          <w:sz w:val="22"/>
          <w:szCs w:val="22"/>
        </w:rPr>
        <w:t xml:space="preserve"> 53-66. 10.1016/S0048-9697(03)00094-9</w:t>
      </w:r>
    </w:p>
    <w:p w14:paraId="0138B0D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Burton, N., Paipai, E., Armitage, M., Maskell, J., Jones, E., Struve, J., Hutchings, C. &amp; Rehfisch, M. (2002). Effects of reductions in organic and nutrient loading on bird populations in estuaries and coastal waters of England and Wales Phase 1 Report March 2002. </w:t>
      </w:r>
      <w:r w:rsidRPr="00B03145">
        <w:rPr>
          <w:rFonts w:ascii="Arial" w:hAnsi="Arial" w:cs="Arial"/>
          <w:i/>
          <w:sz w:val="22"/>
          <w:szCs w:val="22"/>
        </w:rPr>
        <w:t>BTO Research Report</w:t>
      </w:r>
      <w:r w:rsidRPr="00B03145">
        <w:rPr>
          <w:rFonts w:ascii="Arial" w:hAnsi="Arial" w:cs="Arial"/>
          <w:sz w:val="22"/>
          <w:szCs w:val="22"/>
        </w:rPr>
        <w:t xml:space="preserve">. </w:t>
      </w:r>
    </w:p>
    <w:p w14:paraId="5FAEFA4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Byatt, I. (1996). The impact of EC directives on water customers in England and Wales. </w:t>
      </w:r>
      <w:r w:rsidRPr="00B03145">
        <w:rPr>
          <w:rFonts w:ascii="Arial" w:hAnsi="Arial" w:cs="Arial"/>
          <w:i/>
          <w:sz w:val="22"/>
          <w:szCs w:val="22"/>
        </w:rPr>
        <w:t>Journal of European Public Policy,</w:t>
      </w:r>
      <w:r w:rsidRPr="00B03145">
        <w:rPr>
          <w:rFonts w:ascii="Arial" w:hAnsi="Arial" w:cs="Arial"/>
          <w:sz w:val="22"/>
          <w:szCs w:val="22"/>
        </w:rPr>
        <w:t xml:space="preserve"> 3</w:t>
      </w:r>
      <w:r w:rsidRPr="007A42C2">
        <w:rPr>
          <w:rFonts w:ascii="Arial" w:hAnsi="Arial" w:cs="Arial"/>
          <w:bCs/>
          <w:sz w:val="22"/>
          <w:szCs w:val="22"/>
        </w:rPr>
        <w:t>,</w:t>
      </w:r>
      <w:r w:rsidRPr="00B03145">
        <w:rPr>
          <w:rFonts w:ascii="Arial" w:hAnsi="Arial" w:cs="Arial"/>
          <w:sz w:val="22"/>
          <w:szCs w:val="22"/>
        </w:rPr>
        <w:t xml:space="preserve"> 665-674. 10.1080/13501769608407059</w:t>
      </w:r>
    </w:p>
    <w:p w14:paraId="35EF61BA" w14:textId="52BBEFB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Carwile, J.L., Luu, H.T., Bassett, L.S., Driscoll, D.A., Yuan, C., Chang, J.Y., Ye, X., Calafat, A.M. &amp; Michels, K.B. (2009). Polycarbonate bottle use and urinary bisphenol A concentrations. </w:t>
      </w:r>
      <w:r w:rsidRPr="00B03145">
        <w:rPr>
          <w:rFonts w:ascii="Arial" w:hAnsi="Arial" w:cs="Arial"/>
          <w:i/>
          <w:sz w:val="22"/>
          <w:szCs w:val="22"/>
        </w:rPr>
        <w:t xml:space="preserve">Environmental </w:t>
      </w:r>
      <w:r w:rsidR="007A42C2">
        <w:rPr>
          <w:rFonts w:ascii="Arial" w:hAnsi="Arial" w:cs="Arial"/>
          <w:i/>
          <w:sz w:val="22"/>
          <w:szCs w:val="22"/>
        </w:rPr>
        <w:t>H</w:t>
      </w:r>
      <w:r w:rsidRPr="00B03145">
        <w:rPr>
          <w:rFonts w:ascii="Arial" w:hAnsi="Arial" w:cs="Arial"/>
          <w:i/>
          <w:sz w:val="22"/>
          <w:szCs w:val="22"/>
        </w:rPr>
        <w:t xml:space="preserve">ealth </w:t>
      </w:r>
      <w:r w:rsidR="007A42C2">
        <w:rPr>
          <w:rFonts w:ascii="Arial" w:hAnsi="Arial" w:cs="Arial"/>
          <w:i/>
          <w:sz w:val="22"/>
          <w:szCs w:val="22"/>
        </w:rPr>
        <w:t>P</w:t>
      </w:r>
      <w:r w:rsidRPr="00B03145">
        <w:rPr>
          <w:rFonts w:ascii="Arial" w:hAnsi="Arial" w:cs="Arial"/>
          <w:i/>
          <w:sz w:val="22"/>
          <w:szCs w:val="22"/>
        </w:rPr>
        <w:t>erspectives,</w:t>
      </w:r>
      <w:r w:rsidRPr="00B03145">
        <w:rPr>
          <w:rFonts w:ascii="Arial" w:hAnsi="Arial" w:cs="Arial"/>
          <w:sz w:val="22"/>
          <w:szCs w:val="22"/>
        </w:rPr>
        <w:t xml:space="preserve"> 117</w:t>
      </w:r>
      <w:r w:rsidRPr="007A42C2">
        <w:rPr>
          <w:rFonts w:ascii="Arial" w:hAnsi="Arial" w:cs="Arial"/>
          <w:bCs/>
          <w:sz w:val="22"/>
          <w:szCs w:val="22"/>
        </w:rPr>
        <w:t>,</w:t>
      </w:r>
      <w:r w:rsidRPr="00B03145">
        <w:rPr>
          <w:rFonts w:ascii="Arial" w:hAnsi="Arial" w:cs="Arial"/>
          <w:sz w:val="22"/>
          <w:szCs w:val="22"/>
        </w:rPr>
        <w:t xml:space="preserve"> 1368-1372. 10.1289/ehp.0900604</w:t>
      </w:r>
    </w:p>
    <w:p w14:paraId="77162A01" w14:textId="7E0D511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C</w:t>
      </w:r>
      <w:r w:rsidR="00333EE7" w:rsidRPr="00B03145">
        <w:rPr>
          <w:rFonts w:ascii="Arial" w:hAnsi="Arial" w:cs="Arial"/>
          <w:sz w:val="22"/>
          <w:szCs w:val="22"/>
        </w:rPr>
        <w:t>EFAS</w:t>
      </w:r>
      <w:r w:rsidRPr="00B03145">
        <w:rPr>
          <w:rFonts w:ascii="Arial" w:hAnsi="Arial" w:cs="Arial"/>
          <w:sz w:val="22"/>
          <w:szCs w:val="22"/>
        </w:rPr>
        <w:t xml:space="preserve"> (2005). Monitoring of the quality of the aquatic environment 2002-2003. </w:t>
      </w:r>
      <w:r w:rsidRPr="00B03145">
        <w:rPr>
          <w:rFonts w:ascii="Arial" w:hAnsi="Arial" w:cs="Arial"/>
          <w:i/>
          <w:sz w:val="22"/>
          <w:szCs w:val="22"/>
        </w:rPr>
        <w:t>In:</w:t>
      </w:r>
      <w:r w:rsidRPr="00B03145">
        <w:rPr>
          <w:rFonts w:ascii="Arial" w:hAnsi="Arial" w:cs="Arial"/>
          <w:sz w:val="22"/>
          <w:szCs w:val="22"/>
        </w:rPr>
        <w:t xml:space="preserve"> </w:t>
      </w:r>
      <w:r w:rsidR="007A42C2">
        <w:rPr>
          <w:rFonts w:ascii="Arial" w:hAnsi="Arial" w:cs="Arial"/>
          <w:sz w:val="22"/>
          <w:szCs w:val="22"/>
        </w:rPr>
        <w:t>Aquatic Environment Monitoring Report</w:t>
      </w:r>
      <w:r w:rsidRPr="00B03145">
        <w:rPr>
          <w:rFonts w:ascii="Arial" w:hAnsi="Arial" w:cs="Arial"/>
          <w:sz w:val="22"/>
          <w:szCs w:val="22"/>
        </w:rPr>
        <w:t>.</w:t>
      </w:r>
    </w:p>
    <w:p w14:paraId="6D746074" w14:textId="7BD9B2D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Chau, K. (2005). Characterization of transboundary POP contamination in aquatic ecosystems of Pearl River </w:t>
      </w:r>
      <w:r w:rsidR="007A42C2">
        <w:rPr>
          <w:rFonts w:ascii="Arial" w:hAnsi="Arial" w:cs="Arial"/>
          <w:sz w:val="22"/>
          <w:szCs w:val="22"/>
        </w:rPr>
        <w:t>D</w:t>
      </w:r>
      <w:r w:rsidRPr="00B03145">
        <w:rPr>
          <w:rFonts w:ascii="Arial" w:hAnsi="Arial" w:cs="Arial"/>
          <w:sz w:val="22"/>
          <w:szCs w:val="22"/>
        </w:rPr>
        <w:t xml:space="preserve">elta. </w:t>
      </w:r>
      <w:r w:rsidRPr="00B03145">
        <w:rPr>
          <w:rFonts w:ascii="Arial" w:hAnsi="Arial" w:cs="Arial"/>
          <w:i/>
          <w:sz w:val="22"/>
          <w:szCs w:val="22"/>
        </w:rPr>
        <w:t>Marine Pollution Bulletin,</w:t>
      </w:r>
      <w:r w:rsidRPr="00B03145">
        <w:rPr>
          <w:rFonts w:ascii="Arial" w:hAnsi="Arial" w:cs="Arial"/>
          <w:sz w:val="22"/>
          <w:szCs w:val="22"/>
        </w:rPr>
        <w:t xml:space="preserve"> 51</w:t>
      </w:r>
      <w:r w:rsidRPr="007A42C2">
        <w:rPr>
          <w:rFonts w:ascii="Arial" w:hAnsi="Arial" w:cs="Arial"/>
          <w:bCs/>
          <w:sz w:val="22"/>
          <w:szCs w:val="22"/>
        </w:rPr>
        <w:t>,</w:t>
      </w:r>
      <w:r w:rsidRPr="00B03145">
        <w:rPr>
          <w:rFonts w:ascii="Arial" w:hAnsi="Arial" w:cs="Arial"/>
          <w:sz w:val="22"/>
          <w:szCs w:val="22"/>
        </w:rPr>
        <w:t xml:space="preserve"> 960-965. 10.1016/j.marpolbul.2005.02.028</w:t>
      </w:r>
    </w:p>
    <w:p w14:paraId="6B023D08" w14:textId="7C9E696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Chou, L.M. (2006). Marine habitats in one of the world’s busiest harbours. </w:t>
      </w:r>
      <w:r w:rsidRPr="00B03145">
        <w:rPr>
          <w:rFonts w:ascii="Arial" w:hAnsi="Arial" w:cs="Arial"/>
          <w:i/>
          <w:sz w:val="22"/>
          <w:szCs w:val="22"/>
        </w:rPr>
        <w:t xml:space="preserve">The </w:t>
      </w:r>
      <w:r w:rsidR="007A42C2">
        <w:rPr>
          <w:rFonts w:ascii="Arial" w:hAnsi="Arial" w:cs="Arial"/>
          <w:i/>
          <w:sz w:val="22"/>
          <w:szCs w:val="22"/>
        </w:rPr>
        <w:t>E</w:t>
      </w:r>
      <w:r w:rsidRPr="00B03145">
        <w:rPr>
          <w:rFonts w:ascii="Arial" w:hAnsi="Arial" w:cs="Arial"/>
          <w:i/>
          <w:sz w:val="22"/>
          <w:szCs w:val="22"/>
        </w:rPr>
        <w:t xml:space="preserve">nvironment in Asia Pacific </w:t>
      </w:r>
      <w:r w:rsidR="007A42C2">
        <w:rPr>
          <w:rFonts w:ascii="Arial" w:hAnsi="Arial" w:cs="Arial"/>
          <w:i/>
          <w:sz w:val="22"/>
          <w:szCs w:val="22"/>
        </w:rPr>
        <w:t>H</w:t>
      </w:r>
      <w:r w:rsidRPr="00B03145">
        <w:rPr>
          <w:rFonts w:ascii="Arial" w:hAnsi="Arial" w:cs="Arial"/>
          <w:i/>
          <w:sz w:val="22"/>
          <w:szCs w:val="22"/>
        </w:rPr>
        <w:t>arbours.</w:t>
      </w:r>
      <w:r w:rsidRPr="00B03145">
        <w:rPr>
          <w:rFonts w:ascii="Arial" w:hAnsi="Arial" w:cs="Arial"/>
          <w:sz w:val="22"/>
          <w:szCs w:val="22"/>
        </w:rPr>
        <w:t xml:space="preserve"> Springer. 377-391.</w:t>
      </w:r>
    </w:p>
    <w:p w14:paraId="36C21082" w14:textId="1E0C423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Clark, R. (1989). </w:t>
      </w:r>
      <w:r w:rsidRPr="00B03145">
        <w:rPr>
          <w:rFonts w:ascii="Arial" w:hAnsi="Arial" w:cs="Arial"/>
          <w:i/>
          <w:sz w:val="22"/>
          <w:szCs w:val="22"/>
        </w:rPr>
        <w:t xml:space="preserve">Marine Pollution, </w:t>
      </w:r>
      <w:r w:rsidRPr="00B03145">
        <w:rPr>
          <w:rFonts w:ascii="Arial" w:hAnsi="Arial" w:cs="Arial"/>
          <w:sz w:val="22"/>
          <w:szCs w:val="22"/>
        </w:rPr>
        <w:t>Oxford, Clarenden Press.</w:t>
      </w:r>
    </w:p>
    <w:p w14:paraId="5755169D" w14:textId="31B3D911" w:rsidR="00094C71" w:rsidRPr="00B03145" w:rsidRDefault="00094C71" w:rsidP="00C20053">
      <w:pPr>
        <w:pStyle w:val="EndNoteBibliography"/>
        <w:ind w:left="720" w:hanging="720"/>
        <w:rPr>
          <w:rFonts w:ascii="Arial" w:hAnsi="Arial" w:cs="Arial"/>
          <w:sz w:val="22"/>
          <w:szCs w:val="22"/>
        </w:rPr>
      </w:pPr>
      <w:r w:rsidRPr="00B03145">
        <w:rPr>
          <w:rFonts w:ascii="Arial" w:hAnsi="Arial" w:cs="Arial"/>
          <w:sz w:val="22"/>
          <w:szCs w:val="22"/>
        </w:rPr>
        <w:t xml:space="preserve">Cloern, J.E. (2001). Our evolving conceptual model of the coastal eutrophication problem, </w:t>
      </w:r>
      <w:r w:rsidRPr="00B03145">
        <w:rPr>
          <w:rFonts w:ascii="Arial" w:hAnsi="Arial" w:cs="Arial"/>
          <w:i/>
          <w:iCs/>
          <w:sz w:val="22"/>
          <w:szCs w:val="22"/>
        </w:rPr>
        <w:t>Mar</w:t>
      </w:r>
      <w:r w:rsidR="0035707C">
        <w:rPr>
          <w:rFonts w:ascii="Arial" w:hAnsi="Arial" w:cs="Arial"/>
          <w:i/>
          <w:iCs/>
          <w:sz w:val="22"/>
          <w:szCs w:val="22"/>
        </w:rPr>
        <w:t>ine</w:t>
      </w:r>
      <w:r w:rsidRPr="00B03145">
        <w:rPr>
          <w:rFonts w:ascii="Arial" w:hAnsi="Arial" w:cs="Arial"/>
          <w:i/>
          <w:iCs/>
          <w:sz w:val="22"/>
          <w:szCs w:val="22"/>
        </w:rPr>
        <w:t xml:space="preserve"> Ecol</w:t>
      </w:r>
      <w:r w:rsidR="0035707C">
        <w:rPr>
          <w:rFonts w:ascii="Arial" w:hAnsi="Arial" w:cs="Arial"/>
          <w:i/>
          <w:iCs/>
          <w:sz w:val="22"/>
          <w:szCs w:val="22"/>
        </w:rPr>
        <w:t>ogy</w:t>
      </w:r>
      <w:r w:rsidRPr="00B03145">
        <w:rPr>
          <w:rFonts w:ascii="Arial" w:hAnsi="Arial" w:cs="Arial"/>
          <w:i/>
          <w:iCs/>
          <w:sz w:val="22"/>
          <w:szCs w:val="22"/>
        </w:rPr>
        <w:t xml:space="preserve"> Prog</w:t>
      </w:r>
      <w:r w:rsidR="0035707C">
        <w:rPr>
          <w:rFonts w:ascii="Arial" w:hAnsi="Arial" w:cs="Arial"/>
          <w:i/>
          <w:iCs/>
          <w:sz w:val="22"/>
          <w:szCs w:val="22"/>
        </w:rPr>
        <w:t>ress</w:t>
      </w:r>
      <w:r w:rsidRPr="00B03145">
        <w:rPr>
          <w:rFonts w:ascii="Arial" w:hAnsi="Arial" w:cs="Arial"/>
          <w:i/>
          <w:iCs/>
          <w:sz w:val="22"/>
          <w:szCs w:val="22"/>
        </w:rPr>
        <w:t xml:space="preserve"> Se</w:t>
      </w:r>
      <w:r w:rsidR="0035707C">
        <w:rPr>
          <w:rFonts w:ascii="Arial" w:hAnsi="Arial" w:cs="Arial"/>
          <w:i/>
          <w:iCs/>
          <w:sz w:val="22"/>
          <w:szCs w:val="22"/>
        </w:rPr>
        <w:t>ries</w:t>
      </w:r>
      <w:r w:rsidRPr="00B03145">
        <w:rPr>
          <w:rFonts w:ascii="Arial" w:hAnsi="Arial" w:cs="Arial"/>
          <w:sz w:val="22"/>
          <w:szCs w:val="22"/>
        </w:rPr>
        <w:t>, 210, 223-253. 10.3354/meps210223</w:t>
      </w:r>
    </w:p>
    <w:p w14:paraId="3BE8F6D9" w14:textId="3E71D600" w:rsidR="00094C71" w:rsidRPr="00B03145" w:rsidRDefault="00094C71" w:rsidP="00C20053">
      <w:pPr>
        <w:pStyle w:val="EndNoteBibliography"/>
        <w:ind w:left="720" w:hanging="720"/>
        <w:rPr>
          <w:rFonts w:ascii="Arial" w:hAnsi="Arial" w:cs="Arial"/>
          <w:sz w:val="22"/>
          <w:szCs w:val="22"/>
        </w:rPr>
      </w:pPr>
      <w:r w:rsidRPr="00B03145">
        <w:rPr>
          <w:rFonts w:ascii="Arial" w:hAnsi="Arial" w:cs="Arial"/>
          <w:sz w:val="22"/>
          <w:szCs w:val="22"/>
        </w:rPr>
        <w:t xml:space="preserve">Cloern, J.E. </w:t>
      </w:r>
      <w:r w:rsidR="002F3BFE">
        <w:rPr>
          <w:rFonts w:ascii="Arial" w:hAnsi="Arial" w:cs="Arial"/>
          <w:sz w:val="22"/>
          <w:szCs w:val="22"/>
        </w:rPr>
        <w:t>&amp;</w:t>
      </w:r>
      <w:r w:rsidRPr="00B03145">
        <w:rPr>
          <w:rFonts w:ascii="Arial" w:hAnsi="Arial" w:cs="Arial"/>
          <w:sz w:val="22"/>
          <w:szCs w:val="22"/>
        </w:rPr>
        <w:t xml:space="preserve"> Jassby, A.D. (2012). Drivers of change in estuarine</w:t>
      </w:r>
      <w:r w:rsidRPr="00B03145">
        <w:rPr>
          <w:rFonts w:ascii="Cambria Math" w:hAnsi="Cambria Math" w:cs="Cambria Math"/>
          <w:sz w:val="22"/>
          <w:szCs w:val="22"/>
        </w:rPr>
        <w:t>‐</w:t>
      </w:r>
      <w:r w:rsidRPr="00B03145">
        <w:rPr>
          <w:rFonts w:ascii="Arial" w:hAnsi="Arial" w:cs="Arial"/>
          <w:sz w:val="22"/>
          <w:szCs w:val="22"/>
        </w:rPr>
        <w:t xml:space="preserve">coastal ecosystems: Discoveries from four decades of study in San Francisco Bay. </w:t>
      </w:r>
      <w:r w:rsidRPr="00B03145">
        <w:rPr>
          <w:rFonts w:ascii="Arial" w:hAnsi="Arial" w:cs="Arial"/>
          <w:i/>
          <w:iCs/>
          <w:sz w:val="22"/>
          <w:szCs w:val="22"/>
        </w:rPr>
        <w:t>Reviews of Geophysics</w:t>
      </w:r>
      <w:r w:rsidRPr="00B03145">
        <w:rPr>
          <w:rFonts w:ascii="Arial" w:hAnsi="Arial" w:cs="Arial"/>
          <w:sz w:val="22"/>
          <w:szCs w:val="22"/>
        </w:rPr>
        <w:t>, 50(4). 10.1029/2012RG000397</w:t>
      </w:r>
    </w:p>
    <w:p w14:paraId="27D314C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Collings, S.E., Johnson, M.S. &amp; Leah, R.T. (1996). Metal contamination of angler-caught fish from the Mersey Estuary. </w:t>
      </w:r>
      <w:r w:rsidRPr="00B03145">
        <w:rPr>
          <w:rFonts w:ascii="Arial" w:hAnsi="Arial" w:cs="Arial"/>
          <w:i/>
          <w:sz w:val="22"/>
          <w:szCs w:val="22"/>
        </w:rPr>
        <w:t>Marine Environmental Research,</w:t>
      </w:r>
      <w:r w:rsidRPr="00B03145">
        <w:rPr>
          <w:rFonts w:ascii="Arial" w:hAnsi="Arial" w:cs="Arial"/>
          <w:sz w:val="22"/>
          <w:szCs w:val="22"/>
        </w:rPr>
        <w:t xml:space="preserve"> 41</w:t>
      </w:r>
      <w:r w:rsidRPr="00926331">
        <w:rPr>
          <w:rFonts w:ascii="Arial" w:hAnsi="Arial" w:cs="Arial"/>
          <w:bCs/>
          <w:sz w:val="22"/>
          <w:szCs w:val="22"/>
        </w:rPr>
        <w:t>,</w:t>
      </w:r>
      <w:r w:rsidRPr="00B03145">
        <w:rPr>
          <w:rFonts w:ascii="Arial" w:hAnsi="Arial" w:cs="Arial"/>
          <w:sz w:val="22"/>
          <w:szCs w:val="22"/>
        </w:rPr>
        <w:t xml:space="preserve"> 281-297. 10.1016/0141-1136(95)00020-8</w:t>
      </w:r>
    </w:p>
    <w:p w14:paraId="7A66E7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Conlan, K., Hendry, K., White, K. &amp; Hawkins, S. (1988). Disused docks as habitats for estuarine fish: a case study of Preston Dock. </w:t>
      </w:r>
      <w:r w:rsidRPr="00B03145">
        <w:rPr>
          <w:rFonts w:ascii="Arial" w:hAnsi="Arial" w:cs="Arial"/>
          <w:i/>
          <w:sz w:val="22"/>
          <w:szCs w:val="22"/>
        </w:rPr>
        <w:t>Journal of Fish Biology,</w:t>
      </w:r>
      <w:r w:rsidRPr="00B03145">
        <w:rPr>
          <w:rFonts w:ascii="Arial" w:hAnsi="Arial" w:cs="Arial"/>
          <w:sz w:val="22"/>
          <w:szCs w:val="22"/>
        </w:rPr>
        <w:t xml:space="preserve"> 33</w:t>
      </w:r>
      <w:r w:rsidRPr="002F7850">
        <w:rPr>
          <w:rFonts w:ascii="Arial" w:hAnsi="Arial" w:cs="Arial"/>
          <w:bCs/>
          <w:sz w:val="22"/>
          <w:szCs w:val="22"/>
        </w:rPr>
        <w:t>,</w:t>
      </w:r>
      <w:r w:rsidRPr="00B03145">
        <w:rPr>
          <w:rFonts w:ascii="Arial" w:hAnsi="Arial" w:cs="Arial"/>
          <w:sz w:val="22"/>
          <w:szCs w:val="22"/>
        </w:rPr>
        <w:t xml:space="preserve"> 85-91. </w:t>
      </w:r>
    </w:p>
    <w:p w14:paraId="5436310D" w14:textId="69E6F61E" w:rsidR="00333EE7" w:rsidRPr="00B03145" w:rsidRDefault="00C20053" w:rsidP="00333EE7">
      <w:pPr>
        <w:pStyle w:val="EndNoteBibliography"/>
        <w:ind w:left="720" w:hanging="720"/>
        <w:rPr>
          <w:rFonts w:ascii="Arial" w:hAnsi="Arial" w:cs="Arial"/>
          <w:sz w:val="22"/>
          <w:szCs w:val="22"/>
        </w:rPr>
      </w:pPr>
      <w:r w:rsidRPr="00B03145">
        <w:rPr>
          <w:rFonts w:ascii="Arial" w:hAnsi="Arial" w:cs="Arial"/>
          <w:sz w:val="22"/>
          <w:szCs w:val="22"/>
        </w:rPr>
        <w:t xml:space="preserve">Conlan, K., White, K. &amp; Hawkins, S. (1992). The hydrography and ecology of a re-developed brackish-water dock. </w:t>
      </w:r>
      <w:r w:rsidRPr="00B03145">
        <w:rPr>
          <w:rFonts w:ascii="Arial" w:hAnsi="Arial" w:cs="Arial"/>
          <w:i/>
          <w:sz w:val="22"/>
          <w:szCs w:val="22"/>
        </w:rPr>
        <w:t>Estuar</w:t>
      </w:r>
      <w:r w:rsidR="002F7850">
        <w:rPr>
          <w:rFonts w:ascii="Arial" w:hAnsi="Arial" w:cs="Arial"/>
          <w:i/>
          <w:sz w:val="22"/>
          <w:szCs w:val="22"/>
        </w:rPr>
        <w:t>ine and</w:t>
      </w:r>
      <w:r w:rsidRPr="00B03145">
        <w:rPr>
          <w:rFonts w:ascii="Arial" w:hAnsi="Arial" w:cs="Arial"/>
          <w:i/>
          <w:sz w:val="22"/>
          <w:szCs w:val="22"/>
        </w:rPr>
        <w:t xml:space="preserve"> Coast</w:t>
      </w:r>
      <w:r w:rsidR="002F7850">
        <w:rPr>
          <w:rFonts w:ascii="Arial" w:hAnsi="Arial" w:cs="Arial"/>
          <w:i/>
          <w:sz w:val="22"/>
          <w:szCs w:val="22"/>
        </w:rPr>
        <w:t>al</w:t>
      </w:r>
      <w:r w:rsidRPr="00B03145">
        <w:rPr>
          <w:rFonts w:ascii="Arial" w:hAnsi="Arial" w:cs="Arial"/>
          <w:i/>
          <w:sz w:val="22"/>
          <w:szCs w:val="22"/>
        </w:rPr>
        <w:t xml:space="preserve"> Shelf Sci</w:t>
      </w:r>
      <w:r w:rsidR="002F7850">
        <w:rPr>
          <w:rFonts w:ascii="Arial" w:hAnsi="Arial" w:cs="Arial"/>
          <w:i/>
          <w:sz w:val="22"/>
          <w:szCs w:val="22"/>
        </w:rPr>
        <w:t>ence</w:t>
      </w:r>
      <w:r w:rsidRPr="00B03145">
        <w:rPr>
          <w:rFonts w:ascii="Arial" w:hAnsi="Arial" w:cs="Arial"/>
          <w:i/>
          <w:sz w:val="22"/>
          <w:szCs w:val="22"/>
        </w:rPr>
        <w:t>,</w:t>
      </w:r>
      <w:r w:rsidRPr="00B03145">
        <w:rPr>
          <w:rFonts w:ascii="Arial" w:hAnsi="Arial" w:cs="Arial"/>
          <w:sz w:val="22"/>
          <w:szCs w:val="22"/>
        </w:rPr>
        <w:t xml:space="preserve"> 35</w:t>
      </w:r>
      <w:r w:rsidRPr="002F7850">
        <w:rPr>
          <w:rFonts w:ascii="Arial" w:hAnsi="Arial" w:cs="Arial"/>
          <w:bCs/>
          <w:sz w:val="22"/>
          <w:szCs w:val="22"/>
        </w:rPr>
        <w:t xml:space="preserve">, </w:t>
      </w:r>
      <w:r w:rsidRPr="00B03145">
        <w:rPr>
          <w:rFonts w:ascii="Arial" w:hAnsi="Arial" w:cs="Arial"/>
          <w:sz w:val="22"/>
          <w:szCs w:val="22"/>
        </w:rPr>
        <w:t xml:space="preserve">435-452. </w:t>
      </w:r>
    </w:p>
    <w:p w14:paraId="7CA5659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Cowell, R. (1999). The human influence to the Norman Conquest. </w:t>
      </w:r>
      <w:r w:rsidRPr="00B03145">
        <w:rPr>
          <w:rFonts w:ascii="Arial" w:hAnsi="Arial" w:cs="Arial"/>
          <w:i/>
          <w:sz w:val="22"/>
          <w:szCs w:val="22"/>
        </w:rPr>
        <w:t>Ecology and Landscape Development: a History of the Mersey Basin. Conference Proceedings.</w:t>
      </w:r>
      <w:r w:rsidRPr="00B03145">
        <w:rPr>
          <w:rFonts w:ascii="Arial" w:hAnsi="Arial" w:cs="Arial"/>
          <w:sz w:val="22"/>
          <w:szCs w:val="22"/>
        </w:rPr>
        <w:t xml:space="preserve"> Liverpool University Press. </w:t>
      </w:r>
    </w:p>
    <w:p w14:paraId="0C7747DA" w14:textId="741D4048" w:rsidR="00DE7699" w:rsidRPr="00B03145" w:rsidRDefault="00DE7699" w:rsidP="00C20053">
      <w:pPr>
        <w:pStyle w:val="EndNoteBibliography"/>
        <w:ind w:left="720" w:hanging="720"/>
        <w:rPr>
          <w:rFonts w:ascii="Arial" w:hAnsi="Arial" w:cs="Arial"/>
          <w:sz w:val="22"/>
          <w:szCs w:val="22"/>
        </w:rPr>
      </w:pPr>
      <w:r w:rsidRPr="00B03145">
        <w:rPr>
          <w:rFonts w:ascii="Arial" w:hAnsi="Arial" w:cs="Arial"/>
          <w:sz w:val="22"/>
          <w:szCs w:val="22"/>
        </w:rPr>
        <w:t xml:space="preserve">Crisp, D.J. (Ed.) (1964). The effects of the severe winter of 1962-63 on marine life in Britain. </w:t>
      </w:r>
      <w:r w:rsidRPr="00B03145">
        <w:rPr>
          <w:rFonts w:ascii="Arial" w:hAnsi="Arial" w:cs="Arial"/>
          <w:i/>
          <w:iCs/>
          <w:sz w:val="22"/>
          <w:szCs w:val="22"/>
        </w:rPr>
        <w:t>Journal of Animal Ecology</w:t>
      </w:r>
      <w:r w:rsidRPr="00B03145">
        <w:rPr>
          <w:rFonts w:ascii="Arial" w:hAnsi="Arial" w:cs="Arial"/>
          <w:sz w:val="22"/>
          <w:szCs w:val="22"/>
        </w:rPr>
        <w:t>, 33(1), 165-210.</w:t>
      </w:r>
    </w:p>
    <w:p w14:paraId="6A6F4938" w14:textId="5A871D2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J.T. &amp; Lankester, E.R. (1896). </w:t>
      </w:r>
      <w:r w:rsidRPr="00B03145">
        <w:rPr>
          <w:rFonts w:ascii="Arial" w:hAnsi="Arial" w:cs="Arial"/>
          <w:i/>
          <w:sz w:val="22"/>
          <w:szCs w:val="22"/>
        </w:rPr>
        <w:t>The natural history of the marketable marine fishes of the British Islands</w:t>
      </w:r>
      <w:r w:rsidRPr="00B03145">
        <w:rPr>
          <w:rFonts w:ascii="Arial" w:hAnsi="Arial" w:cs="Arial"/>
          <w:sz w:val="22"/>
          <w:szCs w:val="22"/>
        </w:rPr>
        <w:t>, Macmillian and Company.</w:t>
      </w:r>
    </w:p>
    <w:p w14:paraId="2A06B9D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P., Hawkins, S., Jones, H. &amp; Burrows, M. (1984). The geographical distribution of </w:t>
      </w:r>
      <w:r w:rsidRPr="002F7850">
        <w:rPr>
          <w:rFonts w:ascii="Arial" w:hAnsi="Arial" w:cs="Arial"/>
          <w:i/>
          <w:iCs/>
          <w:sz w:val="22"/>
          <w:szCs w:val="22"/>
        </w:rPr>
        <w:t xml:space="preserve">Sabellaria alveolata </w:t>
      </w:r>
      <w:r w:rsidRPr="00B03145">
        <w:rPr>
          <w:rFonts w:ascii="Arial" w:hAnsi="Arial" w:cs="Arial"/>
          <w:sz w:val="22"/>
          <w:szCs w:val="22"/>
        </w:rPr>
        <w:t xml:space="preserve">(L.) in England, Wales and Scotland, with investigations into the community structure of, and the effects of trampling on </w:t>
      </w:r>
      <w:r w:rsidRPr="004508E1">
        <w:rPr>
          <w:rFonts w:ascii="Arial" w:hAnsi="Arial" w:cs="Arial"/>
          <w:i/>
          <w:iCs/>
          <w:sz w:val="22"/>
          <w:szCs w:val="22"/>
        </w:rPr>
        <w:t>Sabellaria alveolata</w:t>
      </w:r>
      <w:r w:rsidRPr="00B03145">
        <w:rPr>
          <w:rFonts w:ascii="Arial" w:hAnsi="Arial" w:cs="Arial"/>
          <w:sz w:val="22"/>
          <w:szCs w:val="22"/>
        </w:rPr>
        <w:t xml:space="preserve"> colonies. </w:t>
      </w:r>
      <w:r w:rsidRPr="00B03145">
        <w:rPr>
          <w:rFonts w:ascii="Arial" w:hAnsi="Arial" w:cs="Arial"/>
          <w:i/>
          <w:sz w:val="22"/>
          <w:szCs w:val="22"/>
        </w:rPr>
        <w:t>Report to the Nature Conservancy Council from the Department of Zoology, Manchester University, Manchester</w:t>
      </w:r>
      <w:r w:rsidRPr="004508E1">
        <w:rPr>
          <w:rFonts w:ascii="Arial" w:hAnsi="Arial" w:cs="Arial"/>
          <w:bCs/>
          <w:sz w:val="22"/>
          <w:szCs w:val="22"/>
        </w:rPr>
        <w:t xml:space="preserve">, </w:t>
      </w:r>
      <w:r w:rsidRPr="00B03145">
        <w:rPr>
          <w:rFonts w:ascii="Arial" w:hAnsi="Arial" w:cs="Arial"/>
          <w:sz w:val="22"/>
          <w:szCs w:val="22"/>
        </w:rPr>
        <w:t xml:space="preserve">1-38. </w:t>
      </w:r>
    </w:p>
    <w:p w14:paraId="423871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Cunningham, V.L., Binks, S.P. &amp; Olson, M.J. (2009). Human health risk assessment from the presence of human pharmaceuticals in the aquatic environment. </w:t>
      </w:r>
      <w:r w:rsidRPr="00B03145">
        <w:rPr>
          <w:rFonts w:ascii="Arial" w:hAnsi="Arial" w:cs="Arial"/>
          <w:i/>
          <w:sz w:val="22"/>
          <w:szCs w:val="22"/>
        </w:rPr>
        <w:lastRenderedPageBreak/>
        <w:t>Regulatory Toxicology and Pharmacology,</w:t>
      </w:r>
      <w:r w:rsidRPr="00B03145">
        <w:rPr>
          <w:rFonts w:ascii="Arial" w:hAnsi="Arial" w:cs="Arial"/>
          <w:sz w:val="22"/>
          <w:szCs w:val="22"/>
        </w:rPr>
        <w:t xml:space="preserve"> 53</w:t>
      </w:r>
      <w:r w:rsidRPr="004508E1">
        <w:rPr>
          <w:rFonts w:ascii="Arial" w:hAnsi="Arial" w:cs="Arial"/>
          <w:bCs/>
          <w:sz w:val="22"/>
          <w:szCs w:val="22"/>
        </w:rPr>
        <w:t>,</w:t>
      </w:r>
      <w:r w:rsidRPr="00B03145">
        <w:rPr>
          <w:rFonts w:ascii="Arial" w:hAnsi="Arial" w:cs="Arial"/>
          <w:sz w:val="22"/>
          <w:szCs w:val="22"/>
        </w:rPr>
        <w:t xml:space="preserve"> 39-45. 10.1016/j.yrtph.2008.10.006</w:t>
      </w:r>
    </w:p>
    <w:p w14:paraId="76B89A08" w14:textId="47211A76" w:rsidR="00C20053" w:rsidRPr="004508E1" w:rsidRDefault="00C20053" w:rsidP="00C20053">
      <w:pPr>
        <w:pStyle w:val="EndNoteBibliography"/>
        <w:ind w:left="720" w:hanging="720"/>
        <w:rPr>
          <w:rFonts w:ascii="Arial" w:hAnsi="Arial" w:cs="Arial"/>
          <w:iCs/>
          <w:sz w:val="22"/>
          <w:szCs w:val="22"/>
        </w:rPr>
      </w:pPr>
      <w:r w:rsidRPr="00B03145">
        <w:rPr>
          <w:rFonts w:ascii="Arial" w:hAnsi="Arial" w:cs="Arial"/>
          <w:sz w:val="22"/>
          <w:szCs w:val="22"/>
        </w:rPr>
        <w:t>D'</w:t>
      </w:r>
      <w:r w:rsidR="005B417D" w:rsidRPr="00B03145">
        <w:rPr>
          <w:rFonts w:ascii="Arial" w:hAnsi="Arial" w:cs="Arial"/>
          <w:sz w:val="22"/>
          <w:szCs w:val="22"/>
        </w:rPr>
        <w:t>A</w:t>
      </w:r>
      <w:r w:rsidRPr="00B03145">
        <w:rPr>
          <w:rFonts w:ascii="Arial" w:hAnsi="Arial" w:cs="Arial"/>
          <w:sz w:val="22"/>
          <w:szCs w:val="22"/>
        </w:rPr>
        <w:t xml:space="preserve">rcy, B. &amp; Pugh-Thomas, M. (1978). The occurrence and numbers of fish in screenings from a cooling tower intake on the Manchester Ship Canal. </w:t>
      </w:r>
      <w:r w:rsidR="004508E1" w:rsidRPr="004508E1">
        <w:rPr>
          <w:rFonts w:ascii="Arial" w:hAnsi="Arial" w:cs="Arial"/>
          <w:i/>
          <w:sz w:val="22"/>
          <w:szCs w:val="22"/>
        </w:rPr>
        <w:t xml:space="preserve">Bulletin of the Estuaries and Brackish Water Science Association, </w:t>
      </w:r>
      <w:r w:rsidR="004508E1" w:rsidRPr="004508E1">
        <w:rPr>
          <w:rFonts w:ascii="Arial" w:hAnsi="Arial" w:cs="Arial"/>
          <w:iCs/>
          <w:sz w:val="22"/>
          <w:szCs w:val="22"/>
        </w:rPr>
        <w:t>London, 20, pp.2-7.</w:t>
      </w:r>
    </w:p>
    <w:p w14:paraId="713AB73E" w14:textId="04A35A1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w:t>
      </w:r>
      <w:r w:rsidR="005B417D" w:rsidRPr="00B03145">
        <w:rPr>
          <w:rFonts w:ascii="Arial" w:hAnsi="Arial" w:cs="Arial"/>
          <w:sz w:val="22"/>
          <w:szCs w:val="22"/>
        </w:rPr>
        <w:t>A</w:t>
      </w:r>
      <w:r w:rsidRPr="00B03145">
        <w:rPr>
          <w:rFonts w:ascii="Arial" w:hAnsi="Arial" w:cs="Arial"/>
          <w:sz w:val="22"/>
          <w:szCs w:val="22"/>
        </w:rPr>
        <w:t>rcy, B. &amp; Wilson, K. (1978). Fish surveys on the Manchester Ship Canal - the implecations for routine chemical sampling. Technical Report. NWWA (Rivers Division). (unpublished).</w:t>
      </w:r>
    </w:p>
    <w:p w14:paraId="30F80A32" w14:textId="10FE02D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Dame, R., Zingmark, R., Stevenson, H. &amp; Nelson, D. (1980). Filter feeder coupling between the estuarine water column and benthic subsystems. </w:t>
      </w:r>
      <w:r w:rsidRPr="00B03145">
        <w:rPr>
          <w:rFonts w:ascii="Arial" w:hAnsi="Arial" w:cs="Arial"/>
          <w:i/>
          <w:sz w:val="22"/>
          <w:szCs w:val="22"/>
        </w:rPr>
        <w:t xml:space="preserve">Estuarine </w:t>
      </w:r>
      <w:r w:rsidR="004508E1">
        <w:rPr>
          <w:rFonts w:ascii="Arial" w:hAnsi="Arial" w:cs="Arial"/>
          <w:i/>
          <w:sz w:val="22"/>
          <w:szCs w:val="22"/>
        </w:rPr>
        <w:t>P</w:t>
      </w:r>
      <w:r w:rsidRPr="00B03145">
        <w:rPr>
          <w:rFonts w:ascii="Arial" w:hAnsi="Arial" w:cs="Arial"/>
          <w:i/>
          <w:sz w:val="22"/>
          <w:szCs w:val="22"/>
        </w:rPr>
        <w:t>erspectives.</w:t>
      </w:r>
      <w:r w:rsidRPr="00B03145">
        <w:rPr>
          <w:rFonts w:ascii="Arial" w:hAnsi="Arial" w:cs="Arial"/>
          <w:sz w:val="22"/>
          <w:szCs w:val="22"/>
        </w:rPr>
        <w:t xml:space="preserve"> </w:t>
      </w:r>
      <w:r w:rsidR="00812F36" w:rsidRPr="00812F36">
        <w:rPr>
          <w:rFonts w:ascii="Arial" w:hAnsi="Arial" w:cs="Arial"/>
          <w:sz w:val="22"/>
          <w:szCs w:val="22"/>
        </w:rPr>
        <w:t>Academic Press</w:t>
      </w:r>
      <w:r w:rsidR="00812F36">
        <w:rPr>
          <w:rFonts w:ascii="Arial" w:hAnsi="Arial" w:cs="Arial"/>
          <w:sz w:val="22"/>
          <w:szCs w:val="22"/>
        </w:rPr>
        <w:t>,</w:t>
      </w:r>
      <w:r w:rsidRPr="00B03145">
        <w:rPr>
          <w:rFonts w:ascii="Arial" w:hAnsi="Arial" w:cs="Arial"/>
          <w:sz w:val="22"/>
          <w:szCs w:val="22"/>
        </w:rPr>
        <w:t xml:space="preserve"> 521-526.</w:t>
      </w:r>
    </w:p>
    <w:p w14:paraId="2B2FC472" w14:textId="2168DD6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Darbre, P.D. (2015). What are endocrine disrupters and where are they found? </w:t>
      </w:r>
      <w:r w:rsidRPr="00B03145">
        <w:rPr>
          <w:rFonts w:ascii="Arial" w:hAnsi="Arial" w:cs="Arial"/>
          <w:i/>
          <w:sz w:val="22"/>
          <w:szCs w:val="22"/>
        </w:rPr>
        <w:t xml:space="preserve">Endocrine </w:t>
      </w:r>
      <w:r w:rsidR="006F129F">
        <w:rPr>
          <w:rFonts w:ascii="Arial" w:hAnsi="Arial" w:cs="Arial"/>
          <w:i/>
          <w:sz w:val="22"/>
          <w:szCs w:val="22"/>
        </w:rPr>
        <w:t>D</w:t>
      </w:r>
      <w:r w:rsidRPr="00B03145">
        <w:rPr>
          <w:rFonts w:ascii="Arial" w:hAnsi="Arial" w:cs="Arial"/>
          <w:i/>
          <w:sz w:val="22"/>
          <w:szCs w:val="22"/>
        </w:rPr>
        <w:t xml:space="preserve">isruption and </w:t>
      </w:r>
      <w:r w:rsidR="006F129F">
        <w:rPr>
          <w:rFonts w:ascii="Arial" w:hAnsi="Arial" w:cs="Arial"/>
          <w:i/>
          <w:sz w:val="22"/>
          <w:szCs w:val="22"/>
        </w:rPr>
        <w:t>H</w:t>
      </w:r>
      <w:r w:rsidRPr="00B03145">
        <w:rPr>
          <w:rFonts w:ascii="Arial" w:hAnsi="Arial" w:cs="Arial"/>
          <w:i/>
          <w:sz w:val="22"/>
          <w:szCs w:val="22"/>
        </w:rPr>
        <w:t xml:space="preserve">uman </w:t>
      </w:r>
      <w:r w:rsidR="006F129F">
        <w:rPr>
          <w:rFonts w:ascii="Arial" w:hAnsi="Arial" w:cs="Arial"/>
          <w:i/>
          <w:sz w:val="22"/>
          <w:szCs w:val="22"/>
        </w:rPr>
        <w:t>H</w:t>
      </w:r>
      <w:r w:rsidRPr="00B03145">
        <w:rPr>
          <w:rFonts w:ascii="Arial" w:hAnsi="Arial" w:cs="Arial"/>
          <w:i/>
          <w:sz w:val="22"/>
          <w:szCs w:val="22"/>
        </w:rPr>
        <w:t>ealth.</w:t>
      </w:r>
      <w:r w:rsidRPr="00B03145">
        <w:rPr>
          <w:rFonts w:ascii="Arial" w:hAnsi="Arial" w:cs="Arial"/>
          <w:sz w:val="22"/>
          <w:szCs w:val="22"/>
        </w:rPr>
        <w:t xml:space="preserve"> </w:t>
      </w:r>
      <w:r w:rsidR="006F129F" w:rsidRPr="006F129F">
        <w:rPr>
          <w:rFonts w:ascii="Arial" w:hAnsi="Arial" w:cs="Arial"/>
          <w:sz w:val="22"/>
          <w:szCs w:val="22"/>
        </w:rPr>
        <w:t>What are endocrine disrupters and where are they found? Endocrine Disruption and Human Health</w:t>
      </w:r>
      <w:r w:rsidR="006F129F">
        <w:rPr>
          <w:rFonts w:ascii="Arial" w:hAnsi="Arial" w:cs="Arial"/>
          <w:sz w:val="22"/>
          <w:szCs w:val="22"/>
        </w:rPr>
        <w:t>,</w:t>
      </w:r>
      <w:r w:rsidRPr="00B03145">
        <w:rPr>
          <w:rFonts w:ascii="Arial" w:hAnsi="Arial" w:cs="Arial"/>
          <w:sz w:val="22"/>
          <w:szCs w:val="22"/>
        </w:rPr>
        <w:t xml:space="preserve"> 3-26.</w:t>
      </w:r>
    </w:p>
    <w:p w14:paraId="4CCDDB7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Davies, N.J. &amp; Wolff, G.A. (1990). The Mersey oil spill, August, 1989 A case of sediments contaminating the oil? </w:t>
      </w:r>
      <w:r w:rsidRPr="00B03145">
        <w:rPr>
          <w:rFonts w:ascii="Arial" w:hAnsi="Arial" w:cs="Arial"/>
          <w:i/>
          <w:sz w:val="22"/>
          <w:szCs w:val="22"/>
        </w:rPr>
        <w:t>Marine Pollution Bulletin,</w:t>
      </w:r>
      <w:r w:rsidRPr="00B03145">
        <w:rPr>
          <w:rFonts w:ascii="Arial" w:hAnsi="Arial" w:cs="Arial"/>
          <w:sz w:val="22"/>
          <w:szCs w:val="22"/>
        </w:rPr>
        <w:t xml:space="preserve"> </w:t>
      </w:r>
      <w:r w:rsidRPr="006F129F">
        <w:rPr>
          <w:rFonts w:ascii="Arial" w:hAnsi="Arial" w:cs="Arial"/>
          <w:sz w:val="22"/>
          <w:szCs w:val="22"/>
        </w:rPr>
        <w:t>21,</w:t>
      </w:r>
      <w:r w:rsidRPr="00B03145">
        <w:rPr>
          <w:rFonts w:ascii="Arial" w:hAnsi="Arial" w:cs="Arial"/>
          <w:sz w:val="22"/>
          <w:szCs w:val="22"/>
        </w:rPr>
        <w:t xml:space="preserve"> 481-484. 10.1016/0025-326X(90)90068-J</w:t>
      </w:r>
    </w:p>
    <w:p w14:paraId="77C6453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Department of the Environment (1972). Out of sight, out of mind. Report of a working party on sludge disposal in Liverpool Bay. London: HMSO.</w:t>
      </w:r>
    </w:p>
    <w:p w14:paraId="2C05306A" w14:textId="2FADEEC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Diaz, R.J. &amp; Rosenberg, R. (2008). Spreading dead zones and consequences for marine ecosystems. </w:t>
      </w:r>
      <w:r w:rsidR="006F129F">
        <w:rPr>
          <w:rFonts w:ascii="Arial" w:hAnsi="Arial" w:cs="Arial"/>
          <w:i/>
          <w:sz w:val="22"/>
          <w:szCs w:val="22"/>
        </w:rPr>
        <w:t>S</w:t>
      </w:r>
      <w:r w:rsidRPr="00B03145">
        <w:rPr>
          <w:rFonts w:ascii="Arial" w:hAnsi="Arial" w:cs="Arial"/>
          <w:i/>
          <w:sz w:val="22"/>
          <w:szCs w:val="22"/>
        </w:rPr>
        <w:t>cience,</w:t>
      </w:r>
      <w:r w:rsidRPr="00B03145">
        <w:rPr>
          <w:rFonts w:ascii="Arial" w:hAnsi="Arial" w:cs="Arial"/>
          <w:sz w:val="22"/>
          <w:szCs w:val="22"/>
        </w:rPr>
        <w:t xml:space="preserve"> 321</w:t>
      </w:r>
      <w:r w:rsidRPr="006F129F">
        <w:rPr>
          <w:rFonts w:ascii="Arial" w:hAnsi="Arial" w:cs="Arial"/>
          <w:bCs/>
          <w:sz w:val="22"/>
          <w:szCs w:val="22"/>
        </w:rPr>
        <w:t>,</w:t>
      </w:r>
      <w:r w:rsidRPr="00B03145">
        <w:rPr>
          <w:rFonts w:ascii="Arial" w:hAnsi="Arial" w:cs="Arial"/>
          <w:sz w:val="22"/>
          <w:szCs w:val="22"/>
        </w:rPr>
        <w:t xml:space="preserve"> 926-929. 10.1126/science.1156401</w:t>
      </w:r>
    </w:p>
    <w:p w14:paraId="5EC2C5D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Drinkwater, K.F. (2005). The response of Atlantic cod (</w:t>
      </w:r>
      <w:r w:rsidRPr="006F129F">
        <w:rPr>
          <w:rFonts w:ascii="Arial" w:hAnsi="Arial" w:cs="Arial"/>
          <w:i/>
          <w:iCs/>
          <w:sz w:val="22"/>
          <w:szCs w:val="22"/>
        </w:rPr>
        <w:t>Gadus morhua</w:t>
      </w:r>
      <w:r w:rsidRPr="00B03145">
        <w:rPr>
          <w:rFonts w:ascii="Arial" w:hAnsi="Arial" w:cs="Arial"/>
          <w:sz w:val="22"/>
          <w:szCs w:val="22"/>
        </w:rPr>
        <w:t xml:space="preserve">) to future climate change. </w:t>
      </w:r>
      <w:r w:rsidRPr="00B03145">
        <w:rPr>
          <w:rFonts w:ascii="Arial" w:hAnsi="Arial" w:cs="Arial"/>
          <w:i/>
          <w:sz w:val="22"/>
          <w:szCs w:val="22"/>
        </w:rPr>
        <w:t>ICES Journal of Marine Science,</w:t>
      </w:r>
      <w:r w:rsidRPr="00B03145">
        <w:rPr>
          <w:rFonts w:ascii="Arial" w:hAnsi="Arial" w:cs="Arial"/>
          <w:sz w:val="22"/>
          <w:szCs w:val="22"/>
        </w:rPr>
        <w:t xml:space="preserve"> </w:t>
      </w:r>
      <w:r w:rsidRPr="006F129F">
        <w:rPr>
          <w:rFonts w:ascii="Arial" w:hAnsi="Arial" w:cs="Arial"/>
          <w:sz w:val="22"/>
          <w:szCs w:val="22"/>
        </w:rPr>
        <w:t>62,</w:t>
      </w:r>
      <w:r w:rsidRPr="00B03145">
        <w:rPr>
          <w:rFonts w:ascii="Arial" w:hAnsi="Arial" w:cs="Arial"/>
          <w:sz w:val="22"/>
          <w:szCs w:val="22"/>
        </w:rPr>
        <w:t xml:space="preserve"> 1327-1337. 10.1016/j.icesjms.2005.05.015</w:t>
      </w:r>
    </w:p>
    <w:p w14:paraId="6AC71C8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Dunlop, G. (1927). </w:t>
      </w:r>
      <w:r w:rsidRPr="00B03145">
        <w:rPr>
          <w:rFonts w:ascii="Arial" w:hAnsi="Arial" w:cs="Arial"/>
          <w:i/>
          <w:sz w:val="22"/>
          <w:szCs w:val="22"/>
        </w:rPr>
        <w:t xml:space="preserve">Early Warrington Fisheries: an historical sketch, </w:t>
      </w:r>
      <w:r w:rsidRPr="00B03145">
        <w:rPr>
          <w:rFonts w:ascii="Arial" w:hAnsi="Arial" w:cs="Arial"/>
          <w:sz w:val="22"/>
          <w:szCs w:val="22"/>
        </w:rPr>
        <w:t>Warrington, J. Walker &amp; Co. Ltd.</w:t>
      </w:r>
    </w:p>
    <w:p w14:paraId="20816233" w14:textId="35A896E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Edwards, G. (1994). Heavy metal contaminants in fish caught from the Mersey Estuary and inshore Liverpool Bay. Bristol: Env</w:t>
      </w:r>
      <w:r w:rsidR="005F58BB" w:rsidRPr="00B03145">
        <w:rPr>
          <w:rFonts w:ascii="Arial" w:hAnsi="Arial" w:cs="Arial"/>
          <w:sz w:val="22"/>
          <w:szCs w:val="22"/>
        </w:rPr>
        <w:t>ir</w:t>
      </w:r>
      <w:r w:rsidRPr="00B03145">
        <w:rPr>
          <w:rFonts w:ascii="Arial" w:hAnsi="Arial" w:cs="Arial"/>
          <w:sz w:val="22"/>
          <w:szCs w:val="22"/>
        </w:rPr>
        <w:t>onment Agency.</w:t>
      </w:r>
    </w:p>
    <w:p w14:paraId="428A4926" w14:textId="45F0496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Einoder, L., Macleod, C. &amp; Coughanowr, C. (2018). Metal and isotope analysis of bird feathers in a contaminated estuary reveals bioaccumulation, biomagnification, and potential toxic effects. </w:t>
      </w:r>
      <w:r w:rsidRPr="00B03145">
        <w:rPr>
          <w:rFonts w:ascii="Arial" w:hAnsi="Arial" w:cs="Arial"/>
          <w:i/>
          <w:sz w:val="22"/>
          <w:szCs w:val="22"/>
        </w:rPr>
        <w:t xml:space="preserve">Archives of </w:t>
      </w:r>
      <w:r w:rsidR="006F129F">
        <w:rPr>
          <w:rFonts w:ascii="Arial" w:hAnsi="Arial" w:cs="Arial"/>
          <w:i/>
          <w:sz w:val="22"/>
          <w:szCs w:val="22"/>
        </w:rPr>
        <w:t>E</w:t>
      </w:r>
      <w:r w:rsidRPr="00B03145">
        <w:rPr>
          <w:rFonts w:ascii="Arial" w:hAnsi="Arial" w:cs="Arial"/>
          <w:i/>
          <w:sz w:val="22"/>
          <w:szCs w:val="22"/>
        </w:rPr>
        <w:t xml:space="preserve">nvironmental </w:t>
      </w:r>
      <w:r w:rsidR="006F129F">
        <w:rPr>
          <w:rFonts w:ascii="Arial" w:hAnsi="Arial" w:cs="Arial"/>
          <w:i/>
          <w:sz w:val="22"/>
          <w:szCs w:val="22"/>
        </w:rPr>
        <w:t>C</w:t>
      </w:r>
      <w:r w:rsidRPr="00B03145">
        <w:rPr>
          <w:rFonts w:ascii="Arial" w:hAnsi="Arial" w:cs="Arial"/>
          <w:i/>
          <w:sz w:val="22"/>
          <w:szCs w:val="22"/>
        </w:rPr>
        <w:t xml:space="preserve">ontamination and </w:t>
      </w:r>
      <w:r w:rsidR="006F129F">
        <w:rPr>
          <w:rFonts w:ascii="Arial" w:hAnsi="Arial" w:cs="Arial"/>
          <w:i/>
          <w:sz w:val="22"/>
          <w:szCs w:val="22"/>
        </w:rPr>
        <w:t>T</w:t>
      </w:r>
      <w:r w:rsidRPr="00B03145">
        <w:rPr>
          <w:rFonts w:ascii="Arial" w:hAnsi="Arial" w:cs="Arial"/>
          <w:i/>
          <w:sz w:val="22"/>
          <w:szCs w:val="22"/>
        </w:rPr>
        <w:t>oxicology,</w:t>
      </w:r>
      <w:r w:rsidRPr="00B03145">
        <w:rPr>
          <w:rFonts w:ascii="Arial" w:hAnsi="Arial" w:cs="Arial"/>
          <w:sz w:val="22"/>
          <w:szCs w:val="22"/>
        </w:rPr>
        <w:t xml:space="preserve"> 75</w:t>
      </w:r>
      <w:r w:rsidRPr="006F129F">
        <w:rPr>
          <w:rFonts w:ascii="Arial" w:hAnsi="Arial" w:cs="Arial"/>
          <w:bCs/>
          <w:sz w:val="22"/>
          <w:szCs w:val="22"/>
        </w:rPr>
        <w:t>,</w:t>
      </w:r>
      <w:r w:rsidRPr="00B03145">
        <w:rPr>
          <w:rFonts w:ascii="Arial" w:hAnsi="Arial" w:cs="Arial"/>
          <w:sz w:val="22"/>
          <w:szCs w:val="22"/>
        </w:rPr>
        <w:t xml:space="preserve"> 96-110. 10.1007/s00244-018-0532-z</w:t>
      </w:r>
    </w:p>
    <w:p w14:paraId="428378C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Elliott, M. &amp; Dewailly, F. (1995). The structure and components of European estuarine fish assemblages. </w:t>
      </w:r>
      <w:r w:rsidRPr="00B03145">
        <w:rPr>
          <w:rFonts w:ascii="Arial" w:hAnsi="Arial" w:cs="Arial"/>
          <w:i/>
          <w:sz w:val="22"/>
          <w:szCs w:val="22"/>
        </w:rPr>
        <w:t>Netherland Journal of Aquatic Ecology,</w:t>
      </w:r>
      <w:r w:rsidRPr="00B03145">
        <w:rPr>
          <w:rFonts w:ascii="Arial" w:hAnsi="Arial" w:cs="Arial"/>
          <w:sz w:val="22"/>
          <w:szCs w:val="22"/>
        </w:rPr>
        <w:t xml:space="preserve"> 29</w:t>
      </w:r>
      <w:r w:rsidRPr="00B03145">
        <w:rPr>
          <w:rFonts w:ascii="Arial" w:hAnsi="Arial" w:cs="Arial"/>
          <w:b/>
          <w:sz w:val="22"/>
          <w:szCs w:val="22"/>
        </w:rPr>
        <w:t>,</w:t>
      </w:r>
      <w:r w:rsidRPr="00B03145">
        <w:rPr>
          <w:rFonts w:ascii="Arial" w:hAnsi="Arial" w:cs="Arial"/>
          <w:sz w:val="22"/>
          <w:szCs w:val="22"/>
        </w:rPr>
        <w:t xml:space="preserve"> 397-417. 10.1007/BF02084239</w:t>
      </w:r>
    </w:p>
    <w:p w14:paraId="74A5515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 Advisory Unit (1991). The Mersey Oil Spill Project 1989-90. A summary report of the studies undertaken into the longterm environmental impacts of the August, 1989 oil-spill into the Mersey Estuary. Environment Advisory Unit of Liverpool.</w:t>
      </w:r>
    </w:p>
    <w:p w14:paraId="7309974C" w14:textId="77777777" w:rsidR="00C20053" w:rsidRPr="00B03145" w:rsidRDefault="00C20053" w:rsidP="00C20053">
      <w:pPr>
        <w:pStyle w:val="EndNoteBibliography"/>
        <w:ind w:left="720" w:hanging="720"/>
        <w:rPr>
          <w:rFonts w:ascii="Arial" w:hAnsi="Arial" w:cs="Arial"/>
          <w:sz w:val="22"/>
          <w:szCs w:val="22"/>
        </w:rPr>
      </w:pPr>
      <w:r w:rsidRPr="00855666">
        <w:rPr>
          <w:rFonts w:ascii="Arial" w:hAnsi="Arial" w:cs="Arial"/>
          <w:sz w:val="22"/>
          <w:szCs w:val="22"/>
        </w:rPr>
        <w:t>Environment Agency (1997). Trace Metals in Biota from the Mersey Estuary -</w:t>
      </w:r>
      <w:r w:rsidRPr="00B03145">
        <w:rPr>
          <w:rFonts w:ascii="Arial" w:hAnsi="Arial" w:cs="Arial"/>
          <w:sz w:val="22"/>
          <w:szCs w:val="22"/>
        </w:rPr>
        <w:t xml:space="preserve"> 1997.</w:t>
      </w:r>
    </w:p>
    <w:p w14:paraId="38C1212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 Agency (2002). Mersey Estuary baseline biological survey - Analysis of macroinfaunal samples, literature review and database production. Final report prepared for EA Warrington by Young Associates.</w:t>
      </w:r>
    </w:p>
    <w:p w14:paraId="02BE1B4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Environmental Services Ltd. (1988). Liverpool Docks. Assessment of the Sediment Quality: Physico-chemical and Biological Properties.</w:t>
      </w:r>
    </w:p>
    <w:p w14:paraId="3CEE6016" w14:textId="2E3154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w:t>
      </w:r>
      <w:r w:rsidR="005B417D" w:rsidRPr="00B03145">
        <w:rPr>
          <w:rFonts w:ascii="Arial" w:hAnsi="Arial" w:cs="Arial"/>
          <w:sz w:val="22"/>
          <w:szCs w:val="22"/>
        </w:rPr>
        <w:t>RL</w:t>
      </w:r>
      <w:r w:rsidRPr="00B03145">
        <w:rPr>
          <w:rFonts w:ascii="Arial" w:hAnsi="Arial" w:cs="Arial"/>
          <w:sz w:val="22"/>
          <w:szCs w:val="22"/>
        </w:rPr>
        <w:t xml:space="preserve"> (1992). Environmental Resources Ltd. Stage IIIa. Environmental Studies-E3. Fish Studies in the Mersey Estuary. Report for the Mersey Barrage Company, Liverpool.</w:t>
      </w:r>
    </w:p>
    <w:p w14:paraId="0401339C" w14:textId="6F7BB4A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E</w:t>
      </w:r>
      <w:r w:rsidR="005B417D" w:rsidRPr="00B03145">
        <w:rPr>
          <w:rFonts w:ascii="Arial" w:hAnsi="Arial" w:cs="Arial"/>
          <w:sz w:val="22"/>
          <w:szCs w:val="22"/>
        </w:rPr>
        <w:t>RL</w:t>
      </w:r>
      <w:r w:rsidRPr="00B03145">
        <w:rPr>
          <w:rFonts w:ascii="Arial" w:hAnsi="Arial" w:cs="Arial"/>
          <w:sz w:val="22"/>
          <w:szCs w:val="22"/>
        </w:rPr>
        <w:t xml:space="preserve"> (1993). Environment Resources Limited. Stage IIIa Environmental Studies: E4 Intertidal Invertebrates in the Mersey Estuary. Report to Mersey Barrage Company, January 1993.</w:t>
      </w:r>
    </w:p>
    <w:p w14:paraId="543AF62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Fernandez, M., Alonso, C., González, M.J. &amp; Hernandez, L. (1999). Occurrence of organochlorine insecticides, PCBs and PCB congeners in waters and </w:t>
      </w:r>
      <w:r w:rsidRPr="00B03145">
        <w:rPr>
          <w:rFonts w:ascii="Arial" w:hAnsi="Arial" w:cs="Arial"/>
          <w:sz w:val="22"/>
          <w:szCs w:val="22"/>
        </w:rPr>
        <w:lastRenderedPageBreak/>
        <w:t xml:space="preserve">sediments of the Ebro River (Spain). </w:t>
      </w:r>
      <w:r w:rsidRPr="00B03145">
        <w:rPr>
          <w:rFonts w:ascii="Arial" w:hAnsi="Arial" w:cs="Arial"/>
          <w:i/>
          <w:sz w:val="22"/>
          <w:szCs w:val="22"/>
        </w:rPr>
        <w:t>Chemosphere,</w:t>
      </w:r>
      <w:r w:rsidRPr="00B03145">
        <w:rPr>
          <w:rFonts w:ascii="Arial" w:hAnsi="Arial" w:cs="Arial"/>
          <w:sz w:val="22"/>
          <w:szCs w:val="22"/>
        </w:rPr>
        <w:t xml:space="preserve"> 38</w:t>
      </w:r>
      <w:r w:rsidRPr="006F129F">
        <w:rPr>
          <w:rFonts w:ascii="Arial" w:hAnsi="Arial" w:cs="Arial"/>
          <w:bCs/>
          <w:sz w:val="22"/>
          <w:szCs w:val="22"/>
        </w:rPr>
        <w:t>,</w:t>
      </w:r>
      <w:r w:rsidRPr="00B03145">
        <w:rPr>
          <w:rFonts w:ascii="Arial" w:hAnsi="Arial" w:cs="Arial"/>
          <w:sz w:val="22"/>
          <w:szCs w:val="22"/>
        </w:rPr>
        <w:t xml:space="preserve"> 33-43. 10.1016/S0045-6535(98)00167-2</w:t>
      </w:r>
    </w:p>
    <w:p w14:paraId="7E8E4F2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Fielding, N.J. (1997). </w:t>
      </w:r>
      <w:r w:rsidRPr="00B03145">
        <w:rPr>
          <w:rFonts w:ascii="Arial" w:hAnsi="Arial" w:cs="Arial"/>
          <w:i/>
          <w:sz w:val="22"/>
          <w:szCs w:val="22"/>
        </w:rPr>
        <w:t>Fish and benthos communities in regenerated dock systems on Merseyside.</w:t>
      </w:r>
      <w:r w:rsidRPr="00B03145">
        <w:rPr>
          <w:rFonts w:ascii="Arial" w:hAnsi="Arial" w:cs="Arial"/>
          <w:sz w:val="22"/>
          <w:szCs w:val="22"/>
        </w:rPr>
        <w:t xml:space="preserve"> University of Liverpool.</w:t>
      </w:r>
    </w:p>
    <w:p w14:paraId="271FC144" w14:textId="779DB24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Firth, L.B., </w:t>
      </w:r>
      <w:r w:rsidR="007B0692">
        <w:rPr>
          <w:rFonts w:ascii="Arial" w:hAnsi="Arial" w:cs="Arial"/>
          <w:sz w:val="22"/>
          <w:szCs w:val="22"/>
        </w:rPr>
        <w:t>K</w:t>
      </w:r>
      <w:r w:rsidRPr="00B03145">
        <w:rPr>
          <w:rFonts w:ascii="Arial" w:hAnsi="Arial" w:cs="Arial"/>
          <w:sz w:val="22"/>
          <w:szCs w:val="22"/>
        </w:rPr>
        <w:t>nights, A.M., Bridger, D., Evans, A.J., Mieszkowska, N., Hawkins, S.J., Moore, P.J., O’</w:t>
      </w:r>
      <w:r w:rsidR="006F129F">
        <w:rPr>
          <w:rFonts w:ascii="Arial" w:hAnsi="Arial" w:cs="Arial"/>
          <w:sz w:val="22"/>
          <w:szCs w:val="22"/>
        </w:rPr>
        <w:t>C</w:t>
      </w:r>
      <w:r w:rsidRPr="00B03145">
        <w:rPr>
          <w:rFonts w:ascii="Arial" w:hAnsi="Arial" w:cs="Arial"/>
          <w:sz w:val="22"/>
          <w:szCs w:val="22"/>
        </w:rPr>
        <w:t xml:space="preserve">onnor, N.E., Sheehan, E.V. &amp; Thompson, R.C. (2016). Ocean sprawl: challenges and opportunities for biodiversity management in a changing world. </w:t>
      </w:r>
      <w:r w:rsidRPr="00B03145">
        <w:rPr>
          <w:rFonts w:ascii="Arial" w:hAnsi="Arial" w:cs="Arial"/>
          <w:i/>
          <w:sz w:val="22"/>
          <w:szCs w:val="22"/>
        </w:rPr>
        <w:t>Oceanography and Marine Biology: an Annual Review,</w:t>
      </w:r>
      <w:r w:rsidRPr="00B03145">
        <w:rPr>
          <w:rFonts w:ascii="Arial" w:hAnsi="Arial" w:cs="Arial"/>
          <w:sz w:val="22"/>
          <w:szCs w:val="22"/>
        </w:rPr>
        <w:t xml:space="preserve"> 54</w:t>
      </w:r>
      <w:r w:rsidRPr="00B03145">
        <w:rPr>
          <w:rFonts w:ascii="Arial" w:hAnsi="Arial" w:cs="Arial"/>
          <w:b/>
          <w:sz w:val="22"/>
          <w:szCs w:val="22"/>
        </w:rPr>
        <w:t>,</w:t>
      </w:r>
      <w:r w:rsidRPr="00B03145">
        <w:rPr>
          <w:rFonts w:ascii="Arial" w:hAnsi="Arial" w:cs="Arial"/>
          <w:sz w:val="22"/>
          <w:szCs w:val="22"/>
        </w:rPr>
        <w:t xml:space="preserve"> 189-262. 10.1201/9781315368597</w:t>
      </w:r>
    </w:p>
    <w:p w14:paraId="1B461FA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Firth, L.B., Mieszkowska, N., Grant, L.M., Bush, L.E., Davies, A.J., Frost, M.T., Moschella, P.S., Burrows, M.T., Cunningham, P.N. &amp; Dye, S.R. (2015). Historical comparisons reveal multiple drivers of decadal change of an ecosystem engineer at the range edge. </w:t>
      </w:r>
      <w:r w:rsidRPr="00B03145">
        <w:rPr>
          <w:rFonts w:ascii="Arial" w:hAnsi="Arial" w:cs="Arial"/>
          <w:i/>
          <w:sz w:val="22"/>
          <w:szCs w:val="22"/>
        </w:rPr>
        <w:t>Ecology and Evolution,</w:t>
      </w:r>
      <w:r w:rsidRPr="00B03145">
        <w:rPr>
          <w:rFonts w:ascii="Arial" w:hAnsi="Arial" w:cs="Arial"/>
          <w:sz w:val="22"/>
          <w:szCs w:val="22"/>
        </w:rPr>
        <w:t xml:space="preserve"> 5</w:t>
      </w:r>
      <w:r w:rsidRPr="00D30934">
        <w:rPr>
          <w:rFonts w:ascii="Arial" w:hAnsi="Arial" w:cs="Arial"/>
          <w:bCs/>
          <w:sz w:val="22"/>
          <w:szCs w:val="22"/>
        </w:rPr>
        <w:t>,</w:t>
      </w:r>
      <w:r w:rsidRPr="00B03145">
        <w:rPr>
          <w:rFonts w:ascii="Arial" w:hAnsi="Arial" w:cs="Arial"/>
          <w:sz w:val="22"/>
          <w:szCs w:val="22"/>
        </w:rPr>
        <w:t xml:space="preserve"> 3210-3222. 10.1002/ece3.1556</w:t>
      </w:r>
    </w:p>
    <w:p w14:paraId="1291D10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Fogarty, M., Incze, L., Hayhoe, K., Mountain, D. &amp; Manning, J. (2008). Potential climate change impacts on Atlantic cod (</w:t>
      </w:r>
      <w:r w:rsidRPr="00D30934">
        <w:rPr>
          <w:rFonts w:ascii="Arial" w:hAnsi="Arial" w:cs="Arial"/>
          <w:i/>
          <w:iCs/>
          <w:sz w:val="22"/>
          <w:szCs w:val="22"/>
        </w:rPr>
        <w:t>Gadus morhua</w:t>
      </w:r>
      <w:r w:rsidRPr="00B03145">
        <w:rPr>
          <w:rFonts w:ascii="Arial" w:hAnsi="Arial" w:cs="Arial"/>
          <w:sz w:val="22"/>
          <w:szCs w:val="22"/>
        </w:rPr>
        <w:t xml:space="preserve">) off the northeastern USA. </w:t>
      </w:r>
      <w:r w:rsidRPr="00B03145">
        <w:rPr>
          <w:rFonts w:ascii="Arial" w:hAnsi="Arial" w:cs="Arial"/>
          <w:i/>
          <w:sz w:val="22"/>
          <w:szCs w:val="22"/>
        </w:rPr>
        <w:t>Mitigation and Adaptation Strategies for Global Change,</w:t>
      </w:r>
      <w:r w:rsidRPr="00B03145">
        <w:rPr>
          <w:rFonts w:ascii="Arial" w:hAnsi="Arial" w:cs="Arial"/>
          <w:sz w:val="22"/>
          <w:szCs w:val="22"/>
        </w:rPr>
        <w:t xml:space="preserve"> </w:t>
      </w:r>
      <w:r w:rsidRPr="00D30934">
        <w:rPr>
          <w:rFonts w:ascii="Arial" w:hAnsi="Arial" w:cs="Arial"/>
          <w:sz w:val="22"/>
          <w:szCs w:val="22"/>
        </w:rPr>
        <w:t>13,</w:t>
      </w:r>
      <w:r w:rsidRPr="00B03145">
        <w:rPr>
          <w:rFonts w:ascii="Arial" w:hAnsi="Arial" w:cs="Arial"/>
          <w:sz w:val="22"/>
          <w:szCs w:val="22"/>
        </w:rPr>
        <w:t xml:space="preserve"> 453-466. 10.1007/s11027-007-9131-4</w:t>
      </w:r>
    </w:p>
    <w:p w14:paraId="40CD42A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Foster, P., Pugh, K. &amp; Hunt, D. (1978). Ammonia distributions in the surface waters of Liverpool Bay. </w:t>
      </w:r>
      <w:r w:rsidRPr="00B03145">
        <w:rPr>
          <w:rFonts w:ascii="Arial" w:hAnsi="Arial" w:cs="Arial"/>
          <w:i/>
          <w:sz w:val="22"/>
          <w:szCs w:val="22"/>
        </w:rPr>
        <w:t>Estuarine and Coastal Marine Science,</w:t>
      </w:r>
      <w:r w:rsidRPr="00B03145">
        <w:rPr>
          <w:rFonts w:ascii="Arial" w:hAnsi="Arial" w:cs="Arial"/>
          <w:sz w:val="22"/>
          <w:szCs w:val="22"/>
        </w:rPr>
        <w:t xml:space="preserve"> 7</w:t>
      </w:r>
      <w:r w:rsidRPr="00D30934">
        <w:rPr>
          <w:rFonts w:ascii="Arial" w:hAnsi="Arial" w:cs="Arial"/>
          <w:bCs/>
          <w:sz w:val="22"/>
          <w:szCs w:val="22"/>
        </w:rPr>
        <w:t>,</w:t>
      </w:r>
      <w:r w:rsidRPr="00B03145">
        <w:rPr>
          <w:rFonts w:ascii="Arial" w:hAnsi="Arial" w:cs="Arial"/>
          <w:sz w:val="22"/>
          <w:szCs w:val="22"/>
        </w:rPr>
        <w:t xml:space="preserve"> 71-78. 10.1016/0302-3524(78)90058-0</w:t>
      </w:r>
    </w:p>
    <w:p w14:paraId="197AA6AB" w14:textId="2EEABB1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Fox, W.M., Connor, L., Copplestone, D., Johnson, M.S. &amp; Leah, R.T. (2001). The organochlorine contamination history of the Mersey </w:t>
      </w:r>
      <w:r w:rsidR="00D30934">
        <w:rPr>
          <w:rFonts w:ascii="Arial" w:hAnsi="Arial" w:cs="Arial"/>
          <w:sz w:val="22"/>
          <w:szCs w:val="22"/>
        </w:rPr>
        <w:t>E</w:t>
      </w:r>
      <w:r w:rsidRPr="00B03145">
        <w:rPr>
          <w:rFonts w:ascii="Arial" w:hAnsi="Arial" w:cs="Arial"/>
          <w:sz w:val="22"/>
          <w:szCs w:val="22"/>
        </w:rPr>
        <w:t xml:space="preserve">stuary, UK, revealed by analysis of sediment cores from salt marshes. </w:t>
      </w:r>
      <w:r w:rsidRPr="00B03145">
        <w:rPr>
          <w:rFonts w:ascii="Arial" w:hAnsi="Arial" w:cs="Arial"/>
          <w:i/>
          <w:sz w:val="22"/>
          <w:szCs w:val="22"/>
        </w:rPr>
        <w:t xml:space="preserve">Marine </w:t>
      </w:r>
      <w:r w:rsidR="00D30934">
        <w:rPr>
          <w:rFonts w:ascii="Arial" w:hAnsi="Arial" w:cs="Arial"/>
          <w:i/>
          <w:sz w:val="22"/>
          <w:szCs w:val="22"/>
        </w:rPr>
        <w:t>E</w:t>
      </w:r>
      <w:r w:rsidRPr="00B03145">
        <w:rPr>
          <w:rFonts w:ascii="Arial" w:hAnsi="Arial" w:cs="Arial"/>
          <w:i/>
          <w:sz w:val="22"/>
          <w:szCs w:val="22"/>
        </w:rPr>
        <w:t xml:space="preserve">nvironmental </w:t>
      </w:r>
      <w:r w:rsidR="00D30934">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51</w:t>
      </w:r>
      <w:r w:rsidRPr="00D30934">
        <w:rPr>
          <w:rFonts w:ascii="Arial" w:hAnsi="Arial" w:cs="Arial"/>
          <w:bCs/>
          <w:sz w:val="22"/>
          <w:szCs w:val="22"/>
        </w:rPr>
        <w:t xml:space="preserve">, </w:t>
      </w:r>
      <w:r w:rsidRPr="00B03145">
        <w:rPr>
          <w:rFonts w:ascii="Arial" w:hAnsi="Arial" w:cs="Arial"/>
          <w:sz w:val="22"/>
          <w:szCs w:val="22"/>
        </w:rPr>
        <w:t>213-227. 10.1016/S0141-1136(00)00093-3</w:t>
      </w:r>
    </w:p>
    <w:p w14:paraId="03B91639"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Fox, W.M., Johnson, M.S., Jones, S.R., Leah, R.T. &amp; Copplestone, D. (1999). The use of sediment cores from stable and developing salt marshes to reconstruct historical contamination profiles in the Mersey Estuary, UK. </w:t>
      </w:r>
      <w:r w:rsidRPr="00B03145">
        <w:rPr>
          <w:rFonts w:ascii="Arial" w:hAnsi="Arial" w:cs="Arial"/>
          <w:i/>
          <w:sz w:val="22"/>
          <w:szCs w:val="22"/>
        </w:rPr>
        <w:t>Marine Environmental Research,</w:t>
      </w:r>
      <w:r w:rsidRPr="00B03145">
        <w:rPr>
          <w:rFonts w:ascii="Arial" w:hAnsi="Arial" w:cs="Arial"/>
          <w:sz w:val="22"/>
          <w:szCs w:val="22"/>
        </w:rPr>
        <w:t xml:space="preserve"> 47</w:t>
      </w:r>
      <w:r w:rsidRPr="00D30934">
        <w:rPr>
          <w:rFonts w:ascii="Arial" w:hAnsi="Arial" w:cs="Arial"/>
          <w:bCs/>
          <w:sz w:val="22"/>
          <w:szCs w:val="22"/>
        </w:rPr>
        <w:t>,</w:t>
      </w:r>
      <w:r w:rsidRPr="00B03145">
        <w:rPr>
          <w:rFonts w:ascii="Arial" w:hAnsi="Arial" w:cs="Arial"/>
          <w:sz w:val="22"/>
          <w:szCs w:val="22"/>
        </w:rPr>
        <w:t xml:space="preserve"> 311-329. 10.1016/S0141-1136(98)00123-8</w:t>
      </w:r>
    </w:p>
    <w:p w14:paraId="14DD454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Fraser, J.H. (1932). Observations on the fauna and constituents of an estuarine mud in a polluted area. </w:t>
      </w:r>
      <w:r w:rsidRPr="00B03145">
        <w:rPr>
          <w:rFonts w:ascii="Arial" w:hAnsi="Arial" w:cs="Arial"/>
          <w:i/>
          <w:sz w:val="22"/>
          <w:szCs w:val="22"/>
        </w:rPr>
        <w:t>Journal of the Marine Biological Association of the United Kingdom,</w:t>
      </w:r>
      <w:r w:rsidRPr="00B03145">
        <w:rPr>
          <w:rFonts w:ascii="Arial" w:hAnsi="Arial" w:cs="Arial"/>
          <w:sz w:val="22"/>
          <w:szCs w:val="22"/>
        </w:rPr>
        <w:t xml:space="preserve"> 18</w:t>
      </w:r>
      <w:r w:rsidRPr="00D30934">
        <w:rPr>
          <w:rFonts w:ascii="Arial" w:hAnsi="Arial" w:cs="Arial"/>
          <w:bCs/>
          <w:sz w:val="22"/>
          <w:szCs w:val="22"/>
        </w:rPr>
        <w:t>,</w:t>
      </w:r>
      <w:r w:rsidRPr="00B03145">
        <w:rPr>
          <w:rFonts w:ascii="Arial" w:hAnsi="Arial" w:cs="Arial"/>
          <w:sz w:val="22"/>
          <w:szCs w:val="22"/>
        </w:rPr>
        <w:t xml:space="preserve"> 69-86. </w:t>
      </w:r>
    </w:p>
    <w:p w14:paraId="0FAB8F32" w14:textId="38CA940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Frost, M., Leaper, R., Mieszkowska, N., Murua, J., Smyth, C. &amp; Hawkins, S. (2004). Recovery of a biodiversity action plans species in northwest England: possible role of climate change, artificial habitat and water quality amelioration. </w:t>
      </w:r>
      <w:r w:rsidRPr="00F53A81">
        <w:rPr>
          <w:rFonts w:ascii="Arial" w:hAnsi="Arial" w:cs="Arial"/>
          <w:i/>
          <w:iCs/>
          <w:sz w:val="22"/>
          <w:szCs w:val="22"/>
        </w:rPr>
        <w:t>Occasional Publication of the Marine Biological Association</w:t>
      </w:r>
      <w:r w:rsidR="00F53A81">
        <w:rPr>
          <w:rFonts w:ascii="Arial" w:hAnsi="Arial" w:cs="Arial"/>
          <w:sz w:val="22"/>
          <w:szCs w:val="22"/>
        </w:rPr>
        <w:t>,</w:t>
      </w:r>
      <w:r w:rsidRPr="00B03145">
        <w:rPr>
          <w:rFonts w:ascii="Arial" w:hAnsi="Arial" w:cs="Arial"/>
          <w:sz w:val="22"/>
          <w:szCs w:val="22"/>
        </w:rPr>
        <w:t xml:space="preserve"> 16.</w:t>
      </w:r>
    </w:p>
    <w:p w14:paraId="1A633519" w14:textId="06FAC34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Geist, J. &amp; Hawkins, S.J. (2016). Habitat recovery and restoration in aquatic ecosystems: current progress and future challenges. </w:t>
      </w:r>
      <w:r w:rsidRPr="00B03145">
        <w:rPr>
          <w:rFonts w:ascii="Arial" w:hAnsi="Arial" w:cs="Arial"/>
          <w:i/>
          <w:sz w:val="22"/>
          <w:szCs w:val="22"/>
        </w:rPr>
        <w:t>Aquat</w:t>
      </w:r>
      <w:r w:rsidR="00F53A81">
        <w:rPr>
          <w:rFonts w:ascii="Arial" w:hAnsi="Arial" w:cs="Arial"/>
          <w:i/>
          <w:sz w:val="22"/>
          <w:szCs w:val="22"/>
        </w:rPr>
        <w:t>ic</w:t>
      </w:r>
      <w:r w:rsidRPr="00B03145">
        <w:rPr>
          <w:rFonts w:ascii="Arial" w:hAnsi="Arial" w:cs="Arial"/>
          <w:i/>
          <w:sz w:val="22"/>
          <w:szCs w:val="22"/>
        </w:rPr>
        <w:t xml:space="preserve"> Conserv</w:t>
      </w:r>
      <w:r w:rsidR="00F53A81">
        <w:rPr>
          <w:rFonts w:ascii="Arial" w:hAnsi="Arial" w:cs="Arial"/>
          <w:i/>
          <w:sz w:val="22"/>
          <w:szCs w:val="22"/>
        </w:rPr>
        <w:t>ation:</w:t>
      </w:r>
      <w:r w:rsidRPr="00B03145">
        <w:rPr>
          <w:rFonts w:ascii="Arial" w:hAnsi="Arial" w:cs="Arial"/>
          <w:i/>
          <w:sz w:val="22"/>
          <w:szCs w:val="22"/>
        </w:rPr>
        <w:t xml:space="preserve"> Mar</w:t>
      </w:r>
      <w:r w:rsidR="00F53A81">
        <w:rPr>
          <w:rFonts w:ascii="Arial" w:hAnsi="Arial" w:cs="Arial"/>
          <w:i/>
          <w:sz w:val="22"/>
          <w:szCs w:val="22"/>
        </w:rPr>
        <w:t>ine and</w:t>
      </w:r>
      <w:r w:rsidRPr="00B03145">
        <w:rPr>
          <w:rFonts w:ascii="Arial" w:hAnsi="Arial" w:cs="Arial"/>
          <w:i/>
          <w:sz w:val="22"/>
          <w:szCs w:val="22"/>
        </w:rPr>
        <w:t xml:space="preserve"> Freshw</w:t>
      </w:r>
      <w:r w:rsidR="00F53A81">
        <w:rPr>
          <w:rFonts w:ascii="Arial" w:hAnsi="Arial" w:cs="Arial"/>
          <w:i/>
          <w:sz w:val="22"/>
          <w:szCs w:val="22"/>
        </w:rPr>
        <w:t>ater</w:t>
      </w:r>
      <w:r w:rsidRPr="00B03145">
        <w:rPr>
          <w:rFonts w:ascii="Arial" w:hAnsi="Arial" w:cs="Arial"/>
          <w:i/>
          <w:sz w:val="22"/>
          <w:szCs w:val="22"/>
        </w:rPr>
        <w:t xml:space="preserve"> Ecosys</w:t>
      </w:r>
      <w:r w:rsidR="00F53A81">
        <w:rPr>
          <w:rFonts w:ascii="Arial" w:hAnsi="Arial" w:cs="Arial"/>
          <w:i/>
          <w:sz w:val="22"/>
          <w:szCs w:val="22"/>
        </w:rPr>
        <w:t>tems</w:t>
      </w:r>
      <w:r w:rsidRPr="00B03145">
        <w:rPr>
          <w:rFonts w:ascii="Arial" w:hAnsi="Arial" w:cs="Arial"/>
          <w:i/>
          <w:sz w:val="22"/>
          <w:szCs w:val="22"/>
        </w:rPr>
        <w:t>,</w:t>
      </w:r>
      <w:r w:rsidRPr="00B03145">
        <w:rPr>
          <w:rFonts w:ascii="Arial" w:hAnsi="Arial" w:cs="Arial"/>
          <w:sz w:val="22"/>
          <w:szCs w:val="22"/>
        </w:rPr>
        <w:t xml:space="preserve"> 26</w:t>
      </w:r>
      <w:r w:rsidRPr="00B03145">
        <w:rPr>
          <w:rFonts w:ascii="Arial" w:hAnsi="Arial" w:cs="Arial"/>
          <w:b/>
          <w:sz w:val="22"/>
          <w:szCs w:val="22"/>
        </w:rPr>
        <w:t>,</w:t>
      </w:r>
      <w:r w:rsidRPr="00B03145">
        <w:rPr>
          <w:rFonts w:ascii="Arial" w:hAnsi="Arial" w:cs="Arial"/>
          <w:sz w:val="22"/>
          <w:szCs w:val="22"/>
        </w:rPr>
        <w:t xml:space="preserve"> 942-962. 10.1002/aqc.2702</w:t>
      </w:r>
    </w:p>
    <w:p w14:paraId="57960E67" w14:textId="4BEC2BF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Ghose, R. (1979). </w:t>
      </w:r>
      <w:r w:rsidRPr="00B03145">
        <w:rPr>
          <w:rFonts w:ascii="Arial" w:hAnsi="Arial" w:cs="Arial"/>
          <w:i/>
          <w:sz w:val="22"/>
          <w:szCs w:val="22"/>
        </w:rPr>
        <w:t xml:space="preserve">An ecological investigation of the invertebrates of the </w:t>
      </w:r>
      <w:r w:rsidR="00E15E1C">
        <w:rPr>
          <w:rFonts w:ascii="Arial" w:hAnsi="Arial" w:cs="Arial"/>
          <w:i/>
          <w:sz w:val="22"/>
          <w:szCs w:val="22"/>
        </w:rPr>
        <w:t>M</w:t>
      </w:r>
      <w:r w:rsidRPr="00B03145">
        <w:rPr>
          <w:rFonts w:ascii="Arial" w:hAnsi="Arial" w:cs="Arial"/>
          <w:i/>
          <w:sz w:val="22"/>
          <w:szCs w:val="22"/>
        </w:rPr>
        <w:t xml:space="preserve">ersey </w:t>
      </w:r>
      <w:r w:rsidR="00E15E1C">
        <w:rPr>
          <w:rFonts w:ascii="Arial" w:hAnsi="Arial" w:cs="Arial"/>
          <w:i/>
          <w:sz w:val="22"/>
          <w:szCs w:val="22"/>
        </w:rPr>
        <w:t>E</w:t>
      </w:r>
      <w:r w:rsidRPr="00B03145">
        <w:rPr>
          <w:rFonts w:ascii="Arial" w:hAnsi="Arial" w:cs="Arial"/>
          <w:i/>
          <w:sz w:val="22"/>
          <w:szCs w:val="22"/>
        </w:rPr>
        <w:t>stuary</w:t>
      </w:r>
      <w:r w:rsidRPr="00B03145">
        <w:rPr>
          <w:rFonts w:ascii="Arial" w:hAnsi="Arial" w:cs="Arial"/>
          <w:sz w:val="22"/>
          <w:szCs w:val="22"/>
        </w:rPr>
        <w:t>, University of Salford.</w:t>
      </w:r>
    </w:p>
    <w:p w14:paraId="257722DE" w14:textId="7F55CBB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Glyn, A. &amp; Machin, S. (1997). Colliery closures and the decline of the UK coal industry. </w:t>
      </w:r>
      <w:r w:rsidRPr="00B03145">
        <w:rPr>
          <w:rFonts w:ascii="Arial" w:hAnsi="Arial" w:cs="Arial"/>
          <w:i/>
          <w:sz w:val="22"/>
          <w:szCs w:val="22"/>
        </w:rPr>
        <w:t>British Journal of Industrial Relations,</w:t>
      </w:r>
      <w:r w:rsidRPr="00B03145">
        <w:rPr>
          <w:rFonts w:ascii="Arial" w:hAnsi="Arial" w:cs="Arial"/>
          <w:sz w:val="22"/>
          <w:szCs w:val="22"/>
        </w:rPr>
        <w:t xml:space="preserve"> 35</w:t>
      </w:r>
      <w:r w:rsidRPr="00E15E1C">
        <w:rPr>
          <w:rFonts w:ascii="Arial" w:hAnsi="Arial" w:cs="Arial"/>
          <w:bCs/>
          <w:sz w:val="22"/>
          <w:szCs w:val="22"/>
        </w:rPr>
        <w:t>,</w:t>
      </w:r>
      <w:r w:rsidRPr="00B03145">
        <w:rPr>
          <w:rFonts w:ascii="Arial" w:hAnsi="Arial" w:cs="Arial"/>
          <w:sz w:val="22"/>
          <w:szCs w:val="22"/>
        </w:rPr>
        <w:t xml:space="preserve"> 197-214. 10.1111/1467-8543.00048</w:t>
      </w:r>
    </w:p>
    <w:p w14:paraId="1975071F" w14:textId="440EA5DF" w:rsidR="00005986" w:rsidRPr="00B03145" w:rsidRDefault="00005986" w:rsidP="00C20053">
      <w:pPr>
        <w:pStyle w:val="EndNoteBibliography"/>
        <w:ind w:left="720" w:hanging="720"/>
        <w:rPr>
          <w:rFonts w:ascii="Arial" w:hAnsi="Arial" w:cs="Arial"/>
          <w:sz w:val="22"/>
          <w:szCs w:val="22"/>
        </w:rPr>
      </w:pPr>
      <w:r w:rsidRPr="00B03145">
        <w:rPr>
          <w:rFonts w:ascii="Arial" w:hAnsi="Arial" w:cs="Arial"/>
          <w:sz w:val="22"/>
          <w:szCs w:val="22"/>
        </w:rPr>
        <w:t xml:space="preserve">Greene, V.E., Sullivan, L.J., Thompson, J.K. </w:t>
      </w:r>
      <w:r w:rsidR="00E15E1C">
        <w:rPr>
          <w:rFonts w:ascii="Arial" w:hAnsi="Arial" w:cs="Arial"/>
          <w:sz w:val="22"/>
          <w:szCs w:val="22"/>
        </w:rPr>
        <w:t>&amp;</w:t>
      </w:r>
      <w:r w:rsidRPr="00B03145">
        <w:rPr>
          <w:rFonts w:ascii="Arial" w:hAnsi="Arial" w:cs="Arial"/>
          <w:sz w:val="22"/>
          <w:szCs w:val="22"/>
        </w:rPr>
        <w:t xml:space="preserve"> Kimmerer, W.J. (2011). Grazing impact of the invasive clam </w:t>
      </w:r>
      <w:r w:rsidRPr="00B03145">
        <w:rPr>
          <w:rFonts w:ascii="Arial" w:hAnsi="Arial" w:cs="Arial"/>
          <w:i/>
          <w:iCs/>
          <w:sz w:val="22"/>
          <w:szCs w:val="22"/>
        </w:rPr>
        <w:t>Corbula amurensis</w:t>
      </w:r>
      <w:r w:rsidRPr="00B03145">
        <w:rPr>
          <w:rFonts w:ascii="Arial" w:hAnsi="Arial" w:cs="Arial"/>
          <w:sz w:val="22"/>
          <w:szCs w:val="22"/>
        </w:rPr>
        <w:t xml:space="preserve"> on the microplankton assemblage of the northern San Francisco Estuary. </w:t>
      </w:r>
      <w:r w:rsidRPr="00B03145">
        <w:rPr>
          <w:rFonts w:ascii="Arial" w:hAnsi="Arial" w:cs="Arial"/>
          <w:i/>
          <w:iCs/>
          <w:sz w:val="22"/>
          <w:szCs w:val="22"/>
        </w:rPr>
        <w:t>Marine Ecology Progress Series,</w:t>
      </w:r>
      <w:r w:rsidRPr="00B03145">
        <w:rPr>
          <w:rFonts w:ascii="Arial" w:hAnsi="Arial" w:cs="Arial"/>
          <w:sz w:val="22"/>
          <w:szCs w:val="22"/>
        </w:rPr>
        <w:t xml:space="preserve"> 431,</w:t>
      </w:r>
      <w:r w:rsidR="00E15E1C">
        <w:rPr>
          <w:rFonts w:ascii="Arial" w:hAnsi="Arial" w:cs="Arial"/>
          <w:sz w:val="22"/>
          <w:szCs w:val="22"/>
        </w:rPr>
        <w:t xml:space="preserve"> </w:t>
      </w:r>
      <w:r w:rsidRPr="00B03145">
        <w:rPr>
          <w:rFonts w:ascii="Arial" w:hAnsi="Arial" w:cs="Arial"/>
          <w:sz w:val="22"/>
          <w:szCs w:val="22"/>
        </w:rPr>
        <w:t>183-193. 10.3354/meps09099</w:t>
      </w:r>
    </w:p>
    <w:p w14:paraId="30ACF78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Greenwood, N., Devlin, M.J., Best, M., Fronkova, L., Graves, C.A., Milligan, A., Barry, J. &amp; Van Leeuwen, S.M. (2019). Utilizing Eutrophication Assessment Directives From Transitional to Marine Systems in the Thames Estuary and Liverpool Bay, UK. </w:t>
      </w:r>
      <w:r w:rsidRPr="00B03145">
        <w:rPr>
          <w:rFonts w:ascii="Arial" w:hAnsi="Arial" w:cs="Arial"/>
          <w:i/>
          <w:sz w:val="22"/>
          <w:szCs w:val="22"/>
        </w:rPr>
        <w:t>Frontiers in Marine Science,</w:t>
      </w:r>
      <w:r w:rsidRPr="00B03145">
        <w:rPr>
          <w:rFonts w:ascii="Arial" w:hAnsi="Arial" w:cs="Arial"/>
          <w:sz w:val="22"/>
          <w:szCs w:val="22"/>
        </w:rPr>
        <w:t xml:space="preserve"> 6. 10.3389/fmars.2019.00116</w:t>
      </w:r>
    </w:p>
    <w:p w14:paraId="408072F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Grun, F., Watanabe, H., Zamanian, Z., Maeda, L., Arima, K., Cubacha, R., Gardiner, D.M., Kanno, J., Iguchi, T. &amp; Blumberg, B. (2006). Endocrine-disrupting </w:t>
      </w:r>
      <w:r w:rsidRPr="00B03145">
        <w:rPr>
          <w:rFonts w:ascii="Arial" w:hAnsi="Arial" w:cs="Arial"/>
          <w:sz w:val="22"/>
          <w:szCs w:val="22"/>
        </w:rPr>
        <w:lastRenderedPageBreak/>
        <w:t xml:space="preserve">organotin compounds are potent inducers of adipogenesis in vertebrates. </w:t>
      </w:r>
      <w:r w:rsidRPr="00B03145">
        <w:rPr>
          <w:rFonts w:ascii="Arial" w:hAnsi="Arial" w:cs="Arial"/>
          <w:i/>
          <w:sz w:val="22"/>
          <w:szCs w:val="22"/>
        </w:rPr>
        <w:t>Molecular Endocrinology,</w:t>
      </w:r>
      <w:r w:rsidRPr="00B03145">
        <w:rPr>
          <w:rFonts w:ascii="Arial" w:hAnsi="Arial" w:cs="Arial"/>
          <w:sz w:val="22"/>
          <w:szCs w:val="22"/>
        </w:rPr>
        <w:t xml:space="preserve"> 20</w:t>
      </w:r>
      <w:r w:rsidRPr="00B03145">
        <w:rPr>
          <w:rFonts w:ascii="Arial" w:hAnsi="Arial" w:cs="Arial"/>
          <w:b/>
          <w:sz w:val="22"/>
          <w:szCs w:val="22"/>
        </w:rPr>
        <w:t>,</w:t>
      </w:r>
      <w:r w:rsidRPr="00B03145">
        <w:rPr>
          <w:rFonts w:ascii="Arial" w:hAnsi="Arial" w:cs="Arial"/>
          <w:sz w:val="22"/>
          <w:szCs w:val="22"/>
        </w:rPr>
        <w:t xml:space="preserve"> 2141-2155. 10.1210/me.2005-0367</w:t>
      </w:r>
    </w:p>
    <w:p w14:paraId="5055D60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Guan, Y.-F., Wang, J.-Z., Ni, H.-G. &amp; Zeng, E.Y. (2009). Organochlorine pesticides and polychlorinated biphenyls in riverine runoff of the Pearl River Delta, China: assessment of mass loading, input source and environmental fate. </w:t>
      </w:r>
      <w:r w:rsidRPr="00B03145">
        <w:rPr>
          <w:rFonts w:ascii="Arial" w:hAnsi="Arial" w:cs="Arial"/>
          <w:i/>
          <w:sz w:val="22"/>
          <w:szCs w:val="22"/>
        </w:rPr>
        <w:t>Environmental Pollution,</w:t>
      </w:r>
      <w:r w:rsidRPr="00B03145">
        <w:rPr>
          <w:rFonts w:ascii="Arial" w:hAnsi="Arial" w:cs="Arial"/>
          <w:sz w:val="22"/>
          <w:szCs w:val="22"/>
        </w:rPr>
        <w:t xml:space="preserve"> 157</w:t>
      </w:r>
      <w:r w:rsidRPr="00E15E1C">
        <w:rPr>
          <w:rFonts w:ascii="Arial" w:hAnsi="Arial" w:cs="Arial"/>
          <w:bCs/>
          <w:sz w:val="22"/>
          <w:szCs w:val="22"/>
        </w:rPr>
        <w:t>,</w:t>
      </w:r>
      <w:r w:rsidRPr="00B03145">
        <w:rPr>
          <w:rFonts w:ascii="Arial" w:hAnsi="Arial" w:cs="Arial"/>
          <w:sz w:val="22"/>
          <w:szCs w:val="22"/>
        </w:rPr>
        <w:t xml:space="preserve"> 618-624. 10.1016/j.envpol.2008.08.011</w:t>
      </w:r>
    </w:p>
    <w:p w14:paraId="7EDBB538" w14:textId="77777777" w:rsidR="00594E0C" w:rsidRPr="00B03145" w:rsidRDefault="00594E0C" w:rsidP="00C20053">
      <w:pPr>
        <w:pStyle w:val="EndNoteBibliography"/>
        <w:ind w:left="720" w:hanging="720"/>
        <w:rPr>
          <w:rFonts w:ascii="Arial" w:hAnsi="Arial" w:cs="Arial"/>
          <w:sz w:val="22"/>
          <w:szCs w:val="22"/>
        </w:rPr>
      </w:pPr>
      <w:r w:rsidRPr="00B03145">
        <w:rPr>
          <w:rFonts w:ascii="Arial" w:hAnsi="Arial" w:cs="Arial"/>
          <w:sz w:val="22"/>
          <w:szCs w:val="22"/>
        </w:rPr>
        <w:t xml:space="preserve">Hall-Spencer, J. (1989). Pipeline leak into the Mersey. </w:t>
      </w:r>
      <w:r w:rsidRPr="00B03145">
        <w:rPr>
          <w:rFonts w:ascii="Arial" w:hAnsi="Arial" w:cs="Arial"/>
          <w:i/>
          <w:iCs/>
          <w:sz w:val="22"/>
          <w:szCs w:val="22"/>
        </w:rPr>
        <w:t>Marine Pollution Bulletin</w:t>
      </w:r>
      <w:r w:rsidRPr="00B03145">
        <w:rPr>
          <w:rFonts w:ascii="Arial" w:hAnsi="Arial" w:cs="Arial"/>
          <w:sz w:val="22"/>
          <w:szCs w:val="22"/>
        </w:rPr>
        <w:t>, 20: 480.</w:t>
      </w:r>
    </w:p>
    <w:p w14:paraId="28A99FF0" w14:textId="59C20FC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Hardy, E. (1995). An Introduction to the Natural History of the Mersey Estuary. </w:t>
      </w:r>
      <w:r w:rsidRPr="00B03145">
        <w:rPr>
          <w:rFonts w:ascii="Arial" w:hAnsi="Arial" w:cs="Arial"/>
          <w:i/>
          <w:sz w:val="22"/>
          <w:szCs w:val="22"/>
        </w:rPr>
        <w:t>In:</w:t>
      </w:r>
      <w:r w:rsidRPr="00B03145">
        <w:rPr>
          <w:rFonts w:ascii="Arial" w:hAnsi="Arial" w:cs="Arial"/>
          <w:sz w:val="22"/>
          <w:szCs w:val="22"/>
        </w:rPr>
        <w:t xml:space="preserve"> </w:t>
      </w:r>
      <w:r w:rsidR="00565CE5">
        <w:rPr>
          <w:rFonts w:ascii="Arial" w:hAnsi="Arial" w:cs="Arial"/>
          <w:sz w:val="22"/>
          <w:szCs w:val="22"/>
        </w:rPr>
        <w:t xml:space="preserve">Curtis, M., Norman, D. &amp; Wallace, I. </w:t>
      </w:r>
      <w:r w:rsidRPr="00B03145">
        <w:rPr>
          <w:rFonts w:ascii="Arial" w:hAnsi="Arial" w:cs="Arial"/>
          <w:sz w:val="22"/>
          <w:szCs w:val="22"/>
        </w:rPr>
        <w:t>(</w:t>
      </w:r>
      <w:r w:rsidR="00565CE5">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The Mersey Estuary - Naturally Ours.</w:t>
      </w:r>
      <w:r w:rsidRPr="00B03145">
        <w:rPr>
          <w:rFonts w:ascii="Arial" w:hAnsi="Arial" w:cs="Arial"/>
          <w:sz w:val="22"/>
          <w:szCs w:val="22"/>
        </w:rPr>
        <w:t xml:space="preserve"> Warrington: Mersey Estuary Conservation Group. </w:t>
      </w:r>
    </w:p>
    <w:p w14:paraId="1F8E5D9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Harland, B., Taylor, D. &amp; Wither, A. (2000). The distribution of mercury and other trace metals in the sediments of the Mersey Estuary over 25 years 1974–1998. </w:t>
      </w:r>
      <w:r w:rsidRPr="00B03145">
        <w:rPr>
          <w:rFonts w:ascii="Arial" w:hAnsi="Arial" w:cs="Arial"/>
          <w:i/>
          <w:sz w:val="22"/>
          <w:szCs w:val="22"/>
        </w:rPr>
        <w:t>Science of the Total Environment,</w:t>
      </w:r>
      <w:r w:rsidRPr="00B03145">
        <w:rPr>
          <w:rFonts w:ascii="Arial" w:hAnsi="Arial" w:cs="Arial"/>
          <w:sz w:val="22"/>
          <w:szCs w:val="22"/>
        </w:rPr>
        <w:t xml:space="preserve"> 253</w:t>
      </w:r>
      <w:r w:rsidRPr="00565CE5">
        <w:rPr>
          <w:rFonts w:ascii="Arial" w:hAnsi="Arial" w:cs="Arial"/>
          <w:bCs/>
          <w:sz w:val="22"/>
          <w:szCs w:val="22"/>
        </w:rPr>
        <w:t>,</w:t>
      </w:r>
      <w:r w:rsidRPr="00B03145">
        <w:rPr>
          <w:rFonts w:ascii="Arial" w:hAnsi="Arial" w:cs="Arial"/>
          <w:sz w:val="22"/>
          <w:szCs w:val="22"/>
        </w:rPr>
        <w:t xml:space="preserve"> 45-62. </w:t>
      </w:r>
    </w:p>
    <w:p w14:paraId="063EB61E" w14:textId="3467B0B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 Allen, J., Fielding, N., Wilkinson, S. &amp; Wallace, I. (1999a). Liverpool Bay and the estuaries: human impact, recent recovery and restoration. </w:t>
      </w:r>
      <w:r w:rsidRPr="00B03145">
        <w:rPr>
          <w:rFonts w:ascii="Arial" w:hAnsi="Arial" w:cs="Arial"/>
          <w:i/>
          <w:sz w:val="22"/>
          <w:szCs w:val="22"/>
        </w:rPr>
        <w:t>In:</w:t>
      </w:r>
      <w:r w:rsidRPr="00B03145">
        <w:rPr>
          <w:rFonts w:ascii="Arial" w:hAnsi="Arial" w:cs="Arial"/>
          <w:sz w:val="22"/>
          <w:szCs w:val="22"/>
        </w:rPr>
        <w:t xml:space="preserve"> </w:t>
      </w:r>
      <w:r w:rsidR="0058161E">
        <w:rPr>
          <w:rFonts w:ascii="Arial" w:hAnsi="Arial" w:cs="Arial"/>
          <w:sz w:val="22"/>
          <w:szCs w:val="22"/>
        </w:rPr>
        <w:t xml:space="preserve">Greenwood, E.F. </w:t>
      </w:r>
      <w:r w:rsidRPr="00B03145">
        <w:rPr>
          <w:rFonts w:ascii="Arial" w:hAnsi="Arial" w:cs="Arial"/>
          <w:sz w:val="22"/>
          <w:szCs w:val="22"/>
        </w:rPr>
        <w:t>(</w:t>
      </w:r>
      <w:r w:rsidR="0058161E">
        <w:rPr>
          <w:rFonts w:ascii="Arial" w:hAnsi="Arial" w:cs="Arial"/>
          <w:sz w:val="22"/>
          <w:szCs w:val="22"/>
        </w:rPr>
        <w:t>E</w:t>
      </w:r>
      <w:r w:rsidRPr="00B03145">
        <w:rPr>
          <w:rFonts w:ascii="Arial" w:hAnsi="Arial" w:cs="Arial"/>
          <w:sz w:val="22"/>
          <w:szCs w:val="22"/>
        </w:rPr>
        <w:t xml:space="preserve">d.) </w:t>
      </w:r>
      <w:r w:rsidRPr="00B03145">
        <w:rPr>
          <w:rFonts w:ascii="Arial" w:hAnsi="Arial" w:cs="Arial"/>
          <w:i/>
          <w:sz w:val="22"/>
          <w:szCs w:val="22"/>
        </w:rPr>
        <w:t>Ecology and Landscape Development: a History of the Mersey Basin. Conference Proceedings.</w:t>
      </w:r>
      <w:r w:rsidRPr="00B03145">
        <w:rPr>
          <w:rFonts w:ascii="Arial" w:hAnsi="Arial" w:cs="Arial"/>
          <w:sz w:val="22"/>
          <w:szCs w:val="22"/>
        </w:rPr>
        <w:t xml:space="preserve"> Liverpool University Press. 155-165.</w:t>
      </w:r>
    </w:p>
    <w:p w14:paraId="68F8E0A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 Allen, J., Russell, G., Eaton, J., Wallace, I., Jones, K., White, K. &amp; Hendry, K. (1993). Former commercial docks as a resource in urban conservation and education. </w:t>
      </w:r>
      <w:r w:rsidRPr="00B03145">
        <w:rPr>
          <w:rFonts w:ascii="Arial" w:hAnsi="Arial" w:cs="Arial"/>
          <w:i/>
          <w:sz w:val="22"/>
          <w:szCs w:val="22"/>
        </w:rPr>
        <w:t>Urban Waterside Regeneration Problems and Prospects, Ellis Horwood, UK</w:t>
      </w:r>
      <w:r w:rsidRPr="00B03145">
        <w:rPr>
          <w:rFonts w:ascii="Arial" w:hAnsi="Arial" w:cs="Arial"/>
          <w:b/>
          <w:sz w:val="22"/>
          <w:szCs w:val="22"/>
        </w:rPr>
        <w:t>,</w:t>
      </w:r>
      <w:r w:rsidRPr="00B03145">
        <w:rPr>
          <w:rFonts w:ascii="Arial" w:hAnsi="Arial" w:cs="Arial"/>
          <w:sz w:val="22"/>
          <w:szCs w:val="22"/>
        </w:rPr>
        <w:t xml:space="preserve"> 386-399. </w:t>
      </w:r>
    </w:p>
    <w:p w14:paraId="4D14BB90" w14:textId="0076201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(2017). Ecological processes are not bound by borders: Implications for marine conservation in a post-Brexit world. </w:t>
      </w:r>
      <w:r w:rsidRPr="00B03145">
        <w:rPr>
          <w:rFonts w:ascii="Arial" w:hAnsi="Arial" w:cs="Arial"/>
          <w:i/>
          <w:sz w:val="22"/>
          <w:szCs w:val="22"/>
        </w:rPr>
        <w:t>Aquatic Conservation: Marine and Freshwater Ecosystems,</w:t>
      </w:r>
      <w:r w:rsidRPr="00B03145">
        <w:rPr>
          <w:rFonts w:ascii="Arial" w:hAnsi="Arial" w:cs="Arial"/>
          <w:sz w:val="22"/>
          <w:szCs w:val="22"/>
        </w:rPr>
        <w:t xml:space="preserve"> </w:t>
      </w:r>
      <w:r w:rsidRPr="0058161E">
        <w:rPr>
          <w:rFonts w:ascii="Arial" w:hAnsi="Arial" w:cs="Arial"/>
          <w:sz w:val="22"/>
          <w:szCs w:val="22"/>
        </w:rPr>
        <w:t>27,</w:t>
      </w:r>
      <w:r w:rsidRPr="00B03145">
        <w:rPr>
          <w:rFonts w:ascii="Arial" w:hAnsi="Arial" w:cs="Arial"/>
          <w:sz w:val="22"/>
          <w:szCs w:val="22"/>
        </w:rPr>
        <w:t xml:space="preserve"> 904-908. 10.1002/aqc.2838</w:t>
      </w:r>
    </w:p>
    <w:p w14:paraId="0B33780A" w14:textId="7F47B7F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&amp; Bray, S. (1999b). Restoration of temperate marine and coastal ecosystems: nudging nature. </w:t>
      </w:r>
      <w:r w:rsidR="0058161E" w:rsidRPr="00B03145">
        <w:rPr>
          <w:rFonts w:ascii="Arial" w:hAnsi="Arial" w:cs="Arial"/>
          <w:i/>
          <w:sz w:val="22"/>
          <w:szCs w:val="22"/>
        </w:rPr>
        <w:t>Aquatic Conservation: Marine and Freshwater Ecosystems</w:t>
      </w:r>
      <w:r w:rsidRPr="00B03145">
        <w:rPr>
          <w:rFonts w:ascii="Arial" w:hAnsi="Arial" w:cs="Arial"/>
          <w:i/>
          <w:sz w:val="22"/>
          <w:szCs w:val="22"/>
        </w:rPr>
        <w:t>,</w:t>
      </w:r>
      <w:r w:rsidRPr="00B03145">
        <w:rPr>
          <w:rFonts w:ascii="Arial" w:hAnsi="Arial" w:cs="Arial"/>
          <w:sz w:val="22"/>
          <w:szCs w:val="22"/>
        </w:rPr>
        <w:t xml:space="preserve"> 9</w:t>
      </w:r>
      <w:r w:rsidRPr="0058161E">
        <w:rPr>
          <w:rFonts w:ascii="Arial" w:hAnsi="Arial" w:cs="Arial"/>
          <w:bCs/>
          <w:sz w:val="22"/>
          <w:szCs w:val="22"/>
        </w:rPr>
        <w:t>,</w:t>
      </w:r>
      <w:r w:rsidRPr="00B03145">
        <w:rPr>
          <w:rFonts w:ascii="Arial" w:hAnsi="Arial" w:cs="Arial"/>
          <w:sz w:val="22"/>
          <w:szCs w:val="22"/>
        </w:rPr>
        <w:t xml:space="preserve"> 23-46. 10.1002/(SICI)1099-0755(199901/02)9:1&lt;23::AID-AQC324&gt;3.0.CO;2-C</w:t>
      </w:r>
    </w:p>
    <w:p w14:paraId="6017287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Ross, P.M. &amp; Genner, M. (2002). Marine and coastal ecosystems. </w:t>
      </w:r>
      <w:r w:rsidRPr="00B03145">
        <w:rPr>
          <w:rFonts w:ascii="Arial" w:hAnsi="Arial" w:cs="Arial"/>
          <w:i/>
          <w:sz w:val="22"/>
          <w:szCs w:val="22"/>
        </w:rPr>
        <w:t>Handbook of Ecological Restoration. Restoration in Practice.</w:t>
      </w:r>
      <w:r w:rsidRPr="00B03145">
        <w:rPr>
          <w:rFonts w:ascii="Arial" w:hAnsi="Arial" w:cs="Arial"/>
          <w:sz w:val="22"/>
          <w:szCs w:val="22"/>
        </w:rPr>
        <w:t xml:space="preserve"> 121e148.</w:t>
      </w:r>
    </w:p>
    <w:p w14:paraId="01EE03D6" w14:textId="3D17DB9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Allen, J.R., Russell, G., White, K.N., Conlan, K., Hendry, K. &amp; Jones, H.D. (1992a). Restoring and managing disused docks in inner city areas. </w:t>
      </w:r>
      <w:r w:rsidRPr="00B03145">
        <w:rPr>
          <w:rFonts w:ascii="Arial" w:hAnsi="Arial" w:cs="Arial"/>
          <w:i/>
          <w:sz w:val="22"/>
          <w:szCs w:val="22"/>
        </w:rPr>
        <w:t>In:</w:t>
      </w:r>
      <w:r w:rsidRPr="00B03145">
        <w:rPr>
          <w:rFonts w:ascii="Arial" w:hAnsi="Arial" w:cs="Arial"/>
          <w:sz w:val="22"/>
          <w:szCs w:val="22"/>
        </w:rPr>
        <w:t xml:space="preserve"> </w:t>
      </w:r>
      <w:r w:rsidR="00A70F5D">
        <w:rPr>
          <w:rFonts w:ascii="Arial" w:hAnsi="Arial" w:cs="Arial"/>
          <w:sz w:val="22"/>
          <w:szCs w:val="22"/>
        </w:rPr>
        <w:t>Thayer, G. (Ed</w:t>
      </w:r>
      <w:r w:rsidRPr="00B03145">
        <w:rPr>
          <w:rFonts w:ascii="Arial" w:hAnsi="Arial" w:cs="Arial"/>
          <w:sz w:val="22"/>
          <w:szCs w:val="22"/>
        </w:rPr>
        <w:t xml:space="preserve">.) </w:t>
      </w:r>
      <w:r w:rsidRPr="00B03145">
        <w:rPr>
          <w:rFonts w:ascii="Arial" w:hAnsi="Arial" w:cs="Arial"/>
          <w:i/>
          <w:sz w:val="22"/>
          <w:szCs w:val="22"/>
        </w:rPr>
        <w:t xml:space="preserve">Restoring the Nation’s Marine Environment. </w:t>
      </w:r>
      <w:r w:rsidRPr="00B03145">
        <w:rPr>
          <w:rFonts w:ascii="Arial" w:hAnsi="Arial" w:cs="Arial"/>
          <w:sz w:val="22"/>
          <w:szCs w:val="22"/>
        </w:rPr>
        <w:t>473-542.</w:t>
      </w:r>
    </w:p>
    <w:p w14:paraId="7EFC5E04" w14:textId="090E134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Hawkins, S.J., Cunningham, P.N., Dolan, B., Evans, L.C., Holmes, G.D., O’</w:t>
      </w:r>
      <w:r w:rsidR="00A70F5D">
        <w:rPr>
          <w:rFonts w:ascii="Arial" w:hAnsi="Arial" w:cs="Arial"/>
          <w:sz w:val="22"/>
          <w:szCs w:val="22"/>
        </w:rPr>
        <w:t>H</w:t>
      </w:r>
      <w:r w:rsidRPr="00B03145">
        <w:rPr>
          <w:rFonts w:ascii="Arial" w:hAnsi="Arial" w:cs="Arial"/>
          <w:sz w:val="22"/>
          <w:szCs w:val="22"/>
        </w:rPr>
        <w:t xml:space="preserve">ara, K., Russell, G., Walmsley, A. &amp; White, K.N. (1992b). Culture of mussels in Sandon dock, a disused dock basin in Liverpool. </w:t>
      </w:r>
      <w:r w:rsidRPr="00B03145">
        <w:rPr>
          <w:rFonts w:ascii="Arial" w:hAnsi="Arial" w:cs="Arial"/>
          <w:i/>
          <w:sz w:val="22"/>
          <w:szCs w:val="22"/>
        </w:rPr>
        <w:t>Journal of Medical and Applied Malacology,</w:t>
      </w:r>
      <w:r w:rsidRPr="00B03145">
        <w:rPr>
          <w:rFonts w:ascii="Arial" w:hAnsi="Arial" w:cs="Arial"/>
          <w:sz w:val="22"/>
          <w:szCs w:val="22"/>
        </w:rPr>
        <w:t xml:space="preserve"> 4</w:t>
      </w:r>
      <w:r w:rsidRPr="00A70F5D">
        <w:rPr>
          <w:rFonts w:ascii="Arial" w:hAnsi="Arial" w:cs="Arial"/>
          <w:bCs/>
          <w:sz w:val="22"/>
          <w:szCs w:val="22"/>
        </w:rPr>
        <w:t xml:space="preserve">, </w:t>
      </w:r>
      <w:r w:rsidRPr="00B03145">
        <w:rPr>
          <w:rFonts w:ascii="Arial" w:hAnsi="Arial" w:cs="Arial"/>
          <w:sz w:val="22"/>
          <w:szCs w:val="22"/>
        </w:rPr>
        <w:t xml:space="preserve">165-178. </w:t>
      </w:r>
    </w:p>
    <w:p w14:paraId="08406930" w14:textId="03B1CB8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Hawkins, S.J., Evans, A., Mieszkowska, N., Adams, L., Bray, S., Burrows, M., Firth, L., Genner, M., Leung, K. &amp; Moore, P. (2017). Distinguishing globally-driven changes from regional-and local-scale impacts: the case for long-term and broad-scale studies of recovery from pollution. </w:t>
      </w:r>
      <w:r w:rsidRPr="00B03145">
        <w:rPr>
          <w:rFonts w:ascii="Arial" w:hAnsi="Arial" w:cs="Arial"/>
          <w:i/>
          <w:sz w:val="22"/>
          <w:szCs w:val="22"/>
        </w:rPr>
        <w:t xml:space="preserve">Marine </w:t>
      </w:r>
      <w:r w:rsidR="00A70F5D">
        <w:rPr>
          <w:rFonts w:ascii="Arial" w:hAnsi="Arial" w:cs="Arial"/>
          <w:i/>
          <w:sz w:val="22"/>
          <w:szCs w:val="22"/>
        </w:rPr>
        <w:t>P</w:t>
      </w:r>
      <w:r w:rsidRPr="00B03145">
        <w:rPr>
          <w:rFonts w:ascii="Arial" w:hAnsi="Arial" w:cs="Arial"/>
          <w:i/>
          <w:sz w:val="22"/>
          <w:szCs w:val="22"/>
        </w:rPr>
        <w:t xml:space="preserve">ollution </w:t>
      </w:r>
      <w:r w:rsidR="00A70F5D">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124</w:t>
      </w:r>
      <w:r w:rsidRPr="00A70F5D">
        <w:rPr>
          <w:rFonts w:ascii="Arial" w:hAnsi="Arial" w:cs="Arial"/>
          <w:bCs/>
          <w:sz w:val="22"/>
          <w:szCs w:val="22"/>
        </w:rPr>
        <w:t>,</w:t>
      </w:r>
      <w:r w:rsidRPr="00B03145">
        <w:rPr>
          <w:rFonts w:ascii="Arial" w:hAnsi="Arial" w:cs="Arial"/>
          <w:sz w:val="22"/>
          <w:szCs w:val="22"/>
        </w:rPr>
        <w:t xml:space="preserve"> 573-586. 10.1016/j.marpolbul.2017.01.068</w:t>
      </w:r>
    </w:p>
    <w:p w14:paraId="5E99F5D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Conlan, K., White, K., Bewsher, A. &amp; Hawkins, S. (1988a). Disused docks as a habitat for estuarine fish: a nationwide appraisal. </w:t>
      </w:r>
      <w:r w:rsidRPr="00B03145">
        <w:rPr>
          <w:rFonts w:ascii="Arial" w:hAnsi="Arial" w:cs="Arial"/>
          <w:i/>
          <w:sz w:val="22"/>
          <w:szCs w:val="22"/>
        </w:rPr>
        <w:t>Journal of Fish Biology,</w:t>
      </w:r>
      <w:r w:rsidRPr="00B03145">
        <w:rPr>
          <w:rFonts w:ascii="Arial" w:hAnsi="Arial" w:cs="Arial"/>
          <w:sz w:val="22"/>
          <w:szCs w:val="22"/>
        </w:rPr>
        <w:t xml:space="preserve"> 33</w:t>
      </w:r>
      <w:r w:rsidRPr="00B03145">
        <w:rPr>
          <w:rFonts w:ascii="Arial" w:hAnsi="Arial" w:cs="Arial"/>
          <w:b/>
          <w:sz w:val="22"/>
          <w:szCs w:val="22"/>
        </w:rPr>
        <w:t>,</w:t>
      </w:r>
      <w:r w:rsidRPr="00B03145">
        <w:rPr>
          <w:rFonts w:ascii="Arial" w:hAnsi="Arial" w:cs="Arial"/>
          <w:sz w:val="22"/>
          <w:szCs w:val="22"/>
        </w:rPr>
        <w:t xml:space="preserve"> 239-241. 10.1111/j.1095-8649.1988.tb05582.x</w:t>
      </w:r>
    </w:p>
    <w:p w14:paraId="34F4C94A" w14:textId="2442AC9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Webb, S., White, K. &amp; Parsons, A. (1993). Water quality and urban regeneration–a case study of the Central Mersey Basin. </w:t>
      </w:r>
      <w:r w:rsidRPr="00B03145">
        <w:rPr>
          <w:rFonts w:ascii="Arial" w:hAnsi="Arial" w:cs="Arial"/>
          <w:i/>
          <w:sz w:val="22"/>
          <w:szCs w:val="22"/>
        </w:rPr>
        <w:t>In:</w:t>
      </w:r>
      <w:r w:rsidRPr="00B03145">
        <w:rPr>
          <w:rFonts w:ascii="Arial" w:hAnsi="Arial" w:cs="Arial"/>
          <w:sz w:val="22"/>
          <w:szCs w:val="22"/>
        </w:rPr>
        <w:t xml:space="preserve"> </w:t>
      </w:r>
      <w:r w:rsidR="00A70F5D">
        <w:rPr>
          <w:rFonts w:ascii="Arial" w:hAnsi="Arial" w:cs="Arial"/>
          <w:sz w:val="22"/>
          <w:szCs w:val="22"/>
        </w:rPr>
        <w:t xml:space="preserve">White, K., Bellinger, E., Sual, A., Symes, M. &amp; Hendry, K. </w:t>
      </w:r>
      <w:r w:rsidRPr="00B03145">
        <w:rPr>
          <w:rFonts w:ascii="Arial" w:hAnsi="Arial" w:cs="Arial"/>
          <w:sz w:val="22"/>
          <w:szCs w:val="22"/>
        </w:rPr>
        <w:t>(</w:t>
      </w:r>
      <w:r w:rsidR="00A70F5D">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Urban Waterside Regeneration, Problems and Prospects.</w:t>
      </w:r>
      <w:r w:rsidRPr="00B03145">
        <w:rPr>
          <w:rFonts w:ascii="Arial" w:hAnsi="Arial" w:cs="Arial"/>
          <w:sz w:val="22"/>
          <w:szCs w:val="22"/>
        </w:rPr>
        <w:t xml:space="preserve"> 271-82.</w:t>
      </w:r>
    </w:p>
    <w:p w14:paraId="7CB16E7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Hendry, K., White, K., Conlan, K., Jones, H., Bewsher, A., Proudlove, G., Porteous, G., Bellinger, E. &amp; Hawkins, S. (1988b). </w:t>
      </w:r>
      <w:r w:rsidRPr="00B03145">
        <w:rPr>
          <w:rFonts w:ascii="Arial" w:hAnsi="Arial" w:cs="Arial"/>
          <w:i/>
          <w:sz w:val="22"/>
          <w:szCs w:val="22"/>
        </w:rPr>
        <w:t>Investigation Into the Ecology and Potential Use for Nature Conservation of Disused Docks</w:t>
      </w:r>
      <w:r w:rsidRPr="00B03145">
        <w:rPr>
          <w:rFonts w:ascii="Arial" w:hAnsi="Arial" w:cs="Arial"/>
          <w:sz w:val="22"/>
          <w:szCs w:val="22"/>
        </w:rPr>
        <w:t>, Nature Conservancy Council.</w:t>
      </w:r>
    </w:p>
    <w:p w14:paraId="06BDEAA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Herdman, W.A. (1895). </w:t>
      </w:r>
      <w:r w:rsidRPr="00B03145">
        <w:rPr>
          <w:rFonts w:ascii="Arial" w:hAnsi="Arial" w:cs="Arial"/>
          <w:i/>
          <w:sz w:val="22"/>
          <w:szCs w:val="22"/>
        </w:rPr>
        <w:t>Report Upon the Fauna of Liverpool Bay and the Neighboring Seas</w:t>
      </w:r>
      <w:r w:rsidRPr="00B03145">
        <w:rPr>
          <w:rFonts w:ascii="Arial" w:hAnsi="Arial" w:cs="Arial"/>
          <w:sz w:val="22"/>
          <w:szCs w:val="22"/>
        </w:rPr>
        <w:t>, Longmans, Green.</w:t>
      </w:r>
    </w:p>
    <w:p w14:paraId="7DEE7C28"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Herdman, W.A. (1920). Summary of the history and work of the Liverpool Marine Biology Committee. </w:t>
      </w:r>
      <w:r w:rsidRPr="00B03145">
        <w:rPr>
          <w:rFonts w:ascii="Arial" w:hAnsi="Arial" w:cs="Arial"/>
          <w:i/>
          <w:sz w:val="22"/>
          <w:szCs w:val="22"/>
        </w:rPr>
        <w:t>Proceedings and Transactions of the Liverpool Biological Society</w:t>
      </w:r>
      <w:r w:rsidRPr="004305B9">
        <w:rPr>
          <w:rFonts w:ascii="Arial" w:hAnsi="Arial" w:cs="Arial"/>
          <w:bCs/>
          <w:sz w:val="22"/>
          <w:szCs w:val="22"/>
        </w:rPr>
        <w:t>,</w:t>
      </w:r>
      <w:r w:rsidRPr="00B03145">
        <w:rPr>
          <w:rFonts w:ascii="Arial" w:hAnsi="Arial" w:cs="Arial"/>
          <w:sz w:val="22"/>
          <w:szCs w:val="22"/>
        </w:rPr>
        <w:t xml:space="preserve"> 23-74. </w:t>
      </w:r>
    </w:p>
    <w:p w14:paraId="3735AF9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Hering, R. (1998). </w:t>
      </w:r>
      <w:r w:rsidRPr="00B03145">
        <w:rPr>
          <w:rFonts w:ascii="Arial" w:hAnsi="Arial" w:cs="Arial"/>
          <w:i/>
          <w:sz w:val="22"/>
          <w:szCs w:val="22"/>
        </w:rPr>
        <w:t>The fish of the Mersey Estuary from 1981 to 1997 caught using a 2 m. beam trawl: an analysis of results and review of sampling procedures. Unpublished thesis.</w:t>
      </w:r>
      <w:r w:rsidRPr="00B03145">
        <w:rPr>
          <w:rFonts w:ascii="Arial" w:hAnsi="Arial" w:cs="Arial"/>
          <w:sz w:val="22"/>
          <w:szCs w:val="22"/>
        </w:rPr>
        <w:t>, University of Wales, Cardiff.</w:t>
      </w:r>
    </w:p>
    <w:p w14:paraId="54876FA6" w14:textId="190BA91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Hobbs, R.J., Arico, S., Aronson, J., Baron, J.S., Bridgewater, P., Cramer, V.A., Epstein, P.R., Ewel, J.J., Klink, C.A., Lugo, A.E., Norton, D., Ojima, D., Richardson, D.M., Sanderson, E.W., Valladares, F., Vilà, M., Zamora, R. &amp; Zobel, M. (2006). Novel ecosystems: theoretical and management aspects of the new ecological world order. </w:t>
      </w:r>
      <w:r w:rsidRPr="00B03145">
        <w:rPr>
          <w:rFonts w:ascii="Arial" w:hAnsi="Arial" w:cs="Arial"/>
          <w:i/>
          <w:sz w:val="22"/>
          <w:szCs w:val="22"/>
        </w:rPr>
        <w:t>Global Ecol</w:t>
      </w:r>
      <w:r w:rsidR="00DA1F61">
        <w:rPr>
          <w:rFonts w:ascii="Arial" w:hAnsi="Arial" w:cs="Arial"/>
          <w:i/>
          <w:sz w:val="22"/>
          <w:szCs w:val="22"/>
        </w:rPr>
        <w:t>ogy</w:t>
      </w:r>
      <w:r w:rsidRPr="00B03145">
        <w:rPr>
          <w:rFonts w:ascii="Arial" w:hAnsi="Arial" w:cs="Arial"/>
          <w:i/>
          <w:sz w:val="22"/>
          <w:szCs w:val="22"/>
        </w:rPr>
        <w:t xml:space="preserve"> </w:t>
      </w:r>
      <w:r w:rsidR="00DA1F61">
        <w:rPr>
          <w:rFonts w:ascii="Arial" w:hAnsi="Arial" w:cs="Arial"/>
          <w:i/>
          <w:sz w:val="22"/>
          <w:szCs w:val="22"/>
        </w:rPr>
        <w:t xml:space="preserve">and </w:t>
      </w:r>
      <w:r w:rsidRPr="00B03145">
        <w:rPr>
          <w:rFonts w:ascii="Arial" w:hAnsi="Arial" w:cs="Arial"/>
          <w:i/>
          <w:sz w:val="22"/>
          <w:szCs w:val="22"/>
        </w:rPr>
        <w:t>Biogeogr</w:t>
      </w:r>
      <w:r w:rsidR="00DA1F61">
        <w:rPr>
          <w:rFonts w:ascii="Arial" w:hAnsi="Arial" w:cs="Arial"/>
          <w:i/>
          <w:sz w:val="22"/>
          <w:szCs w:val="22"/>
        </w:rPr>
        <w:t>aphy</w:t>
      </w:r>
      <w:r w:rsidRPr="00B03145">
        <w:rPr>
          <w:rFonts w:ascii="Arial" w:hAnsi="Arial" w:cs="Arial"/>
          <w:i/>
          <w:sz w:val="22"/>
          <w:szCs w:val="22"/>
        </w:rPr>
        <w:t>,</w:t>
      </w:r>
      <w:r w:rsidRPr="00B03145">
        <w:rPr>
          <w:rFonts w:ascii="Arial" w:hAnsi="Arial" w:cs="Arial"/>
          <w:sz w:val="22"/>
          <w:szCs w:val="22"/>
        </w:rPr>
        <w:t xml:space="preserve"> 15</w:t>
      </w:r>
      <w:r w:rsidRPr="00DA1F61">
        <w:rPr>
          <w:rFonts w:ascii="Arial" w:hAnsi="Arial" w:cs="Arial"/>
          <w:bCs/>
          <w:sz w:val="22"/>
          <w:szCs w:val="22"/>
        </w:rPr>
        <w:t>,</w:t>
      </w:r>
      <w:r w:rsidRPr="00B03145">
        <w:rPr>
          <w:rFonts w:ascii="Arial" w:hAnsi="Arial" w:cs="Arial"/>
          <w:sz w:val="22"/>
          <w:szCs w:val="22"/>
        </w:rPr>
        <w:t xml:space="preserve"> 1-7. 10.1111/j.1466-822x.2006.00212.x</w:t>
      </w:r>
    </w:p>
    <w:p w14:paraId="19DE19E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Hodgkiss, I.J. &amp; Chan, B. (1983). Pollution studies on Tolo Harbour, Hong Kong. </w:t>
      </w:r>
      <w:r w:rsidRPr="00B03145">
        <w:rPr>
          <w:rFonts w:ascii="Arial" w:hAnsi="Arial" w:cs="Arial"/>
          <w:i/>
          <w:sz w:val="22"/>
          <w:szCs w:val="22"/>
        </w:rPr>
        <w:t>Marine Environmental Research,</w:t>
      </w:r>
      <w:r w:rsidRPr="00B03145">
        <w:rPr>
          <w:rFonts w:ascii="Arial" w:hAnsi="Arial" w:cs="Arial"/>
          <w:sz w:val="22"/>
          <w:szCs w:val="22"/>
        </w:rPr>
        <w:t xml:space="preserve"> 10</w:t>
      </w:r>
      <w:r w:rsidRPr="00DA1F61">
        <w:rPr>
          <w:rFonts w:ascii="Arial" w:hAnsi="Arial" w:cs="Arial"/>
          <w:bCs/>
          <w:sz w:val="22"/>
          <w:szCs w:val="22"/>
        </w:rPr>
        <w:t>,</w:t>
      </w:r>
      <w:r w:rsidRPr="00B03145">
        <w:rPr>
          <w:rFonts w:ascii="Arial" w:hAnsi="Arial" w:cs="Arial"/>
          <w:sz w:val="22"/>
          <w:szCs w:val="22"/>
        </w:rPr>
        <w:t xml:space="preserve"> 1-44. 10.1016/0141-1136(83)90015-6</w:t>
      </w:r>
    </w:p>
    <w:p w14:paraId="0BD6A394" w14:textId="768D391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Holland, D. (1989). Alive and kicking: the fish and invertebrates of the Mersey </w:t>
      </w:r>
      <w:r w:rsidR="00DA1F61">
        <w:rPr>
          <w:rFonts w:ascii="Arial" w:hAnsi="Arial" w:cs="Arial"/>
          <w:sz w:val="22"/>
          <w:szCs w:val="22"/>
        </w:rPr>
        <w:t>Es</w:t>
      </w:r>
      <w:r w:rsidRPr="00B03145">
        <w:rPr>
          <w:rFonts w:ascii="Arial" w:hAnsi="Arial" w:cs="Arial"/>
          <w:sz w:val="22"/>
          <w:szCs w:val="22"/>
        </w:rPr>
        <w:t xml:space="preserve">tuary. </w:t>
      </w:r>
      <w:r w:rsidRPr="00B03145">
        <w:rPr>
          <w:rFonts w:ascii="Arial" w:hAnsi="Arial" w:cs="Arial"/>
          <w:i/>
          <w:sz w:val="22"/>
          <w:szCs w:val="22"/>
        </w:rPr>
        <w:t>Proceedings of the Mersey Barrage Symposium. North of England Zoological Society.</w:t>
      </w:r>
      <w:r w:rsidRPr="00B03145">
        <w:rPr>
          <w:rFonts w:ascii="Arial" w:hAnsi="Arial" w:cs="Arial"/>
          <w:sz w:val="22"/>
          <w:szCs w:val="22"/>
        </w:rPr>
        <w:t xml:space="preserve"> 42-63.</w:t>
      </w:r>
    </w:p>
    <w:p w14:paraId="70F22A94" w14:textId="189BBFFB" w:rsidR="003E3248" w:rsidRPr="00B03145" w:rsidRDefault="003E3248" w:rsidP="00C20053">
      <w:pPr>
        <w:pStyle w:val="EndNoteBibliography"/>
        <w:ind w:left="720" w:hanging="720"/>
        <w:rPr>
          <w:rFonts w:ascii="Arial" w:hAnsi="Arial" w:cs="Arial"/>
          <w:sz w:val="22"/>
          <w:szCs w:val="22"/>
        </w:rPr>
      </w:pPr>
      <w:r w:rsidRPr="00B03145">
        <w:rPr>
          <w:rFonts w:ascii="Arial" w:hAnsi="Arial" w:cs="Arial"/>
          <w:sz w:val="22"/>
          <w:szCs w:val="22"/>
        </w:rPr>
        <w:t xml:space="preserve">Hornberger, M.I., Luoma, S.N., Cain, D.J., Parchaso, F., Brown, C.L., Bouse, R.M., Wellise, C. </w:t>
      </w:r>
      <w:r w:rsidR="00DA1F61">
        <w:rPr>
          <w:rFonts w:ascii="Arial" w:hAnsi="Arial" w:cs="Arial"/>
          <w:sz w:val="22"/>
          <w:szCs w:val="22"/>
        </w:rPr>
        <w:t>&amp;</w:t>
      </w:r>
      <w:r w:rsidRPr="00B03145">
        <w:rPr>
          <w:rFonts w:ascii="Arial" w:hAnsi="Arial" w:cs="Arial"/>
          <w:sz w:val="22"/>
          <w:szCs w:val="22"/>
        </w:rPr>
        <w:t xml:space="preserve"> Thompson, J.K. (2000). Linkage of bioaccumulation and biological effects to changes in pollutant loads in south San Francisco Bay. </w:t>
      </w:r>
      <w:r w:rsidRPr="00B03145">
        <w:rPr>
          <w:rFonts w:ascii="Arial" w:hAnsi="Arial" w:cs="Arial"/>
          <w:i/>
          <w:iCs/>
          <w:sz w:val="22"/>
          <w:szCs w:val="22"/>
        </w:rPr>
        <w:t>Environmental Science &amp; Technology</w:t>
      </w:r>
      <w:r w:rsidRPr="00B03145">
        <w:rPr>
          <w:rFonts w:ascii="Arial" w:hAnsi="Arial" w:cs="Arial"/>
          <w:sz w:val="22"/>
          <w:szCs w:val="22"/>
        </w:rPr>
        <w:t>, 34(12),</w:t>
      </w:r>
      <w:r w:rsidR="00DA1F61">
        <w:rPr>
          <w:rFonts w:ascii="Arial" w:hAnsi="Arial" w:cs="Arial"/>
          <w:sz w:val="22"/>
          <w:szCs w:val="22"/>
        </w:rPr>
        <w:t xml:space="preserve"> </w:t>
      </w:r>
      <w:r w:rsidRPr="00B03145">
        <w:rPr>
          <w:rFonts w:ascii="Arial" w:hAnsi="Arial" w:cs="Arial"/>
          <w:sz w:val="22"/>
          <w:szCs w:val="22"/>
        </w:rPr>
        <w:t>2401-2409. 10.1021/es991185g</w:t>
      </w:r>
    </w:p>
    <w:p w14:paraId="7ECEB89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Howard, V. (2003). Organic food—the view of a medical toxico-pathologist. </w:t>
      </w:r>
      <w:r w:rsidRPr="00B03145">
        <w:rPr>
          <w:rFonts w:ascii="Arial" w:hAnsi="Arial" w:cs="Arial"/>
          <w:i/>
          <w:sz w:val="22"/>
          <w:szCs w:val="22"/>
        </w:rPr>
        <w:t>British Journal of Midwifery,</w:t>
      </w:r>
      <w:r w:rsidRPr="00B03145">
        <w:rPr>
          <w:rFonts w:ascii="Arial" w:hAnsi="Arial" w:cs="Arial"/>
          <w:sz w:val="22"/>
          <w:szCs w:val="22"/>
        </w:rPr>
        <w:t xml:space="preserve"> 11</w:t>
      </w:r>
      <w:r w:rsidRPr="001A67BD">
        <w:rPr>
          <w:rFonts w:ascii="Arial" w:hAnsi="Arial" w:cs="Arial"/>
          <w:bCs/>
          <w:sz w:val="22"/>
          <w:szCs w:val="22"/>
        </w:rPr>
        <w:t>,</w:t>
      </w:r>
      <w:r w:rsidRPr="00B03145">
        <w:rPr>
          <w:rFonts w:ascii="Arial" w:hAnsi="Arial" w:cs="Arial"/>
          <w:sz w:val="22"/>
          <w:szCs w:val="22"/>
        </w:rPr>
        <w:t xml:space="preserve"> 272-275. 10.12968/bjom.2003.11.5.11221</w:t>
      </w:r>
    </w:p>
    <w:p w14:paraId="738C110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Hudson, R. &amp; Sadler, D. (1990). State policies and the changing geography of the coal industry in the United Kingdom in the 1980s and 1990s. </w:t>
      </w:r>
      <w:r w:rsidRPr="00B03145">
        <w:rPr>
          <w:rFonts w:ascii="Arial" w:hAnsi="Arial" w:cs="Arial"/>
          <w:i/>
          <w:sz w:val="22"/>
          <w:szCs w:val="22"/>
        </w:rPr>
        <w:t>Transactions of the Institute of British Geographer</w:t>
      </w:r>
      <w:r w:rsidRPr="001A67BD">
        <w:rPr>
          <w:rFonts w:ascii="Arial" w:hAnsi="Arial" w:cs="Arial"/>
          <w:i/>
          <w:sz w:val="22"/>
          <w:szCs w:val="22"/>
        </w:rPr>
        <w:t>s</w:t>
      </w:r>
      <w:r w:rsidRPr="001A67BD">
        <w:rPr>
          <w:rFonts w:ascii="Arial" w:hAnsi="Arial" w:cs="Arial"/>
          <w:sz w:val="22"/>
          <w:szCs w:val="22"/>
        </w:rPr>
        <w:t>,</w:t>
      </w:r>
      <w:r w:rsidRPr="00B03145">
        <w:rPr>
          <w:rFonts w:ascii="Arial" w:hAnsi="Arial" w:cs="Arial"/>
          <w:sz w:val="22"/>
          <w:szCs w:val="22"/>
        </w:rPr>
        <w:t xml:space="preserve"> 435-454. 10.2307/622851</w:t>
      </w:r>
    </w:p>
    <w:p w14:paraId="3B76F71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Hudson, R., Sadler, D. &amp; Townsend, A. (1992). Employment change in UK steel closure areas during the 1980s: Policy implications and lessons for Scotland. </w:t>
      </w:r>
      <w:r w:rsidRPr="00B03145">
        <w:rPr>
          <w:rFonts w:ascii="Arial" w:hAnsi="Arial" w:cs="Arial"/>
          <w:i/>
          <w:sz w:val="22"/>
          <w:szCs w:val="22"/>
        </w:rPr>
        <w:t>Regional studies,</w:t>
      </w:r>
      <w:r w:rsidRPr="00B03145">
        <w:rPr>
          <w:rFonts w:ascii="Arial" w:hAnsi="Arial" w:cs="Arial"/>
          <w:sz w:val="22"/>
          <w:szCs w:val="22"/>
        </w:rPr>
        <w:t xml:space="preserve"> 26</w:t>
      </w:r>
      <w:r w:rsidRPr="001A67BD">
        <w:rPr>
          <w:rFonts w:ascii="Arial" w:hAnsi="Arial" w:cs="Arial"/>
          <w:bCs/>
          <w:sz w:val="22"/>
          <w:szCs w:val="22"/>
        </w:rPr>
        <w:t>,</w:t>
      </w:r>
      <w:r w:rsidRPr="00B03145">
        <w:rPr>
          <w:rFonts w:ascii="Arial" w:hAnsi="Arial" w:cs="Arial"/>
          <w:sz w:val="22"/>
          <w:szCs w:val="22"/>
        </w:rPr>
        <w:t xml:space="preserve"> 633-646. 10.1080/00343409212331347271</w:t>
      </w:r>
    </w:p>
    <w:p w14:paraId="0BD92B16" w14:textId="2C5E43F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Ikediashi, C., Billington, S. &amp; Stevens, J.R. (2012). The origins of Atlantic salmon (</w:t>
      </w:r>
      <w:r w:rsidRPr="001A67BD">
        <w:rPr>
          <w:rFonts w:ascii="Arial" w:hAnsi="Arial" w:cs="Arial"/>
          <w:i/>
          <w:iCs/>
          <w:sz w:val="22"/>
          <w:szCs w:val="22"/>
        </w:rPr>
        <w:t>Salmo salar</w:t>
      </w:r>
      <w:r w:rsidRPr="00B03145">
        <w:rPr>
          <w:rFonts w:ascii="Arial" w:hAnsi="Arial" w:cs="Arial"/>
          <w:sz w:val="22"/>
          <w:szCs w:val="22"/>
        </w:rPr>
        <w:t xml:space="preserve"> L.) recolonizing the River M ersey in northwest England. </w:t>
      </w:r>
      <w:r w:rsidRPr="00B03145">
        <w:rPr>
          <w:rFonts w:ascii="Arial" w:hAnsi="Arial" w:cs="Arial"/>
          <w:i/>
          <w:sz w:val="22"/>
          <w:szCs w:val="22"/>
        </w:rPr>
        <w:t xml:space="preserve">Ecology and </w:t>
      </w:r>
      <w:r w:rsidR="00870DA7">
        <w:rPr>
          <w:rFonts w:ascii="Arial" w:hAnsi="Arial" w:cs="Arial"/>
          <w:i/>
          <w:sz w:val="22"/>
          <w:szCs w:val="22"/>
        </w:rPr>
        <w:t>E</w:t>
      </w:r>
      <w:r w:rsidRPr="00B03145">
        <w:rPr>
          <w:rFonts w:ascii="Arial" w:hAnsi="Arial" w:cs="Arial"/>
          <w:i/>
          <w:sz w:val="22"/>
          <w:szCs w:val="22"/>
        </w:rPr>
        <w:t>volution,</w:t>
      </w:r>
      <w:r w:rsidRPr="00B03145">
        <w:rPr>
          <w:rFonts w:ascii="Arial" w:hAnsi="Arial" w:cs="Arial"/>
          <w:sz w:val="22"/>
          <w:szCs w:val="22"/>
        </w:rPr>
        <w:t xml:space="preserve"> </w:t>
      </w:r>
      <w:r w:rsidRPr="00870DA7">
        <w:rPr>
          <w:rFonts w:ascii="Arial" w:hAnsi="Arial" w:cs="Arial"/>
          <w:sz w:val="22"/>
          <w:szCs w:val="22"/>
        </w:rPr>
        <w:t>2,</w:t>
      </w:r>
      <w:r w:rsidRPr="00B03145">
        <w:rPr>
          <w:rFonts w:ascii="Arial" w:hAnsi="Arial" w:cs="Arial"/>
          <w:sz w:val="22"/>
          <w:szCs w:val="22"/>
        </w:rPr>
        <w:t xml:space="preserve"> 2537-2548. 10.1002/ece3.353</w:t>
      </w:r>
    </w:p>
    <w:p w14:paraId="1185F522"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James, C.J. &amp; Gibson, R. (1980). The distribution of the polychaete </w:t>
      </w:r>
      <w:r w:rsidRPr="00870DA7">
        <w:rPr>
          <w:rFonts w:ascii="Arial" w:hAnsi="Arial" w:cs="Arial"/>
          <w:i/>
          <w:iCs/>
          <w:sz w:val="22"/>
          <w:szCs w:val="22"/>
        </w:rPr>
        <w:t xml:space="preserve">Capitella capitata </w:t>
      </w:r>
      <w:r w:rsidRPr="00B03145">
        <w:rPr>
          <w:rFonts w:ascii="Arial" w:hAnsi="Arial" w:cs="Arial"/>
          <w:sz w:val="22"/>
          <w:szCs w:val="22"/>
        </w:rPr>
        <w:t xml:space="preserve">(Fabricius) in dock sediments. </w:t>
      </w:r>
      <w:r w:rsidRPr="00B03145">
        <w:rPr>
          <w:rFonts w:ascii="Arial" w:hAnsi="Arial" w:cs="Arial"/>
          <w:i/>
          <w:sz w:val="22"/>
          <w:szCs w:val="22"/>
        </w:rPr>
        <w:t>Estuarine and Coastal Marine Science,</w:t>
      </w:r>
      <w:r w:rsidRPr="00B03145">
        <w:rPr>
          <w:rFonts w:ascii="Arial" w:hAnsi="Arial" w:cs="Arial"/>
          <w:sz w:val="22"/>
          <w:szCs w:val="22"/>
        </w:rPr>
        <w:t xml:space="preserve"> 10</w:t>
      </w:r>
      <w:r w:rsidRPr="00870DA7">
        <w:rPr>
          <w:rFonts w:ascii="Arial" w:hAnsi="Arial" w:cs="Arial"/>
          <w:bCs/>
          <w:sz w:val="22"/>
          <w:szCs w:val="22"/>
        </w:rPr>
        <w:t>,</w:t>
      </w:r>
      <w:r w:rsidRPr="00B03145">
        <w:rPr>
          <w:rFonts w:ascii="Arial" w:hAnsi="Arial" w:cs="Arial"/>
          <w:sz w:val="22"/>
          <w:szCs w:val="22"/>
        </w:rPr>
        <w:t xml:space="preserve"> 671-683. </w:t>
      </w:r>
    </w:p>
    <w:p w14:paraId="02CEF271" w14:textId="240C089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Jobling, S., Nolan, M., Tyler, C.R., Brighty, G. &amp; Sumpter, J.P. (1998). Widespread sexual disruption in wild fish. </w:t>
      </w:r>
      <w:r w:rsidRPr="00B03145">
        <w:rPr>
          <w:rFonts w:ascii="Arial" w:hAnsi="Arial" w:cs="Arial"/>
          <w:i/>
          <w:sz w:val="22"/>
          <w:szCs w:val="22"/>
        </w:rPr>
        <w:t xml:space="preserve">Environmental </w:t>
      </w:r>
      <w:r w:rsidR="00870DA7">
        <w:rPr>
          <w:rFonts w:ascii="Arial" w:hAnsi="Arial" w:cs="Arial"/>
          <w:i/>
          <w:sz w:val="22"/>
          <w:szCs w:val="22"/>
        </w:rPr>
        <w:t>S</w:t>
      </w:r>
      <w:r w:rsidRPr="00B03145">
        <w:rPr>
          <w:rFonts w:ascii="Arial" w:hAnsi="Arial" w:cs="Arial"/>
          <w:i/>
          <w:sz w:val="22"/>
          <w:szCs w:val="22"/>
        </w:rPr>
        <w:t xml:space="preserve">cience &amp; </w:t>
      </w:r>
      <w:r w:rsidR="00870DA7">
        <w:rPr>
          <w:rFonts w:ascii="Arial" w:hAnsi="Arial" w:cs="Arial"/>
          <w:i/>
          <w:sz w:val="22"/>
          <w:szCs w:val="22"/>
        </w:rPr>
        <w:t>T</w:t>
      </w:r>
      <w:r w:rsidRPr="00B03145">
        <w:rPr>
          <w:rFonts w:ascii="Arial" w:hAnsi="Arial" w:cs="Arial"/>
          <w:i/>
          <w:sz w:val="22"/>
          <w:szCs w:val="22"/>
        </w:rPr>
        <w:t>echnology,</w:t>
      </w:r>
      <w:r w:rsidRPr="00B03145">
        <w:rPr>
          <w:rFonts w:ascii="Arial" w:hAnsi="Arial" w:cs="Arial"/>
          <w:sz w:val="22"/>
          <w:szCs w:val="22"/>
        </w:rPr>
        <w:t xml:space="preserve"> 32</w:t>
      </w:r>
      <w:r w:rsidRPr="00870DA7">
        <w:rPr>
          <w:rFonts w:ascii="Arial" w:hAnsi="Arial" w:cs="Arial"/>
          <w:bCs/>
          <w:sz w:val="22"/>
          <w:szCs w:val="22"/>
        </w:rPr>
        <w:t>,</w:t>
      </w:r>
      <w:r w:rsidRPr="00B03145">
        <w:rPr>
          <w:rFonts w:ascii="Arial" w:hAnsi="Arial" w:cs="Arial"/>
          <w:sz w:val="22"/>
          <w:szCs w:val="22"/>
        </w:rPr>
        <w:t xml:space="preserve"> 2498-2506. 10.1021/es9710870</w:t>
      </w:r>
    </w:p>
    <w:p w14:paraId="03ECD362" w14:textId="6EFCB33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Johnston, P., Stringer, R. &amp; French, M. (1991). Pollution of UK estuaries: historical and current problems. </w:t>
      </w:r>
      <w:r w:rsidRPr="00B03145">
        <w:rPr>
          <w:rFonts w:ascii="Arial" w:hAnsi="Arial" w:cs="Arial"/>
          <w:i/>
          <w:sz w:val="22"/>
          <w:szCs w:val="22"/>
        </w:rPr>
        <w:t xml:space="preserve">Science of the </w:t>
      </w:r>
      <w:r w:rsidR="00870DA7">
        <w:rPr>
          <w:rFonts w:ascii="Arial" w:hAnsi="Arial" w:cs="Arial"/>
          <w:i/>
          <w:sz w:val="22"/>
          <w:szCs w:val="22"/>
        </w:rPr>
        <w:t>T</w:t>
      </w:r>
      <w:r w:rsidRPr="00B03145">
        <w:rPr>
          <w:rFonts w:ascii="Arial" w:hAnsi="Arial" w:cs="Arial"/>
          <w:i/>
          <w:sz w:val="22"/>
          <w:szCs w:val="22"/>
        </w:rPr>
        <w:t xml:space="preserve">otal </w:t>
      </w:r>
      <w:r w:rsidR="00870DA7">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106</w:t>
      </w:r>
      <w:r w:rsidRPr="00870DA7">
        <w:rPr>
          <w:rFonts w:ascii="Arial" w:hAnsi="Arial" w:cs="Arial"/>
          <w:bCs/>
          <w:sz w:val="22"/>
          <w:szCs w:val="22"/>
        </w:rPr>
        <w:t>,</w:t>
      </w:r>
      <w:r w:rsidRPr="00B03145">
        <w:rPr>
          <w:rFonts w:ascii="Arial" w:hAnsi="Arial" w:cs="Arial"/>
          <w:sz w:val="22"/>
          <w:szCs w:val="22"/>
        </w:rPr>
        <w:t xml:space="preserve"> 55-70. 10.1016/0048-9697(91)90020-F</w:t>
      </w:r>
    </w:p>
    <w:p w14:paraId="532C3144" w14:textId="6559A9A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Jokinen, H., Wennhage, H., Lappalainen, A., Ådjers, K., Rask, M. &amp; Norkko, A. (2015). Decline of flounder (</w:t>
      </w:r>
      <w:r w:rsidRPr="00870DA7">
        <w:rPr>
          <w:rFonts w:ascii="Arial" w:hAnsi="Arial" w:cs="Arial"/>
          <w:i/>
          <w:iCs/>
          <w:sz w:val="22"/>
          <w:szCs w:val="22"/>
        </w:rPr>
        <w:t>Platichthys flesus</w:t>
      </w:r>
      <w:r w:rsidRPr="00B03145">
        <w:rPr>
          <w:rFonts w:ascii="Arial" w:hAnsi="Arial" w:cs="Arial"/>
          <w:sz w:val="22"/>
          <w:szCs w:val="22"/>
        </w:rPr>
        <w:t xml:space="preserve"> (L.)) at the margin of the species' distribution range. </w:t>
      </w:r>
      <w:r w:rsidRPr="00B03145">
        <w:rPr>
          <w:rFonts w:ascii="Arial" w:hAnsi="Arial" w:cs="Arial"/>
          <w:i/>
          <w:sz w:val="22"/>
          <w:szCs w:val="22"/>
        </w:rPr>
        <w:t xml:space="preserve">Journal of </w:t>
      </w:r>
      <w:r w:rsidR="00870DA7">
        <w:rPr>
          <w:rFonts w:ascii="Arial" w:hAnsi="Arial" w:cs="Arial"/>
          <w:i/>
          <w:sz w:val="22"/>
          <w:szCs w:val="22"/>
        </w:rPr>
        <w:t>S</w:t>
      </w:r>
      <w:r w:rsidRPr="00B03145">
        <w:rPr>
          <w:rFonts w:ascii="Arial" w:hAnsi="Arial" w:cs="Arial"/>
          <w:i/>
          <w:sz w:val="22"/>
          <w:szCs w:val="22"/>
        </w:rPr>
        <w:t xml:space="preserve">ea </w:t>
      </w:r>
      <w:r w:rsidR="00870DA7">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105</w:t>
      </w:r>
      <w:r w:rsidRPr="00870DA7">
        <w:rPr>
          <w:rFonts w:ascii="Arial" w:hAnsi="Arial" w:cs="Arial"/>
          <w:bCs/>
          <w:sz w:val="22"/>
          <w:szCs w:val="22"/>
        </w:rPr>
        <w:t>,</w:t>
      </w:r>
      <w:r w:rsidRPr="00B03145">
        <w:rPr>
          <w:rFonts w:ascii="Arial" w:hAnsi="Arial" w:cs="Arial"/>
          <w:sz w:val="22"/>
          <w:szCs w:val="22"/>
        </w:rPr>
        <w:t xml:space="preserve"> 1-9.</w:t>
      </w:r>
      <w:r w:rsidR="00870DA7">
        <w:rPr>
          <w:rFonts w:ascii="Arial" w:hAnsi="Arial" w:cs="Arial"/>
          <w:sz w:val="22"/>
          <w:szCs w:val="22"/>
        </w:rPr>
        <w:t xml:space="preserve"> </w:t>
      </w:r>
      <w:r w:rsidRPr="00B03145">
        <w:rPr>
          <w:rFonts w:ascii="Arial" w:hAnsi="Arial" w:cs="Arial"/>
          <w:sz w:val="22"/>
          <w:szCs w:val="22"/>
        </w:rPr>
        <w:t>10.1016/j.seares.2015.08.001</w:t>
      </w:r>
    </w:p>
    <w:p w14:paraId="27E7460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Jones, P. (2000). The Mersey Estuary–back from the dead? Solving a 150</w:t>
      </w:r>
      <w:r w:rsidRPr="00B03145">
        <w:rPr>
          <w:rFonts w:ascii="Cambria Math" w:hAnsi="Cambria Math" w:cs="Cambria Math"/>
          <w:sz w:val="22"/>
          <w:szCs w:val="22"/>
        </w:rPr>
        <w:t>‐</w:t>
      </w:r>
      <w:r w:rsidRPr="00B03145">
        <w:rPr>
          <w:rFonts w:ascii="Arial" w:hAnsi="Arial" w:cs="Arial"/>
          <w:sz w:val="22"/>
          <w:szCs w:val="22"/>
        </w:rPr>
        <w:t xml:space="preserve">year old problem. </w:t>
      </w:r>
      <w:r w:rsidRPr="00B03145">
        <w:rPr>
          <w:rFonts w:ascii="Arial" w:hAnsi="Arial" w:cs="Arial"/>
          <w:i/>
          <w:sz w:val="22"/>
          <w:szCs w:val="22"/>
        </w:rPr>
        <w:t>Water and Environment Journal,</w:t>
      </w:r>
      <w:r w:rsidRPr="00B03145">
        <w:rPr>
          <w:rFonts w:ascii="Arial" w:hAnsi="Arial" w:cs="Arial"/>
          <w:sz w:val="22"/>
          <w:szCs w:val="22"/>
        </w:rPr>
        <w:t xml:space="preserve"> 14</w:t>
      </w:r>
      <w:r w:rsidRPr="00870DA7">
        <w:rPr>
          <w:rFonts w:ascii="Arial" w:hAnsi="Arial" w:cs="Arial"/>
          <w:bCs/>
          <w:sz w:val="22"/>
          <w:szCs w:val="22"/>
        </w:rPr>
        <w:t>,</w:t>
      </w:r>
      <w:r w:rsidRPr="00B03145">
        <w:rPr>
          <w:rFonts w:ascii="Arial" w:hAnsi="Arial" w:cs="Arial"/>
          <w:sz w:val="22"/>
          <w:szCs w:val="22"/>
        </w:rPr>
        <w:t xml:space="preserve"> 124-130. </w:t>
      </w:r>
    </w:p>
    <w:p w14:paraId="10E6B639" w14:textId="06C0760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Jones, P. (2006). Water quality and fisheries in the Mersey estuary, England: a historical perspective. </w:t>
      </w:r>
      <w:r w:rsidRPr="00B03145">
        <w:rPr>
          <w:rFonts w:ascii="Arial" w:hAnsi="Arial" w:cs="Arial"/>
          <w:i/>
          <w:sz w:val="22"/>
          <w:szCs w:val="22"/>
        </w:rPr>
        <w:t>Marine Pollution Bulletin,</w:t>
      </w:r>
      <w:r w:rsidRPr="00B03145">
        <w:rPr>
          <w:rFonts w:ascii="Arial" w:hAnsi="Arial" w:cs="Arial"/>
          <w:sz w:val="22"/>
          <w:szCs w:val="22"/>
        </w:rPr>
        <w:t xml:space="preserve"> 53</w:t>
      </w:r>
      <w:r w:rsidRPr="00870DA7">
        <w:rPr>
          <w:rFonts w:ascii="Arial" w:hAnsi="Arial" w:cs="Arial"/>
          <w:bCs/>
          <w:sz w:val="22"/>
          <w:szCs w:val="22"/>
        </w:rPr>
        <w:t>,</w:t>
      </w:r>
      <w:r w:rsidRPr="00B03145">
        <w:rPr>
          <w:rFonts w:ascii="Arial" w:hAnsi="Arial" w:cs="Arial"/>
          <w:sz w:val="22"/>
          <w:szCs w:val="22"/>
        </w:rPr>
        <w:t xml:space="preserve"> 144-154. 10.1016/j.marpolbul.2005.11.025</w:t>
      </w:r>
    </w:p>
    <w:p w14:paraId="207D590B" w14:textId="7AF92D09" w:rsidR="00454883" w:rsidRPr="00B03145" w:rsidRDefault="00454883" w:rsidP="00C20053">
      <w:pPr>
        <w:pStyle w:val="EndNoteBibliography"/>
        <w:ind w:left="720" w:hanging="720"/>
        <w:rPr>
          <w:rFonts w:ascii="Arial" w:hAnsi="Arial" w:cs="Arial"/>
          <w:sz w:val="22"/>
          <w:szCs w:val="22"/>
        </w:rPr>
      </w:pPr>
      <w:r w:rsidRPr="00B03145">
        <w:rPr>
          <w:rFonts w:ascii="Arial" w:hAnsi="Arial" w:cs="Arial"/>
          <w:sz w:val="22"/>
          <w:szCs w:val="22"/>
        </w:rPr>
        <w:t xml:space="preserve">Jones, P. &amp; Haq, S.M. (1963). The distribution of </w:t>
      </w:r>
      <w:r w:rsidRPr="00B03145">
        <w:rPr>
          <w:rFonts w:ascii="Arial" w:hAnsi="Arial" w:cs="Arial"/>
          <w:i/>
          <w:iCs/>
          <w:sz w:val="22"/>
          <w:szCs w:val="22"/>
        </w:rPr>
        <w:t>Phaeocystis</w:t>
      </w:r>
      <w:r w:rsidRPr="00B03145">
        <w:rPr>
          <w:rFonts w:ascii="Arial" w:hAnsi="Arial" w:cs="Arial"/>
          <w:sz w:val="22"/>
          <w:szCs w:val="22"/>
        </w:rPr>
        <w:t xml:space="preserve"> in the eastern Irish Sea. </w:t>
      </w:r>
      <w:r w:rsidRPr="00B03145">
        <w:rPr>
          <w:rFonts w:ascii="Arial" w:hAnsi="Arial" w:cs="Arial"/>
          <w:i/>
          <w:iCs/>
          <w:sz w:val="22"/>
          <w:szCs w:val="22"/>
        </w:rPr>
        <w:t>ICES Journal of Marine Science</w:t>
      </w:r>
      <w:r w:rsidRPr="00B03145">
        <w:rPr>
          <w:rFonts w:ascii="Arial" w:hAnsi="Arial" w:cs="Arial"/>
          <w:sz w:val="22"/>
          <w:szCs w:val="22"/>
        </w:rPr>
        <w:t>, 28(1), 8-20.</w:t>
      </w:r>
    </w:p>
    <w:p w14:paraId="003C9DD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Kellett, J.R. (2012). </w:t>
      </w:r>
      <w:r w:rsidRPr="00B03145">
        <w:rPr>
          <w:rFonts w:ascii="Arial" w:hAnsi="Arial" w:cs="Arial"/>
          <w:i/>
          <w:sz w:val="22"/>
          <w:szCs w:val="22"/>
        </w:rPr>
        <w:t>The impact of railways on Victorian cities</w:t>
      </w:r>
      <w:r w:rsidRPr="00B03145">
        <w:rPr>
          <w:rFonts w:ascii="Arial" w:hAnsi="Arial" w:cs="Arial"/>
          <w:sz w:val="22"/>
          <w:szCs w:val="22"/>
        </w:rPr>
        <w:t>, Routledge.</w:t>
      </w:r>
    </w:p>
    <w:p w14:paraId="4A73AAB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Kendall, M.A., Burrows, M.T., Southward, A.J. &amp; Hawkins, S.J. (2004). Predicting the effects of marine climate change on the invertebrate prey of the birds of rocky shores. </w:t>
      </w:r>
      <w:r w:rsidRPr="00B03145">
        <w:rPr>
          <w:rFonts w:ascii="Arial" w:hAnsi="Arial" w:cs="Arial"/>
          <w:i/>
          <w:sz w:val="22"/>
          <w:szCs w:val="22"/>
        </w:rPr>
        <w:t>Ibis,</w:t>
      </w:r>
      <w:r w:rsidRPr="00B03145">
        <w:rPr>
          <w:rFonts w:ascii="Arial" w:hAnsi="Arial" w:cs="Arial"/>
          <w:sz w:val="22"/>
          <w:szCs w:val="22"/>
        </w:rPr>
        <w:t xml:space="preserve"> 146</w:t>
      </w:r>
      <w:r w:rsidRPr="00870DA7">
        <w:rPr>
          <w:rFonts w:ascii="Arial" w:hAnsi="Arial" w:cs="Arial"/>
          <w:bCs/>
          <w:sz w:val="22"/>
          <w:szCs w:val="22"/>
        </w:rPr>
        <w:t>,</w:t>
      </w:r>
      <w:r w:rsidRPr="00B03145">
        <w:rPr>
          <w:rFonts w:ascii="Arial" w:hAnsi="Arial" w:cs="Arial"/>
          <w:sz w:val="22"/>
          <w:szCs w:val="22"/>
        </w:rPr>
        <w:t xml:space="preserve"> 40-47. 10.1111/j.1474-919X.2004.00326.x</w:t>
      </w:r>
    </w:p>
    <w:p w14:paraId="32642D7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Kinney, C.A., Furlong, E.T., Werner, S.L. &amp; Cahill, J.D. (2006). Presence and distribution of wastewater</w:t>
      </w:r>
      <w:r w:rsidRPr="00B03145">
        <w:rPr>
          <w:rFonts w:ascii="Cambria Math" w:hAnsi="Cambria Math" w:cs="Cambria Math"/>
          <w:sz w:val="22"/>
          <w:szCs w:val="22"/>
        </w:rPr>
        <w:t>‐</w:t>
      </w:r>
      <w:r w:rsidRPr="00B03145">
        <w:rPr>
          <w:rFonts w:ascii="Arial" w:hAnsi="Arial" w:cs="Arial"/>
          <w:sz w:val="22"/>
          <w:szCs w:val="22"/>
        </w:rPr>
        <w:t xml:space="preserve">derived pharmaceuticals in soil irrigated with reclaimed water.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25</w:t>
      </w:r>
      <w:r w:rsidRPr="008C76E2">
        <w:rPr>
          <w:rFonts w:ascii="Arial" w:hAnsi="Arial" w:cs="Arial"/>
          <w:bCs/>
          <w:sz w:val="22"/>
          <w:szCs w:val="22"/>
        </w:rPr>
        <w:t xml:space="preserve">, </w:t>
      </w:r>
      <w:r w:rsidRPr="00B03145">
        <w:rPr>
          <w:rFonts w:ascii="Arial" w:hAnsi="Arial" w:cs="Arial"/>
          <w:sz w:val="22"/>
          <w:szCs w:val="22"/>
        </w:rPr>
        <w:t>317-326. 10.1897/05-187R.1</w:t>
      </w:r>
    </w:p>
    <w:p w14:paraId="2FA40E68" w14:textId="4B1BDA3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Kirby, M., Blackburn, M., Thain, J. &amp; Waldock, M. (1998). Assessment of water quality in estuarine and coastal waters of England and Wales using a contaminant concentration technique. </w:t>
      </w:r>
      <w:r w:rsidRPr="00B03145">
        <w:rPr>
          <w:rFonts w:ascii="Arial" w:hAnsi="Arial" w:cs="Arial"/>
          <w:i/>
          <w:sz w:val="22"/>
          <w:szCs w:val="22"/>
        </w:rPr>
        <w:t xml:space="preserve">Marine </w:t>
      </w:r>
      <w:r w:rsidR="008E1D08">
        <w:rPr>
          <w:rFonts w:ascii="Arial" w:hAnsi="Arial" w:cs="Arial"/>
          <w:i/>
          <w:sz w:val="22"/>
          <w:szCs w:val="22"/>
        </w:rPr>
        <w:t>P</w:t>
      </w:r>
      <w:r w:rsidRPr="00B03145">
        <w:rPr>
          <w:rFonts w:ascii="Arial" w:hAnsi="Arial" w:cs="Arial"/>
          <w:i/>
          <w:sz w:val="22"/>
          <w:szCs w:val="22"/>
        </w:rPr>
        <w:t xml:space="preserve">ollution </w:t>
      </w:r>
      <w:r w:rsidR="008E1D08">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36</w:t>
      </w:r>
      <w:r w:rsidRPr="008E1D08">
        <w:rPr>
          <w:rFonts w:ascii="Arial" w:hAnsi="Arial" w:cs="Arial"/>
          <w:bCs/>
          <w:sz w:val="22"/>
          <w:szCs w:val="22"/>
        </w:rPr>
        <w:t>,</w:t>
      </w:r>
      <w:r w:rsidRPr="00B03145">
        <w:rPr>
          <w:rFonts w:ascii="Arial" w:hAnsi="Arial" w:cs="Arial"/>
          <w:sz w:val="22"/>
          <w:szCs w:val="22"/>
        </w:rPr>
        <w:t xml:space="preserve"> 631-642. 10.1016/S0025-326X(98)00051-4</w:t>
      </w:r>
    </w:p>
    <w:p w14:paraId="6D22CC67" w14:textId="2BAC873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Kirby, M.F., Allen, Y.T., Dyer, R.A., Feist, S.W., Katsiadaki, I., Matthiessen, P., Scott, A.P., Smith, A., Stentiford, G.D. &amp; Thain, J.E. (2004). Surveys of plasma vitellogenin and intersex in male flounder (</w:t>
      </w:r>
      <w:r w:rsidRPr="008E1D08">
        <w:rPr>
          <w:rFonts w:ascii="Arial" w:hAnsi="Arial" w:cs="Arial"/>
          <w:i/>
          <w:iCs/>
          <w:sz w:val="22"/>
          <w:szCs w:val="22"/>
        </w:rPr>
        <w:t>Platichthys flesus</w:t>
      </w:r>
      <w:r w:rsidRPr="00B03145">
        <w:rPr>
          <w:rFonts w:ascii="Arial" w:hAnsi="Arial" w:cs="Arial"/>
          <w:sz w:val="22"/>
          <w:szCs w:val="22"/>
        </w:rPr>
        <w:t xml:space="preserve">) as measures of endocrine disruption by estrogenic contamination in United Kingdom estuaries: temporal trends, 1996 to 2001.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23</w:t>
      </w:r>
      <w:r w:rsidRPr="008E1D08">
        <w:rPr>
          <w:rFonts w:ascii="Arial" w:hAnsi="Arial" w:cs="Arial"/>
          <w:bCs/>
          <w:sz w:val="22"/>
          <w:szCs w:val="22"/>
        </w:rPr>
        <w:t>,</w:t>
      </w:r>
      <w:r w:rsidRPr="00B03145">
        <w:rPr>
          <w:rFonts w:ascii="Arial" w:hAnsi="Arial" w:cs="Arial"/>
          <w:sz w:val="22"/>
          <w:szCs w:val="22"/>
        </w:rPr>
        <w:t xml:space="preserve"> 748-758. 10.1897/03-166</w:t>
      </w:r>
    </w:p>
    <w:p w14:paraId="14CCDFA4" w14:textId="5AE3B560" w:rsidR="0047643D" w:rsidRPr="00B03145" w:rsidRDefault="0047643D" w:rsidP="00C20053">
      <w:pPr>
        <w:pStyle w:val="EndNoteBibliography"/>
        <w:ind w:left="720" w:hanging="720"/>
        <w:rPr>
          <w:rFonts w:ascii="Arial" w:hAnsi="Arial" w:cs="Arial"/>
          <w:sz w:val="22"/>
          <w:szCs w:val="22"/>
        </w:rPr>
      </w:pPr>
      <w:r w:rsidRPr="00B03145">
        <w:rPr>
          <w:rFonts w:ascii="Arial" w:hAnsi="Arial" w:cs="Arial"/>
          <w:sz w:val="22"/>
          <w:szCs w:val="22"/>
        </w:rPr>
        <w:t xml:space="preserve">Kondolf, G.M. (2000). Historical changes to the San Francisco </w:t>
      </w:r>
      <w:r w:rsidR="00935430">
        <w:rPr>
          <w:rFonts w:ascii="Arial" w:hAnsi="Arial" w:cs="Arial"/>
          <w:sz w:val="22"/>
          <w:szCs w:val="22"/>
        </w:rPr>
        <w:t>B</w:t>
      </w:r>
      <w:r w:rsidRPr="00B03145">
        <w:rPr>
          <w:rFonts w:ascii="Arial" w:hAnsi="Arial" w:cs="Arial"/>
          <w:sz w:val="22"/>
          <w:szCs w:val="22"/>
        </w:rPr>
        <w:t xml:space="preserve">ay-delta watershed: Implications for ecosystem restoration. </w:t>
      </w:r>
      <w:r w:rsidR="008A2103" w:rsidRPr="00B03145">
        <w:rPr>
          <w:rFonts w:ascii="Arial" w:hAnsi="Arial" w:cs="Arial"/>
          <w:sz w:val="22"/>
          <w:szCs w:val="22"/>
        </w:rPr>
        <w:t>In Nijland, H.J. and Cals, M.J.R</w:t>
      </w:r>
      <w:r w:rsidR="00935430">
        <w:rPr>
          <w:rFonts w:ascii="Arial" w:hAnsi="Arial" w:cs="Arial"/>
          <w:sz w:val="22"/>
          <w:szCs w:val="22"/>
        </w:rPr>
        <w:t>.</w:t>
      </w:r>
      <w:r w:rsidR="008A2103" w:rsidRPr="00B03145">
        <w:rPr>
          <w:rFonts w:ascii="Arial" w:hAnsi="Arial" w:cs="Arial"/>
          <w:sz w:val="22"/>
          <w:szCs w:val="22"/>
        </w:rPr>
        <w:t xml:space="preserve"> (</w:t>
      </w:r>
      <w:r w:rsidR="00935430">
        <w:rPr>
          <w:rFonts w:ascii="Arial" w:hAnsi="Arial" w:cs="Arial"/>
          <w:sz w:val="22"/>
          <w:szCs w:val="22"/>
        </w:rPr>
        <w:t>E</w:t>
      </w:r>
      <w:r w:rsidR="008A2103" w:rsidRPr="00B03145">
        <w:rPr>
          <w:rFonts w:ascii="Arial" w:hAnsi="Arial" w:cs="Arial"/>
          <w:sz w:val="22"/>
          <w:szCs w:val="22"/>
        </w:rPr>
        <w:t xml:space="preserve">ds.) </w:t>
      </w:r>
      <w:r w:rsidRPr="00B03145">
        <w:rPr>
          <w:rFonts w:ascii="Arial" w:hAnsi="Arial" w:cs="Arial"/>
          <w:i/>
          <w:iCs/>
          <w:sz w:val="22"/>
          <w:szCs w:val="22"/>
        </w:rPr>
        <w:t>River Restoration in Europe,</w:t>
      </w:r>
      <w:r w:rsidRPr="00B03145">
        <w:rPr>
          <w:rFonts w:ascii="Arial" w:hAnsi="Arial" w:cs="Arial"/>
          <w:sz w:val="22"/>
          <w:szCs w:val="22"/>
        </w:rPr>
        <w:t xml:space="preserve"> p.327.</w:t>
      </w:r>
    </w:p>
    <w:p w14:paraId="03311D8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Körner, W., Spengler, P., Bolz, U., Schuller, W., Hanf, V. &amp; Metzger, J.W. (2001). Substances with estrogenic activity in effluents of sewage treatment plants in southwestern Germany. 2. Biological analysis. </w:t>
      </w:r>
      <w:r w:rsidRPr="00B03145">
        <w:rPr>
          <w:rFonts w:ascii="Arial" w:hAnsi="Arial" w:cs="Arial"/>
          <w:i/>
          <w:sz w:val="22"/>
          <w:szCs w:val="22"/>
        </w:rPr>
        <w:t>Environmental Toxicology and Chemistry: An International Journal,</w:t>
      </w:r>
      <w:r w:rsidRPr="00B03145">
        <w:rPr>
          <w:rFonts w:ascii="Arial" w:hAnsi="Arial" w:cs="Arial"/>
          <w:sz w:val="22"/>
          <w:szCs w:val="22"/>
        </w:rPr>
        <w:t xml:space="preserve"> 20</w:t>
      </w:r>
      <w:r w:rsidRPr="00935430">
        <w:rPr>
          <w:rFonts w:ascii="Arial" w:hAnsi="Arial" w:cs="Arial"/>
          <w:bCs/>
          <w:sz w:val="22"/>
          <w:szCs w:val="22"/>
        </w:rPr>
        <w:t>,</w:t>
      </w:r>
      <w:r w:rsidRPr="00B03145">
        <w:rPr>
          <w:rFonts w:ascii="Arial" w:hAnsi="Arial" w:cs="Arial"/>
          <w:sz w:val="22"/>
          <w:szCs w:val="22"/>
        </w:rPr>
        <w:t xml:space="preserve"> 2142-2151. 10.1002/etc.5620201002</w:t>
      </w:r>
    </w:p>
    <w:p w14:paraId="6B44FCF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 Burt, G. &amp; Chesman, B. (2007). Feminisation of male clams </w:t>
      </w:r>
      <w:r w:rsidRPr="00935430">
        <w:rPr>
          <w:rFonts w:ascii="Arial" w:hAnsi="Arial" w:cs="Arial"/>
          <w:i/>
          <w:iCs/>
          <w:sz w:val="22"/>
          <w:szCs w:val="22"/>
        </w:rPr>
        <w:t>Scrobicularia plana</w:t>
      </w:r>
      <w:r w:rsidRPr="00B03145">
        <w:rPr>
          <w:rFonts w:ascii="Arial" w:hAnsi="Arial" w:cs="Arial"/>
          <w:sz w:val="22"/>
          <w:szCs w:val="22"/>
        </w:rPr>
        <w:t xml:space="preserve"> from estuaries in Southwest UK and its induction by endocrine-disrupting chemicals. </w:t>
      </w:r>
      <w:r w:rsidRPr="00B03145">
        <w:rPr>
          <w:rFonts w:ascii="Arial" w:hAnsi="Arial" w:cs="Arial"/>
          <w:i/>
          <w:sz w:val="22"/>
          <w:szCs w:val="22"/>
        </w:rPr>
        <w:t>Marine Ecology Progress Series,</w:t>
      </w:r>
      <w:r w:rsidRPr="00B03145">
        <w:rPr>
          <w:rFonts w:ascii="Arial" w:hAnsi="Arial" w:cs="Arial"/>
          <w:sz w:val="22"/>
          <w:szCs w:val="22"/>
        </w:rPr>
        <w:t xml:space="preserve"> 333</w:t>
      </w:r>
      <w:r w:rsidRPr="00935430">
        <w:rPr>
          <w:rFonts w:ascii="Arial" w:hAnsi="Arial" w:cs="Arial"/>
          <w:bCs/>
          <w:sz w:val="22"/>
          <w:szCs w:val="22"/>
        </w:rPr>
        <w:t>,</w:t>
      </w:r>
      <w:r w:rsidRPr="00B03145">
        <w:rPr>
          <w:rFonts w:ascii="Arial" w:hAnsi="Arial" w:cs="Arial"/>
          <w:sz w:val="22"/>
          <w:szCs w:val="22"/>
        </w:rPr>
        <w:t xml:space="preserve"> 173-184. 10.3354/meps333173</w:t>
      </w:r>
    </w:p>
    <w:p w14:paraId="1ED77BD1" w14:textId="22CE47EC" w:rsidR="001123F4" w:rsidRDefault="001123F4" w:rsidP="00C20053">
      <w:pPr>
        <w:pStyle w:val="EndNoteBibliography"/>
        <w:ind w:left="720" w:hanging="720"/>
        <w:rPr>
          <w:rFonts w:ascii="Arial" w:hAnsi="Arial" w:cs="Arial"/>
          <w:sz w:val="22"/>
          <w:szCs w:val="22"/>
        </w:rPr>
      </w:pPr>
      <w:r w:rsidRPr="001123F4">
        <w:rPr>
          <w:rFonts w:ascii="Arial" w:hAnsi="Arial" w:cs="Arial"/>
          <w:sz w:val="22"/>
          <w:szCs w:val="22"/>
        </w:rPr>
        <w:t>Langston, W.J., Burt, G.R and Pope, N.D., (1995). Bioaccumulation of  methylmercury (Mersey estuary, 1995).  PML Miscellaneous Publications, 79, 47pp</w:t>
      </w:r>
    </w:p>
    <w:p w14:paraId="7ABF7608" w14:textId="2DD3510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 Chesman, B. &amp; Burt, G. (2006). Characterisation of European Marine Sites. Mersey Estuary SPA. </w:t>
      </w:r>
      <w:r w:rsidRPr="00B03145">
        <w:rPr>
          <w:rFonts w:ascii="Arial" w:hAnsi="Arial" w:cs="Arial"/>
          <w:i/>
          <w:sz w:val="22"/>
          <w:szCs w:val="22"/>
        </w:rPr>
        <w:t>Marine Biological Association of the United Kingdom. Occasional Publications,</w:t>
      </w:r>
      <w:r w:rsidRPr="00B03145">
        <w:rPr>
          <w:rFonts w:ascii="Arial" w:hAnsi="Arial" w:cs="Arial"/>
          <w:sz w:val="22"/>
          <w:szCs w:val="22"/>
        </w:rPr>
        <w:t xml:space="preserve"> 18</w:t>
      </w:r>
      <w:r w:rsidRPr="004D0977">
        <w:rPr>
          <w:rFonts w:ascii="Arial" w:hAnsi="Arial" w:cs="Arial"/>
          <w:bCs/>
          <w:sz w:val="22"/>
          <w:szCs w:val="22"/>
        </w:rPr>
        <w:t>,</w:t>
      </w:r>
      <w:r w:rsidRPr="00B03145">
        <w:rPr>
          <w:rFonts w:ascii="Arial" w:hAnsi="Arial" w:cs="Arial"/>
          <w:sz w:val="22"/>
          <w:szCs w:val="22"/>
        </w:rPr>
        <w:t xml:space="preserve"> 185pp. </w:t>
      </w:r>
    </w:p>
    <w:p w14:paraId="4A6FC8EA" w14:textId="5EFF0A9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W.J. (1986). Metals in sediments and benthic organisms in the Mersey </w:t>
      </w:r>
      <w:r w:rsidR="004D0977">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Estuar</w:t>
      </w:r>
      <w:r w:rsidR="004D0977">
        <w:rPr>
          <w:rFonts w:ascii="Arial" w:hAnsi="Arial" w:cs="Arial"/>
          <w:i/>
          <w:sz w:val="22"/>
          <w:szCs w:val="22"/>
        </w:rPr>
        <w:t>ine,</w:t>
      </w:r>
      <w:r w:rsidRPr="00B03145">
        <w:rPr>
          <w:rFonts w:ascii="Arial" w:hAnsi="Arial" w:cs="Arial"/>
          <w:i/>
          <w:sz w:val="22"/>
          <w:szCs w:val="22"/>
        </w:rPr>
        <w:t xml:space="preserve"> Coast</w:t>
      </w:r>
      <w:r w:rsidR="004D0977">
        <w:rPr>
          <w:rFonts w:ascii="Arial" w:hAnsi="Arial" w:cs="Arial"/>
          <w:i/>
          <w:sz w:val="22"/>
          <w:szCs w:val="22"/>
        </w:rPr>
        <w:t>al and</w:t>
      </w:r>
      <w:r w:rsidRPr="00B03145">
        <w:rPr>
          <w:rFonts w:ascii="Arial" w:hAnsi="Arial" w:cs="Arial"/>
          <w:i/>
          <w:sz w:val="22"/>
          <w:szCs w:val="22"/>
        </w:rPr>
        <w:t xml:space="preserve"> Shelf Sci</w:t>
      </w:r>
      <w:r w:rsidR="004D0977">
        <w:rPr>
          <w:rFonts w:ascii="Arial" w:hAnsi="Arial" w:cs="Arial"/>
          <w:i/>
          <w:sz w:val="22"/>
          <w:szCs w:val="22"/>
        </w:rPr>
        <w:t>ence</w:t>
      </w:r>
      <w:r w:rsidRPr="00B03145">
        <w:rPr>
          <w:rFonts w:ascii="Arial" w:hAnsi="Arial" w:cs="Arial"/>
          <w:i/>
          <w:sz w:val="22"/>
          <w:szCs w:val="22"/>
        </w:rPr>
        <w:t>,</w:t>
      </w:r>
      <w:r w:rsidRPr="00B03145">
        <w:rPr>
          <w:rFonts w:ascii="Arial" w:hAnsi="Arial" w:cs="Arial"/>
          <w:sz w:val="22"/>
          <w:szCs w:val="22"/>
        </w:rPr>
        <w:t xml:space="preserve"> 23</w:t>
      </w:r>
      <w:r w:rsidRPr="004D0977">
        <w:rPr>
          <w:rFonts w:ascii="Arial" w:hAnsi="Arial" w:cs="Arial"/>
          <w:bCs/>
          <w:sz w:val="22"/>
          <w:szCs w:val="22"/>
        </w:rPr>
        <w:t>,</w:t>
      </w:r>
      <w:r w:rsidRPr="00B03145">
        <w:rPr>
          <w:rFonts w:ascii="Arial" w:hAnsi="Arial" w:cs="Arial"/>
          <w:sz w:val="22"/>
          <w:szCs w:val="22"/>
        </w:rPr>
        <w:t xml:space="preserve"> 239-261. </w:t>
      </w:r>
    </w:p>
    <w:p w14:paraId="476A2FC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Langston, W.J., Pope, N.D. &amp; Burt, G.R. (1994). A survey of trace metals in the biota of the Mersey Estuary - 1993. </w:t>
      </w:r>
      <w:r w:rsidRPr="00B03145">
        <w:rPr>
          <w:rFonts w:ascii="Arial" w:hAnsi="Arial" w:cs="Arial"/>
          <w:i/>
          <w:sz w:val="22"/>
          <w:szCs w:val="22"/>
        </w:rPr>
        <w:t>PML Miscellaneous Publications,</w:t>
      </w:r>
      <w:r w:rsidRPr="00B03145">
        <w:rPr>
          <w:rFonts w:ascii="Arial" w:hAnsi="Arial" w:cs="Arial"/>
          <w:sz w:val="22"/>
          <w:szCs w:val="22"/>
        </w:rPr>
        <w:t xml:space="preserve"> </w:t>
      </w:r>
      <w:r w:rsidRPr="004D0977">
        <w:rPr>
          <w:rFonts w:ascii="Arial" w:hAnsi="Arial" w:cs="Arial"/>
          <w:sz w:val="22"/>
          <w:szCs w:val="22"/>
        </w:rPr>
        <w:t>42,</w:t>
      </w:r>
      <w:r w:rsidRPr="00B03145">
        <w:rPr>
          <w:rFonts w:ascii="Arial" w:hAnsi="Arial" w:cs="Arial"/>
          <w:sz w:val="22"/>
          <w:szCs w:val="22"/>
        </w:rPr>
        <w:t xml:space="preserve"> 137pp. </w:t>
      </w:r>
    </w:p>
    <w:p w14:paraId="1BC93B52" w14:textId="308A22C4"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Lapointe, B.E. &amp; Clark, M.W. (1992). Nutrient inputs from the watershed and coastal eutrophication in the Florida Keys. </w:t>
      </w:r>
      <w:r w:rsidRPr="00B03145">
        <w:rPr>
          <w:rFonts w:ascii="Arial" w:hAnsi="Arial" w:cs="Arial"/>
          <w:i/>
          <w:sz w:val="22"/>
          <w:szCs w:val="22"/>
        </w:rPr>
        <w:t>Estuaries,</w:t>
      </w:r>
      <w:r w:rsidRPr="00B03145">
        <w:rPr>
          <w:rFonts w:ascii="Arial" w:hAnsi="Arial" w:cs="Arial"/>
          <w:sz w:val="22"/>
          <w:szCs w:val="22"/>
        </w:rPr>
        <w:t xml:space="preserve"> 15</w:t>
      </w:r>
      <w:r w:rsidRPr="004D0977">
        <w:rPr>
          <w:rFonts w:ascii="Arial" w:hAnsi="Arial" w:cs="Arial"/>
          <w:bCs/>
          <w:sz w:val="22"/>
          <w:szCs w:val="22"/>
        </w:rPr>
        <w:t>,</w:t>
      </w:r>
      <w:r w:rsidRPr="00B03145">
        <w:rPr>
          <w:rFonts w:ascii="Arial" w:hAnsi="Arial" w:cs="Arial"/>
          <w:sz w:val="22"/>
          <w:szCs w:val="22"/>
        </w:rPr>
        <w:t xml:space="preserve"> 465-476. 10.2307/1352391</w:t>
      </w:r>
    </w:p>
    <w:p w14:paraId="3E648375" w14:textId="09E0E63E" w:rsidR="00FF281C" w:rsidRPr="00B03145" w:rsidRDefault="00FF281C" w:rsidP="00FF281C">
      <w:pPr>
        <w:pStyle w:val="EndNoteBibliography"/>
        <w:ind w:left="720" w:hanging="720"/>
        <w:rPr>
          <w:rFonts w:ascii="Arial" w:hAnsi="Arial" w:cs="Arial"/>
          <w:sz w:val="22"/>
          <w:szCs w:val="22"/>
        </w:rPr>
      </w:pPr>
      <w:r w:rsidRPr="00B03145">
        <w:rPr>
          <w:rFonts w:ascii="Arial" w:hAnsi="Arial" w:cs="Arial"/>
          <w:sz w:val="22"/>
          <w:szCs w:val="22"/>
        </w:rPr>
        <w:t>Law, C. M. and Grime, E. K. (1993) Salford Quays 1: the context. In: Urban Waterside Regeneration: Problems and Prospects (</w:t>
      </w:r>
      <w:r w:rsidR="004D0977">
        <w:rPr>
          <w:rFonts w:ascii="Arial" w:hAnsi="Arial" w:cs="Arial"/>
          <w:sz w:val="22"/>
          <w:szCs w:val="22"/>
        </w:rPr>
        <w:t>E</w:t>
      </w:r>
      <w:r w:rsidRPr="00B03145">
        <w:rPr>
          <w:rFonts w:ascii="Arial" w:hAnsi="Arial" w:cs="Arial"/>
          <w:sz w:val="22"/>
          <w:szCs w:val="22"/>
        </w:rPr>
        <w:t xml:space="preserve">ds. K.N. White, E.G. Bellinger, A.J. Saul, A.J. Symes </w:t>
      </w:r>
      <w:r w:rsidR="004D0977">
        <w:rPr>
          <w:rFonts w:ascii="Arial" w:hAnsi="Arial" w:cs="Arial"/>
          <w:sz w:val="22"/>
          <w:szCs w:val="22"/>
        </w:rPr>
        <w:t>&amp;</w:t>
      </w:r>
      <w:r w:rsidRPr="00B03145">
        <w:rPr>
          <w:rFonts w:ascii="Arial" w:hAnsi="Arial" w:cs="Arial"/>
          <w:sz w:val="22"/>
          <w:szCs w:val="22"/>
        </w:rPr>
        <w:t xml:space="preserve"> K. Hendry), Chapter 9. Ellis Horwood, London.</w:t>
      </w:r>
    </w:p>
    <w:p w14:paraId="1BAA7B48" w14:textId="6E67C0C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Lawson, J., Kober, K., Win, I., Allcock, Z., Black, J., Reid, J.B., Way, L. &amp; O’</w:t>
      </w:r>
      <w:r w:rsidR="00FF281C" w:rsidRPr="00B03145">
        <w:rPr>
          <w:rFonts w:ascii="Arial" w:hAnsi="Arial" w:cs="Arial"/>
          <w:sz w:val="22"/>
          <w:szCs w:val="22"/>
        </w:rPr>
        <w:t>B</w:t>
      </w:r>
      <w:r w:rsidRPr="00B03145">
        <w:rPr>
          <w:rFonts w:ascii="Arial" w:hAnsi="Arial" w:cs="Arial"/>
          <w:sz w:val="22"/>
          <w:szCs w:val="22"/>
        </w:rPr>
        <w:t>rien, S.H. (2015). An assessment of the numbers and distributions of wintering waterbirds and seabirds in Liverpool Bay/Bae Lerpwl area of search. Joint Nature Conservation Committee Report 576.</w:t>
      </w:r>
    </w:p>
    <w:p w14:paraId="1EE37A1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Leah, R., Johnson, M., Conner, L. &amp; Levene, C. (1997a). DDT group compounds in fish and shellfish from the Mersey Estuary and Liverpool Bay. </w:t>
      </w:r>
      <w:r w:rsidRPr="00B03145">
        <w:rPr>
          <w:rFonts w:ascii="Arial" w:hAnsi="Arial" w:cs="Arial"/>
          <w:i/>
          <w:sz w:val="22"/>
          <w:szCs w:val="22"/>
        </w:rPr>
        <w:t>Environmental Toxicology and Water Quality: An International Journal,</w:t>
      </w:r>
      <w:r w:rsidRPr="00B03145">
        <w:rPr>
          <w:rFonts w:ascii="Arial" w:hAnsi="Arial" w:cs="Arial"/>
          <w:sz w:val="22"/>
          <w:szCs w:val="22"/>
        </w:rPr>
        <w:t xml:space="preserve"> 12</w:t>
      </w:r>
      <w:r w:rsidRPr="004D0977">
        <w:rPr>
          <w:rFonts w:ascii="Arial" w:hAnsi="Arial" w:cs="Arial"/>
          <w:bCs/>
          <w:sz w:val="22"/>
          <w:szCs w:val="22"/>
        </w:rPr>
        <w:t>,</w:t>
      </w:r>
      <w:r w:rsidRPr="00B03145">
        <w:rPr>
          <w:rFonts w:ascii="Arial" w:hAnsi="Arial" w:cs="Arial"/>
          <w:sz w:val="22"/>
          <w:szCs w:val="22"/>
        </w:rPr>
        <w:t xml:space="preserve"> 223-229. 10.1002/(SICI)1098-2256(1997)12:3&lt;223::AID-TOX4&gt;3.0.CO;2-A</w:t>
      </w:r>
    </w:p>
    <w:p w14:paraId="07A54F60" w14:textId="6ACE071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Leah, R.T., Johnson, M.S., Connor, L. &amp; Levene, C. (1997b). Polychlorinated biphenyls in fish and shellfish from the Mersey Estuary and Liverpool Bay. </w:t>
      </w:r>
      <w:r w:rsidRPr="00B03145">
        <w:rPr>
          <w:rFonts w:ascii="Arial" w:hAnsi="Arial" w:cs="Arial"/>
          <w:i/>
          <w:sz w:val="22"/>
          <w:szCs w:val="22"/>
        </w:rPr>
        <w:lastRenderedPageBreak/>
        <w:t xml:space="preserve">Marine </w:t>
      </w:r>
      <w:r w:rsidR="004D0977">
        <w:rPr>
          <w:rFonts w:ascii="Arial" w:hAnsi="Arial" w:cs="Arial"/>
          <w:i/>
          <w:sz w:val="22"/>
          <w:szCs w:val="22"/>
        </w:rPr>
        <w:t>E</w:t>
      </w:r>
      <w:r w:rsidRPr="00B03145">
        <w:rPr>
          <w:rFonts w:ascii="Arial" w:hAnsi="Arial" w:cs="Arial"/>
          <w:i/>
          <w:sz w:val="22"/>
          <w:szCs w:val="22"/>
        </w:rPr>
        <w:t xml:space="preserve">nvironmental </w:t>
      </w:r>
      <w:r w:rsidR="004D0977">
        <w:rPr>
          <w:rFonts w:ascii="Arial" w:hAnsi="Arial" w:cs="Arial"/>
          <w:i/>
          <w:sz w:val="22"/>
          <w:szCs w:val="22"/>
        </w:rPr>
        <w:t>R</w:t>
      </w:r>
      <w:r w:rsidRPr="00B03145">
        <w:rPr>
          <w:rFonts w:ascii="Arial" w:hAnsi="Arial" w:cs="Arial"/>
          <w:i/>
          <w:sz w:val="22"/>
          <w:szCs w:val="22"/>
        </w:rPr>
        <w:t>esearch,</w:t>
      </w:r>
      <w:r w:rsidRPr="00B03145">
        <w:rPr>
          <w:rFonts w:ascii="Arial" w:hAnsi="Arial" w:cs="Arial"/>
          <w:sz w:val="22"/>
          <w:szCs w:val="22"/>
        </w:rPr>
        <w:t xml:space="preserve"> 43</w:t>
      </w:r>
      <w:r w:rsidRPr="004D0977">
        <w:rPr>
          <w:rFonts w:ascii="Arial" w:hAnsi="Arial" w:cs="Arial"/>
          <w:bCs/>
          <w:sz w:val="22"/>
          <w:szCs w:val="22"/>
        </w:rPr>
        <w:t>,</w:t>
      </w:r>
      <w:r w:rsidRPr="00B03145">
        <w:rPr>
          <w:rFonts w:ascii="Arial" w:hAnsi="Arial" w:cs="Arial"/>
          <w:sz w:val="22"/>
          <w:szCs w:val="22"/>
        </w:rPr>
        <w:t xml:space="preserve"> 345-358. 10.1016/S0141-1136(96)00096-7</w:t>
      </w:r>
    </w:p>
    <w:p w14:paraId="7A0968A3" w14:textId="5B6354E8" w:rsidR="00944B5B" w:rsidRPr="00B03145" w:rsidRDefault="00944B5B" w:rsidP="00C20053">
      <w:pPr>
        <w:pStyle w:val="EndNoteBibliography"/>
        <w:ind w:left="720" w:hanging="720"/>
        <w:rPr>
          <w:rFonts w:ascii="Arial" w:hAnsi="Arial" w:cs="Arial"/>
          <w:sz w:val="22"/>
          <w:szCs w:val="22"/>
        </w:rPr>
      </w:pPr>
      <w:r w:rsidRPr="00B03145">
        <w:rPr>
          <w:rFonts w:ascii="Arial" w:hAnsi="Arial" w:cs="Arial"/>
          <w:sz w:val="22"/>
          <w:szCs w:val="22"/>
        </w:rPr>
        <w:t xml:space="preserve">Leitwein, M., Garza, J.C. </w:t>
      </w:r>
      <w:r w:rsidR="004D0977">
        <w:rPr>
          <w:rFonts w:ascii="Arial" w:hAnsi="Arial" w:cs="Arial"/>
          <w:sz w:val="22"/>
          <w:szCs w:val="22"/>
        </w:rPr>
        <w:t>&amp;</w:t>
      </w:r>
      <w:r w:rsidRPr="00B03145">
        <w:rPr>
          <w:rFonts w:ascii="Arial" w:hAnsi="Arial" w:cs="Arial"/>
          <w:sz w:val="22"/>
          <w:szCs w:val="22"/>
        </w:rPr>
        <w:t xml:space="preserve"> Pearse, D.E. (2017). Ancestry and adaptive evolution of anadromous, resident, and adfluvial rainbow trout (</w:t>
      </w:r>
      <w:r w:rsidRPr="00B03145">
        <w:rPr>
          <w:rFonts w:ascii="Arial" w:hAnsi="Arial" w:cs="Arial"/>
          <w:i/>
          <w:iCs/>
          <w:sz w:val="22"/>
          <w:szCs w:val="22"/>
        </w:rPr>
        <w:t>Oncorhynchus mykiss</w:t>
      </w:r>
      <w:r w:rsidRPr="00B03145">
        <w:rPr>
          <w:rFonts w:ascii="Arial" w:hAnsi="Arial" w:cs="Arial"/>
          <w:sz w:val="22"/>
          <w:szCs w:val="22"/>
        </w:rPr>
        <w:t xml:space="preserve">) in the San Francisco </w:t>
      </w:r>
      <w:r w:rsidR="004D0977">
        <w:rPr>
          <w:rFonts w:ascii="Arial" w:hAnsi="Arial" w:cs="Arial"/>
          <w:sz w:val="22"/>
          <w:szCs w:val="22"/>
        </w:rPr>
        <w:t>B</w:t>
      </w:r>
      <w:r w:rsidRPr="00B03145">
        <w:rPr>
          <w:rFonts w:ascii="Arial" w:hAnsi="Arial" w:cs="Arial"/>
          <w:sz w:val="22"/>
          <w:szCs w:val="22"/>
        </w:rPr>
        <w:t xml:space="preserve">ay area: application of adaptive genomic variation to conservation in a highly impacted landscape. </w:t>
      </w:r>
      <w:r w:rsidRPr="00B03145">
        <w:rPr>
          <w:rFonts w:ascii="Arial" w:hAnsi="Arial" w:cs="Arial"/>
          <w:i/>
          <w:iCs/>
          <w:sz w:val="22"/>
          <w:szCs w:val="22"/>
        </w:rPr>
        <w:t>Evolutionary Applications,</w:t>
      </w:r>
      <w:r w:rsidRPr="00B03145">
        <w:rPr>
          <w:rFonts w:ascii="Arial" w:hAnsi="Arial" w:cs="Arial"/>
          <w:sz w:val="22"/>
          <w:szCs w:val="22"/>
        </w:rPr>
        <w:t xml:space="preserve"> 10(1),</w:t>
      </w:r>
      <w:r w:rsidR="004D0977">
        <w:rPr>
          <w:rFonts w:ascii="Arial" w:hAnsi="Arial" w:cs="Arial"/>
          <w:sz w:val="22"/>
          <w:szCs w:val="22"/>
        </w:rPr>
        <w:t xml:space="preserve"> </w:t>
      </w:r>
      <w:r w:rsidRPr="00B03145">
        <w:rPr>
          <w:rFonts w:ascii="Arial" w:hAnsi="Arial" w:cs="Arial"/>
          <w:sz w:val="22"/>
          <w:szCs w:val="22"/>
        </w:rPr>
        <w:t>56-67. 10.1111/eva.12416</w:t>
      </w:r>
    </w:p>
    <w:p w14:paraId="1B4A6130" w14:textId="528AAFD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Lopes, C., Persat, H. &amp; Babut, M. (2012). Transfer of PCBs from bottom sediment to freshwater river fish: A food-web modelling approach in the Rhône River (France) in support of sediment management. </w:t>
      </w:r>
      <w:r w:rsidRPr="00B03145">
        <w:rPr>
          <w:rFonts w:ascii="Arial" w:hAnsi="Arial" w:cs="Arial"/>
          <w:i/>
          <w:sz w:val="22"/>
          <w:szCs w:val="22"/>
        </w:rPr>
        <w:t xml:space="preserve">Ecotoxicology and </w:t>
      </w:r>
      <w:r w:rsidR="004D0977">
        <w:rPr>
          <w:rFonts w:ascii="Arial" w:hAnsi="Arial" w:cs="Arial"/>
          <w:i/>
          <w:sz w:val="22"/>
          <w:szCs w:val="22"/>
        </w:rPr>
        <w:t>E</w:t>
      </w:r>
      <w:r w:rsidRPr="00B03145">
        <w:rPr>
          <w:rFonts w:ascii="Arial" w:hAnsi="Arial" w:cs="Arial"/>
          <w:i/>
          <w:sz w:val="22"/>
          <w:szCs w:val="22"/>
        </w:rPr>
        <w:t xml:space="preserve">nvironmental </w:t>
      </w:r>
      <w:r w:rsidR="004D0977">
        <w:rPr>
          <w:rFonts w:ascii="Arial" w:hAnsi="Arial" w:cs="Arial"/>
          <w:i/>
          <w:sz w:val="22"/>
          <w:szCs w:val="22"/>
        </w:rPr>
        <w:t>S</w:t>
      </w:r>
      <w:r w:rsidRPr="00B03145">
        <w:rPr>
          <w:rFonts w:ascii="Arial" w:hAnsi="Arial" w:cs="Arial"/>
          <w:i/>
          <w:sz w:val="22"/>
          <w:szCs w:val="22"/>
        </w:rPr>
        <w:t>afety,</w:t>
      </w:r>
      <w:r w:rsidRPr="00B03145">
        <w:rPr>
          <w:rFonts w:ascii="Arial" w:hAnsi="Arial" w:cs="Arial"/>
          <w:sz w:val="22"/>
          <w:szCs w:val="22"/>
        </w:rPr>
        <w:t xml:space="preserve"> 81</w:t>
      </w:r>
      <w:r w:rsidRPr="004D0977">
        <w:rPr>
          <w:rFonts w:ascii="Arial" w:hAnsi="Arial" w:cs="Arial"/>
          <w:bCs/>
          <w:sz w:val="22"/>
          <w:szCs w:val="22"/>
        </w:rPr>
        <w:t>,</w:t>
      </w:r>
      <w:r w:rsidRPr="00B03145">
        <w:rPr>
          <w:rFonts w:ascii="Arial" w:hAnsi="Arial" w:cs="Arial"/>
          <w:sz w:val="22"/>
          <w:szCs w:val="22"/>
        </w:rPr>
        <w:t xml:space="preserve"> 17-26. 10.1016/j.ecoenv.2012.04.007</w:t>
      </w:r>
    </w:p>
    <w:p w14:paraId="4DE0689A" w14:textId="537C615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Lorenz, E.H. (1991). An evolutionary explanation for competitive decline: the British shipbuilding industry, 1890</w:t>
      </w:r>
      <w:r w:rsidR="005F5CD4">
        <w:rPr>
          <w:rFonts w:ascii="Arial" w:hAnsi="Arial" w:cs="Arial"/>
          <w:sz w:val="22"/>
          <w:szCs w:val="22"/>
        </w:rPr>
        <w:t>-</w:t>
      </w:r>
      <w:r w:rsidRPr="00B03145">
        <w:rPr>
          <w:rFonts w:ascii="Arial" w:hAnsi="Arial" w:cs="Arial"/>
          <w:sz w:val="22"/>
          <w:szCs w:val="22"/>
        </w:rPr>
        <w:t xml:space="preserve">1970. </w:t>
      </w:r>
      <w:r w:rsidRPr="00B03145">
        <w:rPr>
          <w:rFonts w:ascii="Arial" w:hAnsi="Arial" w:cs="Arial"/>
          <w:i/>
          <w:sz w:val="22"/>
          <w:szCs w:val="22"/>
        </w:rPr>
        <w:t>The Journal of Economic History,</w:t>
      </w:r>
      <w:r w:rsidRPr="00B03145">
        <w:rPr>
          <w:rFonts w:ascii="Arial" w:hAnsi="Arial" w:cs="Arial"/>
          <w:sz w:val="22"/>
          <w:szCs w:val="22"/>
        </w:rPr>
        <w:t xml:space="preserve"> 51</w:t>
      </w:r>
      <w:r w:rsidRPr="005F5CD4">
        <w:rPr>
          <w:rFonts w:ascii="Arial" w:hAnsi="Arial" w:cs="Arial"/>
          <w:bCs/>
          <w:sz w:val="22"/>
          <w:szCs w:val="22"/>
        </w:rPr>
        <w:t>,</w:t>
      </w:r>
      <w:r w:rsidRPr="00B03145">
        <w:rPr>
          <w:rFonts w:ascii="Arial" w:hAnsi="Arial" w:cs="Arial"/>
          <w:sz w:val="22"/>
          <w:szCs w:val="22"/>
        </w:rPr>
        <w:t xml:space="preserve"> 911-935. 10.1017/S002205070004016X</w:t>
      </w:r>
    </w:p>
    <w:p w14:paraId="3839FC5A" w14:textId="6D371A2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Lovei, M. (1998). </w:t>
      </w:r>
      <w:r w:rsidRPr="00B03145">
        <w:rPr>
          <w:rFonts w:ascii="Arial" w:hAnsi="Arial" w:cs="Arial"/>
          <w:i/>
          <w:sz w:val="22"/>
          <w:szCs w:val="22"/>
        </w:rPr>
        <w:t>Phasing out lead from gasoline: worldwide experience and policy implications</w:t>
      </w:r>
      <w:r w:rsidRPr="00B03145">
        <w:rPr>
          <w:rFonts w:ascii="Arial" w:hAnsi="Arial" w:cs="Arial"/>
          <w:sz w:val="22"/>
          <w:szCs w:val="22"/>
        </w:rPr>
        <w:t>, The World Bank.</w:t>
      </w:r>
    </w:p>
    <w:p w14:paraId="75F23F79" w14:textId="52B859D7" w:rsidR="008A2103" w:rsidRPr="00B03145" w:rsidRDefault="008A2103" w:rsidP="00C20053">
      <w:pPr>
        <w:pStyle w:val="EndNoteBibliography"/>
        <w:ind w:left="720" w:hanging="720"/>
        <w:rPr>
          <w:rFonts w:ascii="Arial" w:hAnsi="Arial" w:cs="Arial"/>
          <w:sz w:val="22"/>
          <w:szCs w:val="22"/>
        </w:rPr>
      </w:pPr>
      <w:r w:rsidRPr="00B03145">
        <w:rPr>
          <w:rFonts w:ascii="Arial" w:hAnsi="Arial" w:cs="Arial"/>
          <w:sz w:val="22"/>
          <w:szCs w:val="22"/>
        </w:rPr>
        <w:t xml:space="preserve">Luoma, S.N. </w:t>
      </w:r>
      <w:r w:rsidR="005F5CD4">
        <w:rPr>
          <w:rFonts w:ascii="Arial" w:hAnsi="Arial" w:cs="Arial"/>
          <w:sz w:val="22"/>
          <w:szCs w:val="22"/>
        </w:rPr>
        <w:t>&amp;</w:t>
      </w:r>
      <w:r w:rsidRPr="00B03145">
        <w:rPr>
          <w:rFonts w:ascii="Arial" w:hAnsi="Arial" w:cs="Arial"/>
          <w:sz w:val="22"/>
          <w:szCs w:val="22"/>
        </w:rPr>
        <w:t xml:space="preserve"> Cloern, J.E. (1982). The impact of waste-water discharge on biological communities in San Francisco Bay. </w:t>
      </w:r>
      <w:r w:rsidRPr="00B03145">
        <w:rPr>
          <w:rFonts w:ascii="Arial" w:hAnsi="Arial" w:cs="Arial"/>
          <w:i/>
          <w:iCs/>
          <w:sz w:val="22"/>
          <w:szCs w:val="22"/>
        </w:rPr>
        <w:t>San Francisco Bay: use and protection</w:t>
      </w:r>
      <w:r w:rsidRPr="00B03145">
        <w:rPr>
          <w:rFonts w:ascii="Arial" w:hAnsi="Arial" w:cs="Arial"/>
          <w:sz w:val="22"/>
          <w:szCs w:val="22"/>
        </w:rPr>
        <w:t>, Kockelman, W.J., Conomos, T.J. and Leviton, A.E. (</w:t>
      </w:r>
      <w:r w:rsidR="005F5CD4">
        <w:rPr>
          <w:rFonts w:ascii="Arial" w:hAnsi="Arial" w:cs="Arial"/>
          <w:sz w:val="22"/>
          <w:szCs w:val="22"/>
        </w:rPr>
        <w:t>E</w:t>
      </w:r>
      <w:r w:rsidRPr="00B03145">
        <w:rPr>
          <w:rFonts w:ascii="Arial" w:hAnsi="Arial" w:cs="Arial"/>
          <w:sz w:val="22"/>
          <w:szCs w:val="22"/>
        </w:rPr>
        <w:t>ds.), pp.137-160.</w:t>
      </w:r>
    </w:p>
    <w:p w14:paraId="0DC066AF" w14:textId="1AF194F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Lye, C., Frid, C., Gill, M. &amp; Mccormick, D. (1997). Abnormalities in the reproductive health of flounder </w:t>
      </w:r>
      <w:r w:rsidRPr="005F5CD4">
        <w:rPr>
          <w:rFonts w:ascii="Arial" w:hAnsi="Arial" w:cs="Arial"/>
          <w:i/>
          <w:iCs/>
          <w:sz w:val="22"/>
          <w:szCs w:val="22"/>
        </w:rPr>
        <w:t>Platichthys flesus</w:t>
      </w:r>
      <w:r w:rsidRPr="00B03145">
        <w:rPr>
          <w:rFonts w:ascii="Arial" w:hAnsi="Arial" w:cs="Arial"/>
          <w:sz w:val="22"/>
          <w:szCs w:val="22"/>
        </w:rPr>
        <w:t xml:space="preserve"> exposed to effluent from a sewage treatment works. </w:t>
      </w:r>
      <w:r w:rsidRPr="00B03145">
        <w:rPr>
          <w:rFonts w:ascii="Arial" w:hAnsi="Arial" w:cs="Arial"/>
          <w:i/>
          <w:sz w:val="22"/>
          <w:szCs w:val="22"/>
        </w:rPr>
        <w:t xml:space="preserve">Marine </w:t>
      </w:r>
      <w:r w:rsidR="005F5CD4">
        <w:rPr>
          <w:rFonts w:ascii="Arial" w:hAnsi="Arial" w:cs="Arial"/>
          <w:i/>
          <w:sz w:val="22"/>
          <w:szCs w:val="22"/>
        </w:rPr>
        <w:t>P</w:t>
      </w:r>
      <w:r w:rsidRPr="00B03145">
        <w:rPr>
          <w:rFonts w:ascii="Arial" w:hAnsi="Arial" w:cs="Arial"/>
          <w:i/>
          <w:sz w:val="22"/>
          <w:szCs w:val="22"/>
        </w:rPr>
        <w:t xml:space="preserve">ollution </w:t>
      </w:r>
      <w:r w:rsidR="005F5CD4">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34</w:t>
      </w:r>
      <w:r w:rsidRPr="005F5CD4">
        <w:rPr>
          <w:rFonts w:ascii="Arial" w:hAnsi="Arial" w:cs="Arial"/>
          <w:bCs/>
          <w:sz w:val="22"/>
          <w:szCs w:val="22"/>
        </w:rPr>
        <w:t>,</w:t>
      </w:r>
      <w:r w:rsidRPr="00B03145">
        <w:rPr>
          <w:rFonts w:ascii="Arial" w:hAnsi="Arial" w:cs="Arial"/>
          <w:sz w:val="22"/>
          <w:szCs w:val="22"/>
        </w:rPr>
        <w:t xml:space="preserve"> 34-41. 10.1016/S0025-326X(96)00061-6</w:t>
      </w:r>
    </w:p>
    <w:p w14:paraId="1ABF9235" w14:textId="0D40E4B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Malchi, T., Maor, Y., Tadmor, G., Shenker, M. &amp; Chefetz, B. (2014). Irrigation of root vegetables with treated wastewater: evaluating uptake of pharmaceuticals and the associated human health risks. </w:t>
      </w:r>
      <w:r w:rsidRPr="00B03145">
        <w:rPr>
          <w:rFonts w:ascii="Arial" w:hAnsi="Arial" w:cs="Arial"/>
          <w:i/>
          <w:sz w:val="22"/>
          <w:szCs w:val="22"/>
        </w:rPr>
        <w:t xml:space="preserve">Environmental </w:t>
      </w:r>
      <w:r w:rsidR="005F5CD4">
        <w:rPr>
          <w:rFonts w:ascii="Arial" w:hAnsi="Arial" w:cs="Arial"/>
          <w:i/>
          <w:sz w:val="22"/>
          <w:szCs w:val="22"/>
        </w:rPr>
        <w:t>S</w:t>
      </w:r>
      <w:r w:rsidRPr="00B03145">
        <w:rPr>
          <w:rFonts w:ascii="Arial" w:hAnsi="Arial" w:cs="Arial"/>
          <w:i/>
          <w:sz w:val="22"/>
          <w:szCs w:val="22"/>
        </w:rPr>
        <w:t xml:space="preserve">cience &amp; </w:t>
      </w:r>
      <w:r w:rsidR="005F5CD4">
        <w:rPr>
          <w:rFonts w:ascii="Arial" w:hAnsi="Arial" w:cs="Arial"/>
          <w:i/>
          <w:sz w:val="22"/>
          <w:szCs w:val="22"/>
        </w:rPr>
        <w:t>T</w:t>
      </w:r>
      <w:r w:rsidRPr="00B03145">
        <w:rPr>
          <w:rFonts w:ascii="Arial" w:hAnsi="Arial" w:cs="Arial"/>
          <w:i/>
          <w:sz w:val="22"/>
          <w:szCs w:val="22"/>
        </w:rPr>
        <w:t>echnology,</w:t>
      </w:r>
      <w:r w:rsidRPr="00B03145">
        <w:rPr>
          <w:rFonts w:ascii="Arial" w:hAnsi="Arial" w:cs="Arial"/>
          <w:sz w:val="22"/>
          <w:szCs w:val="22"/>
        </w:rPr>
        <w:t xml:space="preserve"> 48</w:t>
      </w:r>
      <w:r w:rsidRPr="005F5CD4">
        <w:rPr>
          <w:rFonts w:ascii="Arial" w:hAnsi="Arial" w:cs="Arial"/>
          <w:bCs/>
          <w:sz w:val="22"/>
          <w:szCs w:val="22"/>
        </w:rPr>
        <w:t xml:space="preserve">, </w:t>
      </w:r>
      <w:r w:rsidRPr="00B03145">
        <w:rPr>
          <w:rFonts w:ascii="Arial" w:hAnsi="Arial" w:cs="Arial"/>
          <w:sz w:val="22"/>
          <w:szCs w:val="22"/>
        </w:rPr>
        <w:t>9325-9333. 10.1021/es5017894</w:t>
      </w:r>
    </w:p>
    <w:p w14:paraId="4FE41DC0" w14:textId="7DD9BF8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Martin, D., Bertasi, F., Colangelo, M.A., De Vries, M., Frost, M., Hawkins, S.J., Macpherson, E., Moschella, P.S., Satta, M.P. &amp; Thompson, R.C. (2005). Ecological impact of coastal defence structures on sediment and mobile fauna: evaluating and forecasting consequences of unavoidable modifications of native habitats. </w:t>
      </w:r>
      <w:r w:rsidRPr="00B03145">
        <w:rPr>
          <w:rFonts w:ascii="Arial" w:hAnsi="Arial" w:cs="Arial"/>
          <w:i/>
          <w:sz w:val="22"/>
          <w:szCs w:val="22"/>
        </w:rPr>
        <w:t xml:space="preserve">Coastal </w:t>
      </w:r>
      <w:r w:rsidR="005F5CD4">
        <w:rPr>
          <w:rFonts w:ascii="Arial" w:hAnsi="Arial" w:cs="Arial"/>
          <w:i/>
          <w:sz w:val="22"/>
          <w:szCs w:val="22"/>
        </w:rPr>
        <w:t>E</w:t>
      </w:r>
      <w:r w:rsidRPr="00B03145">
        <w:rPr>
          <w:rFonts w:ascii="Arial" w:hAnsi="Arial" w:cs="Arial"/>
          <w:i/>
          <w:sz w:val="22"/>
          <w:szCs w:val="22"/>
        </w:rPr>
        <w:t>ngineering,</w:t>
      </w:r>
      <w:r w:rsidRPr="00B03145">
        <w:rPr>
          <w:rFonts w:ascii="Arial" w:hAnsi="Arial" w:cs="Arial"/>
          <w:sz w:val="22"/>
          <w:szCs w:val="22"/>
        </w:rPr>
        <w:t xml:space="preserve"> 52</w:t>
      </w:r>
      <w:r w:rsidRPr="005F5CD4">
        <w:rPr>
          <w:rFonts w:ascii="Arial" w:hAnsi="Arial" w:cs="Arial"/>
          <w:bCs/>
          <w:sz w:val="22"/>
          <w:szCs w:val="22"/>
        </w:rPr>
        <w:t>,</w:t>
      </w:r>
      <w:r w:rsidRPr="00B03145">
        <w:rPr>
          <w:rFonts w:ascii="Arial" w:hAnsi="Arial" w:cs="Arial"/>
          <w:sz w:val="22"/>
          <w:szCs w:val="22"/>
        </w:rPr>
        <w:t xml:space="preserve"> 1027-1051. 10.1016/j.coastaleng.2005.09.006</w:t>
      </w:r>
    </w:p>
    <w:p w14:paraId="4D0F6FB8" w14:textId="3EBEDF9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Martinho, F., Dolbeth, M., Viegas, I., Baptista, J., Cabral, H. &amp; Pardal, M. (2010). Does the flatfish community of the Mondego </w:t>
      </w:r>
      <w:r w:rsidR="00775448">
        <w:rPr>
          <w:rFonts w:ascii="Arial" w:hAnsi="Arial" w:cs="Arial"/>
          <w:sz w:val="22"/>
          <w:szCs w:val="22"/>
        </w:rPr>
        <w:t>E</w:t>
      </w:r>
      <w:r w:rsidRPr="00B03145">
        <w:rPr>
          <w:rFonts w:ascii="Arial" w:hAnsi="Arial" w:cs="Arial"/>
          <w:sz w:val="22"/>
          <w:szCs w:val="22"/>
        </w:rPr>
        <w:t xml:space="preserve">stuary (Portugal) reflect environmental changes? </w:t>
      </w:r>
      <w:r w:rsidRPr="00B03145">
        <w:rPr>
          <w:rFonts w:ascii="Arial" w:hAnsi="Arial" w:cs="Arial"/>
          <w:i/>
          <w:sz w:val="22"/>
          <w:szCs w:val="22"/>
        </w:rPr>
        <w:t>Journal of Applied Ichthyology,</w:t>
      </w:r>
      <w:r w:rsidRPr="00B03145">
        <w:rPr>
          <w:rFonts w:ascii="Arial" w:hAnsi="Arial" w:cs="Arial"/>
          <w:sz w:val="22"/>
          <w:szCs w:val="22"/>
        </w:rPr>
        <w:t xml:space="preserve"> 26</w:t>
      </w:r>
      <w:r w:rsidRPr="00775448">
        <w:rPr>
          <w:rFonts w:ascii="Arial" w:hAnsi="Arial" w:cs="Arial"/>
          <w:bCs/>
          <w:sz w:val="22"/>
          <w:szCs w:val="22"/>
        </w:rPr>
        <w:t>,</w:t>
      </w:r>
      <w:r w:rsidRPr="00B03145">
        <w:rPr>
          <w:rFonts w:ascii="Arial" w:hAnsi="Arial" w:cs="Arial"/>
          <w:sz w:val="22"/>
          <w:szCs w:val="22"/>
        </w:rPr>
        <w:t xml:space="preserve"> 843-852. 10.1111/j.1439-0426.2010.01486.x</w:t>
      </w:r>
    </w:p>
    <w:p w14:paraId="3EFC738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Matthiessen, P. &amp; Law, R.J. (2002). Contaminants and their effects on estuarine and coastal organisms in the United Kingdom in the late twentieth century. </w:t>
      </w:r>
      <w:r w:rsidRPr="00B03145">
        <w:rPr>
          <w:rFonts w:ascii="Arial" w:hAnsi="Arial" w:cs="Arial"/>
          <w:i/>
          <w:sz w:val="22"/>
          <w:szCs w:val="22"/>
        </w:rPr>
        <w:t>Environmental Pollution,</w:t>
      </w:r>
      <w:r w:rsidRPr="00B03145">
        <w:rPr>
          <w:rFonts w:ascii="Arial" w:hAnsi="Arial" w:cs="Arial"/>
          <w:sz w:val="22"/>
          <w:szCs w:val="22"/>
        </w:rPr>
        <w:t xml:space="preserve"> 120</w:t>
      </w:r>
      <w:r w:rsidRPr="00775448">
        <w:rPr>
          <w:rFonts w:ascii="Arial" w:hAnsi="Arial" w:cs="Arial"/>
          <w:bCs/>
          <w:sz w:val="22"/>
          <w:szCs w:val="22"/>
        </w:rPr>
        <w:t xml:space="preserve">, </w:t>
      </w:r>
      <w:r w:rsidRPr="00B03145">
        <w:rPr>
          <w:rFonts w:ascii="Arial" w:hAnsi="Arial" w:cs="Arial"/>
          <w:sz w:val="22"/>
          <w:szCs w:val="22"/>
        </w:rPr>
        <w:t>739-757. 10.1016/S0269-7491(02)00175-6</w:t>
      </w:r>
    </w:p>
    <w:p w14:paraId="75A9249F" w14:textId="7314C2D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Mc</w:t>
      </w:r>
      <w:r w:rsidR="005B417D" w:rsidRPr="00B03145">
        <w:rPr>
          <w:rFonts w:ascii="Arial" w:hAnsi="Arial" w:cs="Arial"/>
          <w:sz w:val="22"/>
          <w:szCs w:val="22"/>
        </w:rPr>
        <w:t>C</w:t>
      </w:r>
      <w:r w:rsidRPr="00B03145">
        <w:rPr>
          <w:rFonts w:ascii="Arial" w:hAnsi="Arial" w:cs="Arial"/>
          <w:sz w:val="22"/>
          <w:szCs w:val="22"/>
        </w:rPr>
        <w:t>onville, J. (1977). The shipping industry in the United Kingdom. Research Series No. 26. International Institute for Labour Studies.</w:t>
      </w:r>
    </w:p>
    <w:p w14:paraId="532A4F21" w14:textId="6063701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w:t>
      </w:r>
      <w:r w:rsidR="005B417D" w:rsidRPr="00B03145">
        <w:rPr>
          <w:rFonts w:ascii="Arial" w:hAnsi="Arial" w:cs="Arial"/>
          <w:sz w:val="22"/>
          <w:szCs w:val="22"/>
        </w:rPr>
        <w:t>ECG</w:t>
      </w:r>
      <w:r w:rsidRPr="00B03145">
        <w:rPr>
          <w:rFonts w:ascii="Arial" w:hAnsi="Arial" w:cs="Arial"/>
          <w:sz w:val="22"/>
          <w:szCs w:val="22"/>
        </w:rPr>
        <w:t xml:space="preserve"> (1995). The Mersey Estuary Conservation Group. The Mersey Estuary: Naturally Ours. </w:t>
      </w:r>
      <w:r w:rsidRPr="00B03145">
        <w:rPr>
          <w:rFonts w:ascii="Arial" w:hAnsi="Arial" w:cs="Arial"/>
          <w:i/>
          <w:sz w:val="22"/>
          <w:szCs w:val="22"/>
        </w:rPr>
        <w:t>In:</w:t>
      </w:r>
      <w:r w:rsidRPr="00B03145">
        <w:rPr>
          <w:rFonts w:ascii="Arial" w:hAnsi="Arial" w:cs="Arial"/>
          <w:sz w:val="22"/>
          <w:szCs w:val="22"/>
        </w:rPr>
        <w:t xml:space="preserve"> </w:t>
      </w:r>
      <w:r w:rsidR="00775448">
        <w:rPr>
          <w:rFonts w:ascii="Arial" w:hAnsi="Arial" w:cs="Arial"/>
          <w:sz w:val="22"/>
          <w:szCs w:val="22"/>
        </w:rPr>
        <w:t xml:space="preserve">Curtis, M., Norman, D. &amp; Wallace, I. </w:t>
      </w:r>
      <w:r w:rsidRPr="00B03145">
        <w:rPr>
          <w:rFonts w:ascii="Arial" w:hAnsi="Arial" w:cs="Arial"/>
          <w:sz w:val="22"/>
          <w:szCs w:val="22"/>
        </w:rPr>
        <w:t>(</w:t>
      </w:r>
      <w:r w:rsidR="00775448">
        <w:rPr>
          <w:rFonts w:ascii="Arial" w:hAnsi="Arial" w:cs="Arial"/>
          <w:sz w:val="22"/>
          <w:szCs w:val="22"/>
        </w:rPr>
        <w:t>E</w:t>
      </w:r>
      <w:r w:rsidRPr="00B03145">
        <w:rPr>
          <w:rFonts w:ascii="Arial" w:hAnsi="Arial" w:cs="Arial"/>
          <w:sz w:val="22"/>
          <w:szCs w:val="22"/>
        </w:rPr>
        <w:t>ds.).</w:t>
      </w:r>
    </w:p>
    <w:p w14:paraId="11F0D2EB" w14:textId="5A49D83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w:t>
      </w:r>
      <w:r w:rsidR="005B417D" w:rsidRPr="00B03145">
        <w:rPr>
          <w:rFonts w:ascii="Arial" w:hAnsi="Arial" w:cs="Arial"/>
          <w:sz w:val="22"/>
          <w:szCs w:val="22"/>
        </w:rPr>
        <w:t>ECG (</w:t>
      </w:r>
      <w:r w:rsidRPr="00B03145">
        <w:rPr>
          <w:rFonts w:ascii="Arial" w:hAnsi="Arial" w:cs="Arial"/>
          <w:sz w:val="22"/>
          <w:szCs w:val="22"/>
        </w:rPr>
        <w:t>2019</w:t>
      </w:r>
      <w:r w:rsidR="005B417D" w:rsidRPr="00B03145">
        <w:rPr>
          <w:rFonts w:ascii="Arial" w:hAnsi="Arial" w:cs="Arial"/>
          <w:sz w:val="22"/>
          <w:szCs w:val="22"/>
        </w:rPr>
        <w:t>)</w:t>
      </w:r>
      <w:r w:rsidRPr="00B03145">
        <w:rPr>
          <w:rFonts w:ascii="Arial" w:hAnsi="Arial" w:cs="Arial"/>
          <w:sz w:val="22"/>
          <w:szCs w:val="22"/>
        </w:rPr>
        <w:t xml:space="preserve">. </w:t>
      </w:r>
      <w:r w:rsidRPr="00B03145">
        <w:rPr>
          <w:rFonts w:ascii="Arial" w:hAnsi="Arial" w:cs="Arial"/>
          <w:i/>
          <w:sz w:val="22"/>
          <w:szCs w:val="22"/>
        </w:rPr>
        <w:t xml:space="preserve">Mersey Estuary Conservation Group. Dunlins on the River Mersey </w:t>
      </w:r>
      <w:r w:rsidRPr="00B03145">
        <w:rPr>
          <w:rFonts w:ascii="Arial" w:hAnsi="Arial" w:cs="Arial"/>
          <w:sz w:val="22"/>
          <w:szCs w:val="22"/>
        </w:rPr>
        <w:t xml:space="preserve">[Online]. Available: </w:t>
      </w:r>
      <w:hyperlink r:id="rId33" w:history="1">
        <w:r w:rsidRPr="00B03145">
          <w:rPr>
            <w:rStyle w:val="Hyperlink"/>
            <w:rFonts w:ascii="Arial" w:hAnsi="Arial" w:cs="Arial"/>
            <w:sz w:val="22"/>
            <w:szCs w:val="22"/>
          </w:rPr>
          <w:t>www.merseyestuary.org</w:t>
        </w:r>
      </w:hyperlink>
      <w:r w:rsidRPr="00B03145">
        <w:rPr>
          <w:rFonts w:ascii="Arial" w:hAnsi="Arial" w:cs="Arial"/>
          <w:sz w:val="22"/>
          <w:szCs w:val="22"/>
        </w:rPr>
        <w:t xml:space="preserve"> [Accessed 31 July 2019].</w:t>
      </w:r>
    </w:p>
    <w:p w14:paraId="467CE1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Mersey and Weaver River Authority (1971). Report on the Condition of the River Mersey Estuary and Adjacent Coastline.</w:t>
      </w:r>
    </w:p>
    <w:p w14:paraId="1A572E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Millard, S., Davies, C. &amp; Bungey, J. (1990). Behaviour of steel-reinforced concrete armour units used in coastal defences. </w:t>
      </w:r>
      <w:r w:rsidRPr="00B03145">
        <w:rPr>
          <w:rFonts w:ascii="Arial" w:hAnsi="Arial" w:cs="Arial"/>
          <w:i/>
          <w:sz w:val="22"/>
          <w:szCs w:val="22"/>
        </w:rPr>
        <w:t>Coastal Engineering,</w:t>
      </w:r>
      <w:r w:rsidRPr="00B03145">
        <w:rPr>
          <w:rFonts w:ascii="Arial" w:hAnsi="Arial" w:cs="Arial"/>
          <w:sz w:val="22"/>
          <w:szCs w:val="22"/>
        </w:rPr>
        <w:t xml:space="preserve"> 14</w:t>
      </w:r>
      <w:r w:rsidRPr="00775448">
        <w:rPr>
          <w:rFonts w:ascii="Arial" w:hAnsi="Arial" w:cs="Arial"/>
          <w:bCs/>
          <w:sz w:val="22"/>
          <w:szCs w:val="22"/>
        </w:rPr>
        <w:t>,</w:t>
      </w:r>
      <w:r w:rsidRPr="00B03145">
        <w:rPr>
          <w:rFonts w:ascii="Arial" w:hAnsi="Arial" w:cs="Arial"/>
          <w:sz w:val="22"/>
          <w:szCs w:val="22"/>
        </w:rPr>
        <w:t xml:space="preserve"> 57-81. 10.1016/0378-3839(90)90010-T</w:t>
      </w:r>
    </w:p>
    <w:p w14:paraId="379B1FC0"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Miller-Moore, D. (1975). </w:t>
      </w:r>
      <w:r w:rsidRPr="00775448">
        <w:rPr>
          <w:rFonts w:ascii="Arial" w:hAnsi="Arial" w:cs="Arial"/>
          <w:i/>
          <w:iCs/>
          <w:sz w:val="22"/>
          <w:szCs w:val="22"/>
        </w:rPr>
        <w:t>The distribution of the intertidal macrofauna of the east bank of the lower Mersey Estuary. Unpublished M.Sc. Thesis</w:t>
      </w:r>
      <w:r w:rsidRPr="00B03145">
        <w:rPr>
          <w:rFonts w:ascii="Arial" w:hAnsi="Arial" w:cs="Arial"/>
          <w:sz w:val="22"/>
          <w:szCs w:val="22"/>
        </w:rPr>
        <w:t>. University of Salford.</w:t>
      </w:r>
    </w:p>
    <w:p w14:paraId="4E35C0C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Mills, D. (1998). Liverpool Bay to the Solway (Rhôs-on-Sea to the Mull of Galloway)(MNCR Sector 11). </w:t>
      </w:r>
      <w:r w:rsidRPr="00B03145">
        <w:rPr>
          <w:rFonts w:ascii="Arial" w:hAnsi="Arial" w:cs="Arial"/>
          <w:i/>
          <w:sz w:val="22"/>
          <w:szCs w:val="22"/>
        </w:rPr>
        <w:t>Marine Nature Conservation Review. Benthic marine ecosystems of Great Britain and the north-east Atlantic</w:t>
      </w:r>
      <w:r w:rsidRPr="00B03145">
        <w:rPr>
          <w:rFonts w:ascii="Arial" w:hAnsi="Arial" w:cs="Arial"/>
          <w:b/>
          <w:sz w:val="22"/>
          <w:szCs w:val="22"/>
        </w:rPr>
        <w:t>,</w:t>
      </w:r>
      <w:r w:rsidRPr="00B03145">
        <w:rPr>
          <w:rFonts w:ascii="Arial" w:hAnsi="Arial" w:cs="Arial"/>
          <w:sz w:val="22"/>
          <w:szCs w:val="22"/>
        </w:rPr>
        <w:t xml:space="preserve"> 315-338. </w:t>
      </w:r>
    </w:p>
    <w:p w14:paraId="464835F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Moore, D. (1978). Seasonal changes in distribution of intertidal macrofauna in the lower Mersey Estuary, UK. </w:t>
      </w:r>
      <w:r w:rsidRPr="00B03145">
        <w:rPr>
          <w:rFonts w:ascii="Arial" w:hAnsi="Arial" w:cs="Arial"/>
          <w:i/>
          <w:sz w:val="22"/>
          <w:szCs w:val="22"/>
        </w:rPr>
        <w:t>Estuarine and Coastal Marine Science,</w:t>
      </w:r>
      <w:r w:rsidRPr="00B03145">
        <w:rPr>
          <w:rFonts w:ascii="Arial" w:hAnsi="Arial" w:cs="Arial"/>
          <w:sz w:val="22"/>
          <w:szCs w:val="22"/>
        </w:rPr>
        <w:t xml:space="preserve"> 7</w:t>
      </w:r>
      <w:r w:rsidRPr="00775448">
        <w:rPr>
          <w:rFonts w:ascii="Arial" w:hAnsi="Arial" w:cs="Arial"/>
          <w:bCs/>
          <w:sz w:val="22"/>
          <w:szCs w:val="22"/>
        </w:rPr>
        <w:t>,</w:t>
      </w:r>
      <w:r w:rsidRPr="00B03145">
        <w:rPr>
          <w:rFonts w:ascii="Arial" w:hAnsi="Arial" w:cs="Arial"/>
          <w:sz w:val="22"/>
          <w:szCs w:val="22"/>
        </w:rPr>
        <w:t xml:space="preserve"> 117-125. </w:t>
      </w:r>
    </w:p>
    <w:p w14:paraId="09996264" w14:textId="1ED2E07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Moore, M. (2006). Do nanoparticles present ecotoxicological risks for the health of the aquatic environment? </w:t>
      </w:r>
      <w:r w:rsidRPr="00B03145">
        <w:rPr>
          <w:rFonts w:ascii="Arial" w:hAnsi="Arial" w:cs="Arial"/>
          <w:i/>
          <w:sz w:val="22"/>
          <w:szCs w:val="22"/>
        </w:rPr>
        <w:t xml:space="preserve">Environment </w:t>
      </w:r>
      <w:r w:rsidR="00775448">
        <w:rPr>
          <w:rFonts w:ascii="Arial" w:hAnsi="Arial" w:cs="Arial"/>
          <w:i/>
          <w:sz w:val="22"/>
          <w:szCs w:val="22"/>
        </w:rPr>
        <w:t>I</w:t>
      </w:r>
      <w:r w:rsidRPr="00B03145">
        <w:rPr>
          <w:rFonts w:ascii="Arial" w:hAnsi="Arial" w:cs="Arial"/>
          <w:i/>
          <w:sz w:val="22"/>
          <w:szCs w:val="22"/>
        </w:rPr>
        <w:t>nternational,</w:t>
      </w:r>
      <w:r w:rsidRPr="00B03145">
        <w:rPr>
          <w:rFonts w:ascii="Arial" w:hAnsi="Arial" w:cs="Arial"/>
          <w:sz w:val="22"/>
          <w:szCs w:val="22"/>
        </w:rPr>
        <w:t xml:space="preserve"> 32</w:t>
      </w:r>
      <w:r w:rsidRPr="00775448">
        <w:rPr>
          <w:rFonts w:ascii="Arial" w:hAnsi="Arial" w:cs="Arial"/>
          <w:bCs/>
          <w:sz w:val="22"/>
          <w:szCs w:val="22"/>
        </w:rPr>
        <w:t>,</w:t>
      </w:r>
      <w:r w:rsidRPr="00B03145">
        <w:rPr>
          <w:rFonts w:ascii="Arial" w:hAnsi="Arial" w:cs="Arial"/>
          <w:sz w:val="22"/>
          <w:szCs w:val="22"/>
        </w:rPr>
        <w:t xml:space="preserve"> 967-976. 10.1016/j.envint.2006.06.014</w:t>
      </w:r>
    </w:p>
    <w:p w14:paraId="7EF447A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Morais, P., Dias, E., Babaluk, J. &amp; Antunes, C. (2011). The migration patterns of the European flounder </w:t>
      </w:r>
      <w:r w:rsidRPr="00775448">
        <w:rPr>
          <w:rFonts w:ascii="Arial" w:hAnsi="Arial" w:cs="Arial"/>
          <w:i/>
          <w:iCs/>
          <w:sz w:val="22"/>
          <w:szCs w:val="22"/>
        </w:rPr>
        <w:t>Platichthys flesus</w:t>
      </w:r>
      <w:r w:rsidRPr="00B03145">
        <w:rPr>
          <w:rFonts w:ascii="Arial" w:hAnsi="Arial" w:cs="Arial"/>
          <w:sz w:val="22"/>
          <w:szCs w:val="22"/>
        </w:rPr>
        <w:t xml:space="preserve"> (Linnaeus, 1758)(Pleuronectidae, Pisces) at the southern limit of its distribution range: ecological implications and fishery management. </w:t>
      </w:r>
      <w:r w:rsidRPr="00B03145">
        <w:rPr>
          <w:rFonts w:ascii="Arial" w:hAnsi="Arial" w:cs="Arial"/>
          <w:i/>
          <w:sz w:val="22"/>
          <w:szCs w:val="22"/>
        </w:rPr>
        <w:t>Journal of Sea Research,</w:t>
      </w:r>
      <w:r w:rsidRPr="00B03145">
        <w:rPr>
          <w:rFonts w:ascii="Arial" w:hAnsi="Arial" w:cs="Arial"/>
          <w:sz w:val="22"/>
          <w:szCs w:val="22"/>
        </w:rPr>
        <w:t xml:space="preserve"> 65</w:t>
      </w:r>
      <w:r w:rsidRPr="00775448">
        <w:rPr>
          <w:rFonts w:ascii="Arial" w:hAnsi="Arial" w:cs="Arial"/>
          <w:bCs/>
          <w:sz w:val="22"/>
          <w:szCs w:val="22"/>
        </w:rPr>
        <w:t>,</w:t>
      </w:r>
      <w:r w:rsidRPr="00B03145">
        <w:rPr>
          <w:rFonts w:ascii="Arial" w:hAnsi="Arial" w:cs="Arial"/>
          <w:sz w:val="22"/>
          <w:szCs w:val="22"/>
        </w:rPr>
        <w:t xml:space="preserve"> 235-246. 10.1016/j.seares.2010.11.001</w:t>
      </w:r>
    </w:p>
    <w:p w14:paraId="2C2A90C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Morcillo, Y. &amp; Porte, C. (2000). Evidence of endocrine disruption in clams—</w:t>
      </w:r>
      <w:r w:rsidRPr="00775448">
        <w:rPr>
          <w:rFonts w:ascii="Arial" w:hAnsi="Arial" w:cs="Arial"/>
          <w:i/>
          <w:iCs/>
          <w:sz w:val="22"/>
          <w:szCs w:val="22"/>
        </w:rPr>
        <w:t>Ruditapes decussata</w:t>
      </w:r>
      <w:r w:rsidRPr="00B03145">
        <w:rPr>
          <w:rFonts w:ascii="Arial" w:hAnsi="Arial" w:cs="Arial"/>
          <w:sz w:val="22"/>
          <w:szCs w:val="22"/>
        </w:rPr>
        <w:t xml:space="preserve">—transplanted to a tributyltin-polluted environment. </w:t>
      </w:r>
      <w:r w:rsidRPr="00B03145">
        <w:rPr>
          <w:rFonts w:ascii="Arial" w:hAnsi="Arial" w:cs="Arial"/>
          <w:i/>
          <w:sz w:val="22"/>
          <w:szCs w:val="22"/>
        </w:rPr>
        <w:t>Environmental Pollution,</w:t>
      </w:r>
      <w:r w:rsidRPr="00B03145">
        <w:rPr>
          <w:rFonts w:ascii="Arial" w:hAnsi="Arial" w:cs="Arial"/>
          <w:sz w:val="22"/>
          <w:szCs w:val="22"/>
        </w:rPr>
        <w:t xml:space="preserve"> 107</w:t>
      </w:r>
      <w:r w:rsidRPr="00775448">
        <w:rPr>
          <w:rFonts w:ascii="Arial" w:hAnsi="Arial" w:cs="Arial"/>
          <w:bCs/>
          <w:sz w:val="22"/>
          <w:szCs w:val="22"/>
        </w:rPr>
        <w:t xml:space="preserve">, </w:t>
      </w:r>
      <w:r w:rsidRPr="00B03145">
        <w:rPr>
          <w:rFonts w:ascii="Arial" w:hAnsi="Arial" w:cs="Arial"/>
          <w:sz w:val="22"/>
          <w:szCs w:val="22"/>
        </w:rPr>
        <w:t>47-52. 10.1016/S0269-7491(99)00133-5</w:t>
      </w:r>
    </w:p>
    <w:p w14:paraId="7AC04A3B" w14:textId="58A24EE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Morse, N.B., Pellissier, P.A., Cianciola, E.N., Brereton, R.L., Sullivan, M.M., Shonka, N.K., Wheeler, T.B. &amp; Mc</w:t>
      </w:r>
      <w:r w:rsidR="00775448">
        <w:rPr>
          <w:rFonts w:ascii="Arial" w:hAnsi="Arial" w:cs="Arial"/>
          <w:sz w:val="22"/>
          <w:szCs w:val="22"/>
        </w:rPr>
        <w:t>D</w:t>
      </w:r>
      <w:r w:rsidRPr="00B03145">
        <w:rPr>
          <w:rFonts w:ascii="Arial" w:hAnsi="Arial" w:cs="Arial"/>
          <w:sz w:val="22"/>
          <w:szCs w:val="22"/>
        </w:rPr>
        <w:t xml:space="preserve">owell, W.H. (2014). Novel ecosystems in the Anthropocene: a revision of the novel ecosystem concept for pragmatic applications. </w:t>
      </w:r>
      <w:r w:rsidRPr="00B03145">
        <w:rPr>
          <w:rFonts w:ascii="Arial" w:hAnsi="Arial" w:cs="Arial"/>
          <w:i/>
          <w:sz w:val="22"/>
          <w:szCs w:val="22"/>
        </w:rPr>
        <w:t>Ecol</w:t>
      </w:r>
      <w:r w:rsidR="00775448">
        <w:rPr>
          <w:rFonts w:ascii="Arial" w:hAnsi="Arial" w:cs="Arial"/>
          <w:i/>
          <w:sz w:val="22"/>
          <w:szCs w:val="22"/>
        </w:rPr>
        <w:t xml:space="preserve">ogy and </w:t>
      </w:r>
      <w:r w:rsidRPr="00B03145">
        <w:rPr>
          <w:rFonts w:ascii="Arial" w:hAnsi="Arial" w:cs="Arial"/>
          <w:i/>
          <w:sz w:val="22"/>
          <w:szCs w:val="22"/>
        </w:rPr>
        <w:t>Soc</w:t>
      </w:r>
      <w:r w:rsidR="00775448">
        <w:rPr>
          <w:rFonts w:ascii="Arial" w:hAnsi="Arial" w:cs="Arial"/>
          <w:i/>
          <w:sz w:val="22"/>
          <w:szCs w:val="22"/>
        </w:rPr>
        <w:t>iety</w:t>
      </w:r>
      <w:r w:rsidRPr="00B03145">
        <w:rPr>
          <w:rFonts w:ascii="Arial" w:hAnsi="Arial" w:cs="Arial"/>
          <w:i/>
          <w:sz w:val="22"/>
          <w:szCs w:val="22"/>
        </w:rPr>
        <w:t>,</w:t>
      </w:r>
      <w:r w:rsidRPr="00B03145">
        <w:rPr>
          <w:rFonts w:ascii="Arial" w:hAnsi="Arial" w:cs="Arial"/>
          <w:sz w:val="22"/>
          <w:szCs w:val="22"/>
        </w:rPr>
        <w:t xml:space="preserve"> 19. 10.5751/ES-06192-190212</w:t>
      </w:r>
    </w:p>
    <w:p w14:paraId="7303F60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Moschella, P.S., Abbiati, M., Åberg, P., Airoldi, L., Anderson, J.M., Bacchiocchi, F., Bulleri, F., Dinesen, G.E., Frost, M. &amp; Gacia, E. (2005). Low-crested coastal defence structures as artificial habitats for marine life: using ecological criteria in design. </w:t>
      </w:r>
      <w:r w:rsidRPr="00B03145">
        <w:rPr>
          <w:rFonts w:ascii="Arial" w:hAnsi="Arial" w:cs="Arial"/>
          <w:i/>
          <w:sz w:val="22"/>
          <w:szCs w:val="22"/>
        </w:rPr>
        <w:t>Coastal Engineering,</w:t>
      </w:r>
      <w:r w:rsidRPr="00B03145">
        <w:rPr>
          <w:rFonts w:ascii="Arial" w:hAnsi="Arial" w:cs="Arial"/>
          <w:sz w:val="22"/>
          <w:szCs w:val="22"/>
        </w:rPr>
        <w:t xml:space="preserve"> 52</w:t>
      </w:r>
      <w:r w:rsidRPr="00775448">
        <w:rPr>
          <w:rFonts w:ascii="Arial" w:hAnsi="Arial" w:cs="Arial"/>
          <w:bCs/>
          <w:sz w:val="22"/>
          <w:szCs w:val="22"/>
        </w:rPr>
        <w:t>,</w:t>
      </w:r>
      <w:r w:rsidRPr="00B03145">
        <w:rPr>
          <w:rFonts w:ascii="Arial" w:hAnsi="Arial" w:cs="Arial"/>
          <w:sz w:val="22"/>
          <w:szCs w:val="22"/>
        </w:rPr>
        <w:t xml:space="preserve"> 1053-1071. 10.1016/j.coastaleng.2005.09.014</w:t>
      </w:r>
    </w:p>
    <w:p w14:paraId="2CD621D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Nash, K., White, K.N. &amp; Hendry, K. (2003). Effects of Water Quality on Coarse Fish Productivity and Movement in the Lower River Irwell and Upper Manchester Ship Canal: A Watercourse Recovering from Historic Pollution. Manchester, UK: APEM.</w:t>
      </w:r>
    </w:p>
    <w:p w14:paraId="07EB9D5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Natural England (2012). Liverpool Bay. The Conservation of Habitats and Species Regulations 2010. Version 6.5.</w:t>
      </w:r>
    </w:p>
    <w:p w14:paraId="5BFCBF7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Natural England (2015). Waterbird population trend analysis of the Mersey Estuary SPA, Mersey Narrows &amp; North Wirral Foreshore pSPA and Ribble &amp; Alt Estuaries SPA. Natural England Commissioned Report NECR172.</w:t>
      </w:r>
    </w:p>
    <w:p w14:paraId="20F92120" w14:textId="6D821C2F"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Natural England. 2019. </w:t>
      </w:r>
      <w:r w:rsidRPr="00B03145">
        <w:rPr>
          <w:rFonts w:ascii="Arial" w:hAnsi="Arial" w:cs="Arial"/>
          <w:i/>
          <w:sz w:val="22"/>
          <w:szCs w:val="22"/>
        </w:rPr>
        <w:t xml:space="preserve">Natural England Conservation Advice for Marine Protected Areas: Mersey Estuary SPA </w:t>
      </w:r>
      <w:r w:rsidRPr="00B03145">
        <w:rPr>
          <w:rFonts w:ascii="Arial" w:hAnsi="Arial" w:cs="Arial"/>
          <w:sz w:val="22"/>
          <w:szCs w:val="22"/>
        </w:rPr>
        <w:t xml:space="preserve">[Online]. Available: </w:t>
      </w:r>
      <w:hyperlink r:id="rId34" w:history="1">
        <w:r w:rsidRPr="00B03145">
          <w:rPr>
            <w:rStyle w:val="Hyperlink"/>
            <w:rFonts w:ascii="Arial" w:hAnsi="Arial" w:cs="Arial"/>
            <w:sz w:val="22"/>
            <w:szCs w:val="22"/>
          </w:rPr>
          <w:t>https://designatedsites.naturalengland.org.uk/</w:t>
        </w:r>
      </w:hyperlink>
      <w:r w:rsidRPr="00B03145">
        <w:rPr>
          <w:rFonts w:ascii="Arial" w:hAnsi="Arial" w:cs="Arial"/>
          <w:sz w:val="22"/>
          <w:szCs w:val="22"/>
        </w:rPr>
        <w:t xml:space="preserve"> [Accessed 23 August 2019].</w:t>
      </w:r>
    </w:p>
    <w:p w14:paraId="23C2E01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Nedwell, D., Dong, L., Sage, A. &amp; Underwood, G. (2002). Variations of the nutrients loads to the mainland UK estuaries: correlation with catchment areas, urbanization and coastal eutrophication. </w:t>
      </w:r>
      <w:r w:rsidRPr="00B03145">
        <w:rPr>
          <w:rFonts w:ascii="Arial" w:hAnsi="Arial" w:cs="Arial"/>
          <w:i/>
          <w:sz w:val="22"/>
          <w:szCs w:val="22"/>
        </w:rPr>
        <w:t>Estuarine, Coastal and Shelf Science,</w:t>
      </w:r>
      <w:r w:rsidRPr="00B03145">
        <w:rPr>
          <w:rFonts w:ascii="Arial" w:hAnsi="Arial" w:cs="Arial"/>
          <w:sz w:val="22"/>
          <w:szCs w:val="22"/>
        </w:rPr>
        <w:t xml:space="preserve"> 54</w:t>
      </w:r>
      <w:r w:rsidRPr="00D87B7B">
        <w:rPr>
          <w:rFonts w:ascii="Arial" w:hAnsi="Arial" w:cs="Arial"/>
          <w:bCs/>
          <w:sz w:val="22"/>
          <w:szCs w:val="22"/>
        </w:rPr>
        <w:t>,</w:t>
      </w:r>
      <w:r w:rsidRPr="00B03145">
        <w:rPr>
          <w:rFonts w:ascii="Arial" w:hAnsi="Arial" w:cs="Arial"/>
          <w:sz w:val="22"/>
          <w:szCs w:val="22"/>
        </w:rPr>
        <w:t xml:space="preserve"> 951-970. 10.1006/ecss.2001.0867</w:t>
      </w:r>
    </w:p>
    <w:p w14:paraId="6EABC32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Needleman, H. &amp; Gee, D. (2013). Lead in petrol makes the mind give way. </w:t>
      </w:r>
      <w:r w:rsidRPr="00B03145">
        <w:rPr>
          <w:rFonts w:ascii="Arial" w:hAnsi="Arial" w:cs="Arial"/>
          <w:i/>
          <w:sz w:val="22"/>
          <w:szCs w:val="22"/>
        </w:rPr>
        <w:t>Late lessons from early warnings: science, precaution, innovation. Copenhagen: European Environment Agency</w:t>
      </w:r>
      <w:r w:rsidRPr="00B03145">
        <w:rPr>
          <w:rFonts w:ascii="Arial" w:hAnsi="Arial" w:cs="Arial"/>
          <w:sz w:val="22"/>
          <w:szCs w:val="22"/>
        </w:rPr>
        <w:t xml:space="preserve">. </w:t>
      </w:r>
    </w:p>
    <w:p w14:paraId="32EB1090" w14:textId="4E7D4A0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Nicolaus, E.M., Wright, S.R., Bolam, T.P., Barber, J.L., Bignell, J.P. &amp; Lyons, B.P. (2016). Spatial and temporal analysis of the risks posed by polychlorinated biphenyl and metal contaminants in dab (</w:t>
      </w:r>
      <w:r w:rsidRPr="0096189E">
        <w:rPr>
          <w:rFonts w:ascii="Arial" w:hAnsi="Arial" w:cs="Arial"/>
          <w:i/>
          <w:iCs/>
          <w:sz w:val="22"/>
          <w:szCs w:val="22"/>
        </w:rPr>
        <w:t>Limanda limanda</w:t>
      </w:r>
      <w:r w:rsidRPr="00B03145">
        <w:rPr>
          <w:rFonts w:ascii="Arial" w:hAnsi="Arial" w:cs="Arial"/>
          <w:sz w:val="22"/>
          <w:szCs w:val="22"/>
        </w:rPr>
        <w:t xml:space="preserve">) collected from waters around England and Wales. </w:t>
      </w:r>
      <w:r w:rsidRPr="00B03145">
        <w:rPr>
          <w:rFonts w:ascii="Arial" w:hAnsi="Arial" w:cs="Arial"/>
          <w:i/>
          <w:sz w:val="22"/>
          <w:szCs w:val="22"/>
        </w:rPr>
        <w:t xml:space="preserve">Marine </w:t>
      </w:r>
      <w:r w:rsidR="0096189E">
        <w:rPr>
          <w:rFonts w:ascii="Arial" w:hAnsi="Arial" w:cs="Arial"/>
          <w:i/>
          <w:sz w:val="22"/>
          <w:szCs w:val="22"/>
        </w:rPr>
        <w:t>P</w:t>
      </w:r>
      <w:r w:rsidRPr="00B03145">
        <w:rPr>
          <w:rFonts w:ascii="Arial" w:hAnsi="Arial" w:cs="Arial"/>
          <w:i/>
          <w:sz w:val="22"/>
          <w:szCs w:val="22"/>
        </w:rPr>
        <w:t xml:space="preserve">ollution </w:t>
      </w:r>
      <w:r w:rsidR="0096189E">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112</w:t>
      </w:r>
      <w:r w:rsidRPr="0096189E">
        <w:rPr>
          <w:rFonts w:ascii="Arial" w:hAnsi="Arial" w:cs="Arial"/>
          <w:bCs/>
          <w:sz w:val="22"/>
          <w:szCs w:val="22"/>
        </w:rPr>
        <w:t>,</w:t>
      </w:r>
      <w:r w:rsidRPr="00B03145">
        <w:rPr>
          <w:rFonts w:ascii="Arial" w:hAnsi="Arial" w:cs="Arial"/>
          <w:sz w:val="22"/>
          <w:szCs w:val="22"/>
        </w:rPr>
        <w:t xml:space="preserve"> 399-405. 10.1016/j.marpolbul.2016.07.048</w:t>
      </w:r>
    </w:p>
    <w:p w14:paraId="5C8A2AE4" w14:textId="77777777" w:rsidR="0096189E" w:rsidRDefault="0096189E" w:rsidP="00C20053">
      <w:pPr>
        <w:pStyle w:val="EndNoteBibliography"/>
        <w:ind w:left="720" w:hanging="720"/>
        <w:rPr>
          <w:rFonts w:ascii="Arial" w:hAnsi="Arial" w:cs="Arial"/>
          <w:sz w:val="22"/>
          <w:szCs w:val="22"/>
        </w:rPr>
      </w:pPr>
      <w:r w:rsidRPr="0096189E">
        <w:rPr>
          <w:rFonts w:ascii="Arial" w:hAnsi="Arial" w:cs="Arial"/>
          <w:sz w:val="22"/>
          <w:szCs w:val="22"/>
        </w:rPr>
        <w:t>Nicolopoulou-Stamati, P., Hens, L., &amp; Howard, V. C. (Eds.)</w:t>
      </w:r>
      <w:r>
        <w:rPr>
          <w:rFonts w:ascii="Arial" w:hAnsi="Arial" w:cs="Arial"/>
          <w:sz w:val="22"/>
          <w:szCs w:val="22"/>
        </w:rPr>
        <w:t>.</w:t>
      </w:r>
      <w:r w:rsidRPr="0096189E">
        <w:rPr>
          <w:rFonts w:ascii="Arial" w:hAnsi="Arial" w:cs="Arial"/>
          <w:sz w:val="22"/>
          <w:szCs w:val="22"/>
        </w:rPr>
        <w:t xml:space="preserve"> (2013). Endocrine disrupters: environmental health and policies (Vol. 18). Springer Science &amp; Business Media</w:t>
      </w:r>
      <w:r>
        <w:rPr>
          <w:rFonts w:ascii="Arial" w:hAnsi="Arial" w:cs="Arial"/>
          <w:sz w:val="22"/>
          <w:szCs w:val="22"/>
        </w:rPr>
        <w:t xml:space="preserve"> </w:t>
      </w:r>
    </w:p>
    <w:p w14:paraId="0418EACE" w14:textId="4676F46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N</w:t>
      </w:r>
      <w:r w:rsidR="0047643D" w:rsidRPr="00B03145">
        <w:rPr>
          <w:rFonts w:ascii="Arial" w:hAnsi="Arial" w:cs="Arial"/>
          <w:sz w:val="22"/>
          <w:szCs w:val="22"/>
        </w:rPr>
        <w:t xml:space="preserve">NWA. </w:t>
      </w:r>
      <w:r w:rsidRPr="00B03145">
        <w:rPr>
          <w:rFonts w:ascii="Arial" w:hAnsi="Arial" w:cs="Arial"/>
          <w:sz w:val="22"/>
          <w:szCs w:val="22"/>
        </w:rPr>
        <w:t xml:space="preserve">North West Water Authority. Invertebrate monitoring programme (1985-1988). </w:t>
      </w:r>
    </w:p>
    <w:p w14:paraId="244F2E36" w14:textId="2FFC0336" w:rsidR="00C20053" w:rsidRPr="00B03145" w:rsidRDefault="00381802" w:rsidP="00C20053">
      <w:pPr>
        <w:pStyle w:val="EndNoteBibliography"/>
        <w:ind w:left="720" w:hanging="720"/>
        <w:rPr>
          <w:rFonts w:ascii="Arial" w:hAnsi="Arial" w:cs="Arial"/>
          <w:i/>
          <w:sz w:val="22"/>
          <w:szCs w:val="22"/>
        </w:rPr>
      </w:pPr>
      <w:r w:rsidRPr="00B03145">
        <w:rPr>
          <w:rFonts w:ascii="Arial" w:hAnsi="Arial" w:cs="Arial"/>
          <w:sz w:val="22"/>
          <w:szCs w:val="22"/>
        </w:rPr>
        <w:lastRenderedPageBreak/>
        <w:t>NRA</w:t>
      </w:r>
      <w:r w:rsidR="00C20053" w:rsidRPr="00B03145">
        <w:rPr>
          <w:rFonts w:ascii="Arial" w:hAnsi="Arial" w:cs="Arial"/>
          <w:sz w:val="22"/>
          <w:szCs w:val="22"/>
        </w:rPr>
        <w:t xml:space="preserve"> (1995). National Rivers Authority. The Mersey Estuary: A Report on Environmental Quality. </w:t>
      </w:r>
      <w:r w:rsidR="00C20053" w:rsidRPr="00B03145">
        <w:rPr>
          <w:rFonts w:ascii="Arial" w:hAnsi="Arial" w:cs="Arial"/>
          <w:i/>
          <w:sz w:val="22"/>
          <w:szCs w:val="22"/>
        </w:rPr>
        <w:t>Water Quality Series. No. 23.</w:t>
      </w:r>
    </w:p>
    <w:p w14:paraId="53AB05ED" w14:textId="30F7203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O'</w:t>
      </w:r>
      <w:r w:rsidR="00381802" w:rsidRPr="00B03145">
        <w:rPr>
          <w:rFonts w:ascii="Arial" w:hAnsi="Arial" w:cs="Arial"/>
          <w:sz w:val="22"/>
          <w:szCs w:val="22"/>
        </w:rPr>
        <w:t>H</w:t>
      </w:r>
      <w:r w:rsidRPr="00B03145">
        <w:rPr>
          <w:rFonts w:ascii="Arial" w:hAnsi="Arial" w:cs="Arial"/>
          <w:sz w:val="22"/>
          <w:szCs w:val="22"/>
        </w:rPr>
        <w:t xml:space="preserve">ara, G. (2017). </w:t>
      </w:r>
      <w:r w:rsidRPr="00B03145">
        <w:rPr>
          <w:rFonts w:ascii="Arial" w:hAnsi="Arial" w:cs="Arial"/>
          <w:i/>
          <w:sz w:val="22"/>
          <w:szCs w:val="22"/>
        </w:rPr>
        <w:t>River Pollution. The politics of water in post-war Britain</w:t>
      </w:r>
      <w:r w:rsidRPr="00B03145">
        <w:rPr>
          <w:rFonts w:ascii="Arial" w:hAnsi="Arial" w:cs="Arial"/>
          <w:sz w:val="22"/>
          <w:szCs w:val="22"/>
        </w:rPr>
        <w:t>, Springer.</w:t>
      </w:r>
    </w:p>
    <w:p w14:paraId="34E9AC4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Oberholster, P.J., Madlala, T., Blettler, M.C.M., Amsler, M.L., Eberle, E.G. &amp; Botha, A.M. (2019). An eutrophication index for lowland sandy rivers in Mediterranean coastal climatic regions of Southern Africa. </w:t>
      </w:r>
      <w:r w:rsidRPr="00B03145">
        <w:rPr>
          <w:rFonts w:ascii="Arial" w:hAnsi="Arial" w:cs="Arial"/>
          <w:i/>
          <w:sz w:val="22"/>
          <w:szCs w:val="22"/>
        </w:rPr>
        <w:t>River Research and Applications,</w:t>
      </w:r>
      <w:r w:rsidRPr="00B03145">
        <w:rPr>
          <w:rFonts w:ascii="Arial" w:hAnsi="Arial" w:cs="Arial"/>
          <w:sz w:val="22"/>
          <w:szCs w:val="22"/>
        </w:rPr>
        <w:t xml:space="preserve"> 35</w:t>
      </w:r>
      <w:r w:rsidRPr="0096189E">
        <w:rPr>
          <w:rFonts w:ascii="Arial" w:hAnsi="Arial" w:cs="Arial"/>
          <w:bCs/>
          <w:sz w:val="22"/>
          <w:szCs w:val="22"/>
        </w:rPr>
        <w:t>,</w:t>
      </w:r>
      <w:r w:rsidRPr="00B03145">
        <w:rPr>
          <w:rFonts w:ascii="Arial" w:hAnsi="Arial" w:cs="Arial"/>
          <w:sz w:val="22"/>
          <w:szCs w:val="22"/>
        </w:rPr>
        <w:t xml:space="preserve"> 414-429. 10.1002/rra.3414</w:t>
      </w:r>
    </w:p>
    <w:p w14:paraId="52173460" w14:textId="659C399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Officer, C., Smayda, T. &amp; Mann, R. (1982). Benthic filter feeding: a natural eutrophication control. </w:t>
      </w:r>
      <w:r w:rsidR="0096189E" w:rsidRPr="0096189E">
        <w:rPr>
          <w:rFonts w:ascii="Arial" w:hAnsi="Arial" w:cs="Arial"/>
          <w:i/>
          <w:iCs/>
          <w:sz w:val="22"/>
          <w:szCs w:val="22"/>
        </w:rPr>
        <w:t>Marine Ecology Progress Series</w:t>
      </w:r>
      <w:r w:rsidR="0096189E">
        <w:rPr>
          <w:rFonts w:ascii="Arial" w:hAnsi="Arial" w:cs="Arial"/>
          <w:sz w:val="22"/>
          <w:szCs w:val="22"/>
        </w:rPr>
        <w:t>, 9: 203-210.</w:t>
      </w:r>
    </w:p>
    <w:p w14:paraId="06A5B36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Planque, B. &amp; Frédou, T. (1999). Temperature and the recruitment of Atlantic cod (</w:t>
      </w:r>
      <w:r w:rsidRPr="008D2E38">
        <w:rPr>
          <w:rFonts w:ascii="Arial" w:hAnsi="Arial" w:cs="Arial"/>
          <w:i/>
          <w:iCs/>
          <w:sz w:val="22"/>
          <w:szCs w:val="22"/>
        </w:rPr>
        <w:t>Gadus morhua</w:t>
      </w:r>
      <w:r w:rsidRPr="00B03145">
        <w:rPr>
          <w:rFonts w:ascii="Arial" w:hAnsi="Arial" w:cs="Arial"/>
          <w:sz w:val="22"/>
          <w:szCs w:val="22"/>
        </w:rPr>
        <w:t xml:space="preserve">). </w:t>
      </w:r>
      <w:r w:rsidRPr="00B03145">
        <w:rPr>
          <w:rFonts w:ascii="Arial" w:hAnsi="Arial" w:cs="Arial"/>
          <w:i/>
          <w:sz w:val="22"/>
          <w:szCs w:val="22"/>
        </w:rPr>
        <w:t>Canadian Journal of Fisheries and Aquatic Sciences,</w:t>
      </w:r>
      <w:r w:rsidRPr="00B03145">
        <w:rPr>
          <w:rFonts w:ascii="Arial" w:hAnsi="Arial" w:cs="Arial"/>
          <w:sz w:val="22"/>
          <w:szCs w:val="22"/>
        </w:rPr>
        <w:t xml:space="preserve"> 56</w:t>
      </w:r>
      <w:r w:rsidRPr="008D2E38">
        <w:rPr>
          <w:rFonts w:ascii="Arial" w:hAnsi="Arial" w:cs="Arial"/>
          <w:bCs/>
          <w:sz w:val="22"/>
          <w:szCs w:val="22"/>
        </w:rPr>
        <w:t>,</w:t>
      </w:r>
      <w:r w:rsidRPr="00B03145">
        <w:rPr>
          <w:rFonts w:ascii="Arial" w:hAnsi="Arial" w:cs="Arial"/>
          <w:sz w:val="22"/>
          <w:szCs w:val="22"/>
        </w:rPr>
        <w:t xml:space="preserve"> 2069-2077. 10.1139/f99-114</w:t>
      </w:r>
    </w:p>
    <w:p w14:paraId="4778D8C5" w14:textId="77777777" w:rsidR="00C20053" w:rsidRPr="00B03145" w:rsidRDefault="00C20053" w:rsidP="00C20053">
      <w:pPr>
        <w:pStyle w:val="EndNoteBibliography"/>
        <w:ind w:left="720" w:hanging="720"/>
        <w:rPr>
          <w:rFonts w:ascii="Arial" w:hAnsi="Arial" w:cs="Arial"/>
          <w:i/>
          <w:sz w:val="22"/>
          <w:szCs w:val="22"/>
        </w:rPr>
      </w:pPr>
      <w:r w:rsidRPr="00B03145">
        <w:rPr>
          <w:rFonts w:ascii="Arial" w:hAnsi="Arial" w:cs="Arial"/>
          <w:sz w:val="22"/>
          <w:szCs w:val="22"/>
        </w:rPr>
        <w:t xml:space="preserve">Pope, N., Langston, W., Burt, G. &amp; Chesman, B. (1998). A Survey of Trace Metals in Biota of the Mersey Estuary – 1995. </w:t>
      </w:r>
      <w:r w:rsidRPr="00B03145">
        <w:rPr>
          <w:rFonts w:ascii="Arial" w:hAnsi="Arial" w:cs="Arial"/>
          <w:i/>
          <w:sz w:val="22"/>
          <w:szCs w:val="22"/>
        </w:rPr>
        <w:t>PML Miscellaneous Publications.</w:t>
      </w:r>
    </w:p>
    <w:p w14:paraId="423F139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Pope, N.D., Langston, W.J., Burt, G.R. &amp; Mcevoy, J. (1996). A Survey of Trace Metals in Biota of the Mersey Estuary – 1995. </w:t>
      </w:r>
      <w:r w:rsidRPr="00B03145">
        <w:rPr>
          <w:rFonts w:ascii="Arial" w:hAnsi="Arial" w:cs="Arial"/>
          <w:i/>
          <w:sz w:val="22"/>
          <w:szCs w:val="22"/>
        </w:rPr>
        <w:t xml:space="preserve">PML Miscellaneous Publications </w:t>
      </w:r>
      <w:r w:rsidRPr="00B03145">
        <w:rPr>
          <w:rFonts w:ascii="Arial" w:hAnsi="Arial" w:cs="Arial"/>
          <w:sz w:val="22"/>
          <w:szCs w:val="22"/>
        </w:rPr>
        <w:t>81</w:t>
      </w:r>
      <w:r w:rsidRPr="008D2E38">
        <w:rPr>
          <w:rFonts w:ascii="Arial" w:hAnsi="Arial" w:cs="Arial"/>
          <w:bCs/>
          <w:sz w:val="22"/>
          <w:szCs w:val="22"/>
        </w:rPr>
        <w:t xml:space="preserve">, </w:t>
      </w:r>
      <w:r w:rsidRPr="00B03145">
        <w:rPr>
          <w:rFonts w:ascii="Arial" w:hAnsi="Arial" w:cs="Arial"/>
          <w:sz w:val="22"/>
          <w:szCs w:val="22"/>
        </w:rPr>
        <w:t xml:space="preserve">158. </w:t>
      </w:r>
    </w:p>
    <w:p w14:paraId="72823A55" w14:textId="3C783E9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Porter, E. (1973). Pollution in four industrialised estuaries: studies in relation to changes in population and industrial development: four case studies undertaken for the Royal Commission on Environmental Pollution. </w:t>
      </w:r>
      <w:r w:rsidR="005E4371" w:rsidRPr="00B03145">
        <w:rPr>
          <w:rFonts w:ascii="Arial" w:hAnsi="Arial" w:cs="Arial"/>
          <w:sz w:val="22"/>
          <w:szCs w:val="22"/>
        </w:rPr>
        <w:t>Her Majesty's Stationery Office.</w:t>
      </w:r>
    </w:p>
    <w:p w14:paraId="4B910238" w14:textId="704CC0B0" w:rsidR="00333EE7" w:rsidRPr="00B03145" w:rsidRDefault="00333EE7" w:rsidP="00C20053">
      <w:pPr>
        <w:pStyle w:val="EndNoteBibliography"/>
        <w:ind w:left="720" w:hanging="720"/>
        <w:rPr>
          <w:rFonts w:ascii="Arial" w:hAnsi="Arial" w:cs="Arial"/>
          <w:sz w:val="22"/>
          <w:szCs w:val="22"/>
        </w:rPr>
      </w:pPr>
      <w:r w:rsidRPr="00B03145">
        <w:rPr>
          <w:rFonts w:ascii="Arial" w:hAnsi="Arial" w:cs="Arial"/>
          <w:sz w:val="22"/>
          <w:szCs w:val="22"/>
        </w:rPr>
        <w:t xml:space="preserve">Power, M., Attrill, M.J. </w:t>
      </w:r>
      <w:r w:rsidR="008D2E38">
        <w:rPr>
          <w:rFonts w:ascii="Arial" w:hAnsi="Arial" w:cs="Arial"/>
          <w:sz w:val="22"/>
          <w:szCs w:val="22"/>
        </w:rPr>
        <w:t>&amp;</w:t>
      </w:r>
      <w:r w:rsidRPr="00B03145">
        <w:rPr>
          <w:rFonts w:ascii="Arial" w:hAnsi="Arial" w:cs="Arial"/>
          <w:sz w:val="22"/>
          <w:szCs w:val="22"/>
        </w:rPr>
        <w:t xml:space="preserve"> Thomas, R.M. (2000). Environmental factors and interactions affecting the temporal abundance of juvenile flatfish in the Thames Estuary. </w:t>
      </w:r>
      <w:r w:rsidRPr="008D2E38">
        <w:rPr>
          <w:rFonts w:ascii="Arial" w:hAnsi="Arial" w:cs="Arial"/>
          <w:i/>
          <w:iCs/>
          <w:sz w:val="22"/>
          <w:szCs w:val="22"/>
        </w:rPr>
        <w:t>Journal of Sea Research</w:t>
      </w:r>
      <w:r w:rsidRPr="00B03145">
        <w:rPr>
          <w:rFonts w:ascii="Arial" w:hAnsi="Arial" w:cs="Arial"/>
          <w:sz w:val="22"/>
          <w:szCs w:val="22"/>
        </w:rPr>
        <w:t>, 43(2),</w:t>
      </w:r>
      <w:r w:rsidR="008D2E38">
        <w:rPr>
          <w:rFonts w:ascii="Arial" w:hAnsi="Arial" w:cs="Arial"/>
          <w:sz w:val="22"/>
          <w:szCs w:val="22"/>
        </w:rPr>
        <w:t xml:space="preserve"> </w:t>
      </w:r>
      <w:r w:rsidRPr="00B03145">
        <w:rPr>
          <w:rFonts w:ascii="Arial" w:hAnsi="Arial" w:cs="Arial"/>
          <w:sz w:val="22"/>
          <w:szCs w:val="22"/>
        </w:rPr>
        <w:t>135-149.</w:t>
      </w:r>
      <w:r w:rsidR="008D2E38" w:rsidRPr="008D2E38">
        <w:t xml:space="preserve"> </w:t>
      </w:r>
      <w:r w:rsidR="008D2E38" w:rsidRPr="008D2E38">
        <w:rPr>
          <w:rFonts w:ascii="Arial" w:hAnsi="Arial" w:cs="Arial"/>
          <w:sz w:val="22"/>
          <w:szCs w:val="22"/>
        </w:rPr>
        <w:t>10.1016/S1385-1101(00)00010-1</w:t>
      </w:r>
    </w:p>
    <w:p w14:paraId="17EDF15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Pugh-Thomas, M. (1980). The Ecology of the Mersey Estuary. Unpublished report to the North West Water Authority.</w:t>
      </w:r>
    </w:p>
    <w:p w14:paraId="1537D1DF" w14:textId="275112E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Ridgway, J., Bee, E., Breward, N., Cave, M., Chenery, S., Gowing, C., Harrison, I., Hodgkinson, E., Humphreys, B., Ingham, M., Jarrow, A., Jenkins, G., Kim, A., Lister R, Milodowski, A., Pearson, S., Rowlands, K., Spiro, B., Strutt, M., Turner, P. &amp; Vane, C. (2012). The Mersey estuary: sediment geochemistry. </w:t>
      </w:r>
      <w:r w:rsidRPr="00B03145">
        <w:rPr>
          <w:rFonts w:ascii="Arial" w:hAnsi="Arial" w:cs="Arial"/>
          <w:i/>
          <w:sz w:val="22"/>
          <w:szCs w:val="22"/>
        </w:rPr>
        <w:t>In:</w:t>
      </w:r>
      <w:r w:rsidRPr="00B03145">
        <w:rPr>
          <w:rFonts w:ascii="Arial" w:hAnsi="Arial" w:cs="Arial"/>
          <w:sz w:val="22"/>
          <w:szCs w:val="22"/>
        </w:rPr>
        <w:t xml:space="preserve"> </w:t>
      </w:r>
      <w:r w:rsidR="008D2E38">
        <w:rPr>
          <w:rFonts w:ascii="Arial" w:hAnsi="Arial" w:cs="Arial"/>
          <w:sz w:val="22"/>
          <w:szCs w:val="22"/>
        </w:rPr>
        <w:t>British Geological Survey Research Report</w:t>
      </w:r>
      <w:r w:rsidR="00E3766E">
        <w:rPr>
          <w:rFonts w:ascii="Arial" w:hAnsi="Arial" w:cs="Arial"/>
          <w:sz w:val="22"/>
          <w:szCs w:val="22"/>
        </w:rPr>
        <w:t>.</w:t>
      </w:r>
    </w:p>
    <w:p w14:paraId="47D5565D" w14:textId="7DE46D0D"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Riley, J. &amp; Towner, J. (1984). The distribution of alkyl lead species in the Mersey </w:t>
      </w:r>
      <w:r w:rsidR="007E01FF">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 xml:space="preserve">Marine </w:t>
      </w:r>
      <w:r w:rsidR="007E01FF">
        <w:rPr>
          <w:rFonts w:ascii="Arial" w:hAnsi="Arial" w:cs="Arial"/>
          <w:i/>
          <w:sz w:val="22"/>
          <w:szCs w:val="22"/>
        </w:rPr>
        <w:t>P</w:t>
      </w:r>
      <w:r w:rsidRPr="00B03145">
        <w:rPr>
          <w:rFonts w:ascii="Arial" w:hAnsi="Arial" w:cs="Arial"/>
          <w:i/>
          <w:sz w:val="22"/>
          <w:szCs w:val="22"/>
        </w:rPr>
        <w:t xml:space="preserve">ollution </w:t>
      </w:r>
      <w:r w:rsidR="007E01FF">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15</w:t>
      </w:r>
      <w:r w:rsidRPr="007E01FF">
        <w:rPr>
          <w:rFonts w:ascii="Arial" w:hAnsi="Arial" w:cs="Arial"/>
          <w:bCs/>
          <w:sz w:val="22"/>
          <w:szCs w:val="22"/>
        </w:rPr>
        <w:t xml:space="preserve">, </w:t>
      </w:r>
      <w:r w:rsidRPr="00B03145">
        <w:rPr>
          <w:rFonts w:ascii="Arial" w:hAnsi="Arial" w:cs="Arial"/>
          <w:sz w:val="22"/>
          <w:szCs w:val="22"/>
        </w:rPr>
        <w:t>153-158. 10.1016/0025-326X(84)90237-6</w:t>
      </w:r>
    </w:p>
    <w:p w14:paraId="7D4D06F6"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Ritchie-Noakes, N. (1984). </w:t>
      </w:r>
      <w:r w:rsidRPr="00B03145">
        <w:rPr>
          <w:rFonts w:ascii="Arial" w:hAnsi="Arial" w:cs="Arial"/>
          <w:i/>
          <w:sz w:val="22"/>
          <w:szCs w:val="22"/>
        </w:rPr>
        <w:t xml:space="preserve">Liverpool's historic waterfront. The world's first mercantile dock system, </w:t>
      </w:r>
      <w:r w:rsidRPr="00B03145">
        <w:rPr>
          <w:rFonts w:ascii="Arial" w:hAnsi="Arial" w:cs="Arial"/>
          <w:sz w:val="22"/>
          <w:szCs w:val="22"/>
        </w:rPr>
        <w:t>London, Her Majesty's Stationery Office.</w:t>
      </w:r>
    </w:p>
    <w:p w14:paraId="6F71BF32" w14:textId="6997299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Rogers, H.R. (2002). Assessment of PAH contamination in estuarine sediments using the equilibrium partitioning–toxic unit approach. </w:t>
      </w:r>
      <w:r w:rsidRPr="00B03145">
        <w:rPr>
          <w:rFonts w:ascii="Arial" w:hAnsi="Arial" w:cs="Arial"/>
          <w:i/>
          <w:sz w:val="22"/>
          <w:szCs w:val="22"/>
        </w:rPr>
        <w:t xml:space="preserve">Science of the </w:t>
      </w:r>
      <w:r w:rsidR="005E4371">
        <w:rPr>
          <w:rFonts w:ascii="Arial" w:hAnsi="Arial" w:cs="Arial"/>
          <w:i/>
          <w:sz w:val="22"/>
          <w:szCs w:val="22"/>
        </w:rPr>
        <w:t>T</w:t>
      </w:r>
      <w:r w:rsidRPr="00B03145">
        <w:rPr>
          <w:rFonts w:ascii="Arial" w:hAnsi="Arial" w:cs="Arial"/>
          <w:i/>
          <w:sz w:val="22"/>
          <w:szCs w:val="22"/>
        </w:rPr>
        <w:t xml:space="preserve">otal </w:t>
      </w:r>
      <w:r w:rsidR="005E4371">
        <w:rPr>
          <w:rFonts w:ascii="Arial" w:hAnsi="Arial" w:cs="Arial"/>
          <w:i/>
          <w:sz w:val="22"/>
          <w:szCs w:val="22"/>
        </w:rPr>
        <w:t>E</w:t>
      </w:r>
      <w:r w:rsidRPr="00B03145">
        <w:rPr>
          <w:rFonts w:ascii="Arial" w:hAnsi="Arial" w:cs="Arial"/>
          <w:i/>
          <w:sz w:val="22"/>
          <w:szCs w:val="22"/>
        </w:rPr>
        <w:t>nvironment,</w:t>
      </w:r>
      <w:r w:rsidRPr="00B03145">
        <w:rPr>
          <w:rFonts w:ascii="Arial" w:hAnsi="Arial" w:cs="Arial"/>
          <w:sz w:val="22"/>
          <w:szCs w:val="22"/>
        </w:rPr>
        <w:t xml:space="preserve"> 290</w:t>
      </w:r>
      <w:r w:rsidRPr="005E4371">
        <w:rPr>
          <w:rFonts w:ascii="Arial" w:hAnsi="Arial" w:cs="Arial"/>
          <w:bCs/>
          <w:sz w:val="22"/>
          <w:szCs w:val="22"/>
        </w:rPr>
        <w:t>,</w:t>
      </w:r>
      <w:r w:rsidRPr="00B03145">
        <w:rPr>
          <w:rFonts w:ascii="Arial" w:hAnsi="Arial" w:cs="Arial"/>
          <w:sz w:val="22"/>
          <w:szCs w:val="22"/>
        </w:rPr>
        <w:t xml:space="preserve"> 139-155. 10.1016/S0048-9697(01)01079-8</w:t>
      </w:r>
    </w:p>
    <w:p w14:paraId="34719E1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Rohwer, Y. &amp; Marris, E. (2016). Renaming restoration: conceptualizing and justifying the activity as a restoration of lost moral value rather than a return to a previous state. </w:t>
      </w:r>
      <w:r w:rsidRPr="00B03145">
        <w:rPr>
          <w:rFonts w:ascii="Arial" w:hAnsi="Arial" w:cs="Arial"/>
          <w:i/>
          <w:sz w:val="22"/>
          <w:szCs w:val="22"/>
        </w:rPr>
        <w:t>Restoration Ecology,</w:t>
      </w:r>
      <w:r w:rsidRPr="00B03145">
        <w:rPr>
          <w:rFonts w:ascii="Arial" w:hAnsi="Arial" w:cs="Arial"/>
          <w:sz w:val="22"/>
          <w:szCs w:val="22"/>
        </w:rPr>
        <w:t xml:space="preserve"> 24</w:t>
      </w:r>
      <w:r w:rsidRPr="005E4371">
        <w:rPr>
          <w:rFonts w:ascii="Arial" w:hAnsi="Arial" w:cs="Arial"/>
          <w:bCs/>
          <w:sz w:val="22"/>
          <w:szCs w:val="22"/>
        </w:rPr>
        <w:t>,</w:t>
      </w:r>
      <w:r w:rsidRPr="00B03145">
        <w:rPr>
          <w:rFonts w:ascii="Arial" w:hAnsi="Arial" w:cs="Arial"/>
          <w:sz w:val="22"/>
          <w:szCs w:val="22"/>
        </w:rPr>
        <w:t xml:space="preserve"> 674-679. 10.1111/rec.12398</w:t>
      </w:r>
    </w:p>
    <w:p w14:paraId="00FB6729"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Ross-Smith, V., Calbrade, N., Wright, L. &amp; Austin, G. (2015). Waterbird population trend analysis of the Mersey Estuary SPA, Mersey Narrows and North Wirral Foreshore pSPA and Ribble and Alt Estuaries SPA. BTO Research Report No. 640. British Trust for Ornithology.</w:t>
      </w:r>
    </w:p>
    <w:p w14:paraId="2F5A370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Rothwell, J., Dise, N., Taylor, K., Allott, T., Scholefield, P., Davies, H. &amp; Neal, C. (2010). Predicting river water quality across North West England using catchment characteristics. </w:t>
      </w:r>
      <w:r w:rsidRPr="00B03145">
        <w:rPr>
          <w:rFonts w:ascii="Arial" w:hAnsi="Arial" w:cs="Arial"/>
          <w:i/>
          <w:sz w:val="22"/>
          <w:szCs w:val="22"/>
        </w:rPr>
        <w:t>Journal of Hydrology,</w:t>
      </w:r>
      <w:r w:rsidRPr="00B03145">
        <w:rPr>
          <w:rFonts w:ascii="Arial" w:hAnsi="Arial" w:cs="Arial"/>
          <w:sz w:val="22"/>
          <w:szCs w:val="22"/>
        </w:rPr>
        <w:t xml:space="preserve"> 395</w:t>
      </w:r>
      <w:r w:rsidRPr="00697575">
        <w:rPr>
          <w:rFonts w:ascii="Arial" w:hAnsi="Arial" w:cs="Arial"/>
          <w:bCs/>
          <w:sz w:val="22"/>
          <w:szCs w:val="22"/>
        </w:rPr>
        <w:t>,</w:t>
      </w:r>
      <w:r w:rsidRPr="00B03145">
        <w:rPr>
          <w:rFonts w:ascii="Arial" w:hAnsi="Arial" w:cs="Arial"/>
          <w:sz w:val="22"/>
          <w:szCs w:val="22"/>
        </w:rPr>
        <w:t xml:space="preserve"> 153-162. 10.1016/j.jhydrol.2010.10.015</w:t>
      </w:r>
    </w:p>
    <w:p w14:paraId="71FF2DF5" w14:textId="30A2EA78"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Russell, G., Hawkins, S.J., Evans, L.C., Jones, H.D. &amp; Holmes, G.D. (1983). Restoration of a disused dock basin as a habitat for marine benthos and fish. </w:t>
      </w:r>
      <w:r w:rsidRPr="00B03145">
        <w:rPr>
          <w:rFonts w:ascii="Arial" w:hAnsi="Arial" w:cs="Arial"/>
          <w:i/>
          <w:sz w:val="22"/>
          <w:szCs w:val="22"/>
        </w:rPr>
        <w:t>J</w:t>
      </w:r>
      <w:r w:rsidR="00697575">
        <w:rPr>
          <w:rFonts w:ascii="Arial" w:hAnsi="Arial" w:cs="Arial"/>
          <w:i/>
          <w:sz w:val="22"/>
          <w:szCs w:val="22"/>
        </w:rPr>
        <w:t>ournal of</w:t>
      </w:r>
      <w:r w:rsidRPr="00B03145">
        <w:rPr>
          <w:rFonts w:ascii="Arial" w:hAnsi="Arial" w:cs="Arial"/>
          <w:i/>
          <w:sz w:val="22"/>
          <w:szCs w:val="22"/>
        </w:rPr>
        <w:t xml:space="preserve"> Appl</w:t>
      </w:r>
      <w:r w:rsidR="00697575">
        <w:rPr>
          <w:rFonts w:ascii="Arial" w:hAnsi="Arial" w:cs="Arial"/>
          <w:i/>
          <w:sz w:val="22"/>
          <w:szCs w:val="22"/>
        </w:rPr>
        <w:t>ied</w:t>
      </w:r>
      <w:r w:rsidRPr="00B03145">
        <w:rPr>
          <w:rFonts w:ascii="Arial" w:hAnsi="Arial" w:cs="Arial"/>
          <w:i/>
          <w:sz w:val="22"/>
          <w:szCs w:val="22"/>
        </w:rPr>
        <w:t xml:space="preserve"> Ecol</w:t>
      </w:r>
      <w:r w:rsidR="00697575">
        <w:rPr>
          <w:rFonts w:ascii="Arial" w:hAnsi="Arial" w:cs="Arial"/>
          <w:i/>
          <w:sz w:val="22"/>
          <w:szCs w:val="22"/>
        </w:rPr>
        <w:t>ogy</w:t>
      </w:r>
      <w:r w:rsidRPr="00B03145">
        <w:rPr>
          <w:rFonts w:ascii="Arial" w:hAnsi="Arial" w:cs="Arial"/>
          <w:i/>
          <w:sz w:val="22"/>
          <w:szCs w:val="22"/>
        </w:rPr>
        <w:t>,</w:t>
      </w:r>
      <w:r w:rsidRPr="00B03145">
        <w:rPr>
          <w:rFonts w:ascii="Arial" w:hAnsi="Arial" w:cs="Arial"/>
          <w:sz w:val="22"/>
          <w:szCs w:val="22"/>
        </w:rPr>
        <w:t xml:space="preserve"> 20</w:t>
      </w:r>
      <w:r w:rsidRPr="00697575">
        <w:rPr>
          <w:rFonts w:ascii="Arial" w:hAnsi="Arial" w:cs="Arial"/>
          <w:bCs/>
          <w:sz w:val="22"/>
          <w:szCs w:val="22"/>
        </w:rPr>
        <w:t>,</w:t>
      </w:r>
      <w:r w:rsidRPr="00B03145">
        <w:rPr>
          <w:rFonts w:ascii="Arial" w:hAnsi="Arial" w:cs="Arial"/>
          <w:sz w:val="22"/>
          <w:szCs w:val="22"/>
        </w:rPr>
        <w:t xml:space="preserve"> 43-58. </w:t>
      </w:r>
    </w:p>
    <w:p w14:paraId="56742C7B" w14:textId="20E4DA42"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Salmon &amp; Trout Conservation of the UK. 2019. </w:t>
      </w:r>
      <w:r w:rsidRPr="00B03145">
        <w:rPr>
          <w:rFonts w:ascii="Arial" w:hAnsi="Arial" w:cs="Arial"/>
          <w:i/>
          <w:sz w:val="22"/>
          <w:szCs w:val="22"/>
        </w:rPr>
        <w:t xml:space="preserve">Trout </w:t>
      </w:r>
      <w:r w:rsidRPr="00B03145">
        <w:rPr>
          <w:rFonts w:ascii="Arial" w:hAnsi="Arial" w:cs="Arial"/>
          <w:sz w:val="22"/>
          <w:szCs w:val="22"/>
        </w:rPr>
        <w:t xml:space="preserve">[Online]. Available: </w:t>
      </w:r>
      <w:hyperlink r:id="rId35" w:history="1">
        <w:r w:rsidRPr="00B03145">
          <w:rPr>
            <w:rStyle w:val="Hyperlink"/>
            <w:rFonts w:ascii="Arial" w:hAnsi="Arial" w:cs="Arial"/>
            <w:sz w:val="22"/>
            <w:szCs w:val="22"/>
          </w:rPr>
          <w:t>https://www.salmon-trout.org</w:t>
        </w:r>
      </w:hyperlink>
      <w:r w:rsidRPr="00B03145">
        <w:rPr>
          <w:rFonts w:ascii="Arial" w:hAnsi="Arial" w:cs="Arial"/>
          <w:sz w:val="22"/>
          <w:szCs w:val="22"/>
        </w:rPr>
        <w:t xml:space="preserve"> [Accessed 06 August 2019].</w:t>
      </w:r>
    </w:p>
    <w:p w14:paraId="2AAD653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Sharples, E. (1972). The use of phytoplankton for indication of the effect of waste disposal on water quality in Liverpool Bay. </w:t>
      </w:r>
      <w:r w:rsidRPr="00B03145">
        <w:rPr>
          <w:rFonts w:ascii="Arial" w:hAnsi="Arial" w:cs="Arial"/>
          <w:i/>
          <w:sz w:val="22"/>
          <w:szCs w:val="22"/>
        </w:rPr>
        <w:t>Liverpool Univ., Liverpool(UK). 168</w:t>
      </w:r>
      <w:r w:rsidRPr="00B03145">
        <w:rPr>
          <w:rFonts w:ascii="Arial" w:hAnsi="Arial" w:cs="Arial"/>
          <w:b/>
          <w:sz w:val="22"/>
          <w:szCs w:val="22"/>
        </w:rPr>
        <w:t>,</w:t>
      </w:r>
      <w:r w:rsidRPr="00B03145">
        <w:rPr>
          <w:rFonts w:ascii="Arial" w:hAnsi="Arial" w:cs="Arial"/>
          <w:sz w:val="22"/>
          <w:szCs w:val="22"/>
        </w:rPr>
        <w:t xml:space="preserve"> 1972. </w:t>
      </w:r>
    </w:p>
    <w:p w14:paraId="12C9D025"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Sims, D.W., Wearmouth, V.J., Genner, M.J., Southward, A.J. &amp; Hawkins, S.J. (2004). Low</w:t>
      </w:r>
      <w:r w:rsidRPr="00B03145">
        <w:rPr>
          <w:rFonts w:ascii="Cambria Math" w:hAnsi="Cambria Math" w:cs="Cambria Math"/>
          <w:sz w:val="22"/>
          <w:szCs w:val="22"/>
        </w:rPr>
        <w:t>‐</w:t>
      </w:r>
      <w:r w:rsidRPr="00B03145">
        <w:rPr>
          <w:rFonts w:ascii="Arial" w:hAnsi="Arial" w:cs="Arial"/>
          <w:sz w:val="22"/>
          <w:szCs w:val="22"/>
        </w:rPr>
        <w:t>temperature</w:t>
      </w:r>
      <w:r w:rsidRPr="00B03145">
        <w:rPr>
          <w:rFonts w:ascii="Cambria Math" w:hAnsi="Cambria Math" w:cs="Cambria Math"/>
          <w:sz w:val="22"/>
          <w:szCs w:val="22"/>
        </w:rPr>
        <w:t>‐</w:t>
      </w:r>
      <w:r w:rsidRPr="00B03145">
        <w:rPr>
          <w:rFonts w:ascii="Arial" w:hAnsi="Arial" w:cs="Arial"/>
          <w:sz w:val="22"/>
          <w:szCs w:val="22"/>
        </w:rPr>
        <w:t xml:space="preserve">driven early spawning migration of a temperate marine fish. </w:t>
      </w:r>
      <w:r w:rsidRPr="00B03145">
        <w:rPr>
          <w:rFonts w:ascii="Arial" w:hAnsi="Arial" w:cs="Arial"/>
          <w:i/>
          <w:sz w:val="22"/>
          <w:szCs w:val="22"/>
        </w:rPr>
        <w:t>Journal of Animal Ecology,</w:t>
      </w:r>
      <w:r w:rsidRPr="00B03145">
        <w:rPr>
          <w:rFonts w:ascii="Arial" w:hAnsi="Arial" w:cs="Arial"/>
          <w:sz w:val="22"/>
          <w:szCs w:val="22"/>
        </w:rPr>
        <w:t xml:space="preserve"> 73</w:t>
      </w:r>
      <w:r w:rsidRPr="00A4280D">
        <w:rPr>
          <w:rFonts w:ascii="Arial" w:hAnsi="Arial" w:cs="Arial"/>
          <w:bCs/>
          <w:sz w:val="22"/>
          <w:szCs w:val="22"/>
        </w:rPr>
        <w:t>,</w:t>
      </w:r>
      <w:r w:rsidRPr="00B03145">
        <w:rPr>
          <w:rFonts w:ascii="Arial" w:hAnsi="Arial" w:cs="Arial"/>
          <w:sz w:val="22"/>
          <w:szCs w:val="22"/>
        </w:rPr>
        <w:t xml:space="preserve"> 333-341. 10.1111/j.0021-8790.2004.00810.x</w:t>
      </w:r>
    </w:p>
    <w:p w14:paraId="15173E66" w14:textId="14C3764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Struthers, T. (1993). The Greater Manchester experience. </w:t>
      </w:r>
      <w:r w:rsidRPr="00B03145">
        <w:rPr>
          <w:rFonts w:ascii="Arial" w:hAnsi="Arial" w:cs="Arial"/>
          <w:i/>
          <w:sz w:val="22"/>
          <w:szCs w:val="22"/>
        </w:rPr>
        <w:t>In:</w:t>
      </w:r>
      <w:r w:rsidRPr="00B03145">
        <w:rPr>
          <w:rFonts w:ascii="Arial" w:hAnsi="Arial" w:cs="Arial"/>
          <w:sz w:val="22"/>
          <w:szCs w:val="22"/>
        </w:rPr>
        <w:t xml:space="preserve"> </w:t>
      </w:r>
      <w:r w:rsidR="00A4280D">
        <w:rPr>
          <w:rFonts w:ascii="Arial" w:hAnsi="Arial" w:cs="Arial"/>
          <w:sz w:val="22"/>
          <w:szCs w:val="22"/>
        </w:rPr>
        <w:t xml:space="preserve">White, K., Bellinger, E., Saul, A., Symes, M. &amp; Hendry, K. </w:t>
      </w:r>
      <w:r w:rsidRPr="00B03145">
        <w:rPr>
          <w:rFonts w:ascii="Arial" w:hAnsi="Arial" w:cs="Arial"/>
          <w:sz w:val="22"/>
          <w:szCs w:val="22"/>
        </w:rPr>
        <w:t>(</w:t>
      </w:r>
      <w:r w:rsidR="00A4280D">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Urban Waterside Regeneration, Problems and Prospects.</w:t>
      </w:r>
      <w:r w:rsidRPr="00B03145">
        <w:rPr>
          <w:rFonts w:ascii="Arial" w:hAnsi="Arial" w:cs="Arial"/>
          <w:sz w:val="22"/>
          <w:szCs w:val="22"/>
        </w:rPr>
        <w:t xml:space="preserve"> 61-71.</w:t>
      </w:r>
    </w:p>
    <w:p w14:paraId="0723FE67" w14:textId="502F3A4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Tack, F.M. (2016). 11 Metal Bioavailability in Land-Disposed Dredged Sediments. </w:t>
      </w:r>
      <w:r w:rsidRPr="00B03145">
        <w:rPr>
          <w:rFonts w:ascii="Arial" w:hAnsi="Arial" w:cs="Arial"/>
          <w:i/>
          <w:sz w:val="22"/>
          <w:szCs w:val="22"/>
        </w:rPr>
        <w:t>Trace Elements in Waterlogged Soils and Sediments.</w:t>
      </w:r>
      <w:r w:rsidRPr="00B03145">
        <w:rPr>
          <w:rFonts w:ascii="Arial" w:hAnsi="Arial" w:cs="Arial"/>
          <w:sz w:val="22"/>
          <w:szCs w:val="22"/>
        </w:rPr>
        <w:t xml:space="preserve"> </w:t>
      </w:r>
      <w:r w:rsidR="00791A2E" w:rsidRPr="00791A2E">
        <w:rPr>
          <w:rFonts w:ascii="Arial" w:hAnsi="Arial" w:cs="Arial"/>
          <w:sz w:val="22"/>
          <w:szCs w:val="22"/>
        </w:rPr>
        <w:t xml:space="preserve">Rinklebe, </w:t>
      </w:r>
      <w:r w:rsidR="00791A2E">
        <w:rPr>
          <w:rFonts w:ascii="Arial" w:hAnsi="Arial" w:cs="Arial"/>
          <w:sz w:val="22"/>
          <w:szCs w:val="22"/>
        </w:rPr>
        <w:t xml:space="preserve">J., </w:t>
      </w:r>
      <w:r w:rsidR="00791A2E" w:rsidRPr="00791A2E">
        <w:rPr>
          <w:rFonts w:ascii="Arial" w:hAnsi="Arial" w:cs="Arial"/>
          <w:sz w:val="22"/>
          <w:szCs w:val="22"/>
        </w:rPr>
        <w:t xml:space="preserve">Knox, </w:t>
      </w:r>
      <w:r w:rsidR="00791A2E">
        <w:rPr>
          <w:rFonts w:ascii="Arial" w:hAnsi="Arial" w:cs="Arial"/>
          <w:sz w:val="22"/>
          <w:szCs w:val="22"/>
        </w:rPr>
        <w:t xml:space="preserve">A.S. &amp; </w:t>
      </w:r>
      <w:r w:rsidR="00791A2E" w:rsidRPr="00791A2E">
        <w:rPr>
          <w:rFonts w:ascii="Arial" w:hAnsi="Arial" w:cs="Arial"/>
          <w:sz w:val="22"/>
          <w:szCs w:val="22"/>
        </w:rPr>
        <w:t>Paller</w:t>
      </w:r>
      <w:r w:rsidR="00791A2E">
        <w:rPr>
          <w:rFonts w:ascii="Arial" w:hAnsi="Arial" w:cs="Arial"/>
          <w:sz w:val="22"/>
          <w:szCs w:val="22"/>
        </w:rPr>
        <w:t>, M. (Eds.)</w:t>
      </w:r>
    </w:p>
    <w:p w14:paraId="6F4C572A" w14:textId="72F706E1" w:rsidR="005B417D" w:rsidRPr="00B03145" w:rsidRDefault="005B417D" w:rsidP="00C20053">
      <w:pPr>
        <w:pStyle w:val="EndNoteBibliography"/>
        <w:ind w:left="720" w:hanging="720"/>
        <w:rPr>
          <w:rFonts w:ascii="Arial" w:hAnsi="Arial" w:cs="Arial"/>
          <w:sz w:val="22"/>
          <w:szCs w:val="22"/>
        </w:rPr>
      </w:pPr>
      <w:r w:rsidRPr="00B03145">
        <w:rPr>
          <w:rFonts w:ascii="Arial" w:hAnsi="Arial" w:cs="Arial"/>
          <w:sz w:val="22"/>
          <w:szCs w:val="22"/>
        </w:rPr>
        <w:t>Takekawa, J.Y., C.T. Lu</w:t>
      </w:r>
      <w:r w:rsidR="00B32396">
        <w:rPr>
          <w:rFonts w:ascii="Arial" w:hAnsi="Arial" w:cs="Arial"/>
          <w:sz w:val="22"/>
          <w:szCs w:val="22"/>
        </w:rPr>
        <w:t xml:space="preserve"> &amp; </w:t>
      </w:r>
      <w:r w:rsidRPr="00B03145">
        <w:rPr>
          <w:rFonts w:ascii="Arial" w:hAnsi="Arial" w:cs="Arial"/>
          <w:sz w:val="22"/>
          <w:szCs w:val="22"/>
        </w:rPr>
        <w:t xml:space="preserve">R.T. Pratt (2001). Avian communities in baylands and artificial salt evaporation ponds of the San Francisco Bay estuary, </w:t>
      </w:r>
      <w:r w:rsidRPr="00B03145">
        <w:rPr>
          <w:rFonts w:ascii="Arial" w:hAnsi="Arial" w:cs="Arial"/>
          <w:i/>
          <w:iCs/>
          <w:sz w:val="22"/>
          <w:szCs w:val="22"/>
        </w:rPr>
        <w:t>Hydrobiologia</w:t>
      </w:r>
      <w:r w:rsidRPr="00B03145">
        <w:rPr>
          <w:rFonts w:ascii="Arial" w:hAnsi="Arial" w:cs="Arial"/>
          <w:sz w:val="22"/>
          <w:szCs w:val="22"/>
        </w:rPr>
        <w:t>, 466, 317</w:t>
      </w:r>
      <w:r w:rsidR="00B32396">
        <w:rPr>
          <w:rFonts w:ascii="Arial" w:hAnsi="Arial" w:cs="Arial"/>
          <w:sz w:val="22"/>
          <w:szCs w:val="22"/>
        </w:rPr>
        <w:t>-</w:t>
      </w:r>
      <w:r w:rsidRPr="00B03145">
        <w:rPr>
          <w:rFonts w:ascii="Arial" w:hAnsi="Arial" w:cs="Arial"/>
          <w:sz w:val="22"/>
          <w:szCs w:val="22"/>
        </w:rPr>
        <w:t xml:space="preserve">328. 10.1023/A:1014546524957. </w:t>
      </w:r>
    </w:p>
    <w:p w14:paraId="50F6EDF7" w14:textId="59ECDFA3"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The History Press. 2019. Available: </w:t>
      </w:r>
      <w:hyperlink r:id="rId36" w:history="1">
        <w:r w:rsidRPr="00B03145">
          <w:rPr>
            <w:rStyle w:val="Hyperlink"/>
            <w:rFonts w:ascii="Arial" w:hAnsi="Arial" w:cs="Arial"/>
            <w:sz w:val="22"/>
            <w:szCs w:val="22"/>
          </w:rPr>
          <w:t>https://www.thehistorypress.co.uk</w:t>
        </w:r>
      </w:hyperlink>
      <w:r w:rsidRPr="00B03145">
        <w:rPr>
          <w:rFonts w:ascii="Arial" w:hAnsi="Arial" w:cs="Arial"/>
          <w:sz w:val="22"/>
          <w:szCs w:val="22"/>
        </w:rPr>
        <w:t xml:space="preserve"> [Accessed 24 July 2019].</w:t>
      </w:r>
    </w:p>
    <w:p w14:paraId="6B3CE3CC"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The Irish Sea Study Group (1990). </w:t>
      </w:r>
      <w:r w:rsidRPr="00B03145">
        <w:rPr>
          <w:rFonts w:ascii="Arial" w:hAnsi="Arial" w:cs="Arial"/>
          <w:i/>
          <w:sz w:val="22"/>
          <w:szCs w:val="22"/>
        </w:rPr>
        <w:t xml:space="preserve">The Irish Sea: An Environmental Review. Introduction and Overview, </w:t>
      </w:r>
      <w:r w:rsidRPr="00B03145">
        <w:rPr>
          <w:rFonts w:ascii="Arial" w:hAnsi="Arial" w:cs="Arial"/>
          <w:sz w:val="22"/>
          <w:szCs w:val="22"/>
        </w:rPr>
        <w:t>Liverpool, Liverpool University Press.</w:t>
      </w:r>
    </w:p>
    <w:p w14:paraId="0203FCC8" w14:textId="4D250A4E"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Thomason, G. &amp; Norman, D. (1995). Wildfowl and waders of the Mersey Estuary. </w:t>
      </w:r>
      <w:r w:rsidR="00B32396">
        <w:rPr>
          <w:rFonts w:ascii="Arial" w:hAnsi="Arial" w:cs="Arial"/>
          <w:sz w:val="22"/>
          <w:szCs w:val="22"/>
        </w:rPr>
        <w:t xml:space="preserve">In: Curtis, M., Norman, D. &amp; Wallace, I. </w:t>
      </w:r>
      <w:r w:rsidRPr="00B03145">
        <w:rPr>
          <w:rFonts w:ascii="Arial" w:hAnsi="Arial" w:cs="Arial"/>
          <w:sz w:val="22"/>
          <w:szCs w:val="22"/>
        </w:rPr>
        <w:t>(</w:t>
      </w:r>
      <w:r w:rsidR="00B32396">
        <w:rPr>
          <w:rFonts w:ascii="Arial" w:hAnsi="Arial" w:cs="Arial"/>
          <w:sz w:val="22"/>
          <w:szCs w:val="22"/>
        </w:rPr>
        <w:t>E</w:t>
      </w:r>
      <w:r w:rsidRPr="00B03145">
        <w:rPr>
          <w:rFonts w:ascii="Arial" w:hAnsi="Arial" w:cs="Arial"/>
          <w:sz w:val="22"/>
          <w:szCs w:val="22"/>
        </w:rPr>
        <w:t xml:space="preserve">ds.) </w:t>
      </w:r>
      <w:r w:rsidRPr="00B03145">
        <w:rPr>
          <w:rFonts w:ascii="Arial" w:hAnsi="Arial" w:cs="Arial"/>
          <w:i/>
          <w:sz w:val="22"/>
          <w:szCs w:val="22"/>
        </w:rPr>
        <w:t>The Mersey - Naturally Ours.</w:t>
      </w:r>
      <w:r w:rsidRPr="00B03145">
        <w:rPr>
          <w:rFonts w:ascii="Arial" w:hAnsi="Arial" w:cs="Arial"/>
          <w:sz w:val="22"/>
          <w:szCs w:val="22"/>
        </w:rPr>
        <w:t xml:space="preserve"> Warrington: Mersey Estuary Conservation Group. </w:t>
      </w:r>
    </w:p>
    <w:p w14:paraId="5A0AB93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Thompson, R., Crowe, T. &amp; Hawkins, S. (2002). Rocky intertidal communities: past environmental changes, present status and predictions for the next 25 years. </w:t>
      </w:r>
      <w:r w:rsidRPr="00B03145">
        <w:rPr>
          <w:rFonts w:ascii="Arial" w:hAnsi="Arial" w:cs="Arial"/>
          <w:i/>
          <w:sz w:val="22"/>
          <w:szCs w:val="22"/>
        </w:rPr>
        <w:t>Environmental Conservation,</w:t>
      </w:r>
      <w:r w:rsidRPr="00B03145">
        <w:rPr>
          <w:rFonts w:ascii="Arial" w:hAnsi="Arial" w:cs="Arial"/>
          <w:sz w:val="22"/>
          <w:szCs w:val="22"/>
        </w:rPr>
        <w:t xml:space="preserve"> 29</w:t>
      </w:r>
      <w:r w:rsidRPr="00B32396">
        <w:rPr>
          <w:rFonts w:ascii="Arial" w:hAnsi="Arial" w:cs="Arial"/>
          <w:bCs/>
          <w:sz w:val="22"/>
          <w:szCs w:val="22"/>
        </w:rPr>
        <w:t>,</w:t>
      </w:r>
      <w:r w:rsidRPr="00B03145">
        <w:rPr>
          <w:rFonts w:ascii="Arial" w:hAnsi="Arial" w:cs="Arial"/>
          <w:sz w:val="22"/>
          <w:szCs w:val="22"/>
        </w:rPr>
        <w:t xml:space="preserve"> 168-191. 10.1017/S0376892902000115</w:t>
      </w:r>
    </w:p>
    <w:p w14:paraId="0AE2B42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Ulén, B., Bechmann, M., Fölster, J., Jarvie, H. &amp; Tunney, H. (2007). Agriculture as a phosphorus source for eutrophication in the north</w:t>
      </w:r>
      <w:r w:rsidRPr="00B03145">
        <w:rPr>
          <w:rFonts w:ascii="Cambria Math" w:hAnsi="Cambria Math" w:cs="Cambria Math"/>
          <w:sz w:val="22"/>
          <w:szCs w:val="22"/>
        </w:rPr>
        <w:t>‐</w:t>
      </w:r>
      <w:r w:rsidRPr="00B03145">
        <w:rPr>
          <w:rFonts w:ascii="Arial" w:hAnsi="Arial" w:cs="Arial"/>
          <w:sz w:val="22"/>
          <w:szCs w:val="22"/>
        </w:rPr>
        <w:t xml:space="preserve">west European countries, Norway, Sweden, United Kingdom and Ireland: a review. </w:t>
      </w:r>
      <w:r w:rsidRPr="00B03145">
        <w:rPr>
          <w:rFonts w:ascii="Arial" w:hAnsi="Arial" w:cs="Arial"/>
          <w:i/>
          <w:sz w:val="22"/>
          <w:szCs w:val="22"/>
        </w:rPr>
        <w:t>Soil use and Management,</w:t>
      </w:r>
      <w:r w:rsidRPr="00B03145">
        <w:rPr>
          <w:rFonts w:ascii="Arial" w:hAnsi="Arial" w:cs="Arial"/>
          <w:sz w:val="22"/>
          <w:szCs w:val="22"/>
        </w:rPr>
        <w:t xml:space="preserve"> 23</w:t>
      </w:r>
      <w:r w:rsidRPr="00B32396">
        <w:rPr>
          <w:rFonts w:ascii="Arial" w:hAnsi="Arial" w:cs="Arial"/>
          <w:bCs/>
          <w:sz w:val="22"/>
          <w:szCs w:val="22"/>
        </w:rPr>
        <w:t>,</w:t>
      </w:r>
      <w:r w:rsidRPr="00B03145">
        <w:rPr>
          <w:rFonts w:ascii="Arial" w:hAnsi="Arial" w:cs="Arial"/>
          <w:sz w:val="22"/>
          <w:szCs w:val="22"/>
        </w:rPr>
        <w:t xml:space="preserve"> 5-15. 10.1111/j.1475-2743.2007.00115.x</w:t>
      </w:r>
    </w:p>
    <w:p w14:paraId="6A3349EB" w14:textId="24A74BFA"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U</w:t>
      </w:r>
      <w:r w:rsidR="005B417D" w:rsidRPr="00B03145">
        <w:rPr>
          <w:rFonts w:ascii="Arial" w:hAnsi="Arial" w:cs="Arial"/>
          <w:sz w:val="22"/>
          <w:szCs w:val="22"/>
        </w:rPr>
        <w:t>S</w:t>
      </w:r>
      <w:r w:rsidRPr="00B03145">
        <w:rPr>
          <w:rFonts w:ascii="Arial" w:hAnsi="Arial" w:cs="Arial"/>
          <w:sz w:val="22"/>
          <w:szCs w:val="22"/>
        </w:rPr>
        <w:t xml:space="preserve"> E</w:t>
      </w:r>
      <w:r w:rsidR="005B417D" w:rsidRPr="00B03145">
        <w:rPr>
          <w:rFonts w:ascii="Arial" w:hAnsi="Arial" w:cs="Arial"/>
          <w:sz w:val="22"/>
          <w:szCs w:val="22"/>
        </w:rPr>
        <w:t>PA</w:t>
      </w:r>
      <w:r w:rsidRPr="00B03145">
        <w:rPr>
          <w:rFonts w:ascii="Arial" w:hAnsi="Arial" w:cs="Arial"/>
          <w:sz w:val="22"/>
          <w:szCs w:val="22"/>
        </w:rPr>
        <w:t xml:space="preserve">. </w:t>
      </w:r>
      <w:r w:rsidR="00B32396">
        <w:rPr>
          <w:rFonts w:ascii="Arial" w:hAnsi="Arial" w:cs="Arial"/>
          <w:sz w:val="22"/>
          <w:szCs w:val="22"/>
        </w:rPr>
        <w:t>(</w:t>
      </w:r>
      <w:r w:rsidRPr="00B03145">
        <w:rPr>
          <w:rFonts w:ascii="Arial" w:hAnsi="Arial" w:cs="Arial"/>
          <w:sz w:val="22"/>
          <w:szCs w:val="22"/>
        </w:rPr>
        <w:t>2018</w:t>
      </w:r>
      <w:r w:rsidR="00B32396">
        <w:rPr>
          <w:rFonts w:ascii="Arial" w:hAnsi="Arial" w:cs="Arial"/>
          <w:sz w:val="22"/>
          <w:szCs w:val="22"/>
        </w:rPr>
        <w:t>)</w:t>
      </w:r>
      <w:r w:rsidRPr="00B03145">
        <w:rPr>
          <w:rFonts w:ascii="Arial" w:hAnsi="Arial" w:cs="Arial"/>
          <w:sz w:val="22"/>
          <w:szCs w:val="22"/>
        </w:rPr>
        <w:t xml:space="preserve">. </w:t>
      </w:r>
      <w:r w:rsidRPr="00B03145">
        <w:rPr>
          <w:rFonts w:ascii="Arial" w:hAnsi="Arial" w:cs="Arial"/>
          <w:i/>
          <w:sz w:val="22"/>
          <w:szCs w:val="22"/>
        </w:rPr>
        <w:t xml:space="preserve">United States Environmental Protection Agency. Polychlorinated Biphenyls (PCBs) </w:t>
      </w:r>
      <w:r w:rsidRPr="00B03145">
        <w:rPr>
          <w:rFonts w:ascii="Arial" w:hAnsi="Arial" w:cs="Arial"/>
          <w:sz w:val="22"/>
          <w:szCs w:val="22"/>
        </w:rPr>
        <w:t xml:space="preserve">[Online]. Available: </w:t>
      </w:r>
      <w:hyperlink r:id="rId37" w:history="1">
        <w:r w:rsidRPr="00B03145">
          <w:rPr>
            <w:rStyle w:val="Hyperlink"/>
            <w:rFonts w:ascii="Arial" w:hAnsi="Arial" w:cs="Arial"/>
            <w:sz w:val="22"/>
            <w:szCs w:val="22"/>
          </w:rPr>
          <w:t>https://www.epa.gov</w:t>
        </w:r>
      </w:hyperlink>
      <w:r w:rsidRPr="00B03145">
        <w:rPr>
          <w:rFonts w:ascii="Arial" w:hAnsi="Arial" w:cs="Arial"/>
          <w:sz w:val="22"/>
          <w:szCs w:val="22"/>
        </w:rPr>
        <w:t xml:space="preserve"> [Accessed 06 August 2019].</w:t>
      </w:r>
    </w:p>
    <w:p w14:paraId="37C964E1" w14:textId="0086E0B8" w:rsidR="00DE4F15" w:rsidRPr="00B03145" w:rsidRDefault="00DE4F15" w:rsidP="00C20053">
      <w:pPr>
        <w:pStyle w:val="EndNoteBibliography"/>
        <w:ind w:left="720" w:hanging="720"/>
        <w:rPr>
          <w:rFonts w:ascii="Arial" w:hAnsi="Arial" w:cs="Arial"/>
          <w:sz w:val="22"/>
          <w:szCs w:val="22"/>
        </w:rPr>
      </w:pPr>
      <w:r w:rsidRPr="00B03145">
        <w:rPr>
          <w:rFonts w:ascii="Arial" w:hAnsi="Arial" w:cs="Arial"/>
          <w:sz w:val="22"/>
          <w:szCs w:val="22"/>
        </w:rPr>
        <w:t>van Geen, A.</w:t>
      </w:r>
      <w:r w:rsidR="00B32396">
        <w:rPr>
          <w:rFonts w:ascii="Arial" w:hAnsi="Arial" w:cs="Arial"/>
          <w:sz w:val="22"/>
          <w:szCs w:val="22"/>
        </w:rPr>
        <w:t xml:space="preserve"> &amp; </w:t>
      </w:r>
      <w:r w:rsidRPr="00B03145">
        <w:rPr>
          <w:rFonts w:ascii="Arial" w:hAnsi="Arial" w:cs="Arial"/>
          <w:sz w:val="22"/>
          <w:szCs w:val="22"/>
        </w:rPr>
        <w:t>Luoma</w:t>
      </w:r>
      <w:r w:rsidR="00983C05" w:rsidRPr="00B03145">
        <w:rPr>
          <w:rFonts w:ascii="Arial" w:hAnsi="Arial" w:cs="Arial"/>
          <w:sz w:val="22"/>
          <w:szCs w:val="22"/>
        </w:rPr>
        <w:t>, S.N.</w:t>
      </w:r>
      <w:r w:rsidRPr="00B03145">
        <w:rPr>
          <w:rFonts w:ascii="Arial" w:hAnsi="Arial" w:cs="Arial"/>
          <w:sz w:val="22"/>
          <w:szCs w:val="22"/>
        </w:rPr>
        <w:t xml:space="preserve"> (1999)</w:t>
      </w:r>
      <w:r w:rsidR="00B32396">
        <w:rPr>
          <w:rFonts w:ascii="Arial" w:hAnsi="Arial" w:cs="Arial"/>
          <w:sz w:val="22"/>
          <w:szCs w:val="22"/>
        </w:rPr>
        <w:t>.</w:t>
      </w:r>
      <w:r w:rsidRPr="00B03145">
        <w:rPr>
          <w:rFonts w:ascii="Arial" w:hAnsi="Arial" w:cs="Arial"/>
          <w:sz w:val="22"/>
          <w:szCs w:val="22"/>
        </w:rPr>
        <w:t xml:space="preserve"> The impact of human activities</w:t>
      </w:r>
      <w:r w:rsidR="00983C05" w:rsidRPr="00B03145">
        <w:rPr>
          <w:rFonts w:ascii="Arial" w:hAnsi="Arial" w:cs="Arial"/>
          <w:sz w:val="22"/>
          <w:szCs w:val="22"/>
        </w:rPr>
        <w:t xml:space="preserve"> </w:t>
      </w:r>
      <w:r w:rsidRPr="00B03145">
        <w:rPr>
          <w:rFonts w:ascii="Arial" w:hAnsi="Arial" w:cs="Arial"/>
          <w:sz w:val="22"/>
          <w:szCs w:val="22"/>
        </w:rPr>
        <w:t>on</w:t>
      </w:r>
      <w:r w:rsidR="00983C05" w:rsidRPr="00B03145">
        <w:rPr>
          <w:rFonts w:ascii="Arial" w:hAnsi="Arial" w:cs="Arial"/>
          <w:sz w:val="22"/>
          <w:szCs w:val="22"/>
        </w:rPr>
        <w:t xml:space="preserve"> </w:t>
      </w:r>
      <w:r w:rsidRPr="00B03145">
        <w:rPr>
          <w:rFonts w:ascii="Arial" w:hAnsi="Arial" w:cs="Arial"/>
          <w:sz w:val="22"/>
          <w:szCs w:val="22"/>
        </w:rPr>
        <w:t>sediments</w:t>
      </w:r>
      <w:r w:rsidR="00983C05" w:rsidRPr="00B03145">
        <w:rPr>
          <w:rFonts w:ascii="Arial" w:hAnsi="Arial" w:cs="Arial"/>
          <w:sz w:val="22"/>
          <w:szCs w:val="22"/>
        </w:rPr>
        <w:t xml:space="preserve"> </w:t>
      </w:r>
      <w:r w:rsidRPr="00B03145">
        <w:rPr>
          <w:rFonts w:ascii="Arial" w:hAnsi="Arial" w:cs="Arial"/>
          <w:sz w:val="22"/>
          <w:szCs w:val="22"/>
        </w:rPr>
        <w:t>of</w:t>
      </w:r>
      <w:r w:rsidR="00983C05" w:rsidRPr="00B03145">
        <w:rPr>
          <w:rFonts w:ascii="Arial" w:hAnsi="Arial" w:cs="Arial"/>
          <w:sz w:val="22"/>
          <w:szCs w:val="22"/>
        </w:rPr>
        <w:t xml:space="preserve"> </w:t>
      </w:r>
      <w:r w:rsidRPr="00B03145">
        <w:rPr>
          <w:rFonts w:ascii="Arial" w:hAnsi="Arial" w:cs="Arial"/>
          <w:sz w:val="22"/>
          <w:szCs w:val="22"/>
        </w:rPr>
        <w:t>San</w:t>
      </w:r>
      <w:r w:rsidR="00983C05" w:rsidRPr="00B03145">
        <w:rPr>
          <w:rFonts w:ascii="Arial" w:hAnsi="Arial" w:cs="Arial"/>
          <w:sz w:val="22"/>
          <w:szCs w:val="22"/>
        </w:rPr>
        <w:t xml:space="preserve"> </w:t>
      </w:r>
      <w:r w:rsidRPr="00B03145">
        <w:rPr>
          <w:rFonts w:ascii="Arial" w:hAnsi="Arial" w:cs="Arial"/>
          <w:sz w:val="22"/>
          <w:szCs w:val="22"/>
        </w:rPr>
        <w:t>Francisco</w:t>
      </w:r>
      <w:r w:rsidR="00983C05" w:rsidRPr="00B03145">
        <w:rPr>
          <w:rFonts w:ascii="Arial" w:hAnsi="Arial" w:cs="Arial"/>
          <w:sz w:val="22"/>
          <w:szCs w:val="22"/>
        </w:rPr>
        <w:t xml:space="preserve"> </w:t>
      </w:r>
      <w:r w:rsidRPr="00B03145">
        <w:rPr>
          <w:rFonts w:ascii="Arial" w:hAnsi="Arial" w:cs="Arial"/>
          <w:sz w:val="22"/>
          <w:szCs w:val="22"/>
        </w:rPr>
        <w:t>Bay,</w:t>
      </w:r>
      <w:r w:rsidR="00983C05" w:rsidRPr="00B03145">
        <w:rPr>
          <w:rFonts w:ascii="Arial" w:hAnsi="Arial" w:cs="Arial"/>
          <w:sz w:val="22"/>
          <w:szCs w:val="22"/>
        </w:rPr>
        <w:t xml:space="preserve"> </w:t>
      </w:r>
      <w:r w:rsidRPr="00B03145">
        <w:rPr>
          <w:rFonts w:ascii="Arial" w:hAnsi="Arial" w:cs="Arial"/>
          <w:sz w:val="22"/>
          <w:szCs w:val="22"/>
        </w:rPr>
        <w:t>California: An</w:t>
      </w:r>
      <w:r w:rsidR="00983C05" w:rsidRPr="00B03145">
        <w:rPr>
          <w:rFonts w:ascii="Arial" w:hAnsi="Arial" w:cs="Arial"/>
          <w:sz w:val="22"/>
          <w:szCs w:val="22"/>
        </w:rPr>
        <w:t xml:space="preserve"> </w:t>
      </w:r>
      <w:r w:rsidRPr="00B03145">
        <w:rPr>
          <w:rFonts w:ascii="Arial" w:hAnsi="Arial" w:cs="Arial"/>
          <w:sz w:val="22"/>
          <w:szCs w:val="22"/>
        </w:rPr>
        <w:t xml:space="preserve">overview, </w:t>
      </w:r>
      <w:r w:rsidRPr="00B03145">
        <w:rPr>
          <w:rFonts w:ascii="Arial" w:hAnsi="Arial" w:cs="Arial"/>
          <w:i/>
          <w:iCs/>
          <w:sz w:val="22"/>
          <w:szCs w:val="22"/>
        </w:rPr>
        <w:t>Mar</w:t>
      </w:r>
      <w:r w:rsidR="00B32396">
        <w:rPr>
          <w:rFonts w:ascii="Arial" w:hAnsi="Arial" w:cs="Arial"/>
          <w:i/>
          <w:iCs/>
          <w:sz w:val="22"/>
          <w:szCs w:val="22"/>
        </w:rPr>
        <w:t xml:space="preserve">ine </w:t>
      </w:r>
      <w:r w:rsidRPr="00B03145">
        <w:rPr>
          <w:rFonts w:ascii="Arial" w:hAnsi="Arial" w:cs="Arial"/>
          <w:i/>
          <w:iCs/>
          <w:sz w:val="22"/>
          <w:szCs w:val="22"/>
        </w:rPr>
        <w:t>Chem</w:t>
      </w:r>
      <w:r w:rsidR="00B32396">
        <w:rPr>
          <w:rFonts w:ascii="Arial" w:hAnsi="Arial" w:cs="Arial"/>
          <w:i/>
          <w:iCs/>
          <w:sz w:val="22"/>
          <w:szCs w:val="22"/>
        </w:rPr>
        <w:t>istry</w:t>
      </w:r>
      <w:r w:rsidRPr="00B03145">
        <w:rPr>
          <w:rFonts w:ascii="Arial" w:hAnsi="Arial" w:cs="Arial"/>
          <w:sz w:val="22"/>
          <w:szCs w:val="22"/>
        </w:rPr>
        <w:t>, 64,</w:t>
      </w:r>
      <w:r w:rsidR="00983C05" w:rsidRPr="00B03145">
        <w:rPr>
          <w:rFonts w:ascii="Arial" w:hAnsi="Arial" w:cs="Arial"/>
          <w:sz w:val="22"/>
          <w:szCs w:val="22"/>
        </w:rPr>
        <w:t xml:space="preserve"> 1-</w:t>
      </w:r>
      <w:r w:rsidRPr="00B03145">
        <w:rPr>
          <w:rFonts w:ascii="Arial" w:hAnsi="Arial" w:cs="Arial"/>
          <w:sz w:val="22"/>
          <w:szCs w:val="22"/>
        </w:rPr>
        <w:t>6.</w:t>
      </w:r>
      <w:r w:rsidR="00983C05" w:rsidRPr="00B03145">
        <w:rPr>
          <w:rFonts w:ascii="Arial" w:hAnsi="Arial" w:cs="Arial"/>
          <w:sz w:val="22"/>
          <w:szCs w:val="22"/>
        </w:rPr>
        <w:t xml:space="preserve"> </w:t>
      </w:r>
      <w:r w:rsidRPr="00B03145">
        <w:rPr>
          <w:rFonts w:ascii="Arial" w:hAnsi="Arial" w:cs="Arial"/>
          <w:sz w:val="22"/>
          <w:szCs w:val="22"/>
        </w:rPr>
        <w:t>10.1016/S0304-4203(98)00080-2</w:t>
      </w:r>
    </w:p>
    <w:p w14:paraId="7C5EF271" w14:textId="46E41A15"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Vane, C., Harrison, I. &amp; Kim, A. (2007). Polycyclic aromatic hydrocarbons (PAHs) and polychlorinated biphenyls (PCBs) in sediments from the Mersey Estuary, UK. </w:t>
      </w:r>
      <w:r w:rsidRPr="00B03145">
        <w:rPr>
          <w:rFonts w:ascii="Arial" w:hAnsi="Arial" w:cs="Arial"/>
          <w:i/>
          <w:sz w:val="22"/>
          <w:szCs w:val="22"/>
        </w:rPr>
        <w:t>Science of the Total Environment,</w:t>
      </w:r>
      <w:r w:rsidRPr="00B03145">
        <w:rPr>
          <w:rFonts w:ascii="Arial" w:hAnsi="Arial" w:cs="Arial"/>
          <w:sz w:val="22"/>
          <w:szCs w:val="22"/>
        </w:rPr>
        <w:t xml:space="preserve"> </w:t>
      </w:r>
      <w:r w:rsidRPr="00B32396">
        <w:rPr>
          <w:rFonts w:ascii="Arial" w:hAnsi="Arial" w:cs="Arial"/>
          <w:sz w:val="22"/>
          <w:szCs w:val="22"/>
        </w:rPr>
        <w:t>374,</w:t>
      </w:r>
      <w:r w:rsidRPr="00B03145">
        <w:rPr>
          <w:rFonts w:ascii="Arial" w:hAnsi="Arial" w:cs="Arial"/>
          <w:sz w:val="22"/>
          <w:szCs w:val="22"/>
        </w:rPr>
        <w:t xml:space="preserve"> 112-126. 10.1016/j.scitotenv.2006.12.036</w:t>
      </w:r>
    </w:p>
    <w:p w14:paraId="29529461"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Vane, C., Jones, D. &amp; Lister, T. (2009). Mercury contamination in surface sediments and sediment cores of the Mersey Estuary, UK. </w:t>
      </w:r>
      <w:r w:rsidRPr="00B03145">
        <w:rPr>
          <w:rFonts w:ascii="Arial" w:hAnsi="Arial" w:cs="Arial"/>
          <w:i/>
          <w:sz w:val="22"/>
          <w:szCs w:val="22"/>
        </w:rPr>
        <w:t>Marine Pollution Bulletin,</w:t>
      </w:r>
      <w:r w:rsidRPr="00B03145">
        <w:rPr>
          <w:rFonts w:ascii="Arial" w:hAnsi="Arial" w:cs="Arial"/>
          <w:sz w:val="22"/>
          <w:szCs w:val="22"/>
        </w:rPr>
        <w:t xml:space="preserve"> 58</w:t>
      </w:r>
      <w:r w:rsidRPr="00B32396">
        <w:rPr>
          <w:rFonts w:ascii="Arial" w:hAnsi="Arial" w:cs="Arial"/>
          <w:bCs/>
          <w:sz w:val="22"/>
          <w:szCs w:val="22"/>
        </w:rPr>
        <w:t>,</w:t>
      </w:r>
      <w:r w:rsidRPr="00B03145">
        <w:rPr>
          <w:rFonts w:ascii="Arial" w:hAnsi="Arial" w:cs="Arial"/>
          <w:sz w:val="22"/>
          <w:szCs w:val="22"/>
        </w:rPr>
        <w:t xml:space="preserve"> 940-946. </w:t>
      </w:r>
    </w:p>
    <w:p w14:paraId="5EFD843B" w14:textId="249F64CC"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Voltolina, D., Beardall, J. &amp; Foster, P. (1986). The phytoplankton of Liverpool Bay (1977</w:t>
      </w:r>
      <w:r w:rsidR="00B32396">
        <w:rPr>
          <w:rFonts w:ascii="Arial" w:hAnsi="Arial" w:cs="Arial"/>
          <w:sz w:val="22"/>
          <w:szCs w:val="22"/>
        </w:rPr>
        <w:t>-1</w:t>
      </w:r>
      <w:r w:rsidRPr="00B03145">
        <w:rPr>
          <w:rFonts w:ascii="Arial" w:hAnsi="Arial" w:cs="Arial"/>
          <w:sz w:val="22"/>
          <w:szCs w:val="22"/>
        </w:rPr>
        <w:t xml:space="preserve">978). 4. Geographic distributions and seasonal variations. </w:t>
      </w:r>
      <w:r w:rsidRPr="00B03145">
        <w:rPr>
          <w:rFonts w:ascii="Arial" w:hAnsi="Arial" w:cs="Arial"/>
          <w:i/>
          <w:sz w:val="22"/>
          <w:szCs w:val="22"/>
        </w:rPr>
        <w:t>Nova Hedwigia,</w:t>
      </w:r>
      <w:r w:rsidRPr="00B03145">
        <w:rPr>
          <w:rFonts w:ascii="Arial" w:hAnsi="Arial" w:cs="Arial"/>
          <w:sz w:val="22"/>
          <w:szCs w:val="22"/>
        </w:rPr>
        <w:t xml:space="preserve"> 43</w:t>
      </w:r>
      <w:r w:rsidRPr="00B32396">
        <w:rPr>
          <w:rFonts w:ascii="Arial" w:hAnsi="Arial" w:cs="Arial"/>
          <w:bCs/>
          <w:sz w:val="22"/>
          <w:szCs w:val="22"/>
        </w:rPr>
        <w:t xml:space="preserve">, </w:t>
      </w:r>
      <w:r w:rsidRPr="00B03145">
        <w:rPr>
          <w:rFonts w:ascii="Arial" w:hAnsi="Arial" w:cs="Arial"/>
          <w:sz w:val="22"/>
          <w:szCs w:val="22"/>
        </w:rPr>
        <w:t xml:space="preserve">11-28. </w:t>
      </w:r>
    </w:p>
    <w:p w14:paraId="696B35C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Walsh, J. (1991). The performance of UK textiles and clothing: recent controversies and evidence. </w:t>
      </w:r>
      <w:r w:rsidRPr="00B03145">
        <w:rPr>
          <w:rFonts w:ascii="Arial" w:hAnsi="Arial" w:cs="Arial"/>
          <w:i/>
          <w:sz w:val="22"/>
          <w:szCs w:val="22"/>
        </w:rPr>
        <w:t>International Review of Applied Economics,</w:t>
      </w:r>
      <w:r w:rsidRPr="00B03145">
        <w:rPr>
          <w:rFonts w:ascii="Arial" w:hAnsi="Arial" w:cs="Arial"/>
          <w:sz w:val="22"/>
          <w:szCs w:val="22"/>
        </w:rPr>
        <w:t xml:space="preserve"> 5</w:t>
      </w:r>
      <w:r w:rsidRPr="00B32396">
        <w:rPr>
          <w:rFonts w:ascii="Arial" w:hAnsi="Arial" w:cs="Arial"/>
          <w:bCs/>
          <w:sz w:val="22"/>
          <w:szCs w:val="22"/>
        </w:rPr>
        <w:t>,</w:t>
      </w:r>
      <w:r w:rsidRPr="00B03145">
        <w:rPr>
          <w:rFonts w:ascii="Arial" w:hAnsi="Arial" w:cs="Arial"/>
          <w:sz w:val="22"/>
          <w:szCs w:val="22"/>
        </w:rPr>
        <w:t xml:space="preserve"> 277-309. 10.1080/758535467</w:t>
      </w:r>
    </w:p>
    <w:p w14:paraId="20338083" w14:textId="7562FCA0"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Wang, Z., Wang, Y., Zhao, P., Chen, L., Yan, C., Yan, Y. &amp; Chi, Q. (2015). Metal release from contaminated coastal sediments under changing pH conditions: Implications for metal mobilization in acidified oceans. </w:t>
      </w:r>
      <w:r w:rsidRPr="00B03145">
        <w:rPr>
          <w:rFonts w:ascii="Arial" w:hAnsi="Arial" w:cs="Arial"/>
          <w:i/>
          <w:sz w:val="22"/>
          <w:szCs w:val="22"/>
        </w:rPr>
        <w:t xml:space="preserve">Marine </w:t>
      </w:r>
      <w:r w:rsidR="0076246D">
        <w:rPr>
          <w:rFonts w:ascii="Arial" w:hAnsi="Arial" w:cs="Arial"/>
          <w:i/>
          <w:sz w:val="22"/>
          <w:szCs w:val="22"/>
        </w:rPr>
        <w:t>P</w:t>
      </w:r>
      <w:r w:rsidRPr="00B03145">
        <w:rPr>
          <w:rFonts w:ascii="Arial" w:hAnsi="Arial" w:cs="Arial"/>
          <w:i/>
          <w:sz w:val="22"/>
          <w:szCs w:val="22"/>
        </w:rPr>
        <w:t xml:space="preserve">ollution </w:t>
      </w:r>
      <w:r w:rsidR="0076246D">
        <w:rPr>
          <w:rFonts w:ascii="Arial" w:hAnsi="Arial" w:cs="Arial"/>
          <w:i/>
          <w:sz w:val="22"/>
          <w:szCs w:val="22"/>
        </w:rPr>
        <w:t>B</w:t>
      </w:r>
      <w:r w:rsidRPr="00B03145">
        <w:rPr>
          <w:rFonts w:ascii="Arial" w:hAnsi="Arial" w:cs="Arial"/>
          <w:i/>
          <w:sz w:val="22"/>
          <w:szCs w:val="22"/>
        </w:rPr>
        <w:t>ulletin,</w:t>
      </w:r>
      <w:r w:rsidRPr="00B03145">
        <w:rPr>
          <w:rFonts w:ascii="Arial" w:hAnsi="Arial" w:cs="Arial"/>
          <w:sz w:val="22"/>
          <w:szCs w:val="22"/>
        </w:rPr>
        <w:t xml:space="preserve"> </w:t>
      </w:r>
      <w:r w:rsidR="0076246D" w:rsidRPr="0076246D">
        <w:rPr>
          <w:rFonts w:ascii="Arial" w:hAnsi="Arial" w:cs="Arial"/>
          <w:sz w:val="22"/>
          <w:szCs w:val="22"/>
        </w:rPr>
        <w:t>101(2), 707-715</w:t>
      </w:r>
      <w:r w:rsidR="0076246D">
        <w:rPr>
          <w:rFonts w:ascii="Arial" w:hAnsi="Arial" w:cs="Arial"/>
          <w:sz w:val="22"/>
          <w:szCs w:val="22"/>
        </w:rPr>
        <w:t xml:space="preserve">. </w:t>
      </w:r>
      <w:r w:rsidRPr="00B03145">
        <w:rPr>
          <w:rFonts w:ascii="Arial" w:hAnsi="Arial" w:cs="Arial"/>
          <w:sz w:val="22"/>
          <w:szCs w:val="22"/>
        </w:rPr>
        <w:t>10.1016/j.marpolbul.2015.10.026</w:t>
      </w:r>
    </w:p>
    <w:p w14:paraId="63CF0BEF"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lastRenderedPageBreak/>
        <w:t xml:space="preserve">Wanstall, V.C. (1997). </w:t>
      </w:r>
      <w:r w:rsidRPr="00B03145">
        <w:rPr>
          <w:rFonts w:ascii="Arial" w:hAnsi="Arial" w:cs="Arial"/>
          <w:i/>
          <w:sz w:val="22"/>
          <w:szCs w:val="22"/>
        </w:rPr>
        <w:t>Monitoring, manipulation and mangement of the Liverpool Docks.</w:t>
      </w:r>
      <w:r w:rsidRPr="00B03145">
        <w:rPr>
          <w:rFonts w:ascii="Arial" w:hAnsi="Arial" w:cs="Arial"/>
          <w:sz w:val="22"/>
          <w:szCs w:val="22"/>
        </w:rPr>
        <w:t xml:space="preserve"> Master in Philosophy, University of Liverpool.</w:t>
      </w:r>
    </w:p>
    <w:p w14:paraId="008A5DC7"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Water Pollution Research Board (1938). Estuary of the River Mersey: the Effect of the Discharge of Crude Sewage into the Estuary of the River Mersey on the Amount and Hardness of the Deposit in the Estuary, Technical Paper no. 7. Department of Scientific and Industrial Research. HMSO.</w:t>
      </w:r>
    </w:p>
    <w:p w14:paraId="2F292658" w14:textId="016312C1" w:rsidR="007222DA" w:rsidRPr="00B03145" w:rsidRDefault="007222DA" w:rsidP="007222DA">
      <w:pPr>
        <w:pStyle w:val="EndNoteBibliography"/>
        <w:ind w:left="720" w:hanging="720"/>
        <w:rPr>
          <w:rFonts w:ascii="Arial" w:hAnsi="Arial" w:cs="Arial"/>
          <w:sz w:val="22"/>
          <w:szCs w:val="22"/>
        </w:rPr>
      </w:pPr>
      <w:r w:rsidRPr="00B03145">
        <w:rPr>
          <w:rFonts w:ascii="Arial" w:hAnsi="Arial" w:cs="Arial"/>
          <w:sz w:val="22"/>
          <w:szCs w:val="22"/>
        </w:rPr>
        <w:t>Wheeler, A. (1979). The Tidal Thames. The History of a River and Its Fishes, 228 pp. Routledge &amp; Kegan Paul, London, Boston and Henley</w:t>
      </w:r>
    </w:p>
    <w:p w14:paraId="0BD23F15" w14:textId="6959A559"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Wilkinson, S., Allen, J.R. &amp; Hawkins, S.J. (unpublished). Flora And Fauna Of The Mersey Estuary, A Survey Of Seven Merseyside Docks And New Brighton Marine Lake: With Some Information On The Zooplankton Of The Lower Mersey. University of Liverpool Department of Environmental and Evolutionary Biology.</w:t>
      </w:r>
    </w:p>
    <w:p w14:paraId="397D9F0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Wilkinson, S.B., Zheng, W., Allen, J.R., Fielding, N.J., Wanstall, V.C., Russell, G. &amp; Hawkins, S.J. (1996). Water quality improvements in Liverpool docks: the role of filter feeders in algal and nutrient dynamics. </w:t>
      </w:r>
      <w:r w:rsidRPr="00B03145">
        <w:rPr>
          <w:rFonts w:ascii="Arial" w:hAnsi="Arial" w:cs="Arial"/>
          <w:i/>
          <w:sz w:val="22"/>
          <w:szCs w:val="22"/>
        </w:rPr>
        <w:t>Marine Ecology,</w:t>
      </w:r>
      <w:r w:rsidRPr="00B03145">
        <w:rPr>
          <w:rFonts w:ascii="Arial" w:hAnsi="Arial" w:cs="Arial"/>
          <w:sz w:val="22"/>
          <w:szCs w:val="22"/>
        </w:rPr>
        <w:t xml:space="preserve"> 17</w:t>
      </w:r>
      <w:r w:rsidRPr="0076246D">
        <w:rPr>
          <w:rFonts w:ascii="Arial" w:hAnsi="Arial" w:cs="Arial"/>
          <w:bCs/>
          <w:sz w:val="22"/>
          <w:szCs w:val="22"/>
        </w:rPr>
        <w:t>,</w:t>
      </w:r>
      <w:r w:rsidRPr="00B03145">
        <w:rPr>
          <w:rFonts w:ascii="Arial" w:hAnsi="Arial" w:cs="Arial"/>
          <w:sz w:val="22"/>
          <w:szCs w:val="22"/>
        </w:rPr>
        <w:t xml:space="preserve"> 197-211. 10.1111/j.1439-0485.1996.tb00501.x</w:t>
      </w:r>
    </w:p>
    <w:p w14:paraId="7E9C21BB"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 A.E., Waterfall, R.J., White, K.N. &amp; Hendry, K. (2010). Manchester Ship Canal and Salford Quays: industrial legacy and ecological restoration. </w:t>
      </w:r>
      <w:r w:rsidRPr="00B03145">
        <w:rPr>
          <w:rFonts w:ascii="Arial" w:hAnsi="Arial" w:cs="Arial"/>
          <w:i/>
          <w:sz w:val="22"/>
          <w:szCs w:val="22"/>
        </w:rPr>
        <w:t>Ecology of Industrial Pollution.–Cambridge University Press, Cambridge</w:t>
      </w:r>
      <w:r w:rsidRPr="0076246D">
        <w:rPr>
          <w:rFonts w:ascii="Arial" w:hAnsi="Arial" w:cs="Arial"/>
          <w:bCs/>
          <w:sz w:val="22"/>
          <w:szCs w:val="22"/>
        </w:rPr>
        <w:t>,</w:t>
      </w:r>
      <w:r w:rsidRPr="00B03145">
        <w:rPr>
          <w:rFonts w:ascii="Arial" w:hAnsi="Arial" w:cs="Arial"/>
          <w:sz w:val="22"/>
          <w:szCs w:val="22"/>
        </w:rPr>
        <w:t xml:space="preserve"> 276. </w:t>
      </w:r>
    </w:p>
    <w:p w14:paraId="48055D29" w14:textId="47D6A3C1"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Williamson, D. (1975a). The zooplankton of Liverpool Bay. </w:t>
      </w:r>
      <w:r w:rsidRPr="00B03145">
        <w:rPr>
          <w:rFonts w:ascii="Arial" w:hAnsi="Arial" w:cs="Arial"/>
          <w:i/>
          <w:sz w:val="22"/>
          <w:szCs w:val="22"/>
        </w:rPr>
        <w:t>An assessment of present knowledge compiled by members of the Liverpool Bay study group</w:t>
      </w:r>
      <w:r w:rsidRPr="00B03145">
        <w:rPr>
          <w:rFonts w:ascii="Arial" w:hAnsi="Arial" w:cs="Arial"/>
          <w:sz w:val="22"/>
          <w:szCs w:val="22"/>
        </w:rPr>
        <w:t xml:space="preserve">: The National Environment Research Council. </w:t>
      </w:r>
    </w:p>
    <w:p w14:paraId="25692294"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Williamson, K. (1975b). Birds and climatic change. </w:t>
      </w:r>
      <w:r w:rsidRPr="00B03145">
        <w:rPr>
          <w:rFonts w:ascii="Arial" w:hAnsi="Arial" w:cs="Arial"/>
          <w:i/>
          <w:sz w:val="22"/>
          <w:szCs w:val="22"/>
        </w:rPr>
        <w:t>Bird Study,</w:t>
      </w:r>
      <w:r w:rsidRPr="00B03145">
        <w:rPr>
          <w:rFonts w:ascii="Arial" w:hAnsi="Arial" w:cs="Arial"/>
          <w:sz w:val="22"/>
          <w:szCs w:val="22"/>
        </w:rPr>
        <w:t xml:space="preserve"> 22</w:t>
      </w:r>
      <w:r w:rsidRPr="0076246D">
        <w:rPr>
          <w:rFonts w:ascii="Arial" w:hAnsi="Arial" w:cs="Arial"/>
          <w:bCs/>
          <w:sz w:val="22"/>
          <w:szCs w:val="22"/>
        </w:rPr>
        <w:t>,</w:t>
      </w:r>
      <w:r w:rsidRPr="00B03145">
        <w:rPr>
          <w:rFonts w:ascii="Arial" w:hAnsi="Arial" w:cs="Arial"/>
          <w:sz w:val="22"/>
          <w:szCs w:val="22"/>
        </w:rPr>
        <w:t xml:space="preserve"> 143-164. </w:t>
      </w:r>
    </w:p>
    <w:p w14:paraId="67B0701E" w14:textId="777394F6"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Wilson, K., D'</w:t>
      </w:r>
      <w:r w:rsidR="00E0553B" w:rsidRPr="00B03145">
        <w:rPr>
          <w:rFonts w:ascii="Arial" w:hAnsi="Arial" w:cs="Arial"/>
          <w:sz w:val="22"/>
          <w:szCs w:val="22"/>
        </w:rPr>
        <w:t>A</w:t>
      </w:r>
      <w:r w:rsidRPr="00B03145">
        <w:rPr>
          <w:rFonts w:ascii="Arial" w:hAnsi="Arial" w:cs="Arial"/>
          <w:sz w:val="22"/>
          <w:szCs w:val="22"/>
        </w:rPr>
        <w:t xml:space="preserve">rcy, B. &amp; Taylor, S. (1988). The return of fish to the Mersey </w:t>
      </w:r>
      <w:r w:rsidR="0076246D">
        <w:rPr>
          <w:rFonts w:ascii="Arial" w:hAnsi="Arial" w:cs="Arial"/>
          <w:sz w:val="22"/>
          <w:szCs w:val="22"/>
        </w:rPr>
        <w:t>E</w:t>
      </w:r>
      <w:r w:rsidRPr="00B03145">
        <w:rPr>
          <w:rFonts w:ascii="Arial" w:hAnsi="Arial" w:cs="Arial"/>
          <w:sz w:val="22"/>
          <w:szCs w:val="22"/>
        </w:rPr>
        <w:t xml:space="preserve">stuary. </w:t>
      </w:r>
      <w:r w:rsidRPr="00B03145">
        <w:rPr>
          <w:rFonts w:ascii="Arial" w:hAnsi="Arial" w:cs="Arial"/>
          <w:i/>
          <w:sz w:val="22"/>
          <w:szCs w:val="22"/>
        </w:rPr>
        <w:t>Journal of Fish Biology,</w:t>
      </w:r>
      <w:r w:rsidRPr="00B03145">
        <w:rPr>
          <w:rFonts w:ascii="Arial" w:hAnsi="Arial" w:cs="Arial"/>
          <w:sz w:val="22"/>
          <w:szCs w:val="22"/>
        </w:rPr>
        <w:t xml:space="preserve"> 33</w:t>
      </w:r>
      <w:r w:rsidRPr="007F2DC6">
        <w:rPr>
          <w:rFonts w:ascii="Arial" w:hAnsi="Arial" w:cs="Arial"/>
          <w:bCs/>
          <w:sz w:val="22"/>
          <w:szCs w:val="22"/>
        </w:rPr>
        <w:t>,</w:t>
      </w:r>
      <w:r w:rsidRPr="00B03145">
        <w:rPr>
          <w:rFonts w:ascii="Arial" w:hAnsi="Arial" w:cs="Arial"/>
          <w:sz w:val="22"/>
          <w:szCs w:val="22"/>
        </w:rPr>
        <w:t xml:space="preserve"> 235-238. 10.1111/j.1095-8649.1988.tb05581.x</w:t>
      </w:r>
    </w:p>
    <w:p w14:paraId="4569B67D" w14:textId="48D0ABB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Wilson, K., Head, P. &amp; Jones, P. (1986). Mersey Estuary (UK) Bird mortalities–causes, consequences and correctives. </w:t>
      </w:r>
      <w:r w:rsidRPr="00B03145">
        <w:rPr>
          <w:rFonts w:ascii="Arial" w:hAnsi="Arial" w:cs="Arial"/>
          <w:i/>
          <w:sz w:val="22"/>
          <w:szCs w:val="22"/>
        </w:rPr>
        <w:t>Water Science and Technology,</w:t>
      </w:r>
      <w:r w:rsidRPr="00B03145">
        <w:rPr>
          <w:rFonts w:ascii="Arial" w:hAnsi="Arial" w:cs="Arial"/>
          <w:sz w:val="22"/>
          <w:szCs w:val="22"/>
        </w:rPr>
        <w:t xml:space="preserve"> 18</w:t>
      </w:r>
      <w:r w:rsidRPr="007F2DC6">
        <w:rPr>
          <w:rFonts w:ascii="Arial" w:hAnsi="Arial" w:cs="Arial"/>
          <w:bCs/>
          <w:sz w:val="22"/>
          <w:szCs w:val="22"/>
        </w:rPr>
        <w:t>,</w:t>
      </w:r>
      <w:r w:rsidRPr="00B03145">
        <w:rPr>
          <w:rFonts w:ascii="Arial" w:hAnsi="Arial" w:cs="Arial"/>
          <w:sz w:val="22"/>
          <w:szCs w:val="22"/>
        </w:rPr>
        <w:t xml:space="preserve"> 171-180. </w:t>
      </w:r>
    </w:p>
    <w:p w14:paraId="08590B24" w14:textId="4E7C6254" w:rsidR="00E0553B" w:rsidRPr="00B03145" w:rsidRDefault="00E0553B" w:rsidP="00C20053">
      <w:pPr>
        <w:pStyle w:val="EndNoteBibliography"/>
        <w:ind w:left="720" w:hanging="720"/>
        <w:rPr>
          <w:rFonts w:ascii="Arial" w:hAnsi="Arial" w:cs="Arial"/>
          <w:sz w:val="22"/>
          <w:szCs w:val="22"/>
        </w:rPr>
      </w:pPr>
      <w:r w:rsidRPr="00B03145">
        <w:rPr>
          <w:rFonts w:ascii="Arial" w:hAnsi="Arial" w:cs="Arial"/>
          <w:sz w:val="22"/>
          <w:szCs w:val="22"/>
        </w:rPr>
        <w:t xml:space="preserve">Wood, L.B. (1980). The rehabilitation of the tidal </w:t>
      </w:r>
      <w:r w:rsidR="007F2DC6">
        <w:rPr>
          <w:rFonts w:ascii="Arial" w:hAnsi="Arial" w:cs="Arial"/>
          <w:sz w:val="22"/>
          <w:szCs w:val="22"/>
        </w:rPr>
        <w:t>R</w:t>
      </w:r>
      <w:r w:rsidRPr="00B03145">
        <w:rPr>
          <w:rFonts w:ascii="Arial" w:hAnsi="Arial" w:cs="Arial"/>
          <w:sz w:val="22"/>
          <w:szCs w:val="22"/>
        </w:rPr>
        <w:t xml:space="preserve">iver Thames. </w:t>
      </w:r>
      <w:r w:rsidRPr="00B03145">
        <w:rPr>
          <w:rFonts w:ascii="Arial" w:hAnsi="Arial" w:cs="Arial"/>
          <w:i/>
          <w:iCs/>
          <w:sz w:val="22"/>
          <w:szCs w:val="22"/>
        </w:rPr>
        <w:t>The Public Health Engineer</w:t>
      </w:r>
      <w:r w:rsidRPr="00B03145">
        <w:rPr>
          <w:rFonts w:ascii="Arial" w:hAnsi="Arial" w:cs="Arial"/>
          <w:sz w:val="22"/>
          <w:szCs w:val="22"/>
        </w:rPr>
        <w:t>, 8, 112-120.</w:t>
      </w:r>
    </w:p>
    <w:p w14:paraId="1ECE445E"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Xu, F., Lam, K., Zhao, Z., Zhan, W., Chen, Y.D. &amp; Tao, S. (2004). Marine coastal ecosystem health assessment: a case study of the Tolo Harbour, Hong Kong, China. </w:t>
      </w:r>
      <w:r w:rsidRPr="00B03145">
        <w:rPr>
          <w:rFonts w:ascii="Arial" w:hAnsi="Arial" w:cs="Arial"/>
          <w:i/>
          <w:sz w:val="22"/>
          <w:szCs w:val="22"/>
        </w:rPr>
        <w:t>Ecological Modelling,</w:t>
      </w:r>
      <w:r w:rsidRPr="00B03145">
        <w:rPr>
          <w:rFonts w:ascii="Arial" w:hAnsi="Arial" w:cs="Arial"/>
          <w:sz w:val="22"/>
          <w:szCs w:val="22"/>
        </w:rPr>
        <w:t xml:space="preserve"> 173</w:t>
      </w:r>
      <w:r w:rsidRPr="007F2DC6">
        <w:rPr>
          <w:rFonts w:ascii="Arial" w:hAnsi="Arial" w:cs="Arial"/>
          <w:bCs/>
          <w:sz w:val="22"/>
          <w:szCs w:val="22"/>
        </w:rPr>
        <w:t>,</w:t>
      </w:r>
      <w:r w:rsidRPr="00B03145">
        <w:rPr>
          <w:rFonts w:ascii="Arial" w:hAnsi="Arial" w:cs="Arial"/>
          <w:sz w:val="22"/>
          <w:szCs w:val="22"/>
        </w:rPr>
        <w:t xml:space="preserve"> 355-370. 10.1016/j.ecolmodel.2003.07.010</w:t>
      </w:r>
    </w:p>
    <w:p w14:paraId="244E979A"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Yasin, Z.N. (1987). </w:t>
      </w:r>
      <w:r w:rsidRPr="007F2DC6">
        <w:rPr>
          <w:rFonts w:ascii="Arial" w:hAnsi="Arial" w:cs="Arial"/>
          <w:i/>
          <w:iCs/>
          <w:sz w:val="22"/>
          <w:szCs w:val="22"/>
        </w:rPr>
        <w:t xml:space="preserve">The effects of </w:t>
      </w:r>
      <w:r w:rsidRPr="007F2DC6">
        <w:rPr>
          <w:rFonts w:ascii="Arial" w:hAnsi="Arial" w:cs="Arial"/>
          <w:sz w:val="22"/>
          <w:szCs w:val="22"/>
        </w:rPr>
        <w:t>Spartina</w:t>
      </w:r>
      <w:r w:rsidRPr="007F2DC6">
        <w:rPr>
          <w:rFonts w:ascii="Arial" w:hAnsi="Arial" w:cs="Arial"/>
          <w:i/>
          <w:iCs/>
          <w:sz w:val="22"/>
          <w:szCs w:val="22"/>
        </w:rPr>
        <w:t xml:space="preserve"> control procedures on the ecology of saltmarshes. Unpublished Ph.D. Thesis</w:t>
      </w:r>
      <w:r w:rsidRPr="00B03145">
        <w:rPr>
          <w:rFonts w:ascii="Arial" w:hAnsi="Arial" w:cs="Arial"/>
          <w:sz w:val="22"/>
          <w:szCs w:val="22"/>
        </w:rPr>
        <w:t>. University of Salford.</w:t>
      </w:r>
    </w:p>
    <w:p w14:paraId="79905B7A" w14:textId="4C5FCE6B"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Zheng, W. (1995). </w:t>
      </w:r>
      <w:r w:rsidRPr="00B03145">
        <w:rPr>
          <w:rFonts w:ascii="Arial" w:hAnsi="Arial" w:cs="Arial"/>
          <w:i/>
          <w:sz w:val="22"/>
          <w:szCs w:val="22"/>
        </w:rPr>
        <w:t>Water quality problems of the Liverpool Dock system in relation to the adjacent estuary.</w:t>
      </w:r>
      <w:r w:rsidRPr="00B03145">
        <w:rPr>
          <w:rFonts w:ascii="Arial" w:hAnsi="Arial" w:cs="Arial"/>
          <w:sz w:val="22"/>
          <w:szCs w:val="22"/>
        </w:rPr>
        <w:t xml:space="preserve"> University of Liverpool.</w:t>
      </w:r>
    </w:p>
    <w:p w14:paraId="1FE2154D" w14:textId="77777777" w:rsidR="00C20053" w:rsidRPr="00B03145" w:rsidRDefault="00C20053" w:rsidP="00C20053">
      <w:pPr>
        <w:pStyle w:val="EndNoteBibliography"/>
        <w:ind w:left="720" w:hanging="720"/>
        <w:rPr>
          <w:rFonts w:ascii="Arial" w:hAnsi="Arial" w:cs="Arial"/>
          <w:sz w:val="22"/>
          <w:szCs w:val="22"/>
        </w:rPr>
      </w:pPr>
      <w:r w:rsidRPr="00B03145">
        <w:rPr>
          <w:rFonts w:ascii="Arial" w:hAnsi="Arial" w:cs="Arial"/>
          <w:sz w:val="22"/>
          <w:szCs w:val="22"/>
        </w:rPr>
        <w:t xml:space="preserve">Zhou, J., Zhang, Z., Banks, E., Grover, D. &amp; Jiang, J. (2009). Pharmaceutical residues in wastewater treatment works effluents and their impact on receiving river water. </w:t>
      </w:r>
      <w:r w:rsidRPr="00B03145">
        <w:rPr>
          <w:rFonts w:ascii="Arial" w:hAnsi="Arial" w:cs="Arial"/>
          <w:i/>
          <w:sz w:val="22"/>
          <w:szCs w:val="22"/>
        </w:rPr>
        <w:t>Journal of Hazardous Materials,</w:t>
      </w:r>
      <w:r w:rsidRPr="00B03145">
        <w:rPr>
          <w:rFonts w:ascii="Arial" w:hAnsi="Arial" w:cs="Arial"/>
          <w:sz w:val="22"/>
          <w:szCs w:val="22"/>
        </w:rPr>
        <w:t xml:space="preserve"> 166</w:t>
      </w:r>
      <w:r w:rsidRPr="007F2DC6">
        <w:rPr>
          <w:rFonts w:ascii="Arial" w:hAnsi="Arial" w:cs="Arial"/>
          <w:bCs/>
          <w:sz w:val="22"/>
          <w:szCs w:val="22"/>
        </w:rPr>
        <w:t>,</w:t>
      </w:r>
      <w:r w:rsidRPr="00B03145">
        <w:rPr>
          <w:rFonts w:ascii="Arial" w:hAnsi="Arial" w:cs="Arial"/>
          <w:sz w:val="22"/>
          <w:szCs w:val="22"/>
        </w:rPr>
        <w:t xml:space="preserve"> 655-661. 10.1016/j.jhazmat.2008.11.070</w:t>
      </w:r>
    </w:p>
    <w:p w14:paraId="079B9901" w14:textId="040DC8EE" w:rsidR="00ED32F5" w:rsidRPr="00B03145" w:rsidRDefault="00F42303" w:rsidP="001C1CCF">
      <w:pPr>
        <w:spacing w:line="480" w:lineRule="auto"/>
        <w:jc w:val="both"/>
        <w:rPr>
          <w:rFonts w:ascii="Arial" w:hAnsi="Arial" w:cs="Arial"/>
          <w:sz w:val="22"/>
          <w:szCs w:val="22"/>
        </w:rPr>
      </w:pPr>
      <w:r w:rsidRPr="00B03145">
        <w:rPr>
          <w:rFonts w:ascii="Arial" w:hAnsi="Arial" w:cs="Arial"/>
          <w:sz w:val="22"/>
          <w:szCs w:val="22"/>
        </w:rPr>
        <w:fldChar w:fldCharType="end"/>
      </w:r>
    </w:p>
    <w:sectPr w:rsidR="00ED32F5" w:rsidRPr="00B03145" w:rsidSect="00FE4F57">
      <w:pgSz w:w="11900" w:h="16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12C8F" w14:textId="77777777" w:rsidR="00D06C1B" w:rsidRDefault="00D06C1B" w:rsidP="00205727">
      <w:r>
        <w:separator/>
      </w:r>
    </w:p>
  </w:endnote>
  <w:endnote w:type="continuationSeparator" w:id="0">
    <w:p w14:paraId="7EEA1D20" w14:textId="77777777" w:rsidR="00D06C1B" w:rsidRDefault="00D06C1B" w:rsidP="0020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3ED8" w14:textId="77777777" w:rsidR="006F64AB" w:rsidRDefault="006F6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7506078"/>
      <w:docPartObj>
        <w:docPartGallery w:val="Page Numbers (Bottom of Page)"/>
        <w:docPartUnique/>
      </w:docPartObj>
    </w:sdtPr>
    <w:sdtEndPr>
      <w:rPr>
        <w:noProof/>
      </w:rPr>
    </w:sdtEndPr>
    <w:sdtContent>
      <w:p w14:paraId="2E0A66C6" w14:textId="5C29B813" w:rsidR="007B0692" w:rsidRDefault="007B0692">
        <w:pPr>
          <w:pStyle w:val="Footer"/>
          <w:jc w:val="right"/>
        </w:pPr>
        <w:r>
          <w:fldChar w:fldCharType="begin"/>
        </w:r>
        <w:r>
          <w:instrText xml:space="preserve"> PAGE   \* MERGEFORMAT </w:instrText>
        </w:r>
        <w:r>
          <w:fldChar w:fldCharType="separate"/>
        </w:r>
        <w:r w:rsidR="003D3D17">
          <w:rPr>
            <w:noProof/>
          </w:rPr>
          <w:t>39</w:t>
        </w:r>
        <w:r>
          <w:rPr>
            <w:noProof/>
          </w:rPr>
          <w:fldChar w:fldCharType="end"/>
        </w:r>
      </w:p>
    </w:sdtContent>
  </w:sdt>
  <w:p w14:paraId="2E9CF99F" w14:textId="77777777" w:rsidR="007B0692" w:rsidRDefault="007B0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ADB5" w14:textId="77777777" w:rsidR="006F64AB" w:rsidRDefault="006F6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26A3A" w14:textId="77777777" w:rsidR="00D06C1B" w:rsidRDefault="00D06C1B" w:rsidP="00205727">
      <w:r>
        <w:separator/>
      </w:r>
    </w:p>
  </w:footnote>
  <w:footnote w:type="continuationSeparator" w:id="0">
    <w:p w14:paraId="423C502F" w14:textId="77777777" w:rsidR="00D06C1B" w:rsidRDefault="00D06C1B" w:rsidP="00205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46FCC" w14:textId="1BE5B2A2" w:rsidR="006F64AB" w:rsidRDefault="00D06C1B">
    <w:pPr>
      <w:pStyle w:val="Header"/>
    </w:pPr>
    <w:r>
      <w:rPr>
        <w:noProof/>
      </w:rPr>
      <w:pict w14:anchorId="03137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8" o:spid="_x0000_s2050" type="#_x0000_t136" style="position:absolute;margin-left:0;margin-top:0;width:454.2pt;height:181.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5EDD" w14:textId="70C2E395" w:rsidR="006F64AB" w:rsidRDefault="00D06C1B">
    <w:pPr>
      <w:pStyle w:val="Header"/>
    </w:pPr>
    <w:r>
      <w:rPr>
        <w:noProof/>
      </w:rPr>
      <w:pict w14:anchorId="59DF9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9" o:spid="_x0000_s2051" type="#_x0000_t136" style="position:absolute;margin-left:0;margin-top:0;width:454.2pt;height:181.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1708" w14:textId="56760114" w:rsidR="006F64AB" w:rsidRDefault="00D06C1B">
    <w:pPr>
      <w:pStyle w:val="Header"/>
    </w:pPr>
    <w:r>
      <w:rPr>
        <w:noProof/>
      </w:rPr>
      <w:pict w14:anchorId="6BA28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69437" o:spid="_x0000_s2049" type="#_x0000_t136" style="position:absolute;margin-left:0;margin-top:0;width:454.2pt;height:181.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Copy Cop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x050wxu5zrt6edewtpv52uwxe0paat2fva&quot;&gt;My EndNote Library 2004201+7&lt;record-ids&gt;&lt;item&gt;3&lt;/item&gt;&lt;item&gt;45&lt;/item&gt;&lt;item&gt;51&lt;/item&gt;&lt;item&gt;57&lt;/item&gt;&lt;item&gt;63&lt;/item&gt;&lt;item&gt;89&lt;/item&gt;&lt;item&gt;121&lt;/item&gt;&lt;item&gt;122&lt;/item&gt;&lt;item&gt;123&lt;/item&gt;&lt;item&gt;158&lt;/item&gt;&lt;item&gt;180&lt;/item&gt;&lt;item&gt;220&lt;/item&gt;&lt;item&gt;314&lt;/item&gt;&lt;item&gt;319&lt;/item&gt;&lt;item&gt;357&lt;/item&gt;&lt;item&gt;358&lt;/item&gt;&lt;item&gt;359&lt;/item&gt;&lt;item&gt;1116&lt;/item&gt;&lt;item&gt;1117&lt;/item&gt;&lt;item&gt;1119&lt;/item&gt;&lt;item&gt;1121&lt;/item&gt;&lt;item&gt;1122&lt;/item&gt;&lt;item&gt;1123&lt;/item&gt;&lt;item&gt;1124&lt;/item&gt;&lt;item&gt;1125&lt;/item&gt;&lt;item&gt;1126&lt;/item&gt;&lt;item&gt;1127&lt;/item&gt;&lt;item&gt;1128&lt;/item&gt;&lt;item&gt;1129&lt;/item&gt;&lt;item&gt;1130&lt;/item&gt;&lt;item&gt;1135&lt;/item&gt;&lt;item&gt;1136&lt;/item&gt;&lt;item&gt;1138&lt;/item&gt;&lt;item&gt;1139&lt;/item&gt;&lt;item&gt;1140&lt;/item&gt;&lt;item&gt;1141&lt;/item&gt;&lt;item&gt;1142&lt;/item&gt;&lt;item&gt;1143&lt;/item&gt;&lt;item&gt;1145&lt;/item&gt;&lt;item&gt;1146&lt;/item&gt;&lt;item&gt;1147&lt;/item&gt;&lt;item&gt;1148&lt;/item&gt;&lt;item&gt;1149&lt;/item&gt;&lt;item&gt;1150&lt;/item&gt;&lt;item&gt;1152&lt;/item&gt;&lt;item&gt;1154&lt;/item&gt;&lt;item&gt;1156&lt;/item&gt;&lt;item&gt;1157&lt;/item&gt;&lt;item&gt;1158&lt;/item&gt;&lt;item&gt;1159&lt;/item&gt;&lt;item&gt;1161&lt;/item&gt;&lt;item&gt;1162&lt;/item&gt;&lt;item&gt;1163&lt;/item&gt;&lt;item&gt;1164&lt;/item&gt;&lt;item&gt;1165&lt;/item&gt;&lt;item&gt;1166&lt;/item&gt;&lt;item&gt;1167&lt;/item&gt;&lt;item&gt;1169&lt;/item&gt;&lt;item&gt;1171&lt;/item&gt;&lt;item&gt;1173&lt;/item&gt;&lt;item&gt;1174&lt;/item&gt;&lt;item&gt;1175&lt;/item&gt;&lt;item&gt;1176&lt;/item&gt;&lt;item&gt;1177&lt;/item&gt;&lt;item&gt;1178&lt;/item&gt;&lt;item&gt;1179&lt;/item&gt;&lt;item&gt;1180&lt;/item&gt;&lt;item&gt;1182&lt;/item&gt;&lt;item&gt;1183&lt;/item&gt;&lt;item&gt;1184&lt;/item&gt;&lt;item&gt;1185&lt;/item&gt;&lt;item&gt;1186&lt;/item&gt;&lt;item&gt;1187&lt;/item&gt;&lt;item&gt;1188&lt;/item&gt;&lt;item&gt;1190&lt;/item&gt;&lt;item&gt;1197&lt;/item&gt;&lt;item&gt;1205&lt;/item&gt;&lt;item&gt;1207&lt;/item&gt;&lt;item&gt;1208&lt;/item&gt;&lt;item&gt;1209&lt;/item&gt;&lt;item&gt;1212&lt;/item&gt;&lt;item&gt;1215&lt;/item&gt;&lt;item&gt;1217&lt;/item&gt;&lt;item&gt;1219&lt;/item&gt;&lt;item&gt;1220&lt;/item&gt;&lt;item&gt;1221&lt;/item&gt;&lt;item&gt;1222&lt;/item&gt;&lt;item&gt;1224&lt;/item&gt;&lt;item&gt;1226&lt;/item&gt;&lt;item&gt;1227&lt;/item&gt;&lt;item&gt;1228&lt;/item&gt;&lt;item&gt;1229&lt;/item&gt;&lt;item&gt;1231&lt;/item&gt;&lt;item&gt;1232&lt;/item&gt;&lt;item&gt;1233&lt;/item&gt;&lt;item&gt;1234&lt;/item&gt;&lt;item&gt;1236&lt;/item&gt;&lt;item&gt;1237&lt;/item&gt;&lt;item&gt;1238&lt;/item&gt;&lt;item&gt;1239&lt;/item&gt;&lt;item&gt;1241&lt;/item&gt;&lt;item&gt;1242&lt;/item&gt;&lt;item&gt;1243&lt;/item&gt;&lt;item&gt;1244&lt;/item&gt;&lt;item&gt;1246&lt;/item&gt;&lt;item&gt;1247&lt;/item&gt;&lt;item&gt;1248&lt;/item&gt;&lt;item&gt;1249&lt;/item&gt;&lt;item&gt;1250&lt;/item&gt;&lt;item&gt;1251&lt;/item&gt;&lt;item&gt;1260&lt;/item&gt;&lt;item&gt;1261&lt;/item&gt;&lt;item&gt;1262&lt;/item&gt;&lt;item&gt;1263&lt;/item&gt;&lt;item&gt;1264&lt;/item&gt;&lt;item&gt;1265&lt;/item&gt;&lt;item&gt;1266&lt;/item&gt;&lt;item&gt;1267&lt;/item&gt;&lt;item&gt;1268&lt;/item&gt;&lt;item&gt;1269&lt;/item&gt;&lt;item&gt;1270&lt;/item&gt;&lt;item&gt;1271&lt;/item&gt;&lt;item&gt;1272&lt;/item&gt;&lt;item&gt;1274&lt;/item&gt;&lt;item&gt;1277&lt;/item&gt;&lt;item&gt;1278&lt;/item&gt;&lt;item&gt;1279&lt;/item&gt;&lt;item&gt;1280&lt;/item&gt;&lt;item&gt;1281&lt;/item&gt;&lt;item&gt;1282&lt;/item&gt;&lt;item&gt;1283&lt;/item&gt;&lt;item&gt;1284&lt;/item&gt;&lt;item&gt;1285&lt;/item&gt;&lt;item&gt;1286&lt;/item&gt;&lt;item&gt;1287&lt;/item&gt;&lt;item&gt;1288&lt;/item&gt;&lt;item&gt;1289&lt;/item&gt;&lt;item&gt;1290&lt;/item&gt;&lt;item&gt;1291&lt;/item&gt;&lt;item&gt;1292&lt;/item&gt;&lt;item&gt;1293&lt;/item&gt;&lt;item&gt;1294&lt;/item&gt;&lt;item&gt;1295&lt;/item&gt;&lt;item&gt;1296&lt;/item&gt;&lt;item&gt;1297&lt;/item&gt;&lt;item&gt;1298&lt;/item&gt;&lt;item&gt;1299&lt;/item&gt;&lt;item&gt;1300&lt;/item&gt;&lt;item&gt;1301&lt;/item&gt;&lt;item&gt;1315&lt;/item&gt;&lt;item&gt;1316&lt;/item&gt;&lt;item&gt;1317&lt;/item&gt;&lt;item&gt;1318&lt;/item&gt;&lt;item&gt;1319&lt;/item&gt;&lt;item&gt;1320&lt;/item&gt;&lt;item&gt;1321&lt;/item&gt;&lt;item&gt;1322&lt;/item&gt;&lt;item&gt;1323&lt;/item&gt;&lt;item&gt;1324&lt;/item&gt;&lt;item&gt;1325&lt;/item&gt;&lt;item&gt;1326&lt;/item&gt;&lt;item&gt;1327&lt;/item&gt;&lt;item&gt;1328&lt;/item&gt;&lt;item&gt;1329&lt;/item&gt;&lt;item&gt;1330&lt;/item&gt;&lt;item&gt;1332&lt;/item&gt;&lt;item&gt;1333&lt;/item&gt;&lt;item&gt;1334&lt;/item&gt;&lt;item&gt;1336&lt;/item&gt;&lt;item&gt;1337&lt;/item&gt;&lt;item&gt;1339&lt;/item&gt;&lt;item&gt;1340&lt;/item&gt;&lt;item&gt;1341&lt;/item&gt;&lt;item&gt;1342&lt;/item&gt;&lt;item&gt;1343&lt;/item&gt;&lt;item&gt;1344&lt;/item&gt;&lt;item&gt;1345&lt;/item&gt;&lt;item&gt;1346&lt;/item&gt;&lt;item&gt;1347&lt;/item&gt;&lt;item&gt;1348&lt;/item&gt;&lt;item&gt;1350&lt;/item&gt;&lt;item&gt;1351&lt;/item&gt;&lt;item&gt;1352&lt;/item&gt;&lt;item&gt;1353&lt;/item&gt;&lt;item&gt;1359&lt;/item&gt;&lt;item&gt;1360&lt;/item&gt;&lt;item&gt;1361&lt;/item&gt;&lt;item&gt;1438&lt;/item&gt;&lt;item&gt;1439&lt;/item&gt;&lt;item&gt;1501&lt;/item&gt;&lt;item&gt;1502&lt;/item&gt;&lt;/record-ids&gt;&lt;/item&gt;&lt;/Libraries&gt;"/>
  </w:docVars>
  <w:rsids>
    <w:rsidRoot w:val="00AE2A2E"/>
    <w:rsid w:val="00000833"/>
    <w:rsid w:val="00000926"/>
    <w:rsid w:val="000028B7"/>
    <w:rsid w:val="00005986"/>
    <w:rsid w:val="000079E3"/>
    <w:rsid w:val="00010972"/>
    <w:rsid w:val="000112F6"/>
    <w:rsid w:val="00012D6B"/>
    <w:rsid w:val="0001628B"/>
    <w:rsid w:val="00022C01"/>
    <w:rsid w:val="0002330C"/>
    <w:rsid w:val="00023FA9"/>
    <w:rsid w:val="00024B67"/>
    <w:rsid w:val="000250E7"/>
    <w:rsid w:val="0003179F"/>
    <w:rsid w:val="00033F68"/>
    <w:rsid w:val="00033FFB"/>
    <w:rsid w:val="000410ED"/>
    <w:rsid w:val="00043E03"/>
    <w:rsid w:val="00046F61"/>
    <w:rsid w:val="000470C6"/>
    <w:rsid w:val="000473C2"/>
    <w:rsid w:val="00047C67"/>
    <w:rsid w:val="00047EAE"/>
    <w:rsid w:val="00054B0F"/>
    <w:rsid w:val="00056591"/>
    <w:rsid w:val="00056C97"/>
    <w:rsid w:val="00071D29"/>
    <w:rsid w:val="00071F86"/>
    <w:rsid w:val="00072700"/>
    <w:rsid w:val="00074076"/>
    <w:rsid w:val="00075628"/>
    <w:rsid w:val="0007574A"/>
    <w:rsid w:val="0007776F"/>
    <w:rsid w:val="0007785F"/>
    <w:rsid w:val="000825F8"/>
    <w:rsid w:val="00086D3C"/>
    <w:rsid w:val="00092B6D"/>
    <w:rsid w:val="000938A9"/>
    <w:rsid w:val="00094C71"/>
    <w:rsid w:val="000A0F4B"/>
    <w:rsid w:val="000A26C5"/>
    <w:rsid w:val="000A34B1"/>
    <w:rsid w:val="000A37F4"/>
    <w:rsid w:val="000A4A59"/>
    <w:rsid w:val="000A7A68"/>
    <w:rsid w:val="000B04FF"/>
    <w:rsid w:val="000B0BAB"/>
    <w:rsid w:val="000B150A"/>
    <w:rsid w:val="000B514B"/>
    <w:rsid w:val="000B6530"/>
    <w:rsid w:val="000C3826"/>
    <w:rsid w:val="000C3E1D"/>
    <w:rsid w:val="000C5E2A"/>
    <w:rsid w:val="000C5FAA"/>
    <w:rsid w:val="000C61FF"/>
    <w:rsid w:val="000C7D01"/>
    <w:rsid w:val="000D2816"/>
    <w:rsid w:val="000D63C3"/>
    <w:rsid w:val="000D63EC"/>
    <w:rsid w:val="000D7259"/>
    <w:rsid w:val="000E458F"/>
    <w:rsid w:val="000E713B"/>
    <w:rsid w:val="000F1D57"/>
    <w:rsid w:val="000F2EF9"/>
    <w:rsid w:val="000F371F"/>
    <w:rsid w:val="000F5FF6"/>
    <w:rsid w:val="000F70B4"/>
    <w:rsid w:val="000F723F"/>
    <w:rsid w:val="00100800"/>
    <w:rsid w:val="001036EB"/>
    <w:rsid w:val="00103A59"/>
    <w:rsid w:val="00105AFF"/>
    <w:rsid w:val="00107E6F"/>
    <w:rsid w:val="001123F4"/>
    <w:rsid w:val="00117108"/>
    <w:rsid w:val="00122AA5"/>
    <w:rsid w:val="00124400"/>
    <w:rsid w:val="001253CA"/>
    <w:rsid w:val="00130422"/>
    <w:rsid w:val="00131394"/>
    <w:rsid w:val="00131470"/>
    <w:rsid w:val="00133D3A"/>
    <w:rsid w:val="00135046"/>
    <w:rsid w:val="0013694E"/>
    <w:rsid w:val="00136E4B"/>
    <w:rsid w:val="00137556"/>
    <w:rsid w:val="0014096D"/>
    <w:rsid w:val="00142500"/>
    <w:rsid w:val="00143A75"/>
    <w:rsid w:val="00144CBA"/>
    <w:rsid w:val="00145502"/>
    <w:rsid w:val="00145D09"/>
    <w:rsid w:val="00146301"/>
    <w:rsid w:val="0015108F"/>
    <w:rsid w:val="001516E1"/>
    <w:rsid w:val="001517BC"/>
    <w:rsid w:val="001520D8"/>
    <w:rsid w:val="00152506"/>
    <w:rsid w:val="00152C5D"/>
    <w:rsid w:val="00152E49"/>
    <w:rsid w:val="00154CCE"/>
    <w:rsid w:val="001562CF"/>
    <w:rsid w:val="00157B24"/>
    <w:rsid w:val="0016037D"/>
    <w:rsid w:val="00160486"/>
    <w:rsid w:val="0016184A"/>
    <w:rsid w:val="00171BB2"/>
    <w:rsid w:val="00172B49"/>
    <w:rsid w:val="00177D10"/>
    <w:rsid w:val="00181A6B"/>
    <w:rsid w:val="00181C4E"/>
    <w:rsid w:val="00183F00"/>
    <w:rsid w:val="00192A74"/>
    <w:rsid w:val="00195D80"/>
    <w:rsid w:val="001A08C1"/>
    <w:rsid w:val="001A581B"/>
    <w:rsid w:val="001A67BD"/>
    <w:rsid w:val="001A7216"/>
    <w:rsid w:val="001A7987"/>
    <w:rsid w:val="001B6B39"/>
    <w:rsid w:val="001C1AF2"/>
    <w:rsid w:val="001C1CCF"/>
    <w:rsid w:val="001C60BB"/>
    <w:rsid w:val="001C793C"/>
    <w:rsid w:val="001D1EA7"/>
    <w:rsid w:val="001D3B01"/>
    <w:rsid w:val="001D3E10"/>
    <w:rsid w:val="001E00D8"/>
    <w:rsid w:val="001E1502"/>
    <w:rsid w:val="001E6F3D"/>
    <w:rsid w:val="001F100A"/>
    <w:rsid w:val="002042CE"/>
    <w:rsid w:val="00204576"/>
    <w:rsid w:val="00205727"/>
    <w:rsid w:val="002069F1"/>
    <w:rsid w:val="00211F23"/>
    <w:rsid w:val="0022093D"/>
    <w:rsid w:val="00220AD4"/>
    <w:rsid w:val="002223B1"/>
    <w:rsid w:val="002250DF"/>
    <w:rsid w:val="00225ADA"/>
    <w:rsid w:val="002276D2"/>
    <w:rsid w:val="00231722"/>
    <w:rsid w:val="00233BCA"/>
    <w:rsid w:val="00233D0D"/>
    <w:rsid w:val="00237713"/>
    <w:rsid w:val="00240487"/>
    <w:rsid w:val="00245F99"/>
    <w:rsid w:val="00246737"/>
    <w:rsid w:val="002508F8"/>
    <w:rsid w:val="00255BF8"/>
    <w:rsid w:val="00260CF3"/>
    <w:rsid w:val="0026125F"/>
    <w:rsid w:val="002648BE"/>
    <w:rsid w:val="002648F6"/>
    <w:rsid w:val="00265729"/>
    <w:rsid w:val="00265ABF"/>
    <w:rsid w:val="0026790D"/>
    <w:rsid w:val="00273092"/>
    <w:rsid w:val="00274F86"/>
    <w:rsid w:val="00277B70"/>
    <w:rsid w:val="002819F3"/>
    <w:rsid w:val="0028402A"/>
    <w:rsid w:val="00284C7D"/>
    <w:rsid w:val="00284CD2"/>
    <w:rsid w:val="0029013D"/>
    <w:rsid w:val="00290DFB"/>
    <w:rsid w:val="00290FBA"/>
    <w:rsid w:val="00292DAA"/>
    <w:rsid w:val="0029329C"/>
    <w:rsid w:val="00293635"/>
    <w:rsid w:val="00294EC4"/>
    <w:rsid w:val="002950C0"/>
    <w:rsid w:val="0029774C"/>
    <w:rsid w:val="002A18EA"/>
    <w:rsid w:val="002A49EB"/>
    <w:rsid w:val="002A4A15"/>
    <w:rsid w:val="002A5108"/>
    <w:rsid w:val="002A68D9"/>
    <w:rsid w:val="002B438A"/>
    <w:rsid w:val="002B6D58"/>
    <w:rsid w:val="002C005F"/>
    <w:rsid w:val="002C03E9"/>
    <w:rsid w:val="002C2BCB"/>
    <w:rsid w:val="002C53C6"/>
    <w:rsid w:val="002C5661"/>
    <w:rsid w:val="002C7DF5"/>
    <w:rsid w:val="002D3184"/>
    <w:rsid w:val="002D3A2D"/>
    <w:rsid w:val="002D63B6"/>
    <w:rsid w:val="002D68D4"/>
    <w:rsid w:val="002D7ABF"/>
    <w:rsid w:val="002E10E9"/>
    <w:rsid w:val="002E3500"/>
    <w:rsid w:val="002E3965"/>
    <w:rsid w:val="002E61A3"/>
    <w:rsid w:val="002F1CBA"/>
    <w:rsid w:val="002F3BFE"/>
    <w:rsid w:val="002F7776"/>
    <w:rsid w:val="002F7850"/>
    <w:rsid w:val="00301C1D"/>
    <w:rsid w:val="00301D45"/>
    <w:rsid w:val="003042A4"/>
    <w:rsid w:val="00304C63"/>
    <w:rsid w:val="0031099D"/>
    <w:rsid w:val="00311137"/>
    <w:rsid w:val="003119E4"/>
    <w:rsid w:val="00312B7A"/>
    <w:rsid w:val="00313752"/>
    <w:rsid w:val="00316489"/>
    <w:rsid w:val="00316A08"/>
    <w:rsid w:val="00323C7D"/>
    <w:rsid w:val="00332C0B"/>
    <w:rsid w:val="00332D5C"/>
    <w:rsid w:val="00333EE7"/>
    <w:rsid w:val="0033442B"/>
    <w:rsid w:val="00342ACA"/>
    <w:rsid w:val="00342B3C"/>
    <w:rsid w:val="00344F6B"/>
    <w:rsid w:val="00347DA6"/>
    <w:rsid w:val="003550E4"/>
    <w:rsid w:val="00355DC1"/>
    <w:rsid w:val="0035707C"/>
    <w:rsid w:val="003628F2"/>
    <w:rsid w:val="00363130"/>
    <w:rsid w:val="00371457"/>
    <w:rsid w:val="00375B78"/>
    <w:rsid w:val="00381802"/>
    <w:rsid w:val="00387D87"/>
    <w:rsid w:val="00392E1E"/>
    <w:rsid w:val="00395941"/>
    <w:rsid w:val="003960DA"/>
    <w:rsid w:val="003A168A"/>
    <w:rsid w:val="003A17AF"/>
    <w:rsid w:val="003A2B6A"/>
    <w:rsid w:val="003A7119"/>
    <w:rsid w:val="003A76EE"/>
    <w:rsid w:val="003A7EB2"/>
    <w:rsid w:val="003B56C9"/>
    <w:rsid w:val="003B5A6F"/>
    <w:rsid w:val="003B7B02"/>
    <w:rsid w:val="003C2759"/>
    <w:rsid w:val="003C2E44"/>
    <w:rsid w:val="003C3DAA"/>
    <w:rsid w:val="003C43F7"/>
    <w:rsid w:val="003C4AE0"/>
    <w:rsid w:val="003C60F8"/>
    <w:rsid w:val="003C6601"/>
    <w:rsid w:val="003D3D17"/>
    <w:rsid w:val="003D5C0F"/>
    <w:rsid w:val="003D7C63"/>
    <w:rsid w:val="003E1418"/>
    <w:rsid w:val="003E3248"/>
    <w:rsid w:val="003E63E4"/>
    <w:rsid w:val="003E793D"/>
    <w:rsid w:val="003F042B"/>
    <w:rsid w:val="003F3BAD"/>
    <w:rsid w:val="003F3D33"/>
    <w:rsid w:val="003F57F5"/>
    <w:rsid w:val="00401F8D"/>
    <w:rsid w:val="00403E32"/>
    <w:rsid w:val="00406A49"/>
    <w:rsid w:val="00407E66"/>
    <w:rsid w:val="00410500"/>
    <w:rsid w:val="004115B2"/>
    <w:rsid w:val="0041628A"/>
    <w:rsid w:val="00416331"/>
    <w:rsid w:val="004244E6"/>
    <w:rsid w:val="00426693"/>
    <w:rsid w:val="00426B2B"/>
    <w:rsid w:val="00427FBF"/>
    <w:rsid w:val="004305B9"/>
    <w:rsid w:val="004310FC"/>
    <w:rsid w:val="00432510"/>
    <w:rsid w:val="004357D5"/>
    <w:rsid w:val="00435A46"/>
    <w:rsid w:val="0044198B"/>
    <w:rsid w:val="004458C7"/>
    <w:rsid w:val="004476BB"/>
    <w:rsid w:val="004508E1"/>
    <w:rsid w:val="00451988"/>
    <w:rsid w:val="00452518"/>
    <w:rsid w:val="00454883"/>
    <w:rsid w:val="00454D1E"/>
    <w:rsid w:val="00455A4B"/>
    <w:rsid w:val="00455E9B"/>
    <w:rsid w:val="004567FB"/>
    <w:rsid w:val="0046157A"/>
    <w:rsid w:val="004635F0"/>
    <w:rsid w:val="00463D12"/>
    <w:rsid w:val="00464A6F"/>
    <w:rsid w:val="004650AE"/>
    <w:rsid w:val="00465753"/>
    <w:rsid w:val="004670A9"/>
    <w:rsid w:val="00470DB4"/>
    <w:rsid w:val="00473CFA"/>
    <w:rsid w:val="00475DAF"/>
    <w:rsid w:val="0047643D"/>
    <w:rsid w:val="004770F1"/>
    <w:rsid w:val="00481C60"/>
    <w:rsid w:val="004850E5"/>
    <w:rsid w:val="00486E4A"/>
    <w:rsid w:val="00494095"/>
    <w:rsid w:val="00496063"/>
    <w:rsid w:val="00497420"/>
    <w:rsid w:val="004A2D36"/>
    <w:rsid w:val="004A3944"/>
    <w:rsid w:val="004B1B67"/>
    <w:rsid w:val="004B3792"/>
    <w:rsid w:val="004B44FC"/>
    <w:rsid w:val="004B6811"/>
    <w:rsid w:val="004C059B"/>
    <w:rsid w:val="004C1F3C"/>
    <w:rsid w:val="004C3625"/>
    <w:rsid w:val="004C3CC1"/>
    <w:rsid w:val="004C68C8"/>
    <w:rsid w:val="004D0977"/>
    <w:rsid w:val="004D099B"/>
    <w:rsid w:val="004D713D"/>
    <w:rsid w:val="004E1F62"/>
    <w:rsid w:val="004E241E"/>
    <w:rsid w:val="004E3371"/>
    <w:rsid w:val="004E614C"/>
    <w:rsid w:val="004F073A"/>
    <w:rsid w:val="004F136F"/>
    <w:rsid w:val="004F2FB8"/>
    <w:rsid w:val="004F3C03"/>
    <w:rsid w:val="004F4201"/>
    <w:rsid w:val="005010D2"/>
    <w:rsid w:val="0050114A"/>
    <w:rsid w:val="0050226E"/>
    <w:rsid w:val="00502522"/>
    <w:rsid w:val="005062C3"/>
    <w:rsid w:val="0050677A"/>
    <w:rsid w:val="005075CF"/>
    <w:rsid w:val="00507D5C"/>
    <w:rsid w:val="00513C25"/>
    <w:rsid w:val="00520016"/>
    <w:rsid w:val="005228A4"/>
    <w:rsid w:val="00523279"/>
    <w:rsid w:val="00532F1D"/>
    <w:rsid w:val="00535FDF"/>
    <w:rsid w:val="00537B49"/>
    <w:rsid w:val="00537D1C"/>
    <w:rsid w:val="00540109"/>
    <w:rsid w:val="0054246F"/>
    <w:rsid w:val="00545870"/>
    <w:rsid w:val="00546C48"/>
    <w:rsid w:val="0054749B"/>
    <w:rsid w:val="00547C04"/>
    <w:rsid w:val="00555D97"/>
    <w:rsid w:val="00560637"/>
    <w:rsid w:val="00564FF4"/>
    <w:rsid w:val="00565CE5"/>
    <w:rsid w:val="005675DF"/>
    <w:rsid w:val="0057196F"/>
    <w:rsid w:val="005734C7"/>
    <w:rsid w:val="005777BD"/>
    <w:rsid w:val="00580D2C"/>
    <w:rsid w:val="0058161E"/>
    <w:rsid w:val="00582665"/>
    <w:rsid w:val="005850CB"/>
    <w:rsid w:val="00590195"/>
    <w:rsid w:val="00591B5E"/>
    <w:rsid w:val="00594E0C"/>
    <w:rsid w:val="00595ADA"/>
    <w:rsid w:val="0059633B"/>
    <w:rsid w:val="00597777"/>
    <w:rsid w:val="005A078E"/>
    <w:rsid w:val="005A1195"/>
    <w:rsid w:val="005A18CB"/>
    <w:rsid w:val="005A23E9"/>
    <w:rsid w:val="005B417D"/>
    <w:rsid w:val="005B57DA"/>
    <w:rsid w:val="005B75A1"/>
    <w:rsid w:val="005C1833"/>
    <w:rsid w:val="005C20BC"/>
    <w:rsid w:val="005C23D3"/>
    <w:rsid w:val="005C31E0"/>
    <w:rsid w:val="005C3C96"/>
    <w:rsid w:val="005C7DCC"/>
    <w:rsid w:val="005D09A7"/>
    <w:rsid w:val="005D2542"/>
    <w:rsid w:val="005D7F02"/>
    <w:rsid w:val="005E0886"/>
    <w:rsid w:val="005E140B"/>
    <w:rsid w:val="005E1EAB"/>
    <w:rsid w:val="005E21EA"/>
    <w:rsid w:val="005E4371"/>
    <w:rsid w:val="005E4AC4"/>
    <w:rsid w:val="005E56B5"/>
    <w:rsid w:val="005F1AE3"/>
    <w:rsid w:val="005F1E6C"/>
    <w:rsid w:val="005F23AC"/>
    <w:rsid w:val="005F295E"/>
    <w:rsid w:val="005F2BA6"/>
    <w:rsid w:val="005F37DE"/>
    <w:rsid w:val="005F58BB"/>
    <w:rsid w:val="005F5CD4"/>
    <w:rsid w:val="00607558"/>
    <w:rsid w:val="0061273C"/>
    <w:rsid w:val="00612A83"/>
    <w:rsid w:val="006133D0"/>
    <w:rsid w:val="0061369E"/>
    <w:rsid w:val="00613F87"/>
    <w:rsid w:val="00614E72"/>
    <w:rsid w:val="00614EB1"/>
    <w:rsid w:val="006172F8"/>
    <w:rsid w:val="00621FE9"/>
    <w:rsid w:val="00622DFF"/>
    <w:rsid w:val="00623F1D"/>
    <w:rsid w:val="00624B08"/>
    <w:rsid w:val="00626361"/>
    <w:rsid w:val="00627636"/>
    <w:rsid w:val="00627815"/>
    <w:rsid w:val="00627B56"/>
    <w:rsid w:val="006318D4"/>
    <w:rsid w:val="00632D48"/>
    <w:rsid w:val="00640893"/>
    <w:rsid w:val="00647E31"/>
    <w:rsid w:val="00651BD4"/>
    <w:rsid w:val="00653ADE"/>
    <w:rsid w:val="006543AE"/>
    <w:rsid w:val="0065767F"/>
    <w:rsid w:val="00662D92"/>
    <w:rsid w:val="00663332"/>
    <w:rsid w:val="0066383B"/>
    <w:rsid w:val="00664388"/>
    <w:rsid w:val="00664E4E"/>
    <w:rsid w:val="006660D2"/>
    <w:rsid w:val="006741AF"/>
    <w:rsid w:val="00676CF2"/>
    <w:rsid w:val="00677BD4"/>
    <w:rsid w:val="00682695"/>
    <w:rsid w:val="0069165B"/>
    <w:rsid w:val="0069176C"/>
    <w:rsid w:val="006946B6"/>
    <w:rsid w:val="00697575"/>
    <w:rsid w:val="006A2741"/>
    <w:rsid w:val="006A52F1"/>
    <w:rsid w:val="006A67CC"/>
    <w:rsid w:val="006A798B"/>
    <w:rsid w:val="006A7D42"/>
    <w:rsid w:val="006B57AF"/>
    <w:rsid w:val="006B6163"/>
    <w:rsid w:val="006C0B0B"/>
    <w:rsid w:val="006C7DC6"/>
    <w:rsid w:val="006D080D"/>
    <w:rsid w:val="006D57E9"/>
    <w:rsid w:val="006D6D1F"/>
    <w:rsid w:val="006E0E69"/>
    <w:rsid w:val="006E2436"/>
    <w:rsid w:val="006E7D7F"/>
    <w:rsid w:val="006E7FB6"/>
    <w:rsid w:val="006F129F"/>
    <w:rsid w:val="006F64AB"/>
    <w:rsid w:val="006F6625"/>
    <w:rsid w:val="006F6A74"/>
    <w:rsid w:val="006F700D"/>
    <w:rsid w:val="00700423"/>
    <w:rsid w:val="00702B59"/>
    <w:rsid w:val="007042C3"/>
    <w:rsid w:val="00704A56"/>
    <w:rsid w:val="00705680"/>
    <w:rsid w:val="00707552"/>
    <w:rsid w:val="007129AE"/>
    <w:rsid w:val="00712ACC"/>
    <w:rsid w:val="00712EFA"/>
    <w:rsid w:val="00714139"/>
    <w:rsid w:val="00715500"/>
    <w:rsid w:val="007217EA"/>
    <w:rsid w:val="007222DA"/>
    <w:rsid w:val="00723F89"/>
    <w:rsid w:val="00725E35"/>
    <w:rsid w:val="00727713"/>
    <w:rsid w:val="00731F9D"/>
    <w:rsid w:val="0073467A"/>
    <w:rsid w:val="007406A5"/>
    <w:rsid w:val="00742988"/>
    <w:rsid w:val="00742FCD"/>
    <w:rsid w:val="00744543"/>
    <w:rsid w:val="00744ADC"/>
    <w:rsid w:val="007456F6"/>
    <w:rsid w:val="0074704B"/>
    <w:rsid w:val="0075353D"/>
    <w:rsid w:val="007542C6"/>
    <w:rsid w:val="0075674D"/>
    <w:rsid w:val="007575FD"/>
    <w:rsid w:val="0076246D"/>
    <w:rsid w:val="0076480A"/>
    <w:rsid w:val="0077043E"/>
    <w:rsid w:val="00773DB9"/>
    <w:rsid w:val="00775047"/>
    <w:rsid w:val="00775448"/>
    <w:rsid w:val="00776DDD"/>
    <w:rsid w:val="00777129"/>
    <w:rsid w:val="00781B11"/>
    <w:rsid w:val="00782DB8"/>
    <w:rsid w:val="007859B4"/>
    <w:rsid w:val="00787E11"/>
    <w:rsid w:val="0079010F"/>
    <w:rsid w:val="00791331"/>
    <w:rsid w:val="00791A2E"/>
    <w:rsid w:val="00792BFE"/>
    <w:rsid w:val="007963AA"/>
    <w:rsid w:val="007A2501"/>
    <w:rsid w:val="007A42C2"/>
    <w:rsid w:val="007A6AEB"/>
    <w:rsid w:val="007B02C1"/>
    <w:rsid w:val="007B0692"/>
    <w:rsid w:val="007B6DE3"/>
    <w:rsid w:val="007B7A1E"/>
    <w:rsid w:val="007B7DCA"/>
    <w:rsid w:val="007C5CC3"/>
    <w:rsid w:val="007D203B"/>
    <w:rsid w:val="007D4D98"/>
    <w:rsid w:val="007E01FF"/>
    <w:rsid w:val="007E0EDA"/>
    <w:rsid w:val="007E34B2"/>
    <w:rsid w:val="007E3ECB"/>
    <w:rsid w:val="007E4337"/>
    <w:rsid w:val="007E6447"/>
    <w:rsid w:val="007F2DC6"/>
    <w:rsid w:val="00801738"/>
    <w:rsid w:val="00805213"/>
    <w:rsid w:val="00806C28"/>
    <w:rsid w:val="00812BFF"/>
    <w:rsid w:val="00812F36"/>
    <w:rsid w:val="00813B01"/>
    <w:rsid w:val="00813CF7"/>
    <w:rsid w:val="008155AC"/>
    <w:rsid w:val="00823CC7"/>
    <w:rsid w:val="00824306"/>
    <w:rsid w:val="008319BD"/>
    <w:rsid w:val="00834944"/>
    <w:rsid w:val="00834E6E"/>
    <w:rsid w:val="00835590"/>
    <w:rsid w:val="00850ADB"/>
    <w:rsid w:val="00852F73"/>
    <w:rsid w:val="00852FFA"/>
    <w:rsid w:val="00854758"/>
    <w:rsid w:val="00855425"/>
    <w:rsid w:val="00855666"/>
    <w:rsid w:val="008563B6"/>
    <w:rsid w:val="00857208"/>
    <w:rsid w:val="00861FB1"/>
    <w:rsid w:val="00865BE8"/>
    <w:rsid w:val="00866EAC"/>
    <w:rsid w:val="0087076D"/>
    <w:rsid w:val="00870DA7"/>
    <w:rsid w:val="00872A90"/>
    <w:rsid w:val="00873B1B"/>
    <w:rsid w:val="008744D0"/>
    <w:rsid w:val="00877FFC"/>
    <w:rsid w:val="0088161B"/>
    <w:rsid w:val="00895A79"/>
    <w:rsid w:val="008A20ED"/>
    <w:rsid w:val="008A2103"/>
    <w:rsid w:val="008A4EE6"/>
    <w:rsid w:val="008B05CC"/>
    <w:rsid w:val="008B1348"/>
    <w:rsid w:val="008B14A0"/>
    <w:rsid w:val="008B1CC9"/>
    <w:rsid w:val="008B3566"/>
    <w:rsid w:val="008B3DB1"/>
    <w:rsid w:val="008B4D86"/>
    <w:rsid w:val="008B7329"/>
    <w:rsid w:val="008B7D9F"/>
    <w:rsid w:val="008C0692"/>
    <w:rsid w:val="008C0A68"/>
    <w:rsid w:val="008C0C84"/>
    <w:rsid w:val="008C20A0"/>
    <w:rsid w:val="008C402E"/>
    <w:rsid w:val="008C434C"/>
    <w:rsid w:val="008C76E2"/>
    <w:rsid w:val="008D2E38"/>
    <w:rsid w:val="008D5180"/>
    <w:rsid w:val="008D620A"/>
    <w:rsid w:val="008D6D29"/>
    <w:rsid w:val="008D75ED"/>
    <w:rsid w:val="008D7A1D"/>
    <w:rsid w:val="008E17C2"/>
    <w:rsid w:val="008E184C"/>
    <w:rsid w:val="008E1D08"/>
    <w:rsid w:val="008E318D"/>
    <w:rsid w:val="008E3A78"/>
    <w:rsid w:val="008E4CE4"/>
    <w:rsid w:val="008F476F"/>
    <w:rsid w:val="008F5725"/>
    <w:rsid w:val="0090081D"/>
    <w:rsid w:val="009017E1"/>
    <w:rsid w:val="00902D21"/>
    <w:rsid w:val="00910CC1"/>
    <w:rsid w:val="009111BE"/>
    <w:rsid w:val="00912D0B"/>
    <w:rsid w:val="00913844"/>
    <w:rsid w:val="00917D70"/>
    <w:rsid w:val="00920485"/>
    <w:rsid w:val="00921DD6"/>
    <w:rsid w:val="00926331"/>
    <w:rsid w:val="00926381"/>
    <w:rsid w:val="00932913"/>
    <w:rsid w:val="00935430"/>
    <w:rsid w:val="00935465"/>
    <w:rsid w:val="00936293"/>
    <w:rsid w:val="00936E56"/>
    <w:rsid w:val="00937358"/>
    <w:rsid w:val="009376E3"/>
    <w:rsid w:val="00943171"/>
    <w:rsid w:val="00943401"/>
    <w:rsid w:val="00944B5B"/>
    <w:rsid w:val="0094546E"/>
    <w:rsid w:val="009525AE"/>
    <w:rsid w:val="009548C3"/>
    <w:rsid w:val="009557C6"/>
    <w:rsid w:val="00955FAE"/>
    <w:rsid w:val="00956092"/>
    <w:rsid w:val="0095713B"/>
    <w:rsid w:val="00960A87"/>
    <w:rsid w:val="009610F0"/>
    <w:rsid w:val="0096189E"/>
    <w:rsid w:val="00962521"/>
    <w:rsid w:val="009646E5"/>
    <w:rsid w:val="00964DAD"/>
    <w:rsid w:val="00964EFE"/>
    <w:rsid w:val="00965DF3"/>
    <w:rsid w:val="00966FBB"/>
    <w:rsid w:val="00970285"/>
    <w:rsid w:val="0097068F"/>
    <w:rsid w:val="00971D38"/>
    <w:rsid w:val="00971D9C"/>
    <w:rsid w:val="0097251F"/>
    <w:rsid w:val="00973CDA"/>
    <w:rsid w:val="00975B7C"/>
    <w:rsid w:val="009772BD"/>
    <w:rsid w:val="00983C05"/>
    <w:rsid w:val="00984968"/>
    <w:rsid w:val="00984C10"/>
    <w:rsid w:val="009901D8"/>
    <w:rsid w:val="00994098"/>
    <w:rsid w:val="00995B0F"/>
    <w:rsid w:val="00995D2A"/>
    <w:rsid w:val="009973BB"/>
    <w:rsid w:val="009A0DB4"/>
    <w:rsid w:val="009A1456"/>
    <w:rsid w:val="009A1E52"/>
    <w:rsid w:val="009A236F"/>
    <w:rsid w:val="009A3DB6"/>
    <w:rsid w:val="009A6BD8"/>
    <w:rsid w:val="009A7D4B"/>
    <w:rsid w:val="009B0ACE"/>
    <w:rsid w:val="009B2C1E"/>
    <w:rsid w:val="009B2EC7"/>
    <w:rsid w:val="009B3576"/>
    <w:rsid w:val="009B399E"/>
    <w:rsid w:val="009B3CC1"/>
    <w:rsid w:val="009B411F"/>
    <w:rsid w:val="009B6A60"/>
    <w:rsid w:val="009B7418"/>
    <w:rsid w:val="009C1CCF"/>
    <w:rsid w:val="009C339F"/>
    <w:rsid w:val="009C519C"/>
    <w:rsid w:val="009C60C4"/>
    <w:rsid w:val="009D40C8"/>
    <w:rsid w:val="009D4F16"/>
    <w:rsid w:val="009D6B2A"/>
    <w:rsid w:val="009D70C3"/>
    <w:rsid w:val="009E2534"/>
    <w:rsid w:val="009E58EE"/>
    <w:rsid w:val="009F1430"/>
    <w:rsid w:val="009F2EA6"/>
    <w:rsid w:val="009F51C3"/>
    <w:rsid w:val="00A00F92"/>
    <w:rsid w:val="00A043D3"/>
    <w:rsid w:val="00A0604E"/>
    <w:rsid w:val="00A07838"/>
    <w:rsid w:val="00A10D68"/>
    <w:rsid w:val="00A12B97"/>
    <w:rsid w:val="00A13741"/>
    <w:rsid w:val="00A16252"/>
    <w:rsid w:val="00A25619"/>
    <w:rsid w:val="00A32503"/>
    <w:rsid w:val="00A35A0B"/>
    <w:rsid w:val="00A4280D"/>
    <w:rsid w:val="00A430D6"/>
    <w:rsid w:val="00A43B4D"/>
    <w:rsid w:val="00A46F22"/>
    <w:rsid w:val="00A47627"/>
    <w:rsid w:val="00A47CB2"/>
    <w:rsid w:val="00A55DC8"/>
    <w:rsid w:val="00A60EAE"/>
    <w:rsid w:val="00A60EB1"/>
    <w:rsid w:val="00A61AEC"/>
    <w:rsid w:val="00A61DCA"/>
    <w:rsid w:val="00A631F2"/>
    <w:rsid w:val="00A65E4F"/>
    <w:rsid w:val="00A675B9"/>
    <w:rsid w:val="00A70F5D"/>
    <w:rsid w:val="00A83829"/>
    <w:rsid w:val="00A849AE"/>
    <w:rsid w:val="00A86019"/>
    <w:rsid w:val="00A8738F"/>
    <w:rsid w:val="00A907DF"/>
    <w:rsid w:val="00A916D5"/>
    <w:rsid w:val="00A91794"/>
    <w:rsid w:val="00AA06DF"/>
    <w:rsid w:val="00AA2CC8"/>
    <w:rsid w:val="00AA4E66"/>
    <w:rsid w:val="00AA5382"/>
    <w:rsid w:val="00AB2769"/>
    <w:rsid w:val="00AB34EA"/>
    <w:rsid w:val="00AB4596"/>
    <w:rsid w:val="00AB6271"/>
    <w:rsid w:val="00AC18D9"/>
    <w:rsid w:val="00AC23E4"/>
    <w:rsid w:val="00AC2942"/>
    <w:rsid w:val="00AC351D"/>
    <w:rsid w:val="00AD1A06"/>
    <w:rsid w:val="00AD27AF"/>
    <w:rsid w:val="00AE0CCC"/>
    <w:rsid w:val="00AE12DC"/>
    <w:rsid w:val="00AE2A2E"/>
    <w:rsid w:val="00AE6847"/>
    <w:rsid w:val="00AE6984"/>
    <w:rsid w:val="00AE790C"/>
    <w:rsid w:val="00AF1B2F"/>
    <w:rsid w:val="00AF5387"/>
    <w:rsid w:val="00AF70BC"/>
    <w:rsid w:val="00B01738"/>
    <w:rsid w:val="00B02D77"/>
    <w:rsid w:val="00B02EBE"/>
    <w:rsid w:val="00B03145"/>
    <w:rsid w:val="00B05A91"/>
    <w:rsid w:val="00B05CF6"/>
    <w:rsid w:val="00B073DC"/>
    <w:rsid w:val="00B0774A"/>
    <w:rsid w:val="00B1692D"/>
    <w:rsid w:val="00B21430"/>
    <w:rsid w:val="00B237A4"/>
    <w:rsid w:val="00B24E96"/>
    <w:rsid w:val="00B25343"/>
    <w:rsid w:val="00B26716"/>
    <w:rsid w:val="00B306FD"/>
    <w:rsid w:val="00B32396"/>
    <w:rsid w:val="00B3376C"/>
    <w:rsid w:val="00B36AE2"/>
    <w:rsid w:val="00B36CB3"/>
    <w:rsid w:val="00B4023D"/>
    <w:rsid w:val="00B411DD"/>
    <w:rsid w:val="00B44C4D"/>
    <w:rsid w:val="00B44DC3"/>
    <w:rsid w:val="00B4741E"/>
    <w:rsid w:val="00B4753E"/>
    <w:rsid w:val="00B47BA4"/>
    <w:rsid w:val="00B600CE"/>
    <w:rsid w:val="00B6642E"/>
    <w:rsid w:val="00B66B50"/>
    <w:rsid w:val="00B67590"/>
    <w:rsid w:val="00B7009B"/>
    <w:rsid w:val="00B72D31"/>
    <w:rsid w:val="00B741EB"/>
    <w:rsid w:val="00B8126B"/>
    <w:rsid w:val="00B81857"/>
    <w:rsid w:val="00B84760"/>
    <w:rsid w:val="00B91374"/>
    <w:rsid w:val="00BA4191"/>
    <w:rsid w:val="00BA6695"/>
    <w:rsid w:val="00BB042F"/>
    <w:rsid w:val="00BB512E"/>
    <w:rsid w:val="00BB65A2"/>
    <w:rsid w:val="00BC101B"/>
    <w:rsid w:val="00BC1B13"/>
    <w:rsid w:val="00BC24A4"/>
    <w:rsid w:val="00BC58A6"/>
    <w:rsid w:val="00BE08AD"/>
    <w:rsid w:val="00BF2044"/>
    <w:rsid w:val="00BF3E1C"/>
    <w:rsid w:val="00BF4101"/>
    <w:rsid w:val="00BF5EEE"/>
    <w:rsid w:val="00BF63DF"/>
    <w:rsid w:val="00BF71AE"/>
    <w:rsid w:val="00C00F42"/>
    <w:rsid w:val="00C01544"/>
    <w:rsid w:val="00C04D2B"/>
    <w:rsid w:val="00C071E0"/>
    <w:rsid w:val="00C10829"/>
    <w:rsid w:val="00C11BFC"/>
    <w:rsid w:val="00C13A68"/>
    <w:rsid w:val="00C1424D"/>
    <w:rsid w:val="00C1594A"/>
    <w:rsid w:val="00C15E23"/>
    <w:rsid w:val="00C163A7"/>
    <w:rsid w:val="00C20053"/>
    <w:rsid w:val="00C20D2D"/>
    <w:rsid w:val="00C30D15"/>
    <w:rsid w:val="00C35A30"/>
    <w:rsid w:val="00C377FA"/>
    <w:rsid w:val="00C37CBC"/>
    <w:rsid w:val="00C41002"/>
    <w:rsid w:val="00C46EC1"/>
    <w:rsid w:val="00C5172F"/>
    <w:rsid w:val="00C51A43"/>
    <w:rsid w:val="00C54678"/>
    <w:rsid w:val="00C5540F"/>
    <w:rsid w:val="00C55FE1"/>
    <w:rsid w:val="00C56231"/>
    <w:rsid w:val="00C600CC"/>
    <w:rsid w:val="00C61FC6"/>
    <w:rsid w:val="00C63098"/>
    <w:rsid w:val="00C64C4D"/>
    <w:rsid w:val="00C6657E"/>
    <w:rsid w:val="00C712FE"/>
    <w:rsid w:val="00C7223D"/>
    <w:rsid w:val="00C73031"/>
    <w:rsid w:val="00C74B1F"/>
    <w:rsid w:val="00C76CCE"/>
    <w:rsid w:val="00C80CAD"/>
    <w:rsid w:val="00C81232"/>
    <w:rsid w:val="00C8246B"/>
    <w:rsid w:val="00C83276"/>
    <w:rsid w:val="00C855F5"/>
    <w:rsid w:val="00C85C09"/>
    <w:rsid w:val="00C909AE"/>
    <w:rsid w:val="00C91967"/>
    <w:rsid w:val="00C92470"/>
    <w:rsid w:val="00C95E41"/>
    <w:rsid w:val="00C96EB2"/>
    <w:rsid w:val="00C97EF9"/>
    <w:rsid w:val="00CA08DC"/>
    <w:rsid w:val="00CA1D8F"/>
    <w:rsid w:val="00CA38B3"/>
    <w:rsid w:val="00CA4C69"/>
    <w:rsid w:val="00CA686F"/>
    <w:rsid w:val="00CB0A20"/>
    <w:rsid w:val="00CB38BD"/>
    <w:rsid w:val="00CB45A8"/>
    <w:rsid w:val="00CB6275"/>
    <w:rsid w:val="00CB6E43"/>
    <w:rsid w:val="00CC0372"/>
    <w:rsid w:val="00CC2E09"/>
    <w:rsid w:val="00CC5E44"/>
    <w:rsid w:val="00CC732A"/>
    <w:rsid w:val="00CD1191"/>
    <w:rsid w:val="00CD2AC3"/>
    <w:rsid w:val="00CD7EEE"/>
    <w:rsid w:val="00CE0D3F"/>
    <w:rsid w:val="00CE4BC2"/>
    <w:rsid w:val="00CE67E3"/>
    <w:rsid w:val="00CF0B23"/>
    <w:rsid w:val="00CF4698"/>
    <w:rsid w:val="00D01E57"/>
    <w:rsid w:val="00D04DFE"/>
    <w:rsid w:val="00D05264"/>
    <w:rsid w:val="00D05B3C"/>
    <w:rsid w:val="00D06C1B"/>
    <w:rsid w:val="00D1290B"/>
    <w:rsid w:val="00D142F5"/>
    <w:rsid w:val="00D21938"/>
    <w:rsid w:val="00D224A7"/>
    <w:rsid w:val="00D27B69"/>
    <w:rsid w:val="00D30934"/>
    <w:rsid w:val="00D37138"/>
    <w:rsid w:val="00D40E5F"/>
    <w:rsid w:val="00D40ED9"/>
    <w:rsid w:val="00D444C1"/>
    <w:rsid w:val="00D44EEE"/>
    <w:rsid w:val="00D47BCE"/>
    <w:rsid w:val="00D63438"/>
    <w:rsid w:val="00D65DDE"/>
    <w:rsid w:val="00D6702F"/>
    <w:rsid w:val="00D703E3"/>
    <w:rsid w:val="00D706C6"/>
    <w:rsid w:val="00D73D36"/>
    <w:rsid w:val="00D74CA5"/>
    <w:rsid w:val="00D803A4"/>
    <w:rsid w:val="00D806A7"/>
    <w:rsid w:val="00D80C80"/>
    <w:rsid w:val="00D81DC7"/>
    <w:rsid w:val="00D8451C"/>
    <w:rsid w:val="00D87B7B"/>
    <w:rsid w:val="00D9235D"/>
    <w:rsid w:val="00D94242"/>
    <w:rsid w:val="00DA169F"/>
    <w:rsid w:val="00DA1F07"/>
    <w:rsid w:val="00DA1F61"/>
    <w:rsid w:val="00DA25CF"/>
    <w:rsid w:val="00DA5AEB"/>
    <w:rsid w:val="00DB2636"/>
    <w:rsid w:val="00DB4AE4"/>
    <w:rsid w:val="00DB6620"/>
    <w:rsid w:val="00DB6BA4"/>
    <w:rsid w:val="00DC1205"/>
    <w:rsid w:val="00DC3EC4"/>
    <w:rsid w:val="00DC4A8D"/>
    <w:rsid w:val="00DD056D"/>
    <w:rsid w:val="00DD3040"/>
    <w:rsid w:val="00DD4C05"/>
    <w:rsid w:val="00DD56CF"/>
    <w:rsid w:val="00DD6082"/>
    <w:rsid w:val="00DD73DF"/>
    <w:rsid w:val="00DE07C3"/>
    <w:rsid w:val="00DE4225"/>
    <w:rsid w:val="00DE4F15"/>
    <w:rsid w:val="00DE7699"/>
    <w:rsid w:val="00DF2D4C"/>
    <w:rsid w:val="00DF6E85"/>
    <w:rsid w:val="00DF6EC8"/>
    <w:rsid w:val="00E012D9"/>
    <w:rsid w:val="00E02472"/>
    <w:rsid w:val="00E0553B"/>
    <w:rsid w:val="00E10BEF"/>
    <w:rsid w:val="00E12953"/>
    <w:rsid w:val="00E15E1C"/>
    <w:rsid w:val="00E1679F"/>
    <w:rsid w:val="00E17155"/>
    <w:rsid w:val="00E2462D"/>
    <w:rsid w:val="00E267CD"/>
    <w:rsid w:val="00E278A8"/>
    <w:rsid w:val="00E30D30"/>
    <w:rsid w:val="00E3323D"/>
    <w:rsid w:val="00E33BE9"/>
    <w:rsid w:val="00E33C0B"/>
    <w:rsid w:val="00E35D17"/>
    <w:rsid w:val="00E36F49"/>
    <w:rsid w:val="00E3766E"/>
    <w:rsid w:val="00E40D85"/>
    <w:rsid w:val="00E429E7"/>
    <w:rsid w:val="00E4442C"/>
    <w:rsid w:val="00E47C12"/>
    <w:rsid w:val="00E47D31"/>
    <w:rsid w:val="00E47EE2"/>
    <w:rsid w:val="00E555F4"/>
    <w:rsid w:val="00E61037"/>
    <w:rsid w:val="00E610AA"/>
    <w:rsid w:val="00E61461"/>
    <w:rsid w:val="00E62264"/>
    <w:rsid w:val="00E62926"/>
    <w:rsid w:val="00E64002"/>
    <w:rsid w:val="00E70583"/>
    <w:rsid w:val="00E7266F"/>
    <w:rsid w:val="00E75A16"/>
    <w:rsid w:val="00E80071"/>
    <w:rsid w:val="00E80BF9"/>
    <w:rsid w:val="00E80F17"/>
    <w:rsid w:val="00E81818"/>
    <w:rsid w:val="00E82959"/>
    <w:rsid w:val="00E84638"/>
    <w:rsid w:val="00E86574"/>
    <w:rsid w:val="00E938EB"/>
    <w:rsid w:val="00E9565D"/>
    <w:rsid w:val="00E95D3D"/>
    <w:rsid w:val="00EA34C7"/>
    <w:rsid w:val="00EA60BA"/>
    <w:rsid w:val="00EB2399"/>
    <w:rsid w:val="00EB73F8"/>
    <w:rsid w:val="00EC1920"/>
    <w:rsid w:val="00EC6D74"/>
    <w:rsid w:val="00ED32F5"/>
    <w:rsid w:val="00EE1206"/>
    <w:rsid w:val="00EE4D91"/>
    <w:rsid w:val="00EE51E1"/>
    <w:rsid w:val="00EE6F4C"/>
    <w:rsid w:val="00EF1273"/>
    <w:rsid w:val="00EF1990"/>
    <w:rsid w:val="00EF33F8"/>
    <w:rsid w:val="00EF37C5"/>
    <w:rsid w:val="00EF3CD4"/>
    <w:rsid w:val="00EF4A18"/>
    <w:rsid w:val="00EF6050"/>
    <w:rsid w:val="00F020EA"/>
    <w:rsid w:val="00F0242F"/>
    <w:rsid w:val="00F059CA"/>
    <w:rsid w:val="00F0720B"/>
    <w:rsid w:val="00F10968"/>
    <w:rsid w:val="00F12928"/>
    <w:rsid w:val="00F1419B"/>
    <w:rsid w:val="00F206D4"/>
    <w:rsid w:val="00F25165"/>
    <w:rsid w:val="00F25435"/>
    <w:rsid w:val="00F40897"/>
    <w:rsid w:val="00F41ECA"/>
    <w:rsid w:val="00F42303"/>
    <w:rsid w:val="00F43DC7"/>
    <w:rsid w:val="00F4459D"/>
    <w:rsid w:val="00F4531B"/>
    <w:rsid w:val="00F46C68"/>
    <w:rsid w:val="00F52AC1"/>
    <w:rsid w:val="00F52B4A"/>
    <w:rsid w:val="00F53012"/>
    <w:rsid w:val="00F53A81"/>
    <w:rsid w:val="00F61DD9"/>
    <w:rsid w:val="00F738B8"/>
    <w:rsid w:val="00F73BD9"/>
    <w:rsid w:val="00F7401A"/>
    <w:rsid w:val="00F74EA4"/>
    <w:rsid w:val="00F75FB5"/>
    <w:rsid w:val="00F8354A"/>
    <w:rsid w:val="00F93F80"/>
    <w:rsid w:val="00F94D45"/>
    <w:rsid w:val="00F96EFA"/>
    <w:rsid w:val="00FA1CD6"/>
    <w:rsid w:val="00FA3336"/>
    <w:rsid w:val="00FA63C3"/>
    <w:rsid w:val="00FA79CA"/>
    <w:rsid w:val="00FB25B9"/>
    <w:rsid w:val="00FB3729"/>
    <w:rsid w:val="00FB3E4B"/>
    <w:rsid w:val="00FB7BDC"/>
    <w:rsid w:val="00FC05A7"/>
    <w:rsid w:val="00FC0EE6"/>
    <w:rsid w:val="00FC606D"/>
    <w:rsid w:val="00FD04F1"/>
    <w:rsid w:val="00FD0D05"/>
    <w:rsid w:val="00FD3910"/>
    <w:rsid w:val="00FD49FC"/>
    <w:rsid w:val="00FD6B54"/>
    <w:rsid w:val="00FD6D01"/>
    <w:rsid w:val="00FD7A44"/>
    <w:rsid w:val="00FE1818"/>
    <w:rsid w:val="00FE2BBE"/>
    <w:rsid w:val="00FE4F57"/>
    <w:rsid w:val="00FE7ADF"/>
    <w:rsid w:val="00FF0907"/>
    <w:rsid w:val="00FF281C"/>
    <w:rsid w:val="00FF4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3067582"/>
  <w15:docId w15:val="{F7C750F3-62C3-41DA-A2DE-6E8208923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3CC1"/>
    <w:rPr>
      <w:sz w:val="16"/>
      <w:szCs w:val="16"/>
    </w:rPr>
  </w:style>
  <w:style w:type="paragraph" w:styleId="CommentText">
    <w:name w:val="annotation text"/>
    <w:basedOn w:val="Normal"/>
    <w:link w:val="CommentTextChar"/>
    <w:uiPriority w:val="99"/>
    <w:semiHidden/>
    <w:unhideWhenUsed/>
    <w:rsid w:val="009B3CC1"/>
    <w:rPr>
      <w:sz w:val="20"/>
      <w:szCs w:val="20"/>
    </w:rPr>
  </w:style>
  <w:style w:type="character" w:customStyle="1" w:styleId="CommentTextChar">
    <w:name w:val="Comment Text Char"/>
    <w:basedOn w:val="DefaultParagraphFont"/>
    <w:link w:val="CommentText"/>
    <w:uiPriority w:val="99"/>
    <w:semiHidden/>
    <w:rsid w:val="009B3CC1"/>
    <w:rPr>
      <w:sz w:val="20"/>
      <w:szCs w:val="20"/>
    </w:rPr>
  </w:style>
  <w:style w:type="paragraph" w:styleId="CommentSubject">
    <w:name w:val="annotation subject"/>
    <w:basedOn w:val="CommentText"/>
    <w:next w:val="CommentText"/>
    <w:link w:val="CommentSubjectChar"/>
    <w:uiPriority w:val="99"/>
    <w:semiHidden/>
    <w:unhideWhenUsed/>
    <w:rsid w:val="009B3CC1"/>
    <w:rPr>
      <w:b/>
      <w:bCs/>
    </w:rPr>
  </w:style>
  <w:style w:type="character" w:customStyle="1" w:styleId="CommentSubjectChar">
    <w:name w:val="Comment Subject Char"/>
    <w:basedOn w:val="CommentTextChar"/>
    <w:link w:val="CommentSubject"/>
    <w:uiPriority w:val="99"/>
    <w:semiHidden/>
    <w:rsid w:val="009B3CC1"/>
    <w:rPr>
      <w:b/>
      <w:bCs/>
      <w:sz w:val="20"/>
      <w:szCs w:val="20"/>
    </w:rPr>
  </w:style>
  <w:style w:type="paragraph" w:styleId="BalloonText">
    <w:name w:val="Balloon Text"/>
    <w:basedOn w:val="Normal"/>
    <w:link w:val="BalloonTextChar"/>
    <w:uiPriority w:val="99"/>
    <w:semiHidden/>
    <w:unhideWhenUsed/>
    <w:rsid w:val="009B3CC1"/>
    <w:rPr>
      <w:rFonts w:ascii="Tahoma" w:hAnsi="Tahoma" w:cs="Tahoma"/>
      <w:sz w:val="16"/>
      <w:szCs w:val="16"/>
    </w:rPr>
  </w:style>
  <w:style w:type="character" w:customStyle="1" w:styleId="BalloonTextChar">
    <w:name w:val="Balloon Text Char"/>
    <w:basedOn w:val="DefaultParagraphFont"/>
    <w:link w:val="BalloonText"/>
    <w:uiPriority w:val="99"/>
    <w:semiHidden/>
    <w:rsid w:val="009B3CC1"/>
    <w:rPr>
      <w:rFonts w:ascii="Tahoma" w:hAnsi="Tahoma" w:cs="Tahoma"/>
      <w:sz w:val="16"/>
      <w:szCs w:val="16"/>
    </w:rPr>
  </w:style>
  <w:style w:type="character" w:styleId="LineNumber">
    <w:name w:val="line number"/>
    <w:basedOn w:val="DefaultParagraphFont"/>
    <w:uiPriority w:val="99"/>
    <w:semiHidden/>
    <w:unhideWhenUsed/>
    <w:rsid w:val="00205727"/>
  </w:style>
  <w:style w:type="paragraph" w:styleId="Header">
    <w:name w:val="header"/>
    <w:basedOn w:val="Normal"/>
    <w:link w:val="HeaderChar"/>
    <w:uiPriority w:val="99"/>
    <w:unhideWhenUsed/>
    <w:rsid w:val="00205727"/>
    <w:pPr>
      <w:tabs>
        <w:tab w:val="center" w:pos="4513"/>
        <w:tab w:val="right" w:pos="9026"/>
      </w:tabs>
    </w:pPr>
  </w:style>
  <w:style w:type="character" w:customStyle="1" w:styleId="HeaderChar">
    <w:name w:val="Header Char"/>
    <w:basedOn w:val="DefaultParagraphFont"/>
    <w:link w:val="Header"/>
    <w:uiPriority w:val="99"/>
    <w:rsid w:val="00205727"/>
  </w:style>
  <w:style w:type="paragraph" w:styleId="Footer">
    <w:name w:val="footer"/>
    <w:basedOn w:val="Normal"/>
    <w:link w:val="FooterChar"/>
    <w:uiPriority w:val="99"/>
    <w:unhideWhenUsed/>
    <w:rsid w:val="00205727"/>
    <w:pPr>
      <w:tabs>
        <w:tab w:val="center" w:pos="4513"/>
        <w:tab w:val="right" w:pos="9026"/>
      </w:tabs>
    </w:pPr>
  </w:style>
  <w:style w:type="character" w:customStyle="1" w:styleId="FooterChar">
    <w:name w:val="Footer Char"/>
    <w:basedOn w:val="DefaultParagraphFont"/>
    <w:link w:val="Footer"/>
    <w:uiPriority w:val="99"/>
    <w:rsid w:val="00205727"/>
  </w:style>
  <w:style w:type="paragraph" w:styleId="Caption">
    <w:name w:val="caption"/>
    <w:basedOn w:val="Normal"/>
    <w:next w:val="Normal"/>
    <w:uiPriority w:val="35"/>
    <w:unhideWhenUsed/>
    <w:qFormat/>
    <w:rsid w:val="00204576"/>
    <w:pPr>
      <w:spacing w:after="200"/>
    </w:pPr>
    <w:rPr>
      <w:b/>
      <w:bCs/>
      <w:color w:val="4F81BD" w:themeColor="accent1"/>
      <w:sz w:val="18"/>
      <w:szCs w:val="18"/>
    </w:rPr>
  </w:style>
  <w:style w:type="paragraph" w:styleId="NormalWeb">
    <w:name w:val="Normal (Web)"/>
    <w:basedOn w:val="Normal"/>
    <w:uiPriority w:val="99"/>
    <w:semiHidden/>
    <w:unhideWhenUsed/>
    <w:rsid w:val="003F57F5"/>
    <w:pPr>
      <w:spacing w:before="100" w:beforeAutospacing="1" w:after="100" w:afterAutospacing="1"/>
    </w:pPr>
    <w:rPr>
      <w:rFonts w:ascii="Times New Roman" w:eastAsia="Times New Roman" w:hAnsi="Times New Roman" w:cs="Times New Roman"/>
      <w:lang w:eastAsia="en-GB"/>
    </w:rPr>
  </w:style>
  <w:style w:type="paragraph" w:customStyle="1" w:styleId="EndNoteBibliographyTitle">
    <w:name w:val="EndNote Bibliography Title"/>
    <w:basedOn w:val="Normal"/>
    <w:link w:val="EndNoteBibliographyTitleChar"/>
    <w:rsid w:val="00F42303"/>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F42303"/>
    <w:rPr>
      <w:rFonts w:ascii="Cambria" w:hAnsi="Cambria"/>
      <w:noProof/>
      <w:lang w:val="en-US"/>
    </w:rPr>
  </w:style>
  <w:style w:type="paragraph" w:customStyle="1" w:styleId="EndNoteBibliography">
    <w:name w:val="EndNote Bibliography"/>
    <w:basedOn w:val="Normal"/>
    <w:link w:val="EndNoteBibliographyChar"/>
    <w:rsid w:val="00F42303"/>
    <w:pPr>
      <w:jc w:val="both"/>
    </w:pPr>
    <w:rPr>
      <w:rFonts w:ascii="Cambria" w:hAnsi="Cambria"/>
      <w:noProof/>
      <w:lang w:val="en-US"/>
    </w:rPr>
  </w:style>
  <w:style w:type="character" w:customStyle="1" w:styleId="EndNoteBibliographyChar">
    <w:name w:val="EndNote Bibliography Char"/>
    <w:basedOn w:val="DefaultParagraphFont"/>
    <w:link w:val="EndNoteBibliography"/>
    <w:rsid w:val="00F42303"/>
    <w:rPr>
      <w:rFonts w:ascii="Cambria" w:hAnsi="Cambria"/>
      <w:noProof/>
      <w:lang w:val="en-US"/>
    </w:rPr>
  </w:style>
  <w:style w:type="character" w:styleId="Hyperlink">
    <w:name w:val="Hyperlink"/>
    <w:basedOn w:val="DefaultParagraphFont"/>
    <w:uiPriority w:val="99"/>
    <w:unhideWhenUsed/>
    <w:rsid w:val="00694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554983">
      <w:bodyDiv w:val="1"/>
      <w:marLeft w:val="0"/>
      <w:marRight w:val="0"/>
      <w:marTop w:val="0"/>
      <w:marBottom w:val="0"/>
      <w:divBdr>
        <w:top w:val="none" w:sz="0" w:space="0" w:color="auto"/>
        <w:left w:val="none" w:sz="0" w:space="0" w:color="auto"/>
        <w:bottom w:val="none" w:sz="0" w:space="0" w:color="auto"/>
        <w:right w:val="none" w:sz="0" w:space="0" w:color="auto"/>
      </w:divBdr>
    </w:div>
    <w:div w:id="307787244">
      <w:bodyDiv w:val="1"/>
      <w:marLeft w:val="0"/>
      <w:marRight w:val="0"/>
      <w:marTop w:val="0"/>
      <w:marBottom w:val="0"/>
      <w:divBdr>
        <w:top w:val="none" w:sz="0" w:space="0" w:color="auto"/>
        <w:left w:val="none" w:sz="0" w:space="0" w:color="auto"/>
        <w:bottom w:val="none" w:sz="0" w:space="0" w:color="auto"/>
        <w:right w:val="none" w:sz="0" w:space="0" w:color="auto"/>
      </w:divBdr>
    </w:div>
    <w:div w:id="446851890">
      <w:bodyDiv w:val="1"/>
      <w:marLeft w:val="0"/>
      <w:marRight w:val="0"/>
      <w:marTop w:val="0"/>
      <w:marBottom w:val="0"/>
      <w:divBdr>
        <w:top w:val="none" w:sz="0" w:space="0" w:color="auto"/>
        <w:left w:val="none" w:sz="0" w:space="0" w:color="auto"/>
        <w:bottom w:val="none" w:sz="0" w:space="0" w:color="auto"/>
        <w:right w:val="none" w:sz="0" w:space="0" w:color="auto"/>
      </w:divBdr>
    </w:div>
    <w:div w:id="640042229">
      <w:bodyDiv w:val="1"/>
      <w:marLeft w:val="0"/>
      <w:marRight w:val="0"/>
      <w:marTop w:val="0"/>
      <w:marBottom w:val="0"/>
      <w:divBdr>
        <w:top w:val="none" w:sz="0" w:space="0" w:color="auto"/>
        <w:left w:val="none" w:sz="0" w:space="0" w:color="auto"/>
        <w:bottom w:val="none" w:sz="0" w:space="0" w:color="auto"/>
        <w:right w:val="none" w:sz="0" w:space="0" w:color="auto"/>
      </w:divBdr>
    </w:div>
    <w:div w:id="1015962570">
      <w:bodyDiv w:val="1"/>
      <w:marLeft w:val="0"/>
      <w:marRight w:val="0"/>
      <w:marTop w:val="0"/>
      <w:marBottom w:val="0"/>
      <w:divBdr>
        <w:top w:val="none" w:sz="0" w:space="0" w:color="auto"/>
        <w:left w:val="none" w:sz="0" w:space="0" w:color="auto"/>
        <w:bottom w:val="none" w:sz="0" w:space="0" w:color="auto"/>
        <w:right w:val="none" w:sz="0" w:space="0" w:color="auto"/>
      </w:divBdr>
    </w:div>
    <w:div w:id="1317104081">
      <w:bodyDiv w:val="1"/>
      <w:marLeft w:val="0"/>
      <w:marRight w:val="0"/>
      <w:marTop w:val="0"/>
      <w:marBottom w:val="0"/>
      <w:divBdr>
        <w:top w:val="none" w:sz="0" w:space="0" w:color="auto"/>
        <w:left w:val="none" w:sz="0" w:space="0" w:color="auto"/>
        <w:bottom w:val="none" w:sz="0" w:space="0" w:color="auto"/>
        <w:right w:val="none" w:sz="0" w:space="0" w:color="auto"/>
      </w:divBdr>
    </w:div>
    <w:div w:id="1466198748">
      <w:bodyDiv w:val="1"/>
      <w:marLeft w:val="0"/>
      <w:marRight w:val="0"/>
      <w:marTop w:val="0"/>
      <w:marBottom w:val="0"/>
      <w:divBdr>
        <w:top w:val="none" w:sz="0" w:space="0" w:color="auto"/>
        <w:left w:val="none" w:sz="0" w:space="0" w:color="auto"/>
        <w:bottom w:val="none" w:sz="0" w:space="0" w:color="auto"/>
        <w:right w:val="none" w:sz="0" w:space="0" w:color="auto"/>
      </w:divBdr>
    </w:div>
    <w:div w:id="1468351248">
      <w:bodyDiv w:val="1"/>
      <w:marLeft w:val="0"/>
      <w:marRight w:val="0"/>
      <w:marTop w:val="0"/>
      <w:marBottom w:val="0"/>
      <w:divBdr>
        <w:top w:val="none" w:sz="0" w:space="0" w:color="auto"/>
        <w:left w:val="none" w:sz="0" w:space="0" w:color="auto"/>
        <w:bottom w:val="none" w:sz="0" w:space="0" w:color="auto"/>
        <w:right w:val="none" w:sz="0" w:space="0" w:color="auto"/>
      </w:divBdr>
    </w:div>
    <w:div w:id="1547794959">
      <w:bodyDiv w:val="1"/>
      <w:marLeft w:val="0"/>
      <w:marRight w:val="0"/>
      <w:marTop w:val="0"/>
      <w:marBottom w:val="0"/>
      <w:divBdr>
        <w:top w:val="none" w:sz="0" w:space="0" w:color="auto"/>
        <w:left w:val="none" w:sz="0" w:space="0" w:color="auto"/>
        <w:bottom w:val="none" w:sz="0" w:space="0" w:color="auto"/>
        <w:right w:val="none" w:sz="0" w:space="0" w:color="auto"/>
      </w:divBdr>
    </w:div>
    <w:div w:id="1958755653">
      <w:bodyDiv w:val="1"/>
      <w:marLeft w:val="0"/>
      <w:marRight w:val="0"/>
      <w:marTop w:val="0"/>
      <w:marBottom w:val="0"/>
      <w:divBdr>
        <w:top w:val="none" w:sz="0" w:space="0" w:color="auto"/>
        <w:left w:val="none" w:sz="0" w:space="0" w:color="auto"/>
        <w:bottom w:val="none" w:sz="0" w:space="0" w:color="auto"/>
        <w:right w:val="none" w:sz="0" w:space="0" w:color="auto"/>
      </w:divBdr>
    </w:div>
    <w:div w:id="1971395175">
      <w:bodyDiv w:val="1"/>
      <w:marLeft w:val="0"/>
      <w:marRight w:val="0"/>
      <w:marTop w:val="0"/>
      <w:marBottom w:val="0"/>
      <w:divBdr>
        <w:top w:val="none" w:sz="0" w:space="0" w:color="auto"/>
        <w:left w:val="none" w:sz="0" w:space="0" w:color="auto"/>
        <w:bottom w:val="none" w:sz="0" w:space="0" w:color="auto"/>
        <w:right w:val="none" w:sz="0" w:space="0" w:color="auto"/>
      </w:divBdr>
    </w:div>
    <w:div w:id="2133203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designatedsites.naturalengland.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file:///C:\Users\koshaughnessy\Documents\PhD\Mersey\Mersey\www.merseyestuary.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mailto:peterandlynne@blueyonder.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billionoysterproject.org/" TargetMode="External"/><Relationship Id="rId37" Type="http://schemas.openxmlformats.org/officeDocument/2006/relationships/hyperlink" Target="https://www.epa.gov"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thehistorypress.co.uk"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awith@noc.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rudolfwu@eduhk.hk" TargetMode="External"/><Relationship Id="rId35" Type="http://schemas.openxmlformats.org/officeDocument/2006/relationships/hyperlink" Target="https://www.salmon-trou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0EFF519884D45BEBF9CBAF447F832" ma:contentTypeVersion="7" ma:contentTypeDescription="Create a new document." ma:contentTypeScope="" ma:versionID="409d40ccd842b2d1752f488ebe2940e9">
  <xsd:schema xmlns:xsd="http://www.w3.org/2001/XMLSchema" xmlns:xs="http://www.w3.org/2001/XMLSchema" xmlns:p="http://schemas.microsoft.com/office/2006/metadata/properties" xmlns:ns3="a8a389f8-a6fc-4486-9680-e43bd6bd386e" xmlns:ns4="7156a2f3-131d-4199-a1ba-226c824acb62" xmlns:ns5="65a9a57f-031e-4d27-ba52-4f50beab859d" targetNamespace="http://schemas.microsoft.com/office/2006/metadata/properties" ma:root="true" ma:fieldsID="2a66f6c002683d7b36d181d19f9f793e" ns3:_="" ns4:_="" ns5:_="">
    <xsd:import namespace="a8a389f8-a6fc-4486-9680-e43bd6bd386e"/>
    <xsd:import namespace="7156a2f3-131d-4199-a1ba-226c824acb62"/>
    <xsd:import namespace="65a9a57f-031e-4d27-ba52-4f50beab859d"/>
    <xsd:element name="properties">
      <xsd:complexType>
        <xsd:sequence>
          <xsd:element name="documentManagement">
            <xsd:complexType>
              <xsd:all>
                <xsd:element ref="ns3:b3ecd9382b5c45c8915820adb0107dc1" minOccurs="0"/>
                <xsd:element ref="ns3:TaxCatchAll" minOccurs="0"/>
                <xsd:element ref="ns3:TaxCatchAllLabel" minOccurs="0"/>
                <xsd:element ref="ns3:lc20a42562d545d0b1a4f82c305a7d8f" minOccurs="0"/>
                <xsd:element ref="ns4:MediaServiceMetadata" minOccurs="0"/>
                <xsd:element ref="ns4:MediaServiceFastMetadata"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a389f8-a6fc-4486-9680-e43bd6bd386e" elementFormDefault="qualified">
    <xsd:import namespace="http://schemas.microsoft.com/office/2006/documentManagement/types"/>
    <xsd:import namespace="http://schemas.microsoft.com/office/infopath/2007/PartnerControls"/>
    <xsd:element name="b3ecd9382b5c45c8915820adb0107dc1" ma:index="8" nillable="true" ma:taxonomy="true" ma:internalName="b3ecd9382b5c45c8915820adb0107dc1" ma:taxonomyFieldName="TPWDDocumentType" ma:displayName="Document Type" ma:default="" ma:fieldId="{b3ecd938-2b5c-45c8-9158-20adb0107dc1}" ma:sspId="05c7a8cc-c04e-42ee-a184-1990bb7baf7c" ma:termSetId="5159f382-e644-4be0-8d64-f93e70d60c93"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b514d38e-e648-423e-ac07-e72334d78e97}" ma:internalName="TaxCatchAll" ma:showField="CatchAllData" ma:web="65a9a57f-031e-4d27-ba52-4f50beab85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514d38e-e648-423e-ac07-e72334d78e97}" ma:internalName="TaxCatchAllLabel" ma:readOnly="true" ma:showField="CatchAllDataLabel" ma:web="65a9a57f-031e-4d27-ba52-4f50beab859d">
      <xsd:complexType>
        <xsd:complexContent>
          <xsd:extension base="dms:MultiChoiceLookup">
            <xsd:sequence>
              <xsd:element name="Value" type="dms:Lookup" maxOccurs="unbounded" minOccurs="0" nillable="true"/>
            </xsd:sequence>
          </xsd:extension>
        </xsd:complexContent>
      </xsd:complexType>
    </xsd:element>
    <xsd:element name="lc20a42562d545d0b1a4f82c305a7d8f" ma:index="12" nillable="true" ma:taxonomy="true" ma:internalName="lc20a42562d545d0b1a4f82c305a7d8f" ma:taxonomyFieldName="TPWDProjectName" ma:displayName="Project Name" ma:default="" ma:fieldId="{5c20a425-62d5-45d0-b1a4-f82c305a7d8f}" ma:sspId="05c7a8cc-c04e-42ee-a184-1990bb7baf7c" ma:termSetId="1aa6cf0f-d3ab-4a61-b31f-624c032e540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56a2f3-131d-4199-a1ba-226c824acb6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a9a57f-031e-4d27-ba52-4f50beab85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20a42562d545d0b1a4f82c305a7d8f xmlns="a8a389f8-a6fc-4486-9680-e43bd6bd386e">
      <Terms xmlns="http://schemas.microsoft.com/office/infopath/2007/PartnerControls"/>
    </lc20a42562d545d0b1a4f82c305a7d8f>
    <TaxCatchAll xmlns="a8a389f8-a6fc-4486-9680-e43bd6bd386e"/>
    <b3ecd9382b5c45c8915820adb0107dc1 xmlns="a8a389f8-a6fc-4486-9680-e43bd6bd386e">
      <Terms xmlns="http://schemas.microsoft.com/office/infopath/2007/PartnerControls"/>
    </b3ecd9382b5c45c8915820adb0107dc1>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5c7a8cc-c04e-42ee-a184-1990bb7baf7c" ContentTypeId="0x0101" PreviousValue="false"/>
</file>

<file path=customXml/itemProps1.xml><?xml version="1.0" encoding="utf-8"?>
<ds:datastoreItem xmlns:ds="http://schemas.openxmlformats.org/officeDocument/2006/customXml" ds:itemID="{818C929B-0CD3-4E4F-8288-8B9967863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a389f8-a6fc-4486-9680-e43bd6bd386e"/>
    <ds:schemaRef ds:uri="7156a2f3-131d-4199-a1ba-226c824acb62"/>
    <ds:schemaRef ds:uri="65a9a57f-031e-4d27-ba52-4f50beab8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1DD2E3-FFC5-44AB-9E91-0A84F78B0ED2}">
  <ds:schemaRefs>
    <ds:schemaRef ds:uri="http://schemas.microsoft.com/office/2006/metadata/properties"/>
    <ds:schemaRef ds:uri="http://schemas.microsoft.com/office/infopath/2007/PartnerControls"/>
    <ds:schemaRef ds:uri="a8a389f8-a6fc-4486-9680-e43bd6bd386e"/>
  </ds:schemaRefs>
</ds:datastoreItem>
</file>

<file path=customXml/itemProps3.xml><?xml version="1.0" encoding="utf-8"?>
<ds:datastoreItem xmlns:ds="http://schemas.openxmlformats.org/officeDocument/2006/customXml" ds:itemID="{5DE6B4DF-D61E-FB43-A4D5-6AD8F02E819A}">
  <ds:schemaRefs>
    <ds:schemaRef ds:uri="http://schemas.openxmlformats.org/officeDocument/2006/bibliography"/>
  </ds:schemaRefs>
</ds:datastoreItem>
</file>

<file path=customXml/itemProps4.xml><?xml version="1.0" encoding="utf-8"?>
<ds:datastoreItem xmlns:ds="http://schemas.openxmlformats.org/officeDocument/2006/customXml" ds:itemID="{5BD95BCA-8C17-4EAF-8610-740E4B91600E}">
  <ds:schemaRefs>
    <ds:schemaRef ds:uri="http://schemas.microsoft.com/sharepoint/v3/contenttype/forms"/>
  </ds:schemaRefs>
</ds:datastoreItem>
</file>

<file path=customXml/itemProps5.xml><?xml version="1.0" encoding="utf-8"?>
<ds:datastoreItem xmlns:ds="http://schemas.openxmlformats.org/officeDocument/2006/customXml" ds:itemID="{29173091-6918-4BC2-84C9-8E620DEBA1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62134</Words>
  <Characters>354167</Characters>
  <Application>Microsoft Office Word</Application>
  <DocSecurity>0</DocSecurity>
  <Lines>2951</Lines>
  <Paragraphs>830</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Hawkins</dc:creator>
  <cp:keywords/>
  <dc:description/>
  <cp:lastModifiedBy>Kate Lapage</cp:lastModifiedBy>
  <cp:revision>2</cp:revision>
  <cp:lastPrinted>2019-12-13T17:20:00Z</cp:lastPrinted>
  <dcterms:created xsi:type="dcterms:W3CDTF">2020-07-06T14:35:00Z</dcterms:created>
  <dcterms:modified xsi:type="dcterms:W3CDTF">2020-07-06T14:35:00Z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0x0101002150EFF519884D45BEBF9CBAF447F832</vt:lpwstr>
  </property>
</Properties>
</file>