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DC39" w14:textId="1A6757C8" w:rsidR="000F05E8" w:rsidRDefault="000F05E8" w:rsidP="005C3DB1">
      <w:pPr>
        <w:rPr>
          <w:b/>
        </w:rPr>
      </w:pPr>
      <w:r>
        <w:rPr>
          <w:b/>
        </w:rPr>
        <w:t>Title</w:t>
      </w:r>
    </w:p>
    <w:p w14:paraId="099F51B3" w14:textId="26B889C5" w:rsidR="000F05E8" w:rsidRPr="000F05E8" w:rsidRDefault="00F81F7C" w:rsidP="005C3DB1">
      <w:r>
        <w:t xml:space="preserve">The allocation of </w:t>
      </w:r>
      <w:r w:rsidR="008E1569">
        <w:t>US$ 10</w:t>
      </w:r>
      <w:r w:rsidR="00E900A5">
        <w:t>5</w:t>
      </w:r>
      <w:r w:rsidR="008E1569">
        <w:t xml:space="preserve"> billion </w:t>
      </w:r>
      <w:r w:rsidR="00565CF3">
        <w:t xml:space="preserve">in </w:t>
      </w:r>
      <w:r w:rsidR="000F05E8">
        <w:t xml:space="preserve">global </w:t>
      </w:r>
      <w:r w:rsidR="008E1569">
        <w:t xml:space="preserve">funding for </w:t>
      </w:r>
      <w:r w:rsidR="000F05E8">
        <w:t>infecti</w:t>
      </w:r>
      <w:r w:rsidR="00351AB4">
        <w:t xml:space="preserve">ous disease research </w:t>
      </w:r>
      <w:r w:rsidR="002C34DD">
        <w:t>between</w:t>
      </w:r>
      <w:r w:rsidR="008E1569">
        <w:t xml:space="preserve"> </w:t>
      </w:r>
      <w:r w:rsidR="00351AB4">
        <w:t>2000</w:t>
      </w:r>
      <w:r>
        <w:t xml:space="preserve"> and </w:t>
      </w:r>
      <w:r w:rsidR="00351AB4">
        <w:t>2017</w:t>
      </w:r>
      <w:r w:rsidR="00CF0ECF">
        <w:t>: a</w:t>
      </w:r>
      <w:r w:rsidR="008F574F">
        <w:t xml:space="preserve"> content</w:t>
      </w:r>
      <w:r w:rsidR="00CF0ECF">
        <w:t xml:space="preserve"> analysis of investments from funders in the G20 countries</w:t>
      </w:r>
    </w:p>
    <w:p w14:paraId="2C30019C" w14:textId="77777777" w:rsidR="00536260" w:rsidRDefault="00536260" w:rsidP="005C3DB1">
      <w:pPr>
        <w:rPr>
          <w:b/>
        </w:rPr>
      </w:pPr>
    </w:p>
    <w:p w14:paraId="3547743A" w14:textId="51224EA5" w:rsidR="000F05E8" w:rsidRPr="000F05E8" w:rsidRDefault="00094300" w:rsidP="005C3DB1">
      <w:pPr>
        <w:rPr>
          <w:i/>
        </w:rPr>
      </w:pPr>
      <w:r>
        <w:rPr>
          <w:b/>
        </w:rPr>
        <w:t xml:space="preserve">Authors </w:t>
      </w:r>
    </w:p>
    <w:p w14:paraId="056F0A73" w14:textId="5B7E5C34" w:rsidR="000F05E8" w:rsidRDefault="00094300" w:rsidP="005C3DB1">
      <w:r>
        <w:t xml:space="preserve">Michael G </w:t>
      </w:r>
      <w:r w:rsidR="000F05E8">
        <w:t>Head</w:t>
      </w:r>
      <w:r w:rsidR="00DC5A9E">
        <w:t xml:space="preserve"> PhD</w:t>
      </w:r>
      <w:r w:rsidR="00297911">
        <w:t xml:space="preserve"> +</w:t>
      </w:r>
      <w:r w:rsidR="000F05E8">
        <w:t>,</w:t>
      </w:r>
      <w:r w:rsidR="00DC5A9E" w:rsidRPr="00DC5A9E">
        <w:rPr>
          <w:vertAlign w:val="superscript"/>
        </w:rPr>
        <w:t>1</w:t>
      </w:r>
      <w:r w:rsidR="000F05E8">
        <w:t xml:space="preserve"> </w:t>
      </w:r>
      <w:r>
        <w:t xml:space="preserve">Rebecca J </w:t>
      </w:r>
      <w:r w:rsidR="000F05E8">
        <w:t>Brown</w:t>
      </w:r>
      <w:r w:rsidR="00DC5A9E">
        <w:t xml:space="preserve"> PhD</w:t>
      </w:r>
      <w:r w:rsidR="000F05E8">
        <w:t>,</w:t>
      </w:r>
      <w:r w:rsidR="00DC5A9E" w:rsidRPr="00DC5A9E">
        <w:rPr>
          <w:vertAlign w:val="superscript"/>
        </w:rPr>
        <w:t xml:space="preserve"> 1</w:t>
      </w:r>
      <w:r w:rsidR="000F05E8">
        <w:t xml:space="preserve"> </w:t>
      </w:r>
      <w:r>
        <w:t xml:space="preserve">Marie-Louise </w:t>
      </w:r>
      <w:r w:rsidR="000F05E8">
        <w:t>Newell</w:t>
      </w:r>
      <w:r w:rsidR="00DC5A9E">
        <w:t xml:space="preserve"> PhD</w:t>
      </w:r>
      <w:r w:rsidR="000F05E8">
        <w:t>,</w:t>
      </w:r>
      <w:r w:rsidR="00DC5A9E" w:rsidRPr="00DC5A9E">
        <w:rPr>
          <w:vertAlign w:val="superscript"/>
        </w:rPr>
        <w:t xml:space="preserve"> </w:t>
      </w:r>
      <w:r w:rsidR="00DC5A9E">
        <w:rPr>
          <w:vertAlign w:val="superscript"/>
        </w:rPr>
        <w:t>2</w:t>
      </w:r>
      <w:r w:rsidR="00475492">
        <w:rPr>
          <w:vertAlign w:val="superscript"/>
        </w:rPr>
        <w:t>,3</w:t>
      </w:r>
      <w:r w:rsidR="000F05E8">
        <w:t xml:space="preserve"> </w:t>
      </w:r>
      <w:r w:rsidR="005D3795">
        <w:t xml:space="preserve">J. </w:t>
      </w:r>
      <w:r>
        <w:t>Anthony</w:t>
      </w:r>
      <w:r w:rsidR="005D3795">
        <w:t xml:space="preserve"> G.</w:t>
      </w:r>
      <w:r>
        <w:t xml:space="preserve"> Scott</w:t>
      </w:r>
      <w:r w:rsidR="00DC5A9E">
        <w:t xml:space="preserve"> </w:t>
      </w:r>
      <w:r w:rsidR="00F81F7C">
        <w:t>FRCP</w:t>
      </w:r>
      <w:r>
        <w:t>,</w:t>
      </w:r>
      <w:r w:rsidR="00F81F7C">
        <w:rPr>
          <w:vertAlign w:val="superscript"/>
        </w:rPr>
        <w:t>4</w:t>
      </w:r>
      <w:r>
        <w:t xml:space="preserve"> James </w:t>
      </w:r>
      <w:r w:rsidR="000F05E8">
        <w:t>Batchelor</w:t>
      </w:r>
      <w:r w:rsidR="00DC5A9E">
        <w:t xml:space="preserve"> BSc</w:t>
      </w:r>
      <w:r w:rsidR="000F05E8">
        <w:t>*,</w:t>
      </w:r>
      <w:r w:rsidR="00DC5A9E" w:rsidRPr="00DC5A9E">
        <w:rPr>
          <w:vertAlign w:val="superscript"/>
        </w:rPr>
        <w:t>1</w:t>
      </w:r>
      <w:r w:rsidR="000F05E8">
        <w:t xml:space="preserve"> </w:t>
      </w:r>
      <w:r>
        <w:t xml:space="preserve">Rifat </w:t>
      </w:r>
      <w:r w:rsidR="000F05E8">
        <w:t>Atun</w:t>
      </w:r>
      <w:r w:rsidR="00DC5A9E">
        <w:t xml:space="preserve"> FRCP</w:t>
      </w:r>
      <w:r w:rsidR="000F05E8">
        <w:t>*</w:t>
      </w:r>
      <w:r w:rsidR="00F81F7C">
        <w:rPr>
          <w:vertAlign w:val="superscript"/>
        </w:rPr>
        <w:t>5</w:t>
      </w:r>
    </w:p>
    <w:p w14:paraId="01FFF84B" w14:textId="1ECD0388" w:rsidR="000F05E8" w:rsidRDefault="000F05E8" w:rsidP="005C3DB1">
      <w:r>
        <w:t>* Joint senior author</w:t>
      </w:r>
    </w:p>
    <w:p w14:paraId="3A0D2BF5" w14:textId="669F7970" w:rsidR="00DC5A9E" w:rsidRDefault="00DC5A9E" w:rsidP="005C3DB1">
      <w:r>
        <w:t>+ Corresponding author</w:t>
      </w:r>
    </w:p>
    <w:p w14:paraId="2680BF8A" w14:textId="277C4CA8" w:rsidR="000F05E8" w:rsidRDefault="00DC5A9E" w:rsidP="005C3DB1">
      <w:r>
        <w:t>1. Clinical Informatics Research Unit, Faculty of Medicine, University of Southampton, Southampton, UK</w:t>
      </w:r>
    </w:p>
    <w:p w14:paraId="7C333EAA" w14:textId="269F370E" w:rsidR="00DC5A9E" w:rsidRDefault="00DC5A9E" w:rsidP="00DC5A9E">
      <w:r>
        <w:t xml:space="preserve">2. </w:t>
      </w:r>
      <w:r w:rsidR="00825A3D">
        <w:t xml:space="preserve">School of </w:t>
      </w:r>
      <w:r>
        <w:t xml:space="preserve">Human Development and Health, </w:t>
      </w:r>
      <w:r w:rsidR="00825A3D">
        <w:t xml:space="preserve">Faculty of Medicine, </w:t>
      </w:r>
      <w:r>
        <w:t>University of Southampton, Southampton, UK</w:t>
      </w:r>
    </w:p>
    <w:p w14:paraId="0E85C026" w14:textId="381CD7EE" w:rsidR="00475492" w:rsidRDefault="00475492" w:rsidP="00DC5A9E">
      <w:r>
        <w:t>3. School of Public Health, Faculty of Health Sciences, University of the Witwatersrand, Johannesburg, South Africa</w:t>
      </w:r>
    </w:p>
    <w:p w14:paraId="206A58EA" w14:textId="0DEBDDE8" w:rsidR="000F05E8" w:rsidRDefault="00F81F7C" w:rsidP="005C3DB1">
      <w:pPr>
        <w:rPr>
          <w:b/>
        </w:rPr>
      </w:pPr>
      <w:r>
        <w:t>4</w:t>
      </w:r>
      <w:r w:rsidR="00297911">
        <w:t xml:space="preserve">. </w:t>
      </w:r>
      <w:r w:rsidR="00DC5A9E">
        <w:t>Department of Infectious Disease Epidemiology, London School of Hygiene and Tropical Medicine, London, UK</w:t>
      </w:r>
    </w:p>
    <w:p w14:paraId="30F1B3C1" w14:textId="0CD3F181" w:rsidR="000F05E8" w:rsidRDefault="00F81F7C" w:rsidP="005C3DB1">
      <w:r>
        <w:t>5</w:t>
      </w:r>
      <w:r w:rsidR="00565CF3" w:rsidRPr="00297911">
        <w:t>. De</w:t>
      </w:r>
      <w:r w:rsidR="00565CF3">
        <w:t>partment of Global Health and Population, Harvard Medical School, Harvard University, Boston MA, USA</w:t>
      </w:r>
    </w:p>
    <w:p w14:paraId="190C89E8" w14:textId="77777777" w:rsidR="00565CF3" w:rsidRPr="00297911" w:rsidRDefault="00565CF3" w:rsidP="005C3DB1"/>
    <w:p w14:paraId="740B4A3A" w14:textId="55183DC5" w:rsidR="00DC5A9E" w:rsidRDefault="00DC5A9E" w:rsidP="00DC5A9E">
      <w:r>
        <w:rPr>
          <w:b/>
        </w:rPr>
        <w:t xml:space="preserve">+ </w:t>
      </w:r>
      <w:r>
        <w:t xml:space="preserve">Corresponding author – Michael Head, +44 </w:t>
      </w:r>
      <w:r w:rsidRPr="00DC5A9E">
        <w:t>(0)2382 027207</w:t>
      </w:r>
      <w:r>
        <w:t xml:space="preserve">; </w:t>
      </w:r>
      <w:hyperlink r:id="rId8" w:history="1">
        <w:r w:rsidRPr="00C72464">
          <w:rPr>
            <w:rStyle w:val="Hyperlink"/>
          </w:rPr>
          <w:t>m.head@soton.ac.uk</w:t>
        </w:r>
      </w:hyperlink>
      <w:r>
        <w:t xml:space="preserve"> </w:t>
      </w:r>
    </w:p>
    <w:p w14:paraId="1E068A95" w14:textId="7BFF2BB3" w:rsidR="00DC5A9E" w:rsidRDefault="00DC5A9E" w:rsidP="00DC5A9E"/>
    <w:p w14:paraId="073C6D5D" w14:textId="343C3BAA" w:rsidR="00DC5A9E" w:rsidRDefault="00DC5A9E">
      <w:r>
        <w:br w:type="page"/>
      </w:r>
    </w:p>
    <w:p w14:paraId="05C9A90D" w14:textId="77777777" w:rsidR="00DC5A9E" w:rsidRPr="00DC5A9E" w:rsidRDefault="00DC5A9E" w:rsidP="00DC5A9E"/>
    <w:p w14:paraId="397BE3F2" w14:textId="2AE1BBE3" w:rsidR="000F05E8" w:rsidRDefault="000F05E8" w:rsidP="005C3DB1">
      <w:pPr>
        <w:rPr>
          <w:b/>
        </w:rPr>
      </w:pPr>
      <w:r>
        <w:rPr>
          <w:b/>
        </w:rPr>
        <w:t>Abstract</w:t>
      </w:r>
    </w:p>
    <w:p w14:paraId="77041870" w14:textId="5CED1C6D" w:rsidR="00575789" w:rsidRDefault="00575789" w:rsidP="00575789">
      <w:r>
        <w:t>Background</w:t>
      </w:r>
    </w:p>
    <w:p w14:paraId="0F685A64" w14:textId="5A55A56C" w:rsidR="00583B03" w:rsidRDefault="005D3795" w:rsidP="00583B03">
      <w:r>
        <w:t>Each year, b</w:t>
      </w:r>
      <w:r w:rsidR="00583B03" w:rsidRPr="00583B03">
        <w:t>illions of dollars are spent global</w:t>
      </w:r>
      <w:r>
        <w:t>ly on</w:t>
      </w:r>
      <w:r w:rsidR="00583B03" w:rsidRPr="00583B03">
        <w:t xml:space="preserve"> </w:t>
      </w:r>
      <w:r w:rsidR="00EB0A66">
        <w:t>infectious disease research</w:t>
      </w:r>
      <w:r w:rsidR="00565CF3">
        <w:t xml:space="preserve"> and development (R&amp;D)</w:t>
      </w:r>
      <w:r w:rsidR="00583B03">
        <w:t xml:space="preserve">. However, </w:t>
      </w:r>
      <w:r w:rsidR="00B05AB0">
        <w:t>there is little</w:t>
      </w:r>
      <w:r w:rsidR="00565CF3">
        <w:t xml:space="preserve"> systematic </w:t>
      </w:r>
      <w:r w:rsidR="00583B03">
        <w:t xml:space="preserve">tracking of </w:t>
      </w:r>
      <w:r>
        <w:t xml:space="preserve">global </w:t>
      </w:r>
      <w:r w:rsidR="00583B03">
        <w:t xml:space="preserve">R&amp;D. </w:t>
      </w:r>
    </w:p>
    <w:p w14:paraId="63619B57" w14:textId="77777777" w:rsidR="00575789" w:rsidRDefault="00575789" w:rsidP="00575789">
      <w:r>
        <w:t>Methods</w:t>
      </w:r>
    </w:p>
    <w:p w14:paraId="69E4F963" w14:textId="1EAC1B11" w:rsidR="00583B03" w:rsidRPr="00583B03" w:rsidRDefault="00583B03" w:rsidP="00583B03">
      <w:r w:rsidRPr="00583B03">
        <w:t xml:space="preserve">The study </w:t>
      </w:r>
      <w:r w:rsidR="005D3795">
        <w:t>examined</w:t>
      </w:r>
      <w:r w:rsidR="00376ABA">
        <w:t xml:space="preserve"> research</w:t>
      </w:r>
      <w:r w:rsidR="005D3795" w:rsidRPr="00583B03">
        <w:t xml:space="preserve"> </w:t>
      </w:r>
      <w:r w:rsidRPr="00583B03">
        <w:t xml:space="preserve">awards </w:t>
      </w:r>
      <w:r>
        <w:t xml:space="preserve">made between 2000 and 2017 </w:t>
      </w:r>
      <w:r w:rsidR="00EB0A66">
        <w:t>for</w:t>
      </w:r>
      <w:r w:rsidRPr="00583B03">
        <w:t xml:space="preserve"> infectious disease research from </w:t>
      </w:r>
      <w:r w:rsidR="00B05AB0">
        <w:t xml:space="preserve">G20-based </w:t>
      </w:r>
      <w:r w:rsidRPr="00583B03">
        <w:t>public and philanthropic funders</w:t>
      </w:r>
      <w:r>
        <w:t>. Research databases</w:t>
      </w:r>
      <w:r w:rsidR="00EB0A66">
        <w:t xml:space="preserve"> </w:t>
      </w:r>
      <w:r>
        <w:t xml:space="preserve">were searched using a range of keywords, and open </w:t>
      </w:r>
      <w:r w:rsidR="00EB0A66">
        <w:t>data was</w:t>
      </w:r>
      <w:r>
        <w:t xml:space="preserve"> extracted from funder website</w:t>
      </w:r>
      <w:r w:rsidR="00EB0A66">
        <w:t>s</w:t>
      </w:r>
      <w:r w:rsidR="00B05AB0">
        <w:t>. A</w:t>
      </w:r>
      <w:r w:rsidR="00EB0A66">
        <w:t>wards were</w:t>
      </w:r>
      <w:r>
        <w:t xml:space="preserve"> categorised by type of</w:t>
      </w:r>
      <w:r w:rsidR="00EB0A66">
        <w:t xml:space="preserve"> science, specialty, and disease/</w:t>
      </w:r>
      <w:r>
        <w:t xml:space="preserve">pathogen. Data collected included </w:t>
      </w:r>
      <w:r w:rsidR="00B51611">
        <w:t>study title,</w:t>
      </w:r>
      <w:r w:rsidR="00EB0A66">
        <w:t xml:space="preserve"> abstract,</w:t>
      </w:r>
      <w:r w:rsidR="00B51611">
        <w:t xml:space="preserve"> </w:t>
      </w:r>
      <w:r>
        <w:t xml:space="preserve">award amount, funder, </w:t>
      </w:r>
      <w:r w:rsidR="00B51611">
        <w:t xml:space="preserve">and </w:t>
      </w:r>
      <w:r w:rsidR="00EB0A66">
        <w:t>year</w:t>
      </w:r>
      <w:r>
        <w:t xml:space="preserve">. </w:t>
      </w:r>
      <w:r w:rsidR="00CF0ECF">
        <w:t>Descriptive statistics</w:t>
      </w:r>
      <w:r w:rsidR="00565CF3">
        <w:t xml:space="preserve"> and </w:t>
      </w:r>
      <w:r w:rsidR="00C74899">
        <w:t>a correlation coefficient</w:t>
      </w:r>
      <w:r w:rsidR="00DC7A25" w:rsidRPr="00DC7A25">
        <w:t xml:space="preserve"> </w:t>
      </w:r>
      <w:r w:rsidR="00565CF3">
        <w:t xml:space="preserve">were used to </w:t>
      </w:r>
      <w:r w:rsidR="00376ABA">
        <w:t>investigate</w:t>
      </w:r>
      <w:r w:rsidR="00376ABA" w:rsidRPr="00DC7A25">
        <w:t xml:space="preserve"> </w:t>
      </w:r>
      <w:r w:rsidR="00DC7A25" w:rsidRPr="00DC7A25">
        <w:t>the relati</w:t>
      </w:r>
      <w:r w:rsidR="00DC7A25">
        <w:t>on</w:t>
      </w:r>
      <w:r w:rsidR="00EB0A66">
        <w:t>ship</w:t>
      </w:r>
      <w:r w:rsidR="00DC7A25">
        <w:t xml:space="preserve"> between research investment and disease burden</w:t>
      </w:r>
      <w:r w:rsidR="00F81F7C">
        <w:t>, using Global Burden of Disease 2017 study data</w:t>
      </w:r>
      <w:r w:rsidR="00DC7A25">
        <w:t xml:space="preserve">. </w:t>
      </w:r>
    </w:p>
    <w:p w14:paraId="2129625C" w14:textId="78BC4661" w:rsidR="00575789" w:rsidRDefault="00575789" w:rsidP="00575789">
      <w:r>
        <w:t>Findings</w:t>
      </w:r>
    </w:p>
    <w:p w14:paraId="04265FCC" w14:textId="65F688F7" w:rsidR="00657DCF" w:rsidRPr="00E21004" w:rsidRDefault="00DC7A25" w:rsidP="00E21004">
      <w:r>
        <w:t>There was $104.9</w:t>
      </w:r>
      <w:r w:rsidR="00376ABA">
        <w:t xml:space="preserve"> </w:t>
      </w:r>
      <w:r>
        <w:t>b</w:t>
      </w:r>
      <w:r w:rsidR="00565CF3">
        <w:t>illion (b)</w:t>
      </w:r>
      <w:r>
        <w:t xml:space="preserve"> investment across 94</w:t>
      </w:r>
      <w:r w:rsidR="0061182B">
        <w:t xml:space="preserve"> </w:t>
      </w:r>
      <w:r>
        <w:t>074 awards</w:t>
      </w:r>
      <w:r w:rsidR="00B05AB0">
        <w:t xml:space="preserve"> (annual range </w:t>
      </w:r>
      <w:r w:rsidR="00297911">
        <w:t>$</w:t>
      </w:r>
      <w:r w:rsidR="00297911" w:rsidRPr="00657DCF">
        <w:t>4.1 to $8.4b</w:t>
      </w:r>
      <w:r w:rsidR="00297911">
        <w:t>)</w:t>
      </w:r>
      <w:r>
        <w:t xml:space="preserve">. </w:t>
      </w:r>
      <w:r w:rsidR="00EB0A66">
        <w:t>P</w:t>
      </w:r>
      <w:r>
        <w:t xml:space="preserve">re-clinical research received $61.1b (58.2%) </w:t>
      </w:r>
      <w:r w:rsidR="00EB0A66">
        <w:t>and p</w:t>
      </w:r>
      <w:r>
        <w:t xml:space="preserve">ublic health research </w:t>
      </w:r>
      <w:r w:rsidR="00EB0A66">
        <w:t>$29.5b (28.1%)</w:t>
      </w:r>
      <w:r>
        <w:t xml:space="preserve">. </w:t>
      </w:r>
      <w:r w:rsidR="00657DCF">
        <w:t xml:space="preserve">HIV/AIDS received $42.1b (40.1%), tuberculosis $7.0b (6.7%), malaria $5.6b (5.3%) and pneumonia $3.5b (3.3%). Funding for Ebola ($1.2b), </w:t>
      </w:r>
      <w:proofErr w:type="spellStart"/>
      <w:r w:rsidR="00657DCF">
        <w:t>Zika</w:t>
      </w:r>
      <w:proofErr w:type="spellEnd"/>
      <w:r w:rsidR="00657DCF">
        <w:t xml:space="preserve"> ($0.3b), influenza ($4.4b</w:t>
      </w:r>
      <w:r w:rsidR="00376ABA">
        <w:t>)</w:t>
      </w:r>
      <w:r w:rsidR="00657DCF">
        <w:t xml:space="preserve"> and coronavirus ($0.5b) was typically highest </w:t>
      </w:r>
      <w:r w:rsidR="00E21004">
        <w:t xml:space="preserve">soon </w:t>
      </w:r>
      <w:r w:rsidR="00657DCF">
        <w:t>after a high-profile outbreak. There</w:t>
      </w:r>
      <w:r w:rsidR="00657DCF" w:rsidRPr="00657DCF">
        <w:t xml:space="preserve"> was a general increase in year-on-year investment between 2000 and 2006, </w:t>
      </w:r>
      <w:r w:rsidR="00E21004">
        <w:t>with</w:t>
      </w:r>
      <w:r w:rsidR="00657DCF" w:rsidRPr="00657DCF">
        <w:t xml:space="preserve"> decline </w:t>
      </w:r>
      <w:r w:rsidR="00657DCF">
        <w:t xml:space="preserve">between 2007 and 2017. </w:t>
      </w:r>
      <w:r w:rsidR="00565CF3">
        <w:t>F</w:t>
      </w:r>
      <w:r w:rsidR="00657DCF" w:rsidRPr="00657DCF">
        <w:t xml:space="preserve">unders </w:t>
      </w:r>
      <w:r w:rsidR="00565CF3">
        <w:t>based in the United States of America</w:t>
      </w:r>
      <w:r w:rsidR="00E56D68">
        <w:t xml:space="preserve"> </w:t>
      </w:r>
      <w:r w:rsidR="00E21004">
        <w:t>provided $81.6</w:t>
      </w:r>
      <w:r w:rsidR="0061182B">
        <w:t>b</w:t>
      </w:r>
      <w:r w:rsidR="00E21004">
        <w:t xml:space="preserve"> (77.8%)</w:t>
      </w:r>
      <w:r w:rsidR="00657DCF">
        <w:t xml:space="preserve">. </w:t>
      </w:r>
      <w:r w:rsidR="00012CAF">
        <w:t xml:space="preserve">On the basis of </w:t>
      </w:r>
      <w:r w:rsidR="00657DCF">
        <w:t xml:space="preserve">funding </w:t>
      </w:r>
      <w:r w:rsidR="00012CAF">
        <w:t xml:space="preserve">per </w:t>
      </w:r>
      <w:r w:rsidR="00E21004">
        <w:t xml:space="preserve">2017 </w:t>
      </w:r>
      <w:r w:rsidR="00EB0A66">
        <w:t>disability-adjusted life years (</w:t>
      </w:r>
      <w:r w:rsidR="00657DCF">
        <w:t xml:space="preserve">DALYs), </w:t>
      </w:r>
      <w:r w:rsidR="00EB0A66">
        <w:t xml:space="preserve">HIV/AIDS received </w:t>
      </w:r>
      <w:r w:rsidR="00657DCF" w:rsidRPr="00657DCF">
        <w:t>greatest relative investment ($772/DALY)</w:t>
      </w:r>
      <w:r w:rsidR="00012CAF">
        <w:t>,</w:t>
      </w:r>
      <w:r w:rsidR="00657DCF" w:rsidRPr="00657DCF">
        <w:t xml:space="preserve"> </w:t>
      </w:r>
      <w:r w:rsidR="00B51611">
        <w:t xml:space="preserve">compared with </w:t>
      </w:r>
      <w:r w:rsidR="00657DCF" w:rsidRPr="00657DCF">
        <w:t xml:space="preserve">tuberculosis ($156/DALY), malaria ($125/DALY), and pneumonia </w:t>
      </w:r>
      <w:r w:rsidR="00E21004">
        <w:t xml:space="preserve">($33/DALY). </w:t>
      </w:r>
      <w:r w:rsidR="007B5E92">
        <w:t xml:space="preserve">Syphilis and scabies received </w:t>
      </w:r>
      <w:r w:rsidR="0061182B">
        <w:t xml:space="preserve">the </w:t>
      </w:r>
      <w:r w:rsidR="00B51611">
        <w:t>l</w:t>
      </w:r>
      <w:r w:rsidR="007B5E92">
        <w:t xml:space="preserve">east relative investment ($9/DALY). </w:t>
      </w:r>
      <w:r w:rsidR="00E21004">
        <w:t>There was a weak positive relationship (</w:t>
      </w:r>
      <w:r w:rsidR="00E21004" w:rsidRPr="00E21004">
        <w:t>Spearman</w:t>
      </w:r>
      <w:r w:rsidR="00B05AB0">
        <w:t>’</w:t>
      </w:r>
      <w:r w:rsidR="00E21004" w:rsidRPr="00E21004">
        <w:t>s correlation coefficient [r] 0.</w:t>
      </w:r>
      <w:r w:rsidR="00B51611">
        <w:t>30</w:t>
      </w:r>
      <w:r w:rsidR="00E21004">
        <w:t xml:space="preserve">) between investment and </w:t>
      </w:r>
      <w:r w:rsidR="00297911">
        <w:t xml:space="preserve">2017 </w:t>
      </w:r>
      <w:r w:rsidR="00565CF3">
        <w:t xml:space="preserve">disease </w:t>
      </w:r>
      <w:r w:rsidR="00E21004">
        <w:t xml:space="preserve">burden. </w:t>
      </w:r>
    </w:p>
    <w:p w14:paraId="3F0B6680" w14:textId="212FBDD9" w:rsidR="00575789" w:rsidRDefault="00575789" w:rsidP="00575789">
      <w:r>
        <w:t>Interpretation</w:t>
      </w:r>
    </w:p>
    <w:p w14:paraId="29FE347A" w14:textId="7A4CB0F8" w:rsidR="00583B03" w:rsidRDefault="00B51611" w:rsidP="00575789">
      <w:r>
        <w:t>HIV research received</w:t>
      </w:r>
      <w:r w:rsidR="00565CF3">
        <w:t xml:space="preserve"> </w:t>
      </w:r>
      <w:r w:rsidR="007B5E92">
        <w:t>hi</w:t>
      </w:r>
      <w:r w:rsidR="00F6283B">
        <w:t>ghest</w:t>
      </w:r>
      <w:r w:rsidR="007B5E92">
        <w:t xml:space="preserve"> </w:t>
      </w:r>
      <w:r w:rsidR="00B05AB0">
        <w:t xml:space="preserve">amount </w:t>
      </w:r>
      <w:r w:rsidR="00565CF3">
        <w:t xml:space="preserve">of </w:t>
      </w:r>
      <w:r w:rsidR="007B5E92">
        <w:t xml:space="preserve">investment relative to </w:t>
      </w:r>
      <w:r w:rsidR="00DC127E">
        <w:t xml:space="preserve">DALY </w:t>
      </w:r>
      <w:r w:rsidR="007B5E92">
        <w:t xml:space="preserve">burden. Scabies and syphilis received </w:t>
      </w:r>
      <w:r w:rsidR="00B05AB0">
        <w:t xml:space="preserve">lowest </w:t>
      </w:r>
      <w:r w:rsidR="007B5E92">
        <w:t xml:space="preserve">relative funding. </w:t>
      </w:r>
      <w:r w:rsidR="00EB0A66">
        <w:t xml:space="preserve">Investments for high-threat pathogens </w:t>
      </w:r>
      <w:r>
        <w:t xml:space="preserve">(e.g. Ebola, </w:t>
      </w:r>
      <w:r w:rsidR="00EB0A66">
        <w:t>Coronavirus</w:t>
      </w:r>
      <w:r>
        <w:t>)</w:t>
      </w:r>
      <w:r w:rsidR="00EB0A66">
        <w:t xml:space="preserve"> were </w:t>
      </w:r>
      <w:r w:rsidR="00B05AB0">
        <w:t xml:space="preserve">often </w:t>
      </w:r>
      <w:r w:rsidR="00EB0A66">
        <w:t xml:space="preserve">reactive, following outbreaks. </w:t>
      </w:r>
      <w:r w:rsidR="006027BC" w:rsidRPr="006027BC">
        <w:t xml:space="preserve">There was little evidence that funding </w:t>
      </w:r>
      <w:r w:rsidR="00B05AB0">
        <w:t xml:space="preserve">is </w:t>
      </w:r>
      <w:r w:rsidR="006728EF">
        <w:t xml:space="preserve">proactively </w:t>
      </w:r>
      <w:r w:rsidR="00B05AB0">
        <w:t>guided by</w:t>
      </w:r>
      <w:r w:rsidR="006027BC" w:rsidRPr="006027BC">
        <w:t xml:space="preserve"> global burden </w:t>
      </w:r>
      <w:r w:rsidR="00565CF3">
        <w:t xml:space="preserve">or </w:t>
      </w:r>
      <w:r w:rsidR="00B05AB0">
        <w:t xml:space="preserve">pandemic risk. </w:t>
      </w:r>
      <w:r w:rsidR="00F11B05" w:rsidRPr="00F11B05">
        <w:t xml:space="preserve">The study findings show </w:t>
      </w:r>
      <w:r w:rsidR="00F11B05">
        <w:t xml:space="preserve">how </w:t>
      </w:r>
      <w:r w:rsidR="00F11B05" w:rsidRPr="00F11B05">
        <w:t xml:space="preserve">research </w:t>
      </w:r>
      <w:r w:rsidR="00F11B05">
        <w:t>investments</w:t>
      </w:r>
      <w:r w:rsidR="00F11B05" w:rsidRPr="00F11B05">
        <w:t xml:space="preserve"> are allocated currently and how these relate to disease burden and to conditions with pandemic potential.</w:t>
      </w:r>
    </w:p>
    <w:p w14:paraId="3DF1AD5A" w14:textId="28F3BF4A" w:rsidR="000F05E8" w:rsidRDefault="00575789" w:rsidP="00575789">
      <w:r>
        <w:t>Funding</w:t>
      </w:r>
    </w:p>
    <w:p w14:paraId="23BF974D" w14:textId="4B972834" w:rsidR="00575789" w:rsidRDefault="00B03DEA" w:rsidP="00575789">
      <w:r>
        <w:t>Bill &amp; Melinda Gates Foundation</w:t>
      </w:r>
    </w:p>
    <w:p w14:paraId="5AD9F21F" w14:textId="09A5CDC0" w:rsidR="00575789" w:rsidRDefault="00575789" w:rsidP="00575789"/>
    <w:p w14:paraId="38D2F380" w14:textId="77777777" w:rsidR="00575789" w:rsidRDefault="00575789" w:rsidP="00575789">
      <w:pPr>
        <w:rPr>
          <w:b/>
        </w:rPr>
      </w:pPr>
    </w:p>
    <w:p w14:paraId="7F076B67" w14:textId="2467055B" w:rsidR="000F05E8" w:rsidRDefault="000F05E8" w:rsidP="005C3DB1">
      <w:pPr>
        <w:rPr>
          <w:b/>
        </w:rPr>
      </w:pPr>
    </w:p>
    <w:p w14:paraId="1F453F4A" w14:textId="77777777" w:rsidR="00DC5A9E" w:rsidRDefault="00DC5A9E" w:rsidP="005C3DB1">
      <w:pPr>
        <w:rPr>
          <w:b/>
        </w:rPr>
      </w:pPr>
    </w:p>
    <w:p w14:paraId="3DC95E5D" w14:textId="77777777" w:rsidR="00C84CFF" w:rsidRDefault="00C84CFF">
      <w:pPr>
        <w:rPr>
          <w:b/>
        </w:rPr>
      </w:pPr>
      <w:r>
        <w:rPr>
          <w:b/>
        </w:rPr>
        <w:br w:type="page"/>
      </w:r>
    </w:p>
    <w:p w14:paraId="0BC224F5" w14:textId="77777777" w:rsidR="00594CFA" w:rsidRPr="001577CF" w:rsidRDefault="00594CFA" w:rsidP="00C84CFF">
      <w:pPr>
        <w:spacing w:line="240" w:lineRule="auto"/>
        <w:rPr>
          <w:rFonts w:eastAsia="Times New Roman" w:cstheme="minorHAnsi"/>
          <w:b/>
          <w:bCs/>
          <w:color w:val="000000"/>
          <w:lang w:eastAsia="en-GB"/>
        </w:rPr>
      </w:pPr>
      <w:r w:rsidRPr="001577CF">
        <w:rPr>
          <w:rFonts w:eastAsia="Times New Roman" w:cstheme="minorHAnsi"/>
          <w:b/>
          <w:bCs/>
          <w:color w:val="000000"/>
          <w:lang w:eastAsia="en-GB"/>
        </w:rPr>
        <w:lastRenderedPageBreak/>
        <w:t xml:space="preserve">Research in Context </w:t>
      </w:r>
    </w:p>
    <w:p w14:paraId="44A0A2B6" w14:textId="0C8CAC7E"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bCs/>
          <w:color w:val="000000"/>
          <w:lang w:eastAsia="en-GB"/>
        </w:rPr>
        <w:t>Evidence before this study</w:t>
      </w:r>
    </w:p>
    <w:p w14:paraId="618F0485" w14:textId="045E3418"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color w:val="505050"/>
          <w:lang w:eastAsia="en-GB"/>
        </w:rPr>
        <w:t>In November 2019, we searched PubMed, internet search engines and global health stakeholder sites, such as WHO. We used the search terms “research investments”, “research funding”, “infectious disease funding”</w:t>
      </w:r>
      <w:proofErr w:type="gramStart"/>
      <w:r w:rsidRPr="001577CF">
        <w:rPr>
          <w:rFonts w:eastAsia="Times New Roman" w:cstheme="minorHAnsi"/>
          <w:color w:val="505050"/>
          <w:lang w:eastAsia="en-GB"/>
        </w:rPr>
        <w:t>, ”global</w:t>
      </w:r>
      <w:proofErr w:type="gramEnd"/>
      <w:r w:rsidRPr="001577CF">
        <w:rPr>
          <w:rFonts w:eastAsia="Times New Roman" w:cstheme="minorHAnsi"/>
          <w:color w:val="505050"/>
          <w:lang w:eastAsia="en-GB"/>
        </w:rPr>
        <w:t xml:space="preserve"> health investments” and “global health funding”, covering only English article</w:t>
      </w:r>
      <w:r w:rsidR="00691E56">
        <w:rPr>
          <w:rFonts w:eastAsia="Times New Roman" w:cstheme="minorHAnsi"/>
          <w:color w:val="505050"/>
          <w:lang w:eastAsia="en-GB"/>
        </w:rPr>
        <w:t>s</w:t>
      </w:r>
      <w:r w:rsidRPr="001577CF">
        <w:rPr>
          <w:rFonts w:eastAsia="Times New Roman" w:cstheme="minorHAnsi"/>
          <w:color w:val="505050"/>
          <w:lang w:eastAsia="en-GB"/>
        </w:rPr>
        <w:t xml:space="preserve">. Author MGH also searched a personal </w:t>
      </w:r>
      <w:proofErr w:type="spellStart"/>
      <w:r w:rsidRPr="001577CF">
        <w:rPr>
          <w:rFonts w:eastAsia="Times New Roman" w:cstheme="minorHAnsi"/>
          <w:color w:val="505050"/>
          <w:lang w:eastAsia="en-GB"/>
        </w:rPr>
        <w:t>Mendeley</w:t>
      </w:r>
      <w:proofErr w:type="spellEnd"/>
      <w:r w:rsidRPr="001577CF">
        <w:rPr>
          <w:rFonts w:eastAsia="Times New Roman" w:cstheme="minorHAnsi"/>
          <w:color w:val="505050"/>
          <w:lang w:eastAsia="en-GB"/>
        </w:rPr>
        <w:t xml:space="preserve"> literature </w:t>
      </w:r>
      <w:r w:rsidR="00E56D68">
        <w:rPr>
          <w:rFonts w:eastAsia="Times New Roman" w:cstheme="minorHAnsi"/>
          <w:color w:val="505050"/>
          <w:lang w:eastAsia="en-GB"/>
        </w:rPr>
        <w:t xml:space="preserve">database </w:t>
      </w:r>
      <w:r w:rsidRPr="001577CF">
        <w:rPr>
          <w:rFonts w:eastAsia="Times New Roman" w:cstheme="minorHAnsi"/>
          <w:color w:val="505050"/>
          <w:lang w:eastAsia="en-GB"/>
        </w:rPr>
        <w:t>that includes published and grey literature around research funding. Previous investment analyses include</w:t>
      </w:r>
      <w:r w:rsidR="00274556">
        <w:rPr>
          <w:rFonts w:eastAsia="Times New Roman" w:cstheme="minorHAnsi"/>
          <w:color w:val="505050"/>
          <w:lang w:eastAsia="en-GB"/>
        </w:rPr>
        <w:t xml:space="preserve"> Research Investments in Global Health study</w:t>
      </w:r>
      <w:r w:rsidRPr="001577CF">
        <w:rPr>
          <w:rFonts w:eastAsia="Times New Roman" w:cstheme="minorHAnsi"/>
          <w:color w:val="505050"/>
          <w:lang w:eastAsia="en-GB"/>
        </w:rPr>
        <w:t xml:space="preserve"> </w:t>
      </w:r>
      <w:r w:rsidR="00274556">
        <w:rPr>
          <w:rFonts w:eastAsia="Times New Roman" w:cstheme="minorHAnsi"/>
          <w:color w:val="505050"/>
          <w:lang w:eastAsia="en-GB"/>
        </w:rPr>
        <w:t>(</w:t>
      </w:r>
      <w:proofErr w:type="spellStart"/>
      <w:r w:rsidR="00274556">
        <w:rPr>
          <w:rFonts w:eastAsia="Times New Roman" w:cstheme="minorHAnsi"/>
          <w:color w:val="505050"/>
          <w:lang w:eastAsia="en-GB"/>
        </w:rPr>
        <w:t>ResIn</w:t>
      </w:r>
      <w:proofErr w:type="spellEnd"/>
      <w:r w:rsidR="00274556">
        <w:rPr>
          <w:rFonts w:eastAsia="Times New Roman" w:cstheme="minorHAnsi"/>
          <w:color w:val="505050"/>
          <w:lang w:eastAsia="en-GB"/>
        </w:rPr>
        <w:t xml:space="preserve">) </w:t>
      </w:r>
      <w:r w:rsidRPr="001577CF">
        <w:rPr>
          <w:rFonts w:eastAsia="Times New Roman" w:cstheme="minorHAnsi"/>
          <w:color w:val="505050"/>
          <w:lang w:eastAsia="en-GB"/>
        </w:rPr>
        <w:t xml:space="preserve">publications, the Policy Cures annual reports on product development research in infectious diseases and numerous national reviews, such as the UK Clinical Research Collaboration annual ‘Health Research Analysis’ of the UK R&amp;D landscape. </w:t>
      </w:r>
    </w:p>
    <w:p w14:paraId="46AD4B71" w14:textId="77777777"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bCs/>
          <w:color w:val="000000"/>
          <w:lang w:eastAsia="en-GB"/>
        </w:rPr>
        <w:t>Added value of this study</w:t>
      </w:r>
    </w:p>
    <w:p w14:paraId="013401D3" w14:textId="2A7270C1"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color w:val="505050"/>
          <w:lang w:eastAsia="en-GB"/>
        </w:rPr>
        <w:t>To our knowledge, this is the first study to describe in depth the global landscape for all infectious disease research from public and philanthropic funders. Our study covers 18 years of funding data, so captures long</w:t>
      </w:r>
      <w:r w:rsidR="00E56D68">
        <w:rPr>
          <w:rFonts w:eastAsia="Times New Roman" w:cstheme="minorHAnsi"/>
          <w:color w:val="505050"/>
          <w:lang w:eastAsia="en-GB"/>
        </w:rPr>
        <w:t>-</w:t>
      </w:r>
      <w:r w:rsidRPr="001577CF">
        <w:rPr>
          <w:rFonts w:eastAsia="Times New Roman" w:cstheme="minorHAnsi"/>
          <w:color w:val="505050"/>
          <w:lang w:eastAsia="en-GB"/>
        </w:rPr>
        <w:t xml:space="preserve">term time trends and fluctuations. We combined and </w:t>
      </w:r>
      <w:r w:rsidR="00594CFA" w:rsidRPr="001577CF">
        <w:rPr>
          <w:rFonts w:eastAsia="Times New Roman" w:cstheme="minorHAnsi"/>
          <w:color w:val="505050"/>
          <w:lang w:eastAsia="en-GB"/>
        </w:rPr>
        <w:t xml:space="preserve">categorised </w:t>
      </w:r>
      <w:r w:rsidRPr="001577CF">
        <w:rPr>
          <w:rFonts w:eastAsia="Times New Roman" w:cstheme="minorHAnsi"/>
          <w:color w:val="505050"/>
          <w:lang w:eastAsia="en-GB"/>
        </w:rPr>
        <w:t xml:space="preserve">awards </w:t>
      </w:r>
      <w:r w:rsidR="00594CFA" w:rsidRPr="001577CF">
        <w:rPr>
          <w:rFonts w:eastAsia="Times New Roman" w:cstheme="minorHAnsi"/>
          <w:color w:val="505050"/>
          <w:lang w:eastAsia="en-GB"/>
        </w:rPr>
        <w:t>using</w:t>
      </w:r>
      <w:r w:rsidRPr="001577CF">
        <w:rPr>
          <w:rFonts w:eastAsia="Times New Roman" w:cstheme="minorHAnsi"/>
          <w:color w:val="505050"/>
          <w:lang w:eastAsia="en-GB"/>
        </w:rPr>
        <w:t xml:space="preserve"> the classification system developed by the </w:t>
      </w:r>
      <w:proofErr w:type="spellStart"/>
      <w:r w:rsidRPr="001577CF">
        <w:rPr>
          <w:rFonts w:eastAsia="Times New Roman" w:cstheme="minorHAnsi"/>
          <w:color w:val="505050"/>
          <w:lang w:eastAsia="en-GB"/>
        </w:rPr>
        <w:t>ResIn</w:t>
      </w:r>
      <w:proofErr w:type="spellEnd"/>
      <w:r w:rsidRPr="001577CF">
        <w:rPr>
          <w:rFonts w:eastAsia="Times New Roman" w:cstheme="minorHAnsi"/>
          <w:color w:val="505050"/>
          <w:lang w:eastAsia="en-GB"/>
        </w:rPr>
        <w:t xml:space="preserve"> study. This strategy allowed us to provide a comprehensive overview of </w:t>
      </w:r>
      <w:r w:rsidR="00594CFA" w:rsidRPr="001577CF">
        <w:rPr>
          <w:rFonts w:eastAsia="Times New Roman" w:cstheme="minorHAnsi"/>
          <w:color w:val="505050"/>
          <w:lang w:eastAsia="en-GB"/>
        </w:rPr>
        <w:t>how infectious disease funding has been allocated, and compare findings with global burden of disease, an important variable to consider when setting research priorities.</w:t>
      </w:r>
      <w:r w:rsidRPr="001577CF">
        <w:rPr>
          <w:rFonts w:eastAsia="Times New Roman" w:cstheme="minorHAnsi"/>
          <w:color w:val="505050"/>
          <w:lang w:eastAsia="en-GB"/>
        </w:rPr>
        <w:t xml:space="preserve"> </w:t>
      </w:r>
      <w:r w:rsidR="00594CFA" w:rsidRPr="001577CF">
        <w:rPr>
          <w:rFonts w:eastAsia="Times New Roman" w:cstheme="minorHAnsi"/>
          <w:color w:val="505050"/>
          <w:lang w:eastAsia="en-GB"/>
        </w:rPr>
        <w:t>This information can be use</w:t>
      </w:r>
      <w:r w:rsidR="00691E56">
        <w:rPr>
          <w:rFonts w:eastAsia="Times New Roman" w:cstheme="minorHAnsi"/>
          <w:color w:val="505050"/>
          <w:lang w:eastAsia="en-GB"/>
        </w:rPr>
        <w:t>d</w:t>
      </w:r>
      <w:r w:rsidR="00594CFA" w:rsidRPr="001577CF">
        <w:rPr>
          <w:rFonts w:eastAsia="Times New Roman" w:cstheme="minorHAnsi"/>
          <w:color w:val="505050"/>
          <w:lang w:eastAsia="en-GB"/>
        </w:rPr>
        <w:t xml:space="preserve"> </w:t>
      </w:r>
      <w:r w:rsidR="00691E56">
        <w:rPr>
          <w:rFonts w:eastAsia="Times New Roman" w:cstheme="minorHAnsi"/>
          <w:color w:val="505050"/>
          <w:lang w:eastAsia="en-GB"/>
        </w:rPr>
        <w:t>by</w:t>
      </w:r>
      <w:r w:rsidR="00691E56" w:rsidRPr="001577CF">
        <w:rPr>
          <w:rFonts w:eastAsia="Times New Roman" w:cstheme="minorHAnsi"/>
          <w:color w:val="505050"/>
          <w:lang w:eastAsia="en-GB"/>
        </w:rPr>
        <w:t xml:space="preserve"> </w:t>
      </w:r>
      <w:r w:rsidR="00594CFA" w:rsidRPr="001577CF">
        <w:rPr>
          <w:rFonts w:eastAsia="Times New Roman" w:cstheme="minorHAnsi"/>
          <w:color w:val="505050"/>
          <w:lang w:eastAsia="en-GB"/>
        </w:rPr>
        <w:t xml:space="preserve">global health </w:t>
      </w:r>
      <w:r w:rsidR="00691E56">
        <w:rPr>
          <w:rFonts w:eastAsia="Times New Roman" w:cstheme="minorHAnsi"/>
          <w:color w:val="505050"/>
          <w:lang w:eastAsia="en-GB"/>
        </w:rPr>
        <w:t>research funders</w:t>
      </w:r>
      <w:r w:rsidR="00691E56" w:rsidRPr="001577CF">
        <w:rPr>
          <w:rFonts w:eastAsia="Times New Roman" w:cstheme="minorHAnsi"/>
          <w:color w:val="505050"/>
          <w:lang w:eastAsia="en-GB"/>
        </w:rPr>
        <w:t xml:space="preserve"> </w:t>
      </w:r>
      <w:r w:rsidR="00594CFA" w:rsidRPr="001577CF">
        <w:rPr>
          <w:rFonts w:eastAsia="Times New Roman" w:cstheme="minorHAnsi"/>
          <w:color w:val="505050"/>
          <w:lang w:eastAsia="en-GB"/>
        </w:rPr>
        <w:t>in decision-making</w:t>
      </w:r>
      <w:r w:rsidRPr="001577CF">
        <w:rPr>
          <w:rFonts w:eastAsia="Times New Roman" w:cstheme="minorHAnsi"/>
          <w:color w:val="505050"/>
          <w:lang w:eastAsia="en-GB"/>
        </w:rPr>
        <w:t>.</w:t>
      </w:r>
    </w:p>
    <w:p w14:paraId="4336B1FA" w14:textId="77777777"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bCs/>
          <w:color w:val="000000"/>
          <w:lang w:eastAsia="en-GB"/>
        </w:rPr>
        <w:t>Implications of all the available evidence</w:t>
      </w:r>
    </w:p>
    <w:p w14:paraId="245691C0" w14:textId="72B3ABB2" w:rsidR="00C84CFF" w:rsidRPr="001577CF" w:rsidRDefault="00C84CFF" w:rsidP="00C84CFF">
      <w:pPr>
        <w:spacing w:line="240" w:lineRule="auto"/>
        <w:rPr>
          <w:rFonts w:eastAsia="Times New Roman" w:cstheme="minorHAnsi"/>
          <w:color w:val="505050"/>
          <w:lang w:eastAsia="en-GB"/>
        </w:rPr>
      </w:pPr>
      <w:r w:rsidRPr="001577CF">
        <w:rPr>
          <w:rFonts w:eastAsia="Times New Roman" w:cstheme="minorHAnsi"/>
          <w:color w:val="505050"/>
          <w:lang w:eastAsia="en-GB"/>
        </w:rPr>
        <w:t>The findings show that</w:t>
      </w:r>
      <w:r w:rsidR="00691E56">
        <w:rPr>
          <w:rFonts w:eastAsia="Times New Roman" w:cstheme="minorHAnsi"/>
          <w:color w:val="505050"/>
          <w:lang w:eastAsia="en-GB"/>
        </w:rPr>
        <w:t xml:space="preserve"> between 2000</w:t>
      </w:r>
      <w:r w:rsidR="00E56D68">
        <w:rPr>
          <w:rFonts w:eastAsia="Times New Roman" w:cstheme="minorHAnsi"/>
          <w:color w:val="505050"/>
          <w:lang w:eastAsia="en-GB"/>
        </w:rPr>
        <w:t xml:space="preserve"> and</w:t>
      </w:r>
      <w:r w:rsidR="00274556">
        <w:rPr>
          <w:rFonts w:eastAsia="Times New Roman" w:cstheme="minorHAnsi"/>
          <w:color w:val="505050"/>
          <w:lang w:eastAsia="en-GB"/>
        </w:rPr>
        <w:t xml:space="preserve"> </w:t>
      </w:r>
      <w:r w:rsidR="00691E56">
        <w:rPr>
          <w:rFonts w:eastAsia="Times New Roman" w:cstheme="minorHAnsi"/>
          <w:color w:val="505050"/>
          <w:lang w:eastAsia="en-GB"/>
        </w:rPr>
        <w:t>2017</w:t>
      </w:r>
      <w:r w:rsidR="00274556">
        <w:rPr>
          <w:rFonts w:eastAsia="Times New Roman" w:cstheme="minorHAnsi"/>
          <w:color w:val="505050"/>
          <w:lang w:eastAsia="en-GB"/>
        </w:rPr>
        <w:t>,</w:t>
      </w:r>
      <w:r w:rsidRPr="001577CF">
        <w:rPr>
          <w:rFonts w:eastAsia="Times New Roman" w:cstheme="minorHAnsi"/>
          <w:color w:val="505050"/>
          <w:lang w:eastAsia="en-GB"/>
        </w:rPr>
        <w:t xml:space="preserve"> </w:t>
      </w:r>
      <w:r w:rsidR="00594CFA" w:rsidRPr="001577CF">
        <w:rPr>
          <w:rFonts w:eastAsia="Times New Roman" w:cstheme="minorHAnsi"/>
          <w:color w:val="505050"/>
          <w:lang w:eastAsia="en-GB"/>
        </w:rPr>
        <w:t>HIV has received significant</w:t>
      </w:r>
      <w:r w:rsidR="00691E56">
        <w:rPr>
          <w:rFonts w:eastAsia="Times New Roman" w:cstheme="minorHAnsi"/>
          <w:color w:val="505050"/>
          <w:lang w:eastAsia="en-GB"/>
        </w:rPr>
        <w:t>ly more</w:t>
      </w:r>
      <w:r w:rsidR="00594CFA" w:rsidRPr="001577CF">
        <w:rPr>
          <w:rFonts w:eastAsia="Times New Roman" w:cstheme="minorHAnsi"/>
          <w:color w:val="505050"/>
          <w:lang w:eastAsia="en-GB"/>
        </w:rPr>
        <w:t xml:space="preserve"> research funding than similar diseases of high-burden such as tuberculosis, malaria and pneumonia. The USA provides much of the global funding, in particular the US National Institute for Health. There are also several infections that appear neglected compared to their burden of disease, such as syphilis and scabies. Thus, the </w:t>
      </w:r>
      <w:r w:rsidRPr="001577CF">
        <w:rPr>
          <w:rFonts w:eastAsia="Times New Roman" w:cstheme="minorHAnsi"/>
          <w:color w:val="505050"/>
          <w:lang w:eastAsia="en-GB"/>
        </w:rPr>
        <w:t xml:space="preserve">global health community </w:t>
      </w:r>
      <w:r w:rsidR="00594CFA" w:rsidRPr="001577CF">
        <w:rPr>
          <w:rFonts w:eastAsia="Times New Roman" w:cstheme="minorHAnsi"/>
          <w:color w:val="505050"/>
          <w:lang w:eastAsia="en-GB"/>
        </w:rPr>
        <w:t xml:space="preserve">can use these findings to inform discussions, alongside other drivers for research prioritisation. </w:t>
      </w:r>
    </w:p>
    <w:p w14:paraId="1C33518A" w14:textId="46F84705" w:rsidR="00575789" w:rsidRDefault="00575789">
      <w:pPr>
        <w:rPr>
          <w:b/>
        </w:rPr>
      </w:pPr>
      <w:r>
        <w:rPr>
          <w:b/>
        </w:rPr>
        <w:br w:type="page"/>
      </w:r>
    </w:p>
    <w:p w14:paraId="4C96D301" w14:textId="7EBC631D" w:rsidR="00D717CB" w:rsidRDefault="00D717CB" w:rsidP="005C3DB1">
      <w:r>
        <w:rPr>
          <w:b/>
        </w:rPr>
        <w:lastRenderedPageBreak/>
        <w:t>Introduction</w:t>
      </w:r>
    </w:p>
    <w:p w14:paraId="39DDB0DE" w14:textId="2653C2EF" w:rsidR="00230CD9" w:rsidRDefault="003F0E24" w:rsidP="005C3DB1">
      <w:r>
        <w:t>Large</w:t>
      </w:r>
      <w:r w:rsidR="00230CD9">
        <w:t xml:space="preserve"> </w:t>
      </w:r>
      <w:r>
        <w:t xml:space="preserve">amounts of funding </w:t>
      </w:r>
      <w:r w:rsidR="00691E56">
        <w:t xml:space="preserve">are </w:t>
      </w:r>
      <w:r>
        <w:t>allocated each year to</w:t>
      </w:r>
      <w:r w:rsidR="00230CD9">
        <w:t xml:space="preserve"> </w:t>
      </w:r>
      <w:r w:rsidR="00696467">
        <w:t xml:space="preserve">global </w:t>
      </w:r>
      <w:r w:rsidR="00230CD9">
        <w:t>health research</w:t>
      </w:r>
      <w:r w:rsidR="00CE10F6">
        <w:t xml:space="preserve"> </w:t>
      </w:r>
      <w:r w:rsidR="00475492">
        <w:t>in</w:t>
      </w:r>
      <w:r w:rsidR="00CE10F6">
        <w:t xml:space="preserve"> infectious diseases</w:t>
      </w:r>
      <w:r w:rsidR="00BF7F7F">
        <w:fldChar w:fldCharType="begin" w:fldLock="1"/>
      </w:r>
      <w:r w:rsidR="002B3ACC">
        <w:instrText>ADDIN CSL_CITATION {"citationItems":[{"id":"ITEM-1","itemData":{"DOI":"10.2471/BLT.19.240499","ISSN":"0042-9686","author":[{"dropping-particle":"","family":"Adam","given":"Taghreed","non-dropping-particle":"","parse-names":false,"suffix":""},{"dropping-particle":"","family":"Ralaidovy","given":"Ambinintsoa H","non-dropping-particle":"","parse-names":false,"suffix":""},{"dropping-particle":"","family":"Swaminathan","given":"Soumya","non-dropping-particle":"","parse-names":false,"suffix":""}],"container-title":"Bulletin of the World Health Organization","id":"ITEM-1","issue":"8","issued":{"date-parts":[["2019","8","1"]]},"page":"516-516A","publisher":"World Health Organization","title":"Biomedical research; what gets funded where?","type":"article-journal","volume":"97"},"uris":["http://www.mendeley.com/documents/?uuid=a48d132d-a6d3-3246-9e0a-3a9effca2f2a"]}],"mendeley":{"formattedCitation":"&lt;sup&gt;1&lt;/sup&gt;","plainTextFormattedCitation":"1","previouslyFormattedCitation":"&lt;sup&gt;1&lt;/sup&gt;"},"properties":{"noteIndex":0},"schema":"https://github.com/citation-style-language/schema/raw/master/csl-citation.json"}</w:instrText>
      </w:r>
      <w:r w:rsidR="00BF7F7F">
        <w:fldChar w:fldCharType="separate"/>
      </w:r>
      <w:r w:rsidR="002B3ACC" w:rsidRPr="002B3ACC">
        <w:rPr>
          <w:noProof/>
          <w:vertAlign w:val="superscript"/>
        </w:rPr>
        <w:t>1</w:t>
      </w:r>
      <w:r w:rsidR="00BF7F7F">
        <w:fldChar w:fldCharType="end"/>
      </w:r>
      <w:r w:rsidR="00696467">
        <w:t xml:space="preserve">, </w:t>
      </w:r>
      <w:r w:rsidR="009F498B">
        <w:t>spanning</w:t>
      </w:r>
      <w:r w:rsidR="00BF7F7F">
        <w:t xml:space="preserve"> </w:t>
      </w:r>
      <w:r w:rsidR="00230CD9">
        <w:t>pre-clinical science, clinical trials</w:t>
      </w:r>
      <w:r w:rsidR="00696467">
        <w:t>,</w:t>
      </w:r>
      <w:r w:rsidR="001377DD">
        <w:t xml:space="preserve"> product development </w:t>
      </w:r>
      <w:r w:rsidR="00696467">
        <w:t xml:space="preserve">and </w:t>
      </w:r>
      <w:r w:rsidR="001377DD">
        <w:t xml:space="preserve">public health </w:t>
      </w:r>
      <w:r w:rsidR="00696467">
        <w:t xml:space="preserve">including </w:t>
      </w:r>
      <w:r w:rsidR="001377DD">
        <w:t>implementation research</w:t>
      </w:r>
      <w:r w:rsidR="006027BC">
        <w:t>. Th</w:t>
      </w:r>
      <w:r w:rsidR="006B7C94">
        <w:t>ese allocations</w:t>
      </w:r>
      <w:r w:rsidR="00C45E90">
        <w:t xml:space="preserve"> involve </w:t>
      </w:r>
      <w:r w:rsidR="001377DD">
        <w:t>numerous stakeholders</w:t>
      </w:r>
      <w:r w:rsidR="00BF7F7F">
        <w:t xml:space="preserve"> across the global health community</w:t>
      </w:r>
      <w:r w:rsidR="001377DD">
        <w:t xml:space="preserve">, </w:t>
      </w:r>
      <w:r w:rsidR="00C45E90">
        <w:t>including</w:t>
      </w:r>
      <w:r w:rsidR="001377DD">
        <w:t xml:space="preserve"> funders, researchers, policymakers and clinicians. </w:t>
      </w:r>
    </w:p>
    <w:p w14:paraId="772EC7FB" w14:textId="7532BD8F" w:rsidR="006027BC" w:rsidRDefault="001377DD" w:rsidP="005C3DB1">
      <w:r>
        <w:t xml:space="preserve">However, </w:t>
      </w:r>
      <w:r w:rsidR="00565CF3">
        <w:t>there</w:t>
      </w:r>
      <w:r w:rsidR="00652BDE">
        <w:t xml:space="preserve"> </w:t>
      </w:r>
      <w:r w:rsidR="006B7C94">
        <w:t>is little</w:t>
      </w:r>
      <w:r w:rsidR="00652BDE">
        <w:t xml:space="preserve"> </w:t>
      </w:r>
      <w:r w:rsidR="00565CF3">
        <w:t>systematic tracking or detailed analysis of investments in research and development (R&amp;D) for infectious diseases</w:t>
      </w:r>
      <w:r w:rsidR="00565CF3" w:rsidRPr="00565CF3">
        <w:t xml:space="preserve"> </w:t>
      </w:r>
      <w:r w:rsidR="00565CF3">
        <w:t>to</w:t>
      </w:r>
      <w:r w:rsidR="002B3ACC">
        <w:t xml:space="preserve"> support decision-making around how to make the best funding decisions</w:t>
      </w:r>
      <w:r w:rsidR="00565CF3">
        <w:t>.</w:t>
      </w:r>
      <w:r w:rsidR="00565CF3">
        <w:fldChar w:fldCharType="begin" w:fldLock="1"/>
      </w:r>
      <w:r w:rsidR="002B3ACC">
        <w:instrText>ADDIN CSL_CITATION {"citationItems":[{"id":"ITEM-1","itemData":{"author":[{"dropping-particle":"","family":"World Bank","given":"","non-dropping-particle":"","parse-names":false,"suffix":""}],"id":"ITEM-1","issued":{"date-parts":[["2018"]]},"title":"Money and Microbes: Strengthening Research Capacity to Prevent Epidemics","type":"report"},"uris":["http://www.mendeley.com/documents/?uuid=257bc3db-8c8f-3706-99e8-5874a865ea56"]}],"mendeley":{"formattedCitation":"&lt;sup&gt;2&lt;/sup&gt;","plainTextFormattedCitation":"2","previouslyFormattedCitation":"&lt;sup&gt;2&lt;/sup&gt;"},"properties":{"noteIndex":0},"schema":"https://github.com/citation-style-language/schema/raw/master/csl-citation.json"}</w:instrText>
      </w:r>
      <w:r w:rsidR="00565CF3">
        <w:fldChar w:fldCharType="separate"/>
      </w:r>
      <w:r w:rsidR="002B3ACC" w:rsidRPr="002B3ACC">
        <w:rPr>
          <w:noProof/>
          <w:vertAlign w:val="superscript"/>
        </w:rPr>
        <w:t>2</w:t>
      </w:r>
      <w:r w:rsidR="00565CF3">
        <w:fldChar w:fldCharType="end"/>
      </w:r>
      <w:r w:rsidR="00565CF3">
        <w:t xml:space="preserve"> Nor is there a systematic </w:t>
      </w:r>
      <w:r w:rsidR="00CE10F6">
        <w:t xml:space="preserve">co-ordination </w:t>
      </w:r>
      <w:r>
        <w:t>between stakeholders</w:t>
      </w:r>
      <w:r w:rsidR="00CE10F6" w:rsidRPr="00CE10F6">
        <w:t xml:space="preserve"> </w:t>
      </w:r>
      <w:r w:rsidR="00CE10F6">
        <w:t>involved in</w:t>
      </w:r>
      <w:r w:rsidR="009F498B">
        <w:t xml:space="preserve"> </w:t>
      </w:r>
      <w:r w:rsidR="00565CF3">
        <w:t xml:space="preserve">funding </w:t>
      </w:r>
      <w:r w:rsidR="00CE10F6">
        <w:t>R&amp;D</w:t>
      </w:r>
      <w:r w:rsidR="00475492">
        <w:t xml:space="preserve">, </w:t>
      </w:r>
      <w:r w:rsidR="00CE10F6">
        <w:t>despite efforts such as the World Health Organization (WHO) R&amp;D Observatory to achieve better co-ordination.</w:t>
      </w:r>
      <w:r w:rsidR="00CB4068">
        <w:fldChar w:fldCharType="begin" w:fldLock="1"/>
      </w:r>
      <w:r w:rsidR="002B3ACC">
        <w:instrText>ADDIN CSL_CITATION {"citationItems":[{"id":"ITEM-1","itemData":{"DOI":"10.2471/BLT.19.240499","ISSN":"0042-9686","author":[{"dropping-particle":"","family":"Adam","given":"Taghreed","non-dropping-particle":"","parse-names":false,"suffix":""},{"dropping-particle":"","family":"Ralaidovy","given":"Ambinintsoa H","non-dropping-particle":"","parse-names":false,"suffix":""},{"dropping-particle":"","family":"Swaminathan","given":"Soumya","non-dropping-particle":"","parse-names":false,"suffix":""}],"container-title":"Bulletin of the World Health Organization","id":"ITEM-1","issue":"8","issued":{"date-parts":[["2019","8","1"]]},"page":"516-516A","publisher":"World Health Organization","title":"Biomedical research; what gets funded where?","type":"article-journal","volume":"97"},"uris":["http://www.mendeley.com/documents/?uuid=a48d132d-a6d3-3246-9e0a-3a9effca2f2a"]}],"mendeley":{"formattedCitation":"&lt;sup&gt;1&lt;/sup&gt;","plainTextFormattedCitation":"1","previouslyFormattedCitation":"&lt;sup&gt;1&lt;/sup&gt;"},"properties":{"noteIndex":0},"schema":"https://github.com/citation-style-language/schema/raw/master/csl-citation.json"}</w:instrText>
      </w:r>
      <w:r w:rsidR="00CB4068">
        <w:fldChar w:fldCharType="separate"/>
      </w:r>
      <w:r w:rsidR="002B3ACC" w:rsidRPr="002B3ACC">
        <w:rPr>
          <w:noProof/>
          <w:vertAlign w:val="superscript"/>
        </w:rPr>
        <w:t>1</w:t>
      </w:r>
      <w:r w:rsidR="00CB4068">
        <w:fldChar w:fldCharType="end"/>
      </w:r>
      <w:r w:rsidR="00CE10F6">
        <w:t xml:space="preserve"> </w:t>
      </w:r>
      <w:r w:rsidR="00BF7F7F">
        <w:t xml:space="preserve"> </w:t>
      </w:r>
    </w:p>
    <w:p w14:paraId="5E9C3E89" w14:textId="68A6D054" w:rsidR="001377DD" w:rsidRPr="00D717CB" w:rsidRDefault="006027BC" w:rsidP="005C3DB1">
      <w:r>
        <w:t xml:space="preserve">Funders differ in their approaches to commissioning research, from the curiosity-driven approaches of the </w:t>
      </w:r>
      <w:proofErr w:type="spellStart"/>
      <w:r>
        <w:t>Wellcome</w:t>
      </w:r>
      <w:proofErr w:type="spellEnd"/>
      <w:r>
        <w:t xml:space="preserve"> Trust</w:t>
      </w:r>
      <w:r w:rsidR="002B3ACC">
        <w:t>,</w:t>
      </w:r>
      <w:r w:rsidR="002B3ACC">
        <w:fldChar w:fldCharType="begin" w:fldLock="1"/>
      </w:r>
      <w:r w:rsidR="002B3ACC">
        <w:instrText>ADDIN CSL_CITATION {"citationItems":[{"id":"ITEM-1","itemData":{"URL":"https://wellcome.ac.uk/news/how-weve-defined-what-success-looks-wellcomes-work","accessed":{"date-parts":[["2020","2","2"]]},"author":[{"dropping-particle":"","family":"Wellcome Trust","given":"","non-dropping-particle":"","parse-names":false,"suffix":""}],"id":"ITEM-1","issued":{"date-parts":[["0"]]},"title":"How we’ve defined what success looks like for Wellcome’s work","type":"webpage"},"uris":["http://www.mendeley.com/documents/?uuid=cce14a61-4746-3452-83aa-17b4a2b9500c"]}],"mendeley":{"formattedCitation":"&lt;sup&gt;3&lt;/sup&gt;","plainTextFormattedCitation":"3","previouslyFormattedCitation":"&lt;sup&gt;3&lt;/sup&gt;"},"properties":{"noteIndex":0},"schema":"https://github.com/citation-style-language/schema/raw/master/csl-citation.json"}</w:instrText>
      </w:r>
      <w:r w:rsidR="002B3ACC">
        <w:fldChar w:fldCharType="separate"/>
      </w:r>
      <w:r w:rsidR="002B3ACC" w:rsidRPr="002B3ACC">
        <w:rPr>
          <w:noProof/>
          <w:vertAlign w:val="superscript"/>
        </w:rPr>
        <w:t>3</w:t>
      </w:r>
      <w:r w:rsidR="002B3ACC">
        <w:fldChar w:fldCharType="end"/>
      </w:r>
      <w:r>
        <w:t xml:space="preserve"> to the </w:t>
      </w:r>
      <w:r w:rsidR="002B3ACC">
        <w:t>focus</w:t>
      </w:r>
      <w:r w:rsidR="002F3A17">
        <w:t>ed</w:t>
      </w:r>
      <w:r w:rsidR="002B3ACC">
        <w:t xml:space="preserve"> </w:t>
      </w:r>
      <w:r>
        <w:t>data-driven strategies of the Bill &amp; Melinda Gates Foundation</w:t>
      </w:r>
      <w:r w:rsidR="002B3ACC">
        <w:fldChar w:fldCharType="begin" w:fldLock="1"/>
      </w:r>
      <w:r w:rsidR="000F366A">
        <w:instrText>ADDIN CSL_CITATION {"citationItems":[{"id":"ITEM-1","itemData":{"author":[{"dropping-particle":"","family":"Bill &amp; Melinda Gates Foundation","given":"","non-dropping-particle":"","parse-names":false,"suffix":""}],"id":"ITEM-1","issued":{"date-parts":[["2010"]]},"title":"Global Health Strategy Overview","type":"report"},"uris":["http://www.mendeley.com/documents/?uuid=572cb083-338a-3c05-a43a-6c3fcba2ccc0"]}],"mendeley":{"formattedCitation":"&lt;sup&gt;4&lt;/sup&gt;","plainTextFormattedCitation":"4","previouslyFormattedCitation":"&lt;sup&gt;4&lt;/sup&gt;"},"properties":{"noteIndex":0},"schema":"https://github.com/citation-style-language/schema/raw/master/csl-citation.json"}</w:instrText>
      </w:r>
      <w:r w:rsidR="002B3ACC">
        <w:fldChar w:fldCharType="separate"/>
      </w:r>
      <w:r w:rsidR="002B3ACC" w:rsidRPr="002B3ACC">
        <w:rPr>
          <w:noProof/>
          <w:vertAlign w:val="superscript"/>
        </w:rPr>
        <w:t>4</w:t>
      </w:r>
      <w:r w:rsidR="002B3ACC">
        <w:fldChar w:fldCharType="end"/>
      </w:r>
      <w:r w:rsidR="006B7C94">
        <w:t xml:space="preserve"> which creates a heterogeneous landscape of research priorities.</w:t>
      </w:r>
      <w:r>
        <w:t xml:space="preserve"> </w:t>
      </w:r>
      <w:r w:rsidR="00BF7F7F">
        <w:t>T</w:t>
      </w:r>
      <w:r w:rsidR="001377DD">
        <w:t>here is</w:t>
      </w:r>
      <w:r w:rsidR="00565CF3">
        <w:t xml:space="preserve">, </w:t>
      </w:r>
      <w:r w:rsidR="0083184D">
        <w:t>thus</w:t>
      </w:r>
      <w:r w:rsidR="00565CF3">
        <w:t>,</w:t>
      </w:r>
      <w:r w:rsidR="0083184D">
        <w:t xml:space="preserve"> </w:t>
      </w:r>
      <w:r w:rsidR="001377DD">
        <w:t>a need for</w:t>
      </w:r>
      <w:r w:rsidR="00EA4DEC">
        <w:t xml:space="preserve"> an</w:t>
      </w:r>
      <w:r w:rsidR="00F0237F">
        <w:t xml:space="preserve"> </w:t>
      </w:r>
      <w:r w:rsidR="001377DD">
        <w:t xml:space="preserve">in-depth and </w:t>
      </w:r>
      <w:r w:rsidR="000F05E8">
        <w:t>comprehensive</w:t>
      </w:r>
      <w:r w:rsidR="001377DD">
        <w:t xml:space="preserve"> review of the </w:t>
      </w:r>
      <w:r w:rsidR="000F05E8">
        <w:t xml:space="preserve">global </w:t>
      </w:r>
      <w:r w:rsidR="00F0237F">
        <w:t xml:space="preserve">R&amp;D </w:t>
      </w:r>
      <w:r w:rsidR="001377DD">
        <w:t>landscape</w:t>
      </w:r>
      <w:r w:rsidR="00F0237F" w:rsidRPr="00F0237F">
        <w:t xml:space="preserve"> </w:t>
      </w:r>
      <w:r w:rsidR="00F0237F">
        <w:t xml:space="preserve">to identify what research has taken place, where the research </w:t>
      </w:r>
      <w:r w:rsidR="006B7C94">
        <w:t>wa</w:t>
      </w:r>
      <w:r w:rsidR="00F0237F">
        <w:t xml:space="preserve">s undertaken, </w:t>
      </w:r>
      <w:r w:rsidR="00864BA1">
        <w:t xml:space="preserve">and </w:t>
      </w:r>
      <w:r w:rsidR="006B7C94">
        <w:t xml:space="preserve">what </w:t>
      </w:r>
      <w:r w:rsidR="00F0237F">
        <w:t>institutions</w:t>
      </w:r>
      <w:r w:rsidR="006B7C94">
        <w:t xml:space="preserve"> were</w:t>
      </w:r>
      <w:r w:rsidR="00F0237F">
        <w:t xml:space="preserve"> involved in the research. </w:t>
      </w:r>
      <w:r w:rsidR="00BB7576">
        <w:t>Such ‘research on research’ is critical for priority-setting, informing funding decisions and improve efficiency in allocating funds</w:t>
      </w:r>
      <w:r w:rsidR="008B38BF">
        <w:t>.</w:t>
      </w:r>
      <w:r w:rsidR="00546313">
        <w:fldChar w:fldCharType="begin" w:fldLock="1"/>
      </w:r>
      <w:r w:rsidR="002B3ACC">
        <w:instrText>ADDIN CSL_CITATION {"citationItems":[{"id":"ITEM-1","itemData":{"author":[{"dropping-particle":"","family":"World Bank","given":"","non-dropping-particle":"","parse-names":false,"suffix":""}],"id":"ITEM-1","issued":{"date-parts":[["2018"]]},"title":"Money and Microbes: Strengthening Research Capacity to Prevent Epidemics","type":"report"},"uris":["http://www.mendeley.com/documents/?uuid=257bc3db-8c8f-3706-99e8-5874a865ea56"]}],"mendeley":{"formattedCitation":"&lt;sup&gt;2&lt;/sup&gt;","plainTextFormattedCitation":"2","previouslyFormattedCitation":"&lt;sup&gt;2&lt;/sup&gt;"},"properties":{"noteIndex":0},"schema":"https://github.com/citation-style-language/schema/raw/master/csl-citation.json"}</w:instrText>
      </w:r>
      <w:r w:rsidR="00546313">
        <w:fldChar w:fldCharType="separate"/>
      </w:r>
      <w:r w:rsidR="002B3ACC" w:rsidRPr="002B3ACC">
        <w:rPr>
          <w:noProof/>
          <w:vertAlign w:val="superscript"/>
        </w:rPr>
        <w:t>2</w:t>
      </w:r>
      <w:r w:rsidR="00546313">
        <w:fldChar w:fldCharType="end"/>
      </w:r>
      <w:r w:rsidR="008B38BF">
        <w:t xml:space="preserve"> </w:t>
      </w:r>
    </w:p>
    <w:p w14:paraId="449617DC" w14:textId="64A45FC5" w:rsidR="00D717CB" w:rsidRPr="008B38BF" w:rsidRDefault="00BB7576" w:rsidP="005C3DB1">
      <w:r>
        <w:t>W</w:t>
      </w:r>
      <w:r w:rsidR="0058185F">
        <w:t xml:space="preserve">e present research undertaken by the </w:t>
      </w:r>
      <w:r w:rsidR="008B38BF">
        <w:t>Research Investments in Global Health</w:t>
      </w:r>
      <w:r w:rsidR="00156386">
        <w:t xml:space="preserve"> (</w:t>
      </w:r>
      <w:proofErr w:type="spellStart"/>
      <w:r w:rsidR="00156386">
        <w:t>ResIn</w:t>
      </w:r>
      <w:proofErr w:type="spellEnd"/>
      <w:r w:rsidR="00156386">
        <w:t>)</w:t>
      </w:r>
      <w:r w:rsidR="008B38BF">
        <w:t xml:space="preserve"> </w:t>
      </w:r>
      <w:r w:rsidR="0058185F">
        <w:t>S</w:t>
      </w:r>
      <w:r w:rsidR="008B38BF">
        <w:t>tudy</w:t>
      </w:r>
      <w:r w:rsidR="0058185F">
        <w:t xml:space="preserve"> Group</w:t>
      </w:r>
      <w:r w:rsidR="008B38BF">
        <w:t xml:space="preserve"> </w:t>
      </w:r>
      <w:r w:rsidR="0058185F">
        <w:t xml:space="preserve">on </w:t>
      </w:r>
      <w:r w:rsidR="00014BF4">
        <w:t>r</w:t>
      </w:r>
      <w:r w:rsidR="008B38BF">
        <w:t xml:space="preserve">esearch investments </w:t>
      </w:r>
      <w:r w:rsidR="0058185F">
        <w:t>in</w:t>
      </w:r>
      <w:r w:rsidR="008B38BF">
        <w:t xml:space="preserve"> infectious disease</w:t>
      </w:r>
      <w:r w:rsidR="0058185F">
        <w:t>s</w:t>
      </w:r>
      <w:r w:rsidR="00014BF4">
        <w:t>, from funders in the G20 countries</w:t>
      </w:r>
      <w:r w:rsidR="008B38BF">
        <w:t xml:space="preserve"> </w:t>
      </w:r>
      <w:r w:rsidR="00EA4DEC">
        <w:t>across</w:t>
      </w:r>
      <w:r w:rsidR="0058185F">
        <w:t xml:space="preserve"> an </w:t>
      </w:r>
      <w:r w:rsidR="008B38BF">
        <w:t xml:space="preserve">18-year </w:t>
      </w:r>
      <w:r w:rsidR="00EA4DEC">
        <w:t xml:space="preserve">time </w:t>
      </w:r>
      <w:r w:rsidR="008B38BF">
        <w:t>period</w:t>
      </w:r>
      <w:r w:rsidR="00565CF3">
        <w:t xml:space="preserve"> spanning 2000-2017</w:t>
      </w:r>
      <w:r>
        <w:t>,</w:t>
      </w:r>
      <w:r w:rsidR="00583B03">
        <w:t xml:space="preserve"> </w:t>
      </w:r>
      <w:r>
        <w:t xml:space="preserve">comparing </w:t>
      </w:r>
      <w:r w:rsidR="0058185F">
        <w:t>amounts</w:t>
      </w:r>
      <w:r w:rsidR="008B38BF">
        <w:t xml:space="preserve"> </w:t>
      </w:r>
      <w:r w:rsidR="0058185F">
        <w:t>invested for different conditions</w:t>
      </w:r>
      <w:r w:rsidR="002F3A17">
        <w:t xml:space="preserve"> and </w:t>
      </w:r>
      <w:r w:rsidR="003F0E24">
        <w:t>considering</w:t>
      </w:r>
      <w:r w:rsidR="0058185F">
        <w:t xml:space="preserve"> their </w:t>
      </w:r>
      <w:r w:rsidR="008B38BF">
        <w:t>global burden of disease</w:t>
      </w:r>
      <w:r w:rsidR="0058185F">
        <w:t xml:space="preserve"> to identify</w:t>
      </w:r>
      <w:r w:rsidR="008B38BF">
        <w:t xml:space="preserve"> potential </w:t>
      </w:r>
      <w:r w:rsidR="00014BF4">
        <w:t>areas of relative underfunding</w:t>
      </w:r>
      <w:r w:rsidR="008B38BF">
        <w:t xml:space="preserve">. </w:t>
      </w:r>
    </w:p>
    <w:p w14:paraId="7FF4BAF0" w14:textId="51299DC3" w:rsidR="001D696F" w:rsidRDefault="000C08F7" w:rsidP="005C3DB1">
      <w:r>
        <w:rPr>
          <w:b/>
        </w:rPr>
        <w:t>Methods</w:t>
      </w:r>
    </w:p>
    <w:p w14:paraId="6AB484E4" w14:textId="1B0E0AB2" w:rsidR="000C08F7" w:rsidRDefault="000C08F7" w:rsidP="005C3DB1">
      <w:r>
        <w:t xml:space="preserve">The study considered awards related to infectious disease research from </w:t>
      </w:r>
      <w:r w:rsidR="00546313">
        <w:t>987</w:t>
      </w:r>
      <w:r w:rsidR="00675C2C">
        <w:t xml:space="preserve"> </w:t>
      </w:r>
      <w:r>
        <w:t>public and philanthropic funders i</w:t>
      </w:r>
      <w:r w:rsidR="003D2E2B">
        <w:t>n the G20 countries (appendix)</w:t>
      </w:r>
      <w:r>
        <w:t xml:space="preserve">, </w:t>
      </w:r>
      <w:r w:rsidR="003005C0">
        <w:t xml:space="preserve">for </w:t>
      </w:r>
      <w:r>
        <w:t xml:space="preserve">awards made between 2000 and 2017. </w:t>
      </w:r>
      <w:r w:rsidR="00AE3F4C">
        <w:t>The m</w:t>
      </w:r>
      <w:r w:rsidR="002829F1">
        <w:t xml:space="preserve">ethods </w:t>
      </w:r>
      <w:r w:rsidR="00AE3F4C">
        <w:t>used are similar to those described in detail elsewhere</w:t>
      </w:r>
      <w:r w:rsidR="00864BA1">
        <w:t>.</w:t>
      </w:r>
      <w:r w:rsidR="00565CF3">
        <w:t>,</w:t>
      </w:r>
      <w:r w:rsidR="003D2E2B">
        <w:fldChar w:fldCharType="begin" w:fldLock="1"/>
      </w:r>
      <w:r w:rsidR="000F366A">
        <w:instrText>ADDIN CSL_CITATION {"citationItems":[{"id":"ITEM-1","itemData":{"DOI":"https://doi.org/10.6084/m9.figshare.6143060.v1","author":[{"dropping-particle":"","family":"Rebecca J Brown","given":"","non-dropping-particle":"","parse-names":false,"suffix":""},{"dropping-particle":"","family":"Michael G Head","given":"","non-dropping-particle":"","parse-names":false,"suffix":""}],"id":"ITEM-1","issued":{"date-parts":[["2018"]]},"publisher-place":"Southampton","title":"Sizing Up Pneumonia Investment","type":"report"},"uris":["http://www.mendeley.com/documents/?uuid=d9f00245-374c-32b9-bdce-cdc7ab091fcc"]},{"id":"ITEM-2","itemData":{"DOI":"10.1016/S2214-109X(17)30245-0","ISSN":"2214109X","author":[{"dropping-particle":"","family":"Head","given":"Michael G","non-dropping-particle":"","parse-names":false,"suffix":""},{"dropping-particle":"","family":"Goss","given":"Sian","non-dropping-particle":"","parse-names":false,"suffix":""},{"dropping-particle":"","family":"Gelister","given":"Yann","non-dropping-particle":"","parse-names":false,"suffix":""},{"dropping-particle":"","family":"Alegana","given":"Victor","non-dropping-particle":"","parse-names":false,"suffix":""},{"dropping-particle":"","family":"Brown","given":"Rebecca J","non-dropping-particle":"","parse-names":false,"suffix":""},{"dropping-particle":"","family":"Clarke","given":"Stuart C","non-dropping-particle":"","parse-names":false,"suffix":""},{"dropping-particle":"","family":"Fitchett","given":"Joseph R A","non-dropping-particle":"","parse-names":false,"suffix":""},{"dropping-particle":"","family":"Atun","given":"Rifat","non-dropping-particle":"","parse-names":false,"suffix":""},{"dropping-particle":"","family":"Scott","given":"J Anthony G","non-dropping-particle":"","parse-names":false,"suffix":""},{"dropping-particle":"","family":"Newell","given":"Marie-Louise","non-dropping-particle":"","parse-names":false,"suffix":""},{"dropping-particle":"","family":"Padmadas","given":"Sabu S","non-dropping-particle":"","parse-names":false,"suffix":""},{"dropping-particle":"","family":"Tatem","given":"Andrew J","non-dropping-particle":"","parse-names":false,"suffix":""}],"container-title":"The Lancet Global Health","id":"ITEM-2","issued":{"date-parts":[["2017","6"]]},"title":"Global funding trends for malaria research in sub-Saharan Africa: a systematic analysis","type":"article-journal"},"uris":["http://www.mendeley.com/documents/?uuid=e902cf5b-99c0-3c1c-ae52-d825dce30ca8"]},{"id":"ITEM-3","itemData":{"ISBN":"9788578110796","ISSN":"1098-6596","author":[{"dropping-particle":"","family":"Head","given":"Michael G","non-dropping-particle":"","parse-names":false,"suffix":""},{"dropping-particle":"","family":"Fitchett","given":"Joseph R","non-dropping-particle":"","parse-names":false,"suffix":""},{"dropping-particle":"","family":"Nageshwaran","given":"V","non-dropping-particle":"","parse-names":false,"suffix":""},{"dropping-particle":"","family":"Kumari","given":"Nina","non-dropping-particle":"","parse-names":false,"suffix":""},{"dropping-particle":"","family":"Hayward","given":"Andrew C","non-dropping-particle":"","parse-names":false,"suffix":""},{"dropping-particle":"","family":"Atun","given":"Rifat","non-dropping-particle":"","parse-names":false,"suffix":""}],"container-title":"EBioMedicine","id":"ITEM-3","issued":{"date-parts":[["2016"]]},"title":"Research investments in global health: a systematic analysis of UK infectious disease research funding and global health metrics, 1997-2013","type":"article-journal"},"uris":["http://www.mendeley.com/documents/?uuid=e1e4b8a7-abf2-4aef-88ca-a619d16124fb"]},{"id":"ITEM-4","itemData":{"ISSN":"1474-4457","abstract":"Infectious diseases account for 15 million deaths per year worldwide, and disproportionately affect young people, elderly people, and the poorest sections of society. We aimed to describe the investments awarded to UK institutions for infectious disease research.","author":[{"dropping-particle":"","family":"Head","given":"Michael G","non-dropping-particle":"","parse-names":false,"suffix":""},{"dropping-particle":"","family":"Fitchett","given":"Joseph R","non-dropping-particle":"","parse-names":false,"suffix":""},{"dropping-particle":"","family":"Cooke","given":"Mary K","non-dropping-particle":"","parse-names":false,"suffix":""},{"dropping-particle":"","family":"Wurie","given":"Fatima B","non-dropping-particle":"","parse-names":false,"suffix":""},{"dropping-particle":"","family":"Hayward","given":"Andrew C","non-dropping-particle":"","parse-names":false,"suffix":""},{"dropping-particle":"","family":"Atun","given":"Rifat","non-dropping-particle":"","parse-names":false,"suffix":""}],"container-title":"The Lancet infectious diseases","id":"ITEM-4","issue":"1","issued":{"date-parts":[["2013","1"]]},"page":"55-64","title":"UK investments in global infectious disease research 1997-2010: a case study.","type":"article-journal","volume":"13"},"uris":["http://www.mendeley.com/documents/?uuid=381d731e-46dc-4929-abf5-879d5070dc50"]}],"mendeley":{"formattedCitation":"&lt;sup&gt;5–8&lt;/sup&gt;","plainTextFormattedCitation":"5–8","previouslyFormattedCitation":"&lt;sup&gt;5–8&lt;/sup&gt;"},"properties":{"noteIndex":0},"schema":"https://github.com/citation-style-language/schema/raw/master/csl-citation.json"}</w:instrText>
      </w:r>
      <w:r w:rsidR="003D2E2B">
        <w:fldChar w:fldCharType="separate"/>
      </w:r>
      <w:r w:rsidR="002B3ACC" w:rsidRPr="002B3ACC">
        <w:rPr>
          <w:noProof/>
          <w:vertAlign w:val="superscript"/>
        </w:rPr>
        <w:t>5–8</w:t>
      </w:r>
      <w:r w:rsidR="003D2E2B">
        <w:fldChar w:fldCharType="end"/>
      </w:r>
      <w:r w:rsidR="00A60D46">
        <w:t xml:space="preserve"> </w:t>
      </w:r>
    </w:p>
    <w:p w14:paraId="2A5B1AD6" w14:textId="59545C70" w:rsidR="000C08F7" w:rsidRDefault="000C08F7" w:rsidP="005C3DB1">
      <w:r>
        <w:t xml:space="preserve">Data was manually collated from </w:t>
      </w:r>
      <w:r w:rsidR="00FB0C47">
        <w:t xml:space="preserve">multiple </w:t>
      </w:r>
      <w:r>
        <w:t>sources. Awards to institutions</w:t>
      </w:r>
      <w:r w:rsidR="003F0E24">
        <w:t xml:space="preserve"> in the United Kingdom (UK)</w:t>
      </w:r>
      <w:r>
        <w:t xml:space="preserve"> 1997-2013 have been previously </w:t>
      </w:r>
      <w:r w:rsidR="003F0E24">
        <w:t>analysed</w:t>
      </w:r>
      <w:r w:rsidR="003D2E2B">
        <w:t>.</w:t>
      </w:r>
      <w:r w:rsidR="003D2E2B">
        <w:fldChar w:fldCharType="begin" w:fldLock="1"/>
      </w:r>
      <w:r w:rsidR="000F366A">
        <w:instrText>ADDIN CSL_CITATION {"citationItems":[{"id":"ITEM-1","itemData":{"ISSN":"1474-4457","abstract":"Infectious diseases account for 15 million deaths per year worldwide, and disproportionately affect young people, elderly people, and the poorest sections of society. We aimed to describe the investments awarded to UK institutions for infectious disease research.","author":[{"dropping-particle":"","family":"Head","given":"Michael G","non-dropping-particle":"","parse-names":false,"suffix":""},{"dropping-particle":"","family":"Fitchett","given":"Joseph R","non-dropping-particle":"","parse-names":false,"suffix":""},{"dropping-particle":"","family":"Cooke","given":"Mary K","non-dropping-particle":"","parse-names":false,"suffix":""},{"dropping-particle":"","family":"Wurie","given":"Fatima B","non-dropping-particle":"","parse-names":false,"suffix":""},{"dropping-particle":"","family":"Hayward","given":"Andrew C","non-dropping-particle":"","parse-names":false,"suffix":""},{"dropping-particle":"","family":"Atun","given":"Rifat","non-dropping-particle":"","parse-names":false,"suffix":""}],"container-title":"The Lancet infectious diseases","id":"ITEM-1","issue":"1","issued":{"date-parts":[["2013","1"]]},"page":"55-64","title":"UK investments in global infectious disease research 1997-2010: a case study.","type":"article-journal","volume":"13"},"uris":["http://www.mendeley.com/documents/?uuid=381d731e-46dc-4929-abf5-879d5070dc50"]},{"id":"ITEM-2","itemData":{"ISBN":"9788578110796","ISSN":"1098-6596","author":[{"dropping-particle":"","family":"Head","given":"Michael G","non-dropping-particle":"","parse-names":false,"suffix":""},{"dropping-particle":"","family":"Fitchett","given":"Joseph R","non-dropping-particle":"","parse-names":false,"suffix":""},{"dropping-particle":"","family":"Nageshwaran","given":"V","non-dropping-particle":"","parse-names":false,"suffix":""},{"dropping-particle":"","family":"Kumari","given":"Nina","non-dropping-particle":"","parse-names":false,"suffix":""},{"dropping-particle":"","family":"Hayward","given":"Andrew C","non-dropping-particle":"","parse-names":false,"suffix":""},{"dropping-particle":"","family":"Atun","given":"Rifat","non-dropping-particle":"","parse-names":false,"suffix":""}],"container-title":"EBioMedicine","id":"ITEM-2","issued":{"date-parts":[["2016"]]},"title":"Research investments in global health: a systematic analysis of UK infectious disease research funding and global health metrics, 1997-2013","type":"article-journal"},"uris":["http://www.mendeley.com/documents/?uuid=e1e4b8a7-abf2-4aef-88ca-a619d16124fb"]}],"mendeley":{"formattedCitation":"&lt;sup&gt;7,8&lt;/sup&gt;","plainTextFormattedCitation":"7,8","previouslyFormattedCitation":"&lt;sup&gt;7,8&lt;/sup&gt;"},"properties":{"noteIndex":0},"schema":"https://github.com/citation-style-language/schema/raw/master/csl-citation.json"}</w:instrText>
      </w:r>
      <w:r w:rsidR="003D2E2B">
        <w:fldChar w:fldCharType="separate"/>
      </w:r>
      <w:r w:rsidR="002B3ACC" w:rsidRPr="002B3ACC">
        <w:rPr>
          <w:noProof/>
          <w:vertAlign w:val="superscript"/>
        </w:rPr>
        <w:t>7,8</w:t>
      </w:r>
      <w:r w:rsidR="003D2E2B">
        <w:fldChar w:fldCharType="end"/>
      </w:r>
      <w:r>
        <w:t xml:space="preserve"> The majority of data (&gt;90%) from 2016 and 2017 was sourced from the </w:t>
      </w:r>
      <w:proofErr w:type="spellStart"/>
      <w:r>
        <w:t>UberResearch</w:t>
      </w:r>
      <w:proofErr w:type="spellEnd"/>
      <w:r>
        <w:t xml:space="preserve"> </w:t>
      </w:r>
      <w:r w:rsidR="003D2E2B">
        <w:t>Dimensions database (</w:t>
      </w:r>
      <w:hyperlink r:id="rId9" w:history="1">
        <w:r w:rsidR="003D2E2B">
          <w:rPr>
            <w:rStyle w:val="Hyperlink"/>
          </w:rPr>
          <w:t>https://www.dimensions.ai/</w:t>
        </w:r>
      </w:hyperlink>
      <w:r w:rsidR="003D2E2B">
        <w:t>)</w:t>
      </w:r>
      <w:r>
        <w:t xml:space="preserve">, which includes </w:t>
      </w:r>
      <w:r w:rsidR="000C401E">
        <w:t>4.9 million awards across health and non-health R&amp;D sectors</w:t>
      </w:r>
      <w:r>
        <w:t xml:space="preserve"> from </w:t>
      </w:r>
      <w:r w:rsidR="003D2E2B">
        <w:t>501</w:t>
      </w:r>
      <w:r>
        <w:t xml:space="preserve"> global </w:t>
      </w:r>
      <w:r w:rsidR="003D2E2B">
        <w:t>funders</w:t>
      </w:r>
      <w:r>
        <w:t xml:space="preserve">. </w:t>
      </w:r>
      <w:r w:rsidR="003F0E24">
        <w:t>United States of America (</w:t>
      </w:r>
      <w:r w:rsidR="003D2E2B">
        <w:t>US</w:t>
      </w:r>
      <w:r w:rsidR="00652BDE">
        <w:t>A</w:t>
      </w:r>
      <w:r w:rsidR="003F0E24">
        <w:t>)</w:t>
      </w:r>
      <w:r w:rsidR="003D2E2B">
        <w:t xml:space="preserve"> NIH data 2000-2015 was sourced directly from the Project Reporter database (</w:t>
      </w:r>
      <w:hyperlink r:id="rId10" w:history="1">
        <w:r w:rsidR="003D2E2B" w:rsidRPr="00C72464">
          <w:rPr>
            <w:rStyle w:val="Hyperlink"/>
          </w:rPr>
          <w:t>https://projectreporter.nih.gov/reporter.cfm</w:t>
        </w:r>
      </w:hyperlink>
      <w:r w:rsidR="003D2E2B">
        <w:t>). O</w:t>
      </w:r>
      <w:r>
        <w:t>ther data was sourced from websites</w:t>
      </w:r>
      <w:r w:rsidR="00FB0C47">
        <w:t xml:space="preserve"> of individual funders</w:t>
      </w:r>
      <w:r>
        <w:t xml:space="preserve">, </w:t>
      </w:r>
      <w:r w:rsidR="0097422A">
        <w:t xml:space="preserve">funder databases such as </w:t>
      </w:r>
      <w:r w:rsidR="003F0E24">
        <w:t xml:space="preserve">the </w:t>
      </w:r>
      <w:r w:rsidR="0097422A">
        <w:t xml:space="preserve">World Report, the UK National Research Register (a now-archived website owned by the </w:t>
      </w:r>
      <w:r w:rsidR="003F0E24">
        <w:t xml:space="preserve">UK’s </w:t>
      </w:r>
      <w:r w:rsidR="0097422A">
        <w:t xml:space="preserve">Department of Health) </w:t>
      </w:r>
      <w:r>
        <w:t xml:space="preserve">or by </w:t>
      </w:r>
      <w:r w:rsidR="0097422A">
        <w:t xml:space="preserve">contacting the funder directly and requesting data. </w:t>
      </w:r>
    </w:p>
    <w:p w14:paraId="6302F2EC" w14:textId="68EB65AB" w:rsidR="00A60D46" w:rsidRDefault="00EA4DEC" w:rsidP="005C3DB1">
      <w:r>
        <w:t>K</w:t>
      </w:r>
      <w:r w:rsidR="000C08F7">
        <w:t>eyword searches and filters (</w:t>
      </w:r>
      <w:r w:rsidR="003D2E2B">
        <w:t>appendix</w:t>
      </w:r>
      <w:r w:rsidR="000C08F7">
        <w:t>) w</w:t>
      </w:r>
      <w:r>
        <w:t>ere</w:t>
      </w:r>
      <w:r w:rsidR="000C08F7">
        <w:t xml:space="preserve"> applied to identify studies </w:t>
      </w:r>
      <w:r>
        <w:t>on</w:t>
      </w:r>
      <w:r w:rsidR="00003490">
        <w:t xml:space="preserve"> </w:t>
      </w:r>
      <w:r w:rsidR="00A60D46">
        <w:t xml:space="preserve">human-related infectious disease. Awards purely focused on plant pathology or veterinary science were excluded, unless there was a clear zoonotic component. </w:t>
      </w:r>
      <w:r w:rsidR="000C08F7">
        <w:t>Excluded studies were</w:t>
      </w:r>
      <w:r w:rsidR="0020410B">
        <w:t xml:space="preserve"> manually</w:t>
      </w:r>
      <w:r w:rsidR="000C08F7">
        <w:t xml:space="preserve"> </w:t>
      </w:r>
      <w:r w:rsidR="0020410B">
        <w:t xml:space="preserve">reviewed </w:t>
      </w:r>
      <w:r w:rsidR="000C08F7">
        <w:t xml:space="preserve">to identify false negatives. The included awards were individually scrutinised to assess their relevance to </w:t>
      </w:r>
      <w:r w:rsidR="00B20A7A">
        <w:t xml:space="preserve">infection. </w:t>
      </w:r>
    </w:p>
    <w:p w14:paraId="0972B2F9" w14:textId="64FE86AD" w:rsidR="00003490" w:rsidRDefault="00B20A7A" w:rsidP="005C3DB1">
      <w:r>
        <w:t xml:space="preserve">Author MGH assessed all awards for inclusion and categorised the infection-related awards, applying any of </w:t>
      </w:r>
      <w:r w:rsidR="001F5697">
        <w:t>the keyword</w:t>
      </w:r>
      <w:r>
        <w:t xml:space="preserve"> labels as appropriate (</w:t>
      </w:r>
      <w:r w:rsidR="00003490">
        <w:t>appendix</w:t>
      </w:r>
      <w:r>
        <w:t>). Secondary checks on</w:t>
      </w:r>
      <w:r w:rsidR="00003490">
        <w:t xml:space="preserve"> the</w:t>
      </w:r>
      <w:r>
        <w:t xml:space="preserve"> included and excluded awards were made by </w:t>
      </w:r>
      <w:r w:rsidR="00003490">
        <w:t>co-author</w:t>
      </w:r>
      <w:r w:rsidR="00CB4068">
        <w:t>s</w:t>
      </w:r>
      <w:r w:rsidR="00003490">
        <w:t xml:space="preserve"> RJB</w:t>
      </w:r>
      <w:r w:rsidR="00CB4068">
        <w:t>, JRF</w:t>
      </w:r>
      <w:r>
        <w:t xml:space="preserve">, </w:t>
      </w:r>
      <w:r w:rsidR="005E748B">
        <w:t xml:space="preserve">and </w:t>
      </w:r>
      <w:r>
        <w:t xml:space="preserve">as </w:t>
      </w:r>
      <w:r w:rsidR="00003490">
        <w:t>per the study protocol</w:t>
      </w:r>
      <w:r w:rsidR="001F5697">
        <w:fldChar w:fldCharType="begin" w:fldLock="1"/>
      </w:r>
      <w:r w:rsidR="000F366A">
        <w:instrText>ADDIN CSL_CITATION {"citationItems":[{"id":"ITEM-1","itemData":{"ISSN":"1474-4457","abstract":"Infectious diseases account for 15 million deaths per year worldwide, and disproportionately affect young people, elderly people, and the poorest sections of society. We aimed to describe the investments awarded to UK institutions for infectious disease research.","author":[{"dropping-particle":"","family":"Head","given":"Michael G","non-dropping-particle":"","parse-names":false,"suffix":""},{"dropping-particle":"","family":"Fitchett","given":"Joseph R","non-dropping-particle":"","parse-names":false,"suffix":""},{"dropping-particle":"","family":"Cooke","given":"Mary K","non-dropping-particle":"","parse-names":false,"suffix":""},{"dropping-particle":"","family":"Wurie","given":"Fatima B","non-dropping-particle":"","parse-names":false,"suffix":""},{"dropping-particle":"","family":"Hayward","given":"Andrew C","non-dropping-particle":"","parse-names":false,"suffix":""},{"dropping-particle":"","family":"Atun","given":"Rifat","non-dropping-particle":"","parse-names":false,"suffix":""}],"container-title":"The Lancet infectious diseases","id":"ITEM-1","issue":"1","issued":{"date-parts":[["2013","1"]]},"page":"55-64","title":"UK investments in global infectious disease research 1997-2010: a case study.","type":"article-journal","volume":"13"},"uris":["http://www.mendeley.com/documents/?uuid=381d731e-46dc-4929-abf5-879d5070dc50"]},{"id":"ITEM-2","itemData":{"ISBN":"9788578110796","ISSN":"1098-6596","author":[{"dropping-particle":"","family":"Head","given":"Michael G","non-dropping-particle":"","parse-names":false,"suffix":""},{"dropping-particle":"","family":"Fitchett","given":"Joseph R","non-dropping-particle":"","parse-names":false,"suffix":""},{"dropping-particle":"","family":"Nageshwaran","given":"V","non-dropping-particle":"","parse-names":false,"suffix":""},{"dropping-particle":"","family":"Kumari","given":"Nina","non-dropping-particle":"","parse-names":false,"suffix":""},{"dropping-particle":"","family":"Hayward","given":"Andrew C","non-dropping-particle":"","parse-names":false,"suffix":""},{"dropping-particle":"","family":"Atun","given":"Rifat","non-dropping-particle":"","parse-names":false,"suffix":""}],"container-title":"EBioMedicine","id":"ITEM-2","issued":{"date-parts":[["2016"]]},"title":"Research investments in global health: a systematic analysis of UK infectious disease research funding and global health metrics, 1997-2013","type":"article-journal"},"uris":["http://www.mendeley.com/documents/?uuid=e1e4b8a7-abf2-4aef-88ca-a619d16124fb"]}],"mendeley":{"formattedCitation":"&lt;sup&gt;7,8&lt;/sup&gt;","plainTextFormattedCitation":"7,8","previouslyFormattedCitation":"&lt;sup&gt;7,8&lt;/sup&gt;"},"properties":{"noteIndex":0},"schema":"https://github.com/citation-style-language/schema/raw/master/csl-citation.json"}</w:instrText>
      </w:r>
      <w:r w:rsidR="001F5697">
        <w:fldChar w:fldCharType="separate"/>
      </w:r>
      <w:r w:rsidR="002B3ACC" w:rsidRPr="002B3ACC">
        <w:rPr>
          <w:noProof/>
          <w:vertAlign w:val="superscript"/>
        </w:rPr>
        <w:t>7,8</w:t>
      </w:r>
      <w:r w:rsidR="001F5697">
        <w:fldChar w:fldCharType="end"/>
      </w:r>
      <w:r>
        <w:t>. Approximately 15</w:t>
      </w:r>
      <w:r w:rsidR="00003490">
        <w:t xml:space="preserve"> </w:t>
      </w:r>
      <w:r>
        <w:t xml:space="preserve">000 (16%) awards in the final dataset were double-checked, </w:t>
      </w:r>
      <w:r w:rsidR="00014BF4">
        <w:t xml:space="preserve">focusing on their inclusion and labels </w:t>
      </w:r>
      <w:r w:rsidR="00014BF4">
        <w:lastRenderedPageBreak/>
        <w:t>applied to each award.</w:t>
      </w:r>
      <w:r>
        <w:t xml:space="preserve"> </w:t>
      </w:r>
      <w:r w:rsidR="00497415">
        <w:t>Where there was disagreement, study information was provided to a third co</w:t>
      </w:r>
      <w:r w:rsidR="00003490">
        <w:t>-author</w:t>
      </w:r>
      <w:r w:rsidR="00497415">
        <w:t xml:space="preserve"> for consensus. </w:t>
      </w:r>
    </w:p>
    <w:p w14:paraId="06DD8EA2" w14:textId="422B6254" w:rsidR="00497415" w:rsidRDefault="00497415" w:rsidP="005C3DB1">
      <w:r>
        <w:t>Award</w:t>
      </w:r>
      <w:r w:rsidR="003F0E24">
        <w:t xml:space="preserve"> amounts</w:t>
      </w:r>
      <w:r>
        <w:t xml:space="preserve"> were adjusted for inflation </w:t>
      </w:r>
      <w:r w:rsidR="00757EA3">
        <w:t xml:space="preserve">in original currency </w:t>
      </w:r>
      <w:r w:rsidR="006E416E">
        <w:t>and</w:t>
      </w:r>
      <w:r>
        <w:t xml:space="preserve"> </w:t>
      </w:r>
      <w:r w:rsidR="00757EA3">
        <w:t xml:space="preserve">then </w:t>
      </w:r>
      <w:r>
        <w:t>converted to 2017 US dollars (</w:t>
      </w:r>
      <w:r w:rsidR="003F0E24">
        <w:t>$</w:t>
      </w:r>
      <w:r>
        <w:t>)</w:t>
      </w:r>
      <w:proofErr w:type="gramStart"/>
      <w:r w:rsidR="003F0E24">
        <w:t xml:space="preserve">, </w:t>
      </w:r>
      <w:r w:rsidR="002954E1">
        <w:t>,</w:t>
      </w:r>
      <w:proofErr w:type="gramEnd"/>
      <w:r w:rsidR="002954E1">
        <w:t xml:space="preserve"> using the average exchange rate in the award year</w:t>
      </w:r>
      <w:r>
        <w:t xml:space="preserve">. Award amounts were </w:t>
      </w:r>
      <w:r w:rsidR="00273A6A">
        <w:t>missing</w:t>
      </w:r>
      <w:r>
        <w:t xml:space="preserve"> for </w:t>
      </w:r>
      <w:r w:rsidR="0012778E">
        <w:t>6</w:t>
      </w:r>
      <w:r w:rsidR="009F4087">
        <w:t xml:space="preserve"> </w:t>
      </w:r>
      <w:r w:rsidR="0012778E">
        <w:t>072</w:t>
      </w:r>
      <w:r>
        <w:t xml:space="preserve"> awards (5.7%) </w:t>
      </w:r>
      <w:r w:rsidR="00003490">
        <w:t xml:space="preserve">from </w:t>
      </w:r>
      <w:r w:rsidR="0012778E">
        <w:t>13</w:t>
      </w:r>
      <w:r>
        <w:t xml:space="preserve"> funders (</w:t>
      </w:r>
      <w:r w:rsidR="00003490">
        <w:t>appendix</w:t>
      </w:r>
      <w:r>
        <w:t xml:space="preserve">). </w:t>
      </w:r>
      <w:r w:rsidR="00273A6A">
        <w:t>In these cases</w:t>
      </w:r>
      <w:r>
        <w:t xml:space="preserve">, estimates were made using maximum award amounts </w:t>
      </w:r>
      <w:r w:rsidR="001F5697">
        <w:t xml:space="preserve">for that funding stream as </w:t>
      </w:r>
      <w:r w:rsidR="00273A6A">
        <w:t>per</w:t>
      </w:r>
      <w:r>
        <w:t xml:space="preserve"> </w:t>
      </w:r>
      <w:r w:rsidR="00003490">
        <w:t xml:space="preserve">the </w:t>
      </w:r>
      <w:r>
        <w:t>funder</w:t>
      </w:r>
      <w:r w:rsidR="00003490">
        <w:t>’s</w:t>
      </w:r>
      <w:r>
        <w:t xml:space="preserve"> website, </w:t>
      </w:r>
      <w:r w:rsidR="00003490">
        <w:t xml:space="preserve">by </w:t>
      </w:r>
      <w:r>
        <w:t xml:space="preserve">asking principal investigators for an approximate or exact award amount provided, or </w:t>
      </w:r>
      <w:r w:rsidR="00003490">
        <w:t xml:space="preserve">by </w:t>
      </w:r>
      <w:r>
        <w:t xml:space="preserve">asking in-country </w:t>
      </w:r>
      <w:r w:rsidR="00273A6A">
        <w:t xml:space="preserve">researchers </w:t>
      </w:r>
      <w:r w:rsidR="001F5697">
        <w:t xml:space="preserve">who had knowledge of the R&amp;D landscape </w:t>
      </w:r>
      <w:r>
        <w:t>for typical award amounts. Datasets and analysis were</w:t>
      </w:r>
      <w:r w:rsidRPr="00497415">
        <w:t xml:space="preserve"> circulated to all authors for review and comment.</w:t>
      </w:r>
    </w:p>
    <w:p w14:paraId="04214ED3" w14:textId="107EE2CB" w:rsidR="000C08F7" w:rsidRDefault="00CB4068" w:rsidP="005C3DB1">
      <w:r>
        <w:t>Included a</w:t>
      </w:r>
      <w:r w:rsidR="00ED6404">
        <w:t xml:space="preserve">ward types </w:t>
      </w:r>
      <w:r w:rsidR="00003490">
        <w:t>comprise</w:t>
      </w:r>
      <w:r w:rsidR="00DE31C7">
        <w:t>d</w:t>
      </w:r>
      <w:r w:rsidR="00ED6404">
        <w:t xml:space="preserve"> project and</w:t>
      </w:r>
      <w:r w:rsidR="00ED6404" w:rsidRPr="007D1A03">
        <w:t xml:space="preserve"> programme grants, fellowships, and pump-priming or pilot projects.</w:t>
      </w:r>
      <w:r w:rsidR="00ED6404">
        <w:t xml:space="preserve"> Award types excluded </w:t>
      </w:r>
      <w:r w:rsidR="0020410B">
        <w:t xml:space="preserve">were </w:t>
      </w:r>
      <w:r w:rsidR="00ED6404">
        <w:t>conference and infrastructure grants</w:t>
      </w:r>
      <w:r w:rsidR="003F0E24">
        <w:t>,</w:t>
      </w:r>
      <w:r w:rsidR="00ED6404">
        <w:t xml:space="preserve"> and funding focused on </w:t>
      </w:r>
      <w:r w:rsidR="00A60D46">
        <w:t xml:space="preserve">operational </w:t>
      </w:r>
      <w:r w:rsidR="00ED6404">
        <w:t xml:space="preserve">activities rather than research. </w:t>
      </w:r>
    </w:p>
    <w:p w14:paraId="24AE2C85" w14:textId="0A568B05" w:rsidR="007D1A03" w:rsidRPr="00497415" w:rsidRDefault="007D1A03" w:rsidP="00497415">
      <w:r>
        <w:t xml:space="preserve">Labels applied to each award included pathogen, </w:t>
      </w:r>
      <w:r w:rsidRPr="007D1A03">
        <w:t xml:space="preserve">disease areas </w:t>
      </w:r>
      <w:r>
        <w:t xml:space="preserve">and specialty </w:t>
      </w:r>
      <w:r w:rsidRPr="007D1A03">
        <w:t>(e</w:t>
      </w:r>
      <w:r>
        <w:t xml:space="preserve">.g. </w:t>
      </w:r>
      <w:r w:rsidRPr="007D1A03">
        <w:t>antimicrobial resistance</w:t>
      </w:r>
      <w:r>
        <w:t>, respiratory, oncology, paediatrics</w:t>
      </w:r>
      <w:r w:rsidRPr="007D1A03">
        <w:t>), and type of science</w:t>
      </w:r>
      <w:r w:rsidR="00996B77">
        <w:t xml:space="preserve"> along the research </w:t>
      </w:r>
      <w:r w:rsidR="00A60D46">
        <w:t>continuum</w:t>
      </w:r>
      <w:r w:rsidR="00A60D46" w:rsidRPr="007D1A03">
        <w:t xml:space="preserve"> </w:t>
      </w:r>
      <w:r w:rsidRPr="007D1A03">
        <w:t>(</w:t>
      </w:r>
      <w:r>
        <w:t xml:space="preserve">pre-clinical, phase </w:t>
      </w:r>
      <w:r w:rsidRPr="007D1A03">
        <w:t xml:space="preserve">1–3 clinical trials, </w:t>
      </w:r>
      <w:r>
        <w:t xml:space="preserve">phase 4 and product development research, </w:t>
      </w:r>
      <w:r w:rsidRPr="007D1A03">
        <w:t>public health</w:t>
      </w:r>
      <w:r w:rsidR="00A60D46">
        <w:t xml:space="preserve"> (focusing on populations)</w:t>
      </w:r>
      <w:r w:rsidR="007E2BE0">
        <w:t>, and</w:t>
      </w:r>
      <w:r w:rsidR="00A60D46">
        <w:t xml:space="preserve"> </w:t>
      </w:r>
      <w:r>
        <w:t>cross-disciplinary studies</w:t>
      </w:r>
      <w:r w:rsidR="007E2BE0">
        <w:t xml:space="preserve"> across multiple stages of the research continuum</w:t>
      </w:r>
      <w:r w:rsidR="00156386">
        <w:t>)</w:t>
      </w:r>
      <w:r>
        <w:t xml:space="preserve">. A cross-disciplinary </w:t>
      </w:r>
      <w:r w:rsidR="00ED6404">
        <w:t>award is</w:t>
      </w:r>
      <w:r>
        <w:t xml:space="preserve"> here defined as </w:t>
      </w:r>
      <w:r w:rsidR="00ED6404">
        <w:t>a study</w:t>
      </w:r>
      <w:r>
        <w:t xml:space="preserve"> </w:t>
      </w:r>
      <w:r w:rsidR="00273A6A">
        <w:t>covering</w:t>
      </w:r>
      <w:r>
        <w:t xml:space="preserve"> more than one </w:t>
      </w:r>
      <w:r w:rsidR="007E2BE0">
        <w:t xml:space="preserve">stage of research continuum </w:t>
      </w:r>
      <w:r w:rsidR="00ED6404">
        <w:t>(for example pre-clinical research that progresses to a phase 1 study)</w:t>
      </w:r>
      <w:r w:rsidRPr="007D1A03">
        <w:t xml:space="preserve">. </w:t>
      </w:r>
      <w:r w:rsidR="00497415">
        <w:t xml:space="preserve">Reference to </w:t>
      </w:r>
      <w:r w:rsidR="00497415" w:rsidRPr="00497415">
        <w:t xml:space="preserve">antimicrobial resistance includes antibacterial, antiviral, </w:t>
      </w:r>
      <w:proofErr w:type="spellStart"/>
      <w:r w:rsidR="00497415">
        <w:t>antiparasitic</w:t>
      </w:r>
      <w:proofErr w:type="spellEnd"/>
      <w:r w:rsidR="00497415">
        <w:t xml:space="preserve"> </w:t>
      </w:r>
      <w:r w:rsidR="00497415" w:rsidRPr="00497415">
        <w:t xml:space="preserve">and antifungal resistance. </w:t>
      </w:r>
      <w:r w:rsidR="00497415">
        <w:t xml:space="preserve">The </w:t>
      </w:r>
      <w:r w:rsidR="00497415" w:rsidRPr="00497415">
        <w:t xml:space="preserve">diagnostics </w:t>
      </w:r>
      <w:r w:rsidR="00497415">
        <w:t xml:space="preserve">category </w:t>
      </w:r>
      <w:r w:rsidR="00497415" w:rsidRPr="00497415">
        <w:t xml:space="preserve">includes </w:t>
      </w:r>
      <w:r w:rsidR="00497415">
        <w:t>research into screening</w:t>
      </w:r>
      <w:r w:rsidR="00497415" w:rsidRPr="00497415">
        <w:t xml:space="preserve">. </w:t>
      </w:r>
      <w:r w:rsidR="00497415">
        <w:t>Sexually-</w:t>
      </w:r>
      <w:r w:rsidR="00497415" w:rsidRPr="00497415">
        <w:t xml:space="preserve">transmitted infections </w:t>
      </w:r>
      <w:r w:rsidR="00497415">
        <w:t xml:space="preserve">(STI) </w:t>
      </w:r>
      <w:r w:rsidR="00497415" w:rsidRPr="00497415">
        <w:t>excludes HIV</w:t>
      </w:r>
      <w:r w:rsidR="003F0E24">
        <w:t>, which</w:t>
      </w:r>
      <w:r w:rsidR="00497415" w:rsidRPr="00497415">
        <w:t xml:space="preserve"> </w:t>
      </w:r>
      <w:r w:rsidR="00F27220">
        <w:t>has</w:t>
      </w:r>
      <w:r w:rsidR="00497415" w:rsidRPr="00497415">
        <w:t xml:space="preserve"> its own category</w:t>
      </w:r>
      <w:r w:rsidR="001A1CE2">
        <w:t xml:space="preserve">. </w:t>
      </w:r>
      <w:r w:rsidR="00F27220">
        <w:t>N</w:t>
      </w:r>
      <w:r w:rsidR="00497415" w:rsidRPr="00497415">
        <w:t xml:space="preserve">eglected tropical diseases </w:t>
      </w:r>
      <w:r w:rsidR="001A1CE2">
        <w:t xml:space="preserve">(NTDs) </w:t>
      </w:r>
      <w:r w:rsidR="00F27220">
        <w:t>are</w:t>
      </w:r>
      <w:r w:rsidR="001A1CE2">
        <w:t xml:space="preserve"> based on WHO definition (as of 23 October 2019).</w:t>
      </w:r>
      <w:r w:rsidR="001F5697">
        <w:fldChar w:fldCharType="begin" w:fldLock="1"/>
      </w:r>
      <w:r w:rsidR="000F366A">
        <w:instrText>ADDIN CSL_CITATION {"citationItems":[{"id":"ITEM-1","itemData":{"URL":"https://www.who.int/neglected_diseases/diseases/en/","accessed":{"date-parts":[["2020","1","21"]]},"author":[{"dropping-particle":"","family":"World Health Organization","given":"","non-dropping-particle":"","parse-names":false,"suffix":""}],"container-title":"WHO","id":"ITEM-1","issued":{"date-parts":[["2018"]]},"publisher":"World Health Organization","title":"Neglected Tropical Diseases","type":"webpage"},"uris":["http://www.mendeley.com/documents/?uuid=2b521e98-7988-3e4c-a62a-5efe30fb3459"]}],"mendeley":{"formattedCitation":"&lt;sup&gt;9&lt;/sup&gt;","plainTextFormattedCitation":"9","previouslyFormattedCitation":"&lt;sup&gt;9&lt;/sup&gt;"},"properties":{"noteIndex":0},"schema":"https://github.com/citation-style-language/schema/raw/master/csl-citation.json"}</w:instrText>
      </w:r>
      <w:r w:rsidR="001F5697">
        <w:fldChar w:fldCharType="separate"/>
      </w:r>
      <w:r w:rsidR="002B3ACC" w:rsidRPr="002B3ACC">
        <w:rPr>
          <w:noProof/>
          <w:vertAlign w:val="superscript"/>
        </w:rPr>
        <w:t>9</w:t>
      </w:r>
      <w:r w:rsidR="001F5697">
        <w:fldChar w:fldCharType="end"/>
      </w:r>
      <w:r w:rsidR="001A1CE2">
        <w:t xml:space="preserve">  </w:t>
      </w:r>
    </w:p>
    <w:p w14:paraId="1041DE14" w14:textId="25510224" w:rsidR="00497415" w:rsidRDefault="001A1CE2" w:rsidP="006A47A8">
      <w:r>
        <w:t xml:space="preserve">Burden of disease data </w:t>
      </w:r>
      <w:r w:rsidR="00563552">
        <w:t xml:space="preserve">were </w:t>
      </w:r>
      <w:r>
        <w:t>sourced from the Global Burden of Disease study online tool.</w:t>
      </w:r>
      <w:r w:rsidR="001F5697">
        <w:fldChar w:fldCharType="begin" w:fldLock="1"/>
      </w:r>
      <w:r w:rsidR="000F366A">
        <w:instrText>ADDIN CSL_CITATION {"citationItems":[{"id":"ITEM-1","itemData":{"URL":"http://ghdx.healthdata.org/gbd-results-tool","accessed":{"date-parts":[["2020","1","21"]]},"author":[{"dropping-particle":"","family":"Institute for Health Metrics and Evaluation","given":"","non-dropping-particle":"","parse-names":false,"suffix":""}],"container-title":"2020","id":"ITEM-1","issued":{"date-parts":[["0"]]},"title":"GBD Results Tool","type":"webpage"},"uris":["http://www.mendeley.com/documents/?uuid=a3550b92-60e5-3ed5-991d-88d7786bdd54"]}],"mendeley":{"formattedCitation":"&lt;sup&gt;10&lt;/sup&gt;","plainTextFormattedCitation":"10","previouslyFormattedCitation":"&lt;sup&gt;10&lt;/sup&gt;"},"properties":{"noteIndex":0},"schema":"https://github.com/citation-style-language/schema/raw/master/csl-citation.json"}</w:instrText>
      </w:r>
      <w:r w:rsidR="001F5697">
        <w:fldChar w:fldCharType="separate"/>
      </w:r>
      <w:r w:rsidR="002B3ACC" w:rsidRPr="002B3ACC">
        <w:rPr>
          <w:noProof/>
          <w:vertAlign w:val="superscript"/>
        </w:rPr>
        <w:t>10</w:t>
      </w:r>
      <w:r w:rsidR="001F5697">
        <w:fldChar w:fldCharType="end"/>
      </w:r>
      <w:r>
        <w:t xml:space="preserve"> </w:t>
      </w:r>
      <w:r w:rsidR="00563552">
        <w:t>Disease b</w:t>
      </w:r>
      <w:r>
        <w:t xml:space="preserve">urden data </w:t>
      </w:r>
      <w:r w:rsidR="00563552">
        <w:t xml:space="preserve">are </w:t>
      </w:r>
      <w:r w:rsidR="00996B77">
        <w:t xml:space="preserve">reported from 2017 for all infectious diseases, and additional examples are presented using HIV/AIDS, malaria, tuberculosis and pneumonia from years </w:t>
      </w:r>
      <w:r>
        <w:t>2005</w:t>
      </w:r>
      <w:r w:rsidR="00996B77">
        <w:t xml:space="preserve"> and 2011</w:t>
      </w:r>
      <w:r>
        <w:t xml:space="preserve"> (six-year time intervals during the period covered by the investments dataset)</w:t>
      </w:r>
      <w:r w:rsidR="00996B77">
        <w:t xml:space="preserve">. </w:t>
      </w:r>
      <w:r w:rsidR="003F0E55">
        <w:t xml:space="preserve">Measures of </w:t>
      </w:r>
      <w:r w:rsidR="00563552">
        <w:t xml:space="preserve">disease </w:t>
      </w:r>
      <w:r w:rsidR="003F0E55">
        <w:t xml:space="preserve">burden analysed </w:t>
      </w:r>
      <w:r w:rsidR="00A60D46">
        <w:t>included</w:t>
      </w:r>
      <w:r>
        <w:t xml:space="preserve"> mortality, disability-adjusted life years (DALYs) and years lived with disability (YLD). </w:t>
      </w:r>
      <w:r w:rsidR="003F0E55">
        <w:t xml:space="preserve">Comparison between </w:t>
      </w:r>
      <w:r w:rsidR="00A60D46">
        <w:t xml:space="preserve">awards </w:t>
      </w:r>
      <w:r w:rsidR="00D177E2">
        <w:t>and their associated observed</w:t>
      </w:r>
      <w:r w:rsidR="00A60D46">
        <w:t xml:space="preserve"> </w:t>
      </w:r>
      <w:r w:rsidR="00156386">
        <w:t>disease</w:t>
      </w:r>
      <w:r w:rsidR="00D177E2">
        <w:t xml:space="preserve"> </w:t>
      </w:r>
      <w:r w:rsidR="003F0E55">
        <w:t xml:space="preserve">burden were made </w:t>
      </w:r>
      <w:r w:rsidR="00A60D46">
        <w:t>by c</w:t>
      </w:r>
      <w:r w:rsidR="00070414">
        <w:t>alculating</w:t>
      </w:r>
      <w:r w:rsidR="003F0E55">
        <w:t xml:space="preserve"> investment per mortality</w:t>
      </w:r>
      <w:r w:rsidR="00A60D46">
        <w:t xml:space="preserve">, </w:t>
      </w:r>
      <w:r w:rsidR="003F0E55">
        <w:t>DALY</w:t>
      </w:r>
      <w:r w:rsidR="00A60D46">
        <w:t xml:space="preserve"> or </w:t>
      </w:r>
      <w:r w:rsidR="003F0E55">
        <w:t>YLD observed. Th</w:t>
      </w:r>
      <w:r w:rsidR="00A60D46">
        <w:t>e investment relative to burden of infection was computed</w:t>
      </w:r>
      <w:r w:rsidR="003F0E55">
        <w:t xml:space="preserve"> </w:t>
      </w:r>
      <w:r w:rsidR="00A60D46">
        <w:t xml:space="preserve">using </w:t>
      </w:r>
      <w:r w:rsidR="003F0E55">
        <w:t>the equation</w:t>
      </w:r>
      <w:r w:rsidR="00907336">
        <w:t xml:space="preserve">: </w:t>
      </w:r>
      <w:r w:rsidR="003F0E55">
        <w:t xml:space="preserve">cumulative research investment up to the year </w:t>
      </w:r>
      <w:r w:rsidR="00E23139">
        <w:t xml:space="preserve">of burden measure </w:t>
      </w:r>
      <w:r w:rsidR="003F0E55">
        <w:t>/ number of deaths</w:t>
      </w:r>
      <w:r w:rsidR="00E23139">
        <w:t>, DALYs or YLD at time point.</w:t>
      </w:r>
      <w:r w:rsidR="00F23BDD">
        <w:t xml:space="preserve"> </w:t>
      </w:r>
      <w:r w:rsidR="003F0E55">
        <w:t xml:space="preserve">For example, for assessment of HIV </w:t>
      </w:r>
      <w:r w:rsidR="00E23139">
        <w:t xml:space="preserve">DALYs in 2017, </w:t>
      </w:r>
      <w:r w:rsidR="003F0E55">
        <w:t>sum of HIV research investment</w:t>
      </w:r>
      <w:r w:rsidR="00E23139">
        <w:t xml:space="preserve"> 2000-2017</w:t>
      </w:r>
      <w:r w:rsidR="003F0E55">
        <w:t xml:space="preserve"> </w:t>
      </w:r>
      <w:r w:rsidR="00E23139">
        <w:t>($42.1 billion) was divided by 2017 DALYs</w:t>
      </w:r>
      <w:r w:rsidR="003F0E55">
        <w:t xml:space="preserve"> (</w:t>
      </w:r>
      <w:r w:rsidR="00E23139">
        <w:t>54</w:t>
      </w:r>
      <w:r w:rsidR="009F4087">
        <w:t xml:space="preserve"> </w:t>
      </w:r>
      <w:r w:rsidR="00E23139">
        <w:t>446</w:t>
      </w:r>
      <w:r w:rsidR="009F4087">
        <w:t xml:space="preserve"> </w:t>
      </w:r>
      <w:r w:rsidR="00E23139">
        <w:t>184</w:t>
      </w:r>
      <w:r w:rsidR="003F0E55">
        <w:t xml:space="preserve">), to get an ‘investment per </w:t>
      </w:r>
      <w:r w:rsidR="00E23139">
        <w:t>DALY’ metric of $772</w:t>
      </w:r>
      <w:r w:rsidR="003F0E55">
        <w:t>.</w:t>
      </w:r>
      <w:r w:rsidR="00E23139">
        <w:t xml:space="preserve"> </w:t>
      </w:r>
      <w:r w:rsidR="006A47A8">
        <w:t xml:space="preserve">Data preparation was in Microsoft Excel 2016, and analysis used Stata SE V16. </w:t>
      </w:r>
    </w:p>
    <w:p w14:paraId="0566B532" w14:textId="7FA28444" w:rsidR="007E2BE0" w:rsidRDefault="006D781C" w:rsidP="006D781C">
      <w:pPr>
        <w:rPr>
          <w:b/>
        </w:rPr>
      </w:pPr>
      <w:r w:rsidRPr="006D781C">
        <w:rPr>
          <w:b/>
        </w:rPr>
        <w:t>Role of</w:t>
      </w:r>
      <w:r>
        <w:rPr>
          <w:b/>
        </w:rPr>
        <w:t xml:space="preserve"> the funding source</w:t>
      </w:r>
      <w:r w:rsidRPr="006D781C">
        <w:rPr>
          <w:b/>
        </w:rPr>
        <w:t xml:space="preserve">, </w:t>
      </w:r>
    </w:p>
    <w:p w14:paraId="08AF334E" w14:textId="3A9DDADD" w:rsidR="006D781C" w:rsidRDefault="006D781C" w:rsidP="006D781C">
      <w:r>
        <w:t>The Bill &amp; Melinda Gates Foundation (</w:t>
      </w:r>
      <w:r w:rsidRPr="006D781C">
        <w:t>OPP1127615</w:t>
      </w:r>
      <w:r>
        <w:t>) have funded the study. The funder had no role in study design, data collection and analysis, or interpretation of the data. They also had no role in the writing of this manuscript. It is the decision of the authors to submit this manuscript for publication.</w:t>
      </w:r>
    </w:p>
    <w:p w14:paraId="3EC4E726" w14:textId="525E4415" w:rsidR="006E416E" w:rsidRDefault="006E416E" w:rsidP="005C3DB1">
      <w:r>
        <w:rPr>
          <w:b/>
        </w:rPr>
        <w:t>Results</w:t>
      </w:r>
    </w:p>
    <w:p w14:paraId="5AA4EE12" w14:textId="6AA8FA1A" w:rsidR="006E416E" w:rsidRDefault="006E416E" w:rsidP="005C3DB1">
      <w:r>
        <w:t xml:space="preserve">The final </w:t>
      </w:r>
      <w:r w:rsidR="00D0729B">
        <w:t xml:space="preserve">2000-2017 </w:t>
      </w:r>
      <w:r>
        <w:t>dataset included 94</w:t>
      </w:r>
      <w:r w:rsidR="009F4087">
        <w:t xml:space="preserve"> </w:t>
      </w:r>
      <w:r>
        <w:t xml:space="preserve">074 awards for infectious disease research, with </w:t>
      </w:r>
      <w:r w:rsidR="00070414">
        <w:t xml:space="preserve">sum </w:t>
      </w:r>
      <w:r>
        <w:t>investment of $104.9 billion</w:t>
      </w:r>
      <w:r w:rsidR="002F302C">
        <w:t xml:space="preserve"> (b)</w:t>
      </w:r>
      <w:r w:rsidR="00816D1B">
        <w:t xml:space="preserve"> </w:t>
      </w:r>
      <w:r w:rsidR="00C21791">
        <w:t>and a</w:t>
      </w:r>
      <w:r w:rsidR="00816D1B">
        <w:t xml:space="preserve"> </w:t>
      </w:r>
      <w:r w:rsidR="00C21791">
        <w:t xml:space="preserve">median awards size of $257,176 </w:t>
      </w:r>
      <w:r w:rsidR="00C21791" w:rsidRPr="00C21791">
        <w:t>(</w:t>
      </w:r>
      <w:r w:rsidR="00C21791">
        <w:t>IQR $</w:t>
      </w:r>
      <w:r w:rsidR="00C21791" w:rsidRPr="00C21791">
        <w:t>62</w:t>
      </w:r>
      <w:r w:rsidR="00C21791">
        <w:t>,</w:t>
      </w:r>
      <w:r w:rsidR="00C21791" w:rsidRPr="00C21791">
        <w:t>562-770</w:t>
      </w:r>
      <w:r w:rsidR="00C21791">
        <w:t>,</w:t>
      </w:r>
      <w:r w:rsidR="00C21791" w:rsidRPr="00C21791">
        <w:t>661)</w:t>
      </w:r>
      <w:r>
        <w:t xml:space="preserve">. </w:t>
      </w:r>
      <w:r w:rsidR="001751FC">
        <w:lastRenderedPageBreak/>
        <w:t>Investments by t</w:t>
      </w:r>
      <w:r w:rsidR="00746186">
        <w:t>ype of science, disease area/</w:t>
      </w:r>
      <w:r w:rsidR="0049405C">
        <w:t>co-morbidity, microbiology, disease/pathogen, year of award, geographical focus and funder</w:t>
      </w:r>
      <w:r w:rsidR="00746186">
        <w:t xml:space="preserve"> </w:t>
      </w:r>
      <w:r w:rsidR="0049405C">
        <w:t xml:space="preserve">data </w:t>
      </w:r>
      <w:r w:rsidR="00746186">
        <w:t>are in table 1.</w:t>
      </w:r>
    </w:p>
    <w:p w14:paraId="730801A5" w14:textId="471B8483" w:rsidR="002A085A" w:rsidRDefault="00D0729B" w:rsidP="005C3DB1">
      <w:r>
        <w:t>By type of science, pre-clinical</w:t>
      </w:r>
      <w:r w:rsidR="002F302C">
        <w:t xml:space="preserve"> research received $61.1b</w:t>
      </w:r>
      <w:r>
        <w:t xml:space="preserve"> (58.2%) across 70</w:t>
      </w:r>
      <w:r w:rsidR="009F4087">
        <w:t xml:space="preserve"> </w:t>
      </w:r>
      <w:r>
        <w:t xml:space="preserve">337 awards (74.8%). </w:t>
      </w:r>
      <w:r w:rsidR="003F4B3C">
        <w:t xml:space="preserve">Public health research received </w:t>
      </w:r>
      <w:r w:rsidR="002F302C">
        <w:t>$29.5</w:t>
      </w:r>
      <w:r w:rsidR="003F4B3C">
        <w:t>b (28.1%) from 19</w:t>
      </w:r>
      <w:r w:rsidR="00156386">
        <w:t xml:space="preserve"> </w:t>
      </w:r>
      <w:r w:rsidR="003F4B3C">
        <w:t>197 awards (20.4%). Phase 1-3 trials received $9.2b (8</w:t>
      </w:r>
      <w:r w:rsidR="00434C98">
        <w:t>.8%) across 2</w:t>
      </w:r>
      <w:r w:rsidR="00156386">
        <w:t xml:space="preserve"> </w:t>
      </w:r>
      <w:r w:rsidR="00434C98">
        <w:t xml:space="preserve">440 (2.6%) awards. </w:t>
      </w:r>
    </w:p>
    <w:p w14:paraId="42E7B231" w14:textId="1731A2EF" w:rsidR="00D0729B" w:rsidRDefault="00434C98" w:rsidP="005C3DB1">
      <w:r>
        <w:t>Phase 1-3 awards</w:t>
      </w:r>
      <w:r w:rsidR="003F4B3C">
        <w:t xml:space="preserve"> had the largest median award size ($1.0 million</w:t>
      </w:r>
      <w:r w:rsidR="00A376AD">
        <w:t>, IQR 1.3 – 3.0</w:t>
      </w:r>
      <w:r w:rsidR="003F4B3C">
        <w:t>), compare</w:t>
      </w:r>
      <w:r>
        <w:t>d with</w:t>
      </w:r>
      <w:r w:rsidR="00A376AD">
        <w:t xml:space="preserve"> a median award size of $0.2 million</w:t>
      </w:r>
      <w:r>
        <w:t xml:space="preserve"> </w:t>
      </w:r>
      <w:r w:rsidR="00A376AD">
        <w:t>for</w:t>
      </w:r>
      <w:r w:rsidR="00F27220">
        <w:t xml:space="preserve"> each of</w:t>
      </w:r>
      <w:r w:rsidR="00A376AD">
        <w:t xml:space="preserve"> </w:t>
      </w:r>
      <w:r>
        <w:t>pre-clinical</w:t>
      </w:r>
      <w:r w:rsidR="00A376AD">
        <w:t xml:space="preserve"> (IQR 0.06-0.7m)</w:t>
      </w:r>
      <w:r>
        <w:t>,</w:t>
      </w:r>
      <w:r w:rsidR="003F4B3C">
        <w:t xml:space="preserve"> product development</w:t>
      </w:r>
      <w:r w:rsidR="00A376AD">
        <w:t xml:space="preserve"> (IQR 0.1-1.0)</w:t>
      </w:r>
      <w:r w:rsidR="003F4B3C">
        <w:t>, and public health research</w:t>
      </w:r>
      <w:r w:rsidR="00A376AD">
        <w:t xml:space="preserve"> (IQR 0.06-1.0).</w:t>
      </w:r>
      <w:r>
        <w:t xml:space="preserve"> </w:t>
      </w:r>
    </w:p>
    <w:p w14:paraId="2F067FAD" w14:textId="79498DF3" w:rsidR="00F90E01" w:rsidRDefault="00F23BDD" w:rsidP="005C3DB1">
      <w:r>
        <w:t xml:space="preserve">Funding </w:t>
      </w:r>
      <w:r w:rsidR="00F27220">
        <w:t>for</w:t>
      </w:r>
      <w:r>
        <w:t xml:space="preserve"> v</w:t>
      </w:r>
      <w:r w:rsidR="00F90E01">
        <w:t>irology was $62.9b (60.0%)</w:t>
      </w:r>
      <w:r>
        <w:t xml:space="preserve">, more than twice the amount for </w:t>
      </w:r>
      <w:r w:rsidR="00F90E01">
        <w:t xml:space="preserve">bacteriology ($27.3b, 26.0%), </w:t>
      </w:r>
      <w:r>
        <w:t xml:space="preserve">almost six-times that for </w:t>
      </w:r>
      <w:r w:rsidR="00F90E01">
        <w:t xml:space="preserve">parasitology ($11.5b, 11.0%) and </w:t>
      </w:r>
      <w:r>
        <w:t xml:space="preserve">almost forty-times that for </w:t>
      </w:r>
      <w:r w:rsidR="00F90E01">
        <w:t xml:space="preserve">mycology ($1.7b, 1.6%). </w:t>
      </w:r>
      <w:r w:rsidR="00746186">
        <w:t>By product</w:t>
      </w:r>
      <w:r>
        <w:t xml:space="preserve"> type</w:t>
      </w:r>
      <w:r w:rsidR="00746186">
        <w:t xml:space="preserve">, therapeutics research ($18.3b, 17.4%) received more investment than vaccines ($16.0b, 15.3%) </w:t>
      </w:r>
      <w:r w:rsidR="00F27220">
        <w:t>or</w:t>
      </w:r>
      <w:r w:rsidR="00746186">
        <w:t xml:space="preserve"> diagnostics ($3.6%, 3.4%) (table 1). </w:t>
      </w:r>
    </w:p>
    <w:p w14:paraId="787D9E36" w14:textId="04499458" w:rsidR="00F90E01" w:rsidRDefault="00746186" w:rsidP="005C3DB1">
      <w:r>
        <w:t xml:space="preserve">HIV/AIDS was the pathogen/disease </w:t>
      </w:r>
      <w:r w:rsidR="00F27220">
        <w:t>with</w:t>
      </w:r>
      <w:r w:rsidR="00F23BDD">
        <w:t xml:space="preserve"> </w:t>
      </w:r>
      <w:r>
        <w:t xml:space="preserve">the greatest </w:t>
      </w:r>
      <w:r w:rsidR="00F23BDD">
        <w:t xml:space="preserve">amount of </w:t>
      </w:r>
      <w:r>
        <w:t>funding ($42.1b, 40.1%) across 21</w:t>
      </w:r>
      <w:r w:rsidR="00156386">
        <w:t> </w:t>
      </w:r>
      <w:r>
        <w:t>403 (22.8%)</w:t>
      </w:r>
      <w:r w:rsidR="00F27220">
        <w:t xml:space="preserve"> awards</w:t>
      </w:r>
      <w:r>
        <w:t xml:space="preserve">. </w:t>
      </w:r>
      <w:r w:rsidR="00816D1B">
        <w:t>Funding</w:t>
      </w:r>
      <w:r w:rsidR="003F0E24">
        <w:t xml:space="preserve"> for t</w:t>
      </w:r>
      <w:r>
        <w:t xml:space="preserve">uberculosis </w:t>
      </w:r>
      <w:r w:rsidR="00F27220">
        <w:t>totalled</w:t>
      </w:r>
      <w:r>
        <w:t xml:space="preserve"> $7.0b (6.7%) </w:t>
      </w:r>
      <w:r w:rsidR="00F23BDD">
        <w:t>from</w:t>
      </w:r>
      <w:r>
        <w:t xml:space="preserve"> 5</w:t>
      </w:r>
      <w:r w:rsidR="009F4087">
        <w:t xml:space="preserve"> </w:t>
      </w:r>
      <w:r>
        <w:t>246 (5.6%) awards</w:t>
      </w:r>
      <w:r w:rsidR="00BE6FDA">
        <w:t>;</w:t>
      </w:r>
      <w:r w:rsidR="00F23BDD">
        <w:t xml:space="preserve"> </w:t>
      </w:r>
      <w:r w:rsidR="00816D1B">
        <w:t xml:space="preserve">for </w:t>
      </w:r>
      <w:r>
        <w:t xml:space="preserve">malaria </w:t>
      </w:r>
      <w:r w:rsidR="00F23BDD">
        <w:t>was</w:t>
      </w:r>
      <w:r>
        <w:t xml:space="preserve"> $5.6b (5.3%) </w:t>
      </w:r>
      <w:r w:rsidR="00F23BDD">
        <w:t>from</w:t>
      </w:r>
      <w:r>
        <w:t xml:space="preserve"> 4</w:t>
      </w:r>
      <w:r w:rsidR="009F4087">
        <w:t xml:space="preserve"> </w:t>
      </w:r>
      <w:r>
        <w:t>437 (4.3%) awards</w:t>
      </w:r>
      <w:r w:rsidR="00BE6FDA">
        <w:t>; and for pneumonia</w:t>
      </w:r>
      <w:r>
        <w:t xml:space="preserve"> was $3.5b (3.3%) </w:t>
      </w:r>
      <w:r w:rsidR="00BE6FDA">
        <w:t>from</w:t>
      </w:r>
      <w:r w:rsidR="00F27220">
        <w:t xml:space="preserve"> </w:t>
      </w:r>
      <w:r>
        <w:t>2</w:t>
      </w:r>
      <w:r w:rsidR="00156386">
        <w:t xml:space="preserve"> </w:t>
      </w:r>
      <w:r>
        <w:t>748 (2.9%) awards.</w:t>
      </w:r>
      <w:r w:rsidR="009F7964">
        <w:t xml:space="preserve"> </w:t>
      </w:r>
      <w:r w:rsidR="00BE6FDA">
        <w:t>F</w:t>
      </w:r>
      <w:r w:rsidR="00766FA5">
        <w:t xml:space="preserve">unding for </w:t>
      </w:r>
      <w:r w:rsidR="009F7964">
        <w:t xml:space="preserve">Ebola </w:t>
      </w:r>
      <w:r w:rsidR="00DE31C7">
        <w:t xml:space="preserve">virus </w:t>
      </w:r>
      <w:r w:rsidR="003F0E24">
        <w:t xml:space="preserve">related research </w:t>
      </w:r>
      <w:r w:rsidR="00BE6FDA">
        <w:t>was</w:t>
      </w:r>
      <w:r w:rsidR="009F7964">
        <w:t xml:space="preserve"> $1.2b (1.1%)</w:t>
      </w:r>
      <w:r w:rsidR="00BE6FDA">
        <w:t>;</w:t>
      </w:r>
      <w:r w:rsidR="0099555A">
        <w:t xml:space="preserve"> </w:t>
      </w:r>
      <w:r w:rsidR="009F7964">
        <w:t xml:space="preserve">$0.8b (68.0%) of all Ebola </w:t>
      </w:r>
      <w:r w:rsidR="00BE6FDA">
        <w:t xml:space="preserve">virus </w:t>
      </w:r>
      <w:r w:rsidR="003F0E24">
        <w:t xml:space="preserve">related research </w:t>
      </w:r>
      <w:r w:rsidR="009F7964">
        <w:t xml:space="preserve">investment </w:t>
      </w:r>
      <w:r w:rsidR="00BE6FDA">
        <w:t xml:space="preserve">was </w:t>
      </w:r>
      <w:r w:rsidR="009F7964">
        <w:t xml:space="preserve">awarded </w:t>
      </w:r>
      <w:r w:rsidR="00156386">
        <w:t>between</w:t>
      </w:r>
      <w:r w:rsidR="00766FA5">
        <w:t xml:space="preserve"> </w:t>
      </w:r>
      <w:r w:rsidR="009F7964">
        <w:t>2014-2017</w:t>
      </w:r>
      <w:r w:rsidR="00BE6FDA">
        <w:t>. There was a</w:t>
      </w:r>
      <w:r w:rsidR="001F2A46">
        <w:t xml:space="preserve"> high-profile </w:t>
      </w:r>
      <w:r w:rsidR="00BE6FDA">
        <w:t xml:space="preserve">outbreak of Ebola Virus Disease in </w:t>
      </w:r>
      <w:r w:rsidR="001F2A46">
        <w:t xml:space="preserve">West Africa </w:t>
      </w:r>
      <w:r w:rsidR="00766FA5">
        <w:t>in 201</w:t>
      </w:r>
      <w:r w:rsidR="00AE7C9A">
        <w:t>4</w:t>
      </w:r>
      <w:r w:rsidR="009F7964">
        <w:t>.</w:t>
      </w:r>
      <w:r w:rsidR="002254AE">
        <w:fldChar w:fldCharType="begin" w:fldLock="1"/>
      </w:r>
      <w:r w:rsidR="000F366A">
        <w:instrText>ADDIN CSL_CITATION {"citationItems":[{"id":"ITEM-1","itemData":{"ISBN":"9781464805271","PMID":"30212163","abstract":"Pandemics are large-scale outbreaks of infectious disease that can greatly increase morbidity and mortality over a wide geographic area and cause significant economic, social, and political disruption. Evidence suggests that the likelihood of pandemics has increased over the past century because of increased global travel and integration, urbanization, changes in land use, and greater exploitation of the natural environment (Jones and others 2008; Morse 1995). These trends likely will continue and will intensify. Significant policy attention has focused on the need to identify and limit emerging outbreaks that might lead to pandemics and to expand and sustain investment to build preparedness and health capacity (Smolinsky, Hamburg, and Lederberg 2003). The international community has made progress toward preparing for and mitigating the impacts of pandemics. The 2003 severe acute respiratory syndrome (SARS) pandemic and growing concerns about the threat posed by avian influenza led many countries to devise pandemic plans (U.S. Department of Health and Human Services 2005). Delayed reporting of early SARS cases also led the World Health Assembly to update the International Health Regulations (IHR) to compel all World Health Organization member states to meet specific standards for detecting, reporting on, and responding to outbreaks (WHO 2005). The framework put into place by the updated IHR contributed to a more coordinated global response during the 2009 influenza pandemic (Katz 2009). International donors also have begun to invest in improving preparedness through refined standards and funding for building health capacity (Wolicki and others 2016). Despite these improvements, significant gaps and challenges exist in global pandemic preparedness. Progress toward meeting the IHR has been uneven, and many countries have been unable to meet basic requirements for compliance (Fischer and Katz 2013; WHO 2014). Multiple outbreaks, notably the 2014 West Africa Ebola epidemic, have exposed gaps related to the timely detection of disease, availability of basic care, tracing of contacts, quarantine and isolation procedures, and preparedness outside the health sector, including global coordination and response mobilization (Moon and others 2015; Pathmanathan and others 2014). These gaps are especially evident in resource-limited settings and have posed challenges during relatively localized epidemics, with dire implications for what may happen during a full-fledg…","author":[{"dropping-particle":"","family":"Madhav","given":"Nita","non-dropping-particle":"","parse-names":false,"suffix":""},{"dropping-particle":"","family":"Oppenheim","given":"Ben","non-dropping-particle":"","parse-names":false,"suffix":""},{"dropping-particle":"","family":"Gallivan","given":"Mark","non-dropping-particle":"","parse-names":false,"suffix":""},{"dropping-particle":"","family":"Mulembakani","given":"Prime","non-dropping-particle":"","parse-names":false,"suffix":""},{"dropping-particle":"","family":"Rubin","given":"Edward","non-dropping-particle":"","parse-names":false,"suffix":""},{"dropping-particle":"","family":"Wolfe","given":"Nathan","non-dropping-particle":"","parse-names":false,"suffix":""}],"container-title":"Disease Control Priorities: Improving Health and Reducing Poverty","id":"ITEM-1","issued":{"date-parts":[["2017"]]},"title":"Pandemics: Risks, Impacts, and Mitigation","type":"book"},"uris":["http://www.mendeley.com/documents/?uuid=009b041b-2312-3110-9896-dca46f58dae4"]}],"mendeley":{"formattedCitation":"&lt;sup&gt;11&lt;/sup&gt;","plainTextFormattedCitation":"11","previouslyFormattedCitation":"&lt;sup&gt;11&lt;/sup&gt;"},"properties":{"noteIndex":0},"schema":"https://github.com/citation-style-language/schema/raw/master/csl-citation.json"}</w:instrText>
      </w:r>
      <w:r w:rsidR="002254AE">
        <w:fldChar w:fldCharType="separate"/>
      </w:r>
      <w:r w:rsidR="002B3ACC" w:rsidRPr="002B3ACC">
        <w:rPr>
          <w:noProof/>
          <w:vertAlign w:val="superscript"/>
        </w:rPr>
        <w:t>11</w:t>
      </w:r>
      <w:r w:rsidR="002254AE">
        <w:fldChar w:fldCharType="end"/>
      </w:r>
      <w:r w:rsidR="009F7964">
        <w:t xml:space="preserve"> </w:t>
      </w:r>
      <w:r>
        <w:t xml:space="preserve"> </w:t>
      </w:r>
      <w:r w:rsidR="009F7964">
        <w:t>S</w:t>
      </w:r>
      <w:r w:rsidR="0099555A">
        <w:t xml:space="preserve">imilarly, $0.3b </w:t>
      </w:r>
      <w:r w:rsidR="00766FA5">
        <w:t xml:space="preserve">of funding </w:t>
      </w:r>
      <w:r w:rsidR="0099555A">
        <w:t xml:space="preserve">was </w:t>
      </w:r>
      <w:r w:rsidR="00766FA5">
        <w:t xml:space="preserve">allocated </w:t>
      </w:r>
      <w:r w:rsidR="0099555A">
        <w:t xml:space="preserve">to </w:t>
      </w:r>
      <w:r w:rsidR="00766FA5">
        <w:t xml:space="preserve">research on </w:t>
      </w:r>
      <w:proofErr w:type="spellStart"/>
      <w:r w:rsidR="0099555A">
        <w:t>Z</w:t>
      </w:r>
      <w:r w:rsidR="009F7964">
        <w:t>ika</w:t>
      </w:r>
      <w:proofErr w:type="spellEnd"/>
      <w:r w:rsidR="009F7964">
        <w:t xml:space="preserve"> virus</w:t>
      </w:r>
      <w:r w:rsidR="00BE6FDA">
        <w:t xml:space="preserve">, </w:t>
      </w:r>
      <w:r w:rsidR="00766FA5">
        <w:t xml:space="preserve">of </w:t>
      </w:r>
      <w:r w:rsidR="008A29A2">
        <w:t>which</w:t>
      </w:r>
      <w:r w:rsidR="009F7964">
        <w:t xml:space="preserve"> 96.</w:t>
      </w:r>
      <w:r w:rsidR="001F2A46">
        <w:t xml:space="preserve">0% was awarded in 2016 or 2017 </w:t>
      </w:r>
      <w:r w:rsidR="00854902">
        <w:t>following the</w:t>
      </w:r>
      <w:r w:rsidR="00766FA5">
        <w:t xml:space="preserve"> </w:t>
      </w:r>
      <w:proofErr w:type="spellStart"/>
      <w:r w:rsidR="00766FA5">
        <w:t>Zika</w:t>
      </w:r>
      <w:proofErr w:type="spellEnd"/>
      <w:r w:rsidR="00766FA5">
        <w:t xml:space="preserve"> </w:t>
      </w:r>
      <w:r w:rsidR="00854902">
        <w:t xml:space="preserve">virus </w:t>
      </w:r>
      <w:r w:rsidR="00BE6FDA">
        <w:t>epidemic</w:t>
      </w:r>
      <w:r w:rsidR="001F2A46">
        <w:t>.</w:t>
      </w:r>
      <w:r w:rsidR="00A376AD">
        <w:fldChar w:fldCharType="begin" w:fldLock="1"/>
      </w:r>
      <w:r w:rsidR="000F366A">
        <w:instrText>ADDIN CSL_CITATION {"citationItems":[{"id":"ITEM-1","itemData":{"DOI":"10.7189/jogh.06.020703","ISSN":"2047-2978","author":[{"dropping-particle":"","family":"Fitchett","given":"Joseph RA","non-dropping-particle":"","parse-names":false,"suffix":""},{"dropping-particle":"","family":"Lichtman","given":"Amos","non-dropping-particle":"","parse-names":false,"suffix":""},{"dropping-particle":"","family":"Soyode","given":"Damilola T","non-dropping-particle":"","parse-names":false,"suffix":""},{"dropping-particle":"","family":"Low","given":"Ariel","non-dropping-particle":"","parse-names":false,"suffix":""},{"dropping-particle":"","family":"Villar de Onis","given":"Jimena","non-dropping-particle":"","parse-names":false,"suffix":""},{"dropping-particle":"","family":"Head","given":"Michael G","non-dropping-particle":"","parse-names":false,"suffix":""},{"dropping-particle":"","family":"Atun","given":"Rifat","non-dropping-particle":"","parse-names":false,"suffix":""}],"container-title":"Journal of Global Health","id":"ITEM-1","issue":"2","issued":{"date-parts":[["2016"]]},"title":"Ebola research funding: a systematic analysis, 1997–2015","type":"article-journal","volume":"6"},"uris":["http://www.mendeley.com/documents/?uuid=a9d630a7-6cc0-4115-adb8-951ec1652700"]}],"mendeley":{"formattedCitation":"&lt;sup&gt;12&lt;/sup&gt;","plainTextFormattedCitation":"12","previouslyFormattedCitation":"&lt;sup&gt;12&lt;/sup&gt;"},"properties":{"noteIndex":0},"schema":"https://github.com/citation-style-language/schema/raw/master/csl-citation.json"}</w:instrText>
      </w:r>
      <w:r w:rsidR="00A376AD">
        <w:fldChar w:fldCharType="separate"/>
      </w:r>
      <w:r w:rsidR="002B3ACC" w:rsidRPr="002B3ACC">
        <w:rPr>
          <w:noProof/>
          <w:vertAlign w:val="superscript"/>
        </w:rPr>
        <w:t>12</w:t>
      </w:r>
      <w:r w:rsidR="00A376AD">
        <w:fldChar w:fldCharType="end"/>
      </w:r>
      <w:r w:rsidR="001F2A46">
        <w:t xml:space="preserve"> Of $4.4b (4.2%) </w:t>
      </w:r>
      <w:r w:rsidR="00766FA5">
        <w:t xml:space="preserve">of funding for </w:t>
      </w:r>
      <w:r w:rsidR="001F2A46">
        <w:t>influenza, $2.0b (45.0%) was awarded in 2006-2010</w:t>
      </w:r>
      <w:r w:rsidR="00B76EDF">
        <w:t>,</w:t>
      </w:r>
      <w:r w:rsidR="00A110B0">
        <w:t xml:space="preserve"> with </w:t>
      </w:r>
      <w:r w:rsidR="00766FA5">
        <w:t xml:space="preserve">the </w:t>
      </w:r>
      <w:r w:rsidR="00A110B0">
        <w:t xml:space="preserve">highest annual funding </w:t>
      </w:r>
      <w:r w:rsidR="009F4087">
        <w:t xml:space="preserve">amount </w:t>
      </w:r>
      <w:r w:rsidR="00766FA5">
        <w:t xml:space="preserve">awarded </w:t>
      </w:r>
      <w:r w:rsidR="00A110B0">
        <w:t>in 2009 ($0.6, 12.8%)</w:t>
      </w:r>
      <w:r w:rsidR="00BE6FDA">
        <w:t>. There were</w:t>
      </w:r>
      <w:r w:rsidR="00766FA5">
        <w:t xml:space="preserve"> </w:t>
      </w:r>
      <w:r w:rsidR="001F2A46">
        <w:t>global outbreaks of ‘bird flu’ in 2005 and ‘swine flu’ in 2009.</w:t>
      </w:r>
      <w:r w:rsidR="002254AE">
        <w:fldChar w:fldCharType="begin" w:fldLock="1"/>
      </w:r>
      <w:r w:rsidR="000F366A">
        <w:instrText>ADDIN CSL_CITATION {"citationItems":[{"id":"ITEM-1","itemData":{"ISBN":"9781464805271","PMID":"30212163","abstract":"Pandemics are large-scale outbreaks of infectious disease that can greatly increase morbidity and mortality over a wide geographic area and cause significant economic, social, and political disruption. Evidence suggests that the likelihood of pandemics has increased over the past century because of increased global travel and integration, urbanization, changes in land use, and greater exploitation of the natural environment (Jones and others 2008; Morse 1995). These trends likely will continue and will intensify. Significant policy attention has focused on the need to identify and limit emerging outbreaks that might lead to pandemics and to expand and sustain investment to build preparedness and health capacity (Smolinsky, Hamburg, and Lederberg 2003). The international community has made progress toward preparing for and mitigating the impacts of pandemics. The 2003 severe acute respiratory syndrome (SARS) pandemic and growing concerns about the threat posed by avian influenza led many countries to devise pandemic plans (U.S. Department of Health and Human Services 2005). Delayed reporting of early SARS cases also led the World Health Assembly to update the International Health Regulations (IHR) to compel all World Health Organization member states to meet specific standards for detecting, reporting on, and responding to outbreaks (WHO 2005). The framework put into place by the updated IHR contributed to a more coordinated global response during the 2009 influenza pandemic (Katz 2009). International donors also have begun to invest in improving preparedness through refined standards and funding for building health capacity (Wolicki and others 2016). Despite these improvements, significant gaps and challenges exist in global pandemic preparedness. Progress toward meeting the IHR has been uneven, and many countries have been unable to meet basic requirements for compliance (Fischer and Katz 2013; WHO 2014). Multiple outbreaks, notably the 2014 West Africa Ebola epidemic, have exposed gaps related to the timely detection of disease, availability of basic care, tracing of contacts, quarantine and isolation procedures, and preparedness outside the health sector, including global coordination and response mobilization (Moon and others 2015; Pathmanathan and others 2014). These gaps are especially evident in resource-limited settings and have posed challenges during relatively localized epidemics, with dire implications for what may happen during a full-fledg…","author":[{"dropping-particle":"","family":"Madhav","given":"Nita","non-dropping-particle":"","parse-names":false,"suffix":""},{"dropping-particle":"","family":"Oppenheim","given":"Ben","non-dropping-particle":"","parse-names":false,"suffix":""},{"dropping-particle":"","family":"Gallivan","given":"Mark","non-dropping-particle":"","parse-names":false,"suffix":""},{"dropping-particle":"","family":"Mulembakani","given":"Prime","non-dropping-particle":"","parse-names":false,"suffix":""},{"dropping-particle":"","family":"Rubin","given":"Edward","non-dropping-particle":"","parse-names":false,"suffix":""},{"dropping-particle":"","family":"Wolfe","given":"Nathan","non-dropping-particle":"","parse-names":false,"suffix":""}],"container-title":"Disease Control Priorities: Improving Health and Reducing Poverty","id":"ITEM-1","issued":{"date-parts":[["2017"]]},"title":"Pandemics: Risks, Impacts, and Mitigation","type":"book"},"uris":["http://www.mendeley.com/documents/?uuid=009b041b-2312-3110-9896-dca46f58dae4"]}],"mendeley":{"formattedCitation":"&lt;sup&gt;11&lt;/sup&gt;","plainTextFormattedCitation":"11","previouslyFormattedCitation":"&lt;sup&gt;11&lt;/sup&gt;"},"properties":{"noteIndex":0},"schema":"https://github.com/citation-style-language/schema/raw/master/csl-citation.json"}</w:instrText>
      </w:r>
      <w:r w:rsidR="002254AE">
        <w:fldChar w:fldCharType="separate"/>
      </w:r>
      <w:r w:rsidR="002B3ACC" w:rsidRPr="002B3ACC">
        <w:rPr>
          <w:noProof/>
          <w:vertAlign w:val="superscript"/>
        </w:rPr>
        <w:t>11</w:t>
      </w:r>
      <w:r w:rsidR="002254AE">
        <w:fldChar w:fldCharType="end"/>
      </w:r>
    </w:p>
    <w:p w14:paraId="1291D9BF" w14:textId="6CCC04E2" w:rsidR="002A085A" w:rsidRDefault="002A085A" w:rsidP="002A085A">
      <w:r>
        <w:t>Funding for coronavirus related research was $0.5b (0.4%)</w:t>
      </w:r>
      <w:r w:rsidR="003F0E24">
        <w:t xml:space="preserve"> </w:t>
      </w:r>
      <w:r>
        <w:t>in 396 grants with a median award size of</w:t>
      </w:r>
      <w:r w:rsidR="008A29A2">
        <w:t xml:space="preserve"> </w:t>
      </w:r>
      <w:r w:rsidR="00F55C92">
        <w:t>$2.0m (IQR $0.6-2.9m)</w:t>
      </w:r>
      <w:r>
        <w:t xml:space="preserve">. The </w:t>
      </w:r>
      <w:r w:rsidR="00F55C92">
        <w:t xml:space="preserve">US NIH </w:t>
      </w:r>
      <w:r w:rsidR="00C23013">
        <w:t>provided $381.0m (</w:t>
      </w:r>
      <w:r w:rsidR="00F55C92">
        <w:t>77.4% of all coronavirus-related funding)</w:t>
      </w:r>
      <w:r>
        <w:t xml:space="preserve">, </w:t>
      </w:r>
      <w:r w:rsidR="00C23013">
        <w:t>and $365.5m (77.4%) was awarded to USA-based</w:t>
      </w:r>
      <w:r w:rsidR="0009407B">
        <w:t xml:space="preserve"> </w:t>
      </w:r>
      <w:r>
        <w:t>research institutions</w:t>
      </w:r>
      <w:r w:rsidR="00F55C92">
        <w:t xml:space="preserve">. </w:t>
      </w:r>
      <w:r>
        <w:t xml:space="preserve"> </w:t>
      </w:r>
      <w:r w:rsidR="00F55C92">
        <w:t>Pre-clinical research accounted for $467.4m</w:t>
      </w:r>
      <w:r w:rsidR="00C23013">
        <w:t xml:space="preserve"> (</w:t>
      </w:r>
      <w:r w:rsidR="00F55C92">
        <w:t>95.1%</w:t>
      </w:r>
      <w:r w:rsidR="00C23013">
        <w:t>)</w:t>
      </w:r>
      <w:r w:rsidR="00F55C92">
        <w:t xml:space="preserve">. </w:t>
      </w:r>
      <w:r w:rsidR="008A29A2">
        <w:t>T</w:t>
      </w:r>
      <w:r w:rsidR="002B1546">
        <w:t xml:space="preserve">he years with </w:t>
      </w:r>
      <w:r w:rsidR="00156386">
        <w:t xml:space="preserve">the </w:t>
      </w:r>
      <w:r w:rsidR="002B1546">
        <w:t>greatest investment were 2004 ($149.5m, 30.5% of coronavirus-related funding), the year after the international SARS outbreak,</w:t>
      </w:r>
      <w:r w:rsidR="002B1546">
        <w:fldChar w:fldCharType="begin" w:fldLock="1"/>
      </w:r>
      <w:r w:rsidR="000F366A">
        <w:instrText>ADDIN CSL_CITATION {"citationItems":[{"id":"ITEM-1","itemData":{"DOI":"10.1016/J.IDC.2019.07.001","ISBN":"9780323708456","ISSN":"0891-5520","author":[{"dropping-particle":"","family":"Hui","given":"DSC","non-dropping-particle":"","parse-names":false,"suffix":""},{"dropping-particle":"","family":"A","given":"Zumla","non-dropping-particle":"","parse-names":false,"suffix":""}],"container-title":"Infectious Disease Clinics of North America","id":"ITEM-1","issue":"4","issued":{"date-parts":[["2019","12","1"]]},"page":"869-889","publisher":"Elsevier","title":"Severe Acute Respiratory Syndrome: Historical, Epidemiologic, and Clinical Features","type":"article-journal","volume":"33"},"uris":["http://www.mendeley.com/documents/?uuid=8c4f9406-d941-3a3b-8dae-65735a2008dc"]}],"mendeley":{"formattedCitation":"&lt;sup&gt;13&lt;/sup&gt;","plainTextFormattedCitation":"13","previouslyFormattedCitation":"&lt;sup&gt;13&lt;/sup&gt;"},"properties":{"noteIndex":0},"schema":"https://github.com/citation-style-language/schema/raw/master/csl-citation.json"}</w:instrText>
      </w:r>
      <w:r w:rsidR="002B1546">
        <w:fldChar w:fldCharType="separate"/>
      </w:r>
      <w:r w:rsidR="002B3ACC" w:rsidRPr="002B3ACC">
        <w:rPr>
          <w:noProof/>
          <w:vertAlign w:val="superscript"/>
        </w:rPr>
        <w:t>13</w:t>
      </w:r>
      <w:r w:rsidR="002B1546">
        <w:fldChar w:fldCharType="end"/>
      </w:r>
      <w:r w:rsidR="002B1546">
        <w:t xml:space="preserve"> and 2015 ($87.7m, 17.8%), the year after </w:t>
      </w:r>
      <w:r w:rsidR="00D62F56">
        <w:t xml:space="preserve">an outbreak was reported in </w:t>
      </w:r>
      <w:r w:rsidR="00D62F56" w:rsidRPr="00D62F56">
        <w:t>the Kingdom of Saudi Arabia</w:t>
      </w:r>
      <w:r w:rsidR="00D62F56">
        <w:t xml:space="preserve"> (KSA) and a revised case definition</w:t>
      </w:r>
      <w:r w:rsidR="00D62F56" w:rsidRPr="00D62F56">
        <w:t xml:space="preserve"> </w:t>
      </w:r>
      <w:r w:rsidR="00D62F56">
        <w:t>was produced by KSA and the WHO.</w:t>
      </w:r>
      <w:r w:rsidR="00D62F56">
        <w:fldChar w:fldCharType="begin" w:fldLock="1"/>
      </w:r>
      <w:r w:rsidR="000F366A">
        <w:instrText>ADDIN CSL_CITATION {"citationItems":[{"id":"ITEM-1","itemData":{"DOI":"10.1186/s12985-015-0439-5","ISSN":"1743-422X","abstract":"The first known cases of Middle East respiratory syndrome (MERS), associated with infection by a novel coronavirus (CoV), occurred in 2012 in Jordan but were reported retrospectively. The case first to be publicly reported was from Jeddah, in the Kingdom of Saudi Arabia (KSA). Since then, MERS-CoV sequences have been found in a bat and in many dromedary camels (DC). MERS-CoV is enzootic in DC across the Arabian Peninsula and in parts of Africa, causing mild upper respiratory tract illness in its camel reservoir and sporadic, but relatively rare human infections. Precisely how virus transmits to humans remains unknown but close and lengthy exposure appears to be a requirement. The KSA is the focal point of MERS, with the majority of human cases. In humans, MERS is mostly known as a lower respiratory tract (LRT) disease involving fever, cough, breathing difficulties and pneumonia that may progress to acute respiratory distress syndrome, multiorgan failure and death in 20 % to 40 % of those infected. However, MERS-CoV has also been detected in mild and influenza-like illnesses and in those with no signs or symptoms. Older males most obviously suffer severe disease and MERS patients often have comorbidities. Compared to severe acute respiratory syndrome (SARS), another sometimes- fatal zoonotic coronavirus disease that has since disappeared, MERS progresses more rapidly to respiratory failure and acute kidney injury (it also has an affinity for growth in kidney cells under laboratory conditions), is more frequently reported in patients with underlying disease and is more often fatal. Most human cases of MERS have been linked to lapses in infection prevention and control (IPC) in healthcare settings, with approximately 20 % of all virus detections reported among healthcare workers (HCWs) and higher exposures in those with occupations that bring them into close contact with camels. Sero-surveys have found widespread evidence of past infection in adult camels and limited past exposure among humans. Sensitive, validated reverse transcriptase real-time polymerase chain reaction (RT-rtPCR)-based diagnostics have been available almost from the start of the emergence of MERS. While the basic virology of MERS-CoV has advanced over the past three years, understanding of the interplay between camel, environment, and human remains limited.","author":[{"dropping-particle":"","family":"Mackay","given":"Ian M.","non-dropping-particle":"","parse-names":false,"suffix":""},{"dropping-particle":"","family":"Arden","given":"Katherine E.","non-dropping-particle":"","parse-names":false,"suffix":""}],"container-title":"Virology Journal","id":"ITEM-1","issue":"1","issued":{"date-parts":[["2015","12","22"]]},"page":"222","publisher":"BioMed Central","title":"MERS coronavirus: diagnostics, epidemiology and transmission","type":"article-journal","volume":"12"},"uris":["http://www.mendeley.com/documents/?uuid=0049ec25-9172-3e25-a75b-bd6e0470e314"]}],"mendeley":{"formattedCitation":"&lt;sup&gt;14&lt;/sup&gt;","plainTextFormattedCitation":"14","previouslyFormattedCitation":"&lt;sup&gt;14&lt;/sup&gt;"},"properties":{"noteIndex":0},"schema":"https://github.com/citation-style-language/schema/raw/master/csl-citation.json"}</w:instrText>
      </w:r>
      <w:r w:rsidR="00D62F56">
        <w:fldChar w:fldCharType="separate"/>
      </w:r>
      <w:r w:rsidR="002B3ACC" w:rsidRPr="002B3ACC">
        <w:rPr>
          <w:noProof/>
          <w:vertAlign w:val="superscript"/>
        </w:rPr>
        <w:t>14</w:t>
      </w:r>
      <w:r w:rsidR="00D62F56">
        <w:fldChar w:fldCharType="end"/>
      </w:r>
      <w:r w:rsidR="00D62F56">
        <w:t xml:space="preserve"> </w:t>
      </w:r>
      <w:r w:rsidR="00D20240">
        <w:t>Further coronavirus-</w:t>
      </w:r>
      <w:r w:rsidR="003F0E24">
        <w:t xml:space="preserve">related </w:t>
      </w:r>
      <w:r w:rsidR="00D20240">
        <w:t xml:space="preserve">results are </w:t>
      </w:r>
      <w:r w:rsidR="003F0E24">
        <w:t xml:space="preserve">presented </w:t>
      </w:r>
      <w:r w:rsidR="00D20240">
        <w:t>in the appendix.</w:t>
      </w:r>
      <w:r w:rsidR="00D62F56">
        <w:t xml:space="preserve"> </w:t>
      </w:r>
      <w:r w:rsidR="002B1546">
        <w:t xml:space="preserve"> </w:t>
      </w:r>
    </w:p>
    <w:p w14:paraId="669CD971" w14:textId="286DC6F3" w:rsidR="00854902" w:rsidRDefault="00814CEE" w:rsidP="005C3DB1">
      <w:r>
        <w:t xml:space="preserve">By year of award, there was a general increase in year-on-year investment </w:t>
      </w:r>
      <w:r w:rsidR="002A085A">
        <w:t>for</w:t>
      </w:r>
      <w:r w:rsidR="00854902">
        <w:t xml:space="preserve"> infectious disease research </w:t>
      </w:r>
      <w:r>
        <w:t xml:space="preserve">between 2000 and 2006, </w:t>
      </w:r>
      <w:r w:rsidR="00854902">
        <w:t xml:space="preserve">but </w:t>
      </w:r>
      <w:r>
        <w:t xml:space="preserve">a general decline in </w:t>
      </w:r>
      <w:r w:rsidR="00854902">
        <w:t xml:space="preserve">the amount of </w:t>
      </w:r>
      <w:r>
        <w:t>annual investment between 2007 and 2017</w:t>
      </w:r>
      <w:r w:rsidR="0049405C">
        <w:t xml:space="preserve"> (figure 1)</w:t>
      </w:r>
      <w:r>
        <w:t xml:space="preserve">. </w:t>
      </w:r>
      <w:r w:rsidR="008A29A2">
        <w:t>Annual funding ranged from</w:t>
      </w:r>
      <w:r>
        <w:t xml:space="preserve"> $4.1b (2001) </w:t>
      </w:r>
      <w:r w:rsidR="008A29A2">
        <w:t>to</w:t>
      </w:r>
      <w:r>
        <w:t xml:space="preserve"> $8.4b (2006).  </w:t>
      </w:r>
    </w:p>
    <w:p w14:paraId="4C84CA7A" w14:textId="0A932702" w:rsidR="00F032C4" w:rsidRDefault="00F032C4" w:rsidP="005C3DB1">
      <w:r>
        <w:t>By disease area, $3.8b (3.6%) w</w:t>
      </w:r>
      <w:r w:rsidR="008A29A2">
        <w:t>as</w:t>
      </w:r>
      <w:r w:rsidR="00BE6FDA">
        <w:t xml:space="preserve"> awarded</w:t>
      </w:r>
      <w:r>
        <w:t xml:space="preserve"> for AMR from 4</w:t>
      </w:r>
      <w:r w:rsidR="00467484">
        <w:t xml:space="preserve"> </w:t>
      </w:r>
      <w:r>
        <w:t>845 (5.2%) awards</w:t>
      </w:r>
      <w:r w:rsidR="00BE6FDA">
        <w:t xml:space="preserve">; </w:t>
      </w:r>
      <w:r>
        <w:t xml:space="preserve">$4.1b (3.9%) </w:t>
      </w:r>
      <w:r w:rsidR="00BE6FDA">
        <w:t xml:space="preserve">was awarded </w:t>
      </w:r>
      <w:r w:rsidR="00575789">
        <w:t>f</w:t>
      </w:r>
      <w:r>
        <w:t>or neglected tropical diseases (NTDs), $1.1b (1.0%) for sepsis, and $1.4b (1.3%) for healthcare-associated infections (HCAI). In areas relating to hard-to-reach groups, $2b (1.9</w:t>
      </w:r>
      <w:r w:rsidR="005770C2">
        <w:t xml:space="preserve">%) was awarded for </w:t>
      </w:r>
      <w:r>
        <w:t>infections</w:t>
      </w:r>
      <w:r w:rsidR="005770C2">
        <w:t xml:space="preserve"> related to</w:t>
      </w:r>
      <w:r w:rsidR="00934453">
        <w:t xml:space="preserve"> </w:t>
      </w:r>
      <w:r>
        <w:t xml:space="preserve">drug use and addiction, and $0.2b (0.2%) </w:t>
      </w:r>
      <w:r w:rsidR="005770C2">
        <w:t xml:space="preserve">for </w:t>
      </w:r>
      <w:r>
        <w:t xml:space="preserve">infectious disease </w:t>
      </w:r>
      <w:r w:rsidR="005770C2">
        <w:t xml:space="preserve">in </w:t>
      </w:r>
      <w:r>
        <w:t>prison health. Awards for co-morbid</w:t>
      </w:r>
      <w:r w:rsidR="00467484">
        <w:t>ities</w:t>
      </w:r>
      <w:r>
        <w:t xml:space="preserve"> and non-communicable diseases included $0.3 billion (0.3%) for mental health, and $0.6b (0.6%) for cardiovascular disease. </w:t>
      </w:r>
    </w:p>
    <w:p w14:paraId="215811FD" w14:textId="1F17F0E8" w:rsidR="0049405C" w:rsidRDefault="00854902" w:rsidP="005C3DB1">
      <w:r>
        <w:t xml:space="preserve">Funders from the </w:t>
      </w:r>
      <w:r w:rsidR="00B76EDF">
        <w:t xml:space="preserve">US </w:t>
      </w:r>
      <w:r w:rsidR="00814CEE">
        <w:t>provided $81.6 (77.8%) of the investment, which covered 42</w:t>
      </w:r>
      <w:r w:rsidR="00467484">
        <w:t xml:space="preserve"> </w:t>
      </w:r>
      <w:r w:rsidR="00814CEE">
        <w:t xml:space="preserve">926 (45.6%) of the awards. </w:t>
      </w:r>
      <w:r w:rsidR="00934453">
        <w:t>Within this,</w:t>
      </w:r>
      <w:r w:rsidR="0049405C">
        <w:t xml:space="preserve"> </w:t>
      </w:r>
      <w:r w:rsidR="003F0E24">
        <w:t xml:space="preserve">the </w:t>
      </w:r>
      <w:r w:rsidR="0049405C">
        <w:t xml:space="preserve">US </w:t>
      </w:r>
      <w:r w:rsidR="00467484">
        <w:t>NIH</w:t>
      </w:r>
      <w:r w:rsidR="0049405C">
        <w:t xml:space="preserve"> was the </w:t>
      </w:r>
      <w:r w:rsidR="00546416">
        <w:t xml:space="preserve">largest </w:t>
      </w:r>
      <w:r w:rsidR="0049405C">
        <w:t>funder providing $59.4</w:t>
      </w:r>
      <w:r w:rsidR="00546416">
        <w:t>b (</w:t>
      </w:r>
      <w:r w:rsidR="0049405C">
        <w:t>56.6%</w:t>
      </w:r>
      <w:r w:rsidR="00934453">
        <w:t xml:space="preserve"> of the total US funding</w:t>
      </w:r>
      <w:r w:rsidR="0049405C">
        <w:t xml:space="preserve">) </w:t>
      </w:r>
      <w:r w:rsidR="00546416">
        <w:t>and</w:t>
      </w:r>
      <w:r w:rsidR="0049405C">
        <w:t xml:space="preserve"> the </w:t>
      </w:r>
      <w:r w:rsidR="00546416">
        <w:t xml:space="preserve">greatest </w:t>
      </w:r>
      <w:r w:rsidR="004826E7">
        <w:t>number</w:t>
      </w:r>
      <w:r w:rsidR="00546416">
        <w:t xml:space="preserve"> of </w:t>
      </w:r>
      <w:r w:rsidR="0049405C">
        <w:t>individual awards (32</w:t>
      </w:r>
      <w:r w:rsidR="00467484">
        <w:t xml:space="preserve"> </w:t>
      </w:r>
      <w:r w:rsidR="0049405C">
        <w:t xml:space="preserve">967, 35.0%). The </w:t>
      </w:r>
      <w:r w:rsidR="0049405C" w:rsidRPr="0049405C">
        <w:t>Bill &amp; Melinda Gates Foundation</w:t>
      </w:r>
      <w:r w:rsidR="0049405C">
        <w:t xml:space="preserve"> provided $9.2b (8.8%) in 2</w:t>
      </w:r>
      <w:r w:rsidR="00467484">
        <w:t xml:space="preserve"> </w:t>
      </w:r>
      <w:r w:rsidR="0049405C">
        <w:t xml:space="preserve">317 (2.5%) awards. </w:t>
      </w:r>
      <w:r w:rsidR="009F4087">
        <w:t xml:space="preserve">UK </w:t>
      </w:r>
      <w:r w:rsidR="00652BDE">
        <w:t>f</w:t>
      </w:r>
      <w:r w:rsidR="0049405C">
        <w:t>unders provided $</w:t>
      </w:r>
      <w:r w:rsidR="00814CEE">
        <w:t>8.3b (7.9%) in 8</w:t>
      </w:r>
      <w:r w:rsidR="009F4087">
        <w:t xml:space="preserve"> </w:t>
      </w:r>
      <w:r w:rsidR="00814CEE">
        <w:t xml:space="preserve">358 </w:t>
      </w:r>
      <w:r w:rsidR="00814CEE">
        <w:lastRenderedPageBreak/>
        <w:t>(8.9%) awards.</w:t>
      </w:r>
      <w:r w:rsidR="0049405C">
        <w:t xml:space="preserve"> Where </w:t>
      </w:r>
      <w:r w:rsidR="00546416">
        <w:t xml:space="preserve">the </w:t>
      </w:r>
      <w:r w:rsidR="0049405C">
        <w:t>awards had a</w:t>
      </w:r>
      <w:r w:rsidR="00546416">
        <w:t>n explicit</w:t>
      </w:r>
      <w:r w:rsidR="0049405C">
        <w:t xml:space="preserve"> geographical focus, $9.2b (8.8%) </w:t>
      </w:r>
      <w:r w:rsidR="00C21136">
        <w:t xml:space="preserve">of the funding </w:t>
      </w:r>
      <w:r w:rsidR="0049405C">
        <w:t xml:space="preserve">was focused on Africa and $2.4b (2.3%) </w:t>
      </w:r>
      <w:r w:rsidR="005770C2">
        <w:t xml:space="preserve">on </w:t>
      </w:r>
      <w:r w:rsidR="0049405C">
        <w:t xml:space="preserve">Asia. </w:t>
      </w:r>
    </w:p>
    <w:p w14:paraId="74C9BE3A" w14:textId="3FB1A84E" w:rsidR="00162D6C" w:rsidRDefault="00CC4082" w:rsidP="005C3DB1">
      <w:r>
        <w:t xml:space="preserve">When ranking investment levels compared to </w:t>
      </w:r>
      <w:r w:rsidR="00583AFD">
        <w:t xml:space="preserve">burden of disease by </w:t>
      </w:r>
      <w:r>
        <w:t>DALYs across 34 infectious diseases</w:t>
      </w:r>
      <w:r w:rsidR="00E021F6">
        <w:t xml:space="preserve"> (appendix)</w:t>
      </w:r>
      <w:r>
        <w:t xml:space="preserve">, </w:t>
      </w:r>
      <w:r w:rsidR="005770C2">
        <w:t>African trypanosomiasis ($9740/DALY) and genital herpes ($3101/DALY) were ranked 1</w:t>
      </w:r>
      <w:r w:rsidR="005770C2" w:rsidRPr="00D177E2">
        <w:rPr>
          <w:vertAlign w:val="superscript"/>
        </w:rPr>
        <w:t>st</w:t>
      </w:r>
      <w:r w:rsidR="005770C2">
        <w:t xml:space="preserve"> and 2</w:t>
      </w:r>
      <w:r w:rsidR="005770C2" w:rsidRPr="00D177E2">
        <w:rPr>
          <w:vertAlign w:val="superscript"/>
        </w:rPr>
        <w:t>nd</w:t>
      </w:r>
      <w:r w:rsidR="005770C2">
        <w:t xml:space="preserve">, respectively. </w:t>
      </w:r>
      <w:r>
        <w:t xml:space="preserve">HIV </w:t>
      </w:r>
      <w:r w:rsidR="005770C2">
        <w:t xml:space="preserve">($772/DALY) </w:t>
      </w:r>
      <w:r>
        <w:t>was ranked 8</w:t>
      </w:r>
      <w:r w:rsidR="00583AFD" w:rsidRPr="002254AE">
        <w:rPr>
          <w:vertAlign w:val="superscript"/>
        </w:rPr>
        <w:t>th</w:t>
      </w:r>
      <w:r>
        <w:t>, tuberculosis</w:t>
      </w:r>
      <w:r w:rsidR="005770C2">
        <w:t xml:space="preserve"> ($156/DALY) was ranked</w:t>
      </w:r>
      <w:r>
        <w:t xml:space="preserve"> 17</w:t>
      </w:r>
      <w:r w:rsidR="00583AFD" w:rsidRPr="002254AE">
        <w:rPr>
          <w:vertAlign w:val="superscript"/>
        </w:rPr>
        <w:t>th</w:t>
      </w:r>
      <w:r>
        <w:t>, malaria</w:t>
      </w:r>
      <w:r w:rsidR="005770C2">
        <w:t xml:space="preserve"> ($125/DALY) was ranked</w:t>
      </w:r>
      <w:r>
        <w:t xml:space="preserve"> 21</w:t>
      </w:r>
      <w:r w:rsidR="00583AFD" w:rsidRPr="002254AE">
        <w:rPr>
          <w:vertAlign w:val="superscript"/>
        </w:rPr>
        <w:t>st</w:t>
      </w:r>
      <w:r>
        <w:t>, enteric</w:t>
      </w:r>
      <w:r w:rsidR="001751FC">
        <w:t xml:space="preserve"> infections</w:t>
      </w:r>
      <w:r>
        <w:t xml:space="preserve"> </w:t>
      </w:r>
      <w:r w:rsidR="005770C2">
        <w:t xml:space="preserve">were ranked </w:t>
      </w:r>
      <w:r>
        <w:t>24</w:t>
      </w:r>
      <w:r w:rsidR="00583AFD" w:rsidRPr="002254AE">
        <w:rPr>
          <w:vertAlign w:val="superscript"/>
        </w:rPr>
        <w:t>th</w:t>
      </w:r>
      <w:r>
        <w:t xml:space="preserve"> and pneumonia</w:t>
      </w:r>
      <w:r w:rsidR="005770C2">
        <w:t xml:space="preserve"> ($33/DALY) was ranked</w:t>
      </w:r>
      <w:r>
        <w:t xml:space="preserve"> 28</w:t>
      </w:r>
      <w:r w:rsidR="00583AFD" w:rsidRPr="002254AE">
        <w:rPr>
          <w:vertAlign w:val="superscript"/>
        </w:rPr>
        <w:t>th</w:t>
      </w:r>
      <w:r>
        <w:t xml:space="preserve">. </w:t>
      </w:r>
      <w:r w:rsidR="00583AFD">
        <w:t>S</w:t>
      </w:r>
      <w:r>
        <w:t xml:space="preserve">cabies and syphilis </w:t>
      </w:r>
      <w:r w:rsidR="00583AFD">
        <w:t xml:space="preserve">were </w:t>
      </w:r>
      <w:r w:rsidR="005770C2">
        <w:t xml:space="preserve">ranked </w:t>
      </w:r>
      <w:r>
        <w:t>joint</w:t>
      </w:r>
      <w:r w:rsidR="00583AFD">
        <w:t xml:space="preserve"> last</w:t>
      </w:r>
      <w:r w:rsidR="005770C2">
        <w:t xml:space="preserve"> with </w:t>
      </w:r>
      <w:r>
        <w:t xml:space="preserve">$9/DALY. </w:t>
      </w:r>
    </w:p>
    <w:p w14:paraId="5AFE9A3E" w14:textId="31D72FE8" w:rsidR="00CE44BD" w:rsidRDefault="00CE44BD" w:rsidP="005C3DB1">
      <w:r>
        <w:t xml:space="preserve">When comparing investment </w:t>
      </w:r>
      <w:r w:rsidR="004826E7">
        <w:t xml:space="preserve">for individual infections </w:t>
      </w:r>
      <w:r>
        <w:t>alongside 2017 DALYs (figure 2), Spearman</w:t>
      </w:r>
      <w:r w:rsidR="005770C2">
        <w:t>’</w:t>
      </w:r>
      <w:r>
        <w:t xml:space="preserve">s correlation coefficient [r] was </w:t>
      </w:r>
      <w:r w:rsidRPr="00CE44BD">
        <w:t>0.</w:t>
      </w:r>
      <w:r w:rsidR="00155FC2">
        <w:t>30</w:t>
      </w:r>
      <w:r w:rsidR="00E900A5">
        <w:t xml:space="preserve"> (P=0.048)</w:t>
      </w:r>
      <w:r>
        <w:t>, suggesting a weak positive relationship between level of research investment and global burden of disease in 2017.</w:t>
      </w:r>
      <w:r w:rsidR="00162D6C">
        <w:t xml:space="preserve"> </w:t>
      </w:r>
      <w:r>
        <w:t xml:space="preserve"> </w:t>
      </w:r>
      <w:r w:rsidR="00162D6C">
        <w:t xml:space="preserve">The infections within the shaded area showed a stronger correlation between investment and burden. Infections below the shaded area appear relatively underinvested, and infections above the shaded area appear relatively well-invested, compared to their 2017 DALYs burden. </w:t>
      </w:r>
      <w:bookmarkStart w:id="0" w:name="_GoBack"/>
      <w:bookmarkEnd w:id="0"/>
    </w:p>
    <w:p w14:paraId="251FAB89" w14:textId="2B13E02D" w:rsidR="00631120" w:rsidRDefault="0099555A" w:rsidP="005C3DB1">
      <w:r>
        <w:t xml:space="preserve">When </w:t>
      </w:r>
      <w:r w:rsidR="00583AFD">
        <w:t xml:space="preserve">comparing </w:t>
      </w:r>
      <w:r w:rsidR="00631120">
        <w:t xml:space="preserve">investment </w:t>
      </w:r>
      <w:r w:rsidR="00583AFD">
        <w:t xml:space="preserve">by </w:t>
      </w:r>
      <w:r w:rsidR="00631120">
        <w:t>mortality</w:t>
      </w:r>
      <w:r>
        <w:t xml:space="preserve"> (</w:t>
      </w:r>
      <w:r w:rsidR="004826E7">
        <w:t>appendix</w:t>
      </w:r>
      <w:r>
        <w:t>)</w:t>
      </w:r>
      <w:r w:rsidR="00631120">
        <w:t xml:space="preserve">, syphilis ($632/death) and tetanus ($749/death) ranked </w:t>
      </w:r>
      <w:r w:rsidR="00583AFD">
        <w:t xml:space="preserve">the </w:t>
      </w:r>
      <w:r w:rsidR="00631120">
        <w:t xml:space="preserve">lowest out of 27 infections where mortality data </w:t>
      </w:r>
      <w:r w:rsidR="00153523">
        <w:t xml:space="preserve">were </w:t>
      </w:r>
      <w:r w:rsidR="00631120">
        <w:t xml:space="preserve">available. </w:t>
      </w:r>
      <w:r w:rsidR="00583AFD">
        <w:t>The h</w:t>
      </w:r>
      <w:r w:rsidR="00631120">
        <w:t xml:space="preserve">ighest-ranked infections </w:t>
      </w:r>
      <w:r w:rsidR="00583AFD">
        <w:t xml:space="preserve">by investment per death </w:t>
      </w:r>
      <w:r w:rsidR="00631120">
        <w:t>were those where associated mortality is typically low, specifically chlamydia and African trypanosomiasis. HIV ranked 7</w:t>
      </w:r>
      <w:r w:rsidR="000B7612" w:rsidRPr="002254AE">
        <w:rPr>
          <w:vertAlign w:val="superscript"/>
        </w:rPr>
        <w:t>th</w:t>
      </w:r>
      <w:r w:rsidR="00631120">
        <w:t xml:space="preserve"> ($44</w:t>
      </w:r>
      <w:r w:rsidR="009F4087">
        <w:t xml:space="preserve"> </w:t>
      </w:r>
      <w:r w:rsidR="00631120">
        <w:t>481/death), malaria</w:t>
      </w:r>
      <w:r w:rsidR="000A5008">
        <w:t xml:space="preserve"> 13</w:t>
      </w:r>
      <w:proofErr w:type="gramStart"/>
      <w:r w:rsidR="000B7612" w:rsidRPr="002254AE">
        <w:rPr>
          <w:vertAlign w:val="superscript"/>
        </w:rPr>
        <w:t>th</w:t>
      </w:r>
      <w:r w:rsidR="000B7612">
        <w:t xml:space="preserve"> </w:t>
      </w:r>
      <w:r w:rsidR="00631120">
        <w:t xml:space="preserve"> (</w:t>
      </w:r>
      <w:proofErr w:type="gramEnd"/>
      <w:r w:rsidR="000A5008">
        <w:t>$9</w:t>
      </w:r>
      <w:r w:rsidR="009F4087">
        <w:t xml:space="preserve"> </w:t>
      </w:r>
      <w:r w:rsidR="000A5008">
        <w:t>107/death), tuberculosis 15</w:t>
      </w:r>
      <w:r w:rsidR="000B7612">
        <w:t>th</w:t>
      </w:r>
      <w:r w:rsidR="000A5008">
        <w:t xml:space="preserve"> ($5</w:t>
      </w:r>
      <w:r w:rsidR="009F4087">
        <w:t xml:space="preserve"> </w:t>
      </w:r>
      <w:r w:rsidR="000A5008">
        <w:t>936</w:t>
      </w:r>
      <w:r w:rsidR="000B7612">
        <w:t>/death</w:t>
      </w:r>
      <w:r w:rsidR="000A5008">
        <w:t>) and pneumonia 24</w:t>
      </w:r>
      <w:r w:rsidR="000B7612" w:rsidRPr="00652BDE">
        <w:rPr>
          <w:vertAlign w:val="superscript"/>
        </w:rPr>
        <w:t>th</w:t>
      </w:r>
      <w:r w:rsidR="000A5008">
        <w:t xml:space="preserve"> ($1</w:t>
      </w:r>
      <w:r w:rsidR="009F4087">
        <w:t xml:space="preserve"> </w:t>
      </w:r>
      <w:r w:rsidR="000A5008">
        <w:t>392</w:t>
      </w:r>
      <w:r w:rsidR="000B7612">
        <w:t>/death</w:t>
      </w:r>
      <w:r w:rsidR="000A5008">
        <w:t xml:space="preserve">). </w:t>
      </w:r>
    </w:p>
    <w:p w14:paraId="370277F4" w14:textId="6C6A4C3F" w:rsidR="005713C0" w:rsidRDefault="00147147" w:rsidP="005C3DB1">
      <w:r>
        <w:t xml:space="preserve">Across different time points </w:t>
      </w:r>
      <w:r w:rsidR="000B7612">
        <w:t xml:space="preserve">of the study period </w:t>
      </w:r>
      <w:r>
        <w:t xml:space="preserve">(figure </w:t>
      </w:r>
      <w:r w:rsidR="00810AF6">
        <w:t>3</w:t>
      </w:r>
      <w:r>
        <w:t>), HIV</w:t>
      </w:r>
      <w:r w:rsidR="000B7612">
        <w:t>-related research consistently</w:t>
      </w:r>
      <w:r w:rsidR="000B7612" w:rsidDel="000B7612">
        <w:t xml:space="preserve"> </w:t>
      </w:r>
      <w:r>
        <w:t xml:space="preserve">received greater investment than malaria, tuberculosis </w:t>
      </w:r>
      <w:r w:rsidR="008A29A2">
        <w:t>or</w:t>
      </w:r>
      <w:r>
        <w:t xml:space="preserve"> pneumonia.</w:t>
      </w:r>
      <w:r w:rsidR="0099555A">
        <w:t xml:space="preserve"> </w:t>
      </w:r>
      <w:r w:rsidR="00657DCF">
        <w:t>P</w:t>
      </w:r>
      <w:r w:rsidR="0099555A">
        <w:t>neumonia</w:t>
      </w:r>
      <w:r w:rsidR="000B7612">
        <w:t xml:space="preserve">-related research consistently </w:t>
      </w:r>
      <w:r w:rsidR="0099555A">
        <w:t xml:space="preserve">received far less funding </w:t>
      </w:r>
      <w:r w:rsidR="000B7612">
        <w:t xml:space="preserve">in the study period </w:t>
      </w:r>
      <w:r w:rsidR="0099555A">
        <w:t xml:space="preserve">compared to </w:t>
      </w:r>
      <w:r w:rsidR="00657DCF">
        <w:t>HIV, tuberculosis or malaria.</w:t>
      </w:r>
    </w:p>
    <w:p w14:paraId="4DA99954" w14:textId="27374814" w:rsidR="00900500" w:rsidRDefault="00900500" w:rsidP="005C3DB1">
      <w:r>
        <w:t>By type of science for these four diseases, (</w:t>
      </w:r>
      <w:r w:rsidR="00E021F6">
        <w:t>appendix</w:t>
      </w:r>
      <w:r>
        <w:t xml:space="preserve">), </w:t>
      </w:r>
      <w:r w:rsidR="005713C0">
        <w:t xml:space="preserve">35.5% of research funding for </w:t>
      </w:r>
      <w:r>
        <w:t xml:space="preserve">HIV </w:t>
      </w:r>
      <w:r w:rsidR="005713C0">
        <w:t>was for</w:t>
      </w:r>
      <w:r>
        <w:t xml:space="preserve"> pre-clinical research</w:t>
      </w:r>
      <w:r w:rsidR="005713C0">
        <w:t>,</w:t>
      </w:r>
      <w:r>
        <w:t xml:space="preserve"> </w:t>
      </w:r>
      <w:r w:rsidR="005713C0">
        <w:t xml:space="preserve">15.1% for </w:t>
      </w:r>
      <w:r>
        <w:t>phase 1-3 trials</w:t>
      </w:r>
      <w:r w:rsidR="005713C0">
        <w:t xml:space="preserve">, </w:t>
      </w:r>
      <w:r>
        <w:t xml:space="preserve">and </w:t>
      </w:r>
      <w:r w:rsidR="005713C0">
        <w:t xml:space="preserve">45.9% for </w:t>
      </w:r>
      <w:r>
        <w:t>public health research. Pneumonia had the greatest proportion</w:t>
      </w:r>
      <w:r w:rsidR="005713C0">
        <w:t xml:space="preserve"> of funding allocated to </w:t>
      </w:r>
      <w:r>
        <w:t xml:space="preserve">pre-clinical science </w:t>
      </w:r>
      <w:r w:rsidR="00E31E9C">
        <w:t xml:space="preserve">(55.7%) </w:t>
      </w:r>
      <w:r>
        <w:t xml:space="preserve">and </w:t>
      </w:r>
      <w:r w:rsidR="005713C0">
        <w:t xml:space="preserve">the </w:t>
      </w:r>
      <w:r>
        <w:t xml:space="preserve">lowest </w:t>
      </w:r>
      <w:r w:rsidR="005713C0">
        <w:t xml:space="preserve">amount </w:t>
      </w:r>
      <w:r>
        <w:t>for p</w:t>
      </w:r>
      <w:r w:rsidR="00E31E9C">
        <w:t>ublic health research (23.5%)</w:t>
      </w:r>
      <w:r w:rsidR="007E2BE0">
        <w:t xml:space="preserve"> compared with HIV, tuberculosis and malaria (</w:t>
      </w:r>
      <w:r w:rsidR="00E021F6">
        <w:t>appendix</w:t>
      </w:r>
      <w:r w:rsidR="007E2BE0">
        <w:t>).</w:t>
      </w:r>
    </w:p>
    <w:p w14:paraId="1401595F" w14:textId="69C142C6" w:rsidR="000640E0" w:rsidRDefault="000640E0" w:rsidP="005C3DB1"/>
    <w:p w14:paraId="362B8D2F" w14:textId="215A0EE1" w:rsidR="00CC227D" w:rsidRDefault="00CC227D">
      <w:r>
        <w:br w:type="page"/>
      </w:r>
    </w:p>
    <w:p w14:paraId="5DA1A016" w14:textId="77777777" w:rsidR="00CC227D" w:rsidRDefault="00CC227D" w:rsidP="005C3DB1">
      <w:pPr>
        <w:sectPr w:rsidR="00CC227D">
          <w:footerReference w:type="default" r:id="rId11"/>
          <w:pgSz w:w="11906" w:h="16838"/>
          <w:pgMar w:top="1440" w:right="1440" w:bottom="1440" w:left="1440" w:header="708" w:footer="708" w:gutter="0"/>
          <w:cols w:space="708"/>
          <w:docGrid w:linePitch="360"/>
        </w:sectPr>
      </w:pPr>
    </w:p>
    <w:p w14:paraId="3F905544" w14:textId="62F9BB2D" w:rsidR="00CC227D" w:rsidRPr="00CC227D" w:rsidRDefault="00CC227D" w:rsidP="00CC227D">
      <w:r w:rsidRPr="00CC227D">
        <w:lastRenderedPageBreak/>
        <w:t xml:space="preserve">Table 1. Global investments for infectious disease research 2000-2017, by type of science, disease area/co-morbidity, disease/pathogen, </w:t>
      </w:r>
      <w:r w:rsidR="00B93801">
        <w:t xml:space="preserve">and </w:t>
      </w:r>
      <w:r w:rsidRPr="00CC227D">
        <w:t>year of award</w:t>
      </w:r>
    </w:p>
    <w:p w14:paraId="708C86C0" w14:textId="77777777" w:rsidR="00CC227D" w:rsidRDefault="00CC227D" w:rsidP="005C3DB1"/>
    <w:tbl>
      <w:tblPr>
        <w:tblW w:w="13608" w:type="dxa"/>
        <w:tblLook w:val="04A0" w:firstRow="1" w:lastRow="0" w:firstColumn="1" w:lastColumn="0" w:noHBand="0" w:noVBand="1"/>
      </w:tblPr>
      <w:tblGrid>
        <w:gridCol w:w="2694"/>
        <w:gridCol w:w="708"/>
        <w:gridCol w:w="1134"/>
        <w:gridCol w:w="1134"/>
        <w:gridCol w:w="1276"/>
        <w:gridCol w:w="992"/>
        <w:gridCol w:w="2977"/>
        <w:gridCol w:w="2693"/>
      </w:tblGrid>
      <w:tr w:rsidR="00CC227D" w:rsidRPr="00CC227D" w14:paraId="56D662C9" w14:textId="77777777" w:rsidTr="00E900A5">
        <w:trPr>
          <w:trHeight w:val="288"/>
          <w:tblHeader/>
        </w:trPr>
        <w:tc>
          <w:tcPr>
            <w:tcW w:w="2694" w:type="dxa"/>
            <w:tcBorders>
              <w:top w:val="nil"/>
              <w:left w:val="nil"/>
              <w:bottom w:val="single" w:sz="4" w:space="0" w:color="auto"/>
              <w:right w:val="nil"/>
            </w:tcBorders>
            <w:shd w:val="clear" w:color="auto" w:fill="auto"/>
            <w:noWrap/>
            <w:vAlign w:val="bottom"/>
            <w:hideMark/>
          </w:tcPr>
          <w:p w14:paraId="23D5C6A4" w14:textId="77777777" w:rsidR="00CC227D" w:rsidRPr="00CC227D" w:rsidRDefault="00CC227D" w:rsidP="00CC227D">
            <w:pPr>
              <w:spacing w:after="0" w:line="240" w:lineRule="auto"/>
              <w:rPr>
                <w:rFonts w:ascii="Times New Roman" w:eastAsia="Times New Roman" w:hAnsi="Times New Roman" w:cs="Times New Roman"/>
                <w:sz w:val="24"/>
                <w:szCs w:val="24"/>
                <w:lang w:eastAsia="en-GB"/>
              </w:rPr>
            </w:pPr>
          </w:p>
        </w:tc>
        <w:tc>
          <w:tcPr>
            <w:tcW w:w="708" w:type="dxa"/>
            <w:tcBorders>
              <w:top w:val="nil"/>
              <w:left w:val="nil"/>
              <w:bottom w:val="single" w:sz="4" w:space="0" w:color="auto"/>
              <w:right w:val="nil"/>
            </w:tcBorders>
            <w:shd w:val="clear" w:color="auto" w:fill="auto"/>
            <w:noWrap/>
            <w:vAlign w:val="bottom"/>
            <w:hideMark/>
          </w:tcPr>
          <w:p w14:paraId="5B3236C7"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single" w:sz="4" w:space="0" w:color="auto"/>
              <w:right w:val="nil"/>
            </w:tcBorders>
            <w:shd w:val="clear" w:color="auto" w:fill="auto"/>
            <w:noWrap/>
            <w:vAlign w:val="bottom"/>
            <w:hideMark/>
          </w:tcPr>
          <w:p w14:paraId="306C48C9" w14:textId="77777777" w:rsidR="00CC227D" w:rsidRPr="00CC227D" w:rsidRDefault="00CC227D" w:rsidP="00E900A5">
            <w:pPr>
              <w:spacing w:after="0" w:line="240" w:lineRule="auto"/>
              <w:jc w:val="right"/>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Number of awards</w:t>
            </w:r>
          </w:p>
        </w:tc>
        <w:tc>
          <w:tcPr>
            <w:tcW w:w="1134" w:type="dxa"/>
            <w:tcBorders>
              <w:top w:val="nil"/>
              <w:left w:val="nil"/>
              <w:bottom w:val="single" w:sz="4" w:space="0" w:color="auto"/>
              <w:right w:val="nil"/>
            </w:tcBorders>
            <w:shd w:val="clear" w:color="auto" w:fill="auto"/>
            <w:noWrap/>
            <w:vAlign w:val="bottom"/>
            <w:hideMark/>
          </w:tcPr>
          <w:p w14:paraId="3A999A25" w14:textId="77777777" w:rsidR="00285080" w:rsidRDefault="00CC227D" w:rsidP="00E900A5">
            <w:pPr>
              <w:spacing w:after="0" w:line="240" w:lineRule="auto"/>
              <w:jc w:val="right"/>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 of</w:t>
            </w:r>
          </w:p>
          <w:p w14:paraId="45310E5A" w14:textId="3D63D971" w:rsidR="00CC227D" w:rsidRPr="00CC227D" w:rsidRDefault="00CC227D" w:rsidP="00285080">
            <w:pPr>
              <w:spacing w:after="0" w:line="240" w:lineRule="auto"/>
              <w:jc w:val="right"/>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 xml:space="preserve"> total</w:t>
            </w:r>
          </w:p>
        </w:tc>
        <w:tc>
          <w:tcPr>
            <w:tcW w:w="1276" w:type="dxa"/>
            <w:tcBorders>
              <w:top w:val="nil"/>
              <w:left w:val="nil"/>
              <w:bottom w:val="single" w:sz="4" w:space="0" w:color="auto"/>
              <w:right w:val="nil"/>
            </w:tcBorders>
            <w:shd w:val="clear" w:color="auto" w:fill="auto"/>
            <w:noWrap/>
            <w:vAlign w:val="bottom"/>
            <w:hideMark/>
          </w:tcPr>
          <w:p w14:paraId="0600698B" w14:textId="26EF1776" w:rsidR="00CC227D" w:rsidRPr="00CC227D" w:rsidRDefault="00CC227D" w:rsidP="00E900A5">
            <w:pPr>
              <w:spacing w:after="0" w:line="240" w:lineRule="auto"/>
              <w:jc w:val="right"/>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 xml:space="preserve">Funding </w:t>
            </w:r>
            <w:r w:rsidR="00285080">
              <w:rPr>
                <w:rFonts w:ascii="Calibri" w:eastAsia="Times New Roman" w:hAnsi="Calibri" w:cs="Calibri"/>
                <w:b/>
                <w:bCs/>
                <w:color w:val="000000"/>
                <w:lang w:eastAsia="en-GB"/>
              </w:rPr>
              <w:br/>
            </w:r>
            <w:r w:rsidRPr="00CC227D">
              <w:rPr>
                <w:rFonts w:ascii="Calibri" w:eastAsia="Times New Roman" w:hAnsi="Calibri" w:cs="Calibri"/>
                <w:b/>
                <w:bCs/>
                <w:color w:val="000000"/>
                <w:lang w:eastAsia="en-GB"/>
              </w:rPr>
              <w:t>($, billions)</w:t>
            </w:r>
          </w:p>
        </w:tc>
        <w:tc>
          <w:tcPr>
            <w:tcW w:w="992" w:type="dxa"/>
            <w:tcBorders>
              <w:top w:val="nil"/>
              <w:left w:val="nil"/>
              <w:bottom w:val="single" w:sz="4" w:space="0" w:color="auto"/>
              <w:right w:val="nil"/>
            </w:tcBorders>
            <w:shd w:val="clear" w:color="auto" w:fill="auto"/>
            <w:noWrap/>
            <w:vAlign w:val="bottom"/>
            <w:hideMark/>
          </w:tcPr>
          <w:p w14:paraId="58DD9A9D" w14:textId="77777777" w:rsidR="00CC227D" w:rsidRPr="00CC227D" w:rsidRDefault="00CC227D" w:rsidP="00E900A5">
            <w:pPr>
              <w:spacing w:after="0" w:line="240" w:lineRule="auto"/>
              <w:jc w:val="right"/>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 of total</w:t>
            </w:r>
          </w:p>
        </w:tc>
        <w:tc>
          <w:tcPr>
            <w:tcW w:w="2977" w:type="dxa"/>
            <w:tcBorders>
              <w:top w:val="nil"/>
              <w:left w:val="nil"/>
              <w:bottom w:val="single" w:sz="4" w:space="0" w:color="auto"/>
              <w:right w:val="nil"/>
            </w:tcBorders>
            <w:shd w:val="clear" w:color="auto" w:fill="auto"/>
            <w:noWrap/>
            <w:vAlign w:val="bottom"/>
            <w:hideMark/>
          </w:tcPr>
          <w:p w14:paraId="48815DD0"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Median funding, $ (IQR)</w:t>
            </w:r>
          </w:p>
        </w:tc>
        <w:tc>
          <w:tcPr>
            <w:tcW w:w="2693" w:type="dxa"/>
            <w:tcBorders>
              <w:top w:val="nil"/>
              <w:left w:val="nil"/>
              <w:bottom w:val="single" w:sz="4" w:space="0" w:color="auto"/>
              <w:right w:val="nil"/>
            </w:tcBorders>
            <w:shd w:val="clear" w:color="auto" w:fill="auto"/>
            <w:noWrap/>
            <w:vAlign w:val="bottom"/>
            <w:hideMark/>
          </w:tcPr>
          <w:p w14:paraId="25F8DA2B"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Mean funding, $ (SD)</w:t>
            </w:r>
          </w:p>
        </w:tc>
      </w:tr>
      <w:tr w:rsidR="00CC227D" w:rsidRPr="00CC227D" w14:paraId="1E60085A" w14:textId="77777777" w:rsidTr="00E900A5">
        <w:trPr>
          <w:trHeight w:val="288"/>
        </w:trPr>
        <w:tc>
          <w:tcPr>
            <w:tcW w:w="2694" w:type="dxa"/>
            <w:tcBorders>
              <w:top w:val="single" w:sz="4" w:space="0" w:color="auto"/>
              <w:left w:val="nil"/>
              <w:bottom w:val="nil"/>
              <w:right w:val="nil"/>
            </w:tcBorders>
            <w:shd w:val="clear" w:color="auto" w:fill="auto"/>
            <w:noWrap/>
            <w:vAlign w:val="bottom"/>
            <w:hideMark/>
          </w:tcPr>
          <w:p w14:paraId="79989793"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708" w:type="dxa"/>
            <w:tcBorders>
              <w:top w:val="single" w:sz="4" w:space="0" w:color="auto"/>
              <w:left w:val="nil"/>
              <w:bottom w:val="nil"/>
              <w:right w:val="nil"/>
            </w:tcBorders>
            <w:shd w:val="clear" w:color="auto" w:fill="auto"/>
            <w:noWrap/>
            <w:vAlign w:val="bottom"/>
            <w:hideMark/>
          </w:tcPr>
          <w:p w14:paraId="6DFBEB7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shd w:val="clear" w:color="auto" w:fill="auto"/>
            <w:noWrap/>
            <w:vAlign w:val="bottom"/>
            <w:hideMark/>
          </w:tcPr>
          <w:p w14:paraId="748456C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shd w:val="clear" w:color="auto" w:fill="auto"/>
            <w:noWrap/>
            <w:vAlign w:val="bottom"/>
            <w:hideMark/>
          </w:tcPr>
          <w:p w14:paraId="1402969F"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42590264"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6BBD8BBE"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single" w:sz="4" w:space="0" w:color="auto"/>
              <w:left w:val="nil"/>
              <w:bottom w:val="nil"/>
              <w:right w:val="nil"/>
            </w:tcBorders>
            <w:shd w:val="clear" w:color="auto" w:fill="auto"/>
            <w:noWrap/>
            <w:vAlign w:val="bottom"/>
            <w:hideMark/>
          </w:tcPr>
          <w:p w14:paraId="61A6FAEC"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uto"/>
              <w:left w:val="nil"/>
              <w:bottom w:val="nil"/>
              <w:right w:val="nil"/>
            </w:tcBorders>
            <w:shd w:val="clear" w:color="auto" w:fill="auto"/>
            <w:noWrap/>
            <w:vAlign w:val="bottom"/>
            <w:hideMark/>
          </w:tcPr>
          <w:p w14:paraId="5DF5162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7C352A28" w14:textId="77777777" w:rsidTr="001749D9">
        <w:trPr>
          <w:trHeight w:val="288"/>
        </w:trPr>
        <w:tc>
          <w:tcPr>
            <w:tcW w:w="2694" w:type="dxa"/>
            <w:tcBorders>
              <w:top w:val="nil"/>
              <w:left w:val="nil"/>
              <w:bottom w:val="nil"/>
              <w:right w:val="nil"/>
            </w:tcBorders>
            <w:shd w:val="clear" w:color="auto" w:fill="auto"/>
            <w:noWrap/>
            <w:vAlign w:val="bottom"/>
            <w:hideMark/>
          </w:tcPr>
          <w:p w14:paraId="652D15EC"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Total</w:t>
            </w:r>
          </w:p>
        </w:tc>
        <w:tc>
          <w:tcPr>
            <w:tcW w:w="708" w:type="dxa"/>
            <w:tcBorders>
              <w:top w:val="nil"/>
              <w:left w:val="nil"/>
              <w:bottom w:val="nil"/>
              <w:right w:val="nil"/>
            </w:tcBorders>
            <w:shd w:val="clear" w:color="auto" w:fill="auto"/>
            <w:noWrap/>
            <w:vAlign w:val="bottom"/>
            <w:hideMark/>
          </w:tcPr>
          <w:p w14:paraId="0DAEE58A"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09A89AB4" w14:textId="6908A82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4074</w:t>
            </w:r>
          </w:p>
        </w:tc>
        <w:tc>
          <w:tcPr>
            <w:tcW w:w="1134" w:type="dxa"/>
            <w:tcBorders>
              <w:top w:val="nil"/>
              <w:left w:val="nil"/>
              <w:bottom w:val="nil"/>
              <w:right w:val="nil"/>
            </w:tcBorders>
            <w:shd w:val="clear" w:color="auto" w:fill="auto"/>
            <w:noWrap/>
            <w:vAlign w:val="bottom"/>
            <w:hideMark/>
          </w:tcPr>
          <w:p w14:paraId="2443AE61" w14:textId="77777777" w:rsidR="00CC227D" w:rsidRPr="00CC227D" w:rsidRDefault="00CC227D" w:rsidP="001749D9">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n/a</w:t>
            </w:r>
          </w:p>
        </w:tc>
        <w:tc>
          <w:tcPr>
            <w:tcW w:w="1276" w:type="dxa"/>
            <w:tcBorders>
              <w:top w:val="nil"/>
              <w:left w:val="nil"/>
              <w:bottom w:val="nil"/>
              <w:right w:val="nil"/>
            </w:tcBorders>
            <w:shd w:val="clear" w:color="auto" w:fill="auto"/>
            <w:noWrap/>
            <w:vAlign w:val="bottom"/>
            <w:hideMark/>
          </w:tcPr>
          <w:p w14:paraId="5385818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104.9</w:t>
            </w:r>
          </w:p>
        </w:tc>
        <w:tc>
          <w:tcPr>
            <w:tcW w:w="992" w:type="dxa"/>
            <w:tcBorders>
              <w:top w:val="nil"/>
              <w:left w:val="nil"/>
              <w:bottom w:val="nil"/>
              <w:right w:val="nil"/>
            </w:tcBorders>
            <w:shd w:val="clear" w:color="auto" w:fill="auto"/>
            <w:noWrap/>
            <w:vAlign w:val="bottom"/>
            <w:hideMark/>
          </w:tcPr>
          <w:p w14:paraId="43C7CE8C" w14:textId="77777777" w:rsidR="00CC227D" w:rsidRPr="00CC227D" w:rsidRDefault="00CC227D" w:rsidP="00E900A5">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n/a</w:t>
            </w:r>
          </w:p>
        </w:tc>
        <w:tc>
          <w:tcPr>
            <w:tcW w:w="2977" w:type="dxa"/>
            <w:tcBorders>
              <w:top w:val="nil"/>
              <w:left w:val="nil"/>
              <w:bottom w:val="nil"/>
              <w:right w:val="nil"/>
            </w:tcBorders>
            <w:shd w:val="clear" w:color="auto" w:fill="auto"/>
            <w:noWrap/>
            <w:vAlign w:val="bottom"/>
            <w:hideMark/>
          </w:tcPr>
          <w:p w14:paraId="634B9FE8" w14:textId="7D8EF8F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257</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176 (62</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562-770</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661)</w:t>
            </w:r>
          </w:p>
        </w:tc>
        <w:tc>
          <w:tcPr>
            <w:tcW w:w="2693" w:type="dxa"/>
            <w:tcBorders>
              <w:top w:val="nil"/>
              <w:left w:val="nil"/>
              <w:bottom w:val="nil"/>
              <w:right w:val="nil"/>
            </w:tcBorders>
            <w:shd w:val="clear" w:color="auto" w:fill="auto"/>
            <w:noWrap/>
            <w:vAlign w:val="bottom"/>
            <w:hideMark/>
          </w:tcPr>
          <w:p w14:paraId="67427952" w14:textId="7D272FC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115</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368 (5</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282</w:t>
            </w:r>
            <w:r w:rsidR="009F408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231)</w:t>
            </w:r>
          </w:p>
        </w:tc>
      </w:tr>
      <w:tr w:rsidR="00CC227D" w:rsidRPr="00CC227D" w14:paraId="023EDA8A" w14:textId="77777777" w:rsidTr="001749D9">
        <w:trPr>
          <w:trHeight w:val="288"/>
        </w:trPr>
        <w:tc>
          <w:tcPr>
            <w:tcW w:w="2694" w:type="dxa"/>
            <w:tcBorders>
              <w:top w:val="nil"/>
              <w:left w:val="nil"/>
              <w:bottom w:val="nil"/>
              <w:right w:val="nil"/>
            </w:tcBorders>
            <w:shd w:val="clear" w:color="auto" w:fill="auto"/>
            <w:noWrap/>
            <w:vAlign w:val="bottom"/>
            <w:hideMark/>
          </w:tcPr>
          <w:p w14:paraId="1E9F4BE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14:paraId="602F8AB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AE8CE3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03B0D7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481262A"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9A1E41D"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22B8F19F"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2C1A265F"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7C3011C2" w14:textId="77777777" w:rsidTr="001749D9">
        <w:trPr>
          <w:trHeight w:val="288"/>
        </w:trPr>
        <w:tc>
          <w:tcPr>
            <w:tcW w:w="2694" w:type="dxa"/>
            <w:tcBorders>
              <w:top w:val="nil"/>
              <w:left w:val="nil"/>
              <w:bottom w:val="nil"/>
              <w:right w:val="nil"/>
            </w:tcBorders>
            <w:shd w:val="clear" w:color="auto" w:fill="auto"/>
            <w:noWrap/>
            <w:vAlign w:val="bottom"/>
            <w:hideMark/>
          </w:tcPr>
          <w:p w14:paraId="4052934F"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Type of science</w:t>
            </w:r>
          </w:p>
        </w:tc>
        <w:tc>
          <w:tcPr>
            <w:tcW w:w="708" w:type="dxa"/>
            <w:tcBorders>
              <w:top w:val="nil"/>
              <w:left w:val="nil"/>
              <w:bottom w:val="nil"/>
              <w:right w:val="nil"/>
            </w:tcBorders>
            <w:shd w:val="clear" w:color="auto" w:fill="auto"/>
            <w:noWrap/>
            <w:vAlign w:val="bottom"/>
            <w:hideMark/>
          </w:tcPr>
          <w:p w14:paraId="3AEA19DD"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41EF0DCC"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AF1352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290340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1284F0D"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126D7826"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0CA6F5C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5393D791" w14:textId="77777777" w:rsidTr="001749D9">
        <w:trPr>
          <w:trHeight w:val="288"/>
        </w:trPr>
        <w:tc>
          <w:tcPr>
            <w:tcW w:w="2694" w:type="dxa"/>
            <w:tcBorders>
              <w:top w:val="nil"/>
              <w:left w:val="nil"/>
              <w:bottom w:val="nil"/>
              <w:right w:val="nil"/>
            </w:tcBorders>
            <w:shd w:val="clear" w:color="auto" w:fill="auto"/>
            <w:noWrap/>
            <w:vAlign w:val="bottom"/>
            <w:hideMark/>
          </w:tcPr>
          <w:p w14:paraId="5B26355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Pre-clinical</w:t>
            </w:r>
          </w:p>
        </w:tc>
        <w:tc>
          <w:tcPr>
            <w:tcW w:w="708" w:type="dxa"/>
            <w:tcBorders>
              <w:top w:val="nil"/>
              <w:left w:val="nil"/>
              <w:bottom w:val="nil"/>
              <w:right w:val="nil"/>
            </w:tcBorders>
            <w:shd w:val="clear" w:color="auto" w:fill="auto"/>
            <w:noWrap/>
            <w:vAlign w:val="bottom"/>
            <w:hideMark/>
          </w:tcPr>
          <w:p w14:paraId="63D919CE"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ABFCD74" w14:textId="3753375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337</w:t>
            </w:r>
          </w:p>
        </w:tc>
        <w:tc>
          <w:tcPr>
            <w:tcW w:w="1134" w:type="dxa"/>
            <w:tcBorders>
              <w:top w:val="nil"/>
              <w:left w:val="nil"/>
              <w:bottom w:val="nil"/>
              <w:right w:val="nil"/>
            </w:tcBorders>
            <w:shd w:val="clear" w:color="auto" w:fill="auto"/>
            <w:noWrap/>
            <w:vAlign w:val="bottom"/>
            <w:hideMark/>
          </w:tcPr>
          <w:p w14:paraId="4B3997E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74.8%</w:t>
            </w:r>
          </w:p>
        </w:tc>
        <w:tc>
          <w:tcPr>
            <w:tcW w:w="1276" w:type="dxa"/>
            <w:tcBorders>
              <w:top w:val="nil"/>
              <w:left w:val="nil"/>
              <w:bottom w:val="nil"/>
              <w:right w:val="nil"/>
            </w:tcBorders>
            <w:shd w:val="clear" w:color="auto" w:fill="auto"/>
            <w:noWrap/>
            <w:vAlign w:val="bottom"/>
            <w:hideMark/>
          </w:tcPr>
          <w:p w14:paraId="7B85850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61.1</w:t>
            </w:r>
          </w:p>
        </w:tc>
        <w:tc>
          <w:tcPr>
            <w:tcW w:w="992" w:type="dxa"/>
            <w:tcBorders>
              <w:top w:val="nil"/>
              <w:left w:val="nil"/>
              <w:bottom w:val="nil"/>
              <w:right w:val="nil"/>
            </w:tcBorders>
            <w:shd w:val="clear" w:color="auto" w:fill="auto"/>
            <w:noWrap/>
            <w:vAlign w:val="bottom"/>
            <w:hideMark/>
          </w:tcPr>
          <w:p w14:paraId="4C4D775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58.2%</w:t>
            </w:r>
          </w:p>
        </w:tc>
        <w:tc>
          <w:tcPr>
            <w:tcW w:w="2977" w:type="dxa"/>
            <w:tcBorders>
              <w:top w:val="nil"/>
              <w:left w:val="nil"/>
              <w:bottom w:val="nil"/>
              <w:right w:val="nil"/>
            </w:tcBorders>
            <w:shd w:val="clear" w:color="auto" w:fill="auto"/>
            <w:noWrap/>
            <w:vAlign w:val="bottom"/>
            <w:hideMark/>
          </w:tcPr>
          <w:p w14:paraId="52E94DE7" w14:textId="7B65014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8124 (59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718-665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220)</w:t>
            </w:r>
          </w:p>
        </w:tc>
        <w:tc>
          <w:tcPr>
            <w:tcW w:w="2693" w:type="dxa"/>
            <w:tcBorders>
              <w:top w:val="nil"/>
              <w:left w:val="nil"/>
              <w:bottom w:val="nil"/>
              <w:right w:val="nil"/>
            </w:tcBorders>
            <w:shd w:val="clear" w:color="auto" w:fill="auto"/>
            <w:noWrap/>
            <w:vAlign w:val="bottom"/>
            <w:hideMark/>
          </w:tcPr>
          <w:p w14:paraId="5B5E8151" w14:textId="015B771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868</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782 (3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616)</w:t>
            </w:r>
          </w:p>
        </w:tc>
      </w:tr>
      <w:tr w:rsidR="00CC227D" w:rsidRPr="00CC227D" w14:paraId="73EB86C3" w14:textId="77777777" w:rsidTr="001749D9">
        <w:trPr>
          <w:trHeight w:val="288"/>
        </w:trPr>
        <w:tc>
          <w:tcPr>
            <w:tcW w:w="2694" w:type="dxa"/>
            <w:tcBorders>
              <w:top w:val="nil"/>
              <w:left w:val="nil"/>
              <w:bottom w:val="nil"/>
              <w:right w:val="nil"/>
            </w:tcBorders>
            <w:shd w:val="clear" w:color="auto" w:fill="auto"/>
            <w:noWrap/>
            <w:vAlign w:val="bottom"/>
            <w:hideMark/>
          </w:tcPr>
          <w:p w14:paraId="69C1B90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Clinical trials Phase 1 to 3</w:t>
            </w:r>
          </w:p>
        </w:tc>
        <w:tc>
          <w:tcPr>
            <w:tcW w:w="708" w:type="dxa"/>
            <w:tcBorders>
              <w:top w:val="nil"/>
              <w:left w:val="nil"/>
              <w:bottom w:val="nil"/>
              <w:right w:val="nil"/>
            </w:tcBorders>
            <w:shd w:val="clear" w:color="auto" w:fill="auto"/>
            <w:noWrap/>
            <w:vAlign w:val="bottom"/>
            <w:hideMark/>
          </w:tcPr>
          <w:p w14:paraId="47E43C33"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9E657A2" w14:textId="76751202"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440</w:t>
            </w:r>
          </w:p>
        </w:tc>
        <w:tc>
          <w:tcPr>
            <w:tcW w:w="1134" w:type="dxa"/>
            <w:tcBorders>
              <w:top w:val="nil"/>
              <w:left w:val="nil"/>
              <w:bottom w:val="nil"/>
              <w:right w:val="nil"/>
            </w:tcBorders>
            <w:shd w:val="clear" w:color="auto" w:fill="auto"/>
            <w:noWrap/>
            <w:vAlign w:val="bottom"/>
            <w:hideMark/>
          </w:tcPr>
          <w:p w14:paraId="34BC92E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2.6%</w:t>
            </w:r>
          </w:p>
        </w:tc>
        <w:tc>
          <w:tcPr>
            <w:tcW w:w="1276" w:type="dxa"/>
            <w:tcBorders>
              <w:top w:val="nil"/>
              <w:left w:val="nil"/>
              <w:bottom w:val="nil"/>
              <w:right w:val="nil"/>
            </w:tcBorders>
            <w:shd w:val="clear" w:color="auto" w:fill="auto"/>
            <w:noWrap/>
            <w:vAlign w:val="bottom"/>
            <w:hideMark/>
          </w:tcPr>
          <w:p w14:paraId="415D8D5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9.2</w:t>
            </w:r>
          </w:p>
        </w:tc>
        <w:tc>
          <w:tcPr>
            <w:tcW w:w="992" w:type="dxa"/>
            <w:tcBorders>
              <w:top w:val="nil"/>
              <w:left w:val="nil"/>
              <w:bottom w:val="nil"/>
              <w:right w:val="nil"/>
            </w:tcBorders>
            <w:shd w:val="clear" w:color="auto" w:fill="auto"/>
            <w:noWrap/>
            <w:vAlign w:val="bottom"/>
            <w:hideMark/>
          </w:tcPr>
          <w:p w14:paraId="3D03935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8.8%</w:t>
            </w:r>
          </w:p>
        </w:tc>
        <w:tc>
          <w:tcPr>
            <w:tcW w:w="2977" w:type="dxa"/>
            <w:tcBorders>
              <w:top w:val="nil"/>
              <w:left w:val="nil"/>
              <w:bottom w:val="nil"/>
              <w:right w:val="nil"/>
            </w:tcBorders>
            <w:shd w:val="clear" w:color="auto" w:fill="auto"/>
            <w:noWrap/>
            <w:vAlign w:val="bottom"/>
            <w:hideMark/>
          </w:tcPr>
          <w:p w14:paraId="4D37BFC0" w14:textId="63ACAD5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036</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448 (312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765-2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159)</w:t>
            </w:r>
          </w:p>
        </w:tc>
        <w:tc>
          <w:tcPr>
            <w:tcW w:w="2693" w:type="dxa"/>
            <w:tcBorders>
              <w:top w:val="nil"/>
              <w:left w:val="nil"/>
              <w:bottom w:val="nil"/>
              <w:right w:val="nil"/>
            </w:tcBorders>
            <w:shd w:val="clear" w:color="auto" w:fill="auto"/>
            <w:noWrap/>
            <w:vAlign w:val="bottom"/>
            <w:hideMark/>
          </w:tcPr>
          <w:p w14:paraId="6EC41877" w14:textId="7737B57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039 (14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p>
        </w:tc>
      </w:tr>
      <w:tr w:rsidR="00CC227D" w:rsidRPr="00CC227D" w14:paraId="0680AE16" w14:textId="77777777" w:rsidTr="001749D9">
        <w:trPr>
          <w:trHeight w:val="288"/>
        </w:trPr>
        <w:tc>
          <w:tcPr>
            <w:tcW w:w="2694" w:type="dxa"/>
            <w:tcBorders>
              <w:top w:val="nil"/>
              <w:left w:val="nil"/>
              <w:bottom w:val="nil"/>
              <w:right w:val="nil"/>
            </w:tcBorders>
            <w:shd w:val="clear" w:color="auto" w:fill="auto"/>
            <w:noWrap/>
            <w:vAlign w:val="bottom"/>
            <w:hideMark/>
          </w:tcPr>
          <w:p w14:paraId="2D9DD8A8"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Phase 4 and product development</w:t>
            </w:r>
          </w:p>
        </w:tc>
        <w:tc>
          <w:tcPr>
            <w:tcW w:w="708" w:type="dxa"/>
            <w:tcBorders>
              <w:top w:val="nil"/>
              <w:left w:val="nil"/>
              <w:bottom w:val="nil"/>
              <w:right w:val="nil"/>
            </w:tcBorders>
            <w:shd w:val="clear" w:color="auto" w:fill="auto"/>
            <w:noWrap/>
            <w:vAlign w:val="bottom"/>
            <w:hideMark/>
          </w:tcPr>
          <w:p w14:paraId="1B8D7B93"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DCA8860" w14:textId="3A45FAF3"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327</w:t>
            </w:r>
          </w:p>
        </w:tc>
        <w:tc>
          <w:tcPr>
            <w:tcW w:w="1134" w:type="dxa"/>
            <w:tcBorders>
              <w:top w:val="nil"/>
              <w:left w:val="nil"/>
              <w:bottom w:val="nil"/>
              <w:right w:val="nil"/>
            </w:tcBorders>
            <w:shd w:val="clear" w:color="auto" w:fill="auto"/>
            <w:noWrap/>
            <w:vAlign w:val="bottom"/>
            <w:hideMark/>
          </w:tcPr>
          <w:p w14:paraId="7DDE99C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1276" w:type="dxa"/>
            <w:tcBorders>
              <w:top w:val="nil"/>
              <w:left w:val="nil"/>
              <w:bottom w:val="nil"/>
              <w:right w:val="nil"/>
            </w:tcBorders>
            <w:shd w:val="clear" w:color="auto" w:fill="auto"/>
            <w:noWrap/>
            <w:vAlign w:val="bottom"/>
            <w:hideMark/>
          </w:tcPr>
          <w:p w14:paraId="5FBE250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1.7</w:t>
            </w:r>
          </w:p>
        </w:tc>
        <w:tc>
          <w:tcPr>
            <w:tcW w:w="992" w:type="dxa"/>
            <w:tcBorders>
              <w:top w:val="nil"/>
              <w:left w:val="nil"/>
              <w:bottom w:val="nil"/>
              <w:right w:val="nil"/>
            </w:tcBorders>
            <w:shd w:val="clear" w:color="auto" w:fill="auto"/>
            <w:noWrap/>
            <w:vAlign w:val="bottom"/>
            <w:hideMark/>
          </w:tcPr>
          <w:p w14:paraId="1C9F978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1.6%</w:t>
            </w:r>
          </w:p>
        </w:tc>
        <w:tc>
          <w:tcPr>
            <w:tcW w:w="2977" w:type="dxa"/>
            <w:tcBorders>
              <w:top w:val="nil"/>
              <w:left w:val="nil"/>
              <w:bottom w:val="nil"/>
              <w:right w:val="nil"/>
            </w:tcBorders>
            <w:shd w:val="clear" w:color="auto" w:fill="auto"/>
            <w:noWrap/>
            <w:vAlign w:val="bottom"/>
            <w:hideMark/>
          </w:tcPr>
          <w:p w14:paraId="3184AD92" w14:textId="27FB71F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270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149 ( 100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000-989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758)</w:t>
            </w:r>
          </w:p>
        </w:tc>
        <w:tc>
          <w:tcPr>
            <w:tcW w:w="2693" w:type="dxa"/>
            <w:tcBorders>
              <w:top w:val="nil"/>
              <w:left w:val="nil"/>
              <w:bottom w:val="nil"/>
              <w:right w:val="nil"/>
            </w:tcBorders>
            <w:shd w:val="clear" w:color="auto" w:fill="auto"/>
            <w:noWrap/>
            <w:vAlign w:val="bottom"/>
            <w:hideMark/>
          </w:tcPr>
          <w:p w14:paraId="4A03953A" w14:textId="2B4E71C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575 (3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940)</w:t>
            </w:r>
          </w:p>
        </w:tc>
      </w:tr>
      <w:tr w:rsidR="00CC227D" w:rsidRPr="00CC227D" w14:paraId="03ADC73C" w14:textId="77777777" w:rsidTr="001749D9">
        <w:trPr>
          <w:trHeight w:val="288"/>
        </w:trPr>
        <w:tc>
          <w:tcPr>
            <w:tcW w:w="2694" w:type="dxa"/>
            <w:tcBorders>
              <w:top w:val="nil"/>
              <w:left w:val="nil"/>
              <w:bottom w:val="nil"/>
              <w:right w:val="nil"/>
            </w:tcBorders>
            <w:shd w:val="clear" w:color="auto" w:fill="auto"/>
            <w:noWrap/>
            <w:vAlign w:val="bottom"/>
            <w:hideMark/>
          </w:tcPr>
          <w:p w14:paraId="11A3379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Public health</w:t>
            </w:r>
          </w:p>
        </w:tc>
        <w:tc>
          <w:tcPr>
            <w:tcW w:w="708" w:type="dxa"/>
            <w:tcBorders>
              <w:top w:val="nil"/>
              <w:left w:val="nil"/>
              <w:bottom w:val="nil"/>
              <w:right w:val="nil"/>
            </w:tcBorders>
            <w:shd w:val="clear" w:color="auto" w:fill="auto"/>
            <w:noWrap/>
            <w:vAlign w:val="bottom"/>
            <w:hideMark/>
          </w:tcPr>
          <w:p w14:paraId="3D978AA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9AEB507" w14:textId="546DD7AC"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197</w:t>
            </w:r>
          </w:p>
        </w:tc>
        <w:tc>
          <w:tcPr>
            <w:tcW w:w="1134" w:type="dxa"/>
            <w:tcBorders>
              <w:top w:val="nil"/>
              <w:left w:val="nil"/>
              <w:bottom w:val="nil"/>
              <w:right w:val="nil"/>
            </w:tcBorders>
            <w:shd w:val="clear" w:color="auto" w:fill="auto"/>
            <w:noWrap/>
            <w:vAlign w:val="bottom"/>
            <w:hideMark/>
          </w:tcPr>
          <w:p w14:paraId="3E63CC9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20.4%</w:t>
            </w:r>
          </w:p>
        </w:tc>
        <w:tc>
          <w:tcPr>
            <w:tcW w:w="1276" w:type="dxa"/>
            <w:tcBorders>
              <w:top w:val="nil"/>
              <w:left w:val="nil"/>
              <w:bottom w:val="nil"/>
              <w:right w:val="nil"/>
            </w:tcBorders>
            <w:shd w:val="clear" w:color="auto" w:fill="auto"/>
            <w:noWrap/>
            <w:vAlign w:val="bottom"/>
            <w:hideMark/>
          </w:tcPr>
          <w:p w14:paraId="15ADCC0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29.5</w:t>
            </w:r>
          </w:p>
        </w:tc>
        <w:tc>
          <w:tcPr>
            <w:tcW w:w="992" w:type="dxa"/>
            <w:tcBorders>
              <w:top w:val="nil"/>
              <w:left w:val="nil"/>
              <w:bottom w:val="nil"/>
              <w:right w:val="nil"/>
            </w:tcBorders>
            <w:shd w:val="clear" w:color="auto" w:fill="auto"/>
            <w:noWrap/>
            <w:vAlign w:val="bottom"/>
            <w:hideMark/>
          </w:tcPr>
          <w:p w14:paraId="4777E67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28.1%</w:t>
            </w:r>
          </w:p>
        </w:tc>
        <w:tc>
          <w:tcPr>
            <w:tcW w:w="2977" w:type="dxa"/>
            <w:tcBorders>
              <w:top w:val="nil"/>
              <w:left w:val="nil"/>
              <w:bottom w:val="nil"/>
              <w:right w:val="nil"/>
            </w:tcBorders>
            <w:shd w:val="clear" w:color="auto" w:fill="auto"/>
            <w:noWrap/>
            <w:vAlign w:val="bottom"/>
            <w:hideMark/>
          </w:tcPr>
          <w:p w14:paraId="5DD1C54A" w14:textId="52FB341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270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444 (62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155-1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850)</w:t>
            </w:r>
          </w:p>
        </w:tc>
        <w:tc>
          <w:tcPr>
            <w:tcW w:w="2693" w:type="dxa"/>
            <w:tcBorders>
              <w:top w:val="nil"/>
              <w:left w:val="nil"/>
              <w:bottom w:val="nil"/>
              <w:right w:val="nil"/>
            </w:tcBorders>
            <w:shd w:val="clear" w:color="auto" w:fill="auto"/>
            <w:noWrap/>
            <w:vAlign w:val="bottom"/>
            <w:hideMark/>
          </w:tcPr>
          <w:p w14:paraId="538A8218" w14:textId="4C6515E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7692 (7</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601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680)</w:t>
            </w:r>
          </w:p>
        </w:tc>
      </w:tr>
      <w:tr w:rsidR="00CC227D" w:rsidRPr="00CC227D" w14:paraId="29067827" w14:textId="77777777" w:rsidTr="001749D9">
        <w:trPr>
          <w:trHeight w:val="288"/>
        </w:trPr>
        <w:tc>
          <w:tcPr>
            <w:tcW w:w="2694" w:type="dxa"/>
            <w:tcBorders>
              <w:top w:val="nil"/>
              <w:left w:val="nil"/>
              <w:bottom w:val="nil"/>
              <w:right w:val="nil"/>
            </w:tcBorders>
            <w:shd w:val="clear" w:color="auto" w:fill="auto"/>
            <w:noWrap/>
            <w:vAlign w:val="bottom"/>
            <w:hideMark/>
          </w:tcPr>
          <w:p w14:paraId="3CC10D9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Cross-disciplinary</w:t>
            </w:r>
          </w:p>
        </w:tc>
        <w:tc>
          <w:tcPr>
            <w:tcW w:w="708" w:type="dxa"/>
            <w:tcBorders>
              <w:top w:val="nil"/>
              <w:left w:val="nil"/>
              <w:bottom w:val="nil"/>
              <w:right w:val="nil"/>
            </w:tcBorders>
            <w:shd w:val="clear" w:color="auto" w:fill="auto"/>
            <w:noWrap/>
            <w:vAlign w:val="bottom"/>
            <w:hideMark/>
          </w:tcPr>
          <w:p w14:paraId="5532DD3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B5DDA9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773</w:t>
            </w:r>
          </w:p>
        </w:tc>
        <w:tc>
          <w:tcPr>
            <w:tcW w:w="1134" w:type="dxa"/>
            <w:tcBorders>
              <w:top w:val="nil"/>
              <w:left w:val="nil"/>
              <w:bottom w:val="nil"/>
              <w:right w:val="nil"/>
            </w:tcBorders>
            <w:shd w:val="clear" w:color="auto" w:fill="auto"/>
            <w:noWrap/>
            <w:vAlign w:val="bottom"/>
            <w:hideMark/>
          </w:tcPr>
          <w:p w14:paraId="7A9737C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1276" w:type="dxa"/>
            <w:tcBorders>
              <w:top w:val="nil"/>
              <w:left w:val="nil"/>
              <w:bottom w:val="nil"/>
              <w:right w:val="nil"/>
            </w:tcBorders>
            <w:shd w:val="clear" w:color="auto" w:fill="auto"/>
            <w:noWrap/>
            <w:vAlign w:val="bottom"/>
            <w:hideMark/>
          </w:tcPr>
          <w:p w14:paraId="1644C41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3.4</w:t>
            </w:r>
          </w:p>
        </w:tc>
        <w:tc>
          <w:tcPr>
            <w:tcW w:w="992" w:type="dxa"/>
            <w:tcBorders>
              <w:top w:val="nil"/>
              <w:left w:val="nil"/>
              <w:bottom w:val="nil"/>
              <w:right w:val="nil"/>
            </w:tcBorders>
            <w:shd w:val="clear" w:color="auto" w:fill="auto"/>
            <w:noWrap/>
            <w:vAlign w:val="bottom"/>
            <w:hideMark/>
          </w:tcPr>
          <w:p w14:paraId="6723495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3.2%</w:t>
            </w:r>
          </w:p>
        </w:tc>
        <w:tc>
          <w:tcPr>
            <w:tcW w:w="2977" w:type="dxa"/>
            <w:tcBorders>
              <w:top w:val="nil"/>
              <w:left w:val="nil"/>
              <w:bottom w:val="nil"/>
              <w:right w:val="nil"/>
            </w:tcBorders>
            <w:shd w:val="clear" w:color="auto" w:fill="auto"/>
            <w:noWrap/>
            <w:vAlign w:val="bottom"/>
            <w:hideMark/>
          </w:tcPr>
          <w:p w14:paraId="4FC1AE80" w14:textId="25D19B5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589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476 (91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221-2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990</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422)</w:t>
            </w:r>
          </w:p>
        </w:tc>
        <w:tc>
          <w:tcPr>
            <w:tcW w:w="2693" w:type="dxa"/>
            <w:tcBorders>
              <w:top w:val="nil"/>
              <w:left w:val="nil"/>
              <w:bottom w:val="nil"/>
              <w:right w:val="nil"/>
            </w:tcBorders>
            <w:shd w:val="clear" w:color="auto" w:fill="auto"/>
            <w:noWrap/>
            <w:vAlign w:val="bottom"/>
            <w:hideMark/>
          </w:tcPr>
          <w:p w14:paraId="5450562A" w14:textId="25F075B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408</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444 (14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736</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094</w:t>
            </w:r>
          </w:p>
        </w:tc>
      </w:tr>
      <w:tr w:rsidR="00CC227D" w:rsidRPr="00CC227D" w14:paraId="795381C7" w14:textId="77777777" w:rsidTr="001749D9">
        <w:trPr>
          <w:trHeight w:val="288"/>
        </w:trPr>
        <w:tc>
          <w:tcPr>
            <w:tcW w:w="2694" w:type="dxa"/>
            <w:tcBorders>
              <w:top w:val="nil"/>
              <w:left w:val="nil"/>
              <w:bottom w:val="nil"/>
              <w:right w:val="nil"/>
            </w:tcBorders>
            <w:shd w:val="clear" w:color="auto" w:fill="auto"/>
            <w:noWrap/>
            <w:vAlign w:val="bottom"/>
            <w:hideMark/>
          </w:tcPr>
          <w:p w14:paraId="783C4369"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14:paraId="3AF30BC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917BC3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E9C6B8A"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1D653A5"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653917E"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2F018397"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6821F226"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490C497A" w14:textId="77777777" w:rsidTr="001749D9">
        <w:trPr>
          <w:trHeight w:val="288"/>
        </w:trPr>
        <w:tc>
          <w:tcPr>
            <w:tcW w:w="2694" w:type="dxa"/>
            <w:tcBorders>
              <w:top w:val="nil"/>
              <w:left w:val="nil"/>
              <w:bottom w:val="nil"/>
              <w:right w:val="nil"/>
            </w:tcBorders>
            <w:shd w:val="clear" w:color="auto" w:fill="auto"/>
            <w:noWrap/>
            <w:vAlign w:val="bottom"/>
            <w:hideMark/>
          </w:tcPr>
          <w:p w14:paraId="13A6B7AA" w14:textId="70FB0239"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Disease area/co-</w:t>
            </w:r>
            <w:r w:rsidR="002A085A" w:rsidRPr="00CC227D">
              <w:rPr>
                <w:rFonts w:ascii="Calibri" w:eastAsia="Times New Roman" w:hAnsi="Calibri" w:cs="Calibri"/>
                <w:b/>
                <w:bCs/>
                <w:color w:val="000000"/>
                <w:lang w:eastAsia="en-GB"/>
              </w:rPr>
              <w:t>morbidity</w:t>
            </w:r>
          </w:p>
        </w:tc>
        <w:tc>
          <w:tcPr>
            <w:tcW w:w="708" w:type="dxa"/>
            <w:tcBorders>
              <w:top w:val="nil"/>
              <w:left w:val="nil"/>
              <w:bottom w:val="nil"/>
              <w:right w:val="nil"/>
            </w:tcBorders>
            <w:shd w:val="clear" w:color="auto" w:fill="auto"/>
            <w:noWrap/>
            <w:vAlign w:val="bottom"/>
            <w:hideMark/>
          </w:tcPr>
          <w:p w14:paraId="7DE0BEB5"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320130AC"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2B50754"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5E7215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EF70250"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55208CA1"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5CBFE6F6"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79014BC2" w14:textId="77777777" w:rsidTr="001749D9">
        <w:trPr>
          <w:trHeight w:val="288"/>
        </w:trPr>
        <w:tc>
          <w:tcPr>
            <w:tcW w:w="2694" w:type="dxa"/>
            <w:tcBorders>
              <w:top w:val="nil"/>
              <w:left w:val="nil"/>
              <w:bottom w:val="nil"/>
              <w:right w:val="nil"/>
            </w:tcBorders>
            <w:shd w:val="clear" w:color="auto" w:fill="auto"/>
            <w:noWrap/>
            <w:vAlign w:val="bottom"/>
            <w:hideMark/>
          </w:tcPr>
          <w:p w14:paraId="776BAC8D"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14:paraId="78C79840"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C28D95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626D5D0"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AE58C6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347AD85"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7FD8B56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37B36A4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094C33A5" w14:textId="77777777" w:rsidTr="001749D9">
        <w:trPr>
          <w:trHeight w:val="288"/>
        </w:trPr>
        <w:tc>
          <w:tcPr>
            <w:tcW w:w="2694" w:type="dxa"/>
            <w:tcBorders>
              <w:top w:val="nil"/>
              <w:left w:val="nil"/>
              <w:bottom w:val="nil"/>
              <w:right w:val="nil"/>
            </w:tcBorders>
            <w:shd w:val="clear" w:color="auto" w:fill="auto"/>
            <w:noWrap/>
            <w:vAlign w:val="bottom"/>
            <w:hideMark/>
          </w:tcPr>
          <w:p w14:paraId="41C4382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AMR</w:t>
            </w:r>
          </w:p>
        </w:tc>
        <w:tc>
          <w:tcPr>
            <w:tcW w:w="708" w:type="dxa"/>
            <w:tcBorders>
              <w:top w:val="nil"/>
              <w:left w:val="nil"/>
              <w:bottom w:val="nil"/>
              <w:right w:val="nil"/>
            </w:tcBorders>
            <w:shd w:val="clear" w:color="auto" w:fill="auto"/>
            <w:noWrap/>
            <w:vAlign w:val="bottom"/>
            <w:hideMark/>
          </w:tcPr>
          <w:p w14:paraId="1FAA1E23"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C52D784" w14:textId="605367AB"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845</w:t>
            </w:r>
          </w:p>
        </w:tc>
        <w:tc>
          <w:tcPr>
            <w:tcW w:w="1134" w:type="dxa"/>
            <w:tcBorders>
              <w:top w:val="nil"/>
              <w:left w:val="nil"/>
              <w:bottom w:val="nil"/>
              <w:right w:val="nil"/>
            </w:tcBorders>
            <w:shd w:val="clear" w:color="auto" w:fill="auto"/>
            <w:noWrap/>
            <w:vAlign w:val="bottom"/>
            <w:hideMark/>
          </w:tcPr>
          <w:p w14:paraId="7122C2A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5.2%</w:t>
            </w:r>
          </w:p>
        </w:tc>
        <w:tc>
          <w:tcPr>
            <w:tcW w:w="1276" w:type="dxa"/>
            <w:tcBorders>
              <w:top w:val="nil"/>
              <w:left w:val="nil"/>
              <w:bottom w:val="nil"/>
              <w:right w:val="nil"/>
            </w:tcBorders>
            <w:shd w:val="clear" w:color="auto" w:fill="auto"/>
            <w:noWrap/>
            <w:vAlign w:val="bottom"/>
            <w:hideMark/>
          </w:tcPr>
          <w:p w14:paraId="5D91BF5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3.8</w:t>
            </w:r>
          </w:p>
        </w:tc>
        <w:tc>
          <w:tcPr>
            <w:tcW w:w="992" w:type="dxa"/>
            <w:tcBorders>
              <w:top w:val="nil"/>
              <w:left w:val="nil"/>
              <w:bottom w:val="nil"/>
              <w:right w:val="nil"/>
            </w:tcBorders>
            <w:shd w:val="clear" w:color="auto" w:fill="auto"/>
            <w:noWrap/>
            <w:vAlign w:val="bottom"/>
            <w:hideMark/>
          </w:tcPr>
          <w:p w14:paraId="3B65EAB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3.6%</w:t>
            </w:r>
          </w:p>
        </w:tc>
        <w:tc>
          <w:tcPr>
            <w:tcW w:w="2977" w:type="dxa"/>
            <w:tcBorders>
              <w:top w:val="nil"/>
              <w:left w:val="nil"/>
              <w:bottom w:val="nil"/>
              <w:right w:val="nil"/>
            </w:tcBorders>
            <w:shd w:val="clear" w:color="auto" w:fill="auto"/>
            <w:noWrap/>
            <w:vAlign w:val="bottom"/>
            <w:hideMark/>
          </w:tcPr>
          <w:p w14:paraId="4FEAF361" w14:textId="49C92BB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191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710 (52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869-539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858)</w:t>
            </w:r>
          </w:p>
        </w:tc>
        <w:tc>
          <w:tcPr>
            <w:tcW w:w="2693" w:type="dxa"/>
            <w:tcBorders>
              <w:top w:val="nil"/>
              <w:left w:val="nil"/>
              <w:bottom w:val="nil"/>
              <w:right w:val="nil"/>
            </w:tcBorders>
            <w:shd w:val="clear" w:color="auto" w:fill="auto"/>
            <w:noWrap/>
            <w:vAlign w:val="bottom"/>
            <w:hideMark/>
          </w:tcPr>
          <w:p w14:paraId="0387BC37" w14:textId="39B705A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781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036 (3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335)</w:t>
            </w:r>
          </w:p>
        </w:tc>
      </w:tr>
      <w:tr w:rsidR="00CC227D" w:rsidRPr="00CC227D" w14:paraId="6C232C86" w14:textId="77777777" w:rsidTr="001749D9">
        <w:trPr>
          <w:trHeight w:val="288"/>
        </w:trPr>
        <w:tc>
          <w:tcPr>
            <w:tcW w:w="2694" w:type="dxa"/>
            <w:tcBorders>
              <w:top w:val="nil"/>
              <w:left w:val="nil"/>
              <w:bottom w:val="nil"/>
              <w:right w:val="nil"/>
            </w:tcBorders>
            <w:shd w:val="clear" w:color="auto" w:fill="auto"/>
            <w:noWrap/>
            <w:vAlign w:val="bottom"/>
            <w:hideMark/>
          </w:tcPr>
          <w:p w14:paraId="4B65F41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Behavioural/social science</w:t>
            </w:r>
          </w:p>
        </w:tc>
        <w:tc>
          <w:tcPr>
            <w:tcW w:w="708" w:type="dxa"/>
            <w:tcBorders>
              <w:top w:val="nil"/>
              <w:left w:val="nil"/>
              <w:bottom w:val="nil"/>
              <w:right w:val="nil"/>
            </w:tcBorders>
            <w:shd w:val="clear" w:color="auto" w:fill="auto"/>
            <w:noWrap/>
            <w:vAlign w:val="bottom"/>
            <w:hideMark/>
          </w:tcPr>
          <w:p w14:paraId="2152FF1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80FCC54" w14:textId="7E7D9252"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112</w:t>
            </w:r>
          </w:p>
        </w:tc>
        <w:tc>
          <w:tcPr>
            <w:tcW w:w="1134" w:type="dxa"/>
            <w:tcBorders>
              <w:top w:val="nil"/>
              <w:left w:val="nil"/>
              <w:bottom w:val="nil"/>
              <w:right w:val="nil"/>
            </w:tcBorders>
            <w:shd w:val="clear" w:color="auto" w:fill="auto"/>
            <w:noWrap/>
            <w:vAlign w:val="bottom"/>
            <w:hideMark/>
          </w:tcPr>
          <w:p w14:paraId="611E58E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1276" w:type="dxa"/>
            <w:tcBorders>
              <w:top w:val="nil"/>
              <w:left w:val="nil"/>
              <w:bottom w:val="nil"/>
              <w:right w:val="nil"/>
            </w:tcBorders>
            <w:shd w:val="clear" w:color="auto" w:fill="auto"/>
            <w:noWrap/>
            <w:vAlign w:val="bottom"/>
            <w:hideMark/>
          </w:tcPr>
          <w:p w14:paraId="6444899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5.3</w:t>
            </w:r>
          </w:p>
        </w:tc>
        <w:tc>
          <w:tcPr>
            <w:tcW w:w="992" w:type="dxa"/>
            <w:tcBorders>
              <w:top w:val="nil"/>
              <w:left w:val="nil"/>
              <w:bottom w:val="nil"/>
              <w:right w:val="nil"/>
            </w:tcBorders>
            <w:shd w:val="clear" w:color="auto" w:fill="auto"/>
            <w:noWrap/>
            <w:vAlign w:val="bottom"/>
            <w:hideMark/>
          </w:tcPr>
          <w:p w14:paraId="345EC47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5.1%</w:t>
            </w:r>
          </w:p>
        </w:tc>
        <w:tc>
          <w:tcPr>
            <w:tcW w:w="2977" w:type="dxa"/>
            <w:tcBorders>
              <w:top w:val="nil"/>
              <w:left w:val="nil"/>
              <w:bottom w:val="nil"/>
              <w:right w:val="nil"/>
            </w:tcBorders>
            <w:shd w:val="clear" w:color="auto" w:fill="auto"/>
            <w:noWrap/>
            <w:vAlign w:val="bottom"/>
            <w:hideMark/>
          </w:tcPr>
          <w:p w14:paraId="32A2D614" w14:textId="4E84728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349</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160 (82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940-1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447)</w:t>
            </w:r>
          </w:p>
        </w:tc>
        <w:tc>
          <w:tcPr>
            <w:tcW w:w="2693" w:type="dxa"/>
            <w:tcBorders>
              <w:top w:val="nil"/>
              <w:left w:val="nil"/>
              <w:bottom w:val="nil"/>
              <w:right w:val="nil"/>
            </w:tcBorders>
            <w:shd w:val="clear" w:color="auto" w:fill="auto"/>
            <w:noWrap/>
            <w:vAlign w:val="bottom"/>
            <w:hideMark/>
          </w:tcPr>
          <w:p w14:paraId="2BFB8B7E" w14:textId="541F955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038</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915 (2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452)</w:t>
            </w:r>
          </w:p>
        </w:tc>
      </w:tr>
      <w:tr w:rsidR="00CC227D" w:rsidRPr="00CC227D" w14:paraId="16535BE2" w14:textId="77777777" w:rsidTr="001749D9">
        <w:trPr>
          <w:trHeight w:val="288"/>
        </w:trPr>
        <w:tc>
          <w:tcPr>
            <w:tcW w:w="2694" w:type="dxa"/>
            <w:tcBorders>
              <w:top w:val="nil"/>
              <w:left w:val="nil"/>
              <w:bottom w:val="nil"/>
              <w:right w:val="nil"/>
            </w:tcBorders>
            <w:shd w:val="clear" w:color="auto" w:fill="auto"/>
            <w:noWrap/>
            <w:vAlign w:val="bottom"/>
            <w:hideMark/>
          </w:tcPr>
          <w:p w14:paraId="1C70030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Cardiovascular</w:t>
            </w:r>
          </w:p>
        </w:tc>
        <w:tc>
          <w:tcPr>
            <w:tcW w:w="708" w:type="dxa"/>
            <w:tcBorders>
              <w:top w:val="nil"/>
              <w:left w:val="nil"/>
              <w:bottom w:val="nil"/>
              <w:right w:val="nil"/>
            </w:tcBorders>
            <w:shd w:val="clear" w:color="auto" w:fill="auto"/>
            <w:noWrap/>
            <w:vAlign w:val="bottom"/>
            <w:hideMark/>
          </w:tcPr>
          <w:p w14:paraId="1030B7D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809E24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969</w:t>
            </w:r>
          </w:p>
        </w:tc>
        <w:tc>
          <w:tcPr>
            <w:tcW w:w="1134" w:type="dxa"/>
            <w:tcBorders>
              <w:top w:val="nil"/>
              <w:left w:val="nil"/>
              <w:bottom w:val="nil"/>
              <w:right w:val="nil"/>
            </w:tcBorders>
            <w:shd w:val="clear" w:color="auto" w:fill="auto"/>
            <w:noWrap/>
            <w:vAlign w:val="bottom"/>
            <w:hideMark/>
          </w:tcPr>
          <w:p w14:paraId="6E3AFE4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1276" w:type="dxa"/>
            <w:tcBorders>
              <w:top w:val="nil"/>
              <w:left w:val="nil"/>
              <w:bottom w:val="nil"/>
              <w:right w:val="nil"/>
            </w:tcBorders>
            <w:shd w:val="clear" w:color="auto" w:fill="auto"/>
            <w:noWrap/>
            <w:vAlign w:val="bottom"/>
            <w:hideMark/>
          </w:tcPr>
          <w:p w14:paraId="683A025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992" w:type="dxa"/>
            <w:tcBorders>
              <w:top w:val="nil"/>
              <w:left w:val="nil"/>
              <w:bottom w:val="nil"/>
              <w:right w:val="nil"/>
            </w:tcBorders>
            <w:shd w:val="clear" w:color="auto" w:fill="auto"/>
            <w:noWrap/>
            <w:vAlign w:val="bottom"/>
            <w:hideMark/>
          </w:tcPr>
          <w:p w14:paraId="1478E34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2977" w:type="dxa"/>
            <w:tcBorders>
              <w:top w:val="nil"/>
              <w:left w:val="nil"/>
              <w:bottom w:val="nil"/>
              <w:right w:val="nil"/>
            </w:tcBorders>
            <w:shd w:val="clear" w:color="auto" w:fill="auto"/>
            <w:noWrap/>
            <w:vAlign w:val="bottom"/>
            <w:hideMark/>
          </w:tcPr>
          <w:p w14:paraId="7CB3F78D" w14:textId="54767CA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638  (52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090-486</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666)</w:t>
            </w:r>
          </w:p>
        </w:tc>
        <w:tc>
          <w:tcPr>
            <w:tcW w:w="2693" w:type="dxa"/>
            <w:tcBorders>
              <w:top w:val="nil"/>
              <w:left w:val="nil"/>
              <w:bottom w:val="nil"/>
              <w:right w:val="nil"/>
            </w:tcBorders>
            <w:shd w:val="clear" w:color="auto" w:fill="auto"/>
            <w:noWrap/>
            <w:vAlign w:val="bottom"/>
            <w:hideMark/>
          </w:tcPr>
          <w:p w14:paraId="1F2CD77B" w14:textId="700A8F6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612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814 (1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824)</w:t>
            </w:r>
          </w:p>
        </w:tc>
      </w:tr>
      <w:tr w:rsidR="00CC227D" w:rsidRPr="00CC227D" w14:paraId="0F9C049E" w14:textId="77777777" w:rsidTr="001749D9">
        <w:trPr>
          <w:trHeight w:val="288"/>
        </w:trPr>
        <w:tc>
          <w:tcPr>
            <w:tcW w:w="2694" w:type="dxa"/>
            <w:tcBorders>
              <w:top w:val="nil"/>
              <w:left w:val="nil"/>
              <w:bottom w:val="nil"/>
              <w:right w:val="nil"/>
            </w:tcBorders>
            <w:shd w:val="clear" w:color="auto" w:fill="auto"/>
            <w:noWrap/>
            <w:vAlign w:val="bottom"/>
            <w:hideMark/>
          </w:tcPr>
          <w:p w14:paraId="16F8AA8C"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Chronic respiratory</w:t>
            </w:r>
          </w:p>
        </w:tc>
        <w:tc>
          <w:tcPr>
            <w:tcW w:w="708" w:type="dxa"/>
            <w:tcBorders>
              <w:top w:val="nil"/>
              <w:left w:val="nil"/>
              <w:bottom w:val="nil"/>
              <w:right w:val="nil"/>
            </w:tcBorders>
            <w:shd w:val="clear" w:color="auto" w:fill="auto"/>
            <w:noWrap/>
            <w:vAlign w:val="bottom"/>
            <w:hideMark/>
          </w:tcPr>
          <w:p w14:paraId="5CB36E3C"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A98E88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625</w:t>
            </w:r>
          </w:p>
        </w:tc>
        <w:tc>
          <w:tcPr>
            <w:tcW w:w="1134" w:type="dxa"/>
            <w:tcBorders>
              <w:top w:val="nil"/>
              <w:left w:val="nil"/>
              <w:bottom w:val="nil"/>
              <w:right w:val="nil"/>
            </w:tcBorders>
            <w:shd w:val="clear" w:color="auto" w:fill="auto"/>
            <w:noWrap/>
            <w:vAlign w:val="bottom"/>
            <w:hideMark/>
          </w:tcPr>
          <w:p w14:paraId="071DA97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1276" w:type="dxa"/>
            <w:tcBorders>
              <w:top w:val="nil"/>
              <w:left w:val="nil"/>
              <w:bottom w:val="nil"/>
              <w:right w:val="nil"/>
            </w:tcBorders>
            <w:shd w:val="clear" w:color="auto" w:fill="auto"/>
            <w:noWrap/>
            <w:vAlign w:val="bottom"/>
            <w:hideMark/>
          </w:tcPr>
          <w:p w14:paraId="17FAD79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992" w:type="dxa"/>
            <w:tcBorders>
              <w:top w:val="nil"/>
              <w:left w:val="nil"/>
              <w:bottom w:val="nil"/>
              <w:right w:val="nil"/>
            </w:tcBorders>
            <w:shd w:val="clear" w:color="auto" w:fill="auto"/>
            <w:noWrap/>
            <w:vAlign w:val="bottom"/>
            <w:hideMark/>
          </w:tcPr>
          <w:p w14:paraId="0D2E109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2977" w:type="dxa"/>
            <w:tcBorders>
              <w:top w:val="nil"/>
              <w:left w:val="nil"/>
              <w:bottom w:val="nil"/>
              <w:right w:val="nil"/>
            </w:tcBorders>
            <w:shd w:val="clear" w:color="auto" w:fill="auto"/>
            <w:noWrap/>
            <w:vAlign w:val="bottom"/>
            <w:hideMark/>
          </w:tcPr>
          <w:p w14:paraId="3B3ECB3E" w14:textId="2B03466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385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128 (114</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265-876</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590)</w:t>
            </w:r>
          </w:p>
        </w:tc>
        <w:tc>
          <w:tcPr>
            <w:tcW w:w="2693" w:type="dxa"/>
            <w:tcBorders>
              <w:top w:val="nil"/>
              <w:left w:val="nil"/>
              <w:bottom w:val="nil"/>
              <w:right w:val="nil"/>
            </w:tcBorders>
            <w:shd w:val="clear" w:color="auto" w:fill="auto"/>
            <w:noWrap/>
            <w:vAlign w:val="bottom"/>
            <w:hideMark/>
          </w:tcPr>
          <w:p w14:paraId="7307DC51" w14:textId="1A35130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073</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074 (2</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695</w:t>
            </w:r>
            <w:r w:rsidR="00CF485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925)</w:t>
            </w:r>
          </w:p>
        </w:tc>
      </w:tr>
      <w:tr w:rsidR="00CC227D" w:rsidRPr="00CC227D" w14:paraId="1337A4B7" w14:textId="77777777" w:rsidTr="001749D9">
        <w:trPr>
          <w:trHeight w:val="288"/>
        </w:trPr>
        <w:tc>
          <w:tcPr>
            <w:tcW w:w="2694" w:type="dxa"/>
            <w:tcBorders>
              <w:top w:val="nil"/>
              <w:left w:val="nil"/>
              <w:bottom w:val="nil"/>
              <w:right w:val="nil"/>
            </w:tcBorders>
            <w:shd w:val="clear" w:color="auto" w:fill="auto"/>
            <w:noWrap/>
            <w:vAlign w:val="bottom"/>
            <w:hideMark/>
          </w:tcPr>
          <w:p w14:paraId="6F69D82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Skin and soft tissue infections</w:t>
            </w:r>
          </w:p>
        </w:tc>
        <w:tc>
          <w:tcPr>
            <w:tcW w:w="708" w:type="dxa"/>
            <w:tcBorders>
              <w:top w:val="nil"/>
              <w:left w:val="nil"/>
              <w:bottom w:val="nil"/>
              <w:right w:val="nil"/>
            </w:tcBorders>
            <w:shd w:val="clear" w:color="auto" w:fill="auto"/>
            <w:noWrap/>
            <w:vAlign w:val="bottom"/>
            <w:hideMark/>
          </w:tcPr>
          <w:p w14:paraId="4A96E15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9504417" w14:textId="275EE988"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036</w:t>
            </w:r>
          </w:p>
        </w:tc>
        <w:tc>
          <w:tcPr>
            <w:tcW w:w="1134" w:type="dxa"/>
            <w:tcBorders>
              <w:top w:val="nil"/>
              <w:left w:val="nil"/>
              <w:bottom w:val="nil"/>
              <w:right w:val="nil"/>
            </w:tcBorders>
            <w:shd w:val="clear" w:color="auto" w:fill="auto"/>
            <w:noWrap/>
            <w:vAlign w:val="bottom"/>
            <w:hideMark/>
          </w:tcPr>
          <w:p w14:paraId="3750ECA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1276" w:type="dxa"/>
            <w:tcBorders>
              <w:top w:val="nil"/>
              <w:left w:val="nil"/>
              <w:bottom w:val="nil"/>
              <w:right w:val="nil"/>
            </w:tcBorders>
            <w:shd w:val="clear" w:color="auto" w:fill="auto"/>
            <w:noWrap/>
            <w:vAlign w:val="bottom"/>
            <w:hideMark/>
          </w:tcPr>
          <w:p w14:paraId="3693119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992" w:type="dxa"/>
            <w:tcBorders>
              <w:top w:val="nil"/>
              <w:left w:val="nil"/>
              <w:bottom w:val="nil"/>
              <w:right w:val="nil"/>
            </w:tcBorders>
            <w:shd w:val="clear" w:color="auto" w:fill="auto"/>
            <w:noWrap/>
            <w:vAlign w:val="bottom"/>
            <w:hideMark/>
          </w:tcPr>
          <w:p w14:paraId="4316A8A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2977" w:type="dxa"/>
            <w:tcBorders>
              <w:top w:val="nil"/>
              <w:left w:val="nil"/>
              <w:bottom w:val="nil"/>
              <w:right w:val="nil"/>
            </w:tcBorders>
            <w:shd w:val="clear" w:color="auto" w:fill="auto"/>
            <w:noWrap/>
            <w:vAlign w:val="bottom"/>
            <w:hideMark/>
          </w:tcPr>
          <w:p w14:paraId="575187A7" w14:textId="357546D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422 (50</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000-453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216)</w:t>
            </w:r>
          </w:p>
        </w:tc>
        <w:tc>
          <w:tcPr>
            <w:tcW w:w="2693" w:type="dxa"/>
            <w:tcBorders>
              <w:top w:val="nil"/>
              <w:left w:val="nil"/>
              <w:bottom w:val="nil"/>
              <w:right w:val="nil"/>
            </w:tcBorders>
            <w:shd w:val="clear" w:color="auto" w:fill="auto"/>
            <w:noWrap/>
            <w:vAlign w:val="bottom"/>
            <w:hideMark/>
          </w:tcPr>
          <w:p w14:paraId="6DCE023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528429 (1584877)</w:t>
            </w:r>
          </w:p>
        </w:tc>
      </w:tr>
      <w:tr w:rsidR="00CC227D" w:rsidRPr="00CC227D" w14:paraId="665ECAB8" w14:textId="77777777" w:rsidTr="001749D9">
        <w:trPr>
          <w:trHeight w:val="288"/>
        </w:trPr>
        <w:tc>
          <w:tcPr>
            <w:tcW w:w="2694" w:type="dxa"/>
            <w:tcBorders>
              <w:top w:val="nil"/>
              <w:left w:val="nil"/>
              <w:bottom w:val="nil"/>
              <w:right w:val="nil"/>
            </w:tcBorders>
            <w:shd w:val="clear" w:color="auto" w:fill="auto"/>
            <w:noWrap/>
            <w:vAlign w:val="bottom"/>
            <w:hideMark/>
          </w:tcPr>
          <w:p w14:paraId="58B6C4E4"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Drug use and addiction</w:t>
            </w:r>
          </w:p>
        </w:tc>
        <w:tc>
          <w:tcPr>
            <w:tcW w:w="708" w:type="dxa"/>
            <w:tcBorders>
              <w:top w:val="nil"/>
              <w:left w:val="nil"/>
              <w:bottom w:val="nil"/>
              <w:right w:val="nil"/>
            </w:tcBorders>
            <w:shd w:val="clear" w:color="auto" w:fill="auto"/>
            <w:noWrap/>
            <w:vAlign w:val="bottom"/>
            <w:hideMark/>
          </w:tcPr>
          <w:p w14:paraId="76AC327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7183487" w14:textId="782610C5"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339</w:t>
            </w:r>
          </w:p>
        </w:tc>
        <w:tc>
          <w:tcPr>
            <w:tcW w:w="1134" w:type="dxa"/>
            <w:tcBorders>
              <w:top w:val="nil"/>
              <w:left w:val="nil"/>
              <w:bottom w:val="nil"/>
              <w:right w:val="nil"/>
            </w:tcBorders>
            <w:shd w:val="clear" w:color="auto" w:fill="auto"/>
            <w:noWrap/>
            <w:vAlign w:val="bottom"/>
            <w:hideMark/>
          </w:tcPr>
          <w:p w14:paraId="06A3F54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1276" w:type="dxa"/>
            <w:tcBorders>
              <w:top w:val="nil"/>
              <w:left w:val="nil"/>
              <w:bottom w:val="nil"/>
              <w:right w:val="nil"/>
            </w:tcBorders>
            <w:shd w:val="clear" w:color="auto" w:fill="auto"/>
            <w:noWrap/>
            <w:vAlign w:val="bottom"/>
            <w:hideMark/>
          </w:tcPr>
          <w:p w14:paraId="5B05CDF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p>
        </w:tc>
        <w:tc>
          <w:tcPr>
            <w:tcW w:w="992" w:type="dxa"/>
            <w:tcBorders>
              <w:top w:val="nil"/>
              <w:left w:val="nil"/>
              <w:bottom w:val="nil"/>
              <w:right w:val="nil"/>
            </w:tcBorders>
            <w:shd w:val="clear" w:color="auto" w:fill="auto"/>
            <w:noWrap/>
            <w:vAlign w:val="bottom"/>
            <w:hideMark/>
          </w:tcPr>
          <w:p w14:paraId="08BBF59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1.9%</w:t>
            </w:r>
          </w:p>
        </w:tc>
        <w:tc>
          <w:tcPr>
            <w:tcW w:w="2977" w:type="dxa"/>
            <w:tcBorders>
              <w:top w:val="nil"/>
              <w:left w:val="nil"/>
              <w:bottom w:val="nil"/>
              <w:right w:val="nil"/>
            </w:tcBorders>
            <w:shd w:val="clear" w:color="auto" w:fill="auto"/>
            <w:noWrap/>
            <w:vAlign w:val="bottom"/>
            <w:hideMark/>
          </w:tcPr>
          <w:p w14:paraId="2DC89E48" w14:textId="3FCE91F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608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996 (171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625-2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382)</w:t>
            </w:r>
          </w:p>
        </w:tc>
        <w:tc>
          <w:tcPr>
            <w:tcW w:w="2693" w:type="dxa"/>
            <w:tcBorders>
              <w:top w:val="nil"/>
              <w:left w:val="nil"/>
              <w:bottom w:val="nil"/>
              <w:right w:val="nil"/>
            </w:tcBorders>
            <w:shd w:val="clear" w:color="auto" w:fill="auto"/>
            <w:noWrap/>
            <w:vAlign w:val="bottom"/>
            <w:hideMark/>
          </w:tcPr>
          <w:p w14:paraId="046D0B7F" w14:textId="1AFDF60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758 (2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159</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933)</w:t>
            </w:r>
          </w:p>
        </w:tc>
      </w:tr>
      <w:tr w:rsidR="00CC227D" w:rsidRPr="00CC227D" w14:paraId="764465B2" w14:textId="77777777" w:rsidTr="001749D9">
        <w:trPr>
          <w:trHeight w:val="288"/>
        </w:trPr>
        <w:tc>
          <w:tcPr>
            <w:tcW w:w="2694" w:type="dxa"/>
            <w:tcBorders>
              <w:top w:val="nil"/>
              <w:left w:val="nil"/>
              <w:bottom w:val="nil"/>
              <w:right w:val="nil"/>
            </w:tcBorders>
            <w:shd w:val="clear" w:color="auto" w:fill="auto"/>
            <w:noWrap/>
            <w:vAlign w:val="bottom"/>
            <w:hideMark/>
          </w:tcPr>
          <w:p w14:paraId="5D93EEE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Enteric</w:t>
            </w:r>
          </w:p>
        </w:tc>
        <w:tc>
          <w:tcPr>
            <w:tcW w:w="708" w:type="dxa"/>
            <w:tcBorders>
              <w:top w:val="nil"/>
              <w:left w:val="nil"/>
              <w:bottom w:val="nil"/>
              <w:right w:val="nil"/>
            </w:tcBorders>
            <w:shd w:val="clear" w:color="auto" w:fill="auto"/>
            <w:noWrap/>
            <w:vAlign w:val="bottom"/>
            <w:hideMark/>
          </w:tcPr>
          <w:p w14:paraId="0F40E9A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84FE443" w14:textId="5FB5B04C"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268</w:t>
            </w:r>
          </w:p>
        </w:tc>
        <w:tc>
          <w:tcPr>
            <w:tcW w:w="1134" w:type="dxa"/>
            <w:tcBorders>
              <w:top w:val="nil"/>
              <w:left w:val="nil"/>
              <w:bottom w:val="nil"/>
              <w:right w:val="nil"/>
            </w:tcBorders>
            <w:shd w:val="clear" w:color="auto" w:fill="auto"/>
            <w:noWrap/>
            <w:vAlign w:val="bottom"/>
            <w:hideMark/>
          </w:tcPr>
          <w:p w14:paraId="3BF4B43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9.9%</w:t>
            </w:r>
          </w:p>
        </w:tc>
        <w:tc>
          <w:tcPr>
            <w:tcW w:w="1276" w:type="dxa"/>
            <w:tcBorders>
              <w:top w:val="nil"/>
              <w:left w:val="nil"/>
              <w:bottom w:val="nil"/>
              <w:right w:val="nil"/>
            </w:tcBorders>
            <w:shd w:val="clear" w:color="auto" w:fill="auto"/>
            <w:noWrap/>
            <w:vAlign w:val="bottom"/>
            <w:hideMark/>
          </w:tcPr>
          <w:p w14:paraId="35B2353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w:t>
            </w:r>
          </w:p>
        </w:tc>
        <w:tc>
          <w:tcPr>
            <w:tcW w:w="992" w:type="dxa"/>
            <w:tcBorders>
              <w:top w:val="nil"/>
              <w:left w:val="nil"/>
              <w:bottom w:val="nil"/>
              <w:right w:val="nil"/>
            </w:tcBorders>
            <w:shd w:val="clear" w:color="auto" w:fill="auto"/>
            <w:noWrap/>
            <w:vAlign w:val="bottom"/>
            <w:hideMark/>
          </w:tcPr>
          <w:p w14:paraId="10B132C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6.2%</w:t>
            </w:r>
          </w:p>
        </w:tc>
        <w:tc>
          <w:tcPr>
            <w:tcW w:w="2977" w:type="dxa"/>
            <w:tcBorders>
              <w:top w:val="nil"/>
              <w:left w:val="nil"/>
              <w:bottom w:val="nil"/>
              <w:right w:val="nil"/>
            </w:tcBorders>
            <w:shd w:val="clear" w:color="auto" w:fill="auto"/>
            <w:noWrap/>
            <w:vAlign w:val="bottom"/>
            <w:hideMark/>
          </w:tcPr>
          <w:p w14:paraId="78F629C0" w14:textId="14969BB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167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454 (49</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890-495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448)</w:t>
            </w:r>
          </w:p>
        </w:tc>
        <w:tc>
          <w:tcPr>
            <w:tcW w:w="2693" w:type="dxa"/>
            <w:tcBorders>
              <w:top w:val="nil"/>
              <w:left w:val="nil"/>
              <w:bottom w:val="nil"/>
              <w:right w:val="nil"/>
            </w:tcBorders>
            <w:shd w:val="clear" w:color="auto" w:fill="auto"/>
            <w:noWrap/>
            <w:vAlign w:val="bottom"/>
            <w:hideMark/>
          </w:tcPr>
          <w:p w14:paraId="16AC97B3" w14:textId="51D1244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701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225 (2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375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207)</w:t>
            </w:r>
          </w:p>
        </w:tc>
      </w:tr>
      <w:tr w:rsidR="00CC227D" w:rsidRPr="00CC227D" w14:paraId="6E2C0705" w14:textId="77777777" w:rsidTr="001749D9">
        <w:trPr>
          <w:trHeight w:val="288"/>
        </w:trPr>
        <w:tc>
          <w:tcPr>
            <w:tcW w:w="2694" w:type="dxa"/>
            <w:tcBorders>
              <w:top w:val="nil"/>
              <w:left w:val="nil"/>
              <w:bottom w:val="nil"/>
              <w:right w:val="nil"/>
            </w:tcBorders>
            <w:shd w:val="clear" w:color="auto" w:fill="auto"/>
            <w:noWrap/>
            <w:vAlign w:val="bottom"/>
            <w:hideMark/>
          </w:tcPr>
          <w:p w14:paraId="38FE5C4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Gerontology</w:t>
            </w:r>
          </w:p>
        </w:tc>
        <w:tc>
          <w:tcPr>
            <w:tcW w:w="708" w:type="dxa"/>
            <w:tcBorders>
              <w:top w:val="nil"/>
              <w:left w:val="nil"/>
              <w:bottom w:val="nil"/>
              <w:right w:val="nil"/>
            </w:tcBorders>
            <w:shd w:val="clear" w:color="auto" w:fill="auto"/>
            <w:noWrap/>
            <w:vAlign w:val="bottom"/>
            <w:hideMark/>
          </w:tcPr>
          <w:p w14:paraId="1127823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3BA363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314</w:t>
            </w:r>
          </w:p>
        </w:tc>
        <w:tc>
          <w:tcPr>
            <w:tcW w:w="1134" w:type="dxa"/>
            <w:tcBorders>
              <w:top w:val="nil"/>
              <w:left w:val="nil"/>
              <w:bottom w:val="nil"/>
              <w:right w:val="nil"/>
            </w:tcBorders>
            <w:shd w:val="clear" w:color="auto" w:fill="auto"/>
            <w:noWrap/>
            <w:vAlign w:val="bottom"/>
            <w:hideMark/>
          </w:tcPr>
          <w:p w14:paraId="09BEC07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75EA389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358A153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0D5D5593" w14:textId="3939CF5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292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985 (84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534-906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417</w:t>
            </w:r>
          </w:p>
        </w:tc>
        <w:tc>
          <w:tcPr>
            <w:tcW w:w="2693" w:type="dxa"/>
            <w:tcBorders>
              <w:top w:val="nil"/>
              <w:left w:val="nil"/>
              <w:bottom w:val="nil"/>
              <w:right w:val="nil"/>
            </w:tcBorders>
            <w:shd w:val="clear" w:color="auto" w:fill="auto"/>
            <w:noWrap/>
            <w:vAlign w:val="bottom"/>
            <w:hideMark/>
          </w:tcPr>
          <w:p w14:paraId="50A89369" w14:textId="12022FD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935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053 (2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220</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080)</w:t>
            </w:r>
          </w:p>
        </w:tc>
      </w:tr>
      <w:tr w:rsidR="00CC227D" w:rsidRPr="00CC227D" w14:paraId="02F5ED53" w14:textId="77777777" w:rsidTr="001749D9">
        <w:trPr>
          <w:trHeight w:val="288"/>
        </w:trPr>
        <w:tc>
          <w:tcPr>
            <w:tcW w:w="2694" w:type="dxa"/>
            <w:tcBorders>
              <w:top w:val="nil"/>
              <w:left w:val="nil"/>
              <w:bottom w:val="nil"/>
              <w:right w:val="nil"/>
            </w:tcBorders>
            <w:shd w:val="clear" w:color="auto" w:fill="auto"/>
            <w:noWrap/>
            <w:vAlign w:val="bottom"/>
            <w:hideMark/>
          </w:tcPr>
          <w:p w14:paraId="2A164FE4"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Healthcare-associated infections</w:t>
            </w:r>
          </w:p>
        </w:tc>
        <w:tc>
          <w:tcPr>
            <w:tcW w:w="708" w:type="dxa"/>
            <w:tcBorders>
              <w:top w:val="nil"/>
              <w:left w:val="nil"/>
              <w:bottom w:val="nil"/>
              <w:right w:val="nil"/>
            </w:tcBorders>
            <w:shd w:val="clear" w:color="auto" w:fill="auto"/>
            <w:noWrap/>
            <w:vAlign w:val="bottom"/>
            <w:hideMark/>
          </w:tcPr>
          <w:p w14:paraId="3503A81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85407B1" w14:textId="08D12413"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963</w:t>
            </w:r>
          </w:p>
        </w:tc>
        <w:tc>
          <w:tcPr>
            <w:tcW w:w="1134" w:type="dxa"/>
            <w:tcBorders>
              <w:top w:val="nil"/>
              <w:left w:val="nil"/>
              <w:bottom w:val="nil"/>
              <w:right w:val="nil"/>
            </w:tcBorders>
            <w:shd w:val="clear" w:color="auto" w:fill="auto"/>
            <w:noWrap/>
            <w:vAlign w:val="bottom"/>
            <w:hideMark/>
          </w:tcPr>
          <w:p w14:paraId="7AB7F7E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2.1%</w:t>
            </w:r>
          </w:p>
        </w:tc>
        <w:tc>
          <w:tcPr>
            <w:tcW w:w="1276" w:type="dxa"/>
            <w:tcBorders>
              <w:top w:val="nil"/>
              <w:left w:val="nil"/>
              <w:bottom w:val="nil"/>
              <w:right w:val="nil"/>
            </w:tcBorders>
            <w:shd w:val="clear" w:color="auto" w:fill="auto"/>
            <w:noWrap/>
            <w:vAlign w:val="bottom"/>
            <w:hideMark/>
          </w:tcPr>
          <w:p w14:paraId="7EAD3FC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992" w:type="dxa"/>
            <w:tcBorders>
              <w:top w:val="nil"/>
              <w:left w:val="nil"/>
              <w:bottom w:val="nil"/>
              <w:right w:val="nil"/>
            </w:tcBorders>
            <w:shd w:val="clear" w:color="auto" w:fill="auto"/>
            <w:noWrap/>
            <w:vAlign w:val="bottom"/>
            <w:hideMark/>
          </w:tcPr>
          <w:p w14:paraId="5774118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2977" w:type="dxa"/>
            <w:tcBorders>
              <w:top w:val="nil"/>
              <w:left w:val="nil"/>
              <w:bottom w:val="nil"/>
              <w:right w:val="nil"/>
            </w:tcBorders>
            <w:shd w:val="clear" w:color="auto" w:fill="auto"/>
            <w:noWrap/>
            <w:vAlign w:val="bottom"/>
            <w:hideMark/>
          </w:tcPr>
          <w:p w14:paraId="1AD235DA" w14:textId="357CB88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169</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350  (47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423-548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100)</w:t>
            </w:r>
          </w:p>
        </w:tc>
        <w:tc>
          <w:tcPr>
            <w:tcW w:w="2693" w:type="dxa"/>
            <w:tcBorders>
              <w:top w:val="nil"/>
              <w:left w:val="nil"/>
              <w:bottom w:val="nil"/>
              <w:right w:val="nil"/>
            </w:tcBorders>
            <w:shd w:val="clear" w:color="auto" w:fill="auto"/>
            <w:noWrap/>
            <w:vAlign w:val="bottom"/>
            <w:hideMark/>
          </w:tcPr>
          <w:p w14:paraId="0D68A7B1" w14:textId="4490A3F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724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103 (3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520)</w:t>
            </w:r>
          </w:p>
        </w:tc>
      </w:tr>
      <w:tr w:rsidR="00CC227D" w:rsidRPr="00CC227D" w14:paraId="6A988F54" w14:textId="77777777" w:rsidTr="001749D9">
        <w:trPr>
          <w:trHeight w:val="288"/>
        </w:trPr>
        <w:tc>
          <w:tcPr>
            <w:tcW w:w="2694" w:type="dxa"/>
            <w:tcBorders>
              <w:top w:val="nil"/>
              <w:left w:val="nil"/>
              <w:bottom w:val="nil"/>
              <w:right w:val="nil"/>
            </w:tcBorders>
            <w:shd w:val="clear" w:color="auto" w:fill="auto"/>
            <w:noWrap/>
            <w:vAlign w:val="bottom"/>
            <w:hideMark/>
          </w:tcPr>
          <w:p w14:paraId="2F9E2939" w14:textId="77777777" w:rsidR="00CC227D" w:rsidRPr="00CC227D" w:rsidRDefault="00CC227D" w:rsidP="00CC227D">
            <w:pPr>
              <w:spacing w:after="0" w:line="240" w:lineRule="auto"/>
              <w:rPr>
                <w:rFonts w:ascii="Calibri" w:eastAsia="Times New Roman" w:hAnsi="Calibri" w:cs="Calibri"/>
                <w:color w:val="000000"/>
                <w:lang w:eastAsia="en-GB"/>
              </w:rPr>
            </w:pPr>
            <w:proofErr w:type="spellStart"/>
            <w:r w:rsidRPr="00CC227D">
              <w:rPr>
                <w:rFonts w:ascii="Calibri" w:eastAsia="Times New Roman" w:hAnsi="Calibri" w:cs="Calibri"/>
                <w:color w:val="000000"/>
                <w:lang w:eastAsia="en-GB"/>
              </w:rPr>
              <w:t>Hepatology</w:t>
            </w:r>
            <w:proofErr w:type="spellEnd"/>
          </w:p>
        </w:tc>
        <w:tc>
          <w:tcPr>
            <w:tcW w:w="708" w:type="dxa"/>
            <w:tcBorders>
              <w:top w:val="nil"/>
              <w:left w:val="nil"/>
              <w:bottom w:val="nil"/>
              <w:right w:val="nil"/>
            </w:tcBorders>
            <w:shd w:val="clear" w:color="auto" w:fill="auto"/>
            <w:noWrap/>
            <w:vAlign w:val="bottom"/>
            <w:hideMark/>
          </w:tcPr>
          <w:p w14:paraId="61A03FA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BB6F99B" w14:textId="11CCA74D"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083</w:t>
            </w:r>
          </w:p>
        </w:tc>
        <w:tc>
          <w:tcPr>
            <w:tcW w:w="1134" w:type="dxa"/>
            <w:tcBorders>
              <w:top w:val="nil"/>
              <w:left w:val="nil"/>
              <w:bottom w:val="nil"/>
              <w:right w:val="nil"/>
            </w:tcBorders>
            <w:shd w:val="clear" w:color="auto" w:fill="auto"/>
            <w:noWrap/>
            <w:vAlign w:val="bottom"/>
            <w:hideMark/>
          </w:tcPr>
          <w:p w14:paraId="1592868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1276" w:type="dxa"/>
            <w:tcBorders>
              <w:top w:val="nil"/>
              <w:left w:val="nil"/>
              <w:bottom w:val="nil"/>
              <w:right w:val="nil"/>
            </w:tcBorders>
            <w:shd w:val="clear" w:color="auto" w:fill="auto"/>
            <w:noWrap/>
            <w:vAlign w:val="bottom"/>
            <w:hideMark/>
          </w:tcPr>
          <w:p w14:paraId="313FAD0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3.4</w:t>
            </w:r>
          </w:p>
        </w:tc>
        <w:tc>
          <w:tcPr>
            <w:tcW w:w="992" w:type="dxa"/>
            <w:tcBorders>
              <w:top w:val="nil"/>
              <w:left w:val="nil"/>
              <w:bottom w:val="nil"/>
              <w:right w:val="nil"/>
            </w:tcBorders>
            <w:shd w:val="clear" w:color="auto" w:fill="auto"/>
            <w:noWrap/>
            <w:vAlign w:val="bottom"/>
            <w:hideMark/>
          </w:tcPr>
          <w:p w14:paraId="72DCCF8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3.2%</w:t>
            </w:r>
          </w:p>
        </w:tc>
        <w:tc>
          <w:tcPr>
            <w:tcW w:w="2977" w:type="dxa"/>
            <w:tcBorders>
              <w:top w:val="nil"/>
              <w:left w:val="nil"/>
              <w:bottom w:val="nil"/>
              <w:right w:val="nil"/>
            </w:tcBorders>
            <w:shd w:val="clear" w:color="auto" w:fill="auto"/>
            <w:noWrap/>
            <w:vAlign w:val="bottom"/>
            <w:hideMark/>
          </w:tcPr>
          <w:p w14:paraId="1C12A23F" w14:textId="3D9A32A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443 (50</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703-498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827)</w:t>
            </w:r>
          </w:p>
        </w:tc>
        <w:tc>
          <w:tcPr>
            <w:tcW w:w="2693" w:type="dxa"/>
            <w:tcBorders>
              <w:top w:val="nil"/>
              <w:left w:val="nil"/>
              <w:bottom w:val="nil"/>
              <w:right w:val="nil"/>
            </w:tcBorders>
            <w:shd w:val="clear" w:color="auto" w:fill="auto"/>
            <w:noWrap/>
            <w:vAlign w:val="bottom"/>
            <w:hideMark/>
          </w:tcPr>
          <w:p w14:paraId="11E71EE2" w14:textId="60410F3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660</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781 (1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957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538)</w:t>
            </w:r>
          </w:p>
        </w:tc>
      </w:tr>
      <w:tr w:rsidR="00CC227D" w:rsidRPr="00CC227D" w14:paraId="65452AD3" w14:textId="77777777" w:rsidTr="001749D9">
        <w:trPr>
          <w:trHeight w:val="288"/>
        </w:trPr>
        <w:tc>
          <w:tcPr>
            <w:tcW w:w="2694" w:type="dxa"/>
            <w:tcBorders>
              <w:top w:val="nil"/>
              <w:left w:val="nil"/>
              <w:bottom w:val="nil"/>
              <w:right w:val="nil"/>
            </w:tcBorders>
            <w:shd w:val="clear" w:color="auto" w:fill="auto"/>
            <w:noWrap/>
            <w:vAlign w:val="bottom"/>
            <w:hideMark/>
          </w:tcPr>
          <w:p w14:paraId="79BF7170"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Mental health</w:t>
            </w:r>
          </w:p>
        </w:tc>
        <w:tc>
          <w:tcPr>
            <w:tcW w:w="708" w:type="dxa"/>
            <w:tcBorders>
              <w:top w:val="nil"/>
              <w:left w:val="nil"/>
              <w:bottom w:val="nil"/>
              <w:right w:val="nil"/>
            </w:tcBorders>
            <w:shd w:val="clear" w:color="auto" w:fill="auto"/>
            <w:noWrap/>
            <w:vAlign w:val="bottom"/>
            <w:hideMark/>
          </w:tcPr>
          <w:p w14:paraId="406FD36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D0E81E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235</w:t>
            </w:r>
          </w:p>
        </w:tc>
        <w:tc>
          <w:tcPr>
            <w:tcW w:w="1134" w:type="dxa"/>
            <w:tcBorders>
              <w:top w:val="nil"/>
              <w:left w:val="nil"/>
              <w:bottom w:val="nil"/>
              <w:right w:val="nil"/>
            </w:tcBorders>
            <w:shd w:val="clear" w:color="auto" w:fill="auto"/>
            <w:noWrap/>
            <w:vAlign w:val="bottom"/>
            <w:hideMark/>
          </w:tcPr>
          <w:p w14:paraId="509AEA3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6219062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750D871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230377E9" w14:textId="4F81AB0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523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201 (143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684-1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876)</w:t>
            </w:r>
          </w:p>
        </w:tc>
        <w:tc>
          <w:tcPr>
            <w:tcW w:w="2693" w:type="dxa"/>
            <w:tcBorders>
              <w:top w:val="nil"/>
              <w:left w:val="nil"/>
              <w:bottom w:val="nil"/>
              <w:right w:val="nil"/>
            </w:tcBorders>
            <w:shd w:val="clear" w:color="auto" w:fill="auto"/>
            <w:noWrap/>
            <w:vAlign w:val="bottom"/>
            <w:hideMark/>
          </w:tcPr>
          <w:p w14:paraId="571BEC4D" w14:textId="0C3AEC8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032 (1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351)</w:t>
            </w:r>
          </w:p>
        </w:tc>
      </w:tr>
      <w:tr w:rsidR="00CC227D" w:rsidRPr="00CC227D" w14:paraId="458A4DF9" w14:textId="77777777" w:rsidTr="001749D9">
        <w:trPr>
          <w:trHeight w:val="288"/>
        </w:trPr>
        <w:tc>
          <w:tcPr>
            <w:tcW w:w="2694" w:type="dxa"/>
            <w:tcBorders>
              <w:top w:val="nil"/>
              <w:left w:val="nil"/>
              <w:bottom w:val="nil"/>
              <w:right w:val="nil"/>
            </w:tcBorders>
            <w:shd w:val="clear" w:color="auto" w:fill="auto"/>
            <w:noWrap/>
            <w:vAlign w:val="bottom"/>
            <w:hideMark/>
          </w:tcPr>
          <w:p w14:paraId="2988CD3A"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lastRenderedPageBreak/>
              <w:t>Neglected tropical diseases</w:t>
            </w:r>
          </w:p>
        </w:tc>
        <w:tc>
          <w:tcPr>
            <w:tcW w:w="708" w:type="dxa"/>
            <w:tcBorders>
              <w:top w:val="nil"/>
              <w:left w:val="nil"/>
              <w:bottom w:val="nil"/>
              <w:right w:val="nil"/>
            </w:tcBorders>
            <w:shd w:val="clear" w:color="auto" w:fill="auto"/>
            <w:noWrap/>
            <w:vAlign w:val="bottom"/>
            <w:hideMark/>
          </w:tcPr>
          <w:p w14:paraId="0035E51E"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EA36878" w14:textId="7C5FE04D"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221</w:t>
            </w:r>
          </w:p>
        </w:tc>
        <w:tc>
          <w:tcPr>
            <w:tcW w:w="1134" w:type="dxa"/>
            <w:tcBorders>
              <w:top w:val="nil"/>
              <w:left w:val="nil"/>
              <w:bottom w:val="nil"/>
              <w:right w:val="nil"/>
            </w:tcBorders>
            <w:shd w:val="clear" w:color="auto" w:fill="auto"/>
            <w:noWrap/>
            <w:vAlign w:val="bottom"/>
            <w:hideMark/>
          </w:tcPr>
          <w:p w14:paraId="4DEBA2C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5.5%</w:t>
            </w:r>
          </w:p>
        </w:tc>
        <w:tc>
          <w:tcPr>
            <w:tcW w:w="1276" w:type="dxa"/>
            <w:tcBorders>
              <w:top w:val="nil"/>
              <w:left w:val="nil"/>
              <w:bottom w:val="nil"/>
              <w:right w:val="nil"/>
            </w:tcBorders>
            <w:shd w:val="clear" w:color="auto" w:fill="auto"/>
            <w:noWrap/>
            <w:vAlign w:val="bottom"/>
            <w:hideMark/>
          </w:tcPr>
          <w:p w14:paraId="63CFA23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4.1</w:t>
            </w:r>
          </w:p>
        </w:tc>
        <w:tc>
          <w:tcPr>
            <w:tcW w:w="992" w:type="dxa"/>
            <w:tcBorders>
              <w:top w:val="nil"/>
              <w:left w:val="nil"/>
              <w:bottom w:val="nil"/>
              <w:right w:val="nil"/>
            </w:tcBorders>
            <w:shd w:val="clear" w:color="auto" w:fill="auto"/>
            <w:noWrap/>
            <w:vAlign w:val="bottom"/>
            <w:hideMark/>
          </w:tcPr>
          <w:p w14:paraId="2F8E616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3.9%</w:t>
            </w:r>
          </w:p>
        </w:tc>
        <w:tc>
          <w:tcPr>
            <w:tcW w:w="2977" w:type="dxa"/>
            <w:tcBorders>
              <w:top w:val="nil"/>
              <w:left w:val="nil"/>
              <w:bottom w:val="nil"/>
              <w:right w:val="nil"/>
            </w:tcBorders>
            <w:shd w:val="clear" w:color="auto" w:fill="auto"/>
            <w:noWrap/>
            <w:vAlign w:val="bottom"/>
            <w:hideMark/>
          </w:tcPr>
          <w:p w14:paraId="043CB02D" w14:textId="73473EC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133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123 (44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880-470</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796)</w:t>
            </w:r>
          </w:p>
        </w:tc>
        <w:tc>
          <w:tcPr>
            <w:tcW w:w="2693" w:type="dxa"/>
            <w:tcBorders>
              <w:top w:val="nil"/>
              <w:left w:val="nil"/>
              <w:bottom w:val="nil"/>
              <w:right w:val="nil"/>
            </w:tcBorders>
            <w:shd w:val="clear" w:color="auto" w:fill="auto"/>
            <w:noWrap/>
            <w:vAlign w:val="bottom"/>
            <w:hideMark/>
          </w:tcPr>
          <w:p w14:paraId="273F6173" w14:textId="7722AEC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744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922 (2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796)</w:t>
            </w:r>
          </w:p>
        </w:tc>
      </w:tr>
      <w:tr w:rsidR="00CC227D" w:rsidRPr="00CC227D" w14:paraId="4C65CDB8" w14:textId="77777777" w:rsidTr="001749D9">
        <w:trPr>
          <w:trHeight w:val="288"/>
        </w:trPr>
        <w:tc>
          <w:tcPr>
            <w:tcW w:w="2694" w:type="dxa"/>
            <w:tcBorders>
              <w:top w:val="nil"/>
              <w:left w:val="nil"/>
              <w:bottom w:val="nil"/>
              <w:right w:val="nil"/>
            </w:tcBorders>
            <w:shd w:val="clear" w:color="auto" w:fill="auto"/>
            <w:noWrap/>
            <w:vAlign w:val="bottom"/>
            <w:hideMark/>
          </w:tcPr>
          <w:p w14:paraId="65DE111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Neurology</w:t>
            </w:r>
          </w:p>
        </w:tc>
        <w:tc>
          <w:tcPr>
            <w:tcW w:w="708" w:type="dxa"/>
            <w:tcBorders>
              <w:top w:val="nil"/>
              <w:left w:val="nil"/>
              <w:bottom w:val="nil"/>
              <w:right w:val="nil"/>
            </w:tcBorders>
            <w:shd w:val="clear" w:color="auto" w:fill="auto"/>
            <w:noWrap/>
            <w:vAlign w:val="bottom"/>
            <w:hideMark/>
          </w:tcPr>
          <w:p w14:paraId="13426BB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62ADC1D" w14:textId="6E04D04C"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389</w:t>
            </w:r>
          </w:p>
        </w:tc>
        <w:tc>
          <w:tcPr>
            <w:tcW w:w="1134" w:type="dxa"/>
            <w:tcBorders>
              <w:top w:val="nil"/>
              <w:left w:val="nil"/>
              <w:bottom w:val="nil"/>
              <w:right w:val="nil"/>
            </w:tcBorders>
            <w:shd w:val="clear" w:color="auto" w:fill="auto"/>
            <w:noWrap/>
            <w:vAlign w:val="bottom"/>
            <w:hideMark/>
          </w:tcPr>
          <w:p w14:paraId="654B2AC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3.6%</w:t>
            </w:r>
          </w:p>
        </w:tc>
        <w:tc>
          <w:tcPr>
            <w:tcW w:w="1276" w:type="dxa"/>
            <w:tcBorders>
              <w:top w:val="nil"/>
              <w:left w:val="nil"/>
              <w:bottom w:val="nil"/>
              <w:right w:val="nil"/>
            </w:tcBorders>
            <w:shd w:val="clear" w:color="auto" w:fill="auto"/>
            <w:noWrap/>
            <w:vAlign w:val="bottom"/>
            <w:hideMark/>
          </w:tcPr>
          <w:p w14:paraId="0FB6452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3.3</w:t>
            </w:r>
          </w:p>
        </w:tc>
        <w:tc>
          <w:tcPr>
            <w:tcW w:w="992" w:type="dxa"/>
            <w:tcBorders>
              <w:top w:val="nil"/>
              <w:left w:val="nil"/>
              <w:bottom w:val="nil"/>
              <w:right w:val="nil"/>
            </w:tcBorders>
            <w:shd w:val="clear" w:color="auto" w:fill="auto"/>
            <w:noWrap/>
            <w:vAlign w:val="bottom"/>
            <w:hideMark/>
          </w:tcPr>
          <w:p w14:paraId="5E87CFF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3.1%</w:t>
            </w:r>
          </w:p>
        </w:tc>
        <w:tc>
          <w:tcPr>
            <w:tcW w:w="2977" w:type="dxa"/>
            <w:tcBorders>
              <w:top w:val="nil"/>
              <w:left w:val="nil"/>
              <w:bottom w:val="nil"/>
              <w:right w:val="nil"/>
            </w:tcBorders>
            <w:shd w:val="clear" w:color="auto" w:fill="auto"/>
            <w:noWrap/>
            <w:vAlign w:val="bottom"/>
            <w:hideMark/>
          </w:tcPr>
          <w:p w14:paraId="1B423F07" w14:textId="5549BAA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358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106 (76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321-1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196)</w:t>
            </w:r>
          </w:p>
        </w:tc>
        <w:tc>
          <w:tcPr>
            <w:tcW w:w="2693" w:type="dxa"/>
            <w:tcBorders>
              <w:top w:val="nil"/>
              <w:left w:val="nil"/>
              <w:bottom w:val="nil"/>
              <w:right w:val="nil"/>
            </w:tcBorders>
            <w:shd w:val="clear" w:color="auto" w:fill="auto"/>
            <w:noWrap/>
            <w:vAlign w:val="bottom"/>
            <w:hideMark/>
          </w:tcPr>
          <w:p w14:paraId="5778B287" w14:textId="60ED71A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 xml:space="preserve"> 964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268 (2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319</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882)</w:t>
            </w:r>
          </w:p>
        </w:tc>
      </w:tr>
      <w:tr w:rsidR="00CC227D" w:rsidRPr="00CC227D" w14:paraId="4B6D9F50" w14:textId="77777777" w:rsidTr="001749D9">
        <w:trPr>
          <w:trHeight w:val="288"/>
        </w:trPr>
        <w:tc>
          <w:tcPr>
            <w:tcW w:w="2694" w:type="dxa"/>
            <w:tcBorders>
              <w:top w:val="nil"/>
              <w:left w:val="nil"/>
              <w:bottom w:val="nil"/>
              <w:right w:val="nil"/>
            </w:tcBorders>
            <w:shd w:val="clear" w:color="auto" w:fill="auto"/>
            <w:noWrap/>
            <w:vAlign w:val="bottom"/>
            <w:hideMark/>
          </w:tcPr>
          <w:p w14:paraId="7891DC2A"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Obstetrics</w:t>
            </w:r>
          </w:p>
        </w:tc>
        <w:tc>
          <w:tcPr>
            <w:tcW w:w="708" w:type="dxa"/>
            <w:tcBorders>
              <w:top w:val="nil"/>
              <w:left w:val="nil"/>
              <w:bottom w:val="nil"/>
              <w:right w:val="nil"/>
            </w:tcBorders>
            <w:shd w:val="clear" w:color="auto" w:fill="auto"/>
            <w:noWrap/>
            <w:vAlign w:val="bottom"/>
            <w:hideMark/>
          </w:tcPr>
          <w:p w14:paraId="0EB82CAC"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A968E3D" w14:textId="730F3BB2"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199</w:t>
            </w:r>
          </w:p>
        </w:tc>
        <w:tc>
          <w:tcPr>
            <w:tcW w:w="1134" w:type="dxa"/>
            <w:tcBorders>
              <w:top w:val="nil"/>
              <w:left w:val="nil"/>
              <w:bottom w:val="nil"/>
              <w:right w:val="nil"/>
            </w:tcBorders>
            <w:shd w:val="clear" w:color="auto" w:fill="auto"/>
            <w:noWrap/>
            <w:vAlign w:val="bottom"/>
            <w:hideMark/>
          </w:tcPr>
          <w:p w14:paraId="0CDB862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1276" w:type="dxa"/>
            <w:tcBorders>
              <w:top w:val="nil"/>
              <w:left w:val="nil"/>
              <w:bottom w:val="nil"/>
              <w:right w:val="nil"/>
            </w:tcBorders>
            <w:shd w:val="clear" w:color="auto" w:fill="auto"/>
            <w:noWrap/>
            <w:vAlign w:val="bottom"/>
            <w:hideMark/>
          </w:tcPr>
          <w:p w14:paraId="5CB5CD9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1.9</w:t>
            </w:r>
          </w:p>
        </w:tc>
        <w:tc>
          <w:tcPr>
            <w:tcW w:w="992" w:type="dxa"/>
            <w:tcBorders>
              <w:top w:val="nil"/>
              <w:left w:val="nil"/>
              <w:bottom w:val="nil"/>
              <w:right w:val="nil"/>
            </w:tcBorders>
            <w:shd w:val="clear" w:color="auto" w:fill="auto"/>
            <w:noWrap/>
            <w:vAlign w:val="bottom"/>
            <w:hideMark/>
          </w:tcPr>
          <w:p w14:paraId="459D3B1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1.8%</w:t>
            </w:r>
          </w:p>
        </w:tc>
        <w:tc>
          <w:tcPr>
            <w:tcW w:w="2977" w:type="dxa"/>
            <w:tcBorders>
              <w:top w:val="nil"/>
              <w:left w:val="nil"/>
              <w:bottom w:val="nil"/>
              <w:right w:val="nil"/>
            </w:tcBorders>
            <w:shd w:val="clear" w:color="auto" w:fill="auto"/>
            <w:noWrap/>
            <w:vAlign w:val="bottom"/>
            <w:hideMark/>
          </w:tcPr>
          <w:p w14:paraId="3BF12A17" w14:textId="58AF3F4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326</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562 (80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943-1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003</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175)</w:t>
            </w:r>
          </w:p>
        </w:tc>
        <w:tc>
          <w:tcPr>
            <w:tcW w:w="2693" w:type="dxa"/>
            <w:tcBorders>
              <w:top w:val="nil"/>
              <w:left w:val="nil"/>
              <w:bottom w:val="nil"/>
              <w:right w:val="nil"/>
            </w:tcBorders>
            <w:shd w:val="clear" w:color="auto" w:fill="auto"/>
            <w:noWrap/>
            <w:vAlign w:val="bottom"/>
            <w:hideMark/>
          </w:tcPr>
          <w:p w14:paraId="2DE87F6F" w14:textId="163519E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604</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117 (6</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262)</w:t>
            </w:r>
          </w:p>
        </w:tc>
      </w:tr>
      <w:tr w:rsidR="00CC227D" w:rsidRPr="00CC227D" w14:paraId="01F81AF4" w14:textId="77777777" w:rsidTr="001749D9">
        <w:trPr>
          <w:trHeight w:val="288"/>
        </w:trPr>
        <w:tc>
          <w:tcPr>
            <w:tcW w:w="2694" w:type="dxa"/>
            <w:tcBorders>
              <w:top w:val="nil"/>
              <w:left w:val="nil"/>
              <w:bottom w:val="nil"/>
              <w:right w:val="nil"/>
            </w:tcBorders>
            <w:shd w:val="clear" w:color="auto" w:fill="auto"/>
            <w:noWrap/>
            <w:vAlign w:val="bottom"/>
            <w:hideMark/>
          </w:tcPr>
          <w:p w14:paraId="47859FAC"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Oncology</w:t>
            </w:r>
          </w:p>
        </w:tc>
        <w:tc>
          <w:tcPr>
            <w:tcW w:w="708" w:type="dxa"/>
            <w:tcBorders>
              <w:top w:val="nil"/>
              <w:left w:val="nil"/>
              <w:bottom w:val="nil"/>
              <w:right w:val="nil"/>
            </w:tcBorders>
            <w:shd w:val="clear" w:color="auto" w:fill="auto"/>
            <w:noWrap/>
            <w:vAlign w:val="bottom"/>
            <w:hideMark/>
          </w:tcPr>
          <w:p w14:paraId="6C4B5AA1"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1E0C7D4" w14:textId="267B3D5B"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018</w:t>
            </w:r>
          </w:p>
        </w:tc>
        <w:tc>
          <w:tcPr>
            <w:tcW w:w="1134" w:type="dxa"/>
            <w:tcBorders>
              <w:top w:val="nil"/>
              <w:left w:val="nil"/>
              <w:bottom w:val="nil"/>
              <w:right w:val="nil"/>
            </w:tcBorders>
            <w:shd w:val="clear" w:color="auto" w:fill="auto"/>
            <w:noWrap/>
            <w:vAlign w:val="bottom"/>
            <w:hideMark/>
          </w:tcPr>
          <w:p w14:paraId="475ED4E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4.3%</w:t>
            </w:r>
          </w:p>
        </w:tc>
        <w:tc>
          <w:tcPr>
            <w:tcW w:w="1276" w:type="dxa"/>
            <w:tcBorders>
              <w:top w:val="nil"/>
              <w:left w:val="nil"/>
              <w:bottom w:val="nil"/>
              <w:right w:val="nil"/>
            </w:tcBorders>
            <w:shd w:val="clear" w:color="auto" w:fill="auto"/>
            <w:noWrap/>
            <w:vAlign w:val="bottom"/>
            <w:hideMark/>
          </w:tcPr>
          <w:p w14:paraId="1C196C7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3.5</w:t>
            </w:r>
          </w:p>
        </w:tc>
        <w:tc>
          <w:tcPr>
            <w:tcW w:w="992" w:type="dxa"/>
            <w:tcBorders>
              <w:top w:val="nil"/>
              <w:left w:val="nil"/>
              <w:bottom w:val="nil"/>
              <w:right w:val="nil"/>
            </w:tcBorders>
            <w:shd w:val="clear" w:color="auto" w:fill="auto"/>
            <w:noWrap/>
            <w:vAlign w:val="bottom"/>
            <w:hideMark/>
          </w:tcPr>
          <w:p w14:paraId="1662077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3.3%</w:t>
            </w:r>
          </w:p>
        </w:tc>
        <w:tc>
          <w:tcPr>
            <w:tcW w:w="2977" w:type="dxa"/>
            <w:tcBorders>
              <w:top w:val="nil"/>
              <w:left w:val="nil"/>
              <w:bottom w:val="nil"/>
              <w:right w:val="nil"/>
            </w:tcBorders>
            <w:shd w:val="clear" w:color="auto" w:fill="auto"/>
            <w:noWrap/>
            <w:vAlign w:val="bottom"/>
            <w:hideMark/>
          </w:tcPr>
          <w:p w14:paraId="49C42C1A" w14:textId="5E97EB2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179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238  (50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936-571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189)</w:t>
            </w:r>
          </w:p>
        </w:tc>
        <w:tc>
          <w:tcPr>
            <w:tcW w:w="2693" w:type="dxa"/>
            <w:tcBorders>
              <w:top w:val="nil"/>
              <w:left w:val="nil"/>
              <w:bottom w:val="nil"/>
              <w:right w:val="nil"/>
            </w:tcBorders>
            <w:shd w:val="clear" w:color="auto" w:fill="auto"/>
            <w:noWrap/>
            <w:vAlign w:val="bottom"/>
            <w:hideMark/>
          </w:tcPr>
          <w:p w14:paraId="05DCC82D" w14:textId="34F757F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869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635 (5</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843)</w:t>
            </w:r>
          </w:p>
        </w:tc>
      </w:tr>
      <w:tr w:rsidR="00CC227D" w:rsidRPr="00CC227D" w14:paraId="0AF30D26" w14:textId="77777777" w:rsidTr="001749D9">
        <w:trPr>
          <w:trHeight w:val="288"/>
        </w:trPr>
        <w:tc>
          <w:tcPr>
            <w:tcW w:w="2694" w:type="dxa"/>
            <w:tcBorders>
              <w:top w:val="nil"/>
              <w:left w:val="nil"/>
              <w:bottom w:val="nil"/>
              <w:right w:val="nil"/>
            </w:tcBorders>
            <w:shd w:val="clear" w:color="auto" w:fill="auto"/>
            <w:noWrap/>
            <w:vAlign w:val="bottom"/>
            <w:hideMark/>
          </w:tcPr>
          <w:p w14:paraId="262EA363"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Ophthalmology</w:t>
            </w:r>
          </w:p>
        </w:tc>
        <w:tc>
          <w:tcPr>
            <w:tcW w:w="708" w:type="dxa"/>
            <w:tcBorders>
              <w:top w:val="nil"/>
              <w:left w:val="nil"/>
              <w:bottom w:val="nil"/>
              <w:right w:val="nil"/>
            </w:tcBorders>
            <w:shd w:val="clear" w:color="auto" w:fill="auto"/>
            <w:noWrap/>
            <w:vAlign w:val="bottom"/>
            <w:hideMark/>
          </w:tcPr>
          <w:p w14:paraId="663ECEE7"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2945EC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376</w:t>
            </w:r>
          </w:p>
        </w:tc>
        <w:tc>
          <w:tcPr>
            <w:tcW w:w="1134" w:type="dxa"/>
            <w:tcBorders>
              <w:top w:val="nil"/>
              <w:left w:val="nil"/>
              <w:bottom w:val="nil"/>
              <w:right w:val="nil"/>
            </w:tcBorders>
            <w:shd w:val="clear" w:color="auto" w:fill="auto"/>
            <w:noWrap/>
            <w:vAlign w:val="bottom"/>
            <w:hideMark/>
          </w:tcPr>
          <w:p w14:paraId="61045FC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1276" w:type="dxa"/>
            <w:tcBorders>
              <w:top w:val="nil"/>
              <w:left w:val="nil"/>
              <w:bottom w:val="nil"/>
              <w:right w:val="nil"/>
            </w:tcBorders>
            <w:shd w:val="clear" w:color="auto" w:fill="auto"/>
            <w:noWrap/>
            <w:vAlign w:val="bottom"/>
            <w:hideMark/>
          </w:tcPr>
          <w:p w14:paraId="7FDBB95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2B636E6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208FD0EB" w14:textId="3DB62A3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245</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986 (59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474-918</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772)</w:t>
            </w:r>
          </w:p>
        </w:tc>
        <w:tc>
          <w:tcPr>
            <w:tcW w:w="2693" w:type="dxa"/>
            <w:tcBorders>
              <w:top w:val="nil"/>
              <w:left w:val="nil"/>
              <w:bottom w:val="nil"/>
              <w:right w:val="nil"/>
            </w:tcBorders>
            <w:shd w:val="clear" w:color="auto" w:fill="auto"/>
            <w:noWrap/>
            <w:vAlign w:val="bottom"/>
            <w:hideMark/>
          </w:tcPr>
          <w:p w14:paraId="484E9D3D" w14:textId="38A9CA1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859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637 (1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632</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761)</w:t>
            </w:r>
          </w:p>
        </w:tc>
      </w:tr>
      <w:tr w:rsidR="00CC227D" w:rsidRPr="00CC227D" w14:paraId="4A9EA88D" w14:textId="77777777" w:rsidTr="001749D9">
        <w:trPr>
          <w:trHeight w:val="288"/>
        </w:trPr>
        <w:tc>
          <w:tcPr>
            <w:tcW w:w="2694" w:type="dxa"/>
            <w:tcBorders>
              <w:top w:val="nil"/>
              <w:left w:val="nil"/>
              <w:bottom w:val="nil"/>
              <w:right w:val="nil"/>
            </w:tcBorders>
            <w:shd w:val="clear" w:color="auto" w:fill="auto"/>
            <w:noWrap/>
            <w:vAlign w:val="bottom"/>
            <w:hideMark/>
          </w:tcPr>
          <w:p w14:paraId="294C121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Oral</w:t>
            </w:r>
          </w:p>
        </w:tc>
        <w:tc>
          <w:tcPr>
            <w:tcW w:w="708" w:type="dxa"/>
            <w:tcBorders>
              <w:top w:val="nil"/>
              <w:left w:val="nil"/>
              <w:bottom w:val="nil"/>
              <w:right w:val="nil"/>
            </w:tcBorders>
            <w:shd w:val="clear" w:color="auto" w:fill="auto"/>
            <w:noWrap/>
            <w:vAlign w:val="bottom"/>
            <w:hideMark/>
          </w:tcPr>
          <w:p w14:paraId="665DF6E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DD60F3A" w14:textId="2A941749"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037</w:t>
            </w:r>
          </w:p>
        </w:tc>
        <w:tc>
          <w:tcPr>
            <w:tcW w:w="1134" w:type="dxa"/>
            <w:tcBorders>
              <w:top w:val="nil"/>
              <w:left w:val="nil"/>
              <w:bottom w:val="nil"/>
              <w:right w:val="nil"/>
            </w:tcBorders>
            <w:shd w:val="clear" w:color="auto" w:fill="auto"/>
            <w:noWrap/>
            <w:vAlign w:val="bottom"/>
            <w:hideMark/>
          </w:tcPr>
          <w:p w14:paraId="581301F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1276" w:type="dxa"/>
            <w:tcBorders>
              <w:top w:val="nil"/>
              <w:left w:val="nil"/>
              <w:bottom w:val="nil"/>
              <w:right w:val="nil"/>
            </w:tcBorders>
            <w:shd w:val="clear" w:color="auto" w:fill="auto"/>
            <w:noWrap/>
            <w:vAlign w:val="bottom"/>
            <w:hideMark/>
          </w:tcPr>
          <w:p w14:paraId="6C3EDE5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992" w:type="dxa"/>
            <w:tcBorders>
              <w:top w:val="nil"/>
              <w:left w:val="nil"/>
              <w:bottom w:val="nil"/>
              <w:right w:val="nil"/>
            </w:tcBorders>
            <w:shd w:val="clear" w:color="auto" w:fill="auto"/>
            <w:noWrap/>
            <w:vAlign w:val="bottom"/>
            <w:hideMark/>
          </w:tcPr>
          <w:p w14:paraId="42E443E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2977" w:type="dxa"/>
            <w:tcBorders>
              <w:top w:val="nil"/>
              <w:left w:val="nil"/>
              <w:bottom w:val="nil"/>
              <w:right w:val="nil"/>
            </w:tcBorders>
            <w:shd w:val="clear" w:color="auto" w:fill="auto"/>
            <w:noWrap/>
            <w:vAlign w:val="bottom"/>
            <w:hideMark/>
          </w:tcPr>
          <w:p w14:paraId="4A0E242D" w14:textId="70B1E84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111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136 (39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063-469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742)</w:t>
            </w:r>
          </w:p>
        </w:tc>
        <w:tc>
          <w:tcPr>
            <w:tcW w:w="2693" w:type="dxa"/>
            <w:tcBorders>
              <w:top w:val="nil"/>
              <w:left w:val="nil"/>
              <w:bottom w:val="nil"/>
              <w:right w:val="nil"/>
            </w:tcBorders>
            <w:shd w:val="clear" w:color="auto" w:fill="auto"/>
            <w:noWrap/>
            <w:vAlign w:val="bottom"/>
            <w:hideMark/>
          </w:tcPr>
          <w:p w14:paraId="1B8EA6B8" w14:textId="3C09C2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55</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7466 (1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556</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505)</w:t>
            </w:r>
          </w:p>
        </w:tc>
      </w:tr>
      <w:tr w:rsidR="00CC227D" w:rsidRPr="00CC227D" w14:paraId="76751913" w14:textId="77777777" w:rsidTr="001749D9">
        <w:trPr>
          <w:trHeight w:val="288"/>
        </w:trPr>
        <w:tc>
          <w:tcPr>
            <w:tcW w:w="2694" w:type="dxa"/>
            <w:tcBorders>
              <w:top w:val="nil"/>
              <w:left w:val="nil"/>
              <w:bottom w:val="nil"/>
              <w:right w:val="nil"/>
            </w:tcBorders>
            <w:shd w:val="clear" w:color="auto" w:fill="auto"/>
            <w:noWrap/>
            <w:vAlign w:val="bottom"/>
            <w:hideMark/>
          </w:tcPr>
          <w:p w14:paraId="43B4FC8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Paediatrics</w:t>
            </w:r>
          </w:p>
        </w:tc>
        <w:tc>
          <w:tcPr>
            <w:tcW w:w="708" w:type="dxa"/>
            <w:tcBorders>
              <w:top w:val="nil"/>
              <w:left w:val="nil"/>
              <w:bottom w:val="nil"/>
              <w:right w:val="nil"/>
            </w:tcBorders>
            <w:shd w:val="clear" w:color="auto" w:fill="auto"/>
            <w:noWrap/>
            <w:vAlign w:val="bottom"/>
            <w:hideMark/>
          </w:tcPr>
          <w:p w14:paraId="114939B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138C7F3" w14:textId="376AD370"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690</w:t>
            </w:r>
          </w:p>
        </w:tc>
        <w:tc>
          <w:tcPr>
            <w:tcW w:w="1134" w:type="dxa"/>
            <w:tcBorders>
              <w:top w:val="nil"/>
              <w:left w:val="nil"/>
              <w:bottom w:val="nil"/>
              <w:right w:val="nil"/>
            </w:tcBorders>
            <w:shd w:val="clear" w:color="auto" w:fill="auto"/>
            <w:noWrap/>
            <w:vAlign w:val="bottom"/>
            <w:hideMark/>
          </w:tcPr>
          <w:p w14:paraId="3A5B894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3.9%</w:t>
            </w:r>
          </w:p>
        </w:tc>
        <w:tc>
          <w:tcPr>
            <w:tcW w:w="1276" w:type="dxa"/>
            <w:tcBorders>
              <w:top w:val="nil"/>
              <w:left w:val="nil"/>
              <w:bottom w:val="nil"/>
              <w:right w:val="nil"/>
            </w:tcBorders>
            <w:shd w:val="clear" w:color="auto" w:fill="auto"/>
            <w:noWrap/>
            <w:vAlign w:val="bottom"/>
            <w:hideMark/>
          </w:tcPr>
          <w:p w14:paraId="64AE0DA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5.6</w:t>
            </w:r>
          </w:p>
        </w:tc>
        <w:tc>
          <w:tcPr>
            <w:tcW w:w="992" w:type="dxa"/>
            <w:tcBorders>
              <w:top w:val="nil"/>
              <w:left w:val="nil"/>
              <w:bottom w:val="nil"/>
              <w:right w:val="nil"/>
            </w:tcBorders>
            <w:shd w:val="clear" w:color="auto" w:fill="auto"/>
            <w:noWrap/>
            <w:vAlign w:val="bottom"/>
            <w:hideMark/>
          </w:tcPr>
          <w:p w14:paraId="044ECDF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5.3%</w:t>
            </w:r>
          </w:p>
        </w:tc>
        <w:tc>
          <w:tcPr>
            <w:tcW w:w="2977" w:type="dxa"/>
            <w:tcBorders>
              <w:top w:val="nil"/>
              <w:left w:val="nil"/>
              <w:bottom w:val="nil"/>
              <w:right w:val="nil"/>
            </w:tcBorders>
            <w:shd w:val="clear" w:color="auto" w:fill="auto"/>
            <w:noWrap/>
            <w:vAlign w:val="bottom"/>
            <w:hideMark/>
          </w:tcPr>
          <w:p w14:paraId="5E40075E" w14:textId="73A0CE7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251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997 (58</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192-987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621)</w:t>
            </w:r>
          </w:p>
        </w:tc>
        <w:tc>
          <w:tcPr>
            <w:tcW w:w="2693" w:type="dxa"/>
            <w:tcBorders>
              <w:top w:val="nil"/>
              <w:left w:val="nil"/>
              <w:bottom w:val="nil"/>
              <w:right w:val="nil"/>
            </w:tcBorders>
            <w:shd w:val="clear" w:color="auto" w:fill="auto"/>
            <w:noWrap/>
            <w:vAlign w:val="bottom"/>
            <w:hideMark/>
          </w:tcPr>
          <w:p w14:paraId="59679968" w14:textId="72383C6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152</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2432 (7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485</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250)</w:t>
            </w:r>
          </w:p>
        </w:tc>
      </w:tr>
      <w:tr w:rsidR="00CC227D" w:rsidRPr="00CC227D" w14:paraId="1989B906" w14:textId="77777777" w:rsidTr="001749D9">
        <w:trPr>
          <w:trHeight w:val="288"/>
        </w:trPr>
        <w:tc>
          <w:tcPr>
            <w:tcW w:w="2694" w:type="dxa"/>
            <w:tcBorders>
              <w:top w:val="nil"/>
              <w:left w:val="nil"/>
              <w:bottom w:val="nil"/>
              <w:right w:val="nil"/>
            </w:tcBorders>
            <w:shd w:val="clear" w:color="auto" w:fill="auto"/>
            <w:noWrap/>
            <w:vAlign w:val="bottom"/>
            <w:hideMark/>
          </w:tcPr>
          <w:p w14:paraId="054FD62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Prison</w:t>
            </w:r>
          </w:p>
        </w:tc>
        <w:tc>
          <w:tcPr>
            <w:tcW w:w="708" w:type="dxa"/>
            <w:tcBorders>
              <w:top w:val="nil"/>
              <w:left w:val="nil"/>
              <w:bottom w:val="nil"/>
              <w:right w:val="nil"/>
            </w:tcBorders>
            <w:shd w:val="clear" w:color="auto" w:fill="auto"/>
            <w:noWrap/>
            <w:vAlign w:val="bottom"/>
            <w:hideMark/>
          </w:tcPr>
          <w:p w14:paraId="62D67CF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983F1E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157</w:t>
            </w:r>
          </w:p>
        </w:tc>
        <w:tc>
          <w:tcPr>
            <w:tcW w:w="1134" w:type="dxa"/>
            <w:tcBorders>
              <w:top w:val="nil"/>
              <w:left w:val="nil"/>
              <w:bottom w:val="nil"/>
              <w:right w:val="nil"/>
            </w:tcBorders>
            <w:shd w:val="clear" w:color="auto" w:fill="auto"/>
            <w:noWrap/>
            <w:vAlign w:val="bottom"/>
            <w:hideMark/>
          </w:tcPr>
          <w:p w14:paraId="35E5232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3281A9D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335E6D4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48944A5D" w14:textId="55351D8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1645 (189</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046-2</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162)</w:t>
            </w:r>
          </w:p>
        </w:tc>
        <w:tc>
          <w:tcPr>
            <w:tcW w:w="2693" w:type="dxa"/>
            <w:tcBorders>
              <w:top w:val="nil"/>
              <w:left w:val="nil"/>
              <w:bottom w:val="nil"/>
              <w:right w:val="nil"/>
            </w:tcBorders>
            <w:shd w:val="clear" w:color="auto" w:fill="auto"/>
            <w:noWrap/>
            <w:vAlign w:val="bottom"/>
            <w:hideMark/>
          </w:tcPr>
          <w:p w14:paraId="7BF5A361" w14:textId="5FFC887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540 (1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977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350)</w:t>
            </w:r>
          </w:p>
        </w:tc>
      </w:tr>
      <w:tr w:rsidR="00CC227D" w:rsidRPr="00CC227D" w14:paraId="553F50C9" w14:textId="77777777" w:rsidTr="001749D9">
        <w:trPr>
          <w:trHeight w:val="288"/>
        </w:trPr>
        <w:tc>
          <w:tcPr>
            <w:tcW w:w="2694" w:type="dxa"/>
            <w:tcBorders>
              <w:top w:val="nil"/>
              <w:left w:val="nil"/>
              <w:bottom w:val="nil"/>
              <w:right w:val="nil"/>
            </w:tcBorders>
            <w:shd w:val="clear" w:color="auto" w:fill="auto"/>
            <w:noWrap/>
            <w:vAlign w:val="bottom"/>
            <w:hideMark/>
          </w:tcPr>
          <w:p w14:paraId="538BED8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Respiratory</w:t>
            </w:r>
          </w:p>
        </w:tc>
        <w:tc>
          <w:tcPr>
            <w:tcW w:w="708" w:type="dxa"/>
            <w:tcBorders>
              <w:top w:val="nil"/>
              <w:left w:val="nil"/>
              <w:bottom w:val="nil"/>
              <w:right w:val="nil"/>
            </w:tcBorders>
            <w:shd w:val="clear" w:color="auto" w:fill="auto"/>
            <w:noWrap/>
            <w:vAlign w:val="bottom"/>
            <w:hideMark/>
          </w:tcPr>
          <w:p w14:paraId="3A241F6C"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6D641BC" w14:textId="799FDA8D"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998</w:t>
            </w:r>
          </w:p>
        </w:tc>
        <w:tc>
          <w:tcPr>
            <w:tcW w:w="1134" w:type="dxa"/>
            <w:tcBorders>
              <w:top w:val="nil"/>
              <w:left w:val="nil"/>
              <w:bottom w:val="nil"/>
              <w:right w:val="nil"/>
            </w:tcBorders>
            <w:shd w:val="clear" w:color="auto" w:fill="auto"/>
            <w:noWrap/>
            <w:vAlign w:val="bottom"/>
            <w:hideMark/>
          </w:tcPr>
          <w:p w14:paraId="34A4986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17.0%</w:t>
            </w:r>
          </w:p>
        </w:tc>
        <w:tc>
          <w:tcPr>
            <w:tcW w:w="1276" w:type="dxa"/>
            <w:tcBorders>
              <w:top w:val="nil"/>
              <w:left w:val="nil"/>
              <w:bottom w:val="nil"/>
              <w:right w:val="nil"/>
            </w:tcBorders>
            <w:shd w:val="clear" w:color="auto" w:fill="auto"/>
            <w:noWrap/>
            <w:vAlign w:val="bottom"/>
            <w:hideMark/>
          </w:tcPr>
          <w:p w14:paraId="297839E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18.5</w:t>
            </w:r>
          </w:p>
        </w:tc>
        <w:tc>
          <w:tcPr>
            <w:tcW w:w="992" w:type="dxa"/>
            <w:tcBorders>
              <w:top w:val="nil"/>
              <w:left w:val="nil"/>
              <w:bottom w:val="nil"/>
              <w:right w:val="nil"/>
            </w:tcBorders>
            <w:shd w:val="clear" w:color="auto" w:fill="auto"/>
            <w:noWrap/>
            <w:vAlign w:val="bottom"/>
            <w:hideMark/>
          </w:tcPr>
          <w:p w14:paraId="045153F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17.6%</w:t>
            </w:r>
          </w:p>
        </w:tc>
        <w:tc>
          <w:tcPr>
            <w:tcW w:w="2977" w:type="dxa"/>
            <w:tcBorders>
              <w:top w:val="nil"/>
              <w:left w:val="nil"/>
              <w:bottom w:val="nil"/>
              <w:right w:val="nil"/>
            </w:tcBorders>
            <w:shd w:val="clear" w:color="auto" w:fill="auto"/>
            <w:noWrap/>
            <w:vAlign w:val="bottom"/>
            <w:hideMark/>
          </w:tcPr>
          <w:p w14:paraId="3F0FF64A" w14:textId="0434527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277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916 (66</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041-833</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542)</w:t>
            </w:r>
          </w:p>
        </w:tc>
        <w:tc>
          <w:tcPr>
            <w:tcW w:w="2693" w:type="dxa"/>
            <w:tcBorders>
              <w:top w:val="nil"/>
              <w:left w:val="nil"/>
              <w:bottom w:val="nil"/>
              <w:right w:val="nil"/>
            </w:tcBorders>
            <w:shd w:val="clear" w:color="auto" w:fill="auto"/>
            <w:noWrap/>
            <w:vAlign w:val="bottom"/>
            <w:hideMark/>
          </w:tcPr>
          <w:p w14:paraId="62684581" w14:textId="37EA7AD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157</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587 (4</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478</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451)</w:t>
            </w:r>
          </w:p>
        </w:tc>
      </w:tr>
      <w:tr w:rsidR="00CC227D" w:rsidRPr="00CC227D" w14:paraId="5E662C1D" w14:textId="77777777" w:rsidTr="001749D9">
        <w:trPr>
          <w:trHeight w:val="288"/>
        </w:trPr>
        <w:tc>
          <w:tcPr>
            <w:tcW w:w="2694" w:type="dxa"/>
            <w:tcBorders>
              <w:top w:val="nil"/>
              <w:left w:val="nil"/>
              <w:bottom w:val="nil"/>
              <w:right w:val="nil"/>
            </w:tcBorders>
            <w:shd w:val="clear" w:color="auto" w:fill="auto"/>
            <w:noWrap/>
            <w:vAlign w:val="bottom"/>
            <w:hideMark/>
          </w:tcPr>
          <w:p w14:paraId="790B1093"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Sepsis</w:t>
            </w:r>
          </w:p>
        </w:tc>
        <w:tc>
          <w:tcPr>
            <w:tcW w:w="708" w:type="dxa"/>
            <w:tcBorders>
              <w:top w:val="nil"/>
              <w:left w:val="nil"/>
              <w:bottom w:val="nil"/>
              <w:right w:val="nil"/>
            </w:tcBorders>
            <w:shd w:val="clear" w:color="auto" w:fill="auto"/>
            <w:noWrap/>
            <w:vAlign w:val="bottom"/>
            <w:hideMark/>
          </w:tcPr>
          <w:p w14:paraId="3887C44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B81886C" w14:textId="3976379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490</w:t>
            </w:r>
          </w:p>
        </w:tc>
        <w:tc>
          <w:tcPr>
            <w:tcW w:w="1134" w:type="dxa"/>
            <w:tcBorders>
              <w:top w:val="nil"/>
              <w:left w:val="nil"/>
              <w:bottom w:val="nil"/>
              <w:right w:val="nil"/>
            </w:tcBorders>
            <w:shd w:val="clear" w:color="auto" w:fill="auto"/>
            <w:noWrap/>
            <w:vAlign w:val="bottom"/>
            <w:hideMark/>
          </w:tcPr>
          <w:p w14:paraId="435B6CA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1.6%</w:t>
            </w:r>
          </w:p>
        </w:tc>
        <w:tc>
          <w:tcPr>
            <w:tcW w:w="1276" w:type="dxa"/>
            <w:tcBorders>
              <w:top w:val="nil"/>
              <w:left w:val="nil"/>
              <w:bottom w:val="nil"/>
              <w:right w:val="nil"/>
            </w:tcBorders>
            <w:shd w:val="clear" w:color="auto" w:fill="auto"/>
            <w:noWrap/>
            <w:vAlign w:val="bottom"/>
            <w:hideMark/>
          </w:tcPr>
          <w:p w14:paraId="25641F3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992" w:type="dxa"/>
            <w:tcBorders>
              <w:top w:val="nil"/>
              <w:left w:val="nil"/>
              <w:bottom w:val="nil"/>
              <w:right w:val="nil"/>
            </w:tcBorders>
            <w:shd w:val="clear" w:color="auto" w:fill="auto"/>
            <w:noWrap/>
            <w:vAlign w:val="bottom"/>
            <w:hideMark/>
          </w:tcPr>
          <w:p w14:paraId="0D0DF43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2977" w:type="dxa"/>
            <w:tcBorders>
              <w:top w:val="nil"/>
              <w:left w:val="nil"/>
              <w:bottom w:val="nil"/>
              <w:right w:val="nil"/>
            </w:tcBorders>
            <w:shd w:val="clear" w:color="auto" w:fill="auto"/>
            <w:noWrap/>
            <w:vAlign w:val="bottom"/>
            <w:hideMark/>
          </w:tcPr>
          <w:p w14:paraId="6B5FCD01" w14:textId="69DE9A1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212</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161 (56</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349-740</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p>
        </w:tc>
        <w:tc>
          <w:tcPr>
            <w:tcW w:w="2693" w:type="dxa"/>
            <w:tcBorders>
              <w:top w:val="nil"/>
              <w:left w:val="nil"/>
              <w:bottom w:val="nil"/>
              <w:right w:val="nil"/>
            </w:tcBorders>
            <w:shd w:val="clear" w:color="auto" w:fill="auto"/>
            <w:noWrap/>
            <w:vAlign w:val="bottom"/>
            <w:hideMark/>
          </w:tcPr>
          <w:p w14:paraId="5548A170" w14:textId="67FCE62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752</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826 (1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961</w:t>
            </w:r>
            <w:r w:rsidR="007C726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561)</w:t>
            </w:r>
          </w:p>
        </w:tc>
      </w:tr>
      <w:tr w:rsidR="00CC227D" w:rsidRPr="00CC227D" w14:paraId="7832A2EC" w14:textId="77777777" w:rsidTr="001749D9">
        <w:trPr>
          <w:trHeight w:val="288"/>
        </w:trPr>
        <w:tc>
          <w:tcPr>
            <w:tcW w:w="2694" w:type="dxa"/>
            <w:tcBorders>
              <w:top w:val="nil"/>
              <w:left w:val="nil"/>
              <w:bottom w:val="nil"/>
              <w:right w:val="nil"/>
            </w:tcBorders>
            <w:shd w:val="clear" w:color="auto" w:fill="auto"/>
            <w:noWrap/>
            <w:vAlign w:val="bottom"/>
            <w:hideMark/>
          </w:tcPr>
          <w:p w14:paraId="10B739F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Sexually-transmitted</w:t>
            </w:r>
          </w:p>
        </w:tc>
        <w:tc>
          <w:tcPr>
            <w:tcW w:w="708" w:type="dxa"/>
            <w:tcBorders>
              <w:top w:val="nil"/>
              <w:left w:val="nil"/>
              <w:bottom w:val="nil"/>
              <w:right w:val="nil"/>
            </w:tcBorders>
            <w:shd w:val="clear" w:color="auto" w:fill="auto"/>
            <w:noWrap/>
            <w:vAlign w:val="bottom"/>
            <w:hideMark/>
          </w:tcPr>
          <w:p w14:paraId="6038768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126F34D" w14:textId="0337360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584</w:t>
            </w:r>
          </w:p>
        </w:tc>
        <w:tc>
          <w:tcPr>
            <w:tcW w:w="1134" w:type="dxa"/>
            <w:tcBorders>
              <w:top w:val="nil"/>
              <w:left w:val="nil"/>
              <w:bottom w:val="nil"/>
              <w:right w:val="nil"/>
            </w:tcBorders>
            <w:shd w:val="clear" w:color="auto" w:fill="auto"/>
            <w:noWrap/>
            <w:vAlign w:val="bottom"/>
            <w:hideMark/>
          </w:tcPr>
          <w:p w14:paraId="7E50B2E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4.9%</w:t>
            </w:r>
          </w:p>
        </w:tc>
        <w:tc>
          <w:tcPr>
            <w:tcW w:w="1276" w:type="dxa"/>
            <w:tcBorders>
              <w:top w:val="nil"/>
              <w:left w:val="nil"/>
              <w:bottom w:val="nil"/>
              <w:right w:val="nil"/>
            </w:tcBorders>
            <w:shd w:val="clear" w:color="auto" w:fill="auto"/>
            <w:noWrap/>
            <w:vAlign w:val="bottom"/>
            <w:hideMark/>
          </w:tcPr>
          <w:p w14:paraId="78EC315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3.7</w:t>
            </w:r>
          </w:p>
        </w:tc>
        <w:tc>
          <w:tcPr>
            <w:tcW w:w="992" w:type="dxa"/>
            <w:tcBorders>
              <w:top w:val="nil"/>
              <w:left w:val="nil"/>
              <w:bottom w:val="nil"/>
              <w:right w:val="nil"/>
            </w:tcBorders>
            <w:shd w:val="clear" w:color="auto" w:fill="auto"/>
            <w:noWrap/>
            <w:vAlign w:val="bottom"/>
            <w:hideMark/>
          </w:tcPr>
          <w:p w14:paraId="182DC65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3.5%</w:t>
            </w:r>
          </w:p>
        </w:tc>
        <w:tc>
          <w:tcPr>
            <w:tcW w:w="2977" w:type="dxa"/>
            <w:tcBorders>
              <w:top w:val="nil"/>
              <w:left w:val="nil"/>
              <w:bottom w:val="nil"/>
              <w:right w:val="nil"/>
            </w:tcBorders>
            <w:shd w:val="clear" w:color="auto" w:fill="auto"/>
            <w:noWrap/>
            <w:vAlign w:val="bottom"/>
            <w:hideMark/>
          </w:tcPr>
          <w:p w14:paraId="2F1E3166" w14:textId="0958EC9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133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404 (33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184-470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197)</w:t>
            </w:r>
          </w:p>
        </w:tc>
        <w:tc>
          <w:tcPr>
            <w:tcW w:w="2693" w:type="dxa"/>
            <w:tcBorders>
              <w:top w:val="nil"/>
              <w:left w:val="nil"/>
              <w:bottom w:val="nil"/>
              <w:right w:val="nil"/>
            </w:tcBorders>
            <w:shd w:val="clear" w:color="auto" w:fill="auto"/>
            <w:noWrap/>
            <w:vAlign w:val="bottom"/>
            <w:hideMark/>
          </w:tcPr>
          <w:p w14:paraId="3459E854" w14:textId="194DDEE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815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105 (4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830)</w:t>
            </w:r>
          </w:p>
        </w:tc>
      </w:tr>
      <w:tr w:rsidR="00CC227D" w:rsidRPr="00CC227D" w14:paraId="1E63ED94" w14:textId="77777777" w:rsidTr="001749D9">
        <w:trPr>
          <w:trHeight w:val="288"/>
        </w:trPr>
        <w:tc>
          <w:tcPr>
            <w:tcW w:w="2694" w:type="dxa"/>
            <w:tcBorders>
              <w:top w:val="nil"/>
              <w:left w:val="nil"/>
              <w:bottom w:val="nil"/>
              <w:right w:val="nil"/>
            </w:tcBorders>
            <w:shd w:val="clear" w:color="auto" w:fill="auto"/>
            <w:noWrap/>
            <w:vAlign w:val="bottom"/>
            <w:hideMark/>
          </w:tcPr>
          <w:p w14:paraId="49A131B8"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Urinary tract infections</w:t>
            </w:r>
          </w:p>
        </w:tc>
        <w:tc>
          <w:tcPr>
            <w:tcW w:w="708" w:type="dxa"/>
            <w:tcBorders>
              <w:top w:val="nil"/>
              <w:left w:val="nil"/>
              <w:bottom w:val="nil"/>
              <w:right w:val="nil"/>
            </w:tcBorders>
            <w:shd w:val="clear" w:color="auto" w:fill="auto"/>
            <w:noWrap/>
            <w:vAlign w:val="bottom"/>
            <w:hideMark/>
          </w:tcPr>
          <w:p w14:paraId="47FD2E9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6F1536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523</w:t>
            </w:r>
          </w:p>
        </w:tc>
        <w:tc>
          <w:tcPr>
            <w:tcW w:w="1134" w:type="dxa"/>
            <w:tcBorders>
              <w:top w:val="nil"/>
              <w:left w:val="nil"/>
              <w:bottom w:val="nil"/>
              <w:right w:val="nil"/>
            </w:tcBorders>
            <w:shd w:val="clear" w:color="auto" w:fill="auto"/>
            <w:noWrap/>
            <w:vAlign w:val="bottom"/>
            <w:hideMark/>
          </w:tcPr>
          <w:p w14:paraId="0318D27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6A4EB60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68A94CF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41FA48DE" w14:textId="6BEB3C9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264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977 (83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762-675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493)</w:t>
            </w:r>
          </w:p>
        </w:tc>
        <w:tc>
          <w:tcPr>
            <w:tcW w:w="2693" w:type="dxa"/>
            <w:tcBorders>
              <w:top w:val="nil"/>
              <w:left w:val="nil"/>
              <w:bottom w:val="nil"/>
              <w:right w:val="nil"/>
            </w:tcBorders>
            <w:shd w:val="clear" w:color="auto" w:fill="auto"/>
            <w:noWrap/>
            <w:vAlign w:val="bottom"/>
            <w:hideMark/>
          </w:tcPr>
          <w:p w14:paraId="39CA3BC6" w14:textId="1B022C1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695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571 (1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286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641)</w:t>
            </w:r>
          </w:p>
        </w:tc>
      </w:tr>
      <w:tr w:rsidR="00CC227D" w:rsidRPr="00CC227D" w14:paraId="5C20E362" w14:textId="77777777" w:rsidTr="001749D9">
        <w:trPr>
          <w:trHeight w:val="288"/>
        </w:trPr>
        <w:tc>
          <w:tcPr>
            <w:tcW w:w="2694" w:type="dxa"/>
            <w:tcBorders>
              <w:top w:val="nil"/>
              <w:left w:val="nil"/>
              <w:bottom w:val="nil"/>
              <w:right w:val="nil"/>
            </w:tcBorders>
            <w:shd w:val="clear" w:color="auto" w:fill="auto"/>
            <w:noWrap/>
            <w:vAlign w:val="bottom"/>
            <w:hideMark/>
          </w:tcPr>
          <w:p w14:paraId="7A9E07A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14:paraId="1B98770C"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31BD80F"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E3C82F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2798E4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C5340D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00EC0B5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7A7B02A1"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0362D42F" w14:textId="77777777" w:rsidTr="001749D9">
        <w:trPr>
          <w:trHeight w:val="288"/>
        </w:trPr>
        <w:tc>
          <w:tcPr>
            <w:tcW w:w="2694" w:type="dxa"/>
            <w:tcBorders>
              <w:top w:val="nil"/>
              <w:left w:val="nil"/>
              <w:bottom w:val="nil"/>
              <w:right w:val="nil"/>
            </w:tcBorders>
            <w:shd w:val="clear" w:color="auto" w:fill="auto"/>
            <w:noWrap/>
            <w:vAlign w:val="bottom"/>
            <w:hideMark/>
          </w:tcPr>
          <w:p w14:paraId="55989321"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Pathogen/disease</w:t>
            </w:r>
          </w:p>
        </w:tc>
        <w:tc>
          <w:tcPr>
            <w:tcW w:w="708" w:type="dxa"/>
            <w:tcBorders>
              <w:top w:val="nil"/>
              <w:left w:val="nil"/>
              <w:bottom w:val="nil"/>
              <w:right w:val="nil"/>
            </w:tcBorders>
            <w:shd w:val="clear" w:color="auto" w:fill="auto"/>
            <w:noWrap/>
            <w:vAlign w:val="bottom"/>
            <w:hideMark/>
          </w:tcPr>
          <w:p w14:paraId="59513081"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1ABEA4B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EC126B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2F72374"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E180557"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4A91992C"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4EADFA2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7ED7E494" w14:textId="77777777" w:rsidTr="001749D9">
        <w:trPr>
          <w:trHeight w:val="288"/>
        </w:trPr>
        <w:tc>
          <w:tcPr>
            <w:tcW w:w="2694" w:type="dxa"/>
            <w:tcBorders>
              <w:top w:val="nil"/>
              <w:left w:val="nil"/>
              <w:bottom w:val="nil"/>
              <w:right w:val="nil"/>
            </w:tcBorders>
            <w:shd w:val="clear" w:color="auto" w:fill="auto"/>
            <w:noWrap/>
            <w:vAlign w:val="bottom"/>
            <w:hideMark/>
          </w:tcPr>
          <w:p w14:paraId="0172C80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African trypanosomiasis</w:t>
            </w:r>
          </w:p>
        </w:tc>
        <w:tc>
          <w:tcPr>
            <w:tcW w:w="708" w:type="dxa"/>
            <w:tcBorders>
              <w:top w:val="nil"/>
              <w:left w:val="nil"/>
              <w:bottom w:val="nil"/>
              <w:right w:val="nil"/>
            </w:tcBorders>
            <w:shd w:val="clear" w:color="auto" w:fill="auto"/>
            <w:noWrap/>
            <w:vAlign w:val="bottom"/>
            <w:hideMark/>
          </w:tcPr>
          <w:p w14:paraId="2B70437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CD8989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650</w:t>
            </w:r>
          </w:p>
        </w:tc>
        <w:tc>
          <w:tcPr>
            <w:tcW w:w="1134" w:type="dxa"/>
            <w:tcBorders>
              <w:top w:val="nil"/>
              <w:left w:val="nil"/>
              <w:bottom w:val="nil"/>
              <w:right w:val="nil"/>
            </w:tcBorders>
            <w:shd w:val="clear" w:color="auto" w:fill="auto"/>
            <w:noWrap/>
            <w:vAlign w:val="bottom"/>
            <w:hideMark/>
          </w:tcPr>
          <w:p w14:paraId="6C631AA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1276" w:type="dxa"/>
            <w:tcBorders>
              <w:top w:val="nil"/>
              <w:left w:val="nil"/>
              <w:bottom w:val="nil"/>
              <w:right w:val="nil"/>
            </w:tcBorders>
            <w:shd w:val="clear" w:color="auto" w:fill="auto"/>
            <w:noWrap/>
            <w:vAlign w:val="bottom"/>
            <w:hideMark/>
          </w:tcPr>
          <w:p w14:paraId="310284E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992" w:type="dxa"/>
            <w:tcBorders>
              <w:top w:val="nil"/>
              <w:left w:val="nil"/>
              <w:bottom w:val="nil"/>
              <w:right w:val="nil"/>
            </w:tcBorders>
            <w:shd w:val="clear" w:color="auto" w:fill="auto"/>
            <w:noWrap/>
            <w:vAlign w:val="bottom"/>
            <w:hideMark/>
          </w:tcPr>
          <w:p w14:paraId="48B12FF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2977" w:type="dxa"/>
            <w:tcBorders>
              <w:top w:val="nil"/>
              <w:left w:val="nil"/>
              <w:bottom w:val="nil"/>
              <w:right w:val="nil"/>
            </w:tcBorders>
            <w:shd w:val="clear" w:color="auto" w:fill="auto"/>
            <w:noWrap/>
            <w:vAlign w:val="bottom"/>
            <w:hideMark/>
          </w:tcPr>
          <w:p w14:paraId="5089EA5A" w14:textId="06B2843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315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433 (137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206- 827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480)</w:t>
            </w:r>
          </w:p>
        </w:tc>
        <w:tc>
          <w:tcPr>
            <w:tcW w:w="2693" w:type="dxa"/>
            <w:tcBorders>
              <w:top w:val="nil"/>
              <w:left w:val="nil"/>
              <w:bottom w:val="nil"/>
              <w:right w:val="nil"/>
            </w:tcBorders>
            <w:shd w:val="clear" w:color="auto" w:fill="auto"/>
            <w:noWrap/>
            <w:vAlign w:val="bottom"/>
            <w:hideMark/>
          </w:tcPr>
          <w:p w14:paraId="55F04D72" w14:textId="4B0446D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651 (3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510)</w:t>
            </w:r>
          </w:p>
        </w:tc>
      </w:tr>
      <w:tr w:rsidR="00CC227D" w:rsidRPr="00CC227D" w14:paraId="68927E72" w14:textId="77777777" w:rsidTr="001749D9">
        <w:trPr>
          <w:trHeight w:val="288"/>
        </w:trPr>
        <w:tc>
          <w:tcPr>
            <w:tcW w:w="2694" w:type="dxa"/>
            <w:tcBorders>
              <w:top w:val="nil"/>
              <w:left w:val="nil"/>
              <w:bottom w:val="nil"/>
              <w:right w:val="nil"/>
            </w:tcBorders>
            <w:shd w:val="clear" w:color="auto" w:fill="auto"/>
            <w:noWrap/>
            <w:vAlign w:val="bottom"/>
            <w:hideMark/>
          </w:tcPr>
          <w:p w14:paraId="3B68FD9F"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Anthrax</w:t>
            </w:r>
          </w:p>
        </w:tc>
        <w:tc>
          <w:tcPr>
            <w:tcW w:w="708" w:type="dxa"/>
            <w:tcBorders>
              <w:top w:val="nil"/>
              <w:left w:val="nil"/>
              <w:bottom w:val="nil"/>
              <w:right w:val="nil"/>
            </w:tcBorders>
            <w:shd w:val="clear" w:color="auto" w:fill="auto"/>
            <w:noWrap/>
            <w:vAlign w:val="bottom"/>
            <w:hideMark/>
          </w:tcPr>
          <w:p w14:paraId="45D6A057"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5D212C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518</w:t>
            </w:r>
          </w:p>
        </w:tc>
        <w:tc>
          <w:tcPr>
            <w:tcW w:w="1134" w:type="dxa"/>
            <w:tcBorders>
              <w:top w:val="nil"/>
              <w:left w:val="nil"/>
              <w:bottom w:val="nil"/>
              <w:right w:val="nil"/>
            </w:tcBorders>
            <w:shd w:val="clear" w:color="auto" w:fill="auto"/>
            <w:noWrap/>
            <w:vAlign w:val="bottom"/>
            <w:hideMark/>
          </w:tcPr>
          <w:p w14:paraId="7728439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5EB536F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p>
        </w:tc>
        <w:tc>
          <w:tcPr>
            <w:tcW w:w="992" w:type="dxa"/>
            <w:tcBorders>
              <w:top w:val="nil"/>
              <w:left w:val="nil"/>
              <w:bottom w:val="nil"/>
              <w:right w:val="nil"/>
            </w:tcBorders>
            <w:shd w:val="clear" w:color="auto" w:fill="auto"/>
            <w:noWrap/>
            <w:vAlign w:val="bottom"/>
            <w:hideMark/>
          </w:tcPr>
          <w:p w14:paraId="690A968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2977" w:type="dxa"/>
            <w:tcBorders>
              <w:top w:val="nil"/>
              <w:left w:val="nil"/>
              <w:bottom w:val="nil"/>
              <w:right w:val="nil"/>
            </w:tcBorders>
            <w:shd w:val="clear" w:color="auto" w:fill="auto"/>
            <w:noWrap/>
            <w:vAlign w:val="bottom"/>
            <w:hideMark/>
          </w:tcPr>
          <w:p w14:paraId="563E3327" w14:textId="21949EE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597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256 (181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356-1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979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251)</w:t>
            </w:r>
          </w:p>
        </w:tc>
        <w:tc>
          <w:tcPr>
            <w:tcW w:w="2693" w:type="dxa"/>
            <w:tcBorders>
              <w:top w:val="nil"/>
              <w:left w:val="nil"/>
              <w:bottom w:val="nil"/>
              <w:right w:val="nil"/>
            </w:tcBorders>
            <w:shd w:val="clear" w:color="auto" w:fill="auto"/>
            <w:noWrap/>
            <w:vAlign w:val="bottom"/>
            <w:hideMark/>
          </w:tcPr>
          <w:p w14:paraId="2B3D4526" w14:textId="320C60F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867</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789 (4</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157</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831)</w:t>
            </w:r>
          </w:p>
        </w:tc>
      </w:tr>
      <w:tr w:rsidR="00CC227D" w:rsidRPr="00CC227D" w14:paraId="4ED735DB" w14:textId="77777777" w:rsidTr="001749D9">
        <w:trPr>
          <w:trHeight w:val="288"/>
        </w:trPr>
        <w:tc>
          <w:tcPr>
            <w:tcW w:w="2694" w:type="dxa"/>
            <w:tcBorders>
              <w:top w:val="nil"/>
              <w:left w:val="nil"/>
              <w:bottom w:val="nil"/>
              <w:right w:val="nil"/>
            </w:tcBorders>
            <w:shd w:val="clear" w:color="auto" w:fill="auto"/>
            <w:noWrap/>
            <w:vAlign w:val="bottom"/>
            <w:hideMark/>
          </w:tcPr>
          <w:p w14:paraId="5709CBB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Aspergillus</w:t>
            </w:r>
          </w:p>
        </w:tc>
        <w:tc>
          <w:tcPr>
            <w:tcW w:w="708" w:type="dxa"/>
            <w:tcBorders>
              <w:top w:val="nil"/>
              <w:left w:val="nil"/>
              <w:bottom w:val="nil"/>
              <w:right w:val="nil"/>
            </w:tcBorders>
            <w:shd w:val="clear" w:color="auto" w:fill="auto"/>
            <w:noWrap/>
            <w:vAlign w:val="bottom"/>
            <w:hideMark/>
          </w:tcPr>
          <w:p w14:paraId="2DD9A97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247F11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446</w:t>
            </w:r>
          </w:p>
        </w:tc>
        <w:tc>
          <w:tcPr>
            <w:tcW w:w="1134" w:type="dxa"/>
            <w:tcBorders>
              <w:top w:val="nil"/>
              <w:left w:val="nil"/>
              <w:bottom w:val="nil"/>
              <w:right w:val="nil"/>
            </w:tcBorders>
            <w:shd w:val="clear" w:color="auto" w:fill="auto"/>
            <w:noWrap/>
            <w:vAlign w:val="bottom"/>
            <w:hideMark/>
          </w:tcPr>
          <w:p w14:paraId="6CF98AB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1276" w:type="dxa"/>
            <w:tcBorders>
              <w:top w:val="nil"/>
              <w:left w:val="nil"/>
              <w:bottom w:val="nil"/>
              <w:right w:val="nil"/>
            </w:tcBorders>
            <w:shd w:val="clear" w:color="auto" w:fill="auto"/>
            <w:noWrap/>
            <w:vAlign w:val="bottom"/>
            <w:hideMark/>
          </w:tcPr>
          <w:p w14:paraId="3C4AD27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1D78E63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422399CD" w14:textId="7E19126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180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468 (44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346-482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741)</w:t>
            </w:r>
          </w:p>
        </w:tc>
        <w:tc>
          <w:tcPr>
            <w:tcW w:w="2693" w:type="dxa"/>
            <w:tcBorders>
              <w:top w:val="nil"/>
              <w:left w:val="nil"/>
              <w:bottom w:val="nil"/>
              <w:right w:val="nil"/>
            </w:tcBorders>
            <w:shd w:val="clear" w:color="auto" w:fill="auto"/>
            <w:noWrap/>
            <w:vAlign w:val="bottom"/>
            <w:hideMark/>
          </w:tcPr>
          <w:p w14:paraId="6AD0298F" w14:textId="2277ACD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606</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110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666</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160)</w:t>
            </w:r>
          </w:p>
        </w:tc>
      </w:tr>
      <w:tr w:rsidR="00CC227D" w:rsidRPr="00CC227D" w14:paraId="60D8C8D5" w14:textId="77777777" w:rsidTr="001749D9">
        <w:trPr>
          <w:trHeight w:val="288"/>
        </w:trPr>
        <w:tc>
          <w:tcPr>
            <w:tcW w:w="2694" w:type="dxa"/>
            <w:tcBorders>
              <w:top w:val="nil"/>
              <w:left w:val="nil"/>
              <w:bottom w:val="nil"/>
              <w:right w:val="nil"/>
            </w:tcBorders>
            <w:shd w:val="clear" w:color="auto" w:fill="auto"/>
            <w:noWrap/>
            <w:vAlign w:val="bottom"/>
            <w:hideMark/>
          </w:tcPr>
          <w:p w14:paraId="3139E368" w14:textId="77777777" w:rsidR="00CC227D" w:rsidRPr="00CC227D" w:rsidRDefault="00CC227D" w:rsidP="00CC227D">
            <w:pPr>
              <w:spacing w:after="0" w:line="240" w:lineRule="auto"/>
              <w:rPr>
                <w:rFonts w:ascii="Calibri" w:eastAsia="Times New Roman" w:hAnsi="Calibri" w:cs="Calibri"/>
                <w:color w:val="000000"/>
                <w:lang w:eastAsia="en-GB"/>
              </w:rPr>
            </w:pPr>
            <w:proofErr w:type="spellStart"/>
            <w:r w:rsidRPr="00CC227D">
              <w:rPr>
                <w:rFonts w:ascii="Calibri" w:eastAsia="Times New Roman" w:hAnsi="Calibri" w:cs="Calibri"/>
                <w:color w:val="000000"/>
                <w:lang w:eastAsia="en-GB"/>
              </w:rPr>
              <w:t>Buruli</w:t>
            </w:r>
            <w:proofErr w:type="spellEnd"/>
            <w:r w:rsidRPr="00CC227D">
              <w:rPr>
                <w:rFonts w:ascii="Calibri" w:eastAsia="Times New Roman" w:hAnsi="Calibri" w:cs="Calibri"/>
                <w:color w:val="000000"/>
                <w:lang w:eastAsia="en-GB"/>
              </w:rPr>
              <w:t xml:space="preserve"> ulcer</w:t>
            </w:r>
          </w:p>
        </w:tc>
        <w:tc>
          <w:tcPr>
            <w:tcW w:w="708" w:type="dxa"/>
            <w:tcBorders>
              <w:top w:val="nil"/>
              <w:left w:val="nil"/>
              <w:bottom w:val="nil"/>
              <w:right w:val="nil"/>
            </w:tcBorders>
            <w:shd w:val="clear" w:color="auto" w:fill="auto"/>
            <w:noWrap/>
            <w:vAlign w:val="bottom"/>
            <w:hideMark/>
          </w:tcPr>
          <w:p w14:paraId="14D5E64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CEED41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40</w:t>
            </w:r>
          </w:p>
        </w:tc>
        <w:tc>
          <w:tcPr>
            <w:tcW w:w="1134" w:type="dxa"/>
            <w:tcBorders>
              <w:top w:val="nil"/>
              <w:left w:val="nil"/>
              <w:bottom w:val="nil"/>
              <w:right w:val="nil"/>
            </w:tcBorders>
            <w:shd w:val="clear" w:color="auto" w:fill="auto"/>
            <w:noWrap/>
            <w:vAlign w:val="bottom"/>
            <w:hideMark/>
          </w:tcPr>
          <w:p w14:paraId="214AF14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1276" w:type="dxa"/>
            <w:tcBorders>
              <w:top w:val="nil"/>
              <w:left w:val="nil"/>
              <w:bottom w:val="nil"/>
              <w:right w:val="nil"/>
            </w:tcBorders>
            <w:shd w:val="clear" w:color="auto" w:fill="auto"/>
            <w:noWrap/>
            <w:vAlign w:val="bottom"/>
            <w:hideMark/>
          </w:tcPr>
          <w:p w14:paraId="531663B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0.02</w:t>
            </w:r>
          </w:p>
        </w:tc>
        <w:tc>
          <w:tcPr>
            <w:tcW w:w="992" w:type="dxa"/>
            <w:tcBorders>
              <w:top w:val="nil"/>
              <w:left w:val="nil"/>
              <w:bottom w:val="nil"/>
              <w:right w:val="nil"/>
            </w:tcBorders>
            <w:shd w:val="clear" w:color="auto" w:fill="auto"/>
            <w:noWrap/>
            <w:vAlign w:val="bottom"/>
            <w:hideMark/>
          </w:tcPr>
          <w:p w14:paraId="1CFB5AA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0.02%</w:t>
            </w:r>
          </w:p>
        </w:tc>
        <w:tc>
          <w:tcPr>
            <w:tcW w:w="2977" w:type="dxa"/>
            <w:tcBorders>
              <w:top w:val="nil"/>
              <w:left w:val="nil"/>
              <w:bottom w:val="nil"/>
              <w:right w:val="nil"/>
            </w:tcBorders>
            <w:shd w:val="clear" w:color="auto" w:fill="auto"/>
            <w:noWrap/>
            <w:vAlign w:val="bottom"/>
            <w:hideMark/>
          </w:tcPr>
          <w:p w14:paraId="71D1EBAB" w14:textId="122E98A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279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544 (101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659-46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4926)</w:t>
            </w:r>
          </w:p>
        </w:tc>
        <w:tc>
          <w:tcPr>
            <w:tcW w:w="2693" w:type="dxa"/>
            <w:tcBorders>
              <w:top w:val="nil"/>
              <w:left w:val="nil"/>
              <w:bottom w:val="nil"/>
              <w:right w:val="nil"/>
            </w:tcBorders>
            <w:shd w:val="clear" w:color="auto" w:fill="auto"/>
            <w:noWrap/>
            <w:vAlign w:val="bottom"/>
            <w:hideMark/>
          </w:tcPr>
          <w:p w14:paraId="1D4AFD01" w14:textId="51E1EA9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611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745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148</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503)</w:t>
            </w:r>
          </w:p>
        </w:tc>
      </w:tr>
      <w:tr w:rsidR="00CC227D" w:rsidRPr="00CC227D" w14:paraId="034D08C1" w14:textId="77777777" w:rsidTr="001749D9">
        <w:trPr>
          <w:trHeight w:val="288"/>
        </w:trPr>
        <w:tc>
          <w:tcPr>
            <w:tcW w:w="2694" w:type="dxa"/>
            <w:tcBorders>
              <w:top w:val="nil"/>
              <w:left w:val="nil"/>
              <w:bottom w:val="nil"/>
              <w:right w:val="nil"/>
            </w:tcBorders>
            <w:shd w:val="clear" w:color="auto" w:fill="auto"/>
            <w:noWrap/>
            <w:vAlign w:val="bottom"/>
            <w:hideMark/>
          </w:tcPr>
          <w:p w14:paraId="779D796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Campylobacter</w:t>
            </w:r>
          </w:p>
        </w:tc>
        <w:tc>
          <w:tcPr>
            <w:tcW w:w="708" w:type="dxa"/>
            <w:tcBorders>
              <w:top w:val="nil"/>
              <w:left w:val="nil"/>
              <w:bottom w:val="nil"/>
              <w:right w:val="nil"/>
            </w:tcBorders>
            <w:shd w:val="clear" w:color="auto" w:fill="auto"/>
            <w:noWrap/>
            <w:vAlign w:val="bottom"/>
            <w:hideMark/>
          </w:tcPr>
          <w:p w14:paraId="6F4859EF"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5AF121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543</w:t>
            </w:r>
          </w:p>
        </w:tc>
        <w:tc>
          <w:tcPr>
            <w:tcW w:w="1134" w:type="dxa"/>
            <w:tcBorders>
              <w:top w:val="nil"/>
              <w:left w:val="nil"/>
              <w:bottom w:val="nil"/>
              <w:right w:val="nil"/>
            </w:tcBorders>
            <w:shd w:val="clear" w:color="auto" w:fill="auto"/>
            <w:noWrap/>
            <w:vAlign w:val="bottom"/>
            <w:hideMark/>
          </w:tcPr>
          <w:p w14:paraId="68560EB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487E6C5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350E85B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092BB377" w14:textId="2899C69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226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047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100-465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336)</w:t>
            </w:r>
          </w:p>
        </w:tc>
        <w:tc>
          <w:tcPr>
            <w:tcW w:w="2693" w:type="dxa"/>
            <w:tcBorders>
              <w:top w:val="nil"/>
              <w:left w:val="nil"/>
              <w:bottom w:val="nil"/>
              <w:right w:val="nil"/>
            </w:tcBorders>
            <w:shd w:val="clear" w:color="auto" w:fill="auto"/>
            <w:noWrap/>
            <w:vAlign w:val="bottom"/>
            <w:hideMark/>
          </w:tcPr>
          <w:p w14:paraId="6C909FBD" w14:textId="0A5C8A8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490</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094 (983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705)</w:t>
            </w:r>
          </w:p>
        </w:tc>
      </w:tr>
      <w:tr w:rsidR="00CC227D" w:rsidRPr="00CC227D" w14:paraId="319DE1CF" w14:textId="77777777" w:rsidTr="001749D9">
        <w:trPr>
          <w:trHeight w:val="288"/>
        </w:trPr>
        <w:tc>
          <w:tcPr>
            <w:tcW w:w="2694" w:type="dxa"/>
            <w:tcBorders>
              <w:top w:val="nil"/>
              <w:left w:val="nil"/>
              <w:bottom w:val="nil"/>
              <w:right w:val="nil"/>
            </w:tcBorders>
            <w:shd w:val="clear" w:color="auto" w:fill="auto"/>
            <w:noWrap/>
            <w:vAlign w:val="bottom"/>
            <w:hideMark/>
          </w:tcPr>
          <w:p w14:paraId="3D55879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Candida</w:t>
            </w:r>
          </w:p>
        </w:tc>
        <w:tc>
          <w:tcPr>
            <w:tcW w:w="708" w:type="dxa"/>
            <w:tcBorders>
              <w:top w:val="nil"/>
              <w:left w:val="nil"/>
              <w:bottom w:val="nil"/>
              <w:right w:val="nil"/>
            </w:tcBorders>
            <w:shd w:val="clear" w:color="auto" w:fill="auto"/>
            <w:noWrap/>
            <w:vAlign w:val="bottom"/>
            <w:hideMark/>
          </w:tcPr>
          <w:p w14:paraId="153F7D8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FBF9470" w14:textId="2BCFBA99"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195</w:t>
            </w:r>
          </w:p>
        </w:tc>
        <w:tc>
          <w:tcPr>
            <w:tcW w:w="1134" w:type="dxa"/>
            <w:tcBorders>
              <w:top w:val="nil"/>
              <w:left w:val="nil"/>
              <w:bottom w:val="nil"/>
              <w:right w:val="nil"/>
            </w:tcBorders>
            <w:shd w:val="clear" w:color="auto" w:fill="auto"/>
            <w:noWrap/>
            <w:vAlign w:val="bottom"/>
            <w:hideMark/>
          </w:tcPr>
          <w:p w14:paraId="33AE51D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1276" w:type="dxa"/>
            <w:tcBorders>
              <w:top w:val="nil"/>
              <w:left w:val="nil"/>
              <w:bottom w:val="nil"/>
              <w:right w:val="nil"/>
            </w:tcBorders>
            <w:shd w:val="clear" w:color="auto" w:fill="auto"/>
            <w:noWrap/>
            <w:vAlign w:val="bottom"/>
            <w:hideMark/>
          </w:tcPr>
          <w:p w14:paraId="4186BE6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992" w:type="dxa"/>
            <w:tcBorders>
              <w:top w:val="nil"/>
              <w:left w:val="nil"/>
              <w:bottom w:val="nil"/>
              <w:right w:val="nil"/>
            </w:tcBorders>
            <w:shd w:val="clear" w:color="auto" w:fill="auto"/>
            <w:noWrap/>
            <w:vAlign w:val="bottom"/>
            <w:hideMark/>
          </w:tcPr>
          <w:p w14:paraId="69438E0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2977" w:type="dxa"/>
            <w:tcBorders>
              <w:top w:val="nil"/>
              <w:left w:val="nil"/>
              <w:bottom w:val="nil"/>
              <w:right w:val="nil"/>
            </w:tcBorders>
            <w:shd w:val="clear" w:color="auto" w:fill="auto"/>
            <w:noWrap/>
            <w:vAlign w:val="bottom"/>
            <w:hideMark/>
          </w:tcPr>
          <w:p w14:paraId="5FAD3C46" w14:textId="2D0B016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148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165 (45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671-463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142)</w:t>
            </w:r>
          </w:p>
        </w:tc>
        <w:tc>
          <w:tcPr>
            <w:tcW w:w="2693" w:type="dxa"/>
            <w:tcBorders>
              <w:top w:val="nil"/>
              <w:left w:val="nil"/>
              <w:bottom w:val="nil"/>
              <w:right w:val="nil"/>
            </w:tcBorders>
            <w:shd w:val="clear" w:color="auto" w:fill="auto"/>
            <w:noWrap/>
            <w:vAlign w:val="bottom"/>
            <w:hideMark/>
          </w:tcPr>
          <w:p w14:paraId="13EE2213" w14:textId="7310223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541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166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092</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445)</w:t>
            </w:r>
          </w:p>
        </w:tc>
      </w:tr>
      <w:tr w:rsidR="00CC227D" w:rsidRPr="00CC227D" w14:paraId="658F90FC" w14:textId="77777777" w:rsidTr="001749D9">
        <w:trPr>
          <w:trHeight w:val="288"/>
        </w:trPr>
        <w:tc>
          <w:tcPr>
            <w:tcW w:w="2694" w:type="dxa"/>
            <w:tcBorders>
              <w:top w:val="nil"/>
              <w:left w:val="nil"/>
              <w:bottom w:val="nil"/>
              <w:right w:val="nil"/>
            </w:tcBorders>
            <w:shd w:val="clear" w:color="auto" w:fill="auto"/>
            <w:noWrap/>
            <w:vAlign w:val="bottom"/>
            <w:hideMark/>
          </w:tcPr>
          <w:p w14:paraId="10EC90C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Chagas</w:t>
            </w:r>
          </w:p>
        </w:tc>
        <w:tc>
          <w:tcPr>
            <w:tcW w:w="708" w:type="dxa"/>
            <w:tcBorders>
              <w:top w:val="nil"/>
              <w:left w:val="nil"/>
              <w:bottom w:val="nil"/>
              <w:right w:val="nil"/>
            </w:tcBorders>
            <w:shd w:val="clear" w:color="auto" w:fill="auto"/>
            <w:noWrap/>
            <w:vAlign w:val="bottom"/>
            <w:hideMark/>
          </w:tcPr>
          <w:p w14:paraId="5E7BD0B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F02672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666</w:t>
            </w:r>
          </w:p>
        </w:tc>
        <w:tc>
          <w:tcPr>
            <w:tcW w:w="1134" w:type="dxa"/>
            <w:tcBorders>
              <w:top w:val="nil"/>
              <w:left w:val="nil"/>
              <w:bottom w:val="nil"/>
              <w:right w:val="nil"/>
            </w:tcBorders>
            <w:shd w:val="clear" w:color="auto" w:fill="auto"/>
            <w:noWrap/>
            <w:vAlign w:val="bottom"/>
            <w:hideMark/>
          </w:tcPr>
          <w:p w14:paraId="2A3B196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1276" w:type="dxa"/>
            <w:tcBorders>
              <w:top w:val="nil"/>
              <w:left w:val="nil"/>
              <w:bottom w:val="nil"/>
              <w:right w:val="nil"/>
            </w:tcBorders>
            <w:shd w:val="clear" w:color="auto" w:fill="auto"/>
            <w:noWrap/>
            <w:vAlign w:val="bottom"/>
            <w:hideMark/>
          </w:tcPr>
          <w:p w14:paraId="3849878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77E08E4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7CBFCE0D" w14:textId="0305866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385 (37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103-370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772)</w:t>
            </w:r>
          </w:p>
        </w:tc>
        <w:tc>
          <w:tcPr>
            <w:tcW w:w="2693" w:type="dxa"/>
            <w:tcBorders>
              <w:top w:val="nil"/>
              <w:left w:val="nil"/>
              <w:bottom w:val="nil"/>
              <w:right w:val="nil"/>
            </w:tcBorders>
            <w:shd w:val="clear" w:color="auto" w:fill="auto"/>
            <w:noWrap/>
            <w:vAlign w:val="bottom"/>
            <w:hideMark/>
          </w:tcPr>
          <w:p w14:paraId="6550BDD5" w14:textId="4DA07F2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539</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175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485)</w:t>
            </w:r>
          </w:p>
        </w:tc>
      </w:tr>
      <w:tr w:rsidR="00CC227D" w:rsidRPr="00CC227D" w14:paraId="4B63029C" w14:textId="77777777" w:rsidTr="001749D9">
        <w:trPr>
          <w:trHeight w:val="288"/>
        </w:trPr>
        <w:tc>
          <w:tcPr>
            <w:tcW w:w="2694" w:type="dxa"/>
            <w:tcBorders>
              <w:top w:val="nil"/>
              <w:left w:val="nil"/>
              <w:bottom w:val="nil"/>
              <w:right w:val="nil"/>
            </w:tcBorders>
            <w:shd w:val="clear" w:color="auto" w:fill="auto"/>
            <w:noWrap/>
            <w:vAlign w:val="bottom"/>
            <w:hideMark/>
          </w:tcPr>
          <w:p w14:paraId="4FB9F00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 xml:space="preserve">Chlamydia </w:t>
            </w:r>
            <w:proofErr w:type="spellStart"/>
            <w:r w:rsidRPr="00CC227D">
              <w:rPr>
                <w:rFonts w:ascii="Calibri" w:eastAsia="Times New Roman" w:hAnsi="Calibri" w:cs="Calibri"/>
                <w:color w:val="000000"/>
                <w:lang w:eastAsia="en-GB"/>
              </w:rPr>
              <w:t>sp</w:t>
            </w:r>
            <w:proofErr w:type="spellEnd"/>
          </w:p>
        </w:tc>
        <w:tc>
          <w:tcPr>
            <w:tcW w:w="708" w:type="dxa"/>
            <w:tcBorders>
              <w:top w:val="nil"/>
              <w:left w:val="nil"/>
              <w:bottom w:val="nil"/>
              <w:right w:val="nil"/>
            </w:tcBorders>
            <w:shd w:val="clear" w:color="auto" w:fill="auto"/>
            <w:noWrap/>
            <w:vAlign w:val="bottom"/>
            <w:hideMark/>
          </w:tcPr>
          <w:p w14:paraId="2B395C1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28F80C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840</w:t>
            </w:r>
          </w:p>
        </w:tc>
        <w:tc>
          <w:tcPr>
            <w:tcW w:w="1134" w:type="dxa"/>
            <w:tcBorders>
              <w:top w:val="nil"/>
              <w:left w:val="nil"/>
              <w:bottom w:val="nil"/>
              <w:right w:val="nil"/>
            </w:tcBorders>
            <w:shd w:val="clear" w:color="auto" w:fill="auto"/>
            <w:noWrap/>
            <w:vAlign w:val="bottom"/>
            <w:hideMark/>
          </w:tcPr>
          <w:p w14:paraId="664C2DA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1276" w:type="dxa"/>
            <w:tcBorders>
              <w:top w:val="nil"/>
              <w:left w:val="nil"/>
              <w:bottom w:val="nil"/>
              <w:right w:val="nil"/>
            </w:tcBorders>
            <w:shd w:val="clear" w:color="auto" w:fill="auto"/>
            <w:noWrap/>
            <w:vAlign w:val="bottom"/>
            <w:hideMark/>
          </w:tcPr>
          <w:p w14:paraId="137F637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992" w:type="dxa"/>
            <w:tcBorders>
              <w:top w:val="nil"/>
              <w:left w:val="nil"/>
              <w:bottom w:val="nil"/>
              <w:right w:val="nil"/>
            </w:tcBorders>
            <w:shd w:val="clear" w:color="auto" w:fill="auto"/>
            <w:noWrap/>
            <w:vAlign w:val="bottom"/>
            <w:hideMark/>
          </w:tcPr>
          <w:p w14:paraId="1916936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2977" w:type="dxa"/>
            <w:tcBorders>
              <w:top w:val="nil"/>
              <w:left w:val="nil"/>
              <w:bottom w:val="nil"/>
              <w:right w:val="nil"/>
            </w:tcBorders>
            <w:shd w:val="clear" w:color="auto" w:fill="auto"/>
            <w:noWrap/>
            <w:vAlign w:val="bottom"/>
            <w:hideMark/>
          </w:tcPr>
          <w:p w14:paraId="1220EC53" w14:textId="5173CB8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293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083 (75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000-680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691)</w:t>
            </w:r>
          </w:p>
        </w:tc>
        <w:tc>
          <w:tcPr>
            <w:tcW w:w="2693" w:type="dxa"/>
            <w:tcBorders>
              <w:top w:val="nil"/>
              <w:left w:val="nil"/>
              <w:bottom w:val="nil"/>
              <w:right w:val="nil"/>
            </w:tcBorders>
            <w:shd w:val="clear" w:color="auto" w:fill="auto"/>
            <w:noWrap/>
            <w:vAlign w:val="bottom"/>
            <w:hideMark/>
          </w:tcPr>
          <w:p w14:paraId="1416D7D7" w14:textId="7E0FB8D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890</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560 (3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814</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782)</w:t>
            </w:r>
          </w:p>
        </w:tc>
      </w:tr>
      <w:tr w:rsidR="00CC227D" w:rsidRPr="00CC227D" w14:paraId="4206AE3C" w14:textId="77777777" w:rsidTr="001749D9">
        <w:trPr>
          <w:trHeight w:val="288"/>
        </w:trPr>
        <w:tc>
          <w:tcPr>
            <w:tcW w:w="2694" w:type="dxa"/>
            <w:tcBorders>
              <w:top w:val="nil"/>
              <w:left w:val="nil"/>
              <w:bottom w:val="nil"/>
              <w:right w:val="nil"/>
            </w:tcBorders>
            <w:shd w:val="clear" w:color="auto" w:fill="auto"/>
            <w:noWrap/>
            <w:vAlign w:val="bottom"/>
            <w:hideMark/>
          </w:tcPr>
          <w:p w14:paraId="3067FAA8"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Cholera</w:t>
            </w:r>
          </w:p>
        </w:tc>
        <w:tc>
          <w:tcPr>
            <w:tcW w:w="708" w:type="dxa"/>
            <w:tcBorders>
              <w:top w:val="nil"/>
              <w:left w:val="nil"/>
              <w:bottom w:val="nil"/>
              <w:right w:val="nil"/>
            </w:tcBorders>
            <w:shd w:val="clear" w:color="auto" w:fill="auto"/>
            <w:noWrap/>
            <w:vAlign w:val="bottom"/>
            <w:hideMark/>
          </w:tcPr>
          <w:p w14:paraId="2007CCA9"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64329C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547</w:t>
            </w:r>
          </w:p>
        </w:tc>
        <w:tc>
          <w:tcPr>
            <w:tcW w:w="1134" w:type="dxa"/>
            <w:tcBorders>
              <w:top w:val="nil"/>
              <w:left w:val="nil"/>
              <w:bottom w:val="nil"/>
              <w:right w:val="nil"/>
            </w:tcBorders>
            <w:shd w:val="clear" w:color="auto" w:fill="auto"/>
            <w:noWrap/>
            <w:vAlign w:val="bottom"/>
            <w:hideMark/>
          </w:tcPr>
          <w:p w14:paraId="39A60AC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31F89EE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29F4F49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3558E5B4" w14:textId="36FCCCA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237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436 (59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775-661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232)</w:t>
            </w:r>
          </w:p>
        </w:tc>
        <w:tc>
          <w:tcPr>
            <w:tcW w:w="2693" w:type="dxa"/>
            <w:tcBorders>
              <w:top w:val="nil"/>
              <w:left w:val="nil"/>
              <w:bottom w:val="nil"/>
              <w:right w:val="nil"/>
            </w:tcBorders>
            <w:shd w:val="clear" w:color="auto" w:fill="auto"/>
            <w:noWrap/>
            <w:vAlign w:val="bottom"/>
            <w:hideMark/>
          </w:tcPr>
          <w:p w14:paraId="2E710CD9" w14:textId="1CE983D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789</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786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597</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530)</w:t>
            </w:r>
          </w:p>
        </w:tc>
      </w:tr>
      <w:tr w:rsidR="00CC227D" w:rsidRPr="00CC227D" w14:paraId="7C1B03BD" w14:textId="77777777" w:rsidTr="001749D9">
        <w:trPr>
          <w:trHeight w:val="288"/>
        </w:trPr>
        <w:tc>
          <w:tcPr>
            <w:tcW w:w="2694" w:type="dxa"/>
            <w:tcBorders>
              <w:top w:val="nil"/>
              <w:left w:val="nil"/>
              <w:bottom w:val="nil"/>
              <w:right w:val="nil"/>
            </w:tcBorders>
            <w:shd w:val="clear" w:color="auto" w:fill="auto"/>
            <w:noWrap/>
            <w:vAlign w:val="bottom"/>
            <w:hideMark/>
          </w:tcPr>
          <w:p w14:paraId="1556FFA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 xml:space="preserve">Clostridium </w:t>
            </w:r>
            <w:proofErr w:type="spellStart"/>
            <w:r w:rsidRPr="00CC227D">
              <w:rPr>
                <w:rFonts w:ascii="Calibri" w:eastAsia="Times New Roman" w:hAnsi="Calibri" w:cs="Calibri"/>
                <w:color w:val="000000"/>
                <w:lang w:eastAsia="en-GB"/>
              </w:rPr>
              <w:t>sp</w:t>
            </w:r>
            <w:proofErr w:type="spellEnd"/>
          </w:p>
        </w:tc>
        <w:tc>
          <w:tcPr>
            <w:tcW w:w="708" w:type="dxa"/>
            <w:tcBorders>
              <w:top w:val="nil"/>
              <w:left w:val="nil"/>
              <w:bottom w:val="nil"/>
              <w:right w:val="nil"/>
            </w:tcBorders>
            <w:shd w:val="clear" w:color="auto" w:fill="auto"/>
            <w:noWrap/>
            <w:vAlign w:val="bottom"/>
            <w:hideMark/>
          </w:tcPr>
          <w:p w14:paraId="4599701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A6D3F4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825</w:t>
            </w:r>
          </w:p>
        </w:tc>
        <w:tc>
          <w:tcPr>
            <w:tcW w:w="1134" w:type="dxa"/>
            <w:tcBorders>
              <w:top w:val="nil"/>
              <w:left w:val="nil"/>
              <w:bottom w:val="nil"/>
              <w:right w:val="nil"/>
            </w:tcBorders>
            <w:shd w:val="clear" w:color="auto" w:fill="auto"/>
            <w:noWrap/>
            <w:vAlign w:val="bottom"/>
            <w:hideMark/>
          </w:tcPr>
          <w:p w14:paraId="3C2241D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1276" w:type="dxa"/>
            <w:tcBorders>
              <w:top w:val="nil"/>
              <w:left w:val="nil"/>
              <w:bottom w:val="nil"/>
              <w:right w:val="nil"/>
            </w:tcBorders>
            <w:shd w:val="clear" w:color="auto" w:fill="auto"/>
            <w:noWrap/>
            <w:vAlign w:val="bottom"/>
            <w:hideMark/>
          </w:tcPr>
          <w:p w14:paraId="0945B3C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992" w:type="dxa"/>
            <w:tcBorders>
              <w:top w:val="nil"/>
              <w:left w:val="nil"/>
              <w:bottom w:val="nil"/>
              <w:right w:val="nil"/>
            </w:tcBorders>
            <w:shd w:val="clear" w:color="auto" w:fill="auto"/>
            <w:noWrap/>
            <w:vAlign w:val="bottom"/>
            <w:hideMark/>
          </w:tcPr>
          <w:p w14:paraId="520E696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2977" w:type="dxa"/>
            <w:tcBorders>
              <w:top w:val="nil"/>
              <w:left w:val="nil"/>
              <w:bottom w:val="nil"/>
              <w:right w:val="nil"/>
            </w:tcBorders>
            <w:shd w:val="clear" w:color="auto" w:fill="auto"/>
            <w:noWrap/>
            <w:vAlign w:val="bottom"/>
            <w:hideMark/>
          </w:tcPr>
          <w:p w14:paraId="0DEE7049" w14:textId="39CF779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268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621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173-622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877)</w:t>
            </w:r>
          </w:p>
        </w:tc>
        <w:tc>
          <w:tcPr>
            <w:tcW w:w="2693" w:type="dxa"/>
            <w:tcBorders>
              <w:top w:val="nil"/>
              <w:left w:val="nil"/>
              <w:bottom w:val="nil"/>
              <w:right w:val="nil"/>
            </w:tcBorders>
            <w:shd w:val="clear" w:color="auto" w:fill="auto"/>
            <w:noWrap/>
            <w:vAlign w:val="bottom"/>
            <w:hideMark/>
          </w:tcPr>
          <w:p w14:paraId="0F564829" w14:textId="27D4ADA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828</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251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874</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362)</w:t>
            </w:r>
          </w:p>
        </w:tc>
      </w:tr>
      <w:tr w:rsidR="00CC227D" w:rsidRPr="00CC227D" w14:paraId="5A8D8961" w14:textId="77777777" w:rsidTr="001749D9">
        <w:trPr>
          <w:trHeight w:val="288"/>
        </w:trPr>
        <w:tc>
          <w:tcPr>
            <w:tcW w:w="2694" w:type="dxa"/>
            <w:tcBorders>
              <w:top w:val="nil"/>
              <w:left w:val="nil"/>
              <w:bottom w:val="nil"/>
              <w:right w:val="nil"/>
            </w:tcBorders>
            <w:shd w:val="clear" w:color="auto" w:fill="auto"/>
            <w:noWrap/>
            <w:vAlign w:val="bottom"/>
            <w:hideMark/>
          </w:tcPr>
          <w:p w14:paraId="336B685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Coronavirus</w:t>
            </w:r>
          </w:p>
        </w:tc>
        <w:tc>
          <w:tcPr>
            <w:tcW w:w="708" w:type="dxa"/>
            <w:tcBorders>
              <w:top w:val="nil"/>
              <w:left w:val="nil"/>
              <w:bottom w:val="nil"/>
              <w:right w:val="nil"/>
            </w:tcBorders>
            <w:shd w:val="clear" w:color="auto" w:fill="auto"/>
            <w:noWrap/>
            <w:vAlign w:val="bottom"/>
            <w:hideMark/>
          </w:tcPr>
          <w:p w14:paraId="3A8F979E"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1B86E7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396</w:t>
            </w:r>
          </w:p>
        </w:tc>
        <w:tc>
          <w:tcPr>
            <w:tcW w:w="1134" w:type="dxa"/>
            <w:tcBorders>
              <w:top w:val="nil"/>
              <w:left w:val="nil"/>
              <w:bottom w:val="nil"/>
              <w:right w:val="nil"/>
            </w:tcBorders>
            <w:shd w:val="clear" w:color="auto" w:fill="auto"/>
            <w:noWrap/>
            <w:vAlign w:val="bottom"/>
            <w:hideMark/>
          </w:tcPr>
          <w:p w14:paraId="0B721AC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1276" w:type="dxa"/>
            <w:tcBorders>
              <w:top w:val="nil"/>
              <w:left w:val="nil"/>
              <w:bottom w:val="nil"/>
              <w:right w:val="nil"/>
            </w:tcBorders>
            <w:shd w:val="clear" w:color="auto" w:fill="auto"/>
            <w:noWrap/>
            <w:vAlign w:val="bottom"/>
            <w:hideMark/>
          </w:tcPr>
          <w:p w14:paraId="337923F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992" w:type="dxa"/>
            <w:tcBorders>
              <w:top w:val="nil"/>
              <w:left w:val="nil"/>
              <w:bottom w:val="nil"/>
              <w:right w:val="nil"/>
            </w:tcBorders>
            <w:shd w:val="clear" w:color="auto" w:fill="auto"/>
            <w:noWrap/>
            <w:vAlign w:val="bottom"/>
            <w:hideMark/>
          </w:tcPr>
          <w:p w14:paraId="4964DFD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2977" w:type="dxa"/>
            <w:tcBorders>
              <w:top w:val="nil"/>
              <w:left w:val="nil"/>
              <w:bottom w:val="nil"/>
              <w:right w:val="nil"/>
            </w:tcBorders>
            <w:shd w:val="clear" w:color="auto" w:fill="auto"/>
            <w:noWrap/>
            <w:vAlign w:val="bottom"/>
            <w:hideMark/>
          </w:tcPr>
          <w:p w14:paraId="3DEC2EA5" w14:textId="6C12BCD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266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922 (58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552-923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845)</w:t>
            </w:r>
          </w:p>
        </w:tc>
        <w:tc>
          <w:tcPr>
            <w:tcW w:w="2693" w:type="dxa"/>
            <w:tcBorders>
              <w:top w:val="nil"/>
              <w:left w:val="nil"/>
              <w:bottom w:val="nil"/>
              <w:right w:val="nil"/>
            </w:tcBorders>
            <w:shd w:val="clear" w:color="auto" w:fill="auto"/>
            <w:noWrap/>
            <w:vAlign w:val="bottom"/>
            <w:hideMark/>
          </w:tcPr>
          <w:p w14:paraId="28C64D3B" w14:textId="0532FAC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720 (3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568</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383)</w:t>
            </w:r>
          </w:p>
        </w:tc>
      </w:tr>
      <w:tr w:rsidR="00CC227D" w:rsidRPr="00CC227D" w14:paraId="729CA06D" w14:textId="77777777" w:rsidTr="001749D9">
        <w:trPr>
          <w:trHeight w:val="288"/>
        </w:trPr>
        <w:tc>
          <w:tcPr>
            <w:tcW w:w="2694" w:type="dxa"/>
            <w:tcBorders>
              <w:top w:val="nil"/>
              <w:left w:val="nil"/>
              <w:bottom w:val="nil"/>
              <w:right w:val="nil"/>
            </w:tcBorders>
            <w:shd w:val="clear" w:color="auto" w:fill="auto"/>
            <w:noWrap/>
            <w:vAlign w:val="bottom"/>
            <w:hideMark/>
          </w:tcPr>
          <w:p w14:paraId="02DC29E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Crimean-Congo</w:t>
            </w:r>
          </w:p>
        </w:tc>
        <w:tc>
          <w:tcPr>
            <w:tcW w:w="708" w:type="dxa"/>
            <w:tcBorders>
              <w:top w:val="nil"/>
              <w:left w:val="nil"/>
              <w:bottom w:val="nil"/>
              <w:right w:val="nil"/>
            </w:tcBorders>
            <w:shd w:val="clear" w:color="auto" w:fill="auto"/>
            <w:noWrap/>
            <w:vAlign w:val="bottom"/>
            <w:hideMark/>
          </w:tcPr>
          <w:p w14:paraId="533F55D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FCCB5F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45</w:t>
            </w:r>
          </w:p>
        </w:tc>
        <w:tc>
          <w:tcPr>
            <w:tcW w:w="1134" w:type="dxa"/>
            <w:tcBorders>
              <w:top w:val="nil"/>
              <w:left w:val="nil"/>
              <w:bottom w:val="nil"/>
              <w:right w:val="nil"/>
            </w:tcBorders>
            <w:shd w:val="clear" w:color="auto" w:fill="auto"/>
            <w:noWrap/>
            <w:vAlign w:val="bottom"/>
            <w:hideMark/>
          </w:tcPr>
          <w:p w14:paraId="2B6D3FD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0.05%</w:t>
            </w:r>
          </w:p>
        </w:tc>
        <w:tc>
          <w:tcPr>
            <w:tcW w:w="1276" w:type="dxa"/>
            <w:tcBorders>
              <w:top w:val="nil"/>
              <w:left w:val="nil"/>
              <w:bottom w:val="nil"/>
              <w:right w:val="nil"/>
            </w:tcBorders>
            <w:shd w:val="clear" w:color="auto" w:fill="auto"/>
            <w:noWrap/>
            <w:vAlign w:val="bottom"/>
            <w:hideMark/>
          </w:tcPr>
          <w:p w14:paraId="1937BC2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0.05</w:t>
            </w:r>
          </w:p>
        </w:tc>
        <w:tc>
          <w:tcPr>
            <w:tcW w:w="992" w:type="dxa"/>
            <w:tcBorders>
              <w:top w:val="nil"/>
              <w:left w:val="nil"/>
              <w:bottom w:val="nil"/>
              <w:right w:val="nil"/>
            </w:tcBorders>
            <w:shd w:val="clear" w:color="auto" w:fill="auto"/>
            <w:noWrap/>
            <w:vAlign w:val="bottom"/>
            <w:hideMark/>
          </w:tcPr>
          <w:p w14:paraId="0A3B01B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0.05%</w:t>
            </w:r>
          </w:p>
        </w:tc>
        <w:tc>
          <w:tcPr>
            <w:tcW w:w="2977" w:type="dxa"/>
            <w:tcBorders>
              <w:top w:val="nil"/>
              <w:left w:val="nil"/>
              <w:bottom w:val="nil"/>
              <w:right w:val="nil"/>
            </w:tcBorders>
            <w:shd w:val="clear" w:color="auto" w:fill="auto"/>
            <w:noWrap/>
            <w:vAlign w:val="bottom"/>
            <w:hideMark/>
          </w:tcPr>
          <w:p w14:paraId="14BD6428" w14:textId="15C4B3D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350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278 (78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943-823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281)</w:t>
            </w:r>
          </w:p>
        </w:tc>
        <w:tc>
          <w:tcPr>
            <w:tcW w:w="2693" w:type="dxa"/>
            <w:tcBorders>
              <w:top w:val="nil"/>
              <w:left w:val="nil"/>
              <w:bottom w:val="nil"/>
              <w:right w:val="nil"/>
            </w:tcBorders>
            <w:shd w:val="clear" w:color="auto" w:fill="auto"/>
            <w:noWrap/>
            <w:vAlign w:val="bottom"/>
            <w:hideMark/>
          </w:tcPr>
          <w:p w14:paraId="40B81F7C" w14:textId="76F0E52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196</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039 (2</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840</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648)</w:t>
            </w:r>
          </w:p>
        </w:tc>
      </w:tr>
      <w:tr w:rsidR="00CC227D" w:rsidRPr="00CC227D" w14:paraId="6B585649" w14:textId="77777777" w:rsidTr="001749D9">
        <w:trPr>
          <w:trHeight w:val="288"/>
        </w:trPr>
        <w:tc>
          <w:tcPr>
            <w:tcW w:w="2694" w:type="dxa"/>
            <w:tcBorders>
              <w:top w:val="nil"/>
              <w:left w:val="nil"/>
              <w:bottom w:val="nil"/>
              <w:right w:val="nil"/>
            </w:tcBorders>
            <w:shd w:val="clear" w:color="auto" w:fill="auto"/>
            <w:noWrap/>
            <w:vAlign w:val="bottom"/>
            <w:hideMark/>
          </w:tcPr>
          <w:p w14:paraId="7DC36144"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Cryptococcus</w:t>
            </w:r>
          </w:p>
        </w:tc>
        <w:tc>
          <w:tcPr>
            <w:tcW w:w="708" w:type="dxa"/>
            <w:tcBorders>
              <w:top w:val="nil"/>
              <w:left w:val="nil"/>
              <w:bottom w:val="nil"/>
              <w:right w:val="nil"/>
            </w:tcBorders>
            <w:shd w:val="clear" w:color="auto" w:fill="auto"/>
            <w:noWrap/>
            <w:vAlign w:val="bottom"/>
            <w:hideMark/>
          </w:tcPr>
          <w:p w14:paraId="4B776EA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FDCEDB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340</w:t>
            </w:r>
          </w:p>
        </w:tc>
        <w:tc>
          <w:tcPr>
            <w:tcW w:w="1134" w:type="dxa"/>
            <w:tcBorders>
              <w:top w:val="nil"/>
              <w:left w:val="nil"/>
              <w:bottom w:val="nil"/>
              <w:right w:val="nil"/>
            </w:tcBorders>
            <w:shd w:val="clear" w:color="auto" w:fill="auto"/>
            <w:noWrap/>
            <w:vAlign w:val="bottom"/>
            <w:hideMark/>
          </w:tcPr>
          <w:p w14:paraId="199922C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1276" w:type="dxa"/>
            <w:tcBorders>
              <w:top w:val="nil"/>
              <w:left w:val="nil"/>
              <w:bottom w:val="nil"/>
              <w:right w:val="nil"/>
            </w:tcBorders>
            <w:shd w:val="clear" w:color="auto" w:fill="auto"/>
            <w:noWrap/>
            <w:vAlign w:val="bottom"/>
            <w:hideMark/>
          </w:tcPr>
          <w:p w14:paraId="22D92D0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00A21B0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65F28938" w14:textId="2977CC0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305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917 (51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130)</w:t>
            </w:r>
          </w:p>
        </w:tc>
        <w:tc>
          <w:tcPr>
            <w:tcW w:w="2693" w:type="dxa"/>
            <w:tcBorders>
              <w:top w:val="nil"/>
              <w:left w:val="nil"/>
              <w:bottom w:val="nil"/>
              <w:right w:val="nil"/>
            </w:tcBorders>
            <w:shd w:val="clear" w:color="auto" w:fill="auto"/>
            <w:noWrap/>
            <w:vAlign w:val="bottom"/>
            <w:hideMark/>
          </w:tcPr>
          <w:p w14:paraId="2487085B" w14:textId="0577264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861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530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488</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494)</w:t>
            </w:r>
          </w:p>
        </w:tc>
      </w:tr>
      <w:tr w:rsidR="00CC227D" w:rsidRPr="00CC227D" w14:paraId="4FE9B4A4" w14:textId="77777777" w:rsidTr="001749D9">
        <w:trPr>
          <w:trHeight w:val="288"/>
        </w:trPr>
        <w:tc>
          <w:tcPr>
            <w:tcW w:w="2694" w:type="dxa"/>
            <w:tcBorders>
              <w:top w:val="nil"/>
              <w:left w:val="nil"/>
              <w:bottom w:val="nil"/>
              <w:right w:val="nil"/>
            </w:tcBorders>
            <w:shd w:val="clear" w:color="auto" w:fill="auto"/>
            <w:noWrap/>
            <w:vAlign w:val="bottom"/>
            <w:hideMark/>
          </w:tcPr>
          <w:p w14:paraId="36F3167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Cryptosporidium</w:t>
            </w:r>
          </w:p>
        </w:tc>
        <w:tc>
          <w:tcPr>
            <w:tcW w:w="708" w:type="dxa"/>
            <w:tcBorders>
              <w:top w:val="nil"/>
              <w:left w:val="nil"/>
              <w:bottom w:val="nil"/>
              <w:right w:val="nil"/>
            </w:tcBorders>
            <w:shd w:val="clear" w:color="auto" w:fill="auto"/>
            <w:noWrap/>
            <w:vAlign w:val="bottom"/>
            <w:hideMark/>
          </w:tcPr>
          <w:p w14:paraId="26B0EAD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C2EAC6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239</w:t>
            </w:r>
          </w:p>
        </w:tc>
        <w:tc>
          <w:tcPr>
            <w:tcW w:w="1134" w:type="dxa"/>
            <w:tcBorders>
              <w:top w:val="nil"/>
              <w:left w:val="nil"/>
              <w:bottom w:val="nil"/>
              <w:right w:val="nil"/>
            </w:tcBorders>
            <w:shd w:val="clear" w:color="auto" w:fill="auto"/>
            <w:noWrap/>
            <w:vAlign w:val="bottom"/>
            <w:hideMark/>
          </w:tcPr>
          <w:p w14:paraId="5599956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00059F7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72C31BD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420F6311" w14:textId="07847FE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167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415 (45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888-558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922)</w:t>
            </w:r>
          </w:p>
        </w:tc>
        <w:tc>
          <w:tcPr>
            <w:tcW w:w="2693" w:type="dxa"/>
            <w:tcBorders>
              <w:top w:val="nil"/>
              <w:left w:val="nil"/>
              <w:bottom w:val="nil"/>
              <w:right w:val="nil"/>
            </w:tcBorders>
            <w:shd w:val="clear" w:color="auto" w:fill="auto"/>
            <w:noWrap/>
            <w:vAlign w:val="bottom"/>
            <w:hideMark/>
          </w:tcPr>
          <w:p w14:paraId="63585CB7" w14:textId="2415FF3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648</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857 (1</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183</w:t>
            </w:r>
            <w:r w:rsidR="000C6FCE">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859)</w:t>
            </w:r>
          </w:p>
        </w:tc>
      </w:tr>
      <w:tr w:rsidR="00CC227D" w:rsidRPr="00CC227D" w14:paraId="75BED973" w14:textId="77777777" w:rsidTr="001749D9">
        <w:trPr>
          <w:trHeight w:val="288"/>
        </w:trPr>
        <w:tc>
          <w:tcPr>
            <w:tcW w:w="2694" w:type="dxa"/>
            <w:tcBorders>
              <w:top w:val="nil"/>
              <w:left w:val="nil"/>
              <w:bottom w:val="nil"/>
              <w:right w:val="nil"/>
            </w:tcBorders>
            <w:shd w:val="clear" w:color="auto" w:fill="auto"/>
            <w:noWrap/>
            <w:vAlign w:val="bottom"/>
            <w:hideMark/>
          </w:tcPr>
          <w:p w14:paraId="53C3E173"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Cytomegalovirus</w:t>
            </w:r>
          </w:p>
        </w:tc>
        <w:tc>
          <w:tcPr>
            <w:tcW w:w="708" w:type="dxa"/>
            <w:tcBorders>
              <w:top w:val="nil"/>
              <w:left w:val="nil"/>
              <w:bottom w:val="nil"/>
              <w:right w:val="nil"/>
            </w:tcBorders>
            <w:shd w:val="clear" w:color="auto" w:fill="auto"/>
            <w:noWrap/>
            <w:vAlign w:val="bottom"/>
            <w:hideMark/>
          </w:tcPr>
          <w:p w14:paraId="1CACEBDF"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0E17D7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971</w:t>
            </w:r>
          </w:p>
        </w:tc>
        <w:tc>
          <w:tcPr>
            <w:tcW w:w="1134" w:type="dxa"/>
            <w:tcBorders>
              <w:top w:val="nil"/>
              <w:left w:val="nil"/>
              <w:bottom w:val="nil"/>
              <w:right w:val="nil"/>
            </w:tcBorders>
            <w:shd w:val="clear" w:color="auto" w:fill="auto"/>
            <w:noWrap/>
            <w:vAlign w:val="bottom"/>
            <w:hideMark/>
          </w:tcPr>
          <w:p w14:paraId="5597F61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1276" w:type="dxa"/>
            <w:tcBorders>
              <w:top w:val="nil"/>
              <w:left w:val="nil"/>
              <w:bottom w:val="nil"/>
              <w:right w:val="nil"/>
            </w:tcBorders>
            <w:shd w:val="clear" w:color="auto" w:fill="auto"/>
            <w:noWrap/>
            <w:vAlign w:val="bottom"/>
            <w:hideMark/>
          </w:tcPr>
          <w:p w14:paraId="41C85D0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992" w:type="dxa"/>
            <w:tcBorders>
              <w:top w:val="nil"/>
              <w:left w:val="nil"/>
              <w:bottom w:val="nil"/>
              <w:right w:val="nil"/>
            </w:tcBorders>
            <w:shd w:val="clear" w:color="auto" w:fill="auto"/>
            <w:noWrap/>
            <w:vAlign w:val="bottom"/>
            <w:hideMark/>
          </w:tcPr>
          <w:p w14:paraId="3EA5570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2977" w:type="dxa"/>
            <w:tcBorders>
              <w:top w:val="nil"/>
              <w:left w:val="nil"/>
              <w:bottom w:val="nil"/>
              <w:right w:val="nil"/>
            </w:tcBorders>
            <w:shd w:val="clear" w:color="auto" w:fill="auto"/>
            <w:noWrap/>
            <w:vAlign w:val="bottom"/>
            <w:hideMark/>
          </w:tcPr>
          <w:p w14:paraId="68090CBF" w14:textId="5BDCAB0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303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033 (89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039-751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988)</w:t>
            </w:r>
          </w:p>
        </w:tc>
        <w:tc>
          <w:tcPr>
            <w:tcW w:w="2693" w:type="dxa"/>
            <w:tcBorders>
              <w:top w:val="nil"/>
              <w:left w:val="nil"/>
              <w:bottom w:val="nil"/>
              <w:right w:val="nil"/>
            </w:tcBorders>
            <w:shd w:val="clear" w:color="auto" w:fill="auto"/>
            <w:noWrap/>
            <w:vAlign w:val="bottom"/>
            <w:hideMark/>
          </w:tcPr>
          <w:p w14:paraId="3E3AEDBA" w14:textId="6E93C51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834792 (1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730</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354)</w:t>
            </w:r>
          </w:p>
        </w:tc>
      </w:tr>
      <w:tr w:rsidR="00CC227D" w:rsidRPr="00CC227D" w14:paraId="5E317EB5" w14:textId="77777777" w:rsidTr="001749D9">
        <w:trPr>
          <w:trHeight w:val="288"/>
        </w:trPr>
        <w:tc>
          <w:tcPr>
            <w:tcW w:w="2694" w:type="dxa"/>
            <w:tcBorders>
              <w:top w:val="nil"/>
              <w:left w:val="nil"/>
              <w:bottom w:val="nil"/>
              <w:right w:val="nil"/>
            </w:tcBorders>
            <w:shd w:val="clear" w:color="auto" w:fill="auto"/>
            <w:noWrap/>
            <w:vAlign w:val="bottom"/>
            <w:hideMark/>
          </w:tcPr>
          <w:p w14:paraId="35A90BA9"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lastRenderedPageBreak/>
              <w:t>Dengue</w:t>
            </w:r>
          </w:p>
        </w:tc>
        <w:tc>
          <w:tcPr>
            <w:tcW w:w="708" w:type="dxa"/>
            <w:tcBorders>
              <w:top w:val="nil"/>
              <w:left w:val="nil"/>
              <w:bottom w:val="nil"/>
              <w:right w:val="nil"/>
            </w:tcBorders>
            <w:shd w:val="clear" w:color="auto" w:fill="auto"/>
            <w:noWrap/>
            <w:vAlign w:val="bottom"/>
            <w:hideMark/>
          </w:tcPr>
          <w:p w14:paraId="3131280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5D9D2B6" w14:textId="44BEA2D1"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064</w:t>
            </w:r>
          </w:p>
        </w:tc>
        <w:tc>
          <w:tcPr>
            <w:tcW w:w="1134" w:type="dxa"/>
            <w:tcBorders>
              <w:top w:val="nil"/>
              <w:left w:val="nil"/>
              <w:bottom w:val="nil"/>
              <w:right w:val="nil"/>
            </w:tcBorders>
            <w:shd w:val="clear" w:color="auto" w:fill="auto"/>
            <w:noWrap/>
            <w:vAlign w:val="bottom"/>
            <w:hideMark/>
          </w:tcPr>
          <w:p w14:paraId="50756A1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1276" w:type="dxa"/>
            <w:tcBorders>
              <w:top w:val="nil"/>
              <w:left w:val="nil"/>
              <w:bottom w:val="nil"/>
              <w:right w:val="nil"/>
            </w:tcBorders>
            <w:shd w:val="clear" w:color="auto" w:fill="auto"/>
            <w:noWrap/>
            <w:vAlign w:val="bottom"/>
            <w:hideMark/>
          </w:tcPr>
          <w:p w14:paraId="43746D6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1.2</w:t>
            </w:r>
          </w:p>
        </w:tc>
        <w:tc>
          <w:tcPr>
            <w:tcW w:w="992" w:type="dxa"/>
            <w:tcBorders>
              <w:top w:val="nil"/>
              <w:left w:val="nil"/>
              <w:bottom w:val="nil"/>
              <w:right w:val="nil"/>
            </w:tcBorders>
            <w:shd w:val="clear" w:color="auto" w:fill="auto"/>
            <w:noWrap/>
            <w:vAlign w:val="bottom"/>
            <w:hideMark/>
          </w:tcPr>
          <w:p w14:paraId="6496730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2977" w:type="dxa"/>
            <w:tcBorders>
              <w:top w:val="nil"/>
              <w:left w:val="nil"/>
              <w:bottom w:val="nil"/>
              <w:right w:val="nil"/>
            </w:tcBorders>
            <w:shd w:val="clear" w:color="auto" w:fill="auto"/>
            <w:noWrap/>
            <w:vAlign w:val="bottom"/>
            <w:hideMark/>
          </w:tcPr>
          <w:p w14:paraId="7AC755CA" w14:textId="5AD9B36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188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297 (50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000-645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390)</w:t>
            </w:r>
          </w:p>
        </w:tc>
        <w:tc>
          <w:tcPr>
            <w:tcW w:w="2693" w:type="dxa"/>
            <w:tcBorders>
              <w:top w:val="nil"/>
              <w:left w:val="nil"/>
              <w:bottom w:val="nil"/>
              <w:right w:val="nil"/>
            </w:tcBorders>
            <w:shd w:val="clear" w:color="auto" w:fill="auto"/>
            <w:noWrap/>
            <w:vAlign w:val="bottom"/>
            <w:hideMark/>
          </w:tcPr>
          <w:p w14:paraId="4C331174" w14:textId="1C5BC25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087</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023 (4</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936</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135)</w:t>
            </w:r>
          </w:p>
        </w:tc>
      </w:tr>
      <w:tr w:rsidR="00CC227D" w:rsidRPr="00CC227D" w14:paraId="42AD30CF" w14:textId="77777777" w:rsidTr="001749D9">
        <w:trPr>
          <w:trHeight w:val="288"/>
        </w:trPr>
        <w:tc>
          <w:tcPr>
            <w:tcW w:w="2694" w:type="dxa"/>
            <w:tcBorders>
              <w:top w:val="nil"/>
              <w:left w:val="nil"/>
              <w:bottom w:val="nil"/>
              <w:right w:val="nil"/>
            </w:tcBorders>
            <w:shd w:val="clear" w:color="auto" w:fill="auto"/>
            <w:noWrap/>
            <w:vAlign w:val="bottom"/>
            <w:hideMark/>
          </w:tcPr>
          <w:p w14:paraId="2BD6D15A"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E. coli (Enteric)</w:t>
            </w:r>
          </w:p>
        </w:tc>
        <w:tc>
          <w:tcPr>
            <w:tcW w:w="708" w:type="dxa"/>
            <w:tcBorders>
              <w:top w:val="nil"/>
              <w:left w:val="nil"/>
              <w:bottom w:val="nil"/>
              <w:right w:val="nil"/>
            </w:tcBorders>
            <w:shd w:val="clear" w:color="auto" w:fill="auto"/>
            <w:noWrap/>
            <w:vAlign w:val="bottom"/>
            <w:hideMark/>
          </w:tcPr>
          <w:p w14:paraId="6B2A3D3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E7C3B4E" w14:textId="1B42F6D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261</w:t>
            </w:r>
          </w:p>
        </w:tc>
        <w:tc>
          <w:tcPr>
            <w:tcW w:w="1134" w:type="dxa"/>
            <w:tcBorders>
              <w:top w:val="nil"/>
              <w:left w:val="nil"/>
              <w:bottom w:val="nil"/>
              <w:right w:val="nil"/>
            </w:tcBorders>
            <w:shd w:val="clear" w:color="auto" w:fill="auto"/>
            <w:noWrap/>
            <w:vAlign w:val="bottom"/>
            <w:hideMark/>
          </w:tcPr>
          <w:p w14:paraId="0EFBF9C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1276" w:type="dxa"/>
            <w:tcBorders>
              <w:top w:val="nil"/>
              <w:left w:val="nil"/>
              <w:bottom w:val="nil"/>
              <w:right w:val="nil"/>
            </w:tcBorders>
            <w:shd w:val="clear" w:color="auto" w:fill="auto"/>
            <w:noWrap/>
            <w:vAlign w:val="bottom"/>
            <w:hideMark/>
          </w:tcPr>
          <w:p w14:paraId="73AA03F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992" w:type="dxa"/>
            <w:tcBorders>
              <w:top w:val="nil"/>
              <w:left w:val="nil"/>
              <w:bottom w:val="nil"/>
              <w:right w:val="nil"/>
            </w:tcBorders>
            <w:shd w:val="clear" w:color="auto" w:fill="auto"/>
            <w:noWrap/>
            <w:vAlign w:val="bottom"/>
            <w:hideMark/>
          </w:tcPr>
          <w:p w14:paraId="5C67B95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2977" w:type="dxa"/>
            <w:tcBorders>
              <w:top w:val="nil"/>
              <w:left w:val="nil"/>
              <w:bottom w:val="nil"/>
              <w:right w:val="nil"/>
            </w:tcBorders>
            <w:shd w:val="clear" w:color="auto" w:fill="auto"/>
            <w:noWrap/>
            <w:vAlign w:val="bottom"/>
            <w:hideMark/>
          </w:tcPr>
          <w:p w14:paraId="123DC32E" w14:textId="01C5728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385 (41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622-443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635)</w:t>
            </w:r>
          </w:p>
        </w:tc>
        <w:tc>
          <w:tcPr>
            <w:tcW w:w="2693" w:type="dxa"/>
            <w:tcBorders>
              <w:top w:val="nil"/>
              <w:left w:val="nil"/>
              <w:bottom w:val="nil"/>
              <w:right w:val="nil"/>
            </w:tcBorders>
            <w:shd w:val="clear" w:color="auto" w:fill="auto"/>
            <w:noWrap/>
            <w:vAlign w:val="bottom"/>
            <w:hideMark/>
          </w:tcPr>
          <w:p w14:paraId="66757242" w14:textId="322EDDD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571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835 (2</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667</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729)</w:t>
            </w:r>
          </w:p>
        </w:tc>
      </w:tr>
      <w:tr w:rsidR="00CC227D" w:rsidRPr="00CC227D" w14:paraId="2EDCB1F7" w14:textId="77777777" w:rsidTr="001749D9">
        <w:trPr>
          <w:trHeight w:val="288"/>
        </w:trPr>
        <w:tc>
          <w:tcPr>
            <w:tcW w:w="2694" w:type="dxa"/>
            <w:tcBorders>
              <w:top w:val="nil"/>
              <w:left w:val="nil"/>
              <w:bottom w:val="nil"/>
              <w:right w:val="nil"/>
            </w:tcBorders>
            <w:shd w:val="clear" w:color="auto" w:fill="auto"/>
            <w:noWrap/>
            <w:vAlign w:val="bottom"/>
            <w:hideMark/>
          </w:tcPr>
          <w:p w14:paraId="09363F1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E. coli (UTI)</w:t>
            </w:r>
          </w:p>
        </w:tc>
        <w:tc>
          <w:tcPr>
            <w:tcW w:w="708" w:type="dxa"/>
            <w:tcBorders>
              <w:top w:val="nil"/>
              <w:left w:val="nil"/>
              <w:bottom w:val="nil"/>
              <w:right w:val="nil"/>
            </w:tcBorders>
            <w:shd w:val="clear" w:color="auto" w:fill="auto"/>
            <w:noWrap/>
            <w:vAlign w:val="bottom"/>
            <w:hideMark/>
          </w:tcPr>
          <w:p w14:paraId="011EBFD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3B2E30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214</w:t>
            </w:r>
          </w:p>
        </w:tc>
        <w:tc>
          <w:tcPr>
            <w:tcW w:w="1134" w:type="dxa"/>
            <w:tcBorders>
              <w:top w:val="nil"/>
              <w:left w:val="nil"/>
              <w:bottom w:val="nil"/>
              <w:right w:val="nil"/>
            </w:tcBorders>
            <w:shd w:val="clear" w:color="auto" w:fill="auto"/>
            <w:noWrap/>
            <w:vAlign w:val="bottom"/>
            <w:hideMark/>
          </w:tcPr>
          <w:p w14:paraId="50BBDB9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51E4B5C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992" w:type="dxa"/>
            <w:tcBorders>
              <w:top w:val="nil"/>
              <w:left w:val="nil"/>
              <w:bottom w:val="nil"/>
              <w:right w:val="nil"/>
            </w:tcBorders>
            <w:shd w:val="clear" w:color="auto" w:fill="auto"/>
            <w:noWrap/>
            <w:vAlign w:val="bottom"/>
            <w:hideMark/>
          </w:tcPr>
          <w:p w14:paraId="4E1E0A4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717E0D9A" w14:textId="19E2917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314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020 (118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071-654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046)</w:t>
            </w:r>
          </w:p>
        </w:tc>
        <w:tc>
          <w:tcPr>
            <w:tcW w:w="2693" w:type="dxa"/>
            <w:tcBorders>
              <w:top w:val="nil"/>
              <w:left w:val="nil"/>
              <w:bottom w:val="nil"/>
              <w:right w:val="nil"/>
            </w:tcBorders>
            <w:shd w:val="clear" w:color="auto" w:fill="auto"/>
            <w:noWrap/>
            <w:vAlign w:val="bottom"/>
            <w:hideMark/>
          </w:tcPr>
          <w:p w14:paraId="0BDCC0CA" w14:textId="534DA26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633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605 (938</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300)</w:t>
            </w:r>
          </w:p>
        </w:tc>
      </w:tr>
      <w:tr w:rsidR="00CC227D" w:rsidRPr="00CC227D" w14:paraId="53B65CD7" w14:textId="77777777" w:rsidTr="001749D9">
        <w:trPr>
          <w:trHeight w:val="288"/>
        </w:trPr>
        <w:tc>
          <w:tcPr>
            <w:tcW w:w="2694" w:type="dxa"/>
            <w:tcBorders>
              <w:top w:val="nil"/>
              <w:left w:val="nil"/>
              <w:bottom w:val="nil"/>
              <w:right w:val="nil"/>
            </w:tcBorders>
            <w:shd w:val="clear" w:color="auto" w:fill="auto"/>
            <w:noWrap/>
            <w:vAlign w:val="bottom"/>
            <w:hideMark/>
          </w:tcPr>
          <w:p w14:paraId="63A42D7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Ebola</w:t>
            </w:r>
          </w:p>
        </w:tc>
        <w:tc>
          <w:tcPr>
            <w:tcW w:w="708" w:type="dxa"/>
            <w:tcBorders>
              <w:top w:val="nil"/>
              <w:left w:val="nil"/>
              <w:bottom w:val="nil"/>
              <w:right w:val="nil"/>
            </w:tcBorders>
            <w:shd w:val="clear" w:color="auto" w:fill="auto"/>
            <w:noWrap/>
            <w:vAlign w:val="bottom"/>
            <w:hideMark/>
          </w:tcPr>
          <w:p w14:paraId="2C720FA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ECFE53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506</w:t>
            </w:r>
          </w:p>
        </w:tc>
        <w:tc>
          <w:tcPr>
            <w:tcW w:w="1134" w:type="dxa"/>
            <w:tcBorders>
              <w:top w:val="nil"/>
              <w:left w:val="nil"/>
              <w:bottom w:val="nil"/>
              <w:right w:val="nil"/>
            </w:tcBorders>
            <w:shd w:val="clear" w:color="auto" w:fill="auto"/>
            <w:noWrap/>
            <w:vAlign w:val="bottom"/>
            <w:hideMark/>
          </w:tcPr>
          <w:p w14:paraId="789A585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1276" w:type="dxa"/>
            <w:tcBorders>
              <w:top w:val="nil"/>
              <w:left w:val="nil"/>
              <w:bottom w:val="nil"/>
              <w:right w:val="nil"/>
            </w:tcBorders>
            <w:shd w:val="clear" w:color="auto" w:fill="auto"/>
            <w:noWrap/>
            <w:vAlign w:val="bottom"/>
            <w:hideMark/>
          </w:tcPr>
          <w:p w14:paraId="543C9D4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1.2</w:t>
            </w:r>
          </w:p>
        </w:tc>
        <w:tc>
          <w:tcPr>
            <w:tcW w:w="992" w:type="dxa"/>
            <w:tcBorders>
              <w:top w:val="nil"/>
              <w:left w:val="nil"/>
              <w:bottom w:val="nil"/>
              <w:right w:val="nil"/>
            </w:tcBorders>
            <w:shd w:val="clear" w:color="auto" w:fill="auto"/>
            <w:noWrap/>
            <w:vAlign w:val="bottom"/>
            <w:hideMark/>
          </w:tcPr>
          <w:p w14:paraId="346AC7A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w:t>
            </w:r>
          </w:p>
        </w:tc>
        <w:tc>
          <w:tcPr>
            <w:tcW w:w="2977" w:type="dxa"/>
            <w:tcBorders>
              <w:top w:val="nil"/>
              <w:left w:val="nil"/>
              <w:bottom w:val="nil"/>
              <w:right w:val="nil"/>
            </w:tcBorders>
            <w:shd w:val="clear" w:color="auto" w:fill="auto"/>
            <w:noWrap/>
            <w:vAlign w:val="bottom"/>
            <w:hideMark/>
          </w:tcPr>
          <w:p w14:paraId="7F7AD644" w14:textId="4B30E3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475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138 (118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066-1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810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583)</w:t>
            </w:r>
          </w:p>
        </w:tc>
        <w:tc>
          <w:tcPr>
            <w:tcW w:w="2693" w:type="dxa"/>
            <w:tcBorders>
              <w:top w:val="nil"/>
              <w:left w:val="nil"/>
              <w:bottom w:val="nil"/>
              <w:right w:val="nil"/>
            </w:tcBorders>
            <w:shd w:val="clear" w:color="auto" w:fill="auto"/>
            <w:noWrap/>
            <w:vAlign w:val="bottom"/>
            <w:hideMark/>
          </w:tcPr>
          <w:p w14:paraId="267AE52B" w14:textId="5AB5ADC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436</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055 (8</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595</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062)</w:t>
            </w:r>
          </w:p>
        </w:tc>
      </w:tr>
      <w:tr w:rsidR="00CC227D" w:rsidRPr="00CC227D" w14:paraId="4363D97C" w14:textId="77777777" w:rsidTr="001749D9">
        <w:trPr>
          <w:trHeight w:val="288"/>
        </w:trPr>
        <w:tc>
          <w:tcPr>
            <w:tcW w:w="2694" w:type="dxa"/>
            <w:tcBorders>
              <w:top w:val="nil"/>
              <w:left w:val="nil"/>
              <w:bottom w:val="nil"/>
              <w:right w:val="nil"/>
            </w:tcBorders>
            <w:shd w:val="clear" w:color="auto" w:fill="auto"/>
            <w:noWrap/>
            <w:vAlign w:val="bottom"/>
            <w:hideMark/>
          </w:tcPr>
          <w:p w14:paraId="1614831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Epstein-Barr virus</w:t>
            </w:r>
          </w:p>
        </w:tc>
        <w:tc>
          <w:tcPr>
            <w:tcW w:w="708" w:type="dxa"/>
            <w:tcBorders>
              <w:top w:val="nil"/>
              <w:left w:val="nil"/>
              <w:bottom w:val="nil"/>
              <w:right w:val="nil"/>
            </w:tcBorders>
            <w:shd w:val="clear" w:color="auto" w:fill="auto"/>
            <w:noWrap/>
            <w:vAlign w:val="bottom"/>
            <w:hideMark/>
          </w:tcPr>
          <w:p w14:paraId="2BF6D5A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76FA45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887</w:t>
            </w:r>
          </w:p>
        </w:tc>
        <w:tc>
          <w:tcPr>
            <w:tcW w:w="1134" w:type="dxa"/>
            <w:tcBorders>
              <w:top w:val="nil"/>
              <w:left w:val="nil"/>
              <w:bottom w:val="nil"/>
              <w:right w:val="nil"/>
            </w:tcBorders>
            <w:shd w:val="clear" w:color="auto" w:fill="auto"/>
            <w:noWrap/>
            <w:vAlign w:val="bottom"/>
            <w:hideMark/>
          </w:tcPr>
          <w:p w14:paraId="51005F5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1276" w:type="dxa"/>
            <w:tcBorders>
              <w:top w:val="nil"/>
              <w:left w:val="nil"/>
              <w:bottom w:val="nil"/>
              <w:right w:val="nil"/>
            </w:tcBorders>
            <w:shd w:val="clear" w:color="auto" w:fill="auto"/>
            <w:noWrap/>
            <w:vAlign w:val="bottom"/>
            <w:hideMark/>
          </w:tcPr>
          <w:p w14:paraId="16558BB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992" w:type="dxa"/>
            <w:tcBorders>
              <w:top w:val="nil"/>
              <w:left w:val="nil"/>
              <w:bottom w:val="nil"/>
              <w:right w:val="nil"/>
            </w:tcBorders>
            <w:shd w:val="clear" w:color="auto" w:fill="auto"/>
            <w:noWrap/>
            <w:vAlign w:val="bottom"/>
            <w:hideMark/>
          </w:tcPr>
          <w:p w14:paraId="6ADE4E9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2977" w:type="dxa"/>
            <w:tcBorders>
              <w:top w:val="nil"/>
              <w:left w:val="nil"/>
              <w:bottom w:val="nil"/>
              <w:right w:val="nil"/>
            </w:tcBorders>
            <w:shd w:val="clear" w:color="auto" w:fill="auto"/>
            <w:noWrap/>
            <w:vAlign w:val="bottom"/>
            <w:hideMark/>
          </w:tcPr>
          <w:p w14:paraId="6D79BF89" w14:textId="41A0BDF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167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755 (485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006-608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195)</w:t>
            </w:r>
          </w:p>
        </w:tc>
        <w:tc>
          <w:tcPr>
            <w:tcW w:w="2693" w:type="dxa"/>
            <w:tcBorders>
              <w:top w:val="nil"/>
              <w:left w:val="nil"/>
              <w:bottom w:val="nil"/>
              <w:right w:val="nil"/>
            </w:tcBorders>
            <w:shd w:val="clear" w:color="auto" w:fill="auto"/>
            <w:noWrap/>
            <w:vAlign w:val="bottom"/>
            <w:hideMark/>
          </w:tcPr>
          <w:p w14:paraId="72B5CC19" w14:textId="62CC613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698</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 xml:space="preserve">088 </w:t>
            </w:r>
            <w:r w:rsidR="008A3BD7">
              <w:rPr>
                <w:rFonts w:ascii="Calibri" w:eastAsia="Times New Roman" w:hAnsi="Calibri" w:cs="Calibri"/>
                <w:color w:val="000000"/>
                <w:lang w:eastAsia="en-GB"/>
              </w:rPr>
              <w:t>(</w:t>
            </w:r>
            <w:r w:rsidRPr="00CC227D">
              <w:rPr>
                <w:rFonts w:ascii="Calibri" w:eastAsia="Times New Roman" w:hAnsi="Calibri" w:cs="Calibri"/>
                <w:color w:val="000000"/>
                <w:lang w:eastAsia="en-GB"/>
              </w:rPr>
              <w:t>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730</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021)</w:t>
            </w:r>
          </w:p>
        </w:tc>
      </w:tr>
      <w:tr w:rsidR="00CC227D" w:rsidRPr="00CC227D" w14:paraId="3FB879B5" w14:textId="77777777" w:rsidTr="001749D9">
        <w:trPr>
          <w:trHeight w:val="288"/>
        </w:trPr>
        <w:tc>
          <w:tcPr>
            <w:tcW w:w="2694" w:type="dxa"/>
            <w:tcBorders>
              <w:top w:val="nil"/>
              <w:left w:val="nil"/>
              <w:bottom w:val="nil"/>
              <w:right w:val="nil"/>
            </w:tcBorders>
            <w:shd w:val="clear" w:color="auto" w:fill="auto"/>
            <w:noWrap/>
            <w:vAlign w:val="bottom"/>
            <w:hideMark/>
          </w:tcPr>
          <w:p w14:paraId="689B545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Gonorrhoea</w:t>
            </w:r>
          </w:p>
        </w:tc>
        <w:tc>
          <w:tcPr>
            <w:tcW w:w="708" w:type="dxa"/>
            <w:tcBorders>
              <w:top w:val="nil"/>
              <w:left w:val="nil"/>
              <w:bottom w:val="nil"/>
              <w:right w:val="nil"/>
            </w:tcBorders>
            <w:shd w:val="clear" w:color="auto" w:fill="auto"/>
            <w:noWrap/>
            <w:vAlign w:val="bottom"/>
            <w:hideMark/>
          </w:tcPr>
          <w:p w14:paraId="2A0090B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2BB710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314</w:t>
            </w:r>
          </w:p>
        </w:tc>
        <w:tc>
          <w:tcPr>
            <w:tcW w:w="1134" w:type="dxa"/>
            <w:tcBorders>
              <w:top w:val="nil"/>
              <w:left w:val="nil"/>
              <w:bottom w:val="nil"/>
              <w:right w:val="nil"/>
            </w:tcBorders>
            <w:shd w:val="clear" w:color="auto" w:fill="auto"/>
            <w:noWrap/>
            <w:vAlign w:val="bottom"/>
            <w:hideMark/>
          </w:tcPr>
          <w:p w14:paraId="1BECD3A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6780253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3A20019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78E93B64" w14:textId="3E439A2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363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831 (95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463-1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027)</w:t>
            </w:r>
          </w:p>
        </w:tc>
        <w:tc>
          <w:tcPr>
            <w:tcW w:w="2693" w:type="dxa"/>
            <w:tcBorders>
              <w:top w:val="nil"/>
              <w:left w:val="nil"/>
              <w:bottom w:val="nil"/>
              <w:right w:val="nil"/>
            </w:tcBorders>
            <w:shd w:val="clear" w:color="auto" w:fill="auto"/>
            <w:noWrap/>
            <w:vAlign w:val="bottom"/>
            <w:hideMark/>
          </w:tcPr>
          <w:p w14:paraId="2698671D" w14:textId="46C4141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995</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488 (1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2463)</w:t>
            </w:r>
          </w:p>
        </w:tc>
      </w:tr>
      <w:tr w:rsidR="00CC227D" w:rsidRPr="00CC227D" w14:paraId="6DBC9AA9" w14:textId="77777777" w:rsidTr="001749D9">
        <w:trPr>
          <w:trHeight w:val="288"/>
        </w:trPr>
        <w:tc>
          <w:tcPr>
            <w:tcW w:w="2694" w:type="dxa"/>
            <w:tcBorders>
              <w:top w:val="nil"/>
              <w:left w:val="nil"/>
              <w:bottom w:val="nil"/>
              <w:right w:val="nil"/>
            </w:tcBorders>
            <w:shd w:val="clear" w:color="auto" w:fill="auto"/>
            <w:noWrap/>
            <w:vAlign w:val="bottom"/>
            <w:hideMark/>
          </w:tcPr>
          <w:p w14:paraId="2321FB1C"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Hepatitis A</w:t>
            </w:r>
          </w:p>
        </w:tc>
        <w:tc>
          <w:tcPr>
            <w:tcW w:w="708" w:type="dxa"/>
            <w:tcBorders>
              <w:top w:val="nil"/>
              <w:left w:val="nil"/>
              <w:bottom w:val="nil"/>
              <w:right w:val="nil"/>
            </w:tcBorders>
            <w:shd w:val="clear" w:color="auto" w:fill="auto"/>
            <w:noWrap/>
            <w:vAlign w:val="bottom"/>
            <w:hideMark/>
          </w:tcPr>
          <w:p w14:paraId="69AB194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3F62DF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57</w:t>
            </w:r>
          </w:p>
        </w:tc>
        <w:tc>
          <w:tcPr>
            <w:tcW w:w="1134" w:type="dxa"/>
            <w:tcBorders>
              <w:top w:val="nil"/>
              <w:left w:val="nil"/>
              <w:bottom w:val="nil"/>
              <w:right w:val="nil"/>
            </w:tcBorders>
            <w:shd w:val="clear" w:color="auto" w:fill="auto"/>
            <w:noWrap/>
            <w:vAlign w:val="bottom"/>
            <w:hideMark/>
          </w:tcPr>
          <w:p w14:paraId="764DF66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27F3BF6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992" w:type="dxa"/>
            <w:tcBorders>
              <w:top w:val="nil"/>
              <w:left w:val="nil"/>
              <w:bottom w:val="nil"/>
              <w:right w:val="nil"/>
            </w:tcBorders>
            <w:shd w:val="clear" w:color="auto" w:fill="auto"/>
            <w:noWrap/>
            <w:vAlign w:val="bottom"/>
            <w:hideMark/>
          </w:tcPr>
          <w:p w14:paraId="4D031D4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2977" w:type="dxa"/>
            <w:tcBorders>
              <w:top w:val="nil"/>
              <w:left w:val="nil"/>
              <w:bottom w:val="nil"/>
              <w:right w:val="nil"/>
            </w:tcBorders>
            <w:shd w:val="clear" w:color="auto" w:fill="auto"/>
            <w:noWrap/>
            <w:vAlign w:val="bottom"/>
            <w:hideMark/>
          </w:tcPr>
          <w:p w14:paraId="0B85EEA1" w14:textId="4DA5B7E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162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420 (48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726-719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823)</w:t>
            </w:r>
          </w:p>
        </w:tc>
        <w:tc>
          <w:tcPr>
            <w:tcW w:w="2693" w:type="dxa"/>
            <w:tcBorders>
              <w:top w:val="nil"/>
              <w:left w:val="nil"/>
              <w:bottom w:val="nil"/>
              <w:right w:val="nil"/>
            </w:tcBorders>
            <w:shd w:val="clear" w:color="auto" w:fill="auto"/>
            <w:noWrap/>
            <w:vAlign w:val="bottom"/>
            <w:hideMark/>
          </w:tcPr>
          <w:p w14:paraId="2C2049D1" w14:textId="0B4735D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658</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099 (1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144</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165)</w:t>
            </w:r>
          </w:p>
        </w:tc>
      </w:tr>
      <w:tr w:rsidR="00CC227D" w:rsidRPr="00CC227D" w14:paraId="3B10BF45" w14:textId="77777777" w:rsidTr="001749D9">
        <w:trPr>
          <w:trHeight w:val="288"/>
        </w:trPr>
        <w:tc>
          <w:tcPr>
            <w:tcW w:w="2694" w:type="dxa"/>
            <w:tcBorders>
              <w:top w:val="nil"/>
              <w:left w:val="nil"/>
              <w:bottom w:val="nil"/>
              <w:right w:val="nil"/>
            </w:tcBorders>
            <w:shd w:val="clear" w:color="auto" w:fill="auto"/>
            <w:noWrap/>
            <w:vAlign w:val="bottom"/>
            <w:hideMark/>
          </w:tcPr>
          <w:p w14:paraId="7786270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Hepatitis B</w:t>
            </w:r>
          </w:p>
        </w:tc>
        <w:tc>
          <w:tcPr>
            <w:tcW w:w="708" w:type="dxa"/>
            <w:tcBorders>
              <w:top w:val="nil"/>
              <w:left w:val="nil"/>
              <w:bottom w:val="nil"/>
              <w:right w:val="nil"/>
            </w:tcBorders>
            <w:shd w:val="clear" w:color="auto" w:fill="auto"/>
            <w:noWrap/>
            <w:vAlign w:val="bottom"/>
            <w:hideMark/>
          </w:tcPr>
          <w:p w14:paraId="70940517"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994438E" w14:textId="1AC1AF2E"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769</w:t>
            </w:r>
          </w:p>
        </w:tc>
        <w:tc>
          <w:tcPr>
            <w:tcW w:w="1134" w:type="dxa"/>
            <w:tcBorders>
              <w:top w:val="nil"/>
              <w:left w:val="nil"/>
              <w:bottom w:val="nil"/>
              <w:right w:val="nil"/>
            </w:tcBorders>
            <w:shd w:val="clear" w:color="auto" w:fill="auto"/>
            <w:noWrap/>
            <w:vAlign w:val="bottom"/>
            <w:hideMark/>
          </w:tcPr>
          <w:p w14:paraId="47F096B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1.9%</w:t>
            </w:r>
          </w:p>
        </w:tc>
        <w:tc>
          <w:tcPr>
            <w:tcW w:w="1276" w:type="dxa"/>
            <w:tcBorders>
              <w:top w:val="nil"/>
              <w:left w:val="nil"/>
              <w:bottom w:val="nil"/>
              <w:right w:val="nil"/>
            </w:tcBorders>
            <w:shd w:val="clear" w:color="auto" w:fill="auto"/>
            <w:noWrap/>
            <w:vAlign w:val="bottom"/>
            <w:hideMark/>
          </w:tcPr>
          <w:p w14:paraId="73D20B1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992" w:type="dxa"/>
            <w:tcBorders>
              <w:top w:val="nil"/>
              <w:left w:val="nil"/>
              <w:bottom w:val="nil"/>
              <w:right w:val="nil"/>
            </w:tcBorders>
            <w:shd w:val="clear" w:color="auto" w:fill="auto"/>
            <w:noWrap/>
            <w:vAlign w:val="bottom"/>
            <w:hideMark/>
          </w:tcPr>
          <w:p w14:paraId="5C008F2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2977" w:type="dxa"/>
            <w:tcBorders>
              <w:top w:val="nil"/>
              <w:left w:val="nil"/>
              <w:bottom w:val="nil"/>
              <w:right w:val="nil"/>
            </w:tcBorders>
            <w:shd w:val="clear" w:color="auto" w:fill="auto"/>
            <w:noWrap/>
            <w:vAlign w:val="bottom"/>
            <w:hideMark/>
          </w:tcPr>
          <w:p w14:paraId="1C80B9B1" w14:textId="7CA4A98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500 (42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253-359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695)</w:t>
            </w:r>
          </w:p>
        </w:tc>
        <w:tc>
          <w:tcPr>
            <w:tcW w:w="2693" w:type="dxa"/>
            <w:tcBorders>
              <w:top w:val="nil"/>
              <w:left w:val="nil"/>
              <w:bottom w:val="nil"/>
              <w:right w:val="nil"/>
            </w:tcBorders>
            <w:shd w:val="clear" w:color="auto" w:fill="auto"/>
            <w:noWrap/>
            <w:vAlign w:val="bottom"/>
            <w:hideMark/>
          </w:tcPr>
          <w:p w14:paraId="11606BB5" w14:textId="7749E69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518</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637 (1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655</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673)</w:t>
            </w:r>
          </w:p>
        </w:tc>
      </w:tr>
      <w:tr w:rsidR="00CC227D" w:rsidRPr="00CC227D" w14:paraId="503385C7" w14:textId="77777777" w:rsidTr="001749D9">
        <w:trPr>
          <w:trHeight w:val="288"/>
        </w:trPr>
        <w:tc>
          <w:tcPr>
            <w:tcW w:w="2694" w:type="dxa"/>
            <w:tcBorders>
              <w:top w:val="nil"/>
              <w:left w:val="nil"/>
              <w:bottom w:val="nil"/>
              <w:right w:val="nil"/>
            </w:tcBorders>
            <w:shd w:val="clear" w:color="auto" w:fill="auto"/>
            <w:noWrap/>
            <w:vAlign w:val="bottom"/>
            <w:hideMark/>
          </w:tcPr>
          <w:p w14:paraId="0C867C9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Hepatitis C</w:t>
            </w:r>
          </w:p>
        </w:tc>
        <w:tc>
          <w:tcPr>
            <w:tcW w:w="708" w:type="dxa"/>
            <w:tcBorders>
              <w:top w:val="nil"/>
              <w:left w:val="nil"/>
              <w:bottom w:val="nil"/>
              <w:right w:val="nil"/>
            </w:tcBorders>
            <w:shd w:val="clear" w:color="auto" w:fill="auto"/>
            <w:noWrap/>
            <w:vAlign w:val="bottom"/>
            <w:hideMark/>
          </w:tcPr>
          <w:p w14:paraId="1E67052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13E5208" w14:textId="456BE308"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054</w:t>
            </w:r>
          </w:p>
        </w:tc>
        <w:tc>
          <w:tcPr>
            <w:tcW w:w="1134" w:type="dxa"/>
            <w:tcBorders>
              <w:top w:val="nil"/>
              <w:left w:val="nil"/>
              <w:bottom w:val="nil"/>
              <w:right w:val="nil"/>
            </w:tcBorders>
            <w:shd w:val="clear" w:color="auto" w:fill="auto"/>
            <w:noWrap/>
            <w:vAlign w:val="bottom"/>
            <w:hideMark/>
          </w:tcPr>
          <w:p w14:paraId="7EDDF01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3.2%</w:t>
            </w:r>
          </w:p>
        </w:tc>
        <w:tc>
          <w:tcPr>
            <w:tcW w:w="1276" w:type="dxa"/>
            <w:tcBorders>
              <w:top w:val="nil"/>
              <w:left w:val="nil"/>
              <w:bottom w:val="nil"/>
              <w:right w:val="nil"/>
            </w:tcBorders>
            <w:shd w:val="clear" w:color="auto" w:fill="auto"/>
            <w:noWrap/>
            <w:vAlign w:val="bottom"/>
            <w:hideMark/>
          </w:tcPr>
          <w:p w14:paraId="234FC36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2.4</w:t>
            </w:r>
          </w:p>
        </w:tc>
        <w:tc>
          <w:tcPr>
            <w:tcW w:w="992" w:type="dxa"/>
            <w:tcBorders>
              <w:top w:val="nil"/>
              <w:left w:val="nil"/>
              <w:bottom w:val="nil"/>
              <w:right w:val="nil"/>
            </w:tcBorders>
            <w:shd w:val="clear" w:color="auto" w:fill="auto"/>
            <w:noWrap/>
            <w:vAlign w:val="bottom"/>
            <w:hideMark/>
          </w:tcPr>
          <w:p w14:paraId="4608DAD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2.3%</w:t>
            </w:r>
          </w:p>
        </w:tc>
        <w:tc>
          <w:tcPr>
            <w:tcW w:w="2977" w:type="dxa"/>
            <w:tcBorders>
              <w:top w:val="nil"/>
              <w:left w:val="nil"/>
              <w:bottom w:val="nil"/>
              <w:right w:val="nil"/>
            </w:tcBorders>
            <w:shd w:val="clear" w:color="auto" w:fill="auto"/>
            <w:noWrap/>
            <w:vAlign w:val="bottom"/>
            <w:hideMark/>
          </w:tcPr>
          <w:p w14:paraId="5CBFD3A0" w14:textId="628DEA4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678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336-619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686)</w:t>
            </w:r>
          </w:p>
        </w:tc>
        <w:tc>
          <w:tcPr>
            <w:tcW w:w="2693" w:type="dxa"/>
            <w:tcBorders>
              <w:top w:val="nil"/>
              <w:left w:val="nil"/>
              <w:bottom w:val="nil"/>
              <w:right w:val="nil"/>
            </w:tcBorders>
            <w:shd w:val="clear" w:color="auto" w:fill="auto"/>
            <w:noWrap/>
            <w:vAlign w:val="bottom"/>
            <w:hideMark/>
          </w:tcPr>
          <w:p w14:paraId="46268E72" w14:textId="4B07071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790</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 xml:space="preserve">637 </w:t>
            </w:r>
            <w:r w:rsidR="008A3BD7">
              <w:rPr>
                <w:rFonts w:ascii="Calibri" w:eastAsia="Times New Roman" w:hAnsi="Calibri" w:cs="Calibri"/>
                <w:color w:val="000000"/>
                <w:lang w:eastAsia="en-GB"/>
              </w:rPr>
              <w:t>(</w:t>
            </w:r>
            <w:r w:rsidRPr="00CC227D">
              <w:rPr>
                <w:rFonts w:ascii="Calibri" w:eastAsia="Times New Roman" w:hAnsi="Calibri" w:cs="Calibri"/>
                <w:color w:val="000000"/>
                <w:lang w:eastAsia="en-GB"/>
              </w:rPr>
              <w:t>2</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365)</w:t>
            </w:r>
          </w:p>
        </w:tc>
      </w:tr>
      <w:tr w:rsidR="00CC227D" w:rsidRPr="00CC227D" w14:paraId="0EAA6109" w14:textId="77777777" w:rsidTr="001749D9">
        <w:trPr>
          <w:trHeight w:val="288"/>
        </w:trPr>
        <w:tc>
          <w:tcPr>
            <w:tcW w:w="2694" w:type="dxa"/>
            <w:tcBorders>
              <w:top w:val="nil"/>
              <w:left w:val="nil"/>
              <w:bottom w:val="nil"/>
              <w:right w:val="nil"/>
            </w:tcBorders>
            <w:shd w:val="clear" w:color="auto" w:fill="auto"/>
            <w:noWrap/>
            <w:vAlign w:val="bottom"/>
            <w:hideMark/>
          </w:tcPr>
          <w:p w14:paraId="639FFF6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Hepatitis E</w:t>
            </w:r>
          </w:p>
        </w:tc>
        <w:tc>
          <w:tcPr>
            <w:tcW w:w="708" w:type="dxa"/>
            <w:tcBorders>
              <w:top w:val="nil"/>
              <w:left w:val="nil"/>
              <w:bottom w:val="nil"/>
              <w:right w:val="nil"/>
            </w:tcBorders>
            <w:shd w:val="clear" w:color="auto" w:fill="auto"/>
            <w:noWrap/>
            <w:vAlign w:val="bottom"/>
            <w:hideMark/>
          </w:tcPr>
          <w:p w14:paraId="0C150F2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EF2CF4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122</w:t>
            </w:r>
          </w:p>
        </w:tc>
        <w:tc>
          <w:tcPr>
            <w:tcW w:w="1134" w:type="dxa"/>
            <w:tcBorders>
              <w:top w:val="nil"/>
              <w:left w:val="nil"/>
              <w:bottom w:val="nil"/>
              <w:right w:val="nil"/>
            </w:tcBorders>
            <w:shd w:val="clear" w:color="auto" w:fill="auto"/>
            <w:noWrap/>
            <w:vAlign w:val="bottom"/>
            <w:hideMark/>
          </w:tcPr>
          <w:p w14:paraId="6407235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00E3E28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992" w:type="dxa"/>
            <w:tcBorders>
              <w:top w:val="nil"/>
              <w:left w:val="nil"/>
              <w:bottom w:val="nil"/>
              <w:right w:val="nil"/>
            </w:tcBorders>
            <w:shd w:val="clear" w:color="auto" w:fill="auto"/>
            <w:noWrap/>
            <w:vAlign w:val="bottom"/>
            <w:hideMark/>
          </w:tcPr>
          <w:p w14:paraId="41761CA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w:t>
            </w:r>
          </w:p>
        </w:tc>
        <w:tc>
          <w:tcPr>
            <w:tcW w:w="2977" w:type="dxa"/>
            <w:tcBorders>
              <w:top w:val="nil"/>
              <w:left w:val="nil"/>
              <w:bottom w:val="nil"/>
              <w:right w:val="nil"/>
            </w:tcBorders>
            <w:shd w:val="clear" w:color="auto" w:fill="auto"/>
            <w:noWrap/>
            <w:vAlign w:val="bottom"/>
            <w:hideMark/>
          </w:tcPr>
          <w:p w14:paraId="6B36E533" w14:textId="405EBE3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699 (47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758-255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310)</w:t>
            </w:r>
          </w:p>
        </w:tc>
        <w:tc>
          <w:tcPr>
            <w:tcW w:w="2693" w:type="dxa"/>
            <w:tcBorders>
              <w:top w:val="nil"/>
              <w:left w:val="nil"/>
              <w:bottom w:val="nil"/>
              <w:right w:val="nil"/>
            </w:tcBorders>
            <w:shd w:val="clear" w:color="auto" w:fill="auto"/>
            <w:noWrap/>
            <w:vAlign w:val="bottom"/>
            <w:hideMark/>
          </w:tcPr>
          <w:p w14:paraId="3403BE5A" w14:textId="01EC661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293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887 (723</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976)</w:t>
            </w:r>
          </w:p>
        </w:tc>
      </w:tr>
      <w:tr w:rsidR="00CC227D" w:rsidRPr="00CC227D" w14:paraId="4765C82B" w14:textId="77777777" w:rsidTr="001749D9">
        <w:trPr>
          <w:trHeight w:val="288"/>
        </w:trPr>
        <w:tc>
          <w:tcPr>
            <w:tcW w:w="2694" w:type="dxa"/>
            <w:tcBorders>
              <w:top w:val="nil"/>
              <w:left w:val="nil"/>
              <w:bottom w:val="nil"/>
              <w:right w:val="nil"/>
            </w:tcBorders>
            <w:shd w:val="clear" w:color="auto" w:fill="auto"/>
            <w:noWrap/>
            <w:vAlign w:val="bottom"/>
            <w:hideMark/>
          </w:tcPr>
          <w:p w14:paraId="39593DAF"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Herpes-simplex virus</w:t>
            </w:r>
          </w:p>
        </w:tc>
        <w:tc>
          <w:tcPr>
            <w:tcW w:w="708" w:type="dxa"/>
            <w:tcBorders>
              <w:top w:val="nil"/>
              <w:left w:val="nil"/>
              <w:bottom w:val="nil"/>
              <w:right w:val="nil"/>
            </w:tcBorders>
            <w:shd w:val="clear" w:color="auto" w:fill="auto"/>
            <w:noWrap/>
            <w:vAlign w:val="bottom"/>
            <w:hideMark/>
          </w:tcPr>
          <w:p w14:paraId="2FA02AE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E99DE7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873</w:t>
            </w:r>
          </w:p>
        </w:tc>
        <w:tc>
          <w:tcPr>
            <w:tcW w:w="1134" w:type="dxa"/>
            <w:tcBorders>
              <w:top w:val="nil"/>
              <w:left w:val="nil"/>
              <w:bottom w:val="nil"/>
              <w:right w:val="nil"/>
            </w:tcBorders>
            <w:shd w:val="clear" w:color="auto" w:fill="auto"/>
            <w:noWrap/>
            <w:vAlign w:val="bottom"/>
            <w:hideMark/>
          </w:tcPr>
          <w:p w14:paraId="5FF773A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0.9%</w:t>
            </w:r>
          </w:p>
        </w:tc>
        <w:tc>
          <w:tcPr>
            <w:tcW w:w="1276" w:type="dxa"/>
            <w:tcBorders>
              <w:top w:val="nil"/>
              <w:left w:val="nil"/>
              <w:bottom w:val="nil"/>
              <w:right w:val="nil"/>
            </w:tcBorders>
            <w:shd w:val="clear" w:color="auto" w:fill="auto"/>
            <w:noWrap/>
            <w:vAlign w:val="bottom"/>
            <w:hideMark/>
          </w:tcPr>
          <w:p w14:paraId="331DEA3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992" w:type="dxa"/>
            <w:tcBorders>
              <w:top w:val="nil"/>
              <w:left w:val="nil"/>
              <w:bottom w:val="nil"/>
              <w:right w:val="nil"/>
            </w:tcBorders>
            <w:shd w:val="clear" w:color="auto" w:fill="auto"/>
            <w:noWrap/>
            <w:vAlign w:val="bottom"/>
            <w:hideMark/>
          </w:tcPr>
          <w:p w14:paraId="1DAF6AE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2977" w:type="dxa"/>
            <w:tcBorders>
              <w:top w:val="nil"/>
              <w:left w:val="nil"/>
              <w:bottom w:val="nil"/>
              <w:right w:val="nil"/>
            </w:tcBorders>
            <w:shd w:val="clear" w:color="auto" w:fill="auto"/>
            <w:noWrap/>
            <w:vAlign w:val="bottom"/>
            <w:hideMark/>
          </w:tcPr>
          <w:p w14:paraId="6DA49307" w14:textId="25BC22D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318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030 (88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100-791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155)</w:t>
            </w:r>
          </w:p>
        </w:tc>
        <w:tc>
          <w:tcPr>
            <w:tcW w:w="2693" w:type="dxa"/>
            <w:tcBorders>
              <w:top w:val="nil"/>
              <w:left w:val="nil"/>
              <w:bottom w:val="nil"/>
              <w:right w:val="nil"/>
            </w:tcBorders>
            <w:shd w:val="clear" w:color="auto" w:fill="auto"/>
            <w:noWrap/>
            <w:vAlign w:val="bottom"/>
            <w:hideMark/>
          </w:tcPr>
          <w:p w14:paraId="5DA96A74" w14:textId="39073FC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878</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981 (1</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639</w:t>
            </w:r>
            <w:r w:rsidR="008A3BD7">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525)</w:t>
            </w:r>
          </w:p>
        </w:tc>
      </w:tr>
      <w:tr w:rsidR="00CC227D" w:rsidRPr="00CC227D" w14:paraId="77AD2AC7" w14:textId="77777777" w:rsidTr="001749D9">
        <w:trPr>
          <w:trHeight w:val="288"/>
        </w:trPr>
        <w:tc>
          <w:tcPr>
            <w:tcW w:w="2694" w:type="dxa"/>
            <w:tcBorders>
              <w:top w:val="nil"/>
              <w:left w:val="nil"/>
              <w:bottom w:val="nil"/>
              <w:right w:val="nil"/>
            </w:tcBorders>
            <w:shd w:val="clear" w:color="auto" w:fill="auto"/>
            <w:noWrap/>
            <w:vAlign w:val="bottom"/>
            <w:hideMark/>
          </w:tcPr>
          <w:p w14:paraId="26BD064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HIV</w:t>
            </w:r>
          </w:p>
        </w:tc>
        <w:tc>
          <w:tcPr>
            <w:tcW w:w="708" w:type="dxa"/>
            <w:tcBorders>
              <w:top w:val="nil"/>
              <w:left w:val="nil"/>
              <w:bottom w:val="nil"/>
              <w:right w:val="nil"/>
            </w:tcBorders>
            <w:shd w:val="clear" w:color="auto" w:fill="auto"/>
            <w:noWrap/>
            <w:vAlign w:val="bottom"/>
            <w:hideMark/>
          </w:tcPr>
          <w:p w14:paraId="3CA6471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201A514" w14:textId="564354ED"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403</w:t>
            </w:r>
          </w:p>
        </w:tc>
        <w:tc>
          <w:tcPr>
            <w:tcW w:w="1134" w:type="dxa"/>
            <w:tcBorders>
              <w:top w:val="nil"/>
              <w:left w:val="nil"/>
              <w:bottom w:val="nil"/>
              <w:right w:val="nil"/>
            </w:tcBorders>
            <w:shd w:val="clear" w:color="auto" w:fill="auto"/>
            <w:noWrap/>
            <w:vAlign w:val="bottom"/>
            <w:hideMark/>
          </w:tcPr>
          <w:p w14:paraId="2426CFC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22.8%</w:t>
            </w:r>
          </w:p>
        </w:tc>
        <w:tc>
          <w:tcPr>
            <w:tcW w:w="1276" w:type="dxa"/>
            <w:tcBorders>
              <w:top w:val="nil"/>
              <w:left w:val="nil"/>
              <w:bottom w:val="nil"/>
              <w:right w:val="nil"/>
            </w:tcBorders>
            <w:shd w:val="clear" w:color="auto" w:fill="auto"/>
            <w:noWrap/>
            <w:vAlign w:val="bottom"/>
            <w:hideMark/>
          </w:tcPr>
          <w:p w14:paraId="7FFEB5A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42.1</w:t>
            </w:r>
          </w:p>
        </w:tc>
        <w:tc>
          <w:tcPr>
            <w:tcW w:w="992" w:type="dxa"/>
            <w:tcBorders>
              <w:top w:val="nil"/>
              <w:left w:val="nil"/>
              <w:bottom w:val="nil"/>
              <w:right w:val="nil"/>
            </w:tcBorders>
            <w:shd w:val="clear" w:color="auto" w:fill="auto"/>
            <w:noWrap/>
            <w:vAlign w:val="bottom"/>
            <w:hideMark/>
          </w:tcPr>
          <w:p w14:paraId="698B9AC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40.1%</w:t>
            </w:r>
          </w:p>
        </w:tc>
        <w:tc>
          <w:tcPr>
            <w:tcW w:w="2977" w:type="dxa"/>
            <w:tcBorders>
              <w:top w:val="nil"/>
              <w:left w:val="nil"/>
              <w:bottom w:val="nil"/>
              <w:right w:val="nil"/>
            </w:tcBorders>
            <w:shd w:val="clear" w:color="auto" w:fill="auto"/>
            <w:noWrap/>
            <w:vAlign w:val="bottom"/>
            <w:hideMark/>
          </w:tcPr>
          <w:p w14:paraId="2BBD159D" w14:textId="5718A9A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436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241 (110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709-1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634)</w:t>
            </w:r>
          </w:p>
        </w:tc>
        <w:tc>
          <w:tcPr>
            <w:tcW w:w="2693" w:type="dxa"/>
            <w:tcBorders>
              <w:top w:val="nil"/>
              <w:left w:val="nil"/>
              <w:bottom w:val="nil"/>
              <w:right w:val="nil"/>
            </w:tcBorders>
            <w:shd w:val="clear" w:color="auto" w:fill="auto"/>
            <w:noWrap/>
            <w:vAlign w:val="bottom"/>
            <w:hideMark/>
          </w:tcPr>
          <w:p w14:paraId="0FF2FBA9" w14:textId="7574BB9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488 (9</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117</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206)</w:t>
            </w:r>
          </w:p>
        </w:tc>
      </w:tr>
      <w:tr w:rsidR="00CC227D" w:rsidRPr="00CC227D" w14:paraId="46FD8B3B" w14:textId="77777777" w:rsidTr="001749D9">
        <w:trPr>
          <w:trHeight w:val="288"/>
        </w:trPr>
        <w:tc>
          <w:tcPr>
            <w:tcW w:w="2694" w:type="dxa"/>
            <w:tcBorders>
              <w:top w:val="nil"/>
              <w:left w:val="nil"/>
              <w:bottom w:val="nil"/>
              <w:right w:val="nil"/>
            </w:tcBorders>
            <w:shd w:val="clear" w:color="auto" w:fill="auto"/>
            <w:noWrap/>
            <w:vAlign w:val="bottom"/>
            <w:hideMark/>
          </w:tcPr>
          <w:p w14:paraId="494F10D3"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HPV</w:t>
            </w:r>
          </w:p>
        </w:tc>
        <w:tc>
          <w:tcPr>
            <w:tcW w:w="708" w:type="dxa"/>
            <w:tcBorders>
              <w:top w:val="nil"/>
              <w:left w:val="nil"/>
              <w:bottom w:val="nil"/>
              <w:right w:val="nil"/>
            </w:tcBorders>
            <w:shd w:val="clear" w:color="auto" w:fill="auto"/>
            <w:noWrap/>
            <w:vAlign w:val="bottom"/>
            <w:hideMark/>
          </w:tcPr>
          <w:p w14:paraId="7945444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159E2AF" w14:textId="3A69B90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848</w:t>
            </w:r>
          </w:p>
        </w:tc>
        <w:tc>
          <w:tcPr>
            <w:tcW w:w="1134" w:type="dxa"/>
            <w:tcBorders>
              <w:top w:val="nil"/>
              <w:left w:val="nil"/>
              <w:bottom w:val="nil"/>
              <w:right w:val="nil"/>
            </w:tcBorders>
            <w:shd w:val="clear" w:color="auto" w:fill="auto"/>
            <w:noWrap/>
            <w:vAlign w:val="bottom"/>
            <w:hideMark/>
          </w:tcPr>
          <w:p w14:paraId="205A541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2.0%</w:t>
            </w:r>
          </w:p>
        </w:tc>
        <w:tc>
          <w:tcPr>
            <w:tcW w:w="1276" w:type="dxa"/>
            <w:tcBorders>
              <w:top w:val="nil"/>
              <w:left w:val="nil"/>
              <w:bottom w:val="nil"/>
              <w:right w:val="nil"/>
            </w:tcBorders>
            <w:shd w:val="clear" w:color="auto" w:fill="auto"/>
            <w:noWrap/>
            <w:vAlign w:val="bottom"/>
            <w:hideMark/>
          </w:tcPr>
          <w:p w14:paraId="44584A8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1.8</w:t>
            </w:r>
          </w:p>
        </w:tc>
        <w:tc>
          <w:tcPr>
            <w:tcW w:w="992" w:type="dxa"/>
            <w:tcBorders>
              <w:top w:val="nil"/>
              <w:left w:val="nil"/>
              <w:bottom w:val="nil"/>
              <w:right w:val="nil"/>
            </w:tcBorders>
            <w:shd w:val="clear" w:color="auto" w:fill="auto"/>
            <w:noWrap/>
            <w:vAlign w:val="bottom"/>
            <w:hideMark/>
          </w:tcPr>
          <w:p w14:paraId="0A2FC68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1.7%</w:t>
            </w:r>
          </w:p>
        </w:tc>
        <w:tc>
          <w:tcPr>
            <w:tcW w:w="2977" w:type="dxa"/>
            <w:tcBorders>
              <w:top w:val="nil"/>
              <w:left w:val="nil"/>
              <w:bottom w:val="nil"/>
              <w:right w:val="nil"/>
            </w:tcBorders>
            <w:shd w:val="clear" w:color="auto" w:fill="auto"/>
            <w:noWrap/>
            <w:vAlign w:val="bottom"/>
            <w:hideMark/>
          </w:tcPr>
          <w:p w14:paraId="65E10130" w14:textId="172C318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198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616 (51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385-616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615)</w:t>
            </w:r>
          </w:p>
        </w:tc>
        <w:tc>
          <w:tcPr>
            <w:tcW w:w="2693" w:type="dxa"/>
            <w:tcBorders>
              <w:top w:val="nil"/>
              <w:left w:val="nil"/>
              <w:bottom w:val="nil"/>
              <w:right w:val="nil"/>
            </w:tcBorders>
            <w:shd w:val="clear" w:color="auto" w:fill="auto"/>
            <w:noWrap/>
            <w:vAlign w:val="bottom"/>
            <w:hideMark/>
          </w:tcPr>
          <w:p w14:paraId="03F772D8" w14:textId="511CE95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483 (956</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756)</w:t>
            </w:r>
          </w:p>
        </w:tc>
      </w:tr>
      <w:tr w:rsidR="00CC227D" w:rsidRPr="00CC227D" w14:paraId="36BF8941" w14:textId="77777777" w:rsidTr="001749D9">
        <w:trPr>
          <w:trHeight w:val="288"/>
        </w:trPr>
        <w:tc>
          <w:tcPr>
            <w:tcW w:w="2694" w:type="dxa"/>
            <w:tcBorders>
              <w:top w:val="nil"/>
              <w:left w:val="nil"/>
              <w:bottom w:val="nil"/>
              <w:right w:val="nil"/>
            </w:tcBorders>
            <w:shd w:val="clear" w:color="auto" w:fill="auto"/>
            <w:noWrap/>
            <w:vAlign w:val="bottom"/>
            <w:hideMark/>
          </w:tcPr>
          <w:p w14:paraId="07D32A3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Influenza</w:t>
            </w:r>
          </w:p>
        </w:tc>
        <w:tc>
          <w:tcPr>
            <w:tcW w:w="708" w:type="dxa"/>
            <w:tcBorders>
              <w:top w:val="nil"/>
              <w:left w:val="nil"/>
              <w:bottom w:val="nil"/>
              <w:right w:val="nil"/>
            </w:tcBorders>
            <w:shd w:val="clear" w:color="auto" w:fill="auto"/>
            <w:noWrap/>
            <w:vAlign w:val="bottom"/>
            <w:hideMark/>
          </w:tcPr>
          <w:p w14:paraId="4B06E99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33BA0B0" w14:textId="30DF707B"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920</w:t>
            </w:r>
          </w:p>
        </w:tc>
        <w:tc>
          <w:tcPr>
            <w:tcW w:w="1134" w:type="dxa"/>
            <w:tcBorders>
              <w:top w:val="nil"/>
              <w:left w:val="nil"/>
              <w:bottom w:val="nil"/>
              <w:right w:val="nil"/>
            </w:tcBorders>
            <w:shd w:val="clear" w:color="auto" w:fill="auto"/>
            <w:noWrap/>
            <w:vAlign w:val="bottom"/>
            <w:hideMark/>
          </w:tcPr>
          <w:p w14:paraId="01907C8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4.2%</w:t>
            </w:r>
          </w:p>
        </w:tc>
        <w:tc>
          <w:tcPr>
            <w:tcW w:w="1276" w:type="dxa"/>
            <w:tcBorders>
              <w:top w:val="nil"/>
              <w:left w:val="nil"/>
              <w:bottom w:val="nil"/>
              <w:right w:val="nil"/>
            </w:tcBorders>
            <w:shd w:val="clear" w:color="auto" w:fill="auto"/>
            <w:noWrap/>
            <w:vAlign w:val="bottom"/>
            <w:hideMark/>
          </w:tcPr>
          <w:p w14:paraId="1F06BCF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4.4</w:t>
            </w:r>
          </w:p>
        </w:tc>
        <w:tc>
          <w:tcPr>
            <w:tcW w:w="992" w:type="dxa"/>
            <w:tcBorders>
              <w:top w:val="nil"/>
              <w:left w:val="nil"/>
              <w:bottom w:val="nil"/>
              <w:right w:val="nil"/>
            </w:tcBorders>
            <w:shd w:val="clear" w:color="auto" w:fill="auto"/>
            <w:noWrap/>
            <w:vAlign w:val="bottom"/>
            <w:hideMark/>
          </w:tcPr>
          <w:p w14:paraId="608BE26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4.2%</w:t>
            </w:r>
          </w:p>
        </w:tc>
        <w:tc>
          <w:tcPr>
            <w:tcW w:w="2977" w:type="dxa"/>
            <w:tcBorders>
              <w:top w:val="nil"/>
              <w:left w:val="nil"/>
              <w:bottom w:val="nil"/>
              <w:right w:val="nil"/>
            </w:tcBorders>
            <w:shd w:val="clear" w:color="auto" w:fill="auto"/>
            <w:noWrap/>
            <w:vAlign w:val="bottom"/>
            <w:hideMark/>
          </w:tcPr>
          <w:p w14:paraId="7178DE12" w14:textId="4C59507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943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501-850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560)</w:t>
            </w:r>
          </w:p>
        </w:tc>
        <w:tc>
          <w:tcPr>
            <w:tcW w:w="2693" w:type="dxa"/>
            <w:tcBorders>
              <w:top w:val="nil"/>
              <w:left w:val="nil"/>
              <w:bottom w:val="nil"/>
              <w:right w:val="nil"/>
            </w:tcBorders>
            <w:shd w:val="clear" w:color="auto" w:fill="auto"/>
            <w:noWrap/>
            <w:vAlign w:val="bottom"/>
            <w:hideMark/>
          </w:tcPr>
          <w:p w14:paraId="44EC427D" w14:textId="354EB00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531 (3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360</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834)</w:t>
            </w:r>
          </w:p>
        </w:tc>
      </w:tr>
      <w:tr w:rsidR="00CC227D" w:rsidRPr="00CC227D" w14:paraId="44DA210C" w14:textId="77777777" w:rsidTr="001749D9">
        <w:trPr>
          <w:trHeight w:val="288"/>
        </w:trPr>
        <w:tc>
          <w:tcPr>
            <w:tcW w:w="2694" w:type="dxa"/>
            <w:tcBorders>
              <w:top w:val="nil"/>
              <w:left w:val="nil"/>
              <w:bottom w:val="nil"/>
              <w:right w:val="nil"/>
            </w:tcBorders>
            <w:shd w:val="clear" w:color="auto" w:fill="auto"/>
            <w:noWrap/>
            <w:vAlign w:val="bottom"/>
            <w:hideMark/>
          </w:tcPr>
          <w:p w14:paraId="6D016644" w14:textId="77777777" w:rsidR="00CC227D" w:rsidRPr="00CC227D" w:rsidRDefault="00CC227D" w:rsidP="00CC227D">
            <w:pPr>
              <w:spacing w:after="0" w:line="240" w:lineRule="auto"/>
              <w:rPr>
                <w:rFonts w:ascii="Calibri" w:eastAsia="Times New Roman" w:hAnsi="Calibri" w:cs="Calibri"/>
                <w:color w:val="000000"/>
                <w:lang w:eastAsia="en-GB"/>
              </w:rPr>
            </w:pPr>
            <w:proofErr w:type="spellStart"/>
            <w:r w:rsidRPr="00CC227D">
              <w:rPr>
                <w:rFonts w:ascii="Calibri" w:eastAsia="Times New Roman" w:hAnsi="Calibri" w:cs="Calibri"/>
                <w:color w:val="000000"/>
                <w:lang w:eastAsia="en-GB"/>
              </w:rPr>
              <w:t>Leishmaniasis</w:t>
            </w:r>
            <w:proofErr w:type="spellEnd"/>
          </w:p>
        </w:tc>
        <w:tc>
          <w:tcPr>
            <w:tcW w:w="708" w:type="dxa"/>
            <w:tcBorders>
              <w:top w:val="nil"/>
              <w:left w:val="nil"/>
              <w:bottom w:val="nil"/>
              <w:right w:val="nil"/>
            </w:tcBorders>
            <w:shd w:val="clear" w:color="auto" w:fill="auto"/>
            <w:noWrap/>
            <w:vAlign w:val="bottom"/>
            <w:hideMark/>
          </w:tcPr>
          <w:p w14:paraId="69BD2EDE"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9BBF7B5" w14:textId="07EA7F95"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328</w:t>
            </w:r>
          </w:p>
        </w:tc>
        <w:tc>
          <w:tcPr>
            <w:tcW w:w="1134" w:type="dxa"/>
            <w:tcBorders>
              <w:top w:val="nil"/>
              <w:left w:val="nil"/>
              <w:bottom w:val="nil"/>
              <w:right w:val="nil"/>
            </w:tcBorders>
            <w:shd w:val="clear" w:color="auto" w:fill="auto"/>
            <w:noWrap/>
            <w:vAlign w:val="bottom"/>
            <w:hideMark/>
          </w:tcPr>
          <w:p w14:paraId="5B1A944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1276" w:type="dxa"/>
            <w:tcBorders>
              <w:top w:val="nil"/>
              <w:left w:val="nil"/>
              <w:bottom w:val="nil"/>
              <w:right w:val="nil"/>
            </w:tcBorders>
            <w:shd w:val="clear" w:color="auto" w:fill="auto"/>
            <w:noWrap/>
            <w:vAlign w:val="bottom"/>
            <w:hideMark/>
          </w:tcPr>
          <w:p w14:paraId="25B814A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992" w:type="dxa"/>
            <w:tcBorders>
              <w:top w:val="nil"/>
              <w:left w:val="nil"/>
              <w:bottom w:val="nil"/>
              <w:right w:val="nil"/>
            </w:tcBorders>
            <w:shd w:val="clear" w:color="auto" w:fill="auto"/>
            <w:noWrap/>
            <w:vAlign w:val="bottom"/>
            <w:hideMark/>
          </w:tcPr>
          <w:p w14:paraId="21FC495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2977" w:type="dxa"/>
            <w:tcBorders>
              <w:top w:val="nil"/>
              <w:left w:val="nil"/>
              <w:bottom w:val="nil"/>
              <w:right w:val="nil"/>
            </w:tcBorders>
            <w:shd w:val="clear" w:color="auto" w:fill="auto"/>
            <w:noWrap/>
            <w:vAlign w:val="bottom"/>
            <w:hideMark/>
          </w:tcPr>
          <w:p w14:paraId="66967B2D" w14:textId="367D1DA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264 (38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656-358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861)</w:t>
            </w:r>
          </w:p>
        </w:tc>
        <w:tc>
          <w:tcPr>
            <w:tcW w:w="2693" w:type="dxa"/>
            <w:tcBorders>
              <w:top w:val="nil"/>
              <w:left w:val="nil"/>
              <w:bottom w:val="nil"/>
              <w:right w:val="nil"/>
            </w:tcBorders>
            <w:shd w:val="clear" w:color="auto" w:fill="auto"/>
            <w:noWrap/>
            <w:vAlign w:val="bottom"/>
            <w:hideMark/>
          </w:tcPr>
          <w:p w14:paraId="36004EC1" w14:textId="213D5DB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567</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952 (2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405</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102)</w:t>
            </w:r>
          </w:p>
        </w:tc>
      </w:tr>
      <w:tr w:rsidR="00CC227D" w:rsidRPr="00CC227D" w14:paraId="4D29EB4C" w14:textId="77777777" w:rsidTr="001749D9">
        <w:trPr>
          <w:trHeight w:val="288"/>
        </w:trPr>
        <w:tc>
          <w:tcPr>
            <w:tcW w:w="2694" w:type="dxa"/>
            <w:tcBorders>
              <w:top w:val="nil"/>
              <w:left w:val="nil"/>
              <w:bottom w:val="nil"/>
              <w:right w:val="nil"/>
            </w:tcBorders>
            <w:shd w:val="clear" w:color="auto" w:fill="auto"/>
            <w:noWrap/>
            <w:vAlign w:val="bottom"/>
            <w:hideMark/>
          </w:tcPr>
          <w:p w14:paraId="7F32A884"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Leprosy</w:t>
            </w:r>
          </w:p>
        </w:tc>
        <w:tc>
          <w:tcPr>
            <w:tcW w:w="708" w:type="dxa"/>
            <w:tcBorders>
              <w:top w:val="nil"/>
              <w:left w:val="nil"/>
              <w:bottom w:val="nil"/>
              <w:right w:val="nil"/>
            </w:tcBorders>
            <w:shd w:val="clear" w:color="auto" w:fill="auto"/>
            <w:noWrap/>
            <w:vAlign w:val="bottom"/>
            <w:hideMark/>
          </w:tcPr>
          <w:p w14:paraId="5577C40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EA7B53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293</w:t>
            </w:r>
          </w:p>
        </w:tc>
        <w:tc>
          <w:tcPr>
            <w:tcW w:w="1134" w:type="dxa"/>
            <w:tcBorders>
              <w:top w:val="nil"/>
              <w:left w:val="nil"/>
              <w:bottom w:val="nil"/>
              <w:right w:val="nil"/>
            </w:tcBorders>
            <w:shd w:val="clear" w:color="auto" w:fill="auto"/>
            <w:noWrap/>
            <w:vAlign w:val="bottom"/>
            <w:hideMark/>
          </w:tcPr>
          <w:p w14:paraId="32E061D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6517356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0.07</w:t>
            </w:r>
          </w:p>
        </w:tc>
        <w:tc>
          <w:tcPr>
            <w:tcW w:w="992" w:type="dxa"/>
            <w:tcBorders>
              <w:top w:val="nil"/>
              <w:left w:val="nil"/>
              <w:bottom w:val="nil"/>
              <w:right w:val="nil"/>
            </w:tcBorders>
            <w:shd w:val="clear" w:color="auto" w:fill="auto"/>
            <w:noWrap/>
            <w:vAlign w:val="bottom"/>
            <w:hideMark/>
          </w:tcPr>
          <w:p w14:paraId="46695DC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533F8A90" w14:textId="23AEBEF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 (35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984-148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619)</w:t>
            </w:r>
          </w:p>
        </w:tc>
        <w:tc>
          <w:tcPr>
            <w:tcW w:w="2693" w:type="dxa"/>
            <w:tcBorders>
              <w:top w:val="nil"/>
              <w:left w:val="nil"/>
              <w:bottom w:val="nil"/>
              <w:right w:val="nil"/>
            </w:tcBorders>
            <w:shd w:val="clear" w:color="auto" w:fill="auto"/>
            <w:noWrap/>
            <w:vAlign w:val="bottom"/>
            <w:hideMark/>
          </w:tcPr>
          <w:p w14:paraId="47B38609" w14:textId="25C646A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248</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623 (712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026)</w:t>
            </w:r>
          </w:p>
        </w:tc>
      </w:tr>
      <w:tr w:rsidR="00CC227D" w:rsidRPr="00CC227D" w14:paraId="03328002" w14:textId="77777777" w:rsidTr="001749D9">
        <w:trPr>
          <w:trHeight w:val="288"/>
        </w:trPr>
        <w:tc>
          <w:tcPr>
            <w:tcW w:w="2694" w:type="dxa"/>
            <w:tcBorders>
              <w:top w:val="nil"/>
              <w:left w:val="nil"/>
              <w:bottom w:val="nil"/>
              <w:right w:val="nil"/>
            </w:tcBorders>
            <w:shd w:val="clear" w:color="auto" w:fill="auto"/>
            <w:noWrap/>
            <w:vAlign w:val="bottom"/>
            <w:hideMark/>
          </w:tcPr>
          <w:p w14:paraId="5C34AF4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Leptospirosis</w:t>
            </w:r>
          </w:p>
        </w:tc>
        <w:tc>
          <w:tcPr>
            <w:tcW w:w="708" w:type="dxa"/>
            <w:tcBorders>
              <w:top w:val="nil"/>
              <w:left w:val="nil"/>
              <w:bottom w:val="nil"/>
              <w:right w:val="nil"/>
            </w:tcBorders>
            <w:shd w:val="clear" w:color="auto" w:fill="auto"/>
            <w:noWrap/>
            <w:vAlign w:val="bottom"/>
            <w:hideMark/>
          </w:tcPr>
          <w:p w14:paraId="6C3438FC"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A7B1CB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188</w:t>
            </w:r>
          </w:p>
        </w:tc>
        <w:tc>
          <w:tcPr>
            <w:tcW w:w="1134" w:type="dxa"/>
            <w:tcBorders>
              <w:top w:val="nil"/>
              <w:left w:val="nil"/>
              <w:bottom w:val="nil"/>
              <w:right w:val="nil"/>
            </w:tcBorders>
            <w:shd w:val="clear" w:color="auto" w:fill="auto"/>
            <w:noWrap/>
            <w:vAlign w:val="bottom"/>
            <w:hideMark/>
          </w:tcPr>
          <w:p w14:paraId="5009C4B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21CD773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0.07</w:t>
            </w:r>
          </w:p>
        </w:tc>
        <w:tc>
          <w:tcPr>
            <w:tcW w:w="992" w:type="dxa"/>
            <w:tcBorders>
              <w:top w:val="nil"/>
              <w:left w:val="nil"/>
              <w:bottom w:val="nil"/>
              <w:right w:val="nil"/>
            </w:tcBorders>
            <w:shd w:val="clear" w:color="auto" w:fill="auto"/>
            <w:noWrap/>
            <w:vAlign w:val="bottom"/>
            <w:hideMark/>
          </w:tcPr>
          <w:p w14:paraId="6262D8F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052B2640" w14:textId="4DC6E58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415 (39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132-259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724)</w:t>
            </w:r>
          </w:p>
        </w:tc>
        <w:tc>
          <w:tcPr>
            <w:tcW w:w="2693" w:type="dxa"/>
            <w:tcBorders>
              <w:top w:val="nil"/>
              <w:left w:val="nil"/>
              <w:bottom w:val="nil"/>
              <w:right w:val="nil"/>
            </w:tcBorders>
            <w:shd w:val="clear" w:color="auto" w:fill="auto"/>
            <w:noWrap/>
            <w:vAlign w:val="bottom"/>
            <w:hideMark/>
          </w:tcPr>
          <w:p w14:paraId="63670B89" w14:textId="025BC03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372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127 (793</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357)</w:t>
            </w:r>
          </w:p>
        </w:tc>
      </w:tr>
      <w:tr w:rsidR="00CC227D" w:rsidRPr="00CC227D" w14:paraId="496A3B76" w14:textId="77777777" w:rsidTr="001749D9">
        <w:trPr>
          <w:trHeight w:val="288"/>
        </w:trPr>
        <w:tc>
          <w:tcPr>
            <w:tcW w:w="2694" w:type="dxa"/>
            <w:tcBorders>
              <w:top w:val="nil"/>
              <w:left w:val="nil"/>
              <w:bottom w:val="nil"/>
              <w:right w:val="nil"/>
            </w:tcBorders>
            <w:shd w:val="clear" w:color="auto" w:fill="auto"/>
            <w:noWrap/>
            <w:vAlign w:val="bottom"/>
            <w:hideMark/>
          </w:tcPr>
          <w:p w14:paraId="43657C28"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Listeria</w:t>
            </w:r>
          </w:p>
        </w:tc>
        <w:tc>
          <w:tcPr>
            <w:tcW w:w="708" w:type="dxa"/>
            <w:tcBorders>
              <w:top w:val="nil"/>
              <w:left w:val="nil"/>
              <w:bottom w:val="nil"/>
              <w:right w:val="nil"/>
            </w:tcBorders>
            <w:shd w:val="clear" w:color="auto" w:fill="auto"/>
            <w:noWrap/>
            <w:vAlign w:val="bottom"/>
            <w:hideMark/>
          </w:tcPr>
          <w:p w14:paraId="2758E38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81E5A9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466</w:t>
            </w:r>
          </w:p>
        </w:tc>
        <w:tc>
          <w:tcPr>
            <w:tcW w:w="1134" w:type="dxa"/>
            <w:tcBorders>
              <w:top w:val="nil"/>
              <w:left w:val="nil"/>
              <w:bottom w:val="nil"/>
              <w:right w:val="nil"/>
            </w:tcBorders>
            <w:shd w:val="clear" w:color="auto" w:fill="auto"/>
            <w:noWrap/>
            <w:vAlign w:val="bottom"/>
            <w:hideMark/>
          </w:tcPr>
          <w:p w14:paraId="5F86E9F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1276" w:type="dxa"/>
            <w:tcBorders>
              <w:top w:val="nil"/>
              <w:left w:val="nil"/>
              <w:bottom w:val="nil"/>
              <w:right w:val="nil"/>
            </w:tcBorders>
            <w:shd w:val="clear" w:color="auto" w:fill="auto"/>
            <w:noWrap/>
            <w:vAlign w:val="bottom"/>
            <w:hideMark/>
          </w:tcPr>
          <w:p w14:paraId="55CA73A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0.03</w:t>
            </w:r>
          </w:p>
        </w:tc>
        <w:tc>
          <w:tcPr>
            <w:tcW w:w="992" w:type="dxa"/>
            <w:tcBorders>
              <w:top w:val="nil"/>
              <w:left w:val="nil"/>
              <w:bottom w:val="nil"/>
              <w:right w:val="nil"/>
            </w:tcBorders>
            <w:shd w:val="clear" w:color="auto" w:fill="auto"/>
            <w:noWrap/>
            <w:vAlign w:val="bottom"/>
            <w:hideMark/>
          </w:tcPr>
          <w:p w14:paraId="52C3E67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0.03%</w:t>
            </w:r>
          </w:p>
        </w:tc>
        <w:tc>
          <w:tcPr>
            <w:tcW w:w="2977" w:type="dxa"/>
            <w:tcBorders>
              <w:top w:val="nil"/>
              <w:left w:val="nil"/>
              <w:bottom w:val="nil"/>
              <w:right w:val="nil"/>
            </w:tcBorders>
            <w:shd w:val="clear" w:color="auto" w:fill="auto"/>
            <w:noWrap/>
            <w:vAlign w:val="bottom"/>
            <w:hideMark/>
          </w:tcPr>
          <w:p w14:paraId="406C8B44" w14:textId="63EBA13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176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172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058-484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203)</w:t>
            </w:r>
          </w:p>
        </w:tc>
        <w:tc>
          <w:tcPr>
            <w:tcW w:w="2693" w:type="dxa"/>
            <w:tcBorders>
              <w:top w:val="nil"/>
              <w:left w:val="nil"/>
              <w:bottom w:val="nil"/>
              <w:right w:val="nil"/>
            </w:tcBorders>
            <w:shd w:val="clear" w:color="auto" w:fill="auto"/>
            <w:noWrap/>
            <w:vAlign w:val="bottom"/>
            <w:hideMark/>
          </w:tcPr>
          <w:p w14:paraId="1F27801A" w14:textId="5668FB8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622</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783 (1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136</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613)</w:t>
            </w:r>
          </w:p>
        </w:tc>
      </w:tr>
      <w:tr w:rsidR="00CC227D" w:rsidRPr="00CC227D" w14:paraId="4438AADB" w14:textId="77777777" w:rsidTr="001749D9">
        <w:trPr>
          <w:trHeight w:val="288"/>
        </w:trPr>
        <w:tc>
          <w:tcPr>
            <w:tcW w:w="2694" w:type="dxa"/>
            <w:tcBorders>
              <w:top w:val="nil"/>
              <w:left w:val="nil"/>
              <w:bottom w:val="nil"/>
              <w:right w:val="nil"/>
            </w:tcBorders>
            <w:shd w:val="clear" w:color="auto" w:fill="auto"/>
            <w:noWrap/>
            <w:vAlign w:val="bottom"/>
            <w:hideMark/>
          </w:tcPr>
          <w:p w14:paraId="0B780BCA" w14:textId="1DE5FF06" w:rsidR="00CC227D" w:rsidRPr="00CC227D" w:rsidRDefault="00CC227D" w:rsidP="00D611A2">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Lyme Disease</w:t>
            </w:r>
          </w:p>
        </w:tc>
        <w:tc>
          <w:tcPr>
            <w:tcW w:w="708" w:type="dxa"/>
            <w:tcBorders>
              <w:top w:val="nil"/>
              <w:left w:val="nil"/>
              <w:bottom w:val="nil"/>
              <w:right w:val="nil"/>
            </w:tcBorders>
            <w:shd w:val="clear" w:color="auto" w:fill="auto"/>
            <w:noWrap/>
            <w:vAlign w:val="bottom"/>
            <w:hideMark/>
          </w:tcPr>
          <w:p w14:paraId="176909C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3A885B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586</w:t>
            </w:r>
          </w:p>
        </w:tc>
        <w:tc>
          <w:tcPr>
            <w:tcW w:w="1134" w:type="dxa"/>
            <w:tcBorders>
              <w:top w:val="nil"/>
              <w:left w:val="nil"/>
              <w:bottom w:val="nil"/>
              <w:right w:val="nil"/>
            </w:tcBorders>
            <w:shd w:val="clear" w:color="auto" w:fill="auto"/>
            <w:noWrap/>
            <w:vAlign w:val="bottom"/>
            <w:hideMark/>
          </w:tcPr>
          <w:p w14:paraId="631D707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7B70D35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32693E8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0A8F7278" w14:textId="49241E8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315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166 (102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650-726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303)</w:t>
            </w:r>
          </w:p>
        </w:tc>
        <w:tc>
          <w:tcPr>
            <w:tcW w:w="2693" w:type="dxa"/>
            <w:tcBorders>
              <w:top w:val="nil"/>
              <w:left w:val="nil"/>
              <w:bottom w:val="nil"/>
              <w:right w:val="nil"/>
            </w:tcBorders>
            <w:shd w:val="clear" w:color="auto" w:fill="auto"/>
            <w:noWrap/>
            <w:vAlign w:val="bottom"/>
            <w:hideMark/>
          </w:tcPr>
          <w:p w14:paraId="3C272163" w14:textId="024DC1D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729</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722 (1</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329</w:t>
            </w:r>
            <w:r w:rsidR="00CD10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885)</w:t>
            </w:r>
          </w:p>
        </w:tc>
      </w:tr>
      <w:tr w:rsidR="00CC227D" w:rsidRPr="00CC227D" w14:paraId="7638C6B6" w14:textId="77777777" w:rsidTr="001749D9">
        <w:trPr>
          <w:trHeight w:val="288"/>
        </w:trPr>
        <w:tc>
          <w:tcPr>
            <w:tcW w:w="2694" w:type="dxa"/>
            <w:tcBorders>
              <w:top w:val="nil"/>
              <w:left w:val="nil"/>
              <w:bottom w:val="nil"/>
              <w:right w:val="nil"/>
            </w:tcBorders>
            <w:shd w:val="clear" w:color="auto" w:fill="auto"/>
            <w:noWrap/>
            <w:vAlign w:val="bottom"/>
            <w:hideMark/>
          </w:tcPr>
          <w:p w14:paraId="4CFF6FDF"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Lymphatic filariasis</w:t>
            </w:r>
          </w:p>
        </w:tc>
        <w:tc>
          <w:tcPr>
            <w:tcW w:w="708" w:type="dxa"/>
            <w:tcBorders>
              <w:top w:val="nil"/>
              <w:left w:val="nil"/>
              <w:bottom w:val="nil"/>
              <w:right w:val="nil"/>
            </w:tcBorders>
            <w:shd w:val="clear" w:color="auto" w:fill="auto"/>
            <w:noWrap/>
            <w:vAlign w:val="bottom"/>
            <w:hideMark/>
          </w:tcPr>
          <w:p w14:paraId="7E738F7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253665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221</w:t>
            </w:r>
          </w:p>
        </w:tc>
        <w:tc>
          <w:tcPr>
            <w:tcW w:w="1134" w:type="dxa"/>
            <w:tcBorders>
              <w:top w:val="nil"/>
              <w:left w:val="nil"/>
              <w:bottom w:val="nil"/>
              <w:right w:val="nil"/>
            </w:tcBorders>
            <w:shd w:val="clear" w:color="auto" w:fill="auto"/>
            <w:noWrap/>
            <w:vAlign w:val="bottom"/>
            <w:hideMark/>
          </w:tcPr>
          <w:p w14:paraId="448A656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0C622BE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2D3A982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3BEAFCB6" w14:textId="7A1B8A8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141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525 (75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000-453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183)</w:t>
            </w:r>
          </w:p>
        </w:tc>
        <w:tc>
          <w:tcPr>
            <w:tcW w:w="2693" w:type="dxa"/>
            <w:tcBorders>
              <w:top w:val="nil"/>
              <w:left w:val="nil"/>
              <w:bottom w:val="nil"/>
              <w:right w:val="nil"/>
            </w:tcBorders>
            <w:shd w:val="clear" w:color="auto" w:fill="auto"/>
            <w:noWrap/>
            <w:vAlign w:val="bottom"/>
            <w:hideMark/>
          </w:tcPr>
          <w:p w14:paraId="40ED99F9" w14:textId="7659219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822</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870 (7</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519</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838)</w:t>
            </w:r>
          </w:p>
        </w:tc>
      </w:tr>
      <w:tr w:rsidR="00CC227D" w:rsidRPr="00CC227D" w14:paraId="5AD15CED" w14:textId="77777777" w:rsidTr="001749D9">
        <w:trPr>
          <w:trHeight w:val="288"/>
        </w:trPr>
        <w:tc>
          <w:tcPr>
            <w:tcW w:w="2694" w:type="dxa"/>
            <w:tcBorders>
              <w:top w:val="nil"/>
              <w:left w:val="nil"/>
              <w:bottom w:val="nil"/>
              <w:right w:val="nil"/>
            </w:tcBorders>
            <w:shd w:val="clear" w:color="auto" w:fill="auto"/>
            <w:noWrap/>
            <w:vAlign w:val="bottom"/>
            <w:hideMark/>
          </w:tcPr>
          <w:p w14:paraId="7B2C2B7A"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Malaria</w:t>
            </w:r>
          </w:p>
        </w:tc>
        <w:tc>
          <w:tcPr>
            <w:tcW w:w="708" w:type="dxa"/>
            <w:tcBorders>
              <w:top w:val="nil"/>
              <w:left w:val="nil"/>
              <w:bottom w:val="nil"/>
              <w:right w:val="nil"/>
            </w:tcBorders>
            <w:shd w:val="clear" w:color="auto" w:fill="auto"/>
            <w:noWrap/>
            <w:vAlign w:val="bottom"/>
            <w:hideMark/>
          </w:tcPr>
          <w:p w14:paraId="688CCEC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CE63C1A" w14:textId="697179DF"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437</w:t>
            </w:r>
          </w:p>
        </w:tc>
        <w:tc>
          <w:tcPr>
            <w:tcW w:w="1134" w:type="dxa"/>
            <w:tcBorders>
              <w:top w:val="nil"/>
              <w:left w:val="nil"/>
              <w:bottom w:val="nil"/>
              <w:right w:val="nil"/>
            </w:tcBorders>
            <w:shd w:val="clear" w:color="auto" w:fill="auto"/>
            <w:noWrap/>
            <w:vAlign w:val="bottom"/>
            <w:hideMark/>
          </w:tcPr>
          <w:p w14:paraId="279CA30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4.7%</w:t>
            </w:r>
          </w:p>
        </w:tc>
        <w:tc>
          <w:tcPr>
            <w:tcW w:w="1276" w:type="dxa"/>
            <w:tcBorders>
              <w:top w:val="nil"/>
              <w:left w:val="nil"/>
              <w:bottom w:val="nil"/>
              <w:right w:val="nil"/>
            </w:tcBorders>
            <w:shd w:val="clear" w:color="auto" w:fill="auto"/>
            <w:noWrap/>
            <w:vAlign w:val="bottom"/>
            <w:hideMark/>
          </w:tcPr>
          <w:p w14:paraId="3F27783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5.6</w:t>
            </w:r>
          </w:p>
        </w:tc>
        <w:tc>
          <w:tcPr>
            <w:tcW w:w="992" w:type="dxa"/>
            <w:tcBorders>
              <w:top w:val="nil"/>
              <w:left w:val="nil"/>
              <w:bottom w:val="nil"/>
              <w:right w:val="nil"/>
            </w:tcBorders>
            <w:shd w:val="clear" w:color="auto" w:fill="auto"/>
            <w:noWrap/>
            <w:vAlign w:val="bottom"/>
            <w:hideMark/>
          </w:tcPr>
          <w:p w14:paraId="683AED8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5.3%</w:t>
            </w:r>
          </w:p>
        </w:tc>
        <w:tc>
          <w:tcPr>
            <w:tcW w:w="2977" w:type="dxa"/>
            <w:tcBorders>
              <w:top w:val="nil"/>
              <w:left w:val="nil"/>
              <w:bottom w:val="nil"/>
              <w:right w:val="nil"/>
            </w:tcBorders>
            <w:shd w:val="clear" w:color="auto" w:fill="auto"/>
            <w:noWrap/>
            <w:vAlign w:val="bottom"/>
            <w:hideMark/>
          </w:tcPr>
          <w:p w14:paraId="37B74C4E" w14:textId="0D7C5B7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337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462 (103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167-84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0520)</w:t>
            </w:r>
          </w:p>
        </w:tc>
        <w:tc>
          <w:tcPr>
            <w:tcW w:w="2693" w:type="dxa"/>
            <w:tcBorders>
              <w:top w:val="nil"/>
              <w:left w:val="nil"/>
              <w:bottom w:val="nil"/>
              <w:right w:val="nil"/>
            </w:tcBorders>
            <w:shd w:val="clear" w:color="auto" w:fill="auto"/>
            <w:noWrap/>
            <w:vAlign w:val="bottom"/>
            <w:hideMark/>
          </w:tcPr>
          <w:p w14:paraId="0DF71445" w14:textId="6697C20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272</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258 (5</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495</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134)</w:t>
            </w:r>
          </w:p>
        </w:tc>
      </w:tr>
      <w:tr w:rsidR="00CC227D" w:rsidRPr="00CC227D" w14:paraId="6D0691D3" w14:textId="77777777" w:rsidTr="001749D9">
        <w:trPr>
          <w:trHeight w:val="288"/>
        </w:trPr>
        <w:tc>
          <w:tcPr>
            <w:tcW w:w="2694" w:type="dxa"/>
            <w:tcBorders>
              <w:top w:val="nil"/>
              <w:left w:val="nil"/>
              <w:bottom w:val="nil"/>
              <w:right w:val="nil"/>
            </w:tcBorders>
            <w:shd w:val="clear" w:color="auto" w:fill="auto"/>
            <w:noWrap/>
            <w:vAlign w:val="bottom"/>
            <w:hideMark/>
          </w:tcPr>
          <w:p w14:paraId="2CE6E35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Marburg</w:t>
            </w:r>
          </w:p>
        </w:tc>
        <w:tc>
          <w:tcPr>
            <w:tcW w:w="708" w:type="dxa"/>
            <w:tcBorders>
              <w:top w:val="nil"/>
              <w:left w:val="nil"/>
              <w:bottom w:val="nil"/>
              <w:right w:val="nil"/>
            </w:tcBorders>
            <w:shd w:val="clear" w:color="auto" w:fill="auto"/>
            <w:noWrap/>
            <w:vAlign w:val="bottom"/>
            <w:hideMark/>
          </w:tcPr>
          <w:p w14:paraId="30AC420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B6D833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154</w:t>
            </w:r>
          </w:p>
        </w:tc>
        <w:tc>
          <w:tcPr>
            <w:tcW w:w="1134" w:type="dxa"/>
            <w:tcBorders>
              <w:top w:val="nil"/>
              <w:left w:val="nil"/>
              <w:bottom w:val="nil"/>
              <w:right w:val="nil"/>
            </w:tcBorders>
            <w:shd w:val="clear" w:color="auto" w:fill="auto"/>
            <w:noWrap/>
            <w:vAlign w:val="bottom"/>
            <w:hideMark/>
          </w:tcPr>
          <w:p w14:paraId="1350E20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20FBEDB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7BDBC17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389A350B" w14:textId="79D95E5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671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443 (376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340-2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867)</w:t>
            </w:r>
          </w:p>
        </w:tc>
        <w:tc>
          <w:tcPr>
            <w:tcW w:w="2693" w:type="dxa"/>
            <w:tcBorders>
              <w:top w:val="nil"/>
              <w:left w:val="nil"/>
              <w:bottom w:val="nil"/>
              <w:right w:val="nil"/>
            </w:tcBorders>
            <w:shd w:val="clear" w:color="auto" w:fill="auto"/>
            <w:noWrap/>
            <w:vAlign w:val="bottom"/>
            <w:hideMark/>
          </w:tcPr>
          <w:p w14:paraId="0EF1CB07" w14:textId="2093EE6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234</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082 (4</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777</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032)</w:t>
            </w:r>
          </w:p>
        </w:tc>
      </w:tr>
      <w:tr w:rsidR="00CC227D" w:rsidRPr="00CC227D" w14:paraId="0F3D7A72" w14:textId="77777777" w:rsidTr="001749D9">
        <w:trPr>
          <w:trHeight w:val="288"/>
        </w:trPr>
        <w:tc>
          <w:tcPr>
            <w:tcW w:w="2694" w:type="dxa"/>
            <w:tcBorders>
              <w:top w:val="nil"/>
              <w:left w:val="nil"/>
              <w:bottom w:val="nil"/>
              <w:right w:val="nil"/>
            </w:tcBorders>
            <w:shd w:val="clear" w:color="auto" w:fill="auto"/>
            <w:noWrap/>
            <w:vAlign w:val="bottom"/>
            <w:hideMark/>
          </w:tcPr>
          <w:p w14:paraId="3015340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Measles</w:t>
            </w:r>
          </w:p>
        </w:tc>
        <w:tc>
          <w:tcPr>
            <w:tcW w:w="708" w:type="dxa"/>
            <w:tcBorders>
              <w:top w:val="nil"/>
              <w:left w:val="nil"/>
              <w:bottom w:val="nil"/>
              <w:right w:val="nil"/>
            </w:tcBorders>
            <w:shd w:val="clear" w:color="auto" w:fill="auto"/>
            <w:noWrap/>
            <w:vAlign w:val="bottom"/>
            <w:hideMark/>
          </w:tcPr>
          <w:p w14:paraId="3879CB6F"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37E217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208</w:t>
            </w:r>
          </w:p>
        </w:tc>
        <w:tc>
          <w:tcPr>
            <w:tcW w:w="1134" w:type="dxa"/>
            <w:tcBorders>
              <w:top w:val="nil"/>
              <w:left w:val="nil"/>
              <w:bottom w:val="nil"/>
              <w:right w:val="nil"/>
            </w:tcBorders>
            <w:shd w:val="clear" w:color="auto" w:fill="auto"/>
            <w:noWrap/>
            <w:vAlign w:val="bottom"/>
            <w:hideMark/>
          </w:tcPr>
          <w:p w14:paraId="08D6984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2B9D225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463BBDD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7CEFF26B" w14:textId="2F5EE80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223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931 (45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191-948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556)</w:t>
            </w:r>
          </w:p>
        </w:tc>
        <w:tc>
          <w:tcPr>
            <w:tcW w:w="2693" w:type="dxa"/>
            <w:tcBorders>
              <w:top w:val="nil"/>
              <w:left w:val="nil"/>
              <w:bottom w:val="nil"/>
              <w:right w:val="nil"/>
            </w:tcBorders>
            <w:shd w:val="clear" w:color="auto" w:fill="auto"/>
            <w:noWrap/>
            <w:vAlign w:val="bottom"/>
            <w:hideMark/>
          </w:tcPr>
          <w:p w14:paraId="1C33EDFB" w14:textId="311CE52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480</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828 (4</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522</w:t>
            </w:r>
            <w:r w:rsidR="002A6B39">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464)</w:t>
            </w:r>
          </w:p>
        </w:tc>
      </w:tr>
      <w:tr w:rsidR="00CC227D" w:rsidRPr="00CC227D" w14:paraId="57FDAD23" w14:textId="77777777" w:rsidTr="001749D9">
        <w:trPr>
          <w:trHeight w:val="288"/>
        </w:trPr>
        <w:tc>
          <w:tcPr>
            <w:tcW w:w="2694" w:type="dxa"/>
            <w:tcBorders>
              <w:top w:val="nil"/>
              <w:left w:val="nil"/>
              <w:bottom w:val="nil"/>
              <w:right w:val="nil"/>
            </w:tcBorders>
            <w:shd w:val="clear" w:color="auto" w:fill="auto"/>
            <w:noWrap/>
            <w:vAlign w:val="bottom"/>
            <w:hideMark/>
          </w:tcPr>
          <w:p w14:paraId="448F2D19"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Meningitis</w:t>
            </w:r>
          </w:p>
        </w:tc>
        <w:tc>
          <w:tcPr>
            <w:tcW w:w="708" w:type="dxa"/>
            <w:tcBorders>
              <w:top w:val="nil"/>
              <w:left w:val="nil"/>
              <w:bottom w:val="nil"/>
              <w:right w:val="nil"/>
            </w:tcBorders>
            <w:shd w:val="clear" w:color="auto" w:fill="auto"/>
            <w:noWrap/>
            <w:vAlign w:val="bottom"/>
            <w:hideMark/>
          </w:tcPr>
          <w:p w14:paraId="43C1EF13"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1FD815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777</w:t>
            </w:r>
          </w:p>
        </w:tc>
        <w:tc>
          <w:tcPr>
            <w:tcW w:w="1134" w:type="dxa"/>
            <w:tcBorders>
              <w:top w:val="nil"/>
              <w:left w:val="nil"/>
              <w:bottom w:val="nil"/>
              <w:right w:val="nil"/>
            </w:tcBorders>
            <w:shd w:val="clear" w:color="auto" w:fill="auto"/>
            <w:noWrap/>
            <w:vAlign w:val="bottom"/>
            <w:hideMark/>
          </w:tcPr>
          <w:p w14:paraId="7557035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0.8%</w:t>
            </w:r>
          </w:p>
        </w:tc>
        <w:tc>
          <w:tcPr>
            <w:tcW w:w="1276" w:type="dxa"/>
            <w:tcBorders>
              <w:top w:val="nil"/>
              <w:left w:val="nil"/>
              <w:bottom w:val="nil"/>
              <w:right w:val="nil"/>
            </w:tcBorders>
            <w:shd w:val="clear" w:color="auto" w:fill="auto"/>
            <w:noWrap/>
            <w:vAlign w:val="bottom"/>
            <w:hideMark/>
          </w:tcPr>
          <w:p w14:paraId="26276D8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992" w:type="dxa"/>
            <w:tcBorders>
              <w:top w:val="nil"/>
              <w:left w:val="nil"/>
              <w:bottom w:val="nil"/>
              <w:right w:val="nil"/>
            </w:tcBorders>
            <w:shd w:val="clear" w:color="auto" w:fill="auto"/>
            <w:noWrap/>
            <w:vAlign w:val="bottom"/>
            <w:hideMark/>
          </w:tcPr>
          <w:p w14:paraId="51A0E36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2977" w:type="dxa"/>
            <w:tcBorders>
              <w:top w:val="nil"/>
              <w:left w:val="nil"/>
              <w:bottom w:val="nil"/>
              <w:right w:val="nil"/>
            </w:tcBorders>
            <w:shd w:val="clear" w:color="auto" w:fill="auto"/>
            <w:noWrap/>
            <w:vAlign w:val="bottom"/>
            <w:hideMark/>
          </w:tcPr>
          <w:p w14:paraId="2441A637" w14:textId="7BB43D1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262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555 (74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645-580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847)</w:t>
            </w:r>
          </w:p>
        </w:tc>
        <w:tc>
          <w:tcPr>
            <w:tcW w:w="2693" w:type="dxa"/>
            <w:tcBorders>
              <w:top w:val="nil"/>
              <w:left w:val="nil"/>
              <w:bottom w:val="nil"/>
              <w:right w:val="nil"/>
            </w:tcBorders>
            <w:shd w:val="clear" w:color="auto" w:fill="auto"/>
            <w:noWrap/>
            <w:vAlign w:val="bottom"/>
            <w:hideMark/>
          </w:tcPr>
          <w:p w14:paraId="059248C0" w14:textId="05D817D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740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224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265)</w:t>
            </w:r>
          </w:p>
        </w:tc>
      </w:tr>
      <w:tr w:rsidR="00CC227D" w:rsidRPr="00CC227D" w14:paraId="45327D96" w14:textId="77777777" w:rsidTr="001749D9">
        <w:trPr>
          <w:trHeight w:val="288"/>
        </w:trPr>
        <w:tc>
          <w:tcPr>
            <w:tcW w:w="2694" w:type="dxa"/>
            <w:tcBorders>
              <w:top w:val="nil"/>
              <w:left w:val="nil"/>
              <w:bottom w:val="nil"/>
              <w:right w:val="nil"/>
            </w:tcBorders>
            <w:shd w:val="clear" w:color="auto" w:fill="auto"/>
            <w:noWrap/>
            <w:vAlign w:val="bottom"/>
            <w:hideMark/>
          </w:tcPr>
          <w:p w14:paraId="39E80B2E"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Norovirus</w:t>
            </w:r>
          </w:p>
        </w:tc>
        <w:tc>
          <w:tcPr>
            <w:tcW w:w="708" w:type="dxa"/>
            <w:tcBorders>
              <w:top w:val="nil"/>
              <w:left w:val="nil"/>
              <w:bottom w:val="nil"/>
              <w:right w:val="nil"/>
            </w:tcBorders>
            <w:shd w:val="clear" w:color="auto" w:fill="auto"/>
            <w:noWrap/>
            <w:vAlign w:val="bottom"/>
            <w:hideMark/>
          </w:tcPr>
          <w:p w14:paraId="1601BA0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B4A81F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324</w:t>
            </w:r>
          </w:p>
        </w:tc>
        <w:tc>
          <w:tcPr>
            <w:tcW w:w="1134" w:type="dxa"/>
            <w:tcBorders>
              <w:top w:val="nil"/>
              <w:left w:val="nil"/>
              <w:bottom w:val="nil"/>
              <w:right w:val="nil"/>
            </w:tcBorders>
            <w:shd w:val="clear" w:color="auto" w:fill="auto"/>
            <w:noWrap/>
            <w:vAlign w:val="bottom"/>
            <w:hideMark/>
          </w:tcPr>
          <w:p w14:paraId="546908B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5C805DD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439C3F7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5C3BB3F0" w14:textId="0A51CC8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784 (45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220-449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648)</w:t>
            </w:r>
          </w:p>
        </w:tc>
        <w:tc>
          <w:tcPr>
            <w:tcW w:w="2693" w:type="dxa"/>
            <w:tcBorders>
              <w:top w:val="nil"/>
              <w:left w:val="nil"/>
              <w:bottom w:val="nil"/>
              <w:right w:val="nil"/>
            </w:tcBorders>
            <w:shd w:val="clear" w:color="auto" w:fill="auto"/>
            <w:noWrap/>
            <w:vAlign w:val="bottom"/>
            <w:hideMark/>
          </w:tcPr>
          <w:p w14:paraId="7972D3C1" w14:textId="4D6CB24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698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908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341)</w:t>
            </w:r>
          </w:p>
        </w:tc>
      </w:tr>
      <w:tr w:rsidR="00CC227D" w:rsidRPr="00CC227D" w14:paraId="52E57F06" w14:textId="77777777" w:rsidTr="001749D9">
        <w:trPr>
          <w:trHeight w:val="288"/>
        </w:trPr>
        <w:tc>
          <w:tcPr>
            <w:tcW w:w="2694" w:type="dxa"/>
            <w:tcBorders>
              <w:top w:val="nil"/>
              <w:left w:val="nil"/>
              <w:bottom w:val="nil"/>
              <w:right w:val="nil"/>
            </w:tcBorders>
            <w:shd w:val="clear" w:color="auto" w:fill="auto"/>
            <w:noWrap/>
            <w:vAlign w:val="bottom"/>
            <w:hideMark/>
          </w:tcPr>
          <w:p w14:paraId="3D08C1A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Onchocerciasis</w:t>
            </w:r>
          </w:p>
        </w:tc>
        <w:tc>
          <w:tcPr>
            <w:tcW w:w="708" w:type="dxa"/>
            <w:tcBorders>
              <w:top w:val="nil"/>
              <w:left w:val="nil"/>
              <w:bottom w:val="nil"/>
              <w:right w:val="nil"/>
            </w:tcBorders>
            <w:shd w:val="clear" w:color="auto" w:fill="auto"/>
            <w:noWrap/>
            <w:vAlign w:val="bottom"/>
            <w:hideMark/>
          </w:tcPr>
          <w:p w14:paraId="13FAF00E"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CD7F34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78</w:t>
            </w:r>
          </w:p>
        </w:tc>
        <w:tc>
          <w:tcPr>
            <w:tcW w:w="1134" w:type="dxa"/>
            <w:tcBorders>
              <w:top w:val="nil"/>
              <w:left w:val="nil"/>
              <w:bottom w:val="nil"/>
              <w:right w:val="nil"/>
            </w:tcBorders>
            <w:shd w:val="clear" w:color="auto" w:fill="auto"/>
            <w:noWrap/>
            <w:vAlign w:val="bottom"/>
            <w:hideMark/>
          </w:tcPr>
          <w:p w14:paraId="239C820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4634DF7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756ED14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375F1E81" w14:textId="56DE177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016 (75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603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700)</w:t>
            </w:r>
          </w:p>
        </w:tc>
        <w:tc>
          <w:tcPr>
            <w:tcW w:w="2693" w:type="dxa"/>
            <w:tcBorders>
              <w:top w:val="nil"/>
              <w:left w:val="nil"/>
              <w:bottom w:val="nil"/>
              <w:right w:val="nil"/>
            </w:tcBorders>
            <w:shd w:val="clear" w:color="auto" w:fill="auto"/>
            <w:noWrap/>
            <w:vAlign w:val="bottom"/>
            <w:hideMark/>
          </w:tcPr>
          <w:p w14:paraId="57221DFE" w14:textId="5622EC9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094 (7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353)</w:t>
            </w:r>
          </w:p>
        </w:tc>
      </w:tr>
      <w:tr w:rsidR="00CC227D" w:rsidRPr="00CC227D" w14:paraId="74457029" w14:textId="77777777" w:rsidTr="001749D9">
        <w:trPr>
          <w:trHeight w:val="288"/>
        </w:trPr>
        <w:tc>
          <w:tcPr>
            <w:tcW w:w="2694" w:type="dxa"/>
            <w:tcBorders>
              <w:top w:val="nil"/>
              <w:left w:val="nil"/>
              <w:bottom w:val="nil"/>
              <w:right w:val="nil"/>
            </w:tcBorders>
            <w:shd w:val="clear" w:color="auto" w:fill="auto"/>
            <w:noWrap/>
            <w:vAlign w:val="bottom"/>
            <w:hideMark/>
          </w:tcPr>
          <w:p w14:paraId="4946FCA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Pertussis</w:t>
            </w:r>
          </w:p>
        </w:tc>
        <w:tc>
          <w:tcPr>
            <w:tcW w:w="708" w:type="dxa"/>
            <w:tcBorders>
              <w:top w:val="nil"/>
              <w:left w:val="nil"/>
              <w:bottom w:val="nil"/>
              <w:right w:val="nil"/>
            </w:tcBorders>
            <w:shd w:val="clear" w:color="auto" w:fill="auto"/>
            <w:noWrap/>
            <w:vAlign w:val="bottom"/>
            <w:hideMark/>
          </w:tcPr>
          <w:p w14:paraId="43571C4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FE3F36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259</w:t>
            </w:r>
          </w:p>
        </w:tc>
        <w:tc>
          <w:tcPr>
            <w:tcW w:w="1134" w:type="dxa"/>
            <w:tcBorders>
              <w:top w:val="nil"/>
              <w:left w:val="nil"/>
              <w:bottom w:val="nil"/>
              <w:right w:val="nil"/>
            </w:tcBorders>
            <w:shd w:val="clear" w:color="auto" w:fill="auto"/>
            <w:noWrap/>
            <w:vAlign w:val="bottom"/>
            <w:hideMark/>
          </w:tcPr>
          <w:p w14:paraId="66FDB80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2E8A612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0DBCEE6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2411CC57" w14:textId="7E9F7C2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902 (53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615-595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021)</w:t>
            </w:r>
          </w:p>
        </w:tc>
        <w:tc>
          <w:tcPr>
            <w:tcW w:w="2693" w:type="dxa"/>
            <w:tcBorders>
              <w:top w:val="nil"/>
              <w:left w:val="nil"/>
              <w:bottom w:val="nil"/>
              <w:right w:val="nil"/>
            </w:tcBorders>
            <w:shd w:val="clear" w:color="auto" w:fill="auto"/>
            <w:noWrap/>
            <w:vAlign w:val="bottom"/>
            <w:hideMark/>
          </w:tcPr>
          <w:p w14:paraId="59D8FBEC" w14:textId="74A8481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793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653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053)</w:t>
            </w:r>
          </w:p>
        </w:tc>
      </w:tr>
      <w:tr w:rsidR="00CC227D" w:rsidRPr="00CC227D" w14:paraId="3E8508E5" w14:textId="77777777" w:rsidTr="001749D9">
        <w:trPr>
          <w:trHeight w:val="288"/>
        </w:trPr>
        <w:tc>
          <w:tcPr>
            <w:tcW w:w="2694" w:type="dxa"/>
            <w:tcBorders>
              <w:top w:val="nil"/>
              <w:left w:val="nil"/>
              <w:bottom w:val="nil"/>
              <w:right w:val="nil"/>
            </w:tcBorders>
            <w:shd w:val="clear" w:color="auto" w:fill="auto"/>
            <w:noWrap/>
            <w:vAlign w:val="bottom"/>
            <w:hideMark/>
          </w:tcPr>
          <w:p w14:paraId="26ECD686"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Pneumonia</w:t>
            </w:r>
          </w:p>
        </w:tc>
        <w:tc>
          <w:tcPr>
            <w:tcW w:w="708" w:type="dxa"/>
            <w:tcBorders>
              <w:top w:val="nil"/>
              <w:left w:val="nil"/>
              <w:bottom w:val="nil"/>
              <w:right w:val="nil"/>
            </w:tcBorders>
            <w:shd w:val="clear" w:color="auto" w:fill="auto"/>
            <w:noWrap/>
            <w:vAlign w:val="bottom"/>
            <w:hideMark/>
          </w:tcPr>
          <w:p w14:paraId="66EE8F7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901EE2A" w14:textId="08102455"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748</w:t>
            </w:r>
          </w:p>
        </w:tc>
        <w:tc>
          <w:tcPr>
            <w:tcW w:w="1134" w:type="dxa"/>
            <w:tcBorders>
              <w:top w:val="nil"/>
              <w:left w:val="nil"/>
              <w:bottom w:val="nil"/>
              <w:right w:val="nil"/>
            </w:tcBorders>
            <w:shd w:val="clear" w:color="auto" w:fill="auto"/>
            <w:noWrap/>
            <w:vAlign w:val="bottom"/>
            <w:hideMark/>
          </w:tcPr>
          <w:p w14:paraId="0A1AB4B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2.9%</w:t>
            </w:r>
          </w:p>
        </w:tc>
        <w:tc>
          <w:tcPr>
            <w:tcW w:w="1276" w:type="dxa"/>
            <w:tcBorders>
              <w:top w:val="nil"/>
              <w:left w:val="nil"/>
              <w:bottom w:val="nil"/>
              <w:right w:val="nil"/>
            </w:tcBorders>
            <w:shd w:val="clear" w:color="auto" w:fill="auto"/>
            <w:noWrap/>
            <w:vAlign w:val="bottom"/>
            <w:hideMark/>
          </w:tcPr>
          <w:p w14:paraId="3D93F38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3.5</w:t>
            </w:r>
          </w:p>
        </w:tc>
        <w:tc>
          <w:tcPr>
            <w:tcW w:w="992" w:type="dxa"/>
            <w:tcBorders>
              <w:top w:val="nil"/>
              <w:left w:val="nil"/>
              <w:bottom w:val="nil"/>
              <w:right w:val="nil"/>
            </w:tcBorders>
            <w:shd w:val="clear" w:color="auto" w:fill="auto"/>
            <w:noWrap/>
            <w:vAlign w:val="bottom"/>
            <w:hideMark/>
          </w:tcPr>
          <w:p w14:paraId="6FF23F1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3.3%</w:t>
            </w:r>
          </w:p>
        </w:tc>
        <w:tc>
          <w:tcPr>
            <w:tcW w:w="2977" w:type="dxa"/>
            <w:tcBorders>
              <w:top w:val="nil"/>
              <w:left w:val="nil"/>
              <w:bottom w:val="nil"/>
              <w:right w:val="nil"/>
            </w:tcBorders>
            <w:shd w:val="clear" w:color="auto" w:fill="auto"/>
            <w:noWrap/>
            <w:vAlign w:val="bottom"/>
            <w:hideMark/>
          </w:tcPr>
          <w:p w14:paraId="3B6BF06F" w14:textId="7A1F192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227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570 (59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492-720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346)</w:t>
            </w:r>
          </w:p>
        </w:tc>
        <w:tc>
          <w:tcPr>
            <w:tcW w:w="2693" w:type="dxa"/>
            <w:tcBorders>
              <w:top w:val="nil"/>
              <w:left w:val="nil"/>
              <w:bottom w:val="nil"/>
              <w:right w:val="nil"/>
            </w:tcBorders>
            <w:shd w:val="clear" w:color="auto" w:fill="auto"/>
            <w:noWrap/>
            <w:vAlign w:val="bottom"/>
            <w:hideMark/>
          </w:tcPr>
          <w:p w14:paraId="36F3B575" w14:textId="4BDF79E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821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365)</w:t>
            </w:r>
          </w:p>
        </w:tc>
      </w:tr>
      <w:tr w:rsidR="00CC227D" w:rsidRPr="00CC227D" w14:paraId="721C3306" w14:textId="77777777" w:rsidTr="001749D9">
        <w:trPr>
          <w:trHeight w:val="288"/>
        </w:trPr>
        <w:tc>
          <w:tcPr>
            <w:tcW w:w="2694" w:type="dxa"/>
            <w:tcBorders>
              <w:top w:val="nil"/>
              <w:left w:val="nil"/>
              <w:bottom w:val="nil"/>
              <w:right w:val="nil"/>
            </w:tcBorders>
            <w:shd w:val="clear" w:color="auto" w:fill="auto"/>
            <w:noWrap/>
            <w:vAlign w:val="bottom"/>
            <w:hideMark/>
          </w:tcPr>
          <w:p w14:paraId="10B3064C"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Polio</w:t>
            </w:r>
          </w:p>
        </w:tc>
        <w:tc>
          <w:tcPr>
            <w:tcW w:w="708" w:type="dxa"/>
            <w:tcBorders>
              <w:top w:val="nil"/>
              <w:left w:val="nil"/>
              <w:bottom w:val="nil"/>
              <w:right w:val="nil"/>
            </w:tcBorders>
            <w:shd w:val="clear" w:color="auto" w:fill="auto"/>
            <w:noWrap/>
            <w:vAlign w:val="bottom"/>
            <w:hideMark/>
          </w:tcPr>
          <w:p w14:paraId="3F054190"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7B114B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200</w:t>
            </w:r>
          </w:p>
        </w:tc>
        <w:tc>
          <w:tcPr>
            <w:tcW w:w="1134" w:type="dxa"/>
            <w:tcBorders>
              <w:top w:val="nil"/>
              <w:left w:val="nil"/>
              <w:bottom w:val="nil"/>
              <w:right w:val="nil"/>
            </w:tcBorders>
            <w:shd w:val="clear" w:color="auto" w:fill="auto"/>
            <w:noWrap/>
            <w:vAlign w:val="bottom"/>
            <w:hideMark/>
          </w:tcPr>
          <w:p w14:paraId="6F75984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0D600B8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38A6056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5429A9A4" w14:textId="7A1A5C70"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401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766 (107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770-1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367)</w:t>
            </w:r>
          </w:p>
        </w:tc>
        <w:tc>
          <w:tcPr>
            <w:tcW w:w="2693" w:type="dxa"/>
            <w:tcBorders>
              <w:top w:val="nil"/>
              <w:left w:val="nil"/>
              <w:bottom w:val="nil"/>
              <w:right w:val="nil"/>
            </w:tcBorders>
            <w:shd w:val="clear" w:color="auto" w:fill="auto"/>
            <w:noWrap/>
            <w:vAlign w:val="bottom"/>
            <w:hideMark/>
          </w:tcPr>
          <w:p w14:paraId="5D5DCA06" w14:textId="60360E8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642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529)</w:t>
            </w:r>
          </w:p>
        </w:tc>
      </w:tr>
      <w:tr w:rsidR="00CC227D" w:rsidRPr="00CC227D" w14:paraId="47FAE5F5" w14:textId="77777777" w:rsidTr="001749D9">
        <w:trPr>
          <w:trHeight w:val="288"/>
        </w:trPr>
        <w:tc>
          <w:tcPr>
            <w:tcW w:w="2694" w:type="dxa"/>
            <w:tcBorders>
              <w:top w:val="nil"/>
              <w:left w:val="nil"/>
              <w:bottom w:val="nil"/>
              <w:right w:val="nil"/>
            </w:tcBorders>
            <w:shd w:val="clear" w:color="auto" w:fill="auto"/>
            <w:noWrap/>
            <w:vAlign w:val="bottom"/>
            <w:hideMark/>
          </w:tcPr>
          <w:p w14:paraId="3EDE6E2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lastRenderedPageBreak/>
              <w:t>Poxviruses</w:t>
            </w:r>
          </w:p>
        </w:tc>
        <w:tc>
          <w:tcPr>
            <w:tcW w:w="708" w:type="dxa"/>
            <w:tcBorders>
              <w:top w:val="nil"/>
              <w:left w:val="nil"/>
              <w:bottom w:val="nil"/>
              <w:right w:val="nil"/>
            </w:tcBorders>
            <w:shd w:val="clear" w:color="auto" w:fill="auto"/>
            <w:noWrap/>
            <w:vAlign w:val="bottom"/>
            <w:hideMark/>
          </w:tcPr>
          <w:p w14:paraId="7633D90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E1ACB9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235</w:t>
            </w:r>
          </w:p>
        </w:tc>
        <w:tc>
          <w:tcPr>
            <w:tcW w:w="1134" w:type="dxa"/>
            <w:tcBorders>
              <w:top w:val="nil"/>
              <w:left w:val="nil"/>
              <w:bottom w:val="nil"/>
              <w:right w:val="nil"/>
            </w:tcBorders>
            <w:shd w:val="clear" w:color="auto" w:fill="auto"/>
            <w:noWrap/>
            <w:vAlign w:val="bottom"/>
            <w:hideMark/>
          </w:tcPr>
          <w:p w14:paraId="25017A6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44C2C39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992" w:type="dxa"/>
            <w:tcBorders>
              <w:top w:val="nil"/>
              <w:left w:val="nil"/>
              <w:bottom w:val="nil"/>
              <w:right w:val="nil"/>
            </w:tcBorders>
            <w:shd w:val="clear" w:color="auto" w:fill="auto"/>
            <w:noWrap/>
            <w:vAlign w:val="bottom"/>
            <w:hideMark/>
          </w:tcPr>
          <w:p w14:paraId="7ED6A52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2977" w:type="dxa"/>
            <w:tcBorders>
              <w:top w:val="nil"/>
              <w:left w:val="nil"/>
              <w:bottom w:val="nil"/>
              <w:right w:val="nil"/>
            </w:tcBorders>
            <w:shd w:val="clear" w:color="auto" w:fill="auto"/>
            <w:noWrap/>
            <w:vAlign w:val="bottom"/>
            <w:hideMark/>
          </w:tcPr>
          <w:p w14:paraId="0B8B1B45" w14:textId="1F9A886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589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175 (205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723-1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883)</w:t>
            </w:r>
          </w:p>
        </w:tc>
        <w:tc>
          <w:tcPr>
            <w:tcW w:w="2693" w:type="dxa"/>
            <w:tcBorders>
              <w:top w:val="nil"/>
              <w:left w:val="nil"/>
              <w:bottom w:val="nil"/>
              <w:right w:val="nil"/>
            </w:tcBorders>
            <w:shd w:val="clear" w:color="auto" w:fill="auto"/>
            <w:noWrap/>
            <w:vAlign w:val="bottom"/>
            <w:hideMark/>
          </w:tcPr>
          <w:p w14:paraId="72A1E5D4" w14:textId="327401F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179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542 (8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070)</w:t>
            </w:r>
          </w:p>
        </w:tc>
      </w:tr>
      <w:tr w:rsidR="00CC227D" w:rsidRPr="00CC227D" w14:paraId="1CDBE10A" w14:textId="77777777" w:rsidTr="001749D9">
        <w:trPr>
          <w:trHeight w:val="288"/>
        </w:trPr>
        <w:tc>
          <w:tcPr>
            <w:tcW w:w="2694" w:type="dxa"/>
            <w:tcBorders>
              <w:top w:val="nil"/>
              <w:left w:val="nil"/>
              <w:bottom w:val="nil"/>
              <w:right w:val="nil"/>
            </w:tcBorders>
            <w:shd w:val="clear" w:color="auto" w:fill="auto"/>
            <w:noWrap/>
            <w:vAlign w:val="bottom"/>
            <w:hideMark/>
          </w:tcPr>
          <w:p w14:paraId="7F54D03A"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Pseudomonas</w:t>
            </w:r>
          </w:p>
        </w:tc>
        <w:tc>
          <w:tcPr>
            <w:tcW w:w="708" w:type="dxa"/>
            <w:tcBorders>
              <w:top w:val="nil"/>
              <w:left w:val="nil"/>
              <w:bottom w:val="nil"/>
              <w:right w:val="nil"/>
            </w:tcBorders>
            <w:shd w:val="clear" w:color="auto" w:fill="auto"/>
            <w:noWrap/>
            <w:vAlign w:val="bottom"/>
            <w:hideMark/>
          </w:tcPr>
          <w:p w14:paraId="73C5344F"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F74A29F" w14:textId="0A73249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285</w:t>
            </w:r>
          </w:p>
        </w:tc>
        <w:tc>
          <w:tcPr>
            <w:tcW w:w="1134" w:type="dxa"/>
            <w:tcBorders>
              <w:top w:val="nil"/>
              <w:left w:val="nil"/>
              <w:bottom w:val="nil"/>
              <w:right w:val="nil"/>
            </w:tcBorders>
            <w:shd w:val="clear" w:color="auto" w:fill="auto"/>
            <w:noWrap/>
            <w:vAlign w:val="bottom"/>
            <w:hideMark/>
          </w:tcPr>
          <w:p w14:paraId="688FAB9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1276" w:type="dxa"/>
            <w:tcBorders>
              <w:top w:val="nil"/>
              <w:left w:val="nil"/>
              <w:bottom w:val="nil"/>
              <w:right w:val="nil"/>
            </w:tcBorders>
            <w:shd w:val="clear" w:color="auto" w:fill="auto"/>
            <w:noWrap/>
            <w:vAlign w:val="bottom"/>
            <w:hideMark/>
          </w:tcPr>
          <w:p w14:paraId="6AB5B29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p>
        </w:tc>
        <w:tc>
          <w:tcPr>
            <w:tcW w:w="992" w:type="dxa"/>
            <w:tcBorders>
              <w:top w:val="nil"/>
              <w:left w:val="nil"/>
              <w:bottom w:val="nil"/>
              <w:right w:val="nil"/>
            </w:tcBorders>
            <w:shd w:val="clear" w:color="auto" w:fill="auto"/>
            <w:noWrap/>
            <w:vAlign w:val="bottom"/>
            <w:hideMark/>
          </w:tcPr>
          <w:p w14:paraId="5792222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2977" w:type="dxa"/>
            <w:tcBorders>
              <w:top w:val="nil"/>
              <w:left w:val="nil"/>
              <w:bottom w:val="nil"/>
              <w:right w:val="nil"/>
            </w:tcBorders>
            <w:shd w:val="clear" w:color="auto" w:fill="auto"/>
            <w:noWrap/>
            <w:vAlign w:val="bottom"/>
            <w:hideMark/>
          </w:tcPr>
          <w:p w14:paraId="1C35FCD4" w14:textId="103DB6E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232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455  (72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782-600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924)</w:t>
            </w:r>
          </w:p>
        </w:tc>
        <w:tc>
          <w:tcPr>
            <w:tcW w:w="2693" w:type="dxa"/>
            <w:tcBorders>
              <w:top w:val="nil"/>
              <w:left w:val="nil"/>
              <w:bottom w:val="nil"/>
              <w:right w:val="nil"/>
            </w:tcBorders>
            <w:shd w:val="clear" w:color="auto" w:fill="auto"/>
            <w:noWrap/>
            <w:vAlign w:val="bottom"/>
            <w:hideMark/>
          </w:tcPr>
          <w:p w14:paraId="5E311ABE" w14:textId="7E61F57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800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226 (3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734)</w:t>
            </w:r>
          </w:p>
        </w:tc>
      </w:tr>
      <w:tr w:rsidR="00CC227D" w:rsidRPr="00CC227D" w14:paraId="3D63FF57" w14:textId="77777777" w:rsidTr="001749D9">
        <w:trPr>
          <w:trHeight w:val="288"/>
        </w:trPr>
        <w:tc>
          <w:tcPr>
            <w:tcW w:w="2694" w:type="dxa"/>
            <w:tcBorders>
              <w:top w:val="nil"/>
              <w:left w:val="nil"/>
              <w:bottom w:val="nil"/>
              <w:right w:val="nil"/>
            </w:tcBorders>
            <w:shd w:val="clear" w:color="auto" w:fill="auto"/>
            <w:noWrap/>
            <w:vAlign w:val="bottom"/>
            <w:hideMark/>
          </w:tcPr>
          <w:p w14:paraId="3A54F35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Rabies</w:t>
            </w:r>
          </w:p>
        </w:tc>
        <w:tc>
          <w:tcPr>
            <w:tcW w:w="708" w:type="dxa"/>
            <w:tcBorders>
              <w:top w:val="nil"/>
              <w:left w:val="nil"/>
              <w:bottom w:val="nil"/>
              <w:right w:val="nil"/>
            </w:tcBorders>
            <w:shd w:val="clear" w:color="auto" w:fill="auto"/>
            <w:noWrap/>
            <w:vAlign w:val="bottom"/>
            <w:hideMark/>
          </w:tcPr>
          <w:p w14:paraId="6807CE4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E81882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205</w:t>
            </w:r>
          </w:p>
        </w:tc>
        <w:tc>
          <w:tcPr>
            <w:tcW w:w="1134" w:type="dxa"/>
            <w:tcBorders>
              <w:top w:val="nil"/>
              <w:left w:val="nil"/>
              <w:bottom w:val="nil"/>
              <w:right w:val="nil"/>
            </w:tcBorders>
            <w:shd w:val="clear" w:color="auto" w:fill="auto"/>
            <w:noWrap/>
            <w:vAlign w:val="bottom"/>
            <w:hideMark/>
          </w:tcPr>
          <w:p w14:paraId="1A5144D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3ACBC66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992" w:type="dxa"/>
            <w:tcBorders>
              <w:top w:val="nil"/>
              <w:left w:val="nil"/>
              <w:bottom w:val="nil"/>
              <w:right w:val="nil"/>
            </w:tcBorders>
            <w:shd w:val="clear" w:color="auto" w:fill="auto"/>
            <w:noWrap/>
            <w:vAlign w:val="bottom"/>
            <w:hideMark/>
          </w:tcPr>
          <w:p w14:paraId="36880BE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1C3D81A0" w14:textId="66ECC61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380 (37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719-386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201)</w:t>
            </w:r>
          </w:p>
        </w:tc>
        <w:tc>
          <w:tcPr>
            <w:tcW w:w="2693" w:type="dxa"/>
            <w:tcBorders>
              <w:top w:val="nil"/>
              <w:left w:val="nil"/>
              <w:bottom w:val="nil"/>
              <w:right w:val="nil"/>
            </w:tcBorders>
            <w:shd w:val="clear" w:color="auto" w:fill="auto"/>
            <w:noWrap/>
            <w:vAlign w:val="bottom"/>
            <w:hideMark/>
          </w:tcPr>
          <w:p w14:paraId="7EA28F65" w14:textId="1324E63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215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557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300)</w:t>
            </w:r>
          </w:p>
        </w:tc>
      </w:tr>
      <w:tr w:rsidR="00CC227D" w:rsidRPr="00CC227D" w14:paraId="75DE5DFD" w14:textId="77777777" w:rsidTr="001749D9">
        <w:trPr>
          <w:trHeight w:val="288"/>
        </w:trPr>
        <w:tc>
          <w:tcPr>
            <w:tcW w:w="2694" w:type="dxa"/>
            <w:tcBorders>
              <w:top w:val="nil"/>
              <w:left w:val="nil"/>
              <w:bottom w:val="nil"/>
              <w:right w:val="nil"/>
            </w:tcBorders>
            <w:shd w:val="clear" w:color="auto" w:fill="auto"/>
            <w:noWrap/>
            <w:vAlign w:val="bottom"/>
            <w:hideMark/>
          </w:tcPr>
          <w:p w14:paraId="40478AF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Respiratory Syncytial Virus</w:t>
            </w:r>
          </w:p>
        </w:tc>
        <w:tc>
          <w:tcPr>
            <w:tcW w:w="708" w:type="dxa"/>
            <w:tcBorders>
              <w:top w:val="nil"/>
              <w:left w:val="nil"/>
              <w:bottom w:val="nil"/>
              <w:right w:val="nil"/>
            </w:tcBorders>
            <w:shd w:val="clear" w:color="auto" w:fill="auto"/>
            <w:noWrap/>
            <w:vAlign w:val="bottom"/>
            <w:hideMark/>
          </w:tcPr>
          <w:p w14:paraId="13AA0D5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DCE17D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556</w:t>
            </w:r>
          </w:p>
        </w:tc>
        <w:tc>
          <w:tcPr>
            <w:tcW w:w="1134" w:type="dxa"/>
            <w:tcBorders>
              <w:top w:val="nil"/>
              <w:left w:val="nil"/>
              <w:bottom w:val="nil"/>
              <w:right w:val="nil"/>
            </w:tcBorders>
            <w:shd w:val="clear" w:color="auto" w:fill="auto"/>
            <w:noWrap/>
            <w:vAlign w:val="bottom"/>
            <w:hideMark/>
          </w:tcPr>
          <w:p w14:paraId="6674B7F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26C369E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992" w:type="dxa"/>
            <w:tcBorders>
              <w:top w:val="nil"/>
              <w:left w:val="nil"/>
              <w:bottom w:val="nil"/>
              <w:right w:val="nil"/>
            </w:tcBorders>
            <w:shd w:val="clear" w:color="auto" w:fill="auto"/>
            <w:noWrap/>
            <w:vAlign w:val="bottom"/>
            <w:hideMark/>
          </w:tcPr>
          <w:p w14:paraId="31C2D2E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2977" w:type="dxa"/>
            <w:tcBorders>
              <w:top w:val="nil"/>
              <w:left w:val="nil"/>
              <w:bottom w:val="nil"/>
              <w:right w:val="nil"/>
            </w:tcBorders>
            <w:shd w:val="clear" w:color="auto" w:fill="auto"/>
            <w:noWrap/>
            <w:vAlign w:val="bottom"/>
            <w:hideMark/>
          </w:tcPr>
          <w:p w14:paraId="1A22D2A6" w14:textId="6D5E72C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389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191 (66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697-967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294)</w:t>
            </w:r>
          </w:p>
        </w:tc>
        <w:tc>
          <w:tcPr>
            <w:tcW w:w="2693" w:type="dxa"/>
            <w:tcBorders>
              <w:top w:val="nil"/>
              <w:left w:val="nil"/>
              <w:bottom w:val="nil"/>
              <w:right w:val="nil"/>
            </w:tcBorders>
            <w:shd w:val="clear" w:color="auto" w:fill="auto"/>
            <w:noWrap/>
            <w:vAlign w:val="bottom"/>
            <w:hideMark/>
          </w:tcPr>
          <w:p w14:paraId="44F7EA25" w14:textId="04CA386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414 (5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870)</w:t>
            </w:r>
          </w:p>
        </w:tc>
      </w:tr>
      <w:tr w:rsidR="00CC227D" w:rsidRPr="00CC227D" w14:paraId="69DE91E1" w14:textId="77777777" w:rsidTr="001749D9">
        <w:trPr>
          <w:trHeight w:val="288"/>
        </w:trPr>
        <w:tc>
          <w:tcPr>
            <w:tcW w:w="2694" w:type="dxa"/>
            <w:tcBorders>
              <w:top w:val="nil"/>
              <w:left w:val="nil"/>
              <w:bottom w:val="nil"/>
              <w:right w:val="nil"/>
            </w:tcBorders>
            <w:shd w:val="clear" w:color="auto" w:fill="auto"/>
            <w:noWrap/>
            <w:vAlign w:val="bottom"/>
            <w:hideMark/>
          </w:tcPr>
          <w:p w14:paraId="6EC896D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Rotavirus</w:t>
            </w:r>
          </w:p>
        </w:tc>
        <w:tc>
          <w:tcPr>
            <w:tcW w:w="708" w:type="dxa"/>
            <w:tcBorders>
              <w:top w:val="nil"/>
              <w:left w:val="nil"/>
              <w:bottom w:val="nil"/>
              <w:right w:val="nil"/>
            </w:tcBorders>
            <w:shd w:val="clear" w:color="auto" w:fill="auto"/>
            <w:noWrap/>
            <w:vAlign w:val="bottom"/>
            <w:hideMark/>
          </w:tcPr>
          <w:p w14:paraId="2050821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B9C66A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384</w:t>
            </w:r>
          </w:p>
        </w:tc>
        <w:tc>
          <w:tcPr>
            <w:tcW w:w="1134" w:type="dxa"/>
            <w:tcBorders>
              <w:top w:val="nil"/>
              <w:left w:val="nil"/>
              <w:bottom w:val="nil"/>
              <w:right w:val="nil"/>
            </w:tcBorders>
            <w:shd w:val="clear" w:color="auto" w:fill="auto"/>
            <w:noWrap/>
            <w:vAlign w:val="bottom"/>
            <w:hideMark/>
          </w:tcPr>
          <w:p w14:paraId="4A1BFA6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1276" w:type="dxa"/>
            <w:tcBorders>
              <w:top w:val="nil"/>
              <w:left w:val="nil"/>
              <w:bottom w:val="nil"/>
              <w:right w:val="nil"/>
            </w:tcBorders>
            <w:shd w:val="clear" w:color="auto" w:fill="auto"/>
            <w:noWrap/>
            <w:vAlign w:val="bottom"/>
            <w:hideMark/>
          </w:tcPr>
          <w:p w14:paraId="2E61148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5D5E8A1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0EE37908" w14:textId="0D674FF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134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496 (44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924-487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928)</w:t>
            </w:r>
          </w:p>
        </w:tc>
        <w:tc>
          <w:tcPr>
            <w:tcW w:w="2693" w:type="dxa"/>
            <w:tcBorders>
              <w:top w:val="nil"/>
              <w:left w:val="nil"/>
              <w:bottom w:val="nil"/>
              <w:right w:val="nil"/>
            </w:tcBorders>
            <w:shd w:val="clear" w:color="auto" w:fill="auto"/>
            <w:noWrap/>
            <w:vAlign w:val="bottom"/>
            <w:hideMark/>
          </w:tcPr>
          <w:p w14:paraId="47A6ECFD" w14:textId="78149C8B" w:rsidR="00CC227D" w:rsidRPr="00CC227D" w:rsidRDefault="00CC227D" w:rsidP="00081650">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924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672)</w:t>
            </w:r>
          </w:p>
        </w:tc>
      </w:tr>
      <w:tr w:rsidR="00CC227D" w:rsidRPr="00CC227D" w14:paraId="6EA4177A" w14:textId="77777777" w:rsidTr="001749D9">
        <w:trPr>
          <w:trHeight w:val="288"/>
        </w:trPr>
        <w:tc>
          <w:tcPr>
            <w:tcW w:w="2694" w:type="dxa"/>
            <w:tcBorders>
              <w:top w:val="nil"/>
              <w:left w:val="nil"/>
              <w:bottom w:val="nil"/>
              <w:right w:val="nil"/>
            </w:tcBorders>
            <w:shd w:val="clear" w:color="auto" w:fill="auto"/>
            <w:noWrap/>
            <w:vAlign w:val="bottom"/>
            <w:hideMark/>
          </w:tcPr>
          <w:p w14:paraId="1A8F5B21"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Salmonella</w:t>
            </w:r>
          </w:p>
        </w:tc>
        <w:tc>
          <w:tcPr>
            <w:tcW w:w="708" w:type="dxa"/>
            <w:tcBorders>
              <w:top w:val="nil"/>
              <w:left w:val="nil"/>
              <w:bottom w:val="nil"/>
              <w:right w:val="nil"/>
            </w:tcBorders>
            <w:shd w:val="clear" w:color="auto" w:fill="auto"/>
            <w:noWrap/>
            <w:vAlign w:val="bottom"/>
            <w:hideMark/>
          </w:tcPr>
          <w:p w14:paraId="08A7B42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4B78B6C" w14:textId="1A46DAD1"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526</w:t>
            </w:r>
          </w:p>
        </w:tc>
        <w:tc>
          <w:tcPr>
            <w:tcW w:w="1134" w:type="dxa"/>
            <w:tcBorders>
              <w:top w:val="nil"/>
              <w:left w:val="nil"/>
              <w:bottom w:val="nil"/>
              <w:right w:val="nil"/>
            </w:tcBorders>
            <w:shd w:val="clear" w:color="auto" w:fill="auto"/>
            <w:noWrap/>
            <w:vAlign w:val="bottom"/>
            <w:hideMark/>
          </w:tcPr>
          <w:p w14:paraId="306C71B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1.6%</w:t>
            </w:r>
          </w:p>
        </w:tc>
        <w:tc>
          <w:tcPr>
            <w:tcW w:w="1276" w:type="dxa"/>
            <w:tcBorders>
              <w:top w:val="nil"/>
              <w:left w:val="nil"/>
              <w:bottom w:val="nil"/>
              <w:right w:val="nil"/>
            </w:tcBorders>
            <w:shd w:val="clear" w:color="auto" w:fill="auto"/>
            <w:noWrap/>
            <w:vAlign w:val="bottom"/>
            <w:hideMark/>
          </w:tcPr>
          <w:p w14:paraId="4B54791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p>
        </w:tc>
        <w:tc>
          <w:tcPr>
            <w:tcW w:w="992" w:type="dxa"/>
            <w:tcBorders>
              <w:top w:val="nil"/>
              <w:left w:val="nil"/>
              <w:bottom w:val="nil"/>
              <w:right w:val="nil"/>
            </w:tcBorders>
            <w:shd w:val="clear" w:color="auto" w:fill="auto"/>
            <w:noWrap/>
            <w:vAlign w:val="bottom"/>
            <w:hideMark/>
          </w:tcPr>
          <w:p w14:paraId="02B7276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1.0%</w:t>
            </w:r>
          </w:p>
        </w:tc>
        <w:tc>
          <w:tcPr>
            <w:tcW w:w="2977" w:type="dxa"/>
            <w:tcBorders>
              <w:top w:val="nil"/>
              <w:left w:val="nil"/>
              <w:bottom w:val="nil"/>
              <w:right w:val="nil"/>
            </w:tcBorders>
            <w:shd w:val="clear" w:color="auto" w:fill="auto"/>
            <w:noWrap/>
            <w:vAlign w:val="bottom"/>
            <w:hideMark/>
          </w:tcPr>
          <w:p w14:paraId="476E5F8C" w14:textId="742844B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191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669 (51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228-554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356)</w:t>
            </w:r>
          </w:p>
        </w:tc>
        <w:tc>
          <w:tcPr>
            <w:tcW w:w="2693" w:type="dxa"/>
            <w:tcBorders>
              <w:top w:val="nil"/>
              <w:left w:val="nil"/>
              <w:bottom w:val="nil"/>
              <w:right w:val="nil"/>
            </w:tcBorders>
            <w:shd w:val="clear" w:color="auto" w:fill="auto"/>
            <w:noWrap/>
            <w:vAlign w:val="bottom"/>
            <w:hideMark/>
          </w:tcPr>
          <w:p w14:paraId="70545740" w14:textId="1631024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634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310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494)</w:t>
            </w:r>
          </w:p>
        </w:tc>
      </w:tr>
      <w:tr w:rsidR="00CC227D" w:rsidRPr="00CC227D" w14:paraId="7E90DEE3" w14:textId="77777777" w:rsidTr="001749D9">
        <w:trPr>
          <w:trHeight w:val="288"/>
        </w:trPr>
        <w:tc>
          <w:tcPr>
            <w:tcW w:w="2694" w:type="dxa"/>
            <w:tcBorders>
              <w:top w:val="nil"/>
              <w:left w:val="nil"/>
              <w:bottom w:val="nil"/>
              <w:right w:val="nil"/>
            </w:tcBorders>
            <w:shd w:val="clear" w:color="auto" w:fill="auto"/>
            <w:noWrap/>
            <w:vAlign w:val="bottom"/>
            <w:hideMark/>
          </w:tcPr>
          <w:p w14:paraId="28258C7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Scabies</w:t>
            </w:r>
          </w:p>
        </w:tc>
        <w:tc>
          <w:tcPr>
            <w:tcW w:w="708" w:type="dxa"/>
            <w:tcBorders>
              <w:top w:val="nil"/>
              <w:left w:val="nil"/>
              <w:bottom w:val="nil"/>
              <w:right w:val="nil"/>
            </w:tcBorders>
            <w:shd w:val="clear" w:color="auto" w:fill="auto"/>
            <w:noWrap/>
            <w:vAlign w:val="bottom"/>
            <w:hideMark/>
          </w:tcPr>
          <w:p w14:paraId="4389C542"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76158A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38</w:t>
            </w:r>
          </w:p>
        </w:tc>
        <w:tc>
          <w:tcPr>
            <w:tcW w:w="1134" w:type="dxa"/>
            <w:tcBorders>
              <w:top w:val="nil"/>
              <w:left w:val="nil"/>
              <w:bottom w:val="nil"/>
              <w:right w:val="nil"/>
            </w:tcBorders>
            <w:shd w:val="clear" w:color="auto" w:fill="auto"/>
            <w:noWrap/>
            <w:vAlign w:val="bottom"/>
            <w:hideMark/>
          </w:tcPr>
          <w:p w14:paraId="0C9208A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1276" w:type="dxa"/>
            <w:tcBorders>
              <w:top w:val="nil"/>
              <w:left w:val="nil"/>
              <w:bottom w:val="nil"/>
              <w:right w:val="nil"/>
            </w:tcBorders>
            <w:shd w:val="clear" w:color="auto" w:fill="auto"/>
            <w:noWrap/>
            <w:vAlign w:val="bottom"/>
            <w:hideMark/>
          </w:tcPr>
          <w:p w14:paraId="5962EBA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992" w:type="dxa"/>
            <w:tcBorders>
              <w:top w:val="nil"/>
              <w:left w:val="nil"/>
              <w:bottom w:val="nil"/>
              <w:right w:val="nil"/>
            </w:tcBorders>
            <w:shd w:val="clear" w:color="auto" w:fill="auto"/>
            <w:noWrap/>
            <w:vAlign w:val="bottom"/>
            <w:hideMark/>
          </w:tcPr>
          <w:p w14:paraId="42F7183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0.04%</w:t>
            </w:r>
          </w:p>
        </w:tc>
        <w:tc>
          <w:tcPr>
            <w:tcW w:w="2977" w:type="dxa"/>
            <w:tcBorders>
              <w:top w:val="nil"/>
              <w:left w:val="nil"/>
              <w:bottom w:val="nil"/>
              <w:right w:val="nil"/>
            </w:tcBorders>
            <w:shd w:val="clear" w:color="auto" w:fill="auto"/>
            <w:noWrap/>
            <w:vAlign w:val="bottom"/>
            <w:hideMark/>
          </w:tcPr>
          <w:p w14:paraId="1C69F3AB" w14:textId="3A462C1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426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115 (348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938-782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107)</w:t>
            </w:r>
          </w:p>
        </w:tc>
        <w:tc>
          <w:tcPr>
            <w:tcW w:w="2693" w:type="dxa"/>
            <w:tcBorders>
              <w:top w:val="nil"/>
              <w:left w:val="nil"/>
              <w:bottom w:val="nil"/>
              <w:right w:val="nil"/>
            </w:tcBorders>
            <w:shd w:val="clear" w:color="auto" w:fill="auto"/>
            <w:noWrap/>
            <w:vAlign w:val="bottom"/>
            <w:hideMark/>
          </w:tcPr>
          <w:p w14:paraId="27B5A53D" w14:textId="4C8E6FC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631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769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472)</w:t>
            </w:r>
          </w:p>
        </w:tc>
      </w:tr>
      <w:tr w:rsidR="00CC227D" w:rsidRPr="00CC227D" w14:paraId="79B2F6D1" w14:textId="77777777" w:rsidTr="001749D9">
        <w:trPr>
          <w:trHeight w:val="288"/>
        </w:trPr>
        <w:tc>
          <w:tcPr>
            <w:tcW w:w="2694" w:type="dxa"/>
            <w:tcBorders>
              <w:top w:val="nil"/>
              <w:left w:val="nil"/>
              <w:bottom w:val="nil"/>
              <w:right w:val="nil"/>
            </w:tcBorders>
            <w:shd w:val="clear" w:color="auto" w:fill="auto"/>
            <w:noWrap/>
            <w:vAlign w:val="bottom"/>
            <w:hideMark/>
          </w:tcPr>
          <w:p w14:paraId="16C3A07B"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Schistosomiasis</w:t>
            </w:r>
          </w:p>
        </w:tc>
        <w:tc>
          <w:tcPr>
            <w:tcW w:w="708" w:type="dxa"/>
            <w:tcBorders>
              <w:top w:val="nil"/>
              <w:left w:val="nil"/>
              <w:bottom w:val="nil"/>
              <w:right w:val="nil"/>
            </w:tcBorders>
            <w:shd w:val="clear" w:color="auto" w:fill="auto"/>
            <w:noWrap/>
            <w:vAlign w:val="bottom"/>
            <w:hideMark/>
          </w:tcPr>
          <w:p w14:paraId="69F0457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41A56AE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618</w:t>
            </w:r>
          </w:p>
        </w:tc>
        <w:tc>
          <w:tcPr>
            <w:tcW w:w="1134" w:type="dxa"/>
            <w:tcBorders>
              <w:top w:val="nil"/>
              <w:left w:val="nil"/>
              <w:bottom w:val="nil"/>
              <w:right w:val="nil"/>
            </w:tcBorders>
            <w:shd w:val="clear" w:color="auto" w:fill="auto"/>
            <w:noWrap/>
            <w:vAlign w:val="bottom"/>
            <w:hideMark/>
          </w:tcPr>
          <w:p w14:paraId="0201F74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0.7%</w:t>
            </w:r>
          </w:p>
        </w:tc>
        <w:tc>
          <w:tcPr>
            <w:tcW w:w="1276" w:type="dxa"/>
            <w:tcBorders>
              <w:top w:val="nil"/>
              <w:left w:val="nil"/>
              <w:bottom w:val="nil"/>
              <w:right w:val="nil"/>
            </w:tcBorders>
            <w:shd w:val="clear" w:color="auto" w:fill="auto"/>
            <w:noWrap/>
            <w:vAlign w:val="bottom"/>
            <w:hideMark/>
          </w:tcPr>
          <w:p w14:paraId="2077575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1D5DD56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33D0E7D9" w14:textId="4826F60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131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941 (47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323-458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392)</w:t>
            </w:r>
          </w:p>
        </w:tc>
        <w:tc>
          <w:tcPr>
            <w:tcW w:w="2693" w:type="dxa"/>
            <w:tcBorders>
              <w:top w:val="nil"/>
              <w:left w:val="nil"/>
              <w:bottom w:val="nil"/>
              <w:right w:val="nil"/>
            </w:tcBorders>
            <w:shd w:val="clear" w:color="auto" w:fill="auto"/>
            <w:noWrap/>
            <w:vAlign w:val="bottom"/>
            <w:hideMark/>
          </w:tcPr>
          <w:p w14:paraId="705B4D57" w14:textId="1D738B2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636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016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202)</w:t>
            </w:r>
          </w:p>
        </w:tc>
      </w:tr>
      <w:tr w:rsidR="00CC227D" w:rsidRPr="00CC227D" w14:paraId="395089FA" w14:textId="77777777" w:rsidTr="001749D9">
        <w:trPr>
          <w:trHeight w:val="288"/>
        </w:trPr>
        <w:tc>
          <w:tcPr>
            <w:tcW w:w="2694" w:type="dxa"/>
            <w:tcBorders>
              <w:top w:val="nil"/>
              <w:left w:val="nil"/>
              <w:bottom w:val="nil"/>
              <w:right w:val="nil"/>
            </w:tcBorders>
            <w:shd w:val="clear" w:color="auto" w:fill="auto"/>
            <w:noWrap/>
            <w:vAlign w:val="bottom"/>
            <w:hideMark/>
          </w:tcPr>
          <w:p w14:paraId="61B3A5A3" w14:textId="77777777" w:rsidR="00CC227D" w:rsidRPr="00CC227D" w:rsidRDefault="00CC227D" w:rsidP="00CC227D">
            <w:pPr>
              <w:spacing w:after="0" w:line="240" w:lineRule="auto"/>
              <w:rPr>
                <w:rFonts w:ascii="Calibri" w:eastAsia="Times New Roman" w:hAnsi="Calibri" w:cs="Calibri"/>
                <w:color w:val="000000"/>
                <w:lang w:eastAsia="en-GB"/>
              </w:rPr>
            </w:pPr>
            <w:proofErr w:type="spellStart"/>
            <w:r w:rsidRPr="00CC227D">
              <w:rPr>
                <w:rFonts w:ascii="Calibri" w:eastAsia="Times New Roman" w:hAnsi="Calibri" w:cs="Calibri"/>
                <w:color w:val="000000"/>
                <w:lang w:eastAsia="en-GB"/>
              </w:rPr>
              <w:t>Shigella</w:t>
            </w:r>
            <w:proofErr w:type="spellEnd"/>
          </w:p>
        </w:tc>
        <w:tc>
          <w:tcPr>
            <w:tcW w:w="708" w:type="dxa"/>
            <w:tcBorders>
              <w:top w:val="nil"/>
              <w:left w:val="nil"/>
              <w:bottom w:val="nil"/>
              <w:right w:val="nil"/>
            </w:tcBorders>
            <w:shd w:val="clear" w:color="auto" w:fill="auto"/>
            <w:noWrap/>
            <w:vAlign w:val="bottom"/>
            <w:hideMark/>
          </w:tcPr>
          <w:p w14:paraId="43E645D7"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4122AF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246</w:t>
            </w:r>
          </w:p>
        </w:tc>
        <w:tc>
          <w:tcPr>
            <w:tcW w:w="1134" w:type="dxa"/>
            <w:tcBorders>
              <w:top w:val="nil"/>
              <w:left w:val="nil"/>
              <w:bottom w:val="nil"/>
              <w:right w:val="nil"/>
            </w:tcBorders>
            <w:shd w:val="clear" w:color="auto" w:fill="auto"/>
            <w:noWrap/>
            <w:vAlign w:val="bottom"/>
            <w:hideMark/>
          </w:tcPr>
          <w:p w14:paraId="780701B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1276" w:type="dxa"/>
            <w:tcBorders>
              <w:top w:val="nil"/>
              <w:left w:val="nil"/>
              <w:bottom w:val="nil"/>
              <w:right w:val="nil"/>
            </w:tcBorders>
            <w:shd w:val="clear" w:color="auto" w:fill="auto"/>
            <w:noWrap/>
            <w:vAlign w:val="bottom"/>
            <w:hideMark/>
          </w:tcPr>
          <w:p w14:paraId="3FDAE94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4C335FF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69F58283" w14:textId="397E74D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184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518 (53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005-739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913)</w:t>
            </w:r>
          </w:p>
        </w:tc>
        <w:tc>
          <w:tcPr>
            <w:tcW w:w="2693" w:type="dxa"/>
            <w:tcBorders>
              <w:top w:val="nil"/>
              <w:left w:val="nil"/>
              <w:bottom w:val="nil"/>
              <w:right w:val="nil"/>
            </w:tcBorders>
            <w:shd w:val="clear" w:color="auto" w:fill="auto"/>
            <w:noWrap/>
            <w:vAlign w:val="bottom"/>
            <w:hideMark/>
          </w:tcPr>
          <w:p w14:paraId="0A9CB821" w14:textId="4A82FF7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193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408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627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473)</w:t>
            </w:r>
          </w:p>
        </w:tc>
      </w:tr>
      <w:tr w:rsidR="00CC227D" w:rsidRPr="00CC227D" w14:paraId="62EE31C9" w14:textId="77777777" w:rsidTr="001749D9">
        <w:trPr>
          <w:trHeight w:val="288"/>
        </w:trPr>
        <w:tc>
          <w:tcPr>
            <w:tcW w:w="2694" w:type="dxa"/>
            <w:tcBorders>
              <w:top w:val="nil"/>
              <w:left w:val="nil"/>
              <w:bottom w:val="nil"/>
              <w:right w:val="nil"/>
            </w:tcBorders>
            <w:shd w:val="clear" w:color="auto" w:fill="auto"/>
            <w:noWrap/>
            <w:vAlign w:val="bottom"/>
            <w:hideMark/>
          </w:tcPr>
          <w:p w14:paraId="61CA1A4E" w14:textId="77777777" w:rsidR="00CC227D" w:rsidRPr="00CC227D" w:rsidRDefault="00CC227D" w:rsidP="00CC227D">
            <w:pPr>
              <w:spacing w:after="0" w:line="240" w:lineRule="auto"/>
              <w:rPr>
                <w:rFonts w:ascii="Calibri" w:eastAsia="Times New Roman" w:hAnsi="Calibri" w:cs="Calibri"/>
                <w:i/>
                <w:color w:val="000000"/>
                <w:lang w:eastAsia="en-GB"/>
              </w:rPr>
            </w:pPr>
            <w:r w:rsidRPr="00CC227D">
              <w:rPr>
                <w:rFonts w:ascii="Calibri" w:eastAsia="Times New Roman" w:hAnsi="Calibri" w:cs="Calibri"/>
                <w:i/>
                <w:color w:val="000000"/>
                <w:lang w:eastAsia="en-GB"/>
              </w:rPr>
              <w:t xml:space="preserve">Staphylococcus </w:t>
            </w:r>
            <w:proofErr w:type="spellStart"/>
            <w:r w:rsidRPr="00CC227D">
              <w:rPr>
                <w:rFonts w:ascii="Calibri" w:eastAsia="Times New Roman" w:hAnsi="Calibri" w:cs="Calibri"/>
                <w:i/>
                <w:color w:val="000000"/>
                <w:lang w:eastAsia="en-GB"/>
              </w:rPr>
              <w:t>sp</w:t>
            </w:r>
            <w:proofErr w:type="spellEnd"/>
          </w:p>
        </w:tc>
        <w:tc>
          <w:tcPr>
            <w:tcW w:w="708" w:type="dxa"/>
            <w:tcBorders>
              <w:top w:val="nil"/>
              <w:left w:val="nil"/>
              <w:bottom w:val="nil"/>
              <w:right w:val="nil"/>
            </w:tcBorders>
            <w:shd w:val="clear" w:color="auto" w:fill="auto"/>
            <w:noWrap/>
            <w:vAlign w:val="bottom"/>
            <w:hideMark/>
          </w:tcPr>
          <w:p w14:paraId="215FFE0D"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AA1F8C8" w14:textId="19910A2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357</w:t>
            </w:r>
          </w:p>
        </w:tc>
        <w:tc>
          <w:tcPr>
            <w:tcW w:w="1134" w:type="dxa"/>
            <w:tcBorders>
              <w:top w:val="nil"/>
              <w:left w:val="nil"/>
              <w:bottom w:val="nil"/>
              <w:right w:val="nil"/>
            </w:tcBorders>
            <w:shd w:val="clear" w:color="auto" w:fill="auto"/>
            <w:noWrap/>
            <w:vAlign w:val="bottom"/>
            <w:hideMark/>
          </w:tcPr>
          <w:p w14:paraId="32D21C7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2.5%</w:t>
            </w:r>
          </w:p>
        </w:tc>
        <w:tc>
          <w:tcPr>
            <w:tcW w:w="1276" w:type="dxa"/>
            <w:tcBorders>
              <w:top w:val="nil"/>
              <w:left w:val="nil"/>
              <w:bottom w:val="nil"/>
              <w:right w:val="nil"/>
            </w:tcBorders>
            <w:shd w:val="clear" w:color="auto" w:fill="auto"/>
            <w:noWrap/>
            <w:vAlign w:val="bottom"/>
            <w:hideMark/>
          </w:tcPr>
          <w:p w14:paraId="419B25B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1.4</w:t>
            </w:r>
          </w:p>
        </w:tc>
        <w:tc>
          <w:tcPr>
            <w:tcW w:w="992" w:type="dxa"/>
            <w:tcBorders>
              <w:top w:val="nil"/>
              <w:left w:val="nil"/>
              <w:bottom w:val="nil"/>
              <w:right w:val="nil"/>
            </w:tcBorders>
            <w:shd w:val="clear" w:color="auto" w:fill="auto"/>
            <w:noWrap/>
            <w:vAlign w:val="bottom"/>
            <w:hideMark/>
          </w:tcPr>
          <w:p w14:paraId="7802126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2977" w:type="dxa"/>
            <w:tcBorders>
              <w:top w:val="nil"/>
              <w:left w:val="nil"/>
              <w:bottom w:val="nil"/>
              <w:right w:val="nil"/>
            </w:tcBorders>
            <w:shd w:val="clear" w:color="auto" w:fill="auto"/>
            <w:noWrap/>
            <w:vAlign w:val="bottom"/>
            <w:hideMark/>
          </w:tcPr>
          <w:p w14:paraId="0288D31C" w14:textId="1D486FD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171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442 (49</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588-494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635)</w:t>
            </w:r>
          </w:p>
        </w:tc>
        <w:tc>
          <w:tcPr>
            <w:tcW w:w="2693" w:type="dxa"/>
            <w:tcBorders>
              <w:top w:val="nil"/>
              <w:left w:val="nil"/>
              <w:bottom w:val="nil"/>
              <w:right w:val="nil"/>
            </w:tcBorders>
            <w:shd w:val="clear" w:color="auto" w:fill="auto"/>
            <w:noWrap/>
            <w:vAlign w:val="bottom"/>
            <w:hideMark/>
          </w:tcPr>
          <w:p w14:paraId="56179CFB" w14:textId="281C555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592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705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958)</w:t>
            </w:r>
          </w:p>
        </w:tc>
      </w:tr>
      <w:tr w:rsidR="00CC227D" w:rsidRPr="00CC227D" w14:paraId="4C7EEC32" w14:textId="77777777" w:rsidTr="001749D9">
        <w:trPr>
          <w:trHeight w:val="288"/>
        </w:trPr>
        <w:tc>
          <w:tcPr>
            <w:tcW w:w="2694" w:type="dxa"/>
            <w:tcBorders>
              <w:top w:val="nil"/>
              <w:left w:val="nil"/>
              <w:bottom w:val="nil"/>
              <w:right w:val="nil"/>
            </w:tcBorders>
            <w:shd w:val="clear" w:color="auto" w:fill="auto"/>
            <w:noWrap/>
            <w:vAlign w:val="bottom"/>
            <w:hideMark/>
          </w:tcPr>
          <w:p w14:paraId="66F8CC60" w14:textId="77777777" w:rsidR="00CC227D" w:rsidRPr="00CC227D" w:rsidRDefault="00CC227D" w:rsidP="00CC227D">
            <w:pPr>
              <w:spacing w:after="0" w:line="240" w:lineRule="auto"/>
              <w:rPr>
                <w:rFonts w:ascii="Calibri" w:eastAsia="Times New Roman" w:hAnsi="Calibri" w:cs="Calibri"/>
                <w:i/>
                <w:color w:val="000000"/>
                <w:lang w:eastAsia="en-GB"/>
              </w:rPr>
            </w:pPr>
            <w:r w:rsidRPr="00CC227D">
              <w:rPr>
                <w:rFonts w:ascii="Calibri" w:eastAsia="Times New Roman" w:hAnsi="Calibri" w:cs="Calibri"/>
                <w:i/>
                <w:color w:val="000000"/>
                <w:lang w:eastAsia="en-GB"/>
              </w:rPr>
              <w:t xml:space="preserve">Streptococcus </w:t>
            </w:r>
            <w:proofErr w:type="spellStart"/>
            <w:r w:rsidRPr="00CC227D">
              <w:rPr>
                <w:rFonts w:ascii="Calibri" w:eastAsia="Times New Roman" w:hAnsi="Calibri" w:cs="Calibri"/>
                <w:i/>
                <w:color w:val="000000"/>
                <w:lang w:eastAsia="en-GB"/>
              </w:rPr>
              <w:t>sp</w:t>
            </w:r>
            <w:proofErr w:type="spellEnd"/>
          </w:p>
        </w:tc>
        <w:tc>
          <w:tcPr>
            <w:tcW w:w="708" w:type="dxa"/>
            <w:tcBorders>
              <w:top w:val="nil"/>
              <w:left w:val="nil"/>
              <w:bottom w:val="nil"/>
              <w:right w:val="nil"/>
            </w:tcBorders>
            <w:shd w:val="clear" w:color="auto" w:fill="auto"/>
            <w:noWrap/>
            <w:vAlign w:val="bottom"/>
            <w:hideMark/>
          </w:tcPr>
          <w:p w14:paraId="71C56F57"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E4D4F19" w14:textId="6D97BEF0"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826</w:t>
            </w:r>
          </w:p>
        </w:tc>
        <w:tc>
          <w:tcPr>
            <w:tcW w:w="1134" w:type="dxa"/>
            <w:tcBorders>
              <w:top w:val="nil"/>
              <w:left w:val="nil"/>
              <w:bottom w:val="nil"/>
              <w:right w:val="nil"/>
            </w:tcBorders>
            <w:shd w:val="clear" w:color="auto" w:fill="auto"/>
            <w:noWrap/>
            <w:vAlign w:val="bottom"/>
            <w:hideMark/>
          </w:tcPr>
          <w:p w14:paraId="36E03A8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1.9%</w:t>
            </w:r>
          </w:p>
        </w:tc>
        <w:tc>
          <w:tcPr>
            <w:tcW w:w="1276" w:type="dxa"/>
            <w:tcBorders>
              <w:top w:val="nil"/>
              <w:left w:val="nil"/>
              <w:bottom w:val="nil"/>
              <w:right w:val="nil"/>
            </w:tcBorders>
            <w:shd w:val="clear" w:color="auto" w:fill="auto"/>
            <w:noWrap/>
            <w:vAlign w:val="bottom"/>
            <w:hideMark/>
          </w:tcPr>
          <w:p w14:paraId="53328C6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1.3</w:t>
            </w:r>
          </w:p>
        </w:tc>
        <w:tc>
          <w:tcPr>
            <w:tcW w:w="992" w:type="dxa"/>
            <w:tcBorders>
              <w:top w:val="nil"/>
              <w:left w:val="nil"/>
              <w:bottom w:val="nil"/>
              <w:right w:val="nil"/>
            </w:tcBorders>
            <w:shd w:val="clear" w:color="auto" w:fill="auto"/>
            <w:noWrap/>
            <w:vAlign w:val="bottom"/>
            <w:hideMark/>
          </w:tcPr>
          <w:p w14:paraId="55416E8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1.2%</w:t>
            </w:r>
          </w:p>
        </w:tc>
        <w:tc>
          <w:tcPr>
            <w:tcW w:w="2977" w:type="dxa"/>
            <w:tcBorders>
              <w:top w:val="nil"/>
              <w:left w:val="nil"/>
              <w:bottom w:val="nil"/>
              <w:right w:val="nil"/>
            </w:tcBorders>
            <w:shd w:val="clear" w:color="auto" w:fill="auto"/>
            <w:noWrap/>
            <w:vAlign w:val="bottom"/>
            <w:hideMark/>
          </w:tcPr>
          <w:p w14:paraId="4A3A682B" w14:textId="49DE86A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253 (205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875-590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096)</w:t>
            </w:r>
          </w:p>
        </w:tc>
        <w:tc>
          <w:tcPr>
            <w:tcW w:w="2693" w:type="dxa"/>
            <w:tcBorders>
              <w:top w:val="nil"/>
              <w:left w:val="nil"/>
              <w:bottom w:val="nil"/>
              <w:right w:val="nil"/>
            </w:tcBorders>
            <w:shd w:val="clear" w:color="auto" w:fill="auto"/>
            <w:noWrap/>
            <w:vAlign w:val="bottom"/>
            <w:hideMark/>
          </w:tcPr>
          <w:p w14:paraId="3DBB10C3" w14:textId="5A0BD21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742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304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068)</w:t>
            </w:r>
          </w:p>
        </w:tc>
      </w:tr>
      <w:tr w:rsidR="00CC227D" w:rsidRPr="00CC227D" w14:paraId="26AEC404" w14:textId="77777777" w:rsidTr="001749D9">
        <w:trPr>
          <w:trHeight w:val="288"/>
        </w:trPr>
        <w:tc>
          <w:tcPr>
            <w:tcW w:w="2694" w:type="dxa"/>
            <w:tcBorders>
              <w:top w:val="nil"/>
              <w:left w:val="nil"/>
              <w:bottom w:val="nil"/>
              <w:right w:val="nil"/>
            </w:tcBorders>
            <w:shd w:val="clear" w:color="auto" w:fill="auto"/>
            <w:noWrap/>
            <w:vAlign w:val="bottom"/>
            <w:hideMark/>
          </w:tcPr>
          <w:p w14:paraId="3C380E7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Syphilis</w:t>
            </w:r>
          </w:p>
        </w:tc>
        <w:tc>
          <w:tcPr>
            <w:tcW w:w="708" w:type="dxa"/>
            <w:tcBorders>
              <w:top w:val="nil"/>
              <w:left w:val="nil"/>
              <w:bottom w:val="nil"/>
              <w:right w:val="nil"/>
            </w:tcBorders>
            <w:shd w:val="clear" w:color="auto" w:fill="auto"/>
            <w:noWrap/>
            <w:vAlign w:val="bottom"/>
            <w:hideMark/>
          </w:tcPr>
          <w:p w14:paraId="4D8F859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60562C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111</w:t>
            </w:r>
          </w:p>
        </w:tc>
        <w:tc>
          <w:tcPr>
            <w:tcW w:w="1134" w:type="dxa"/>
            <w:tcBorders>
              <w:top w:val="nil"/>
              <w:left w:val="nil"/>
              <w:bottom w:val="nil"/>
              <w:right w:val="nil"/>
            </w:tcBorders>
            <w:shd w:val="clear" w:color="auto" w:fill="auto"/>
            <w:noWrap/>
            <w:vAlign w:val="bottom"/>
            <w:hideMark/>
          </w:tcPr>
          <w:p w14:paraId="67AA389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084AC93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0.08</w:t>
            </w:r>
          </w:p>
        </w:tc>
        <w:tc>
          <w:tcPr>
            <w:tcW w:w="992" w:type="dxa"/>
            <w:tcBorders>
              <w:top w:val="nil"/>
              <w:left w:val="nil"/>
              <w:bottom w:val="nil"/>
              <w:right w:val="nil"/>
            </w:tcBorders>
            <w:shd w:val="clear" w:color="auto" w:fill="auto"/>
            <w:noWrap/>
            <w:vAlign w:val="bottom"/>
            <w:hideMark/>
          </w:tcPr>
          <w:p w14:paraId="3815DED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3A1340EA" w14:textId="4AE0E5F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193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501 (60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049-588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229)</w:t>
            </w:r>
          </w:p>
        </w:tc>
        <w:tc>
          <w:tcPr>
            <w:tcW w:w="2693" w:type="dxa"/>
            <w:tcBorders>
              <w:top w:val="nil"/>
              <w:left w:val="nil"/>
              <w:bottom w:val="nil"/>
              <w:right w:val="nil"/>
            </w:tcBorders>
            <w:shd w:val="clear" w:color="auto" w:fill="auto"/>
            <w:noWrap/>
            <w:vAlign w:val="bottom"/>
            <w:hideMark/>
          </w:tcPr>
          <w:p w14:paraId="0FAE242E" w14:textId="67DF537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765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455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399)</w:t>
            </w:r>
          </w:p>
        </w:tc>
      </w:tr>
      <w:tr w:rsidR="00CC227D" w:rsidRPr="00CC227D" w14:paraId="0CC2A71D" w14:textId="77777777" w:rsidTr="001749D9">
        <w:trPr>
          <w:trHeight w:val="288"/>
        </w:trPr>
        <w:tc>
          <w:tcPr>
            <w:tcW w:w="2694" w:type="dxa"/>
            <w:tcBorders>
              <w:top w:val="nil"/>
              <w:left w:val="nil"/>
              <w:bottom w:val="nil"/>
              <w:right w:val="nil"/>
            </w:tcBorders>
            <w:shd w:val="clear" w:color="auto" w:fill="auto"/>
            <w:noWrap/>
            <w:vAlign w:val="bottom"/>
            <w:hideMark/>
          </w:tcPr>
          <w:p w14:paraId="19A295FD"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Tetanus</w:t>
            </w:r>
          </w:p>
        </w:tc>
        <w:tc>
          <w:tcPr>
            <w:tcW w:w="708" w:type="dxa"/>
            <w:tcBorders>
              <w:top w:val="nil"/>
              <w:left w:val="nil"/>
              <w:bottom w:val="nil"/>
              <w:right w:val="nil"/>
            </w:tcBorders>
            <w:shd w:val="clear" w:color="auto" w:fill="auto"/>
            <w:noWrap/>
            <w:vAlign w:val="bottom"/>
            <w:hideMark/>
          </w:tcPr>
          <w:p w14:paraId="0D60B7CC"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277B90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59</w:t>
            </w:r>
          </w:p>
        </w:tc>
        <w:tc>
          <w:tcPr>
            <w:tcW w:w="1134" w:type="dxa"/>
            <w:tcBorders>
              <w:top w:val="nil"/>
              <w:left w:val="nil"/>
              <w:bottom w:val="nil"/>
              <w:right w:val="nil"/>
            </w:tcBorders>
            <w:shd w:val="clear" w:color="auto" w:fill="auto"/>
            <w:noWrap/>
            <w:vAlign w:val="bottom"/>
            <w:hideMark/>
          </w:tcPr>
          <w:p w14:paraId="5601B93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1B2BB9B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0.02</w:t>
            </w:r>
          </w:p>
        </w:tc>
        <w:tc>
          <w:tcPr>
            <w:tcW w:w="992" w:type="dxa"/>
            <w:tcBorders>
              <w:top w:val="nil"/>
              <w:left w:val="nil"/>
              <w:bottom w:val="nil"/>
              <w:right w:val="nil"/>
            </w:tcBorders>
            <w:shd w:val="clear" w:color="auto" w:fill="auto"/>
            <w:noWrap/>
            <w:vAlign w:val="bottom"/>
            <w:hideMark/>
          </w:tcPr>
          <w:p w14:paraId="777F8A0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&lt;0.01%</w:t>
            </w:r>
          </w:p>
        </w:tc>
        <w:tc>
          <w:tcPr>
            <w:tcW w:w="2977" w:type="dxa"/>
            <w:tcBorders>
              <w:top w:val="nil"/>
              <w:left w:val="nil"/>
              <w:bottom w:val="nil"/>
              <w:right w:val="nil"/>
            </w:tcBorders>
            <w:shd w:val="clear" w:color="auto" w:fill="auto"/>
            <w:noWrap/>
            <w:vAlign w:val="bottom"/>
            <w:hideMark/>
          </w:tcPr>
          <w:p w14:paraId="72DFEAE3" w14:textId="3392127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127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306 (41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216-418000)</w:t>
            </w:r>
          </w:p>
        </w:tc>
        <w:tc>
          <w:tcPr>
            <w:tcW w:w="2693" w:type="dxa"/>
            <w:tcBorders>
              <w:top w:val="nil"/>
              <w:left w:val="nil"/>
              <w:bottom w:val="nil"/>
              <w:right w:val="nil"/>
            </w:tcBorders>
            <w:shd w:val="clear" w:color="auto" w:fill="auto"/>
            <w:noWrap/>
            <w:vAlign w:val="bottom"/>
            <w:hideMark/>
          </w:tcPr>
          <w:p w14:paraId="13430279" w14:textId="67A518C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408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647 (774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471)</w:t>
            </w:r>
          </w:p>
        </w:tc>
      </w:tr>
      <w:tr w:rsidR="00CC227D" w:rsidRPr="00CC227D" w14:paraId="259DAC1B" w14:textId="77777777" w:rsidTr="001749D9">
        <w:trPr>
          <w:trHeight w:val="288"/>
        </w:trPr>
        <w:tc>
          <w:tcPr>
            <w:tcW w:w="2694" w:type="dxa"/>
            <w:tcBorders>
              <w:top w:val="nil"/>
              <w:left w:val="nil"/>
              <w:bottom w:val="nil"/>
              <w:right w:val="nil"/>
            </w:tcBorders>
            <w:shd w:val="clear" w:color="auto" w:fill="auto"/>
            <w:noWrap/>
            <w:vAlign w:val="bottom"/>
            <w:hideMark/>
          </w:tcPr>
          <w:p w14:paraId="2291BE22"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Toxoplasmosis</w:t>
            </w:r>
          </w:p>
        </w:tc>
        <w:tc>
          <w:tcPr>
            <w:tcW w:w="708" w:type="dxa"/>
            <w:tcBorders>
              <w:top w:val="nil"/>
              <w:left w:val="nil"/>
              <w:bottom w:val="nil"/>
              <w:right w:val="nil"/>
            </w:tcBorders>
            <w:shd w:val="clear" w:color="auto" w:fill="auto"/>
            <w:noWrap/>
            <w:vAlign w:val="bottom"/>
            <w:hideMark/>
          </w:tcPr>
          <w:p w14:paraId="4C37D37A"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4B8C0D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554</w:t>
            </w:r>
          </w:p>
        </w:tc>
        <w:tc>
          <w:tcPr>
            <w:tcW w:w="1134" w:type="dxa"/>
            <w:tcBorders>
              <w:top w:val="nil"/>
              <w:left w:val="nil"/>
              <w:bottom w:val="nil"/>
              <w:right w:val="nil"/>
            </w:tcBorders>
            <w:shd w:val="clear" w:color="auto" w:fill="auto"/>
            <w:noWrap/>
            <w:vAlign w:val="bottom"/>
            <w:hideMark/>
          </w:tcPr>
          <w:p w14:paraId="0ECAE9E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0.6%</w:t>
            </w:r>
          </w:p>
        </w:tc>
        <w:tc>
          <w:tcPr>
            <w:tcW w:w="1276" w:type="dxa"/>
            <w:tcBorders>
              <w:top w:val="nil"/>
              <w:left w:val="nil"/>
              <w:bottom w:val="nil"/>
              <w:right w:val="nil"/>
            </w:tcBorders>
            <w:shd w:val="clear" w:color="auto" w:fill="auto"/>
            <w:noWrap/>
            <w:vAlign w:val="bottom"/>
            <w:hideMark/>
          </w:tcPr>
          <w:p w14:paraId="197CD93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992" w:type="dxa"/>
            <w:tcBorders>
              <w:top w:val="nil"/>
              <w:left w:val="nil"/>
              <w:bottom w:val="nil"/>
              <w:right w:val="nil"/>
            </w:tcBorders>
            <w:shd w:val="clear" w:color="auto" w:fill="auto"/>
            <w:noWrap/>
            <w:vAlign w:val="bottom"/>
            <w:hideMark/>
          </w:tcPr>
          <w:p w14:paraId="65A56AE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0.4%</w:t>
            </w:r>
          </w:p>
        </w:tc>
        <w:tc>
          <w:tcPr>
            <w:tcW w:w="2977" w:type="dxa"/>
            <w:tcBorders>
              <w:top w:val="nil"/>
              <w:left w:val="nil"/>
              <w:bottom w:val="nil"/>
              <w:right w:val="nil"/>
            </w:tcBorders>
            <w:shd w:val="clear" w:color="auto" w:fill="auto"/>
            <w:noWrap/>
            <w:vAlign w:val="bottom"/>
            <w:hideMark/>
          </w:tcPr>
          <w:p w14:paraId="1602A637" w14:textId="34D4C52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184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921 (53</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378-488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582)</w:t>
            </w:r>
          </w:p>
        </w:tc>
        <w:tc>
          <w:tcPr>
            <w:tcW w:w="2693" w:type="dxa"/>
            <w:tcBorders>
              <w:top w:val="nil"/>
              <w:left w:val="nil"/>
              <w:bottom w:val="nil"/>
              <w:right w:val="nil"/>
            </w:tcBorders>
            <w:shd w:val="clear" w:color="auto" w:fill="auto"/>
            <w:noWrap/>
            <w:vAlign w:val="bottom"/>
            <w:hideMark/>
          </w:tcPr>
          <w:p w14:paraId="7EAF4958" w14:textId="66E8307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626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259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250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402)</w:t>
            </w:r>
          </w:p>
        </w:tc>
      </w:tr>
      <w:tr w:rsidR="00CC227D" w:rsidRPr="00CC227D" w14:paraId="636C113B" w14:textId="77777777" w:rsidTr="001749D9">
        <w:trPr>
          <w:trHeight w:val="288"/>
        </w:trPr>
        <w:tc>
          <w:tcPr>
            <w:tcW w:w="2694" w:type="dxa"/>
            <w:tcBorders>
              <w:top w:val="nil"/>
              <w:left w:val="nil"/>
              <w:bottom w:val="nil"/>
              <w:right w:val="nil"/>
            </w:tcBorders>
            <w:shd w:val="clear" w:color="auto" w:fill="auto"/>
            <w:noWrap/>
            <w:vAlign w:val="bottom"/>
            <w:hideMark/>
          </w:tcPr>
          <w:p w14:paraId="2CE05A75"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Trachoma</w:t>
            </w:r>
          </w:p>
        </w:tc>
        <w:tc>
          <w:tcPr>
            <w:tcW w:w="708" w:type="dxa"/>
            <w:tcBorders>
              <w:top w:val="nil"/>
              <w:left w:val="nil"/>
              <w:bottom w:val="nil"/>
              <w:right w:val="nil"/>
            </w:tcBorders>
            <w:shd w:val="clear" w:color="auto" w:fill="auto"/>
            <w:noWrap/>
            <w:vAlign w:val="bottom"/>
            <w:hideMark/>
          </w:tcPr>
          <w:p w14:paraId="35FAFB65"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88B10B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28</w:t>
            </w:r>
          </w:p>
        </w:tc>
        <w:tc>
          <w:tcPr>
            <w:tcW w:w="1134" w:type="dxa"/>
            <w:tcBorders>
              <w:top w:val="nil"/>
              <w:left w:val="nil"/>
              <w:bottom w:val="nil"/>
              <w:right w:val="nil"/>
            </w:tcBorders>
            <w:shd w:val="clear" w:color="auto" w:fill="auto"/>
            <w:noWrap/>
            <w:vAlign w:val="bottom"/>
            <w:hideMark/>
          </w:tcPr>
          <w:p w14:paraId="0A0CC06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0.03%</w:t>
            </w:r>
          </w:p>
        </w:tc>
        <w:tc>
          <w:tcPr>
            <w:tcW w:w="1276" w:type="dxa"/>
            <w:tcBorders>
              <w:top w:val="nil"/>
              <w:left w:val="nil"/>
              <w:bottom w:val="nil"/>
              <w:right w:val="nil"/>
            </w:tcBorders>
            <w:shd w:val="clear" w:color="auto" w:fill="auto"/>
            <w:noWrap/>
            <w:vAlign w:val="bottom"/>
            <w:hideMark/>
          </w:tcPr>
          <w:p w14:paraId="263D0DC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0.08</w:t>
            </w:r>
          </w:p>
        </w:tc>
        <w:tc>
          <w:tcPr>
            <w:tcW w:w="992" w:type="dxa"/>
            <w:tcBorders>
              <w:top w:val="nil"/>
              <w:left w:val="nil"/>
              <w:bottom w:val="nil"/>
              <w:right w:val="nil"/>
            </w:tcBorders>
            <w:shd w:val="clear" w:color="auto" w:fill="auto"/>
            <w:noWrap/>
            <w:vAlign w:val="bottom"/>
            <w:hideMark/>
          </w:tcPr>
          <w:p w14:paraId="0F472CA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388962A1" w14:textId="6159DEE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505</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246 (75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353)</w:t>
            </w:r>
          </w:p>
        </w:tc>
        <w:tc>
          <w:tcPr>
            <w:tcW w:w="2693" w:type="dxa"/>
            <w:tcBorders>
              <w:top w:val="nil"/>
              <w:left w:val="nil"/>
              <w:bottom w:val="nil"/>
              <w:right w:val="nil"/>
            </w:tcBorders>
            <w:shd w:val="clear" w:color="auto" w:fill="auto"/>
            <w:noWrap/>
            <w:vAlign w:val="bottom"/>
            <w:hideMark/>
          </w:tcPr>
          <w:p w14:paraId="09999169" w14:textId="4FC0452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780 (3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632)</w:t>
            </w:r>
          </w:p>
        </w:tc>
      </w:tr>
      <w:tr w:rsidR="00CC227D" w:rsidRPr="00CC227D" w14:paraId="397A4E0D" w14:textId="77777777" w:rsidTr="001749D9">
        <w:trPr>
          <w:trHeight w:val="288"/>
        </w:trPr>
        <w:tc>
          <w:tcPr>
            <w:tcW w:w="2694" w:type="dxa"/>
            <w:tcBorders>
              <w:top w:val="nil"/>
              <w:left w:val="nil"/>
              <w:bottom w:val="nil"/>
              <w:right w:val="nil"/>
            </w:tcBorders>
            <w:shd w:val="clear" w:color="auto" w:fill="auto"/>
            <w:noWrap/>
            <w:vAlign w:val="bottom"/>
            <w:hideMark/>
          </w:tcPr>
          <w:p w14:paraId="43DDE517"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Trichomonas</w:t>
            </w:r>
          </w:p>
        </w:tc>
        <w:tc>
          <w:tcPr>
            <w:tcW w:w="708" w:type="dxa"/>
            <w:tcBorders>
              <w:top w:val="nil"/>
              <w:left w:val="nil"/>
              <w:bottom w:val="nil"/>
              <w:right w:val="nil"/>
            </w:tcBorders>
            <w:shd w:val="clear" w:color="auto" w:fill="auto"/>
            <w:noWrap/>
            <w:vAlign w:val="bottom"/>
            <w:hideMark/>
          </w:tcPr>
          <w:p w14:paraId="32AA895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36363E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60</w:t>
            </w:r>
          </w:p>
        </w:tc>
        <w:tc>
          <w:tcPr>
            <w:tcW w:w="1134" w:type="dxa"/>
            <w:tcBorders>
              <w:top w:val="nil"/>
              <w:left w:val="nil"/>
              <w:bottom w:val="nil"/>
              <w:right w:val="nil"/>
            </w:tcBorders>
            <w:shd w:val="clear" w:color="auto" w:fill="auto"/>
            <w:noWrap/>
            <w:vAlign w:val="bottom"/>
            <w:hideMark/>
          </w:tcPr>
          <w:p w14:paraId="26FBC56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23D17E6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992" w:type="dxa"/>
            <w:tcBorders>
              <w:top w:val="nil"/>
              <w:left w:val="nil"/>
              <w:bottom w:val="nil"/>
              <w:right w:val="nil"/>
            </w:tcBorders>
            <w:shd w:val="clear" w:color="auto" w:fill="auto"/>
            <w:noWrap/>
            <w:vAlign w:val="bottom"/>
            <w:hideMark/>
          </w:tcPr>
          <w:p w14:paraId="36EBEC4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13D4EB24" w14:textId="2B249A5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296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798 (120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867-682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461)</w:t>
            </w:r>
          </w:p>
        </w:tc>
        <w:tc>
          <w:tcPr>
            <w:tcW w:w="2693" w:type="dxa"/>
            <w:tcBorders>
              <w:top w:val="nil"/>
              <w:left w:val="nil"/>
              <w:bottom w:val="nil"/>
              <w:right w:val="nil"/>
            </w:tcBorders>
            <w:shd w:val="clear" w:color="auto" w:fill="auto"/>
            <w:noWrap/>
            <w:vAlign w:val="bottom"/>
            <w:hideMark/>
          </w:tcPr>
          <w:p w14:paraId="6A4D7B26" w14:textId="7B401C9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692 (13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p>
        </w:tc>
      </w:tr>
      <w:tr w:rsidR="00CC227D" w:rsidRPr="00CC227D" w14:paraId="56D5CE86" w14:textId="77777777" w:rsidTr="001749D9">
        <w:trPr>
          <w:trHeight w:val="288"/>
        </w:trPr>
        <w:tc>
          <w:tcPr>
            <w:tcW w:w="2694" w:type="dxa"/>
            <w:tcBorders>
              <w:top w:val="nil"/>
              <w:left w:val="nil"/>
              <w:bottom w:val="nil"/>
              <w:right w:val="nil"/>
            </w:tcBorders>
            <w:shd w:val="clear" w:color="auto" w:fill="auto"/>
            <w:noWrap/>
            <w:vAlign w:val="bottom"/>
            <w:hideMark/>
          </w:tcPr>
          <w:p w14:paraId="24111C1F"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Tuberculosis</w:t>
            </w:r>
          </w:p>
        </w:tc>
        <w:tc>
          <w:tcPr>
            <w:tcW w:w="708" w:type="dxa"/>
            <w:tcBorders>
              <w:top w:val="nil"/>
              <w:left w:val="nil"/>
              <w:bottom w:val="nil"/>
              <w:right w:val="nil"/>
            </w:tcBorders>
            <w:shd w:val="clear" w:color="auto" w:fill="auto"/>
            <w:noWrap/>
            <w:vAlign w:val="bottom"/>
            <w:hideMark/>
          </w:tcPr>
          <w:p w14:paraId="3F708B1B"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B956D57" w14:textId="3723CAFC"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246</w:t>
            </w:r>
          </w:p>
        </w:tc>
        <w:tc>
          <w:tcPr>
            <w:tcW w:w="1134" w:type="dxa"/>
            <w:tcBorders>
              <w:top w:val="nil"/>
              <w:left w:val="nil"/>
              <w:bottom w:val="nil"/>
              <w:right w:val="nil"/>
            </w:tcBorders>
            <w:shd w:val="clear" w:color="auto" w:fill="auto"/>
            <w:noWrap/>
            <w:vAlign w:val="bottom"/>
            <w:hideMark/>
          </w:tcPr>
          <w:p w14:paraId="0E9076F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5.6%</w:t>
            </w:r>
          </w:p>
        </w:tc>
        <w:tc>
          <w:tcPr>
            <w:tcW w:w="1276" w:type="dxa"/>
            <w:tcBorders>
              <w:top w:val="nil"/>
              <w:left w:val="nil"/>
              <w:bottom w:val="nil"/>
              <w:right w:val="nil"/>
            </w:tcBorders>
            <w:shd w:val="clear" w:color="auto" w:fill="auto"/>
            <w:noWrap/>
            <w:vAlign w:val="bottom"/>
            <w:hideMark/>
          </w:tcPr>
          <w:p w14:paraId="57311C8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w:t>
            </w:r>
          </w:p>
        </w:tc>
        <w:tc>
          <w:tcPr>
            <w:tcW w:w="992" w:type="dxa"/>
            <w:tcBorders>
              <w:top w:val="nil"/>
              <w:left w:val="nil"/>
              <w:bottom w:val="nil"/>
              <w:right w:val="nil"/>
            </w:tcBorders>
            <w:shd w:val="clear" w:color="auto" w:fill="auto"/>
            <w:noWrap/>
            <w:vAlign w:val="bottom"/>
            <w:hideMark/>
          </w:tcPr>
          <w:p w14:paraId="12203A5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6.7%</w:t>
            </w:r>
          </w:p>
        </w:tc>
        <w:tc>
          <w:tcPr>
            <w:tcW w:w="2977" w:type="dxa"/>
            <w:tcBorders>
              <w:top w:val="nil"/>
              <w:left w:val="nil"/>
              <w:bottom w:val="nil"/>
              <w:right w:val="nil"/>
            </w:tcBorders>
            <w:shd w:val="clear" w:color="auto" w:fill="auto"/>
            <w:noWrap/>
            <w:vAlign w:val="bottom"/>
            <w:hideMark/>
          </w:tcPr>
          <w:p w14:paraId="796BDB06" w14:textId="7AE289B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298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502 (82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120-885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678)</w:t>
            </w:r>
          </w:p>
        </w:tc>
        <w:tc>
          <w:tcPr>
            <w:tcW w:w="2693" w:type="dxa"/>
            <w:tcBorders>
              <w:top w:val="nil"/>
              <w:left w:val="nil"/>
              <w:bottom w:val="nil"/>
              <w:right w:val="nil"/>
            </w:tcBorders>
            <w:shd w:val="clear" w:color="auto" w:fill="auto"/>
            <w:noWrap/>
            <w:vAlign w:val="bottom"/>
            <w:hideMark/>
          </w:tcPr>
          <w:p w14:paraId="39BE5BD5" w14:textId="3E9E4FE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356 (6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944)</w:t>
            </w:r>
          </w:p>
        </w:tc>
      </w:tr>
      <w:tr w:rsidR="00CC227D" w:rsidRPr="00CC227D" w14:paraId="2C48204C" w14:textId="77777777" w:rsidTr="001749D9">
        <w:trPr>
          <w:trHeight w:val="288"/>
        </w:trPr>
        <w:tc>
          <w:tcPr>
            <w:tcW w:w="2694" w:type="dxa"/>
            <w:tcBorders>
              <w:top w:val="nil"/>
              <w:left w:val="nil"/>
              <w:bottom w:val="nil"/>
              <w:right w:val="nil"/>
            </w:tcBorders>
            <w:shd w:val="clear" w:color="auto" w:fill="auto"/>
            <w:noWrap/>
            <w:vAlign w:val="bottom"/>
            <w:hideMark/>
          </w:tcPr>
          <w:p w14:paraId="6360C3D8"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Varicella zoster</w:t>
            </w:r>
          </w:p>
        </w:tc>
        <w:tc>
          <w:tcPr>
            <w:tcW w:w="708" w:type="dxa"/>
            <w:tcBorders>
              <w:top w:val="nil"/>
              <w:left w:val="nil"/>
              <w:bottom w:val="nil"/>
              <w:right w:val="nil"/>
            </w:tcBorders>
            <w:shd w:val="clear" w:color="auto" w:fill="auto"/>
            <w:noWrap/>
            <w:vAlign w:val="bottom"/>
            <w:hideMark/>
          </w:tcPr>
          <w:p w14:paraId="12461528"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5A6514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161</w:t>
            </w:r>
          </w:p>
        </w:tc>
        <w:tc>
          <w:tcPr>
            <w:tcW w:w="1134" w:type="dxa"/>
            <w:tcBorders>
              <w:top w:val="nil"/>
              <w:left w:val="nil"/>
              <w:bottom w:val="nil"/>
              <w:right w:val="nil"/>
            </w:tcBorders>
            <w:shd w:val="clear" w:color="auto" w:fill="auto"/>
            <w:noWrap/>
            <w:vAlign w:val="bottom"/>
            <w:hideMark/>
          </w:tcPr>
          <w:p w14:paraId="7889285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1276" w:type="dxa"/>
            <w:tcBorders>
              <w:top w:val="nil"/>
              <w:left w:val="nil"/>
              <w:bottom w:val="nil"/>
              <w:right w:val="nil"/>
            </w:tcBorders>
            <w:shd w:val="clear" w:color="auto" w:fill="auto"/>
            <w:noWrap/>
            <w:vAlign w:val="bottom"/>
            <w:hideMark/>
          </w:tcPr>
          <w:p w14:paraId="40DEAFF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992" w:type="dxa"/>
            <w:tcBorders>
              <w:top w:val="nil"/>
              <w:left w:val="nil"/>
              <w:bottom w:val="nil"/>
              <w:right w:val="nil"/>
            </w:tcBorders>
            <w:shd w:val="clear" w:color="auto" w:fill="auto"/>
            <w:noWrap/>
            <w:vAlign w:val="bottom"/>
            <w:hideMark/>
          </w:tcPr>
          <w:p w14:paraId="3A11362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0.2%</w:t>
            </w:r>
          </w:p>
        </w:tc>
        <w:tc>
          <w:tcPr>
            <w:tcW w:w="2977" w:type="dxa"/>
            <w:tcBorders>
              <w:top w:val="nil"/>
              <w:left w:val="nil"/>
              <w:bottom w:val="nil"/>
              <w:right w:val="nil"/>
            </w:tcBorders>
            <w:shd w:val="clear" w:color="auto" w:fill="auto"/>
            <w:noWrap/>
            <w:vAlign w:val="bottom"/>
            <w:hideMark/>
          </w:tcPr>
          <w:p w14:paraId="41564796" w14:textId="42D7A20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611 (48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506-687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311)</w:t>
            </w:r>
          </w:p>
        </w:tc>
        <w:tc>
          <w:tcPr>
            <w:tcW w:w="2693" w:type="dxa"/>
            <w:tcBorders>
              <w:top w:val="nil"/>
              <w:left w:val="nil"/>
              <w:bottom w:val="nil"/>
              <w:right w:val="nil"/>
            </w:tcBorders>
            <w:shd w:val="clear" w:color="auto" w:fill="auto"/>
            <w:noWrap/>
            <w:vAlign w:val="bottom"/>
            <w:hideMark/>
          </w:tcPr>
          <w:p w14:paraId="260516CB" w14:textId="5EF2CBF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956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010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988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433)</w:t>
            </w:r>
          </w:p>
        </w:tc>
      </w:tr>
      <w:tr w:rsidR="00CC227D" w:rsidRPr="00CC227D" w14:paraId="027B73EA" w14:textId="77777777" w:rsidTr="001749D9">
        <w:trPr>
          <w:trHeight w:val="288"/>
        </w:trPr>
        <w:tc>
          <w:tcPr>
            <w:tcW w:w="2694" w:type="dxa"/>
            <w:tcBorders>
              <w:top w:val="nil"/>
              <w:left w:val="nil"/>
              <w:bottom w:val="nil"/>
              <w:right w:val="nil"/>
            </w:tcBorders>
            <w:shd w:val="clear" w:color="auto" w:fill="auto"/>
            <w:noWrap/>
            <w:vAlign w:val="bottom"/>
            <w:hideMark/>
          </w:tcPr>
          <w:p w14:paraId="660BC013" w14:textId="7777777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Yellow fever</w:t>
            </w:r>
          </w:p>
        </w:tc>
        <w:tc>
          <w:tcPr>
            <w:tcW w:w="708" w:type="dxa"/>
            <w:tcBorders>
              <w:top w:val="nil"/>
              <w:left w:val="nil"/>
              <w:bottom w:val="nil"/>
              <w:right w:val="nil"/>
            </w:tcBorders>
            <w:shd w:val="clear" w:color="auto" w:fill="auto"/>
            <w:noWrap/>
            <w:vAlign w:val="bottom"/>
            <w:hideMark/>
          </w:tcPr>
          <w:p w14:paraId="6BD48924"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39E2E0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118</w:t>
            </w:r>
          </w:p>
        </w:tc>
        <w:tc>
          <w:tcPr>
            <w:tcW w:w="1134" w:type="dxa"/>
            <w:tcBorders>
              <w:top w:val="nil"/>
              <w:left w:val="nil"/>
              <w:bottom w:val="nil"/>
              <w:right w:val="nil"/>
            </w:tcBorders>
            <w:shd w:val="clear" w:color="auto" w:fill="auto"/>
            <w:noWrap/>
            <w:vAlign w:val="bottom"/>
            <w:hideMark/>
          </w:tcPr>
          <w:p w14:paraId="7658976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1276" w:type="dxa"/>
            <w:tcBorders>
              <w:top w:val="nil"/>
              <w:left w:val="nil"/>
              <w:bottom w:val="nil"/>
              <w:right w:val="nil"/>
            </w:tcBorders>
            <w:shd w:val="clear" w:color="auto" w:fill="auto"/>
            <w:noWrap/>
            <w:vAlign w:val="bottom"/>
            <w:hideMark/>
          </w:tcPr>
          <w:p w14:paraId="3FB675C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0.09</w:t>
            </w:r>
          </w:p>
        </w:tc>
        <w:tc>
          <w:tcPr>
            <w:tcW w:w="992" w:type="dxa"/>
            <w:tcBorders>
              <w:top w:val="nil"/>
              <w:left w:val="nil"/>
              <w:bottom w:val="nil"/>
              <w:right w:val="nil"/>
            </w:tcBorders>
            <w:shd w:val="clear" w:color="auto" w:fill="auto"/>
            <w:noWrap/>
            <w:vAlign w:val="bottom"/>
            <w:hideMark/>
          </w:tcPr>
          <w:p w14:paraId="55D2630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0.1%</w:t>
            </w:r>
          </w:p>
        </w:tc>
        <w:tc>
          <w:tcPr>
            <w:tcW w:w="2977" w:type="dxa"/>
            <w:tcBorders>
              <w:top w:val="nil"/>
              <w:left w:val="nil"/>
              <w:bottom w:val="nil"/>
              <w:right w:val="nil"/>
            </w:tcBorders>
            <w:shd w:val="clear" w:color="auto" w:fill="auto"/>
            <w:noWrap/>
            <w:vAlign w:val="bottom"/>
            <w:hideMark/>
          </w:tcPr>
          <w:p w14:paraId="032E2C23" w14:textId="3CE3A19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310</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704 (52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090-721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749)</w:t>
            </w:r>
          </w:p>
        </w:tc>
        <w:tc>
          <w:tcPr>
            <w:tcW w:w="2693" w:type="dxa"/>
            <w:tcBorders>
              <w:top w:val="nil"/>
              <w:left w:val="nil"/>
              <w:bottom w:val="nil"/>
              <w:right w:val="nil"/>
            </w:tcBorders>
            <w:shd w:val="clear" w:color="auto" w:fill="auto"/>
            <w:noWrap/>
            <w:vAlign w:val="bottom"/>
            <w:hideMark/>
          </w:tcPr>
          <w:p w14:paraId="1D5FE25B" w14:textId="103D229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757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240 (1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215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103)</w:t>
            </w:r>
          </w:p>
        </w:tc>
      </w:tr>
      <w:tr w:rsidR="00CC227D" w:rsidRPr="00CC227D" w14:paraId="579E4F85" w14:textId="77777777" w:rsidTr="001749D9">
        <w:trPr>
          <w:trHeight w:val="288"/>
        </w:trPr>
        <w:tc>
          <w:tcPr>
            <w:tcW w:w="2694" w:type="dxa"/>
            <w:tcBorders>
              <w:top w:val="nil"/>
              <w:left w:val="nil"/>
              <w:bottom w:val="nil"/>
              <w:right w:val="nil"/>
            </w:tcBorders>
            <w:shd w:val="clear" w:color="auto" w:fill="auto"/>
            <w:noWrap/>
            <w:vAlign w:val="bottom"/>
            <w:hideMark/>
          </w:tcPr>
          <w:p w14:paraId="551A7AA0" w14:textId="77777777" w:rsidR="00CC227D" w:rsidRPr="00CC227D" w:rsidRDefault="00CC227D" w:rsidP="00CC227D">
            <w:pPr>
              <w:spacing w:after="0" w:line="240" w:lineRule="auto"/>
              <w:rPr>
                <w:rFonts w:ascii="Calibri" w:eastAsia="Times New Roman" w:hAnsi="Calibri" w:cs="Calibri"/>
                <w:color w:val="000000"/>
                <w:lang w:eastAsia="en-GB"/>
              </w:rPr>
            </w:pPr>
            <w:proofErr w:type="spellStart"/>
            <w:r w:rsidRPr="00CC227D">
              <w:rPr>
                <w:rFonts w:ascii="Calibri" w:eastAsia="Times New Roman" w:hAnsi="Calibri" w:cs="Calibri"/>
                <w:color w:val="000000"/>
                <w:lang w:eastAsia="en-GB"/>
              </w:rPr>
              <w:t>Zika</w:t>
            </w:r>
            <w:proofErr w:type="spellEnd"/>
          </w:p>
        </w:tc>
        <w:tc>
          <w:tcPr>
            <w:tcW w:w="708" w:type="dxa"/>
            <w:tcBorders>
              <w:top w:val="nil"/>
              <w:left w:val="nil"/>
              <w:bottom w:val="nil"/>
              <w:right w:val="nil"/>
            </w:tcBorders>
            <w:shd w:val="clear" w:color="auto" w:fill="auto"/>
            <w:noWrap/>
            <w:vAlign w:val="bottom"/>
            <w:hideMark/>
          </w:tcPr>
          <w:p w14:paraId="73DF22D1"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247A2D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491</w:t>
            </w:r>
          </w:p>
        </w:tc>
        <w:tc>
          <w:tcPr>
            <w:tcW w:w="1134" w:type="dxa"/>
            <w:tcBorders>
              <w:top w:val="nil"/>
              <w:left w:val="nil"/>
              <w:bottom w:val="nil"/>
              <w:right w:val="nil"/>
            </w:tcBorders>
            <w:shd w:val="clear" w:color="auto" w:fill="auto"/>
            <w:noWrap/>
            <w:vAlign w:val="bottom"/>
            <w:hideMark/>
          </w:tcPr>
          <w:p w14:paraId="213ECFC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0.5%</w:t>
            </w:r>
          </w:p>
        </w:tc>
        <w:tc>
          <w:tcPr>
            <w:tcW w:w="1276" w:type="dxa"/>
            <w:tcBorders>
              <w:top w:val="nil"/>
              <w:left w:val="nil"/>
              <w:bottom w:val="nil"/>
              <w:right w:val="nil"/>
            </w:tcBorders>
            <w:shd w:val="clear" w:color="auto" w:fill="auto"/>
            <w:noWrap/>
            <w:vAlign w:val="bottom"/>
            <w:hideMark/>
          </w:tcPr>
          <w:p w14:paraId="01B5A53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992" w:type="dxa"/>
            <w:tcBorders>
              <w:top w:val="nil"/>
              <w:left w:val="nil"/>
              <w:bottom w:val="nil"/>
              <w:right w:val="nil"/>
            </w:tcBorders>
            <w:shd w:val="clear" w:color="auto" w:fill="auto"/>
            <w:noWrap/>
            <w:vAlign w:val="bottom"/>
            <w:hideMark/>
          </w:tcPr>
          <w:p w14:paraId="308FF0F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0.3%</w:t>
            </w:r>
          </w:p>
        </w:tc>
        <w:tc>
          <w:tcPr>
            <w:tcW w:w="2977" w:type="dxa"/>
            <w:tcBorders>
              <w:top w:val="nil"/>
              <w:left w:val="nil"/>
              <w:bottom w:val="nil"/>
              <w:right w:val="nil"/>
            </w:tcBorders>
            <w:shd w:val="clear" w:color="auto" w:fill="auto"/>
            <w:noWrap/>
            <w:vAlign w:val="bottom"/>
            <w:hideMark/>
          </w:tcPr>
          <w:p w14:paraId="1D1D1B17" w14:textId="28ECA7E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447 (50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000-441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324)</w:t>
            </w:r>
          </w:p>
        </w:tc>
        <w:tc>
          <w:tcPr>
            <w:tcW w:w="2693" w:type="dxa"/>
            <w:tcBorders>
              <w:top w:val="nil"/>
              <w:left w:val="nil"/>
              <w:bottom w:val="nil"/>
              <w:right w:val="nil"/>
            </w:tcBorders>
            <w:shd w:val="clear" w:color="auto" w:fill="auto"/>
            <w:noWrap/>
            <w:vAlign w:val="bottom"/>
            <w:hideMark/>
          </w:tcPr>
          <w:p w14:paraId="00A51188" w14:textId="4141993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622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804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758)</w:t>
            </w:r>
          </w:p>
        </w:tc>
      </w:tr>
      <w:tr w:rsidR="00CC227D" w:rsidRPr="00CC227D" w14:paraId="6CA30A02" w14:textId="77777777" w:rsidTr="001749D9">
        <w:trPr>
          <w:trHeight w:val="288"/>
        </w:trPr>
        <w:tc>
          <w:tcPr>
            <w:tcW w:w="2694" w:type="dxa"/>
            <w:tcBorders>
              <w:top w:val="nil"/>
              <w:left w:val="nil"/>
              <w:bottom w:val="nil"/>
              <w:right w:val="nil"/>
            </w:tcBorders>
            <w:shd w:val="clear" w:color="auto" w:fill="auto"/>
            <w:noWrap/>
            <w:vAlign w:val="bottom"/>
            <w:hideMark/>
          </w:tcPr>
          <w:p w14:paraId="481C2E3D"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14:paraId="7C26C455"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646D97A"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7120D0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A8B0BE1"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3538903"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26BBFC80"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14D28E1F"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6EF235EE" w14:textId="77777777" w:rsidTr="001749D9">
        <w:trPr>
          <w:trHeight w:val="288"/>
        </w:trPr>
        <w:tc>
          <w:tcPr>
            <w:tcW w:w="2694" w:type="dxa"/>
            <w:tcBorders>
              <w:top w:val="nil"/>
              <w:left w:val="nil"/>
              <w:bottom w:val="nil"/>
              <w:right w:val="nil"/>
            </w:tcBorders>
            <w:shd w:val="clear" w:color="auto" w:fill="auto"/>
            <w:noWrap/>
            <w:vAlign w:val="bottom"/>
            <w:hideMark/>
          </w:tcPr>
          <w:p w14:paraId="45C3EB42" w14:textId="77777777" w:rsidR="00CC227D" w:rsidRPr="00CC227D" w:rsidRDefault="00CC227D" w:rsidP="00CC227D">
            <w:pPr>
              <w:spacing w:after="0" w:line="240" w:lineRule="auto"/>
              <w:rPr>
                <w:rFonts w:ascii="Calibri" w:eastAsia="Times New Roman" w:hAnsi="Calibri" w:cs="Calibri"/>
                <w:b/>
                <w:bCs/>
                <w:color w:val="000000"/>
                <w:lang w:eastAsia="en-GB"/>
              </w:rPr>
            </w:pPr>
            <w:r w:rsidRPr="00CC227D">
              <w:rPr>
                <w:rFonts w:ascii="Calibri" w:eastAsia="Times New Roman" w:hAnsi="Calibri" w:cs="Calibri"/>
                <w:b/>
                <w:bCs/>
                <w:color w:val="000000"/>
                <w:lang w:eastAsia="en-GB"/>
              </w:rPr>
              <w:t>Year of awards</w:t>
            </w:r>
          </w:p>
        </w:tc>
        <w:tc>
          <w:tcPr>
            <w:tcW w:w="708" w:type="dxa"/>
            <w:tcBorders>
              <w:top w:val="nil"/>
              <w:left w:val="nil"/>
              <w:bottom w:val="nil"/>
              <w:right w:val="nil"/>
            </w:tcBorders>
            <w:shd w:val="clear" w:color="auto" w:fill="auto"/>
            <w:noWrap/>
            <w:vAlign w:val="bottom"/>
            <w:hideMark/>
          </w:tcPr>
          <w:p w14:paraId="082518A0" w14:textId="77777777" w:rsidR="00CC227D" w:rsidRPr="00CC227D" w:rsidRDefault="00CC227D" w:rsidP="00CC227D">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122E56D8"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6C6501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0FB8854"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CA9CFA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79907BBB"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36E7A00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r w:rsidR="00CC227D" w:rsidRPr="00CC227D" w14:paraId="47F6F9D3" w14:textId="77777777" w:rsidTr="001749D9">
        <w:trPr>
          <w:trHeight w:val="288"/>
        </w:trPr>
        <w:tc>
          <w:tcPr>
            <w:tcW w:w="2694" w:type="dxa"/>
            <w:tcBorders>
              <w:top w:val="nil"/>
              <w:left w:val="nil"/>
              <w:bottom w:val="nil"/>
              <w:right w:val="nil"/>
            </w:tcBorders>
            <w:shd w:val="clear" w:color="auto" w:fill="auto"/>
            <w:noWrap/>
            <w:vAlign w:val="bottom"/>
            <w:hideMark/>
          </w:tcPr>
          <w:p w14:paraId="5D0BD70E"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2000</w:t>
            </w:r>
          </w:p>
        </w:tc>
        <w:tc>
          <w:tcPr>
            <w:tcW w:w="708" w:type="dxa"/>
            <w:tcBorders>
              <w:top w:val="nil"/>
              <w:left w:val="nil"/>
              <w:bottom w:val="nil"/>
              <w:right w:val="nil"/>
            </w:tcBorders>
            <w:shd w:val="clear" w:color="auto" w:fill="auto"/>
            <w:noWrap/>
            <w:vAlign w:val="bottom"/>
            <w:hideMark/>
          </w:tcPr>
          <w:p w14:paraId="2A462DFF"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15F576B" w14:textId="5DC56FBB"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493</w:t>
            </w:r>
          </w:p>
        </w:tc>
        <w:tc>
          <w:tcPr>
            <w:tcW w:w="1134" w:type="dxa"/>
            <w:tcBorders>
              <w:top w:val="nil"/>
              <w:left w:val="nil"/>
              <w:bottom w:val="nil"/>
              <w:right w:val="nil"/>
            </w:tcBorders>
            <w:shd w:val="clear" w:color="auto" w:fill="auto"/>
            <w:noWrap/>
            <w:vAlign w:val="bottom"/>
            <w:hideMark/>
          </w:tcPr>
          <w:p w14:paraId="21A97E2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2.7%</w:t>
            </w:r>
          </w:p>
        </w:tc>
        <w:tc>
          <w:tcPr>
            <w:tcW w:w="1276" w:type="dxa"/>
            <w:tcBorders>
              <w:top w:val="nil"/>
              <w:left w:val="nil"/>
              <w:bottom w:val="nil"/>
              <w:right w:val="nil"/>
            </w:tcBorders>
            <w:shd w:val="clear" w:color="auto" w:fill="auto"/>
            <w:noWrap/>
            <w:vAlign w:val="bottom"/>
            <w:hideMark/>
          </w:tcPr>
          <w:p w14:paraId="7E59C00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4.9</w:t>
            </w:r>
          </w:p>
        </w:tc>
        <w:tc>
          <w:tcPr>
            <w:tcW w:w="992" w:type="dxa"/>
            <w:tcBorders>
              <w:top w:val="nil"/>
              <w:left w:val="nil"/>
              <w:bottom w:val="nil"/>
              <w:right w:val="nil"/>
            </w:tcBorders>
            <w:shd w:val="clear" w:color="auto" w:fill="auto"/>
            <w:noWrap/>
            <w:vAlign w:val="bottom"/>
            <w:hideMark/>
          </w:tcPr>
          <w:p w14:paraId="54281A1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4.7%</w:t>
            </w:r>
          </w:p>
        </w:tc>
        <w:tc>
          <w:tcPr>
            <w:tcW w:w="2977" w:type="dxa"/>
            <w:tcBorders>
              <w:top w:val="nil"/>
              <w:left w:val="nil"/>
              <w:bottom w:val="nil"/>
              <w:right w:val="nil"/>
            </w:tcBorders>
            <w:shd w:val="clear" w:color="auto" w:fill="auto"/>
            <w:noWrap/>
            <w:vAlign w:val="bottom"/>
            <w:hideMark/>
          </w:tcPr>
          <w:p w14:paraId="217EC173" w14:textId="3F0D6DE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541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368 (154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604-2039726)</w:t>
            </w:r>
          </w:p>
        </w:tc>
        <w:tc>
          <w:tcPr>
            <w:tcW w:w="2693" w:type="dxa"/>
            <w:tcBorders>
              <w:top w:val="nil"/>
              <w:left w:val="nil"/>
              <w:bottom w:val="nil"/>
              <w:right w:val="nil"/>
            </w:tcBorders>
            <w:shd w:val="clear" w:color="auto" w:fill="auto"/>
            <w:noWrap/>
            <w:vAlign w:val="bottom"/>
            <w:hideMark/>
          </w:tcPr>
          <w:p w14:paraId="16D0165F" w14:textId="71B17166"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975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701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905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516)</w:t>
            </w:r>
          </w:p>
        </w:tc>
      </w:tr>
      <w:tr w:rsidR="00CC227D" w:rsidRPr="00CC227D" w14:paraId="20B8109D" w14:textId="77777777" w:rsidTr="001749D9">
        <w:trPr>
          <w:trHeight w:val="288"/>
        </w:trPr>
        <w:tc>
          <w:tcPr>
            <w:tcW w:w="2694" w:type="dxa"/>
            <w:tcBorders>
              <w:top w:val="nil"/>
              <w:left w:val="nil"/>
              <w:bottom w:val="nil"/>
              <w:right w:val="nil"/>
            </w:tcBorders>
            <w:shd w:val="clear" w:color="auto" w:fill="auto"/>
            <w:noWrap/>
            <w:vAlign w:val="bottom"/>
            <w:hideMark/>
          </w:tcPr>
          <w:p w14:paraId="68DB0025"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2001</w:t>
            </w:r>
          </w:p>
        </w:tc>
        <w:tc>
          <w:tcPr>
            <w:tcW w:w="708" w:type="dxa"/>
            <w:tcBorders>
              <w:top w:val="nil"/>
              <w:left w:val="nil"/>
              <w:bottom w:val="nil"/>
              <w:right w:val="nil"/>
            </w:tcBorders>
            <w:shd w:val="clear" w:color="auto" w:fill="auto"/>
            <w:noWrap/>
            <w:vAlign w:val="bottom"/>
            <w:hideMark/>
          </w:tcPr>
          <w:p w14:paraId="34A18C3F"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48E0994" w14:textId="730EBE01"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500</w:t>
            </w:r>
          </w:p>
        </w:tc>
        <w:tc>
          <w:tcPr>
            <w:tcW w:w="1134" w:type="dxa"/>
            <w:tcBorders>
              <w:top w:val="nil"/>
              <w:left w:val="nil"/>
              <w:bottom w:val="nil"/>
              <w:right w:val="nil"/>
            </w:tcBorders>
            <w:shd w:val="clear" w:color="auto" w:fill="auto"/>
            <w:noWrap/>
            <w:vAlign w:val="bottom"/>
            <w:hideMark/>
          </w:tcPr>
          <w:p w14:paraId="4812518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2.7%</w:t>
            </w:r>
          </w:p>
        </w:tc>
        <w:tc>
          <w:tcPr>
            <w:tcW w:w="1276" w:type="dxa"/>
            <w:tcBorders>
              <w:top w:val="nil"/>
              <w:left w:val="nil"/>
              <w:bottom w:val="nil"/>
              <w:right w:val="nil"/>
            </w:tcBorders>
            <w:shd w:val="clear" w:color="auto" w:fill="auto"/>
            <w:noWrap/>
            <w:vAlign w:val="bottom"/>
            <w:hideMark/>
          </w:tcPr>
          <w:p w14:paraId="01CF5F7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4.1</w:t>
            </w:r>
          </w:p>
        </w:tc>
        <w:tc>
          <w:tcPr>
            <w:tcW w:w="992" w:type="dxa"/>
            <w:tcBorders>
              <w:top w:val="nil"/>
              <w:left w:val="nil"/>
              <w:bottom w:val="nil"/>
              <w:right w:val="nil"/>
            </w:tcBorders>
            <w:shd w:val="clear" w:color="auto" w:fill="auto"/>
            <w:noWrap/>
            <w:vAlign w:val="bottom"/>
            <w:hideMark/>
          </w:tcPr>
          <w:p w14:paraId="0B8D6E5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3.9%</w:t>
            </w:r>
          </w:p>
        </w:tc>
        <w:tc>
          <w:tcPr>
            <w:tcW w:w="2977" w:type="dxa"/>
            <w:tcBorders>
              <w:top w:val="nil"/>
              <w:left w:val="nil"/>
              <w:bottom w:val="nil"/>
              <w:right w:val="nil"/>
            </w:tcBorders>
            <w:shd w:val="clear" w:color="auto" w:fill="auto"/>
            <w:noWrap/>
            <w:vAlign w:val="bottom"/>
            <w:hideMark/>
          </w:tcPr>
          <w:p w14:paraId="4BCF8003" w14:textId="73BC39EA"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419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108 (136</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670-1640451)</w:t>
            </w:r>
          </w:p>
        </w:tc>
        <w:tc>
          <w:tcPr>
            <w:tcW w:w="2693" w:type="dxa"/>
            <w:tcBorders>
              <w:top w:val="nil"/>
              <w:left w:val="nil"/>
              <w:bottom w:val="nil"/>
              <w:right w:val="nil"/>
            </w:tcBorders>
            <w:shd w:val="clear" w:color="auto" w:fill="auto"/>
            <w:noWrap/>
            <w:vAlign w:val="bottom"/>
            <w:hideMark/>
          </w:tcPr>
          <w:p w14:paraId="726ED396" w14:textId="677CEE1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680 (5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833)</w:t>
            </w:r>
          </w:p>
        </w:tc>
      </w:tr>
      <w:tr w:rsidR="00CC227D" w:rsidRPr="00CC227D" w14:paraId="7ECC21DC" w14:textId="77777777" w:rsidTr="001749D9">
        <w:trPr>
          <w:trHeight w:val="288"/>
        </w:trPr>
        <w:tc>
          <w:tcPr>
            <w:tcW w:w="2694" w:type="dxa"/>
            <w:tcBorders>
              <w:top w:val="nil"/>
              <w:left w:val="nil"/>
              <w:bottom w:val="nil"/>
              <w:right w:val="nil"/>
            </w:tcBorders>
            <w:shd w:val="clear" w:color="auto" w:fill="auto"/>
            <w:noWrap/>
            <w:vAlign w:val="bottom"/>
            <w:hideMark/>
          </w:tcPr>
          <w:p w14:paraId="506218E5"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2002</w:t>
            </w:r>
          </w:p>
        </w:tc>
        <w:tc>
          <w:tcPr>
            <w:tcW w:w="708" w:type="dxa"/>
            <w:tcBorders>
              <w:top w:val="nil"/>
              <w:left w:val="nil"/>
              <w:bottom w:val="nil"/>
              <w:right w:val="nil"/>
            </w:tcBorders>
            <w:shd w:val="clear" w:color="auto" w:fill="auto"/>
            <w:noWrap/>
            <w:vAlign w:val="bottom"/>
            <w:hideMark/>
          </w:tcPr>
          <w:p w14:paraId="5E61FC6E"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01DEFBC" w14:textId="7FC0A681"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647</w:t>
            </w:r>
          </w:p>
        </w:tc>
        <w:tc>
          <w:tcPr>
            <w:tcW w:w="1134" w:type="dxa"/>
            <w:tcBorders>
              <w:top w:val="nil"/>
              <w:left w:val="nil"/>
              <w:bottom w:val="nil"/>
              <w:right w:val="nil"/>
            </w:tcBorders>
            <w:shd w:val="clear" w:color="auto" w:fill="auto"/>
            <w:noWrap/>
            <w:vAlign w:val="bottom"/>
            <w:hideMark/>
          </w:tcPr>
          <w:p w14:paraId="4782EF1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2.8%</w:t>
            </w:r>
          </w:p>
        </w:tc>
        <w:tc>
          <w:tcPr>
            <w:tcW w:w="1276" w:type="dxa"/>
            <w:tcBorders>
              <w:top w:val="nil"/>
              <w:left w:val="nil"/>
              <w:bottom w:val="nil"/>
              <w:right w:val="nil"/>
            </w:tcBorders>
            <w:shd w:val="clear" w:color="auto" w:fill="auto"/>
            <w:noWrap/>
            <w:vAlign w:val="bottom"/>
            <w:hideMark/>
          </w:tcPr>
          <w:p w14:paraId="051B1F8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4.4</w:t>
            </w:r>
          </w:p>
        </w:tc>
        <w:tc>
          <w:tcPr>
            <w:tcW w:w="992" w:type="dxa"/>
            <w:tcBorders>
              <w:top w:val="nil"/>
              <w:left w:val="nil"/>
              <w:bottom w:val="nil"/>
              <w:right w:val="nil"/>
            </w:tcBorders>
            <w:shd w:val="clear" w:color="auto" w:fill="auto"/>
            <w:noWrap/>
            <w:vAlign w:val="bottom"/>
            <w:hideMark/>
          </w:tcPr>
          <w:p w14:paraId="7C94125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4.2%</w:t>
            </w:r>
          </w:p>
        </w:tc>
        <w:tc>
          <w:tcPr>
            <w:tcW w:w="2977" w:type="dxa"/>
            <w:tcBorders>
              <w:top w:val="nil"/>
              <w:left w:val="nil"/>
              <w:bottom w:val="nil"/>
              <w:right w:val="nil"/>
            </w:tcBorders>
            <w:shd w:val="clear" w:color="auto" w:fill="auto"/>
            <w:noWrap/>
            <w:vAlign w:val="bottom"/>
            <w:hideMark/>
          </w:tcPr>
          <w:p w14:paraId="578F9CB1" w14:textId="2B41B46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534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528 (167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086-1688222)</w:t>
            </w:r>
          </w:p>
        </w:tc>
        <w:tc>
          <w:tcPr>
            <w:tcW w:w="2693" w:type="dxa"/>
            <w:tcBorders>
              <w:top w:val="nil"/>
              <w:left w:val="nil"/>
              <w:bottom w:val="nil"/>
              <w:right w:val="nil"/>
            </w:tcBorders>
            <w:shd w:val="clear" w:color="auto" w:fill="auto"/>
            <w:noWrap/>
            <w:vAlign w:val="bottom"/>
            <w:hideMark/>
          </w:tcPr>
          <w:p w14:paraId="3B7B2877" w14:textId="6476250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668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438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341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362)</w:t>
            </w:r>
          </w:p>
        </w:tc>
      </w:tr>
      <w:tr w:rsidR="00CC227D" w:rsidRPr="00CC227D" w14:paraId="3538F9BE" w14:textId="77777777" w:rsidTr="001749D9">
        <w:trPr>
          <w:trHeight w:val="288"/>
        </w:trPr>
        <w:tc>
          <w:tcPr>
            <w:tcW w:w="2694" w:type="dxa"/>
            <w:tcBorders>
              <w:top w:val="nil"/>
              <w:left w:val="nil"/>
              <w:bottom w:val="nil"/>
              <w:right w:val="nil"/>
            </w:tcBorders>
            <w:shd w:val="clear" w:color="auto" w:fill="auto"/>
            <w:noWrap/>
            <w:vAlign w:val="bottom"/>
            <w:hideMark/>
          </w:tcPr>
          <w:p w14:paraId="783C03CF"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2003</w:t>
            </w:r>
          </w:p>
        </w:tc>
        <w:tc>
          <w:tcPr>
            <w:tcW w:w="708" w:type="dxa"/>
            <w:tcBorders>
              <w:top w:val="nil"/>
              <w:left w:val="nil"/>
              <w:bottom w:val="nil"/>
              <w:right w:val="nil"/>
            </w:tcBorders>
            <w:shd w:val="clear" w:color="auto" w:fill="auto"/>
            <w:noWrap/>
            <w:vAlign w:val="bottom"/>
            <w:hideMark/>
          </w:tcPr>
          <w:p w14:paraId="316B0506"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1AC9583" w14:textId="0677480F"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961</w:t>
            </w:r>
          </w:p>
        </w:tc>
        <w:tc>
          <w:tcPr>
            <w:tcW w:w="1134" w:type="dxa"/>
            <w:tcBorders>
              <w:top w:val="nil"/>
              <w:left w:val="nil"/>
              <w:bottom w:val="nil"/>
              <w:right w:val="nil"/>
            </w:tcBorders>
            <w:shd w:val="clear" w:color="auto" w:fill="auto"/>
            <w:noWrap/>
            <w:vAlign w:val="bottom"/>
            <w:hideMark/>
          </w:tcPr>
          <w:p w14:paraId="04F0B6B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3.1%</w:t>
            </w:r>
          </w:p>
        </w:tc>
        <w:tc>
          <w:tcPr>
            <w:tcW w:w="1276" w:type="dxa"/>
            <w:tcBorders>
              <w:top w:val="nil"/>
              <w:left w:val="nil"/>
              <w:bottom w:val="nil"/>
              <w:right w:val="nil"/>
            </w:tcBorders>
            <w:shd w:val="clear" w:color="auto" w:fill="auto"/>
            <w:noWrap/>
            <w:vAlign w:val="bottom"/>
            <w:hideMark/>
          </w:tcPr>
          <w:p w14:paraId="219EEC6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5.7</w:t>
            </w:r>
          </w:p>
        </w:tc>
        <w:tc>
          <w:tcPr>
            <w:tcW w:w="992" w:type="dxa"/>
            <w:tcBorders>
              <w:top w:val="nil"/>
              <w:left w:val="nil"/>
              <w:bottom w:val="nil"/>
              <w:right w:val="nil"/>
            </w:tcBorders>
            <w:shd w:val="clear" w:color="auto" w:fill="auto"/>
            <w:noWrap/>
            <w:vAlign w:val="bottom"/>
            <w:hideMark/>
          </w:tcPr>
          <w:p w14:paraId="68DF849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2977" w:type="dxa"/>
            <w:tcBorders>
              <w:top w:val="nil"/>
              <w:left w:val="nil"/>
              <w:bottom w:val="nil"/>
              <w:right w:val="nil"/>
            </w:tcBorders>
            <w:shd w:val="clear" w:color="auto" w:fill="auto"/>
            <w:noWrap/>
            <w:vAlign w:val="bottom"/>
            <w:hideMark/>
          </w:tcPr>
          <w:p w14:paraId="61EF04B3" w14:textId="33FEBF39"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499151 (158</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408-1655190)</w:t>
            </w:r>
          </w:p>
        </w:tc>
        <w:tc>
          <w:tcPr>
            <w:tcW w:w="2693" w:type="dxa"/>
            <w:tcBorders>
              <w:top w:val="nil"/>
              <w:left w:val="nil"/>
              <w:bottom w:val="nil"/>
              <w:right w:val="nil"/>
            </w:tcBorders>
            <w:shd w:val="clear" w:color="auto" w:fill="auto"/>
            <w:noWrap/>
            <w:vAlign w:val="bottom"/>
            <w:hideMark/>
          </w:tcPr>
          <w:p w14:paraId="2994316D" w14:textId="077D750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271 (7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292)</w:t>
            </w:r>
          </w:p>
        </w:tc>
      </w:tr>
      <w:tr w:rsidR="00CC227D" w:rsidRPr="00CC227D" w14:paraId="12BB5640" w14:textId="77777777" w:rsidTr="001749D9">
        <w:trPr>
          <w:trHeight w:val="288"/>
        </w:trPr>
        <w:tc>
          <w:tcPr>
            <w:tcW w:w="2694" w:type="dxa"/>
            <w:tcBorders>
              <w:top w:val="nil"/>
              <w:left w:val="nil"/>
              <w:bottom w:val="nil"/>
              <w:right w:val="nil"/>
            </w:tcBorders>
            <w:shd w:val="clear" w:color="auto" w:fill="auto"/>
            <w:noWrap/>
            <w:vAlign w:val="bottom"/>
            <w:hideMark/>
          </w:tcPr>
          <w:p w14:paraId="65D1AB03"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2004</w:t>
            </w:r>
          </w:p>
        </w:tc>
        <w:tc>
          <w:tcPr>
            <w:tcW w:w="708" w:type="dxa"/>
            <w:tcBorders>
              <w:top w:val="nil"/>
              <w:left w:val="nil"/>
              <w:bottom w:val="nil"/>
              <w:right w:val="nil"/>
            </w:tcBorders>
            <w:shd w:val="clear" w:color="auto" w:fill="auto"/>
            <w:noWrap/>
            <w:vAlign w:val="bottom"/>
            <w:hideMark/>
          </w:tcPr>
          <w:p w14:paraId="379A8CC0"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F16627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3333</w:t>
            </w:r>
          </w:p>
        </w:tc>
        <w:tc>
          <w:tcPr>
            <w:tcW w:w="1134" w:type="dxa"/>
            <w:tcBorders>
              <w:top w:val="nil"/>
              <w:left w:val="nil"/>
              <w:bottom w:val="nil"/>
              <w:right w:val="nil"/>
            </w:tcBorders>
            <w:shd w:val="clear" w:color="auto" w:fill="auto"/>
            <w:noWrap/>
            <w:vAlign w:val="bottom"/>
            <w:hideMark/>
          </w:tcPr>
          <w:p w14:paraId="58CD2CD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3.5%</w:t>
            </w:r>
          </w:p>
        </w:tc>
        <w:tc>
          <w:tcPr>
            <w:tcW w:w="1276" w:type="dxa"/>
            <w:tcBorders>
              <w:top w:val="nil"/>
              <w:left w:val="nil"/>
              <w:bottom w:val="nil"/>
              <w:right w:val="nil"/>
            </w:tcBorders>
            <w:shd w:val="clear" w:color="auto" w:fill="auto"/>
            <w:noWrap/>
            <w:vAlign w:val="bottom"/>
            <w:hideMark/>
          </w:tcPr>
          <w:p w14:paraId="523E800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6.7</w:t>
            </w:r>
          </w:p>
        </w:tc>
        <w:tc>
          <w:tcPr>
            <w:tcW w:w="992" w:type="dxa"/>
            <w:tcBorders>
              <w:top w:val="nil"/>
              <w:left w:val="nil"/>
              <w:bottom w:val="nil"/>
              <w:right w:val="nil"/>
            </w:tcBorders>
            <w:shd w:val="clear" w:color="auto" w:fill="auto"/>
            <w:noWrap/>
            <w:vAlign w:val="bottom"/>
            <w:hideMark/>
          </w:tcPr>
          <w:p w14:paraId="42C3A99F"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6.4%</w:t>
            </w:r>
          </w:p>
        </w:tc>
        <w:tc>
          <w:tcPr>
            <w:tcW w:w="2977" w:type="dxa"/>
            <w:tcBorders>
              <w:top w:val="nil"/>
              <w:left w:val="nil"/>
              <w:bottom w:val="nil"/>
              <w:right w:val="nil"/>
            </w:tcBorders>
            <w:shd w:val="clear" w:color="auto" w:fill="auto"/>
            <w:noWrap/>
            <w:vAlign w:val="bottom"/>
            <w:hideMark/>
          </w:tcPr>
          <w:p w14:paraId="674F215C" w14:textId="5808B86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517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408 (181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445-1412842)</w:t>
            </w:r>
          </w:p>
        </w:tc>
        <w:tc>
          <w:tcPr>
            <w:tcW w:w="2693" w:type="dxa"/>
            <w:tcBorders>
              <w:top w:val="nil"/>
              <w:left w:val="nil"/>
              <w:bottom w:val="nil"/>
              <w:right w:val="nil"/>
            </w:tcBorders>
            <w:shd w:val="clear" w:color="auto" w:fill="auto"/>
            <w:noWrap/>
            <w:vAlign w:val="bottom"/>
            <w:hideMark/>
          </w:tcPr>
          <w:p w14:paraId="61BFB623" w14:textId="022F5874"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022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233 (10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p>
        </w:tc>
      </w:tr>
      <w:tr w:rsidR="00CC227D" w:rsidRPr="00CC227D" w14:paraId="5361D1E8" w14:textId="77777777" w:rsidTr="001749D9">
        <w:trPr>
          <w:trHeight w:val="288"/>
        </w:trPr>
        <w:tc>
          <w:tcPr>
            <w:tcW w:w="2694" w:type="dxa"/>
            <w:tcBorders>
              <w:top w:val="nil"/>
              <w:left w:val="nil"/>
              <w:bottom w:val="nil"/>
              <w:right w:val="nil"/>
            </w:tcBorders>
            <w:shd w:val="clear" w:color="auto" w:fill="auto"/>
            <w:noWrap/>
            <w:vAlign w:val="bottom"/>
            <w:hideMark/>
          </w:tcPr>
          <w:p w14:paraId="37E8A08E"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2005</w:t>
            </w:r>
          </w:p>
        </w:tc>
        <w:tc>
          <w:tcPr>
            <w:tcW w:w="708" w:type="dxa"/>
            <w:tcBorders>
              <w:top w:val="nil"/>
              <w:left w:val="nil"/>
              <w:bottom w:val="nil"/>
              <w:right w:val="nil"/>
            </w:tcBorders>
            <w:shd w:val="clear" w:color="auto" w:fill="auto"/>
            <w:noWrap/>
            <w:vAlign w:val="bottom"/>
            <w:hideMark/>
          </w:tcPr>
          <w:p w14:paraId="7264301D"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896C226" w14:textId="17D28B2E"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712</w:t>
            </w:r>
          </w:p>
        </w:tc>
        <w:tc>
          <w:tcPr>
            <w:tcW w:w="1134" w:type="dxa"/>
            <w:tcBorders>
              <w:top w:val="nil"/>
              <w:left w:val="nil"/>
              <w:bottom w:val="nil"/>
              <w:right w:val="nil"/>
            </w:tcBorders>
            <w:shd w:val="clear" w:color="auto" w:fill="auto"/>
            <w:noWrap/>
            <w:vAlign w:val="bottom"/>
            <w:hideMark/>
          </w:tcPr>
          <w:p w14:paraId="1AA2D7C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3.9%</w:t>
            </w:r>
          </w:p>
        </w:tc>
        <w:tc>
          <w:tcPr>
            <w:tcW w:w="1276" w:type="dxa"/>
            <w:tcBorders>
              <w:top w:val="nil"/>
              <w:left w:val="nil"/>
              <w:bottom w:val="nil"/>
              <w:right w:val="nil"/>
            </w:tcBorders>
            <w:shd w:val="clear" w:color="auto" w:fill="auto"/>
            <w:noWrap/>
            <w:vAlign w:val="bottom"/>
            <w:hideMark/>
          </w:tcPr>
          <w:p w14:paraId="743D2BC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5.6</w:t>
            </w:r>
          </w:p>
        </w:tc>
        <w:tc>
          <w:tcPr>
            <w:tcW w:w="992" w:type="dxa"/>
            <w:tcBorders>
              <w:top w:val="nil"/>
              <w:left w:val="nil"/>
              <w:bottom w:val="nil"/>
              <w:right w:val="nil"/>
            </w:tcBorders>
            <w:shd w:val="clear" w:color="auto" w:fill="auto"/>
            <w:noWrap/>
            <w:vAlign w:val="bottom"/>
            <w:hideMark/>
          </w:tcPr>
          <w:p w14:paraId="69C4A75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5.3%</w:t>
            </w:r>
          </w:p>
        </w:tc>
        <w:tc>
          <w:tcPr>
            <w:tcW w:w="2977" w:type="dxa"/>
            <w:tcBorders>
              <w:top w:val="nil"/>
              <w:left w:val="nil"/>
              <w:bottom w:val="nil"/>
              <w:right w:val="nil"/>
            </w:tcBorders>
            <w:shd w:val="clear" w:color="auto" w:fill="auto"/>
            <w:noWrap/>
            <w:vAlign w:val="bottom"/>
            <w:hideMark/>
          </w:tcPr>
          <w:p w14:paraId="385483CE" w14:textId="454CB9B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381</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815 (102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307-1223215)</w:t>
            </w:r>
          </w:p>
        </w:tc>
        <w:tc>
          <w:tcPr>
            <w:tcW w:w="2693" w:type="dxa"/>
            <w:tcBorders>
              <w:top w:val="nil"/>
              <w:left w:val="nil"/>
              <w:bottom w:val="nil"/>
              <w:right w:val="nil"/>
            </w:tcBorders>
            <w:shd w:val="clear" w:color="auto" w:fill="auto"/>
            <w:noWrap/>
            <w:vAlign w:val="bottom"/>
            <w:hideMark/>
          </w:tcPr>
          <w:p w14:paraId="1D514F74" w14:textId="4B70E01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500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354 (8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730)</w:t>
            </w:r>
          </w:p>
        </w:tc>
      </w:tr>
      <w:tr w:rsidR="00CC227D" w:rsidRPr="00CC227D" w14:paraId="1C54C52F" w14:textId="77777777" w:rsidTr="001749D9">
        <w:trPr>
          <w:trHeight w:val="288"/>
        </w:trPr>
        <w:tc>
          <w:tcPr>
            <w:tcW w:w="2694" w:type="dxa"/>
            <w:tcBorders>
              <w:top w:val="nil"/>
              <w:left w:val="nil"/>
              <w:bottom w:val="nil"/>
              <w:right w:val="nil"/>
            </w:tcBorders>
            <w:shd w:val="clear" w:color="auto" w:fill="auto"/>
            <w:noWrap/>
            <w:vAlign w:val="bottom"/>
            <w:hideMark/>
          </w:tcPr>
          <w:p w14:paraId="6ABE9708"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2006</w:t>
            </w:r>
          </w:p>
        </w:tc>
        <w:tc>
          <w:tcPr>
            <w:tcW w:w="708" w:type="dxa"/>
            <w:tcBorders>
              <w:top w:val="nil"/>
              <w:left w:val="nil"/>
              <w:bottom w:val="nil"/>
              <w:right w:val="nil"/>
            </w:tcBorders>
            <w:shd w:val="clear" w:color="auto" w:fill="auto"/>
            <w:noWrap/>
            <w:vAlign w:val="bottom"/>
            <w:hideMark/>
          </w:tcPr>
          <w:p w14:paraId="2CB5015F"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7026FD4" w14:textId="5314B022"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575</w:t>
            </w:r>
          </w:p>
        </w:tc>
        <w:tc>
          <w:tcPr>
            <w:tcW w:w="1134" w:type="dxa"/>
            <w:tcBorders>
              <w:top w:val="nil"/>
              <w:left w:val="nil"/>
              <w:bottom w:val="nil"/>
              <w:right w:val="nil"/>
            </w:tcBorders>
            <w:shd w:val="clear" w:color="auto" w:fill="auto"/>
            <w:noWrap/>
            <w:vAlign w:val="bottom"/>
            <w:hideMark/>
          </w:tcPr>
          <w:p w14:paraId="7388FB7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4.9%</w:t>
            </w:r>
          </w:p>
        </w:tc>
        <w:tc>
          <w:tcPr>
            <w:tcW w:w="1276" w:type="dxa"/>
            <w:tcBorders>
              <w:top w:val="nil"/>
              <w:left w:val="nil"/>
              <w:bottom w:val="nil"/>
              <w:right w:val="nil"/>
            </w:tcBorders>
            <w:shd w:val="clear" w:color="auto" w:fill="auto"/>
            <w:noWrap/>
            <w:vAlign w:val="bottom"/>
            <w:hideMark/>
          </w:tcPr>
          <w:p w14:paraId="69231FA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8.4</w:t>
            </w:r>
          </w:p>
        </w:tc>
        <w:tc>
          <w:tcPr>
            <w:tcW w:w="992" w:type="dxa"/>
            <w:tcBorders>
              <w:top w:val="nil"/>
              <w:left w:val="nil"/>
              <w:bottom w:val="nil"/>
              <w:right w:val="nil"/>
            </w:tcBorders>
            <w:shd w:val="clear" w:color="auto" w:fill="auto"/>
            <w:noWrap/>
            <w:vAlign w:val="bottom"/>
            <w:hideMark/>
          </w:tcPr>
          <w:p w14:paraId="038312F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8.0%</w:t>
            </w:r>
          </w:p>
        </w:tc>
        <w:tc>
          <w:tcPr>
            <w:tcW w:w="2977" w:type="dxa"/>
            <w:tcBorders>
              <w:top w:val="nil"/>
              <w:left w:val="nil"/>
              <w:bottom w:val="nil"/>
              <w:right w:val="nil"/>
            </w:tcBorders>
            <w:shd w:val="clear" w:color="auto" w:fill="auto"/>
            <w:noWrap/>
            <w:vAlign w:val="bottom"/>
            <w:hideMark/>
          </w:tcPr>
          <w:p w14:paraId="567BE692" w14:textId="32AAB5E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256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724 (51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128-882079)</w:t>
            </w:r>
          </w:p>
        </w:tc>
        <w:tc>
          <w:tcPr>
            <w:tcW w:w="2693" w:type="dxa"/>
            <w:tcBorders>
              <w:top w:val="nil"/>
              <w:left w:val="nil"/>
              <w:bottom w:val="nil"/>
              <w:right w:val="nil"/>
            </w:tcBorders>
            <w:shd w:val="clear" w:color="auto" w:fill="auto"/>
            <w:noWrap/>
            <w:vAlign w:val="bottom"/>
            <w:hideMark/>
          </w:tcPr>
          <w:p w14:paraId="6A496280" w14:textId="1543169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844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582 (12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w:t>
            </w:r>
          </w:p>
        </w:tc>
      </w:tr>
      <w:tr w:rsidR="00CC227D" w:rsidRPr="00CC227D" w14:paraId="79867ABB" w14:textId="77777777" w:rsidTr="001749D9">
        <w:trPr>
          <w:trHeight w:val="288"/>
        </w:trPr>
        <w:tc>
          <w:tcPr>
            <w:tcW w:w="2694" w:type="dxa"/>
            <w:tcBorders>
              <w:top w:val="nil"/>
              <w:left w:val="nil"/>
              <w:bottom w:val="nil"/>
              <w:right w:val="nil"/>
            </w:tcBorders>
            <w:shd w:val="clear" w:color="auto" w:fill="auto"/>
            <w:noWrap/>
            <w:vAlign w:val="bottom"/>
            <w:hideMark/>
          </w:tcPr>
          <w:p w14:paraId="7B1D5923"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lastRenderedPageBreak/>
              <w:t>2007</w:t>
            </w:r>
          </w:p>
        </w:tc>
        <w:tc>
          <w:tcPr>
            <w:tcW w:w="708" w:type="dxa"/>
            <w:tcBorders>
              <w:top w:val="nil"/>
              <w:left w:val="nil"/>
              <w:bottom w:val="nil"/>
              <w:right w:val="nil"/>
            </w:tcBorders>
            <w:shd w:val="clear" w:color="auto" w:fill="auto"/>
            <w:noWrap/>
            <w:vAlign w:val="bottom"/>
            <w:hideMark/>
          </w:tcPr>
          <w:p w14:paraId="2FF19558"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1FB0DBC" w14:textId="04EB658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425</w:t>
            </w:r>
          </w:p>
        </w:tc>
        <w:tc>
          <w:tcPr>
            <w:tcW w:w="1134" w:type="dxa"/>
            <w:tcBorders>
              <w:top w:val="nil"/>
              <w:left w:val="nil"/>
              <w:bottom w:val="nil"/>
              <w:right w:val="nil"/>
            </w:tcBorders>
            <w:shd w:val="clear" w:color="auto" w:fill="auto"/>
            <w:noWrap/>
            <w:vAlign w:val="bottom"/>
            <w:hideMark/>
          </w:tcPr>
          <w:p w14:paraId="774ACB0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5.8%</w:t>
            </w:r>
          </w:p>
        </w:tc>
        <w:tc>
          <w:tcPr>
            <w:tcW w:w="1276" w:type="dxa"/>
            <w:tcBorders>
              <w:top w:val="nil"/>
              <w:left w:val="nil"/>
              <w:bottom w:val="nil"/>
              <w:right w:val="nil"/>
            </w:tcBorders>
            <w:shd w:val="clear" w:color="auto" w:fill="auto"/>
            <w:noWrap/>
            <w:vAlign w:val="bottom"/>
            <w:hideMark/>
          </w:tcPr>
          <w:p w14:paraId="0B5C7ED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w:t>
            </w:r>
          </w:p>
        </w:tc>
        <w:tc>
          <w:tcPr>
            <w:tcW w:w="992" w:type="dxa"/>
            <w:tcBorders>
              <w:top w:val="nil"/>
              <w:left w:val="nil"/>
              <w:bottom w:val="nil"/>
              <w:right w:val="nil"/>
            </w:tcBorders>
            <w:shd w:val="clear" w:color="auto" w:fill="auto"/>
            <w:noWrap/>
            <w:vAlign w:val="bottom"/>
            <w:hideMark/>
          </w:tcPr>
          <w:p w14:paraId="767A3B0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6.2%</w:t>
            </w:r>
          </w:p>
        </w:tc>
        <w:tc>
          <w:tcPr>
            <w:tcW w:w="2977" w:type="dxa"/>
            <w:tcBorders>
              <w:top w:val="nil"/>
              <w:left w:val="nil"/>
              <w:bottom w:val="nil"/>
              <w:right w:val="nil"/>
            </w:tcBorders>
            <w:shd w:val="clear" w:color="auto" w:fill="auto"/>
            <w:noWrap/>
            <w:vAlign w:val="bottom"/>
            <w:hideMark/>
          </w:tcPr>
          <w:p w14:paraId="4A37FF65" w14:textId="0371896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299 (47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387-700500)</w:t>
            </w:r>
          </w:p>
        </w:tc>
        <w:tc>
          <w:tcPr>
            <w:tcW w:w="2693" w:type="dxa"/>
            <w:tcBorders>
              <w:top w:val="nil"/>
              <w:left w:val="nil"/>
              <w:bottom w:val="nil"/>
              <w:right w:val="nil"/>
            </w:tcBorders>
            <w:shd w:val="clear" w:color="auto" w:fill="auto"/>
            <w:noWrap/>
            <w:vAlign w:val="bottom"/>
            <w:hideMark/>
          </w:tcPr>
          <w:p w14:paraId="614D9CD5" w14:textId="2B91E51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207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562 (5</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107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707)</w:t>
            </w:r>
          </w:p>
        </w:tc>
      </w:tr>
      <w:tr w:rsidR="00CC227D" w:rsidRPr="00CC227D" w14:paraId="2C7EFA52" w14:textId="77777777" w:rsidTr="001749D9">
        <w:trPr>
          <w:trHeight w:val="288"/>
        </w:trPr>
        <w:tc>
          <w:tcPr>
            <w:tcW w:w="2694" w:type="dxa"/>
            <w:tcBorders>
              <w:top w:val="nil"/>
              <w:left w:val="nil"/>
              <w:bottom w:val="nil"/>
              <w:right w:val="nil"/>
            </w:tcBorders>
            <w:shd w:val="clear" w:color="auto" w:fill="auto"/>
            <w:noWrap/>
            <w:vAlign w:val="bottom"/>
            <w:hideMark/>
          </w:tcPr>
          <w:p w14:paraId="371F5298"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2008</w:t>
            </w:r>
          </w:p>
        </w:tc>
        <w:tc>
          <w:tcPr>
            <w:tcW w:w="708" w:type="dxa"/>
            <w:tcBorders>
              <w:top w:val="nil"/>
              <w:left w:val="nil"/>
              <w:bottom w:val="nil"/>
              <w:right w:val="nil"/>
            </w:tcBorders>
            <w:shd w:val="clear" w:color="auto" w:fill="auto"/>
            <w:noWrap/>
            <w:vAlign w:val="bottom"/>
            <w:hideMark/>
          </w:tcPr>
          <w:p w14:paraId="47B05208"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247DB51" w14:textId="09533826"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693</w:t>
            </w:r>
          </w:p>
        </w:tc>
        <w:tc>
          <w:tcPr>
            <w:tcW w:w="1134" w:type="dxa"/>
            <w:tcBorders>
              <w:top w:val="nil"/>
              <w:left w:val="nil"/>
              <w:bottom w:val="nil"/>
              <w:right w:val="nil"/>
            </w:tcBorders>
            <w:shd w:val="clear" w:color="auto" w:fill="auto"/>
            <w:noWrap/>
            <w:vAlign w:val="bottom"/>
            <w:hideMark/>
          </w:tcPr>
          <w:p w14:paraId="29B5872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6.1%</w:t>
            </w:r>
          </w:p>
        </w:tc>
        <w:tc>
          <w:tcPr>
            <w:tcW w:w="1276" w:type="dxa"/>
            <w:tcBorders>
              <w:top w:val="nil"/>
              <w:left w:val="nil"/>
              <w:bottom w:val="nil"/>
              <w:right w:val="nil"/>
            </w:tcBorders>
            <w:shd w:val="clear" w:color="auto" w:fill="auto"/>
            <w:noWrap/>
            <w:vAlign w:val="bottom"/>
            <w:hideMark/>
          </w:tcPr>
          <w:p w14:paraId="340F672C"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6.2</w:t>
            </w:r>
          </w:p>
        </w:tc>
        <w:tc>
          <w:tcPr>
            <w:tcW w:w="992" w:type="dxa"/>
            <w:tcBorders>
              <w:top w:val="nil"/>
              <w:left w:val="nil"/>
              <w:bottom w:val="nil"/>
              <w:right w:val="nil"/>
            </w:tcBorders>
            <w:shd w:val="clear" w:color="auto" w:fill="auto"/>
            <w:noWrap/>
            <w:vAlign w:val="bottom"/>
            <w:hideMark/>
          </w:tcPr>
          <w:p w14:paraId="4DF5C1B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5.9%</w:t>
            </w:r>
          </w:p>
        </w:tc>
        <w:tc>
          <w:tcPr>
            <w:tcW w:w="2977" w:type="dxa"/>
            <w:tcBorders>
              <w:top w:val="nil"/>
              <w:left w:val="nil"/>
              <w:bottom w:val="nil"/>
              <w:right w:val="nil"/>
            </w:tcBorders>
            <w:shd w:val="clear" w:color="auto" w:fill="auto"/>
            <w:noWrap/>
            <w:vAlign w:val="bottom"/>
            <w:hideMark/>
          </w:tcPr>
          <w:p w14:paraId="6814CB23" w14:textId="4F67244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244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030 (50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946-824902)</w:t>
            </w:r>
          </w:p>
        </w:tc>
        <w:tc>
          <w:tcPr>
            <w:tcW w:w="2693" w:type="dxa"/>
            <w:tcBorders>
              <w:top w:val="nil"/>
              <w:left w:val="nil"/>
              <w:bottom w:val="nil"/>
              <w:right w:val="nil"/>
            </w:tcBorders>
            <w:shd w:val="clear" w:color="auto" w:fill="auto"/>
            <w:noWrap/>
            <w:vAlign w:val="bottom"/>
            <w:hideMark/>
          </w:tcPr>
          <w:p w14:paraId="00C1F920" w14:textId="2ACB685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595 (3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376</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268)</w:t>
            </w:r>
          </w:p>
        </w:tc>
      </w:tr>
      <w:tr w:rsidR="00CC227D" w:rsidRPr="00CC227D" w14:paraId="2BBD5E32" w14:textId="77777777" w:rsidTr="001749D9">
        <w:trPr>
          <w:trHeight w:val="288"/>
        </w:trPr>
        <w:tc>
          <w:tcPr>
            <w:tcW w:w="2694" w:type="dxa"/>
            <w:tcBorders>
              <w:top w:val="nil"/>
              <w:left w:val="nil"/>
              <w:bottom w:val="nil"/>
              <w:right w:val="nil"/>
            </w:tcBorders>
            <w:shd w:val="clear" w:color="auto" w:fill="auto"/>
            <w:noWrap/>
            <w:vAlign w:val="bottom"/>
            <w:hideMark/>
          </w:tcPr>
          <w:p w14:paraId="1E55F063"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2009</w:t>
            </w:r>
          </w:p>
        </w:tc>
        <w:tc>
          <w:tcPr>
            <w:tcW w:w="708" w:type="dxa"/>
            <w:tcBorders>
              <w:top w:val="nil"/>
              <w:left w:val="nil"/>
              <w:bottom w:val="nil"/>
              <w:right w:val="nil"/>
            </w:tcBorders>
            <w:shd w:val="clear" w:color="auto" w:fill="auto"/>
            <w:noWrap/>
            <w:vAlign w:val="bottom"/>
            <w:hideMark/>
          </w:tcPr>
          <w:p w14:paraId="61F3C7B6"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0418D16" w14:textId="562965E2"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858</w:t>
            </w:r>
          </w:p>
        </w:tc>
        <w:tc>
          <w:tcPr>
            <w:tcW w:w="1134" w:type="dxa"/>
            <w:tcBorders>
              <w:top w:val="nil"/>
              <w:left w:val="nil"/>
              <w:bottom w:val="nil"/>
              <w:right w:val="nil"/>
            </w:tcBorders>
            <w:shd w:val="clear" w:color="auto" w:fill="auto"/>
            <w:noWrap/>
            <w:vAlign w:val="bottom"/>
            <w:hideMark/>
          </w:tcPr>
          <w:p w14:paraId="4DCE5FCE"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7.3%</w:t>
            </w:r>
          </w:p>
        </w:tc>
        <w:tc>
          <w:tcPr>
            <w:tcW w:w="1276" w:type="dxa"/>
            <w:tcBorders>
              <w:top w:val="nil"/>
              <w:left w:val="nil"/>
              <w:bottom w:val="nil"/>
              <w:right w:val="nil"/>
            </w:tcBorders>
            <w:shd w:val="clear" w:color="auto" w:fill="auto"/>
            <w:noWrap/>
            <w:vAlign w:val="bottom"/>
            <w:hideMark/>
          </w:tcPr>
          <w:p w14:paraId="013E4160"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7.3</w:t>
            </w:r>
          </w:p>
        </w:tc>
        <w:tc>
          <w:tcPr>
            <w:tcW w:w="992" w:type="dxa"/>
            <w:tcBorders>
              <w:top w:val="nil"/>
              <w:left w:val="nil"/>
              <w:bottom w:val="nil"/>
              <w:right w:val="nil"/>
            </w:tcBorders>
            <w:shd w:val="clear" w:color="auto" w:fill="auto"/>
            <w:noWrap/>
            <w:vAlign w:val="bottom"/>
            <w:hideMark/>
          </w:tcPr>
          <w:p w14:paraId="4C5EA3B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7.0%</w:t>
            </w:r>
          </w:p>
        </w:tc>
        <w:tc>
          <w:tcPr>
            <w:tcW w:w="2977" w:type="dxa"/>
            <w:tcBorders>
              <w:top w:val="nil"/>
              <w:left w:val="nil"/>
              <w:bottom w:val="nil"/>
              <w:right w:val="nil"/>
            </w:tcBorders>
            <w:shd w:val="clear" w:color="auto" w:fill="auto"/>
            <w:noWrap/>
            <w:vAlign w:val="bottom"/>
            <w:hideMark/>
          </w:tcPr>
          <w:p w14:paraId="65BA9065" w14:textId="06B89508"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233</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610 (61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690-729664)</w:t>
            </w:r>
          </w:p>
        </w:tc>
        <w:tc>
          <w:tcPr>
            <w:tcW w:w="2693" w:type="dxa"/>
            <w:tcBorders>
              <w:top w:val="nil"/>
              <w:left w:val="nil"/>
              <w:bottom w:val="nil"/>
              <w:right w:val="nil"/>
            </w:tcBorders>
            <w:shd w:val="clear" w:color="auto" w:fill="auto"/>
            <w:noWrap/>
            <w:vAlign w:val="bottom"/>
            <w:hideMark/>
          </w:tcPr>
          <w:p w14:paraId="414268DB" w14:textId="595C43D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866 (3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927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947)</w:t>
            </w:r>
          </w:p>
        </w:tc>
      </w:tr>
      <w:tr w:rsidR="00CC227D" w:rsidRPr="00CC227D" w14:paraId="1D578338" w14:textId="77777777" w:rsidTr="001749D9">
        <w:trPr>
          <w:trHeight w:val="288"/>
        </w:trPr>
        <w:tc>
          <w:tcPr>
            <w:tcW w:w="2694" w:type="dxa"/>
            <w:tcBorders>
              <w:top w:val="nil"/>
              <w:left w:val="nil"/>
              <w:bottom w:val="nil"/>
              <w:right w:val="nil"/>
            </w:tcBorders>
            <w:shd w:val="clear" w:color="auto" w:fill="auto"/>
            <w:noWrap/>
            <w:vAlign w:val="bottom"/>
            <w:hideMark/>
          </w:tcPr>
          <w:p w14:paraId="1AD36654"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2010</w:t>
            </w:r>
          </w:p>
        </w:tc>
        <w:tc>
          <w:tcPr>
            <w:tcW w:w="708" w:type="dxa"/>
            <w:tcBorders>
              <w:top w:val="nil"/>
              <w:left w:val="nil"/>
              <w:bottom w:val="nil"/>
              <w:right w:val="nil"/>
            </w:tcBorders>
            <w:shd w:val="clear" w:color="auto" w:fill="auto"/>
            <w:noWrap/>
            <w:vAlign w:val="bottom"/>
            <w:hideMark/>
          </w:tcPr>
          <w:p w14:paraId="3B0966E7"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72BD8335" w14:textId="3C623206"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861</w:t>
            </w:r>
          </w:p>
        </w:tc>
        <w:tc>
          <w:tcPr>
            <w:tcW w:w="1134" w:type="dxa"/>
            <w:tcBorders>
              <w:top w:val="nil"/>
              <w:left w:val="nil"/>
              <w:bottom w:val="nil"/>
              <w:right w:val="nil"/>
            </w:tcBorders>
            <w:shd w:val="clear" w:color="auto" w:fill="auto"/>
            <w:noWrap/>
            <w:vAlign w:val="bottom"/>
            <w:hideMark/>
          </w:tcPr>
          <w:p w14:paraId="6B5F798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7.3%</w:t>
            </w:r>
          </w:p>
        </w:tc>
        <w:tc>
          <w:tcPr>
            <w:tcW w:w="1276" w:type="dxa"/>
            <w:tcBorders>
              <w:top w:val="nil"/>
              <w:left w:val="nil"/>
              <w:bottom w:val="nil"/>
              <w:right w:val="nil"/>
            </w:tcBorders>
            <w:shd w:val="clear" w:color="auto" w:fill="auto"/>
            <w:noWrap/>
            <w:vAlign w:val="bottom"/>
            <w:hideMark/>
          </w:tcPr>
          <w:p w14:paraId="48C6BBE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7.4</w:t>
            </w:r>
          </w:p>
        </w:tc>
        <w:tc>
          <w:tcPr>
            <w:tcW w:w="992" w:type="dxa"/>
            <w:tcBorders>
              <w:top w:val="nil"/>
              <w:left w:val="nil"/>
              <w:bottom w:val="nil"/>
              <w:right w:val="nil"/>
            </w:tcBorders>
            <w:shd w:val="clear" w:color="auto" w:fill="auto"/>
            <w:noWrap/>
            <w:vAlign w:val="bottom"/>
            <w:hideMark/>
          </w:tcPr>
          <w:p w14:paraId="0B23C19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7.1%</w:t>
            </w:r>
          </w:p>
        </w:tc>
        <w:tc>
          <w:tcPr>
            <w:tcW w:w="2977" w:type="dxa"/>
            <w:tcBorders>
              <w:top w:val="nil"/>
              <w:left w:val="nil"/>
              <w:bottom w:val="nil"/>
              <w:right w:val="nil"/>
            </w:tcBorders>
            <w:shd w:val="clear" w:color="auto" w:fill="auto"/>
            <w:noWrap/>
            <w:vAlign w:val="bottom"/>
            <w:hideMark/>
          </w:tcPr>
          <w:p w14:paraId="75C5D567" w14:textId="2BDAE90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217</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586 (54</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412-731519)</w:t>
            </w:r>
          </w:p>
        </w:tc>
        <w:tc>
          <w:tcPr>
            <w:tcW w:w="2693" w:type="dxa"/>
            <w:tcBorders>
              <w:top w:val="nil"/>
              <w:left w:val="nil"/>
              <w:bottom w:val="nil"/>
              <w:right w:val="nil"/>
            </w:tcBorders>
            <w:shd w:val="clear" w:color="auto" w:fill="auto"/>
            <w:noWrap/>
            <w:vAlign w:val="bottom"/>
            <w:hideMark/>
          </w:tcPr>
          <w:p w14:paraId="4198C8AE" w14:textId="554CBB5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433 (3</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430</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572)</w:t>
            </w:r>
          </w:p>
        </w:tc>
      </w:tr>
      <w:tr w:rsidR="00CC227D" w:rsidRPr="00CC227D" w14:paraId="532540B0" w14:textId="77777777" w:rsidTr="001749D9">
        <w:trPr>
          <w:trHeight w:val="288"/>
        </w:trPr>
        <w:tc>
          <w:tcPr>
            <w:tcW w:w="2694" w:type="dxa"/>
            <w:tcBorders>
              <w:top w:val="nil"/>
              <w:left w:val="nil"/>
              <w:bottom w:val="nil"/>
              <w:right w:val="nil"/>
            </w:tcBorders>
            <w:shd w:val="clear" w:color="auto" w:fill="auto"/>
            <w:noWrap/>
            <w:vAlign w:val="bottom"/>
            <w:hideMark/>
          </w:tcPr>
          <w:p w14:paraId="4151C42D"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2011</w:t>
            </w:r>
          </w:p>
        </w:tc>
        <w:tc>
          <w:tcPr>
            <w:tcW w:w="708" w:type="dxa"/>
            <w:tcBorders>
              <w:top w:val="nil"/>
              <w:left w:val="nil"/>
              <w:bottom w:val="nil"/>
              <w:right w:val="nil"/>
            </w:tcBorders>
            <w:shd w:val="clear" w:color="auto" w:fill="auto"/>
            <w:noWrap/>
            <w:vAlign w:val="bottom"/>
            <w:hideMark/>
          </w:tcPr>
          <w:p w14:paraId="78DFBB1A"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A19BC99" w14:textId="16DC736F"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087</w:t>
            </w:r>
          </w:p>
        </w:tc>
        <w:tc>
          <w:tcPr>
            <w:tcW w:w="1134" w:type="dxa"/>
            <w:tcBorders>
              <w:top w:val="nil"/>
              <w:left w:val="nil"/>
              <w:bottom w:val="nil"/>
              <w:right w:val="nil"/>
            </w:tcBorders>
            <w:shd w:val="clear" w:color="auto" w:fill="auto"/>
            <w:noWrap/>
            <w:vAlign w:val="bottom"/>
            <w:hideMark/>
          </w:tcPr>
          <w:p w14:paraId="0864FFA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w:t>
            </w:r>
          </w:p>
        </w:tc>
        <w:tc>
          <w:tcPr>
            <w:tcW w:w="1276" w:type="dxa"/>
            <w:tcBorders>
              <w:top w:val="nil"/>
              <w:left w:val="nil"/>
              <w:bottom w:val="nil"/>
              <w:right w:val="nil"/>
            </w:tcBorders>
            <w:shd w:val="clear" w:color="auto" w:fill="auto"/>
            <w:noWrap/>
            <w:vAlign w:val="bottom"/>
            <w:hideMark/>
          </w:tcPr>
          <w:p w14:paraId="25B00A0D"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992" w:type="dxa"/>
            <w:tcBorders>
              <w:top w:val="nil"/>
              <w:left w:val="nil"/>
              <w:bottom w:val="nil"/>
              <w:right w:val="nil"/>
            </w:tcBorders>
            <w:shd w:val="clear" w:color="auto" w:fill="auto"/>
            <w:noWrap/>
            <w:vAlign w:val="bottom"/>
            <w:hideMark/>
          </w:tcPr>
          <w:p w14:paraId="6D7E558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5.1%</w:t>
            </w:r>
          </w:p>
        </w:tc>
        <w:tc>
          <w:tcPr>
            <w:tcW w:w="2977" w:type="dxa"/>
            <w:tcBorders>
              <w:top w:val="nil"/>
              <w:left w:val="nil"/>
              <w:bottom w:val="nil"/>
              <w:right w:val="nil"/>
            </w:tcBorders>
            <w:shd w:val="clear" w:color="auto" w:fill="auto"/>
            <w:noWrap/>
            <w:vAlign w:val="bottom"/>
            <w:hideMark/>
          </w:tcPr>
          <w:p w14:paraId="22A4472E" w14:textId="1E3EFF22"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179</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185 (57</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092-603637)</w:t>
            </w:r>
          </w:p>
        </w:tc>
        <w:tc>
          <w:tcPr>
            <w:tcW w:w="2693" w:type="dxa"/>
            <w:tcBorders>
              <w:top w:val="nil"/>
              <w:left w:val="nil"/>
              <w:bottom w:val="nil"/>
              <w:right w:val="nil"/>
            </w:tcBorders>
            <w:shd w:val="clear" w:color="auto" w:fill="auto"/>
            <w:noWrap/>
            <w:vAlign w:val="bottom"/>
            <w:hideMark/>
          </w:tcPr>
          <w:p w14:paraId="134B8475" w14:textId="69540F6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7</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136 (2</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291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067)</w:t>
            </w:r>
          </w:p>
        </w:tc>
      </w:tr>
      <w:tr w:rsidR="00CC227D" w:rsidRPr="00CC227D" w14:paraId="0743E841" w14:textId="77777777" w:rsidTr="001749D9">
        <w:trPr>
          <w:trHeight w:val="288"/>
        </w:trPr>
        <w:tc>
          <w:tcPr>
            <w:tcW w:w="2694" w:type="dxa"/>
            <w:tcBorders>
              <w:top w:val="nil"/>
              <w:left w:val="nil"/>
              <w:bottom w:val="nil"/>
              <w:right w:val="nil"/>
            </w:tcBorders>
            <w:shd w:val="clear" w:color="auto" w:fill="auto"/>
            <w:noWrap/>
            <w:vAlign w:val="bottom"/>
            <w:hideMark/>
          </w:tcPr>
          <w:p w14:paraId="572F8504"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2012</w:t>
            </w:r>
          </w:p>
        </w:tc>
        <w:tc>
          <w:tcPr>
            <w:tcW w:w="708" w:type="dxa"/>
            <w:tcBorders>
              <w:top w:val="nil"/>
              <w:left w:val="nil"/>
              <w:bottom w:val="nil"/>
              <w:right w:val="nil"/>
            </w:tcBorders>
            <w:shd w:val="clear" w:color="auto" w:fill="auto"/>
            <w:noWrap/>
            <w:vAlign w:val="bottom"/>
            <w:hideMark/>
          </w:tcPr>
          <w:p w14:paraId="550EC591"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32BE20B8" w14:textId="5F3D2615"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383</w:t>
            </w:r>
          </w:p>
        </w:tc>
        <w:tc>
          <w:tcPr>
            <w:tcW w:w="1134" w:type="dxa"/>
            <w:tcBorders>
              <w:top w:val="nil"/>
              <w:left w:val="nil"/>
              <w:bottom w:val="nil"/>
              <w:right w:val="nil"/>
            </w:tcBorders>
            <w:shd w:val="clear" w:color="auto" w:fill="auto"/>
            <w:noWrap/>
            <w:vAlign w:val="bottom"/>
            <w:hideMark/>
          </w:tcPr>
          <w:p w14:paraId="42FA12E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6.8%</w:t>
            </w:r>
          </w:p>
        </w:tc>
        <w:tc>
          <w:tcPr>
            <w:tcW w:w="1276" w:type="dxa"/>
            <w:tcBorders>
              <w:top w:val="nil"/>
              <w:left w:val="nil"/>
              <w:bottom w:val="nil"/>
              <w:right w:val="nil"/>
            </w:tcBorders>
            <w:shd w:val="clear" w:color="auto" w:fill="auto"/>
            <w:noWrap/>
            <w:vAlign w:val="bottom"/>
            <w:hideMark/>
          </w:tcPr>
          <w:p w14:paraId="0EB3FC8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w:t>
            </w:r>
          </w:p>
        </w:tc>
        <w:tc>
          <w:tcPr>
            <w:tcW w:w="992" w:type="dxa"/>
            <w:tcBorders>
              <w:top w:val="nil"/>
              <w:left w:val="nil"/>
              <w:bottom w:val="nil"/>
              <w:right w:val="nil"/>
            </w:tcBorders>
            <w:shd w:val="clear" w:color="auto" w:fill="auto"/>
            <w:noWrap/>
            <w:vAlign w:val="bottom"/>
            <w:hideMark/>
          </w:tcPr>
          <w:p w14:paraId="29EB0A3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6.2%</w:t>
            </w:r>
          </w:p>
        </w:tc>
        <w:tc>
          <w:tcPr>
            <w:tcW w:w="2977" w:type="dxa"/>
            <w:tcBorders>
              <w:top w:val="nil"/>
              <w:left w:val="nil"/>
              <w:bottom w:val="nil"/>
              <w:right w:val="nil"/>
            </w:tcBorders>
            <w:shd w:val="clear" w:color="auto" w:fill="auto"/>
            <w:noWrap/>
            <w:vAlign w:val="bottom"/>
            <w:hideMark/>
          </w:tcPr>
          <w:p w14:paraId="38F333D9" w14:textId="4CF7E60D"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254</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484 (72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884-672866)</w:t>
            </w:r>
          </w:p>
        </w:tc>
        <w:tc>
          <w:tcPr>
            <w:tcW w:w="2693" w:type="dxa"/>
            <w:tcBorders>
              <w:top w:val="nil"/>
              <w:left w:val="nil"/>
              <w:bottom w:val="nil"/>
              <w:right w:val="nil"/>
            </w:tcBorders>
            <w:shd w:val="clear" w:color="auto" w:fill="auto"/>
            <w:noWrap/>
            <w:vAlign w:val="bottom"/>
            <w:hideMark/>
          </w:tcPr>
          <w:p w14:paraId="6518E632" w14:textId="741B208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019</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646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698)</w:t>
            </w:r>
          </w:p>
        </w:tc>
      </w:tr>
      <w:tr w:rsidR="00CC227D" w:rsidRPr="00CC227D" w14:paraId="5A63316D" w14:textId="77777777" w:rsidTr="001749D9">
        <w:trPr>
          <w:trHeight w:val="288"/>
        </w:trPr>
        <w:tc>
          <w:tcPr>
            <w:tcW w:w="2694" w:type="dxa"/>
            <w:tcBorders>
              <w:top w:val="nil"/>
              <w:left w:val="nil"/>
              <w:bottom w:val="nil"/>
              <w:right w:val="nil"/>
            </w:tcBorders>
            <w:shd w:val="clear" w:color="auto" w:fill="auto"/>
            <w:noWrap/>
            <w:vAlign w:val="bottom"/>
            <w:hideMark/>
          </w:tcPr>
          <w:p w14:paraId="5331C228"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2013</w:t>
            </w:r>
          </w:p>
        </w:tc>
        <w:tc>
          <w:tcPr>
            <w:tcW w:w="708" w:type="dxa"/>
            <w:tcBorders>
              <w:top w:val="nil"/>
              <w:left w:val="nil"/>
              <w:bottom w:val="nil"/>
              <w:right w:val="nil"/>
            </w:tcBorders>
            <w:shd w:val="clear" w:color="auto" w:fill="auto"/>
            <w:noWrap/>
            <w:vAlign w:val="bottom"/>
            <w:hideMark/>
          </w:tcPr>
          <w:p w14:paraId="36F24961"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7F5E7B5" w14:textId="7158F13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335</w:t>
            </w:r>
          </w:p>
        </w:tc>
        <w:tc>
          <w:tcPr>
            <w:tcW w:w="1134" w:type="dxa"/>
            <w:tcBorders>
              <w:top w:val="nil"/>
              <w:left w:val="nil"/>
              <w:bottom w:val="nil"/>
              <w:right w:val="nil"/>
            </w:tcBorders>
            <w:shd w:val="clear" w:color="auto" w:fill="auto"/>
            <w:noWrap/>
            <w:vAlign w:val="bottom"/>
            <w:hideMark/>
          </w:tcPr>
          <w:p w14:paraId="7FC6B995"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6.7%</w:t>
            </w:r>
          </w:p>
        </w:tc>
        <w:tc>
          <w:tcPr>
            <w:tcW w:w="1276" w:type="dxa"/>
            <w:tcBorders>
              <w:top w:val="nil"/>
              <w:left w:val="nil"/>
              <w:bottom w:val="nil"/>
              <w:right w:val="nil"/>
            </w:tcBorders>
            <w:shd w:val="clear" w:color="auto" w:fill="auto"/>
            <w:noWrap/>
            <w:vAlign w:val="bottom"/>
            <w:hideMark/>
          </w:tcPr>
          <w:p w14:paraId="05CA7721"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5.8</w:t>
            </w:r>
          </w:p>
        </w:tc>
        <w:tc>
          <w:tcPr>
            <w:tcW w:w="992" w:type="dxa"/>
            <w:tcBorders>
              <w:top w:val="nil"/>
              <w:left w:val="nil"/>
              <w:bottom w:val="nil"/>
              <w:right w:val="nil"/>
            </w:tcBorders>
            <w:shd w:val="clear" w:color="auto" w:fill="auto"/>
            <w:noWrap/>
            <w:vAlign w:val="bottom"/>
            <w:hideMark/>
          </w:tcPr>
          <w:p w14:paraId="4348D2FA"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5.5%</w:t>
            </w:r>
          </w:p>
        </w:tc>
        <w:tc>
          <w:tcPr>
            <w:tcW w:w="2977" w:type="dxa"/>
            <w:tcBorders>
              <w:top w:val="nil"/>
              <w:left w:val="nil"/>
              <w:bottom w:val="nil"/>
              <w:right w:val="nil"/>
            </w:tcBorders>
            <w:shd w:val="clear" w:color="auto" w:fill="auto"/>
            <w:noWrap/>
            <w:vAlign w:val="bottom"/>
            <w:hideMark/>
          </w:tcPr>
          <w:p w14:paraId="5BD29E2E" w14:textId="2C131A6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890 (52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090-625480)</w:t>
            </w:r>
          </w:p>
        </w:tc>
        <w:tc>
          <w:tcPr>
            <w:tcW w:w="2693" w:type="dxa"/>
            <w:tcBorders>
              <w:top w:val="nil"/>
              <w:left w:val="nil"/>
              <w:bottom w:val="nil"/>
              <w:right w:val="nil"/>
            </w:tcBorders>
            <w:shd w:val="clear" w:color="auto" w:fill="auto"/>
            <w:noWrap/>
            <w:vAlign w:val="bottom"/>
            <w:hideMark/>
          </w:tcPr>
          <w:p w14:paraId="3A0B30FD" w14:textId="0E4D07A3"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908</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186 (4</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011</w:t>
            </w:r>
            <w:r w:rsidR="00081650">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321)</w:t>
            </w:r>
          </w:p>
        </w:tc>
      </w:tr>
      <w:tr w:rsidR="00CC227D" w:rsidRPr="00CC227D" w14:paraId="28EAD6B1" w14:textId="77777777" w:rsidTr="001749D9">
        <w:trPr>
          <w:trHeight w:val="288"/>
        </w:trPr>
        <w:tc>
          <w:tcPr>
            <w:tcW w:w="2694" w:type="dxa"/>
            <w:tcBorders>
              <w:top w:val="nil"/>
              <w:left w:val="nil"/>
              <w:bottom w:val="nil"/>
              <w:right w:val="nil"/>
            </w:tcBorders>
            <w:shd w:val="clear" w:color="auto" w:fill="auto"/>
            <w:noWrap/>
            <w:vAlign w:val="bottom"/>
            <w:hideMark/>
          </w:tcPr>
          <w:p w14:paraId="2A6C026F"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2014</w:t>
            </w:r>
          </w:p>
        </w:tc>
        <w:tc>
          <w:tcPr>
            <w:tcW w:w="708" w:type="dxa"/>
            <w:tcBorders>
              <w:top w:val="nil"/>
              <w:left w:val="nil"/>
              <w:bottom w:val="nil"/>
              <w:right w:val="nil"/>
            </w:tcBorders>
            <w:shd w:val="clear" w:color="auto" w:fill="auto"/>
            <w:noWrap/>
            <w:vAlign w:val="bottom"/>
            <w:hideMark/>
          </w:tcPr>
          <w:p w14:paraId="0CA61C04"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B8D8810" w14:textId="3933B8AF"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070</w:t>
            </w:r>
          </w:p>
        </w:tc>
        <w:tc>
          <w:tcPr>
            <w:tcW w:w="1134" w:type="dxa"/>
            <w:tcBorders>
              <w:top w:val="nil"/>
              <w:left w:val="nil"/>
              <w:bottom w:val="nil"/>
              <w:right w:val="nil"/>
            </w:tcBorders>
            <w:shd w:val="clear" w:color="auto" w:fill="auto"/>
            <w:noWrap/>
            <w:vAlign w:val="bottom"/>
            <w:hideMark/>
          </w:tcPr>
          <w:p w14:paraId="5FA9BA0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6.5%</w:t>
            </w:r>
          </w:p>
        </w:tc>
        <w:tc>
          <w:tcPr>
            <w:tcW w:w="1276" w:type="dxa"/>
            <w:tcBorders>
              <w:top w:val="nil"/>
              <w:left w:val="nil"/>
              <w:bottom w:val="nil"/>
              <w:right w:val="nil"/>
            </w:tcBorders>
            <w:shd w:val="clear" w:color="auto" w:fill="auto"/>
            <w:noWrap/>
            <w:vAlign w:val="bottom"/>
            <w:hideMark/>
          </w:tcPr>
          <w:p w14:paraId="0D51C3A9"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992" w:type="dxa"/>
            <w:tcBorders>
              <w:top w:val="nil"/>
              <w:left w:val="nil"/>
              <w:bottom w:val="nil"/>
              <w:right w:val="nil"/>
            </w:tcBorders>
            <w:shd w:val="clear" w:color="auto" w:fill="auto"/>
            <w:noWrap/>
            <w:vAlign w:val="bottom"/>
            <w:hideMark/>
          </w:tcPr>
          <w:p w14:paraId="14CBD136"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5.1%</w:t>
            </w:r>
          </w:p>
        </w:tc>
        <w:tc>
          <w:tcPr>
            <w:tcW w:w="2977" w:type="dxa"/>
            <w:tcBorders>
              <w:top w:val="nil"/>
              <w:left w:val="nil"/>
              <w:bottom w:val="nil"/>
              <w:right w:val="nil"/>
            </w:tcBorders>
            <w:shd w:val="clear" w:color="auto" w:fill="auto"/>
            <w:noWrap/>
            <w:vAlign w:val="bottom"/>
            <w:hideMark/>
          </w:tcPr>
          <w:p w14:paraId="6A25BB8A" w14:textId="198BFAE5"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216</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119 (51</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385-604136)</w:t>
            </w:r>
          </w:p>
        </w:tc>
        <w:tc>
          <w:tcPr>
            <w:tcW w:w="2693" w:type="dxa"/>
            <w:tcBorders>
              <w:top w:val="nil"/>
              <w:left w:val="nil"/>
              <w:bottom w:val="nil"/>
              <w:right w:val="nil"/>
            </w:tcBorders>
            <w:shd w:val="clear" w:color="auto" w:fill="auto"/>
            <w:noWrap/>
            <w:vAlign w:val="bottom"/>
            <w:hideMark/>
          </w:tcPr>
          <w:p w14:paraId="44987C71" w14:textId="07CBDE61"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897</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432 (4</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015</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122)</w:t>
            </w:r>
          </w:p>
        </w:tc>
      </w:tr>
      <w:tr w:rsidR="00CC227D" w:rsidRPr="00CC227D" w14:paraId="0896D36B" w14:textId="77777777" w:rsidTr="001749D9">
        <w:trPr>
          <w:trHeight w:val="288"/>
        </w:trPr>
        <w:tc>
          <w:tcPr>
            <w:tcW w:w="2694" w:type="dxa"/>
            <w:tcBorders>
              <w:top w:val="nil"/>
              <w:left w:val="nil"/>
              <w:bottom w:val="nil"/>
              <w:right w:val="nil"/>
            </w:tcBorders>
            <w:shd w:val="clear" w:color="auto" w:fill="auto"/>
            <w:noWrap/>
            <w:vAlign w:val="bottom"/>
            <w:hideMark/>
          </w:tcPr>
          <w:p w14:paraId="543AFD65"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2015</w:t>
            </w:r>
          </w:p>
        </w:tc>
        <w:tc>
          <w:tcPr>
            <w:tcW w:w="708" w:type="dxa"/>
            <w:tcBorders>
              <w:top w:val="nil"/>
              <w:left w:val="nil"/>
              <w:bottom w:val="nil"/>
              <w:right w:val="nil"/>
            </w:tcBorders>
            <w:shd w:val="clear" w:color="auto" w:fill="auto"/>
            <w:noWrap/>
            <w:vAlign w:val="bottom"/>
            <w:hideMark/>
          </w:tcPr>
          <w:p w14:paraId="7617F543"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102908EC" w14:textId="49180A84"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056</w:t>
            </w:r>
          </w:p>
        </w:tc>
        <w:tc>
          <w:tcPr>
            <w:tcW w:w="1134" w:type="dxa"/>
            <w:tcBorders>
              <w:top w:val="nil"/>
              <w:left w:val="nil"/>
              <w:bottom w:val="nil"/>
              <w:right w:val="nil"/>
            </w:tcBorders>
            <w:shd w:val="clear" w:color="auto" w:fill="auto"/>
            <w:noWrap/>
            <w:vAlign w:val="bottom"/>
            <w:hideMark/>
          </w:tcPr>
          <w:p w14:paraId="114809B3"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5.4%</w:t>
            </w:r>
          </w:p>
        </w:tc>
        <w:tc>
          <w:tcPr>
            <w:tcW w:w="1276" w:type="dxa"/>
            <w:tcBorders>
              <w:top w:val="nil"/>
              <w:left w:val="nil"/>
              <w:bottom w:val="nil"/>
              <w:right w:val="nil"/>
            </w:tcBorders>
            <w:shd w:val="clear" w:color="auto" w:fill="auto"/>
            <w:noWrap/>
            <w:vAlign w:val="bottom"/>
            <w:hideMark/>
          </w:tcPr>
          <w:p w14:paraId="13A8C1D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4.5</w:t>
            </w:r>
          </w:p>
        </w:tc>
        <w:tc>
          <w:tcPr>
            <w:tcW w:w="992" w:type="dxa"/>
            <w:tcBorders>
              <w:top w:val="nil"/>
              <w:left w:val="nil"/>
              <w:bottom w:val="nil"/>
              <w:right w:val="nil"/>
            </w:tcBorders>
            <w:shd w:val="clear" w:color="auto" w:fill="auto"/>
            <w:noWrap/>
            <w:vAlign w:val="bottom"/>
            <w:hideMark/>
          </w:tcPr>
          <w:p w14:paraId="4C211638"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4.3%</w:t>
            </w:r>
          </w:p>
        </w:tc>
        <w:tc>
          <w:tcPr>
            <w:tcW w:w="2977" w:type="dxa"/>
            <w:tcBorders>
              <w:top w:val="nil"/>
              <w:left w:val="nil"/>
              <w:bottom w:val="nil"/>
              <w:right w:val="nil"/>
            </w:tcBorders>
            <w:shd w:val="clear" w:color="auto" w:fill="auto"/>
            <w:noWrap/>
            <w:vAlign w:val="bottom"/>
            <w:hideMark/>
          </w:tcPr>
          <w:p w14:paraId="2C5E3644" w14:textId="0A0D186E"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352</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279  (102</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650-730956)</w:t>
            </w:r>
          </w:p>
        </w:tc>
        <w:tc>
          <w:tcPr>
            <w:tcW w:w="2693" w:type="dxa"/>
            <w:tcBorders>
              <w:top w:val="nil"/>
              <w:left w:val="nil"/>
              <w:bottom w:val="nil"/>
              <w:right w:val="nil"/>
            </w:tcBorders>
            <w:shd w:val="clear" w:color="auto" w:fill="auto"/>
            <w:noWrap/>
            <w:vAlign w:val="bottom"/>
            <w:hideMark/>
          </w:tcPr>
          <w:p w14:paraId="355492F7" w14:textId="28BBC01C"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895</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873 (3</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951</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852)</w:t>
            </w:r>
          </w:p>
        </w:tc>
      </w:tr>
      <w:tr w:rsidR="00CC227D" w:rsidRPr="00CC227D" w14:paraId="6E1F1B06" w14:textId="77777777" w:rsidTr="001749D9">
        <w:trPr>
          <w:trHeight w:val="288"/>
        </w:trPr>
        <w:tc>
          <w:tcPr>
            <w:tcW w:w="2694" w:type="dxa"/>
            <w:tcBorders>
              <w:top w:val="nil"/>
              <w:left w:val="nil"/>
              <w:bottom w:val="nil"/>
              <w:right w:val="nil"/>
            </w:tcBorders>
            <w:shd w:val="clear" w:color="auto" w:fill="auto"/>
            <w:noWrap/>
            <w:vAlign w:val="bottom"/>
            <w:hideMark/>
          </w:tcPr>
          <w:p w14:paraId="1D396081"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2016</w:t>
            </w:r>
          </w:p>
        </w:tc>
        <w:tc>
          <w:tcPr>
            <w:tcW w:w="708" w:type="dxa"/>
            <w:tcBorders>
              <w:top w:val="nil"/>
              <w:left w:val="nil"/>
              <w:bottom w:val="nil"/>
              <w:right w:val="nil"/>
            </w:tcBorders>
            <w:shd w:val="clear" w:color="auto" w:fill="auto"/>
            <w:noWrap/>
            <w:vAlign w:val="bottom"/>
            <w:hideMark/>
          </w:tcPr>
          <w:p w14:paraId="3D37E3EB"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42F8AE9" w14:textId="43A4868D"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135</w:t>
            </w:r>
          </w:p>
        </w:tc>
        <w:tc>
          <w:tcPr>
            <w:tcW w:w="1134" w:type="dxa"/>
            <w:tcBorders>
              <w:top w:val="nil"/>
              <w:left w:val="nil"/>
              <w:bottom w:val="nil"/>
              <w:right w:val="nil"/>
            </w:tcBorders>
            <w:shd w:val="clear" w:color="auto" w:fill="auto"/>
            <w:noWrap/>
            <w:vAlign w:val="bottom"/>
            <w:hideMark/>
          </w:tcPr>
          <w:p w14:paraId="4EF0CCA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8.6%</w:t>
            </w:r>
          </w:p>
        </w:tc>
        <w:tc>
          <w:tcPr>
            <w:tcW w:w="1276" w:type="dxa"/>
            <w:tcBorders>
              <w:top w:val="nil"/>
              <w:left w:val="nil"/>
              <w:bottom w:val="nil"/>
              <w:right w:val="nil"/>
            </w:tcBorders>
            <w:shd w:val="clear" w:color="auto" w:fill="auto"/>
            <w:noWrap/>
            <w:vAlign w:val="bottom"/>
            <w:hideMark/>
          </w:tcPr>
          <w:p w14:paraId="06E74157"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5.6</w:t>
            </w:r>
          </w:p>
        </w:tc>
        <w:tc>
          <w:tcPr>
            <w:tcW w:w="992" w:type="dxa"/>
            <w:tcBorders>
              <w:top w:val="nil"/>
              <w:left w:val="nil"/>
              <w:bottom w:val="nil"/>
              <w:right w:val="nil"/>
            </w:tcBorders>
            <w:shd w:val="clear" w:color="auto" w:fill="auto"/>
            <w:noWrap/>
            <w:vAlign w:val="bottom"/>
            <w:hideMark/>
          </w:tcPr>
          <w:p w14:paraId="70C25BF4"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5.3%</w:t>
            </w:r>
          </w:p>
        </w:tc>
        <w:tc>
          <w:tcPr>
            <w:tcW w:w="2977" w:type="dxa"/>
            <w:tcBorders>
              <w:top w:val="nil"/>
              <w:left w:val="nil"/>
              <w:bottom w:val="nil"/>
              <w:right w:val="nil"/>
            </w:tcBorders>
            <w:shd w:val="clear" w:color="auto" w:fill="auto"/>
            <w:noWrap/>
            <w:vAlign w:val="bottom"/>
            <w:hideMark/>
          </w:tcPr>
          <w:p w14:paraId="6B4E8611" w14:textId="4BE9359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778 (45</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741-514817)</w:t>
            </w:r>
          </w:p>
        </w:tc>
        <w:tc>
          <w:tcPr>
            <w:tcW w:w="2693" w:type="dxa"/>
            <w:tcBorders>
              <w:top w:val="nil"/>
              <w:left w:val="nil"/>
              <w:bottom w:val="nil"/>
              <w:right w:val="nil"/>
            </w:tcBorders>
            <w:shd w:val="clear" w:color="auto" w:fill="auto"/>
            <w:noWrap/>
            <w:vAlign w:val="bottom"/>
            <w:hideMark/>
          </w:tcPr>
          <w:p w14:paraId="3E7A1FB4" w14:textId="4809ADEF"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683</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117 (2</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113</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889)</w:t>
            </w:r>
          </w:p>
        </w:tc>
      </w:tr>
      <w:tr w:rsidR="00CC227D" w:rsidRPr="00CC227D" w14:paraId="395AAFC2" w14:textId="77777777" w:rsidTr="001749D9">
        <w:trPr>
          <w:trHeight w:val="288"/>
        </w:trPr>
        <w:tc>
          <w:tcPr>
            <w:tcW w:w="2694" w:type="dxa"/>
            <w:tcBorders>
              <w:top w:val="nil"/>
              <w:left w:val="nil"/>
              <w:bottom w:val="nil"/>
              <w:right w:val="nil"/>
            </w:tcBorders>
            <w:shd w:val="clear" w:color="auto" w:fill="auto"/>
            <w:noWrap/>
            <w:vAlign w:val="bottom"/>
            <w:hideMark/>
          </w:tcPr>
          <w:p w14:paraId="3A5C9ED4" w14:textId="77777777" w:rsidR="00CC227D" w:rsidRPr="00CC227D" w:rsidRDefault="00CC227D" w:rsidP="00FD7328">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2017</w:t>
            </w:r>
          </w:p>
        </w:tc>
        <w:tc>
          <w:tcPr>
            <w:tcW w:w="708" w:type="dxa"/>
            <w:tcBorders>
              <w:top w:val="nil"/>
              <w:left w:val="nil"/>
              <w:bottom w:val="nil"/>
              <w:right w:val="nil"/>
            </w:tcBorders>
            <w:shd w:val="clear" w:color="auto" w:fill="auto"/>
            <w:noWrap/>
            <w:vAlign w:val="bottom"/>
            <w:hideMark/>
          </w:tcPr>
          <w:p w14:paraId="0E46095B" w14:textId="77777777" w:rsidR="00CC227D" w:rsidRPr="00CC227D" w:rsidRDefault="00CC227D" w:rsidP="00CC227D">
            <w:pPr>
              <w:spacing w:after="0" w:line="240" w:lineRule="auto"/>
              <w:jc w:val="right"/>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2FE18F79" w14:textId="1207F39B"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7</w:t>
            </w:r>
            <w:r w:rsidR="00A6383D">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961</w:t>
            </w:r>
          </w:p>
        </w:tc>
        <w:tc>
          <w:tcPr>
            <w:tcW w:w="1134" w:type="dxa"/>
            <w:tcBorders>
              <w:top w:val="nil"/>
              <w:left w:val="nil"/>
              <w:bottom w:val="nil"/>
              <w:right w:val="nil"/>
            </w:tcBorders>
            <w:shd w:val="clear" w:color="auto" w:fill="auto"/>
            <w:noWrap/>
            <w:vAlign w:val="bottom"/>
            <w:hideMark/>
          </w:tcPr>
          <w:p w14:paraId="7B49DD4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8.5%</w:t>
            </w:r>
          </w:p>
        </w:tc>
        <w:tc>
          <w:tcPr>
            <w:tcW w:w="1276" w:type="dxa"/>
            <w:tcBorders>
              <w:top w:val="nil"/>
              <w:left w:val="nil"/>
              <w:bottom w:val="nil"/>
              <w:right w:val="nil"/>
            </w:tcBorders>
            <w:shd w:val="clear" w:color="auto" w:fill="auto"/>
            <w:noWrap/>
            <w:vAlign w:val="bottom"/>
            <w:hideMark/>
          </w:tcPr>
          <w:p w14:paraId="5BBA380B"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4.2</w:t>
            </w:r>
          </w:p>
        </w:tc>
        <w:tc>
          <w:tcPr>
            <w:tcW w:w="992" w:type="dxa"/>
            <w:tcBorders>
              <w:top w:val="nil"/>
              <w:left w:val="nil"/>
              <w:bottom w:val="nil"/>
              <w:right w:val="nil"/>
            </w:tcBorders>
            <w:shd w:val="clear" w:color="auto" w:fill="auto"/>
            <w:noWrap/>
            <w:vAlign w:val="bottom"/>
            <w:hideMark/>
          </w:tcPr>
          <w:p w14:paraId="1204DCA2" w14:textId="77777777" w:rsidR="00CC227D" w:rsidRPr="00CC227D" w:rsidRDefault="00CC227D" w:rsidP="00CC227D">
            <w:pPr>
              <w:spacing w:after="0" w:line="240" w:lineRule="auto"/>
              <w:jc w:val="right"/>
              <w:rPr>
                <w:rFonts w:ascii="Calibri" w:eastAsia="Times New Roman" w:hAnsi="Calibri" w:cs="Calibri"/>
                <w:color w:val="000000"/>
                <w:lang w:eastAsia="en-GB"/>
              </w:rPr>
            </w:pPr>
            <w:r w:rsidRPr="00CC227D">
              <w:rPr>
                <w:rFonts w:ascii="Calibri" w:eastAsia="Times New Roman" w:hAnsi="Calibri" w:cs="Calibri"/>
                <w:color w:val="000000"/>
                <w:lang w:eastAsia="en-GB"/>
              </w:rPr>
              <w:t>4.0%</w:t>
            </w:r>
          </w:p>
        </w:tc>
        <w:tc>
          <w:tcPr>
            <w:tcW w:w="2977" w:type="dxa"/>
            <w:tcBorders>
              <w:top w:val="nil"/>
              <w:left w:val="nil"/>
              <w:bottom w:val="nil"/>
              <w:right w:val="nil"/>
            </w:tcBorders>
            <w:shd w:val="clear" w:color="auto" w:fill="auto"/>
            <w:noWrap/>
            <w:vAlign w:val="bottom"/>
            <w:hideMark/>
          </w:tcPr>
          <w:p w14:paraId="5F90F623" w14:textId="3357422B"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158</w:t>
            </w:r>
            <w:r w:rsidR="00D82AD1">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146 (50</w:t>
            </w:r>
            <w:r w:rsidR="00C53F0B">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000-460625)</w:t>
            </w:r>
          </w:p>
        </w:tc>
        <w:tc>
          <w:tcPr>
            <w:tcW w:w="2693" w:type="dxa"/>
            <w:tcBorders>
              <w:top w:val="nil"/>
              <w:left w:val="nil"/>
              <w:bottom w:val="nil"/>
              <w:right w:val="nil"/>
            </w:tcBorders>
            <w:shd w:val="clear" w:color="auto" w:fill="auto"/>
            <w:noWrap/>
            <w:vAlign w:val="bottom"/>
            <w:hideMark/>
          </w:tcPr>
          <w:p w14:paraId="573F7AE6" w14:textId="18F10737" w:rsidR="00CC227D" w:rsidRPr="00CC227D" w:rsidRDefault="00CC227D" w:rsidP="00CC227D">
            <w:pPr>
              <w:spacing w:after="0" w:line="240" w:lineRule="auto"/>
              <w:rPr>
                <w:rFonts w:ascii="Calibri" w:eastAsia="Times New Roman" w:hAnsi="Calibri" w:cs="Calibri"/>
                <w:color w:val="000000"/>
                <w:lang w:eastAsia="en-GB"/>
              </w:rPr>
            </w:pPr>
            <w:r w:rsidRPr="00CC227D">
              <w:rPr>
                <w:rFonts w:ascii="Calibri" w:eastAsia="Times New Roman" w:hAnsi="Calibri" w:cs="Calibri"/>
                <w:color w:val="000000"/>
                <w:lang w:eastAsia="en-GB"/>
              </w:rPr>
              <w:t>528</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099 (1</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772</w:t>
            </w:r>
            <w:r w:rsidR="00502ED8">
              <w:rPr>
                <w:rFonts w:ascii="Calibri" w:eastAsia="Times New Roman" w:hAnsi="Calibri" w:cs="Calibri"/>
                <w:color w:val="000000"/>
                <w:lang w:eastAsia="en-GB"/>
              </w:rPr>
              <w:t xml:space="preserve"> </w:t>
            </w:r>
            <w:r w:rsidRPr="00CC227D">
              <w:rPr>
                <w:rFonts w:ascii="Calibri" w:eastAsia="Times New Roman" w:hAnsi="Calibri" w:cs="Calibri"/>
                <w:color w:val="000000"/>
                <w:lang w:eastAsia="en-GB"/>
              </w:rPr>
              <w:t>225)</w:t>
            </w:r>
          </w:p>
        </w:tc>
      </w:tr>
      <w:tr w:rsidR="00CC227D" w:rsidRPr="00CC227D" w14:paraId="2B25DF70" w14:textId="77777777" w:rsidTr="001749D9">
        <w:trPr>
          <w:trHeight w:val="288"/>
        </w:trPr>
        <w:tc>
          <w:tcPr>
            <w:tcW w:w="2694" w:type="dxa"/>
            <w:tcBorders>
              <w:top w:val="nil"/>
              <w:left w:val="nil"/>
              <w:bottom w:val="nil"/>
              <w:right w:val="nil"/>
            </w:tcBorders>
            <w:shd w:val="clear" w:color="auto" w:fill="auto"/>
            <w:noWrap/>
            <w:vAlign w:val="bottom"/>
            <w:hideMark/>
          </w:tcPr>
          <w:p w14:paraId="67157606" w14:textId="77777777" w:rsidR="00CC227D" w:rsidRPr="00CC227D" w:rsidRDefault="00CC227D" w:rsidP="00CC227D">
            <w:pPr>
              <w:spacing w:after="0" w:line="240" w:lineRule="auto"/>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14:paraId="3D5DA82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D080607"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7DC270A"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3D28512"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E47E699"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47663401"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36E5DB96" w14:textId="77777777" w:rsidR="00CC227D" w:rsidRPr="00CC227D" w:rsidRDefault="00CC227D" w:rsidP="00CC227D">
            <w:pPr>
              <w:spacing w:after="0" w:line="240" w:lineRule="auto"/>
              <w:rPr>
                <w:rFonts w:ascii="Times New Roman" w:eastAsia="Times New Roman" w:hAnsi="Times New Roman" w:cs="Times New Roman"/>
                <w:sz w:val="20"/>
                <w:szCs w:val="20"/>
                <w:lang w:eastAsia="en-GB"/>
              </w:rPr>
            </w:pPr>
          </w:p>
        </w:tc>
      </w:tr>
    </w:tbl>
    <w:p w14:paraId="7CCA62E6" w14:textId="77777777" w:rsidR="00FD7328" w:rsidRDefault="00FD7328" w:rsidP="005C3DB1"/>
    <w:p w14:paraId="32967DA7" w14:textId="77777777" w:rsidR="001749D9" w:rsidRDefault="001749D9">
      <w:r>
        <w:br w:type="page"/>
      </w:r>
    </w:p>
    <w:p w14:paraId="650DF4D0" w14:textId="77777777" w:rsidR="00CC227D" w:rsidRDefault="00CC227D" w:rsidP="005C3DB1">
      <w:pPr>
        <w:sectPr w:rsidR="00CC227D" w:rsidSect="00CC227D">
          <w:pgSz w:w="16838" w:h="11906" w:orient="landscape"/>
          <w:pgMar w:top="1440" w:right="1440" w:bottom="1440" w:left="1440" w:header="708" w:footer="708" w:gutter="0"/>
          <w:cols w:space="708"/>
          <w:docGrid w:linePitch="360"/>
        </w:sectPr>
      </w:pPr>
    </w:p>
    <w:p w14:paraId="2A2C3160" w14:textId="7BCC3B5A" w:rsidR="00CC227D" w:rsidRDefault="00CC227D" w:rsidP="005C3DB1"/>
    <w:p w14:paraId="160681CB" w14:textId="4621EF36" w:rsidR="00ED6404" w:rsidRDefault="00ED6404" w:rsidP="005C3DB1"/>
    <w:p w14:paraId="1EE2BB51" w14:textId="27A248C7" w:rsidR="003F4B3C" w:rsidRPr="003F4B3C" w:rsidRDefault="003F4B3C" w:rsidP="005C3DB1">
      <w:pPr>
        <w:rPr>
          <w:sz w:val="24"/>
        </w:rPr>
      </w:pPr>
      <w:r w:rsidRPr="003F4B3C">
        <w:rPr>
          <w:sz w:val="24"/>
        </w:rPr>
        <w:t>a)</w:t>
      </w:r>
    </w:p>
    <w:p w14:paraId="407CDBD3" w14:textId="5A5DFB38" w:rsidR="0053511F" w:rsidRDefault="0053511F" w:rsidP="005C3DB1">
      <w:r w:rsidRPr="0053511F">
        <w:rPr>
          <w:noProof/>
          <w:lang w:eastAsia="en-GB"/>
        </w:rPr>
        <w:drawing>
          <wp:inline distT="0" distB="0" distL="0" distR="0" wp14:anchorId="64B6C773" wp14:editId="176C404F">
            <wp:extent cx="4768174" cy="3466617"/>
            <wp:effectExtent l="0" t="0" r="0" b="635"/>
            <wp:docPr id="2" name="Picture 2" descr="C:\Users\Mike\Documents\Temporary folder resin results\funding per year by type of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Documents\Temporary folder resin results\funding per year by type of scienc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8169" cy="3473884"/>
                    </a:xfrm>
                    <a:prstGeom prst="rect">
                      <a:avLst/>
                    </a:prstGeom>
                    <a:noFill/>
                    <a:ln>
                      <a:noFill/>
                    </a:ln>
                  </pic:spPr>
                </pic:pic>
              </a:graphicData>
            </a:graphic>
          </wp:inline>
        </w:drawing>
      </w:r>
    </w:p>
    <w:p w14:paraId="725FA888" w14:textId="77777777" w:rsidR="003F4B3C" w:rsidRDefault="003F4B3C" w:rsidP="005C3DB1"/>
    <w:p w14:paraId="2EDBB6B3" w14:textId="22D7BCAA" w:rsidR="003F4B3C" w:rsidRPr="003F4B3C" w:rsidRDefault="003F4B3C" w:rsidP="005C3DB1">
      <w:pPr>
        <w:rPr>
          <w:sz w:val="24"/>
        </w:rPr>
      </w:pPr>
      <w:r w:rsidRPr="003F4B3C">
        <w:rPr>
          <w:sz w:val="24"/>
        </w:rPr>
        <w:t>b)</w:t>
      </w:r>
    </w:p>
    <w:p w14:paraId="7159153E" w14:textId="5AD169FB" w:rsidR="0053511F" w:rsidRDefault="003F4B3C" w:rsidP="005C3DB1">
      <w:r w:rsidRPr="003F4B3C">
        <w:rPr>
          <w:noProof/>
          <w:lang w:eastAsia="en-GB"/>
        </w:rPr>
        <w:drawing>
          <wp:inline distT="0" distB="0" distL="0" distR="0" wp14:anchorId="04B0A88B" wp14:editId="496332F7">
            <wp:extent cx="4815068" cy="3500710"/>
            <wp:effectExtent l="0" t="0" r="0" b="5080"/>
            <wp:docPr id="3" name="Picture 3" descr="C:\Users\Mike\Documents\Temporary folder resin results\funding per year proportions type of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Documents\Temporary folder resin results\funding per year proportions type of scien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2435" cy="3506066"/>
                    </a:xfrm>
                    <a:prstGeom prst="rect">
                      <a:avLst/>
                    </a:prstGeom>
                    <a:noFill/>
                    <a:ln>
                      <a:noFill/>
                    </a:ln>
                  </pic:spPr>
                </pic:pic>
              </a:graphicData>
            </a:graphic>
          </wp:inline>
        </w:drawing>
      </w:r>
    </w:p>
    <w:p w14:paraId="1755DA77" w14:textId="1E39C733" w:rsidR="0053511F" w:rsidRDefault="0053511F" w:rsidP="005C3DB1">
      <w:pPr>
        <w:rPr>
          <w:i/>
        </w:rPr>
      </w:pPr>
      <w:r>
        <w:rPr>
          <w:i/>
        </w:rPr>
        <w:t>Figure 1. Funding per year, by type of science (a), and proportion of type of science by year (b)</w:t>
      </w:r>
    </w:p>
    <w:p w14:paraId="299BAA33" w14:textId="7ADE277A" w:rsidR="00CE44BD" w:rsidRDefault="00A873CE" w:rsidP="005C3DB1">
      <w:pPr>
        <w:rPr>
          <w:i/>
        </w:rPr>
      </w:pPr>
      <w:r w:rsidRPr="00A873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A873CE">
        <w:rPr>
          <w:i/>
          <w:noProof/>
          <w:lang w:eastAsia="en-GB"/>
        </w:rPr>
        <w:drawing>
          <wp:inline distT="0" distB="0" distL="0" distR="0" wp14:anchorId="4C720EB6" wp14:editId="3CDCEEF1">
            <wp:extent cx="5731510" cy="4166993"/>
            <wp:effectExtent l="0" t="0" r="2540" b="5080"/>
            <wp:docPr id="1" name="Picture 1" descr="C:\Users\Mike\Documents\Temporary folder resin results\Publication\figure 2 correlation logfunding and da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Temporary folder resin results\Publication\figure 2 correlation logfunding and daly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66993"/>
                    </a:xfrm>
                    <a:prstGeom prst="rect">
                      <a:avLst/>
                    </a:prstGeom>
                    <a:noFill/>
                    <a:ln>
                      <a:noFill/>
                    </a:ln>
                  </pic:spPr>
                </pic:pic>
              </a:graphicData>
            </a:graphic>
          </wp:inline>
        </w:drawing>
      </w:r>
    </w:p>
    <w:p w14:paraId="028CF5C5" w14:textId="4A8AEB6B" w:rsidR="00CE44BD" w:rsidRDefault="00CE44BD" w:rsidP="005C3DB1">
      <w:pPr>
        <w:rPr>
          <w:i/>
        </w:rPr>
      </w:pPr>
      <w:r>
        <w:rPr>
          <w:i/>
        </w:rPr>
        <w:t xml:space="preserve">Figure 2. </w:t>
      </w:r>
      <w:r w:rsidRPr="00CE44BD">
        <w:rPr>
          <w:i/>
        </w:rPr>
        <w:t>Association between investment and DALYs</w:t>
      </w:r>
      <w:r w:rsidR="00810AF6">
        <w:rPr>
          <w:i/>
        </w:rPr>
        <w:t xml:space="preserve">, </w:t>
      </w:r>
      <w:r w:rsidR="00810AF6" w:rsidRPr="00810AF6">
        <w:rPr>
          <w:i/>
        </w:rPr>
        <w:t>using a logarithmic scale</w:t>
      </w:r>
      <w:r w:rsidRPr="00810AF6">
        <w:rPr>
          <w:i/>
        </w:rPr>
        <w:t>.</w:t>
      </w:r>
      <w:r>
        <w:rPr>
          <w:i/>
        </w:rPr>
        <w:t xml:space="preserve"> Filariasis refers to lymphatic filariasis; Hep A, hepatitis A; Hep B, hepatitis B; hep C, hepatitis C; Hep E, hepatitis E; STI, sexually transmitted infections; Trypanosomiasis refers to African trypanosomiasis; UTI, urinary tract infections</w:t>
      </w:r>
      <w:r w:rsidR="00810AF6">
        <w:rPr>
          <w:i/>
        </w:rPr>
        <w:t>.</w:t>
      </w:r>
      <w:r w:rsidR="00E900A5">
        <w:rPr>
          <w:i/>
        </w:rPr>
        <w:t xml:space="preserve"> P = 0.048</w:t>
      </w:r>
    </w:p>
    <w:p w14:paraId="7BCCD19A" w14:textId="0A7F8E80" w:rsidR="0053511F" w:rsidRDefault="0053511F" w:rsidP="005C3DB1"/>
    <w:p w14:paraId="5A8A69E3" w14:textId="23B9C298" w:rsidR="00147147" w:rsidRDefault="00147147" w:rsidP="005C3DB1">
      <w:r w:rsidRPr="00147147">
        <w:rPr>
          <w:noProof/>
          <w:lang w:eastAsia="en-GB"/>
        </w:rPr>
        <w:lastRenderedPageBreak/>
        <w:drawing>
          <wp:inline distT="0" distB="0" distL="0" distR="0" wp14:anchorId="779FFD5C" wp14:editId="39D7B7FA">
            <wp:extent cx="5731510" cy="4166993"/>
            <wp:effectExtent l="0" t="0" r="2540" b="5080"/>
            <wp:docPr id="4" name="Picture 4" descr="C:\Users\Mike\Documents\Temporary folder resin results\investment per DALY for HIV malaria tuberculosis pneum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ocuments\Temporary folder resin results\investment per DALY for HIV malaria tuberculosis pneumon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166993"/>
                    </a:xfrm>
                    <a:prstGeom prst="rect">
                      <a:avLst/>
                    </a:prstGeom>
                    <a:noFill/>
                    <a:ln>
                      <a:noFill/>
                    </a:ln>
                  </pic:spPr>
                </pic:pic>
              </a:graphicData>
            </a:graphic>
          </wp:inline>
        </w:drawing>
      </w:r>
    </w:p>
    <w:p w14:paraId="286B13B7" w14:textId="0BDFE209" w:rsidR="00147147" w:rsidRDefault="00147147" w:rsidP="005C3DB1">
      <w:pPr>
        <w:rPr>
          <w:i/>
        </w:rPr>
      </w:pPr>
      <w:r>
        <w:rPr>
          <w:i/>
        </w:rPr>
        <w:t xml:space="preserve">Figure </w:t>
      </w:r>
      <w:r w:rsidR="00CE44BD">
        <w:rPr>
          <w:i/>
        </w:rPr>
        <w:t>3</w:t>
      </w:r>
      <w:r>
        <w:rPr>
          <w:i/>
        </w:rPr>
        <w:t>. Level of research investment</w:t>
      </w:r>
      <w:r w:rsidR="00285080">
        <w:rPr>
          <w:i/>
        </w:rPr>
        <w:t xml:space="preserve"> over time in three periods</w:t>
      </w:r>
      <w:r>
        <w:rPr>
          <w:i/>
        </w:rPr>
        <w:t xml:space="preserve"> for HIV/AIDS, malaria, tuberculosis and pneumonia, </w:t>
      </w:r>
      <w:r w:rsidR="005F752A">
        <w:rPr>
          <w:i/>
        </w:rPr>
        <w:t xml:space="preserve">relative to global </w:t>
      </w:r>
      <w:r>
        <w:rPr>
          <w:i/>
        </w:rPr>
        <w:t>burden of disease (</w:t>
      </w:r>
      <w:r w:rsidR="007E2BE0">
        <w:rPr>
          <w:i/>
        </w:rPr>
        <w:t xml:space="preserve">as measured by </w:t>
      </w:r>
      <w:r>
        <w:rPr>
          <w:i/>
        </w:rPr>
        <w:t>disability-adjusted life years)</w:t>
      </w:r>
    </w:p>
    <w:p w14:paraId="10249F71" w14:textId="77777777" w:rsidR="008D10B4" w:rsidRDefault="008D10B4">
      <w:pPr>
        <w:rPr>
          <w:b/>
        </w:rPr>
      </w:pPr>
      <w:r>
        <w:rPr>
          <w:b/>
        </w:rPr>
        <w:br w:type="page"/>
      </w:r>
    </w:p>
    <w:p w14:paraId="463F162E" w14:textId="31511F25" w:rsidR="00C67997" w:rsidRDefault="00C67997" w:rsidP="005C3DB1">
      <w:r>
        <w:rPr>
          <w:b/>
        </w:rPr>
        <w:lastRenderedPageBreak/>
        <w:t>Discussion</w:t>
      </w:r>
    </w:p>
    <w:p w14:paraId="03CB3596" w14:textId="1B753910" w:rsidR="009F4087" w:rsidRDefault="007E2BE0" w:rsidP="00900500">
      <w:r>
        <w:t>We provide an analysis of</w:t>
      </w:r>
      <w:r w:rsidR="00900500">
        <w:t xml:space="preserve"> $10</w:t>
      </w:r>
      <w:r w:rsidR="000F3E4C">
        <w:t>5</w:t>
      </w:r>
      <w:r w:rsidR="00900500">
        <w:t xml:space="preserve">b of </w:t>
      </w:r>
      <w:r>
        <w:t xml:space="preserve">research </w:t>
      </w:r>
      <w:r w:rsidR="00900500">
        <w:t xml:space="preserve">investment </w:t>
      </w:r>
      <w:r>
        <w:t>in 94</w:t>
      </w:r>
      <w:r w:rsidR="009F4087">
        <w:t xml:space="preserve"> </w:t>
      </w:r>
      <w:r>
        <w:t xml:space="preserve">074 public and philanthropic awards </w:t>
      </w:r>
      <w:r w:rsidR="00900500">
        <w:t xml:space="preserve">for infectious disease research </w:t>
      </w:r>
      <w:r w:rsidR="00F50A72">
        <w:t xml:space="preserve">covering </w:t>
      </w:r>
      <w:r>
        <w:t xml:space="preserve">the </w:t>
      </w:r>
      <w:r w:rsidR="009F4087">
        <w:t xml:space="preserve">years </w:t>
      </w:r>
      <w:r w:rsidR="00F50A72">
        <w:t>2000-2017</w:t>
      </w:r>
      <w:r w:rsidR="00900500">
        <w:t xml:space="preserve">. </w:t>
      </w:r>
      <w:r>
        <w:t xml:space="preserve"> Of </w:t>
      </w:r>
      <w:r w:rsidR="008D10B4">
        <w:t>this</w:t>
      </w:r>
      <w:r w:rsidR="009F4087">
        <w:t xml:space="preserve"> amount</w:t>
      </w:r>
      <w:r w:rsidR="008D10B4">
        <w:t>, 58%</w:t>
      </w:r>
      <w:r w:rsidR="00F50A72">
        <w:t xml:space="preserve"> was for pre-clinical science and</w:t>
      </w:r>
      <w:r w:rsidR="002254AE">
        <w:t xml:space="preserve"> </w:t>
      </w:r>
      <w:r w:rsidR="00F50A72">
        <w:t xml:space="preserve">28% for public health research. </w:t>
      </w:r>
      <w:r>
        <w:t xml:space="preserve">By type of infection, HIV-related research received </w:t>
      </w:r>
      <w:r w:rsidR="008D10B4">
        <w:t xml:space="preserve">40.1% </w:t>
      </w:r>
      <w:r>
        <w:t>of funding</w:t>
      </w:r>
      <w:r w:rsidR="008D10B4">
        <w:t>,</w:t>
      </w:r>
      <w:r>
        <w:t xml:space="preserve"> </w:t>
      </w:r>
      <w:r w:rsidR="008D10B4">
        <w:t xml:space="preserve">more than double the investment for </w:t>
      </w:r>
      <w:r w:rsidR="00F032C4">
        <w:t xml:space="preserve">tuberculosis, </w:t>
      </w:r>
      <w:r w:rsidR="00F50A72">
        <w:t>malaria and pneumonia</w:t>
      </w:r>
      <w:r w:rsidR="008D10B4">
        <w:t xml:space="preserve"> combined</w:t>
      </w:r>
      <w:r w:rsidR="00F50A72">
        <w:t xml:space="preserve">. </w:t>
      </w:r>
      <w:r w:rsidR="00E17941">
        <w:t xml:space="preserve">There was </w:t>
      </w:r>
      <w:r w:rsidR="009072AB">
        <w:t xml:space="preserve">a </w:t>
      </w:r>
      <w:r w:rsidR="009F4087">
        <w:t xml:space="preserve">weak </w:t>
      </w:r>
      <w:r w:rsidR="00E17941">
        <w:t xml:space="preserve">association between research investment and global </w:t>
      </w:r>
      <w:r w:rsidR="000C4064">
        <w:t xml:space="preserve">disease </w:t>
      </w:r>
      <w:r w:rsidR="00E17941">
        <w:t xml:space="preserve">burden. </w:t>
      </w:r>
    </w:p>
    <w:p w14:paraId="07CAF666" w14:textId="3703A139" w:rsidR="002A085A" w:rsidRDefault="003C4AF4" w:rsidP="00900500">
      <w:r>
        <w:t xml:space="preserve">Infections that appear to be relatively less well-funded include </w:t>
      </w:r>
      <w:r w:rsidR="00E900A5">
        <w:t>some</w:t>
      </w:r>
      <w:r>
        <w:t xml:space="preserve"> sexually-transmitted infections (syphilis and gonorrhoea), and neglected skin infections such as scabies. </w:t>
      </w:r>
      <w:r w:rsidR="002A085A">
        <w:t>Funding for coronavirus</w:t>
      </w:r>
      <w:r w:rsidR="000C4064">
        <w:t>-</w:t>
      </w:r>
      <w:r w:rsidR="002A085A">
        <w:t xml:space="preserve">related </w:t>
      </w:r>
      <w:r w:rsidR="009770F9">
        <w:t>research</w:t>
      </w:r>
      <w:r w:rsidR="002A085A">
        <w:t xml:space="preserve"> was $0.5b (0.4%) in 396 grants</w:t>
      </w:r>
      <w:r w:rsidR="009770F9">
        <w:t>, of which 95.1% was for pre-clinical research</w:t>
      </w:r>
      <w:r w:rsidR="00D611A2">
        <w:t>.</w:t>
      </w:r>
    </w:p>
    <w:p w14:paraId="30E4CCB1" w14:textId="59ECCB03" w:rsidR="0047093E" w:rsidRDefault="000F366A" w:rsidP="00136791">
      <w:r>
        <w:t>There has been a huge reactive effort to support the COVID-19 response, which includes significant financing for research.</w:t>
      </w:r>
      <w:r>
        <w:fldChar w:fldCharType="begin" w:fldLock="1"/>
      </w:r>
      <w:r w:rsidR="009E4F70">
        <w:instrText>ADDIN CSL_CITATION {"citationItems":[{"id":"ITEM-1","itemData":{"DOI":"10.1016/S2666-5247(20)30039-2","ISSN":"26665247","author":[{"dropping-particle":"","family":"Brown","given":"Rebecca J","non-dropping-particle":"","parse-names":false,"suffix":""},{"dropping-particle":"","family":"Head","given":"Michael G","non-dropping-particle":"","parse-names":false,"suffix":""}],"container-title":"The Lancet Microbe","id":"ITEM-1","issue":"2","issued":{"date-parts":[["2020","6","1"]]},"page":"e61","publisher":"Elsevier","title":"Monitoring investments in coronavirus research and development","type":"article-journal","volume":"1"},"uris":["http://www.mendeley.com/documents/?uuid=b1b6a587-a4e8-4c1f-9615-ad3ac00b48e4"]}],"mendeley":{"formattedCitation":"&lt;sup&gt;15&lt;/sup&gt;","plainTextFormattedCitation":"15","previouslyFormattedCitation":"&lt;sup&gt;15&lt;/sup&gt;"},"properties":{"noteIndex":0},"schema":"https://github.com/citation-style-language/schema/raw/master/csl-citation.json"}</w:instrText>
      </w:r>
      <w:r>
        <w:fldChar w:fldCharType="separate"/>
      </w:r>
      <w:r w:rsidRPr="000F366A">
        <w:rPr>
          <w:noProof/>
          <w:vertAlign w:val="superscript"/>
        </w:rPr>
        <w:t>15</w:t>
      </w:r>
      <w:r>
        <w:fldChar w:fldCharType="end"/>
      </w:r>
      <w:r>
        <w:t xml:space="preserve"> Viral respiratory infections are known to be one of the most likely causes of a pandemi</w:t>
      </w:r>
      <w:r w:rsidR="00FC69B3">
        <w:t xml:space="preserve">c but despite both that and </w:t>
      </w:r>
      <w:r w:rsidR="0047093E">
        <w:t xml:space="preserve"> the </w:t>
      </w:r>
      <w:r>
        <w:t xml:space="preserve">existing </w:t>
      </w:r>
      <w:r w:rsidR="0047093E">
        <w:t xml:space="preserve">huge </w:t>
      </w:r>
      <w:r w:rsidR="005243EA">
        <w:t xml:space="preserve">levels of </w:t>
      </w:r>
      <w:r w:rsidR="0047093E">
        <w:t>mortality in young children</w:t>
      </w:r>
      <w:r w:rsidR="00FE3C0B">
        <w:t xml:space="preserve"> and the elderly</w:t>
      </w:r>
      <w:r w:rsidR="005243EA">
        <w:t>,</w:t>
      </w:r>
      <w:r w:rsidR="00FE3C0B">
        <w:t xml:space="preserve"> </w:t>
      </w:r>
      <w:r w:rsidR="00012EEE">
        <w:t>the ecosystem for pneumonia</w:t>
      </w:r>
      <w:r w:rsidR="00012EEE" w:rsidDel="005243EA">
        <w:t xml:space="preserve"> </w:t>
      </w:r>
      <w:r>
        <w:t xml:space="preserve">research and advocacy </w:t>
      </w:r>
      <w:r w:rsidR="005243EA">
        <w:t>is less well established</w:t>
      </w:r>
      <w:r w:rsidR="00912597">
        <w:fldChar w:fldCharType="begin" w:fldLock="1"/>
      </w:r>
      <w:r w:rsidR="009E4F70">
        <w:instrText>ADDIN CSL_CITATION {"citationItems":[{"id":"ITEM-1","itemData":{"author":[{"dropping-particle":"","family":"Just Actions","given":"","non-dropping-particle":"","parse-names":false,"suffix":""}],"id":"ITEM-1","issued":{"date-parts":[["2018"]]},"publisher-place":"New York","title":"The Missing Piece. Why Continued Neglect of Pneumonia Threatens the Achievement of Health Goals.","type":"report"},"uris":["http://www.mendeley.com/documents/?uuid=8a3aa701-87ef-3e0f-af2c-a2c71dbd2e48"]}],"mendeley":{"formattedCitation":"&lt;sup&gt;16&lt;/sup&gt;","plainTextFormattedCitation":"16","previouslyFormattedCitation":"&lt;sup&gt;16&lt;/sup&gt;"},"properties":{"noteIndex":0},"schema":"https://github.com/citation-style-language/schema/raw/master/csl-citation.json"}</w:instrText>
      </w:r>
      <w:r w:rsidR="00912597">
        <w:fldChar w:fldCharType="separate"/>
      </w:r>
      <w:r w:rsidRPr="000F366A">
        <w:rPr>
          <w:noProof/>
          <w:vertAlign w:val="superscript"/>
        </w:rPr>
        <w:t>16</w:t>
      </w:r>
      <w:r w:rsidR="00912597">
        <w:fldChar w:fldCharType="end"/>
      </w:r>
      <w:r w:rsidR="007E335E">
        <w:t>. Confusion over</w:t>
      </w:r>
      <w:r w:rsidR="00012EEE">
        <w:t xml:space="preserve"> the</w:t>
      </w:r>
      <w:r w:rsidR="003A54FA">
        <w:t xml:space="preserve"> definition of pneumonia</w:t>
      </w:r>
      <w:r w:rsidR="004445FC">
        <w:t>,</w:t>
      </w:r>
      <w:r w:rsidR="00912597">
        <w:fldChar w:fldCharType="begin" w:fldLock="1"/>
      </w:r>
      <w:r w:rsidR="009E4F70">
        <w:instrText>ADDIN CSL_CITATION {"citationItems":[{"id":"ITEM-1","itemData":{"DOI":"10.1186/s41479-016-0012-z","ISSN":"2200-6133","abstract":"Following the publication of a volume of Pneumonia focused on diagnosis, the journal’s Editorial Board members debated the definition and classification of pneumonia and came to a consensus on the need to revise both of these. The problem with our current approach to the classification of pneumonia is twofold: (i) it results in widespread empirical, and often unnecessary, use of antimicrobials that contributes to pathogen resistance; and (ii) it contributes to heterogeneity among the groups of subjects compared in research, causing misclassification bias and mixtures of effects that threaten internal validity. After outlining the problem of classification, this commentary describes the strengths and weaknesses of a range of systems for the classification of pneumonia. The commentary then calls for debate to generate consensus classifications in the field, proposing a working definition and way forward focusing on the following three points: (i) pneumonia should be defined as an acute infection of the lung parenchyma by various pathogens, excluding the condition of bronchiolitis; (ii) defining pneumonia as a group of specific (co)infections with different characteristics is an ideal that currently has limited use, because the identification of aetiologic organisms in individuals is often not possible (however, the benefits of classifying pneumonia into specific, more homogenous phenotypes should be carefully considered when designing research studies); and (iii) investigation of more homogenous pneumonia groupings is achievable and is likely to yield more rapid advances in the field.","author":[{"dropping-particle":"","family":"Mackenzie","given":"Grant","non-dropping-particle":"","parse-names":false,"suffix":""}],"container-title":"Pneumonia","id":"ITEM-1","issue":"1","issued":{"date-parts":[["2016","12","22"]]},"page":"14","publisher":"BioMed Central","title":"The definition and classification of pneumonia","type":"article-journal","volume":"8"},"uris":["http://www.mendeley.com/documents/?uuid=6acc87ad-c262-3dfd-ac4b-0c19cc8a7f43"]}],"mendeley":{"formattedCitation":"&lt;sup&gt;17&lt;/sup&gt;","plainTextFormattedCitation":"17","previouslyFormattedCitation":"&lt;sup&gt;17&lt;/sup&gt;"},"properties":{"noteIndex":0},"schema":"https://github.com/citation-style-language/schema/raw/master/csl-citation.json"}</w:instrText>
      </w:r>
      <w:r w:rsidR="00912597">
        <w:fldChar w:fldCharType="separate"/>
      </w:r>
      <w:r w:rsidRPr="000F366A">
        <w:rPr>
          <w:noProof/>
          <w:vertAlign w:val="superscript"/>
        </w:rPr>
        <w:t>17</w:t>
      </w:r>
      <w:r w:rsidR="00912597">
        <w:fldChar w:fldCharType="end"/>
      </w:r>
      <w:r w:rsidR="003A54FA">
        <w:t xml:space="preserve"> </w:t>
      </w:r>
      <w:r w:rsidR="00FE3C0B">
        <w:t xml:space="preserve">fewer </w:t>
      </w:r>
      <w:r w:rsidR="003A54FA">
        <w:t xml:space="preserve">experienced </w:t>
      </w:r>
      <w:r w:rsidR="00FE3C0B">
        <w:t xml:space="preserve">researchers to make </w:t>
      </w:r>
      <w:r w:rsidR="00012EEE">
        <w:t xml:space="preserve">a strong case </w:t>
      </w:r>
      <w:r w:rsidR="00FE3C0B">
        <w:t xml:space="preserve">to </w:t>
      </w:r>
      <w:r w:rsidR="00012EEE">
        <w:t>funders</w:t>
      </w:r>
      <w:r w:rsidR="00FE3C0B">
        <w:t xml:space="preserve">, and few high-profile </w:t>
      </w:r>
      <w:r w:rsidR="002829F1">
        <w:t xml:space="preserve">public figures </w:t>
      </w:r>
      <w:r w:rsidR="00FE3C0B">
        <w:t>champion</w:t>
      </w:r>
      <w:r w:rsidR="002829F1">
        <w:t>ing the cause</w:t>
      </w:r>
      <w:r w:rsidR="007E335E">
        <w:t xml:space="preserve"> </w:t>
      </w:r>
      <w:r w:rsidR="00511B44">
        <w:t xml:space="preserve">have led to pitifully low levels of funding compared to disease burden. One exception here is </w:t>
      </w:r>
      <w:r w:rsidR="00012EEE">
        <w:t>t</w:t>
      </w:r>
      <w:r w:rsidR="00FE3C0B">
        <w:t xml:space="preserve">he Bill &amp; </w:t>
      </w:r>
      <w:r w:rsidR="004445FC">
        <w:t>Melinda Gates Foundation</w:t>
      </w:r>
      <w:r w:rsidR="00511B44">
        <w:t>, which is guided by childhood deaths and</w:t>
      </w:r>
      <w:r w:rsidR="004445FC">
        <w:t xml:space="preserve"> is </w:t>
      </w:r>
      <w:r w:rsidR="00FE3C0B">
        <w:t xml:space="preserve">the main funder of pneumonia </w:t>
      </w:r>
      <w:r w:rsidR="009F4087">
        <w:t xml:space="preserve">related </w:t>
      </w:r>
      <w:r w:rsidR="00FE3C0B">
        <w:t>research</w:t>
      </w:r>
      <w:r w:rsidR="00A90FE4">
        <w:t>.</w:t>
      </w:r>
      <w:r w:rsidR="00912597">
        <w:fldChar w:fldCharType="begin" w:fldLock="1"/>
      </w:r>
      <w:r>
        <w:instrText>ADDIN CSL_CITATION {"citationItems":[{"id":"ITEM-1","itemData":{"DOI":"https://doi.org/10.6084/m9.figshare.6143060.v1","author":[{"dropping-particle":"","family":"Rebecca J Brown","given":"","non-dropping-particle":"","parse-names":false,"suffix":""},{"dropping-particle":"","family":"Michael G Head","given":"","non-dropping-particle":"","parse-names":false,"suffix":""}],"id":"ITEM-1","issued":{"date-parts":[["2018"]]},"publisher-place":"Southampton","title":"Sizing Up Pneumonia Investment","type":"report"},"uris":["http://www.mendeley.com/documents/?uuid=d9f00245-374c-32b9-bdce-cdc7ab091fcc"]}],"mendeley":{"formattedCitation":"&lt;sup&gt;5&lt;/sup&gt;","plainTextFormattedCitation":"5","previouslyFormattedCitation":"&lt;sup&gt;5&lt;/sup&gt;"},"properties":{"noteIndex":0},"schema":"https://github.com/citation-style-language/schema/raw/master/csl-citation.json"}</w:instrText>
      </w:r>
      <w:r w:rsidR="00912597">
        <w:fldChar w:fldCharType="separate"/>
      </w:r>
      <w:r w:rsidR="002B3ACC" w:rsidRPr="002B3ACC">
        <w:rPr>
          <w:noProof/>
          <w:vertAlign w:val="superscript"/>
        </w:rPr>
        <w:t>5</w:t>
      </w:r>
      <w:r w:rsidR="00912597">
        <w:fldChar w:fldCharType="end"/>
      </w:r>
      <w:r w:rsidR="00012EEE">
        <w:t xml:space="preserve"> </w:t>
      </w:r>
    </w:p>
    <w:p w14:paraId="35DFCEE6" w14:textId="12B9B1B7" w:rsidR="00F50A72" w:rsidRDefault="00DF3A1E" w:rsidP="00F543E7">
      <w:r>
        <w:t xml:space="preserve">The metrics </w:t>
      </w:r>
      <w:r w:rsidR="00012EEE">
        <w:t>used to compare</w:t>
      </w:r>
      <w:r>
        <w:t xml:space="preserve"> investment </w:t>
      </w:r>
      <w:r w:rsidR="00012EEE">
        <w:t xml:space="preserve">by </w:t>
      </w:r>
      <w:r>
        <w:t xml:space="preserve">burden </w:t>
      </w:r>
      <w:r w:rsidR="00012EEE">
        <w:t xml:space="preserve">of disease </w:t>
      </w:r>
      <w:r>
        <w:t xml:space="preserve">are </w:t>
      </w:r>
      <w:r w:rsidR="009F4087">
        <w:t xml:space="preserve">misleading for </w:t>
      </w:r>
      <w:r>
        <w:t xml:space="preserve">pathogens such as </w:t>
      </w:r>
      <w:r w:rsidR="003A54FA">
        <w:t xml:space="preserve">Ebola and </w:t>
      </w:r>
      <w:proofErr w:type="spellStart"/>
      <w:r w:rsidR="003A54FA">
        <w:t>Zika</w:t>
      </w:r>
      <w:proofErr w:type="spellEnd"/>
      <w:r w:rsidR="003A54FA">
        <w:t xml:space="preserve"> </w:t>
      </w:r>
      <w:r>
        <w:t>(appendix)</w:t>
      </w:r>
      <w:r w:rsidR="003A54FA">
        <w:t xml:space="preserve">, </w:t>
      </w:r>
      <w:r w:rsidR="00012EEE">
        <w:t xml:space="preserve">which </w:t>
      </w:r>
      <w:r w:rsidR="009F4087">
        <w:t xml:space="preserve">at first </w:t>
      </w:r>
      <w:r w:rsidR="003A54FA">
        <w:t xml:space="preserve">appear </w:t>
      </w:r>
      <w:r>
        <w:t xml:space="preserve">to be </w:t>
      </w:r>
      <w:r w:rsidR="009F4087">
        <w:t xml:space="preserve">relatively </w:t>
      </w:r>
      <w:r w:rsidR="003A54FA">
        <w:t xml:space="preserve">well-funded </w:t>
      </w:r>
      <w:r w:rsidR="00012EEE">
        <w:t xml:space="preserve">compared to </w:t>
      </w:r>
      <w:r w:rsidR="003A54FA">
        <w:t>their burden of disease</w:t>
      </w:r>
      <w:r w:rsidR="009F4087">
        <w:t xml:space="preserve">. However, for these conditions, which are public health emergencies, DALYs is not </w:t>
      </w:r>
      <w:r w:rsidR="00A90FE4">
        <w:t>a fair</w:t>
      </w:r>
      <w:r w:rsidR="009F4087">
        <w:t xml:space="preserve"> metric to use</w:t>
      </w:r>
      <w:r w:rsidR="00EF002E">
        <w:t xml:space="preserve">. </w:t>
      </w:r>
      <w:r w:rsidR="003A54FA">
        <w:t>O</w:t>
      </w:r>
      <w:r w:rsidR="00F50A72">
        <w:t xml:space="preserve">utbreaks </w:t>
      </w:r>
      <w:r w:rsidR="003A54FA">
        <w:t xml:space="preserve">of this nature </w:t>
      </w:r>
      <w:r w:rsidR="00136791">
        <w:t>are</w:t>
      </w:r>
      <w:r w:rsidR="003A54FA">
        <w:t xml:space="preserve"> not</w:t>
      </w:r>
      <w:r w:rsidR="00F50A72">
        <w:t xml:space="preserve"> necessarily </w:t>
      </w:r>
      <w:r w:rsidR="00F26264">
        <w:t>high-burden in terms of case numbers</w:t>
      </w:r>
      <w:r w:rsidR="00F50A72">
        <w:t xml:space="preserve">, </w:t>
      </w:r>
      <w:r w:rsidR="00F543E7">
        <w:t xml:space="preserve">but are </w:t>
      </w:r>
      <w:r w:rsidR="00A90FE4">
        <w:t>high-</w:t>
      </w:r>
      <w:r w:rsidR="009F4087">
        <w:t>risk</w:t>
      </w:r>
      <w:r w:rsidR="00F50A72">
        <w:t xml:space="preserve"> </w:t>
      </w:r>
      <w:r w:rsidR="00F543E7">
        <w:t xml:space="preserve">given the </w:t>
      </w:r>
      <w:r w:rsidR="009F4087">
        <w:t xml:space="preserve">potential for </w:t>
      </w:r>
      <w:r w:rsidR="00F543E7">
        <w:t xml:space="preserve">rapid spread </w:t>
      </w:r>
      <w:r w:rsidR="009F4087">
        <w:t xml:space="preserve">to cause </w:t>
      </w:r>
      <w:r w:rsidR="000F366A">
        <w:t>widespread outbreaks</w:t>
      </w:r>
      <w:r w:rsidR="009F4087">
        <w:t xml:space="preserve"> – an important factor that influences research investment decisions</w:t>
      </w:r>
      <w:r w:rsidR="00F543E7">
        <w:t>.</w:t>
      </w:r>
      <w:r w:rsidR="00F543E7" w:rsidRPr="00F543E7">
        <w:t xml:space="preserve"> </w:t>
      </w:r>
      <w:r w:rsidR="000F366A">
        <w:t>As is illustrated by the evolving impact of COVID-19, t</w:t>
      </w:r>
      <w:r w:rsidR="00F543E7">
        <w:t xml:space="preserve">here is a public health need to support outbreak response and research should very much be part of such a response. Such outbreaks </w:t>
      </w:r>
      <w:r w:rsidR="00F50A72">
        <w:t>create uncertainty and fear</w:t>
      </w:r>
      <w:r w:rsidR="00F543E7">
        <w:t xml:space="preserve">, with the </w:t>
      </w:r>
      <w:r w:rsidR="00355D45">
        <w:t xml:space="preserve">media </w:t>
      </w:r>
      <w:r w:rsidR="00F543E7">
        <w:t xml:space="preserve">calling for ‘a need to do something’, and </w:t>
      </w:r>
      <w:r w:rsidR="00355D45">
        <w:t>urging political circles</w:t>
      </w:r>
      <w:r w:rsidR="00B8582A">
        <w:t xml:space="preserve"> </w:t>
      </w:r>
      <w:r w:rsidR="00F543E7">
        <w:t>to respond rapidly</w:t>
      </w:r>
      <w:r w:rsidR="00355D45">
        <w:t>.</w:t>
      </w:r>
      <w:r w:rsidR="00B8582A">
        <w:fldChar w:fldCharType="begin" w:fldLock="1"/>
      </w:r>
      <w:r w:rsidR="009E4F70">
        <w:instrText>ADDIN CSL_CITATION {"citationItems":[{"id":"ITEM-1","itemData":{"DOI":"10.1016/S0140-6736(19)30002-9","ISSN":"1474-547X","PMID":"30638569","author":[{"dropping-particle":"","family":"The Lancet","given":"The","non-dropping-particle":"","parse-names":false,"suffix":""}],"container-title":"Lancet (London, England)","id":"ITEM-1","issue":"10167","issued":{"date-parts":[["2019","1","12"]]},"page":"104","publisher":"Elsevier","title":"Was DR Congo's Ebola virus outbreak used as a political tool?","type":"article-journal","volume":"393"},"uris":["http://www.mendeley.com/documents/?uuid=66e3d160-bee6-3877-b76c-af227a2fff14"]},{"id":"ITEM-2","itemData":{"DOI":"10.1177/0049085717743832","ISSN":"0049-0857","abstract":"Public health has much to contribute to the global understanding and action on the past, present and future of Ebola but it is currently constrained by the construction of the ‘risk’ of catching Eb...","author":[{"dropping-particle":"","family":"Obeng-Odoom","given":"Franklin","non-dropping-particle":"","parse-names":false,"suffix":""},{"dropping-particle":"","family":"Bockarie","given":"Matthew Marke Beckhio","non-dropping-particle":"","parse-names":false,"suffix":""}],"container-title":"Social Change","id":"ITEM-2","issue":"1","issued":{"date-parts":[["2018","3","1"]]},"page":"18-35","publisher":"SAGE PublicationsSage India: New Delhi, India","title":"The Political Economy of the Ebola Virus Disease","type":"article-journal","volume":"48"},"uris":["http://www.mendeley.com/documents/?uuid=3ff5853d-30b4-3dcc-b085-9a40d476f3a3"]}],"mendeley":{"formattedCitation":"&lt;sup&gt;18,19&lt;/sup&gt;","plainTextFormattedCitation":"18,19","previouslyFormattedCitation":"&lt;sup&gt;18,19&lt;/sup&gt;"},"properties":{"noteIndex":0},"schema":"https://github.com/citation-style-language/schema/raw/master/csl-citation.json"}</w:instrText>
      </w:r>
      <w:r w:rsidR="00B8582A">
        <w:fldChar w:fldCharType="separate"/>
      </w:r>
      <w:r w:rsidR="000F366A" w:rsidRPr="000F366A">
        <w:rPr>
          <w:noProof/>
          <w:vertAlign w:val="superscript"/>
        </w:rPr>
        <w:t>18,19</w:t>
      </w:r>
      <w:r w:rsidR="00B8582A">
        <w:fldChar w:fldCharType="end"/>
      </w:r>
      <w:r w:rsidR="00355D45">
        <w:t xml:space="preserve"> </w:t>
      </w:r>
      <w:r w:rsidR="00136791">
        <w:t>T</w:t>
      </w:r>
      <w:r w:rsidR="00F543E7">
        <w:t>he</w:t>
      </w:r>
      <w:r w:rsidR="000F366A">
        <w:t xml:space="preserve"> historical</w:t>
      </w:r>
      <w:r w:rsidR="00F543E7">
        <w:t xml:space="preserve"> funding for coronavirus</w:t>
      </w:r>
      <w:r w:rsidR="00136791">
        <w:t xml:space="preserve"> </w:t>
      </w:r>
      <w:r w:rsidR="00F543E7">
        <w:t xml:space="preserve">research was </w:t>
      </w:r>
      <w:r w:rsidR="009F4087">
        <w:t xml:space="preserve">very </w:t>
      </w:r>
      <w:r w:rsidR="00F543E7">
        <w:t>low, given the high-profile outbreaks of s</w:t>
      </w:r>
      <w:r w:rsidR="00F543E7" w:rsidRPr="002254AE">
        <w:t>evere acute respiratory syndrome</w:t>
      </w:r>
      <w:r w:rsidR="00F543E7">
        <w:t>, due to SARS-</w:t>
      </w:r>
      <w:proofErr w:type="spellStart"/>
      <w:r w:rsidR="00761940">
        <w:t>C</w:t>
      </w:r>
      <w:r w:rsidR="00F543E7">
        <w:t>oV</w:t>
      </w:r>
      <w:proofErr w:type="spellEnd"/>
      <w:r w:rsidR="00F543E7">
        <w:t xml:space="preserve">, and the Middle-East </w:t>
      </w:r>
      <w:r w:rsidR="00F543E7" w:rsidRPr="00B65E39">
        <w:t>respiratory syndrome</w:t>
      </w:r>
      <w:r w:rsidR="00F543E7">
        <w:t xml:space="preserve"> (MERS-</w:t>
      </w:r>
      <w:proofErr w:type="spellStart"/>
      <w:r w:rsidR="00761940">
        <w:t>C</w:t>
      </w:r>
      <w:r w:rsidR="00F543E7">
        <w:t>oV</w:t>
      </w:r>
      <w:proofErr w:type="spellEnd"/>
      <w:r w:rsidR="00F543E7">
        <w:t>) and the potential for the rapid spread of such infections</w:t>
      </w:r>
      <w:r w:rsidR="001D569D">
        <w:t>.</w:t>
      </w:r>
      <w:r w:rsidR="001D569D">
        <w:fldChar w:fldCharType="begin" w:fldLock="1"/>
      </w:r>
      <w:r w:rsidR="009E4F70">
        <w:instrText>ADDIN CSL_CITATION {"citationItems":[{"id":"ITEM-1","itemData":{"DOI":"10.1016/S0140-6736(20)30186-0","ISSN":"01406736","author":[{"dropping-particle":"","family":"The Lancet","given":"The","non-dropping-particle":"","parse-names":false,"suffix":""}],"container-title":"The Lancet","id":"ITEM-1","issue":"0","issued":{"date-parts":[["2020","1"]]},"publisher":"Elsevier","title":"Emerging understandings of 2019-nCoV","type":"article-journal","volume":"0"},"uris":["http://www.mendeley.com/documents/?uuid=c0b2dd95-42a1-3ed9-ab9f-68ccbdfc2e08"]}],"mendeley":{"formattedCitation":"&lt;sup&gt;20&lt;/sup&gt;","plainTextFormattedCitation":"20","previouslyFormattedCitation":"&lt;sup&gt;20&lt;/sup&gt;"},"properties":{"noteIndex":0},"schema":"https://github.com/citation-style-language/schema/raw/master/csl-citation.json"}</w:instrText>
      </w:r>
      <w:r w:rsidR="001D569D">
        <w:fldChar w:fldCharType="separate"/>
      </w:r>
      <w:r w:rsidR="000F366A" w:rsidRPr="000F366A">
        <w:rPr>
          <w:noProof/>
          <w:vertAlign w:val="superscript"/>
        </w:rPr>
        <w:t>20</w:t>
      </w:r>
      <w:r w:rsidR="001D569D">
        <w:fldChar w:fldCharType="end"/>
      </w:r>
      <w:r w:rsidR="009E4F70">
        <w:t xml:space="preserve"> Other analyses highlight how funding for neglected infectious disease research (distinct from NTDs) is increasing.</w:t>
      </w:r>
      <w:r w:rsidR="009E4F70">
        <w:fldChar w:fldCharType="begin" w:fldLock="1"/>
      </w:r>
      <w:r w:rsidR="008F18AB">
        <w:instrText>ADDIN CSL_CITATION {"citationItems":[{"id":"ITEM-1","itemData":{"abstract":"This is the twelfth in a series of annual reports published as part of the G-FINDER project. We are very grateful to all of the survey participants who have contributed to this effort. With their commitment, we have been able to continue to provide accurate, up-to-date financial information in the field of research and development for neglected diseases. The patience and engagement of the participating government and multilateral agencies, academic and research institutions, product development partnerships, philanthropic institutions and pharmaceutical and biotechnology companies have made this project possible. We would like to extend our gratitude to our Advisory Committee and other experts for their invaluable advice on the design and scope of our study. A particularly warm thank you goes to the Resource Tracking for HIV Prevention Research &amp; Development Working Group for coordinating their initiatives with ours. We would also like to thank the International Federation of Anti-Leprosy Associations (ILEP) and the Brazilian National Council for State Funding Agencies (CONFAP) for their support in coordinating member participation as well as Mihoko Kashiwakura, Yoko Muto, Haruyo Nakamura, Haruka Sakamoto and Keiko Sakurai for coordinating survey participation by Japanese organisations.","author":[{"dropping-particle":"","family":"Saha","given":"Kumar","non-dropping-particle":"","parse-names":false,"suffix":""},{"dropping-particle":"","family":"Mozumder","given":"Sumaya","non-dropping-particle":"","parse-names":false,"suffix":""},{"dropping-particle":"","family":"Rampone","given":"Delfina","non-dropping-particle":"","parse-names":false,"suffix":""},{"dropping-particle":"","family":"Serhal","given":"Sarah","non-dropping-particle":"","parse-names":false,"suffix":""},{"dropping-particle":"","family":"Truong","given":"Megan","non-dropping-particle":"","parse-names":false,"suffix":""},{"dropping-particle":"","family":"Their","given":"Margaret Wu","non-dropping-particle":"","parse-names":false,"suffix":""},{"dropping-particle":"","family":"Chapman","given":"Nick","non-dropping-particle":"","parse-names":false,"suffix":""},{"dropping-particle":"","family":"Doubell","given":"Anna","non-dropping-particle":"","parse-names":false,"suffix":""},{"dropping-particle":"","family":"Barnsley","given":"Paul","non-dropping-particle":"","parse-names":false,"suffix":""},{"dropping-particle":"","family":"Goldstein","given":"Maya","non-dropping-particle":"","parse-names":false,"suffix":""},{"dropping-particle":"","family":"Oversteegen","given":"Lisette","non-dropping-particle":"","parse-names":false,"suffix":""},{"dropping-particle":"","family":"Chowdhary","given":"Vipul","non-dropping-particle":"","parse-names":false,"suffix":""},{"dropping-particle":"","family":"Rugarabamu","given":"George","non-dropping-particle":"","parse-names":false,"suffix":""},{"dropping-particle":"","family":"Ong","given":"Ming","non-dropping-particle":"","parse-names":false,"suffix":""},{"dropping-particle":"","family":"Borri","given":"Juliette","non-dropping-particle":"","parse-names":false,"suffix":""},{"dropping-particle":"","family":"Hynen","given":"Amelia","non-dropping-particle":"","parse-names":false,"suffix":""},{"dropping-particle":"","family":"Tjoeng","given":"Iona","non-dropping-particle":"","parse-names":false,"suffix":""},{"dropping-particle":"","family":"Kearney","given":"Madeleine","non-dropping-particle":"","parse-names":false,"suffix":""}],"id":"ITEM-1","issued":{"date-parts":[["2019"]]},"title":"Neglected Disease Research and Development: Uneven Progress","type":"report"},"uris":["http://www.mendeley.com/documents/?uuid=1ff53fba-3c26-3177-b97b-1f910fc46720"]}],"mendeley":{"formattedCitation":"&lt;sup&gt;21&lt;/sup&gt;","plainTextFormattedCitation":"21","previouslyFormattedCitation":"&lt;sup&gt;21&lt;/sup&gt;"},"properties":{"noteIndex":0},"schema":"https://github.com/citation-style-language/schema/raw/master/csl-citation.json"}</w:instrText>
      </w:r>
      <w:r w:rsidR="009E4F70">
        <w:fldChar w:fldCharType="separate"/>
      </w:r>
      <w:r w:rsidR="009E4F70" w:rsidRPr="009E4F70">
        <w:rPr>
          <w:noProof/>
          <w:vertAlign w:val="superscript"/>
        </w:rPr>
        <w:t>21</w:t>
      </w:r>
      <w:r w:rsidR="009E4F70">
        <w:fldChar w:fldCharType="end"/>
      </w:r>
      <w:r w:rsidR="009E4F70">
        <w:t xml:space="preserve"> Our analysis underpins that conclusion, for example showing that </w:t>
      </w:r>
      <w:r w:rsidR="007821FE">
        <w:t>research on</w:t>
      </w:r>
      <w:r w:rsidR="009E4F70">
        <w:t xml:space="preserve"> NTDs or with a focus on Africa, is increasing</w:t>
      </w:r>
      <w:r w:rsidR="007821FE">
        <w:t xml:space="preserve"> (appendix). There</w:t>
      </w:r>
      <w:r w:rsidR="009E4F70">
        <w:t xml:space="preserve"> </w:t>
      </w:r>
      <w:r w:rsidR="007821FE">
        <w:t xml:space="preserve">are </w:t>
      </w:r>
      <w:r w:rsidR="009E4F70">
        <w:t>significant declines in HIV funding, the majority of which i</w:t>
      </w:r>
      <w:r w:rsidR="007821FE">
        <w:t xml:space="preserve">s not focusing in LMIC settings (and thus not captured under neglected disease definitions). </w:t>
      </w:r>
    </w:p>
    <w:p w14:paraId="156FEB91" w14:textId="429637AF" w:rsidR="009879B7" w:rsidRDefault="00451E7B" w:rsidP="00675C2C">
      <w:r>
        <w:t xml:space="preserve">The </w:t>
      </w:r>
      <w:r w:rsidRPr="00451E7B">
        <w:t>Coalition for Epidemic Preparedness Innovations</w:t>
      </w:r>
      <w:r>
        <w:t xml:space="preserve"> (CEPI)</w:t>
      </w:r>
      <w:r w:rsidR="00437FC4">
        <w:t>,</w:t>
      </w:r>
      <w:r>
        <w:t xml:space="preserve"> founded in 2016</w:t>
      </w:r>
      <w:r w:rsidR="00136791">
        <w:t>,</w:t>
      </w:r>
      <w:r>
        <w:t xml:space="preserve"> has received significant </w:t>
      </w:r>
      <w:r w:rsidR="00437FC4">
        <w:t xml:space="preserve">research </w:t>
      </w:r>
      <w:r>
        <w:t xml:space="preserve">investment from </w:t>
      </w:r>
      <w:r w:rsidR="00437FC4">
        <w:t xml:space="preserve">multiple funders to research into </w:t>
      </w:r>
      <w:r>
        <w:t xml:space="preserve">selected </w:t>
      </w:r>
      <w:r w:rsidR="00437FC4">
        <w:t>‘</w:t>
      </w:r>
      <w:r>
        <w:t>high-threat</w:t>
      </w:r>
      <w:r w:rsidR="00437FC4">
        <w:t>’</w:t>
      </w:r>
      <w:r>
        <w:t xml:space="preserve"> pathogens.</w:t>
      </w:r>
      <w:r w:rsidR="00BC2DA1">
        <w:fldChar w:fldCharType="begin" w:fldLock="1"/>
      </w:r>
      <w:r w:rsidR="008F18AB">
        <w:instrText>ADDIN CSL_CITATION {"citationItems":[{"id":"ITEM-1","itemData":{"author":[{"dropping-particle":"","family":"Coalition for Epidemic Preparedness Innovations","given":"","non-dropping-particle":"","parse-names":false,"suffix":""}],"id":"ITEM-1","issued":{"date-parts":[["2019"]]},"title":"CEPI Business Plan 2019-2022","type":"report"},"uris":["http://www.mendeley.com/documents/?uuid=ee6d5da7-6cce-3cc4-96e8-69e47159d1f5"]}],"mendeley":{"formattedCitation":"&lt;sup&gt;22&lt;/sup&gt;","plainTextFormattedCitation":"22","previouslyFormattedCitation":"&lt;sup&gt;22&lt;/sup&gt;"},"properties":{"noteIndex":0},"schema":"https://github.com/citation-style-language/schema/raw/master/csl-citation.json"}</w:instrText>
      </w:r>
      <w:r w:rsidR="00BC2DA1">
        <w:fldChar w:fldCharType="separate"/>
      </w:r>
      <w:r w:rsidR="009E4F70" w:rsidRPr="009E4F70">
        <w:rPr>
          <w:noProof/>
          <w:vertAlign w:val="superscript"/>
        </w:rPr>
        <w:t>22</w:t>
      </w:r>
      <w:r w:rsidR="00BC2DA1">
        <w:fldChar w:fldCharType="end"/>
      </w:r>
      <w:r>
        <w:t xml:space="preserve"> </w:t>
      </w:r>
      <w:r w:rsidR="00437FC4">
        <w:t xml:space="preserve">For example, there </w:t>
      </w:r>
      <w:r>
        <w:t xml:space="preserve">are </w:t>
      </w:r>
      <w:r w:rsidR="00437FC4">
        <w:t xml:space="preserve">several ongoing </w:t>
      </w:r>
      <w:r>
        <w:t xml:space="preserve">studies to develop a universal influenza vaccine that </w:t>
      </w:r>
      <w:r w:rsidR="00136791">
        <w:t>reduce pandemic risk, as well as vaccine development against Coronaviruses</w:t>
      </w:r>
      <w:r>
        <w:t>.</w:t>
      </w:r>
      <w:r w:rsidR="00EC2713">
        <w:fldChar w:fldCharType="begin" w:fldLock="1"/>
      </w:r>
      <w:r w:rsidR="008F18AB">
        <w:instrText>ADDIN CSL_CITATION {"citationItems":[{"id":"ITEM-1","itemData":{"abstract":"A better understanding of the immune response to influenza is driving development of vaccines that protect against many strains of the virus.  A better understanding of the immune response to influenza is driving development of vaccines that protect against many strains of the virus.","author":[{"dropping-particle":"","family":"Eisenstein","given":"Michael","non-dropping-particle":"","parse-names":false,"suffix":""}],"container-title":"Nature 2019 573:7774","id":"ITEM-1","issued":{"date-parts":[["2019","9","18"]]},"publisher":"Nature Publishing Group","title":"Towards a universal flu vaccine","type":"article-journal"},"uris":["http://www.mendeley.com/documents/?uuid=a0ea0673-7058-31e0-acfa-adde5d5293bd"]}],"mendeley":{"formattedCitation":"&lt;sup&gt;23&lt;/sup&gt;","plainTextFormattedCitation":"23","previouslyFormattedCitation":"&lt;sup&gt;23&lt;/sup&gt;"},"properties":{"noteIndex":0},"schema":"https://github.com/citation-style-language/schema/raw/master/csl-citation.json"}</w:instrText>
      </w:r>
      <w:r w:rsidR="00EC2713">
        <w:fldChar w:fldCharType="separate"/>
      </w:r>
      <w:r w:rsidR="009E4F70" w:rsidRPr="009E4F70">
        <w:rPr>
          <w:noProof/>
          <w:vertAlign w:val="superscript"/>
        </w:rPr>
        <w:t>23</w:t>
      </w:r>
      <w:r w:rsidR="00EC2713">
        <w:fldChar w:fldCharType="end"/>
      </w:r>
      <w:r>
        <w:t xml:space="preserve"> Antimicrobial resistance</w:t>
      </w:r>
      <w:r w:rsidR="00437FC4">
        <w:t>, which</w:t>
      </w:r>
      <w:r>
        <w:t xml:space="preserve"> </w:t>
      </w:r>
      <w:r w:rsidR="00437FC4">
        <w:t xml:space="preserve">continues to be </w:t>
      </w:r>
      <w:r>
        <w:t xml:space="preserve">a serious </w:t>
      </w:r>
      <w:r w:rsidR="00437FC4">
        <w:t xml:space="preserve">worldwide </w:t>
      </w:r>
      <w:r>
        <w:t>threat,</w:t>
      </w:r>
      <w:r w:rsidR="00EC2713">
        <w:fldChar w:fldCharType="begin" w:fldLock="1"/>
      </w:r>
      <w:r w:rsidR="008F18AB">
        <w:instrText>ADDIN CSL_CITATION {"citationItems":[{"id":"ITEM-1","itemData":{"author":[{"dropping-particle":"","family":"World Health Organisation","given":"","non-dropping-particle":"","parse-names":false,"suffix":""}],"id":"ITEM-1","issued":{"date-parts":[["2016"]]},"title":"Antimicrobial Resistance - A Manual for Developing National Action Plans","type":"report"},"uris":["http://www.mendeley.com/documents/?uuid=8ad3c474-1883-39a7-8927-a3afd5387fc1"]}],"mendeley":{"formattedCitation":"&lt;sup&gt;24&lt;/sup&gt;","plainTextFormattedCitation":"24","previouslyFormattedCitation":"&lt;sup&gt;24&lt;/sup&gt;"},"properties":{"noteIndex":0},"schema":"https://github.com/citation-style-language/schema/raw/master/csl-citation.json"}</w:instrText>
      </w:r>
      <w:r w:rsidR="00EC2713">
        <w:fldChar w:fldCharType="separate"/>
      </w:r>
      <w:r w:rsidR="009E4F70" w:rsidRPr="009E4F70">
        <w:rPr>
          <w:noProof/>
          <w:vertAlign w:val="superscript"/>
        </w:rPr>
        <w:t>24</w:t>
      </w:r>
      <w:r w:rsidR="00EC2713">
        <w:fldChar w:fldCharType="end"/>
      </w:r>
      <w:r>
        <w:t xml:space="preserve"> </w:t>
      </w:r>
      <w:r w:rsidR="00437FC4">
        <w:t xml:space="preserve">has led </w:t>
      </w:r>
      <w:r w:rsidR="004B689B">
        <w:t xml:space="preserve">to the introduction of the </w:t>
      </w:r>
      <w:r w:rsidR="004B689B" w:rsidRPr="004B689B">
        <w:t>Global AMR R&amp;D</w:t>
      </w:r>
      <w:r w:rsidR="004B689B">
        <w:t xml:space="preserve"> Hub </w:t>
      </w:r>
      <w:r w:rsidR="00437FC4">
        <w:t>with the</w:t>
      </w:r>
      <w:r w:rsidR="004B689B">
        <w:t xml:space="preserve"> remit to ‘</w:t>
      </w:r>
      <w:r w:rsidR="004B689B" w:rsidRPr="004B689B">
        <w:t>address challenges and improve coordination and collaboration in global AMR R&amp;D using a One Health approach</w:t>
      </w:r>
      <w:r w:rsidR="004B689B">
        <w:t>’</w:t>
      </w:r>
      <w:r w:rsidR="00EC2713">
        <w:fldChar w:fldCharType="begin" w:fldLock="1"/>
      </w:r>
      <w:r w:rsidR="008F18AB">
        <w:instrText>ADDIN CSL_CITATION {"citationItems":[{"id":"ITEM-1","itemData":{"author":[{"dropping-particle":"","family":"Global AMR R&amp;D Hub","given":"","non-dropping-particle":"","parse-names":false,"suffix":""}],"id":"ITEM-1","issued":{"date-parts":[["2018"]]},"title":"Global AMR R&amp;amp;D Hub: work plan 2018-2021","type":"report"},"uris":["http://www.mendeley.com/documents/?uuid=77c9310b-98e8-3f84-9687-3778e94fe702"]}],"mendeley":{"formattedCitation":"&lt;sup&gt;25&lt;/sup&gt;","plainTextFormattedCitation":"25","previouslyFormattedCitation":"&lt;sup&gt;25&lt;/sup&gt;"},"properties":{"noteIndex":0},"schema":"https://github.com/citation-style-language/schema/raw/master/csl-citation.json"}</w:instrText>
      </w:r>
      <w:r w:rsidR="00EC2713">
        <w:fldChar w:fldCharType="separate"/>
      </w:r>
      <w:r w:rsidR="009E4F70" w:rsidRPr="009E4F70">
        <w:rPr>
          <w:noProof/>
          <w:vertAlign w:val="superscript"/>
        </w:rPr>
        <w:t>25</w:t>
      </w:r>
      <w:r w:rsidR="00EC2713">
        <w:fldChar w:fldCharType="end"/>
      </w:r>
      <w:r w:rsidR="00437FC4">
        <w:t>.</w:t>
      </w:r>
      <w:r w:rsidR="009879B7">
        <w:t xml:space="preserve"> AMR is also an important </w:t>
      </w:r>
      <w:r w:rsidR="00A90FE4">
        <w:t>contributor to</w:t>
      </w:r>
      <w:r w:rsidR="009879B7">
        <w:t xml:space="preserve"> sepsis</w:t>
      </w:r>
      <w:r w:rsidR="00F92E72">
        <w:t xml:space="preserve"> mortality</w:t>
      </w:r>
      <w:r w:rsidR="00643EF9">
        <w:t>,</w:t>
      </w:r>
      <w:r w:rsidR="009879B7">
        <w:t xml:space="preserve"> which is responsible for 11 million deaths annually with the majority of the burden in sub-Saharan Africa,</w:t>
      </w:r>
      <w:r w:rsidR="001D569D">
        <w:fldChar w:fldCharType="begin" w:fldLock="1"/>
      </w:r>
      <w:r w:rsidR="008F18AB">
        <w:instrText>ADDIN CSL_CITATION {"citationItems":[{"id":"ITEM-1","itemData":{"DOI":"10.1016/S0140-6736(19)32989-7","ISSN":"1474-547X","PMID":"31954465","abstract":"BACKGROUND Sepsis is life-threatening organ dysfunction due to a dysregulated host response to infection. It is considered a major cause of health loss, but data for the global burden of sepsis are limited. As a syndrome caused by underlying infection, sepsis is not part of standard Global Burden of Diseases, Injuries, and Risk Factors Study (GBD) estimates. Accurate estimates are important to inform and monitor health policy interventions, allocation of resources, and clinical treatment initiatives. We estimated the global, regional, and national incidence of sepsis and mortality from this disorder using data from GBD 2017. METHODS We used multiple cause-of-death data from 109 million individual death records to calculate mortality related to sepsis among each of the 282 underlying causes of death in GBD 2017. The percentage of sepsis-related deaths by underlying GBD cause in each location worldwide was modelled using mixed-effects linear regression. Sepsis-related mortality for each age group, sex, location, GBD cause, and year (1990-2017) was estimated by applying modelled cause-specific fractions to GBD 2017 cause-of-death estimates. We used data for 8·7 million individual hospital records to calculate in-hospital sepsis-associated case-fatality, stratified by underlying GBD cause. In-hospital sepsis-associated case-fatality was modelled for each location using linear regression, and sepsis incidence was estimated by applying modelled case-fatality to sepsis-related mortality estimates. FINDINGS In 2017, an estimated 48·9 million (95% uncertainty interval [UI] 38·9-62·9) incident cases of sepsis were recorded worldwide and 11·0 million (10·1-12·0) sepsis-related deaths were reported, representing 19·7% (18·2-21·4) of all global deaths. Age-standardised sepsis incidence fell by 37·0% (95% UI 11·8-54·5) and mortality decreased by 52·8% (47·7-57·5) from 1990 to 2017. Sepsis incidence and mortality varied substantially across regions, with the highest burden in sub-Saharan Africa, Oceania, south Asia, east Asia, and southeast Asia. INTERPRETATION Despite declining age-standardised incidence and mortality, sepsis remains a major cause of health loss worldwide and has an especially high health-related burden in sub-Saharan Africa. FUNDING The Bill &amp; Melinda Gates Foundation, the National Institutes of Health, the University of Pittsburgh, the British Columbia Children's Hospital Foundation, the Wellcome Trust, and the Fleming Fund.","author":[{"dropping-particle":"","family":"Rudd","given":"Kristina E","non-dropping-particle":"","parse-names":false,"suffix":""},{"dropping-particle":"","family":"Johnson","given":"Sarah Charlotte","non-dropping-particle":"","parse-names":false,"suffix":""},{"dropping-particle":"","family":"Agesa","given":"Kareha M","non-dropping-particle":"","parse-names":false,"suffix":""},{"dropping-particle":"","family":"Shackelford","given":"Katya Anne","non-dropping-particle":"","parse-names":false,"suffix":""},{"dropping-particle":"","family":"Tsoi","given":"Derrick","non-dropping-particle":"","parse-names":false,"suffix":""},{"dropping-particle":"","family":"Kievlan","given":"Daniel Rhodes","non-dropping-particle":"","parse-names":false,"suffix":""},{"dropping-particle":"V","family":"Colombara","given":"Danny","non-dropping-particle":"","parse-names":false,"suffix":""},{"dropping-particle":"","family":"Ikuta","given":"Kevin S","non-dropping-particle":"","parse-names":false,"suffix":""},{"dropping-particle":"","family":"Kissoon","given":"Niranjan","non-dropping-particle":"","parse-names":false,"suffix":""},{"dropping-particle":"","family":"Finfer","given":"Simon","non-dropping-particle":"","parse-names":false,"suffix":""},{"dropping-particle":"","family":"Fleischmann-Struzek","given":"Carolin","non-dropping-particle":"","parse-names":false,"suffix":""},{"dropping-particle":"","family":"Machado","given":"Flavia R","non-dropping-particle":"","parse-names":false,"suffix":""},{"dropping-particle":"","family":"Reinhart","given":"Konrad K","non-dropping-particle":"","parse-names":false,"suffix":""},{"dropping-particle":"","family":"Rowan","given":"Kathryn","non-dropping-particle":"","parse-names":false,"suffix":""},{"dropping-particle":"","family":"Seymour","given":"Christopher W","non-dropping-particle":"","parse-names":false,"suffix":""},{"dropping-particle":"","family":"Watson","given":"R Scott","non-dropping-particle":"","parse-names":false,"suffix":""},{"dropping-particle":"","family":"West","given":"T Eoin","non-dropping-particle":"","parse-names":false,"suffix":""},{"dropping-particle":"","family":"Marinho","given":"Fatima","non-dropping-particle":"","parse-names":false,"suffix":""},{"dropping-particle":"","family":"Hay","given":"Simon I","non-dropping-particle":"","parse-names":false,"suffix":""},{"dropping-particle":"","family":"Lozano","given":"Rafael","non-dropping-particle":"","parse-names":false,"suffix":""},{"dropping-particle":"","family":"Lopez","given":"Alan D","non-dropping-particle":"","parse-names":false,"suffix":""},{"dropping-particle":"","family":"Angus","given":"Derek C","non-dropping-particle":"","parse-names":false,"suffix":""},{"dropping-particle":"","family":"Murray","given":"Christopher J L","non-dropping-particle":"","parse-names":false,"suffix":""},{"dropping-particle":"","family":"Naghavi","given":"Mohsen","non-dropping-particle":"","parse-names":false,"suffix":""}],"container-title":"Lancet (London, England)","id":"ITEM-1","issue":"10219","issued":{"date-parts":[["2020","1","18"]]},"page":"200-211","publisher":"Elsevier","title":"Global, regional, and national sepsis incidence and mortality, 1990-2017: analysis for the Global Burden of Disease Study.","type":"article-journal","volume":"395"},"uris":["http://www.mendeley.com/documents/?uuid=68cb396b-3dfa-3af0-a195-42e63c806fe9"]}],"mendeley":{"formattedCitation":"&lt;sup&gt;26&lt;/sup&gt;","plainTextFormattedCitation":"26","previouslyFormattedCitation":"&lt;sup&gt;26&lt;/sup&gt;"},"properties":{"noteIndex":0},"schema":"https://github.com/citation-style-language/schema/raw/master/csl-citation.json"}</w:instrText>
      </w:r>
      <w:r w:rsidR="001D569D">
        <w:fldChar w:fldCharType="separate"/>
      </w:r>
      <w:r w:rsidR="009E4F70" w:rsidRPr="009E4F70">
        <w:rPr>
          <w:noProof/>
          <w:vertAlign w:val="superscript"/>
        </w:rPr>
        <w:t>26</w:t>
      </w:r>
      <w:r w:rsidR="001D569D">
        <w:fldChar w:fldCharType="end"/>
      </w:r>
      <w:r w:rsidR="009879B7">
        <w:t xml:space="preserve"> but receiv</w:t>
      </w:r>
      <w:r w:rsidR="000C4064">
        <w:t>ing</w:t>
      </w:r>
      <w:r w:rsidR="009879B7">
        <w:t xml:space="preserve"> just 1.0% of the funding. </w:t>
      </w:r>
    </w:p>
    <w:p w14:paraId="26D43DD1" w14:textId="7DDB8984" w:rsidR="000F366A" w:rsidRDefault="000F366A" w:rsidP="00383995"/>
    <w:p w14:paraId="228701D0" w14:textId="3CACCB9D" w:rsidR="00675C2C" w:rsidRPr="00675C2C" w:rsidRDefault="00383995" w:rsidP="00383995">
      <w:r>
        <w:lastRenderedPageBreak/>
        <w:t xml:space="preserve">Research investment analyses can be a </w:t>
      </w:r>
      <w:r w:rsidRPr="00383995">
        <w:t xml:space="preserve">valuable audit of a system that has </w:t>
      </w:r>
      <w:r>
        <w:t>perhaps</w:t>
      </w:r>
      <w:r w:rsidRPr="00383995">
        <w:t xml:space="preserve"> maximised scientific efficiency through peer revi</w:t>
      </w:r>
      <w:r>
        <w:t>ew of curiosity driven research, and provide a steer for</w:t>
      </w:r>
      <w:r w:rsidRPr="00383995">
        <w:t xml:space="preserve"> </w:t>
      </w:r>
      <w:r>
        <w:t>revision</w:t>
      </w:r>
      <w:r w:rsidRPr="00383995">
        <w:t xml:space="preserve"> on under-investigated diseases and subject-based opportunities</w:t>
      </w:r>
      <w:r>
        <w:t>.</w:t>
      </w:r>
      <w:r w:rsidRPr="00383995">
        <w:t xml:space="preserve"> </w:t>
      </w:r>
      <w:r w:rsidR="00FC69B3">
        <w:t>T</w:t>
      </w:r>
      <w:r w:rsidR="003F5DF4">
        <w:t xml:space="preserve">he COVID-19 pandemic has shown the fragility of national and global infrastructures, and </w:t>
      </w:r>
      <w:r w:rsidR="00FC69B3">
        <w:t xml:space="preserve">pandemic preparedness </w:t>
      </w:r>
      <w:r w:rsidR="003F5DF4">
        <w:t xml:space="preserve">will surely in years to come be a focus for the high-profile global health research stakeholders. </w:t>
      </w:r>
      <w:r w:rsidR="0059131A">
        <w:t>Sustainable t</w:t>
      </w:r>
      <w:r w:rsidR="003F5DF4">
        <w:t xml:space="preserve">racking </w:t>
      </w:r>
      <w:r w:rsidR="0059131A">
        <w:t xml:space="preserve">of </w:t>
      </w:r>
      <w:r w:rsidR="003F5DF4">
        <w:t xml:space="preserve">how research funding is spent is vital to ensure that all priority areas and knowledge gaps are addressed, </w:t>
      </w:r>
      <w:r w:rsidR="003F5DF4">
        <w:fldChar w:fldCharType="begin" w:fldLock="1"/>
      </w:r>
      <w:r w:rsidR="009E4F70">
        <w:instrText>ADDIN CSL_CITATION {"citationItems":[{"id":"ITEM-1","itemData":{"DOI":"10.1016/S2666-5247(20)30039-2","ISSN":"26665247","author":[{"dropping-particle":"","family":"Brown","given":"Rebecca J","non-dropping-particle":"","parse-names":false,"suffix":""},{"dropping-particle":"","family":"Head","given":"Michael G","non-dropping-particle":"","parse-names":false,"suffix":""}],"container-title":"The Lancet Microbe","id":"ITEM-1","issue":"2","issued":{"date-parts":[["2020","6","1"]]},"page":"e61","publisher":"Elsevier","title":"Monitoring investments in coronavirus research and development","type":"article-journal","volume":"1"},"uris":["http://www.mendeley.com/documents/?uuid=b1b6a587-a4e8-4c1f-9615-ad3ac00b48e4"]}],"mendeley":{"formattedCitation":"&lt;sup&gt;15&lt;/sup&gt;","plainTextFormattedCitation":"15","previouslyFormattedCitation":"&lt;sup&gt;15&lt;/sup&gt;"},"properties":{"noteIndex":0},"schema":"https://github.com/citation-style-language/schema/raw/master/csl-citation.json"}</w:instrText>
      </w:r>
      <w:r w:rsidR="003F5DF4">
        <w:fldChar w:fldCharType="separate"/>
      </w:r>
      <w:r w:rsidR="003F5DF4" w:rsidRPr="000F366A">
        <w:rPr>
          <w:noProof/>
          <w:vertAlign w:val="superscript"/>
        </w:rPr>
        <w:t>15</w:t>
      </w:r>
      <w:r w:rsidR="003F5DF4">
        <w:fldChar w:fldCharType="end"/>
      </w:r>
      <w:r w:rsidR="003F5DF4">
        <w:t xml:space="preserve"> and there must be adequate translation of that new knowledge into policy and practice, with findings that can be feasibly adopted in resource-poor settings.  </w:t>
      </w:r>
      <w:r>
        <w:t xml:space="preserve">Multiple factors other than the current and projected burden of disease influence research funding decisions - such as </w:t>
      </w:r>
      <w:r w:rsidRPr="00D76002">
        <w:t>political drivers of decision-making (notable here given the major funder is the USA government)</w:t>
      </w:r>
      <w:r>
        <w:t xml:space="preserve">, </w:t>
      </w:r>
      <w:r w:rsidR="005F027B">
        <w:t xml:space="preserve">advocacy and lobbying, </w:t>
      </w:r>
      <w:r>
        <w:t>emergency preparedness for emerging infectious diseases with pandemic potential, and public health research for conflicts and other humanitarian responses.</w:t>
      </w:r>
    </w:p>
    <w:p w14:paraId="2FEAC796" w14:textId="719EF8B9" w:rsidR="009F4087" w:rsidRDefault="00074403" w:rsidP="00C52349">
      <w:r>
        <w:t xml:space="preserve">Applying a </w:t>
      </w:r>
      <w:r w:rsidR="006B44F7">
        <w:t xml:space="preserve">globally-recognised </w:t>
      </w:r>
      <w:r>
        <w:t xml:space="preserve">label to a disease can </w:t>
      </w:r>
      <w:r w:rsidR="006B44F7">
        <w:t xml:space="preserve">be important. </w:t>
      </w:r>
      <w:r w:rsidR="00E95D81">
        <w:t>The WHO</w:t>
      </w:r>
      <w:r w:rsidR="006B44F7">
        <w:t xml:space="preserve"> oversee</w:t>
      </w:r>
      <w:r w:rsidR="005F027B">
        <w:t>s</w:t>
      </w:r>
      <w:r w:rsidR="00E95D81">
        <w:t xml:space="preserve"> the designated</w:t>
      </w:r>
      <w:r>
        <w:t xml:space="preserve"> list </w:t>
      </w:r>
      <w:r w:rsidR="00E95D81">
        <w:t xml:space="preserve">of </w:t>
      </w:r>
      <w:r>
        <w:t>NTD</w:t>
      </w:r>
      <w:r w:rsidR="00E95D81">
        <w:t>s</w:t>
      </w:r>
      <w:r>
        <w:t>,</w:t>
      </w:r>
      <w:r w:rsidR="00E95D81">
        <w:fldChar w:fldCharType="begin" w:fldLock="1"/>
      </w:r>
      <w:r w:rsidR="000F366A">
        <w:instrText>ADDIN CSL_CITATION {"citationItems":[{"id":"ITEM-1","itemData":{"URL":"https://www.who.int/neglected_diseases/diseases/en/","accessed":{"date-parts":[["2020","1","21"]]},"author":[{"dropping-particle":"","family":"World Health Organization","given":"","non-dropping-particle":"","parse-names":false,"suffix":""}],"container-title":"WHO","id":"ITEM-1","issued":{"date-parts":[["2018"]]},"publisher":"World Health Organization","title":"Neglected Tropical Diseases","type":"webpage"},"uris":["http://www.mendeley.com/documents/?uuid=2b521e98-7988-3e4c-a62a-5efe30fb3459"]}],"mendeley":{"formattedCitation":"&lt;sup&gt;9&lt;/sup&gt;","plainTextFormattedCitation":"9","previouslyFormattedCitation":"&lt;sup&gt;9&lt;/sup&gt;"},"properties":{"noteIndex":0},"schema":"https://github.com/citation-style-language/schema/raw/master/csl-citation.json"}</w:instrText>
      </w:r>
      <w:r w:rsidR="00E95D81">
        <w:fldChar w:fldCharType="separate"/>
      </w:r>
      <w:r w:rsidR="002B3ACC" w:rsidRPr="002B3ACC">
        <w:rPr>
          <w:noProof/>
          <w:vertAlign w:val="superscript"/>
        </w:rPr>
        <w:t>9</w:t>
      </w:r>
      <w:r w:rsidR="00E95D81">
        <w:fldChar w:fldCharType="end"/>
      </w:r>
      <w:r w:rsidR="00714B0C">
        <w:t xml:space="preserve"> </w:t>
      </w:r>
      <w:r w:rsidR="00437FC4">
        <w:t>which helps to</w:t>
      </w:r>
      <w:r w:rsidR="0019494D">
        <w:t xml:space="preserve"> </w:t>
      </w:r>
      <w:r w:rsidR="005F027B">
        <w:t>raise the</w:t>
      </w:r>
      <w:r w:rsidR="0019494D">
        <w:t xml:space="preserve"> profile </w:t>
      </w:r>
      <w:r w:rsidR="005F027B">
        <w:t>of</w:t>
      </w:r>
      <w:r w:rsidR="00437FC4">
        <w:t xml:space="preserve"> these conditions </w:t>
      </w:r>
      <w:r w:rsidR="005F027B">
        <w:t>and</w:t>
      </w:r>
      <w:r w:rsidR="00714B0C">
        <w:t xml:space="preserve"> </w:t>
      </w:r>
      <w:r w:rsidR="00437FC4">
        <w:t xml:space="preserve">this recognition </w:t>
      </w:r>
      <w:r w:rsidR="005F027B">
        <w:t xml:space="preserve">supports the argument for </w:t>
      </w:r>
      <w:r w:rsidR="00437FC4">
        <w:t>research funding</w:t>
      </w:r>
      <w:r w:rsidR="00E95D81">
        <w:t>.</w:t>
      </w:r>
      <w:r w:rsidR="00E95D81">
        <w:fldChar w:fldCharType="begin" w:fldLock="1"/>
      </w:r>
      <w:r w:rsidR="008F18AB">
        <w:instrText>ADDIN CSL_CITATION {"citationItems":[{"id":"ITEM-1","itemData":{"id":"ITEM-1","issued":{"date-parts":[["2012"]]},"title":"London Declaration on Neglected Tropical Diseases","type":"report"},"uris":["http://www.mendeley.com/documents/?uuid=a5146987-876c-37be-9236-ea88e4308cbe"]}],"mendeley":{"formattedCitation":"&lt;sup&gt;27&lt;/sup&gt;","plainTextFormattedCitation":"27","previouslyFormattedCitation":"&lt;sup&gt;27&lt;/sup&gt;"},"properties":{"noteIndex":0},"schema":"https://github.com/citation-style-language/schema/raw/master/csl-citation.json"}</w:instrText>
      </w:r>
      <w:r w:rsidR="00E95D81">
        <w:fldChar w:fldCharType="separate"/>
      </w:r>
      <w:r w:rsidR="009E4F70" w:rsidRPr="009E4F70">
        <w:rPr>
          <w:noProof/>
          <w:vertAlign w:val="superscript"/>
        </w:rPr>
        <w:t>27</w:t>
      </w:r>
      <w:r w:rsidR="00E95D81">
        <w:fldChar w:fldCharType="end"/>
      </w:r>
      <w:r w:rsidR="00E95D81">
        <w:t xml:space="preserve"> </w:t>
      </w:r>
      <w:r w:rsidR="00A208F4">
        <w:t xml:space="preserve">As an example, </w:t>
      </w:r>
      <w:r>
        <w:t xml:space="preserve">African </w:t>
      </w:r>
      <w:r w:rsidR="009243BD">
        <w:t>trypanosomiasis</w:t>
      </w:r>
      <w:r w:rsidR="00437FC4">
        <w:t xml:space="preserve">, </w:t>
      </w:r>
      <w:r w:rsidR="000C4064">
        <w:t xml:space="preserve">which </w:t>
      </w:r>
      <w:r>
        <w:t>has been at the forefront of efforts to tack</w:t>
      </w:r>
      <w:r w:rsidR="0019494D">
        <w:t>le</w:t>
      </w:r>
      <w:r w:rsidR="00714B0C">
        <w:t xml:space="preserve"> NTDs</w:t>
      </w:r>
      <w:r w:rsidR="00643EF9">
        <w:t>, has been described as an ‘</w:t>
      </w:r>
      <w:r w:rsidR="00643EF9" w:rsidRPr="00041D23">
        <w:t>extraordinary success story</w:t>
      </w:r>
      <w:r w:rsidR="00643EF9">
        <w:t>’, with a decline in the DALY burden by 93% between 2000 and 2017.</w:t>
      </w:r>
      <w:r w:rsidR="00643EF9">
        <w:fldChar w:fldCharType="begin" w:fldLock="1"/>
      </w:r>
      <w:r w:rsidR="008F18AB">
        <w:instrText>ADDIN CSL_CITATION {"citationItems":[{"id":"ITEM-1","itemData":{"author":[{"dropping-particle":"","family":"Barrett MP","given":"","non-dropping-particle":"","parse-names":false,"suffix":""}],"container-title":"PLOS Neglected Tropical Diseases","id":"ITEM-1","issue":"2","issued":{"date-parts":[["2018"]]},"page":"e0006925","title":"The elimination of human African trypanosomiasis is in sight: Report from the third WHO stakeholders meeting on elimination of gambiense human African trypanosomiasis","type":"article-journal","volume":"12"},"uris":["http://www.mendeley.com/documents/?uuid=a513ae54-3a9b-39c8-a8d6-6f0a44d1373c"]}],"mendeley":{"formattedCitation":"&lt;sup&gt;28&lt;/sup&gt;","plainTextFormattedCitation":"28","previouslyFormattedCitation":"&lt;sup&gt;28&lt;/sup&gt;"},"properties":{"noteIndex":0},"schema":"https://github.com/citation-style-language/schema/raw/master/csl-citation.json"}</w:instrText>
      </w:r>
      <w:r w:rsidR="00643EF9">
        <w:fldChar w:fldCharType="separate"/>
      </w:r>
      <w:r w:rsidR="009E4F70" w:rsidRPr="009E4F70">
        <w:rPr>
          <w:noProof/>
          <w:vertAlign w:val="superscript"/>
        </w:rPr>
        <w:t>28</w:t>
      </w:r>
      <w:r w:rsidR="00643EF9">
        <w:fldChar w:fldCharType="end"/>
      </w:r>
      <w:r w:rsidR="00BF78AE">
        <w:t xml:space="preserve"> </w:t>
      </w:r>
      <w:r w:rsidR="00643EF9">
        <w:t>It</w:t>
      </w:r>
      <w:r w:rsidR="00714B0C">
        <w:t xml:space="preserve"> </w:t>
      </w:r>
      <w:r w:rsidR="00BF78AE">
        <w:t xml:space="preserve">has received twice the amount of research funding than either lymphatic filariasis or schistosomiasis, and more than </w:t>
      </w:r>
      <w:r w:rsidR="00643EF9">
        <w:t xml:space="preserve">non-NTDs such as </w:t>
      </w:r>
      <w:r w:rsidR="00BF78AE">
        <w:t>meningitis or the respiratory syncytial virus</w:t>
      </w:r>
      <w:r w:rsidR="000C4064">
        <w:t>.</w:t>
      </w:r>
      <w:r w:rsidR="00BF78AE" w:rsidDel="00437FC4">
        <w:t xml:space="preserve"> </w:t>
      </w:r>
      <w:r w:rsidR="00BF78AE">
        <w:t xml:space="preserve">Researchers </w:t>
      </w:r>
      <w:r>
        <w:t xml:space="preserve">who </w:t>
      </w:r>
      <w:r w:rsidR="00BF78AE">
        <w:t xml:space="preserve">study African trypanosomiasis </w:t>
      </w:r>
      <w:r>
        <w:t>have elimination and eradication in sight</w:t>
      </w:r>
      <w:r w:rsidR="000C4064">
        <w:t>,</w:t>
      </w:r>
      <w:r w:rsidR="00C52349">
        <w:t xml:space="preserve"> </w:t>
      </w:r>
      <w:r w:rsidR="000C4064">
        <w:t>al</w:t>
      </w:r>
      <w:r w:rsidR="0059581F">
        <w:t xml:space="preserve">though </w:t>
      </w:r>
      <w:r w:rsidR="000C4064">
        <w:t xml:space="preserve">this would </w:t>
      </w:r>
      <w:r w:rsidR="00BF78AE">
        <w:t>likely require substantial investments</w:t>
      </w:r>
      <w:r w:rsidR="0059581F">
        <w:fldChar w:fldCharType="begin" w:fldLock="1"/>
      </w:r>
      <w:r w:rsidR="008F18AB">
        <w:instrText>ADDIN CSL_CITATION {"citationItems":[{"id":"ITEM-1","itemData":{"author":[{"dropping-particle":"","family":"Barrett MP","given":"","non-dropping-particle":"","parse-names":false,"suffix":""}],"container-title":"PLOS Neglected Tropical Diseases","id":"ITEM-1","issue":"2","issued":{"date-parts":[["2018"]]},"page":"e0006925","title":"The elimination of human African trypanosomiasis is in sight: Report from the third WHO stakeholders meeting on elimination of gambiense human African trypanosomiasis","type":"article-journal","volume":"12"},"uris":["http://www.mendeley.com/documents/?uuid=a513ae54-3a9b-39c8-a8d6-6f0a44d1373c"]}],"mendeley":{"formattedCitation":"&lt;sup&gt;28&lt;/sup&gt;","plainTextFormattedCitation":"28","previouslyFormattedCitation":"&lt;sup&gt;28&lt;/sup&gt;"},"properties":{"noteIndex":0},"schema":"https://github.com/citation-style-language/schema/raw/master/csl-citation.json"}</w:instrText>
      </w:r>
      <w:r w:rsidR="0059581F">
        <w:fldChar w:fldCharType="separate"/>
      </w:r>
      <w:r w:rsidR="009E4F70" w:rsidRPr="009E4F70">
        <w:rPr>
          <w:noProof/>
          <w:vertAlign w:val="superscript"/>
        </w:rPr>
        <w:t>28</w:t>
      </w:r>
      <w:r w:rsidR="0059581F">
        <w:fldChar w:fldCharType="end"/>
      </w:r>
      <w:r w:rsidR="00BF78AE">
        <w:t xml:space="preserve">. </w:t>
      </w:r>
      <w:r w:rsidR="000C4064">
        <w:t>I</w:t>
      </w:r>
      <w:r w:rsidR="00BF78AE">
        <w:t xml:space="preserve">nvestment in other neglected areas may help produce </w:t>
      </w:r>
      <w:r w:rsidR="000C4064">
        <w:t xml:space="preserve">similar </w:t>
      </w:r>
      <w:r w:rsidR="00BF78AE">
        <w:t>effective responses</w:t>
      </w:r>
      <w:r w:rsidR="003F5DF4">
        <w:t>, although the type of research investment must be appropriate. For example, this analysis highlights scabies and syphilis as particularly under-funded. There are effective treatments available for scabies, so the most useful research may be around an effective drug supply chain or addressing stigma</w:t>
      </w:r>
      <w:r w:rsidR="0059581F">
        <w:t xml:space="preserve"> </w:t>
      </w:r>
    </w:p>
    <w:p w14:paraId="54D3774D" w14:textId="3C5AA625" w:rsidR="00675C2C" w:rsidRDefault="00675C2C" w:rsidP="00675C2C">
      <w:r>
        <w:t xml:space="preserve">Other factors </w:t>
      </w:r>
      <w:r w:rsidR="003F5DF4">
        <w:t xml:space="preserve">beyond the burden of disease </w:t>
      </w:r>
      <w:r>
        <w:t xml:space="preserve">also influence the direction </w:t>
      </w:r>
      <w:r w:rsidR="008008B6">
        <w:t xml:space="preserve">and </w:t>
      </w:r>
      <w:r w:rsidR="00056445">
        <w:t>amount</w:t>
      </w:r>
      <w:r w:rsidR="008008B6">
        <w:t xml:space="preserve"> </w:t>
      </w:r>
      <w:r>
        <w:t xml:space="preserve">of investment. </w:t>
      </w:r>
      <w:r w:rsidR="00056445">
        <w:t xml:space="preserve">The geographical focus </w:t>
      </w:r>
      <w:r w:rsidR="00074D91">
        <w:t xml:space="preserve">of research </w:t>
      </w:r>
      <w:r w:rsidR="009F4087">
        <w:t xml:space="preserve">investments </w:t>
      </w:r>
      <w:r w:rsidR="00074D91">
        <w:t>influences the likelihood of knowledge being translated into policy and practice, particularly in the country/sector where the research was undertaken.</w:t>
      </w:r>
      <w:r w:rsidR="00074D91">
        <w:fldChar w:fldCharType="begin" w:fldLock="1"/>
      </w:r>
      <w:r w:rsidR="000F366A">
        <w:instrText>ADDIN CSL_CITATION {"citationItems":[{"id":"ITEM-1","itemData":{"DOI":"10.1186/1471-2458-12-109","ISSN":"1471-2458","author":[{"dropping-particle":"","family":"Orem","given":"Juliet Nabyonga","non-dropping-particle":"","parse-names":false,"suffix":""},{"dropping-particle":"","family":"Mafigiri","given":"David Kaawa","non-dropping-particle":"","parse-names":false,"suffix":""},{"dropping-particle":"","family":"Marchal","given":"Bruno","non-dropping-particle":"","parse-names":false,"suffix":""},{"dropping-particle":"","family":"Ssengooba","given":"Freddie","non-dropping-particle":"","parse-names":false,"suffix":""},{"dropping-particle":"","family":"Macq","given":"Jean","non-dropping-particle":"","parse-names":false,"suffix":""},{"dropping-particle":"","family":"Criel","given":"Bart","non-dropping-particle":"","parse-names":false,"suffix":""}],"container-title":"BMC Public Health","id":"ITEM-1","issue":"1","issued":{"date-parts":[["2012","12","9"]]},"page":"109","title":"Research, evidence and policymaking: the perspectives of policy actors on improving uptake of evidence in health policy development and implementation in Uganda","type":"article-journal","volume":"12"},"uris":["http://www.mendeley.com/documents/?uuid=de318361-e20c-3802-a49b-9ed32b37111e"]}],"mendeley":{"formattedCitation":"&lt;sup&gt;29&lt;/sup&gt;","plainTextFormattedCitation":"29","previouslyFormattedCitation":"&lt;sup&gt;29&lt;/sup&gt;"},"properties":{"noteIndex":0},"schema":"https://github.com/citation-style-language/schema/raw/master/csl-citation.json"}</w:instrText>
      </w:r>
      <w:r w:rsidR="00074D91">
        <w:fldChar w:fldCharType="separate"/>
      </w:r>
      <w:r w:rsidR="002B3ACC" w:rsidRPr="002B3ACC">
        <w:rPr>
          <w:noProof/>
          <w:vertAlign w:val="superscript"/>
        </w:rPr>
        <w:t>29</w:t>
      </w:r>
      <w:r w:rsidR="00074D91">
        <w:fldChar w:fldCharType="end"/>
      </w:r>
      <w:r w:rsidR="00074D91">
        <w:t xml:space="preserve"> </w:t>
      </w:r>
      <w:r w:rsidR="000C4064">
        <w:t xml:space="preserve">It is </w:t>
      </w:r>
      <w:r w:rsidR="00074D91">
        <w:t xml:space="preserve">important, when considering not just what research areas to prioritise and fund, but also </w:t>
      </w:r>
      <w:r w:rsidR="0004538F">
        <w:t xml:space="preserve">to review </w:t>
      </w:r>
      <w:r w:rsidR="00074D91">
        <w:t>where research capacity should be created</w:t>
      </w:r>
      <w:r w:rsidR="0004538F">
        <w:t xml:space="preserve"> or enhanced.</w:t>
      </w:r>
      <w:r w:rsidR="00074D91">
        <w:t xml:space="preserve"> </w:t>
      </w:r>
      <w:r>
        <w:t>The UK invests greate</w:t>
      </w:r>
      <w:r w:rsidR="00714B0C">
        <w:t xml:space="preserve">r resources in </w:t>
      </w:r>
      <w:r>
        <w:t xml:space="preserve">former colonies, </w:t>
      </w:r>
      <w:r w:rsidR="00714B0C">
        <w:t>influenced by</w:t>
      </w:r>
      <w:r>
        <w:t xml:space="preserve"> historic ties and a </w:t>
      </w:r>
      <w:r w:rsidR="008008B6">
        <w:t xml:space="preserve">shared </w:t>
      </w:r>
      <w:r>
        <w:t>language.</w:t>
      </w:r>
      <w:r w:rsidR="00D35665">
        <w:fldChar w:fldCharType="begin" w:fldLock="1"/>
      </w:r>
      <w:r w:rsidR="000F366A">
        <w:instrText>ADDIN CSL_CITATION {"citationItems":[{"id":"ITEM-1","itemData":{"ISSN":"1876-3413","abstract":"BACKGROUND: International funding for global health research is not systematically documented. We have assessed the level of research funding awarded by UK funders of international research to low- and middle-income countries or research institutions in these countries.\n\nMETHODS: We analysed 6165 studies; from these we selected 522 that matched our criteria and used them to evaluate research funding by pathogen, disease, research and development value chain, funding organisation and country.\n\nRESULTS: Investment in infectious disease research in the countries studied totalled £264 million. Distribution of research investments closely mirrored that of the UK's former colonial territories; the top five countries, and eight of the top 10, have historical links with the UK, being current or former members of the Commonwealth of Nations. HIV, malaria and neglected tropical diseases attracted the greatest investment (£219 million; 82.8%), with most studies focussing on operational and epidemiological research (£109 million; 41.3%).\n\nCONCLUSIONS: International financing of infectious disease research by UK funding organisations follows former colonial ties. Funding institutions should review their funding policies to ensure that they also assist low- and middle-income countries without colonial ties to address their disease burden. A global investment surveillance system is needed to map and monitor funding for international research and guide the allocation of scarce resources to reduce the global disease burden.","author":[{"dropping-particle":"","family":"Fitchett","given":"Joseph R","non-dropping-particle":"","parse-names":false,"suffix":""},{"dropping-particle":"","family":"Head","given":"Michael G","non-dropping-particle":"","parse-names":false,"suffix":""},{"dropping-particle":"","family":"Atun","given":"Rifat","non-dropping-particle":"","parse-names":false,"suffix":""}],"container-title":"International health","id":"ITEM-1","issue":"1","issued":{"date-parts":[["2014","3","1"]]},"page":"74-6","title":"Infectious disease research investments follow colonial ties: questionable ethics.","type":"article-journal","volume":"6"},"uris":["http://www.mendeley.com/documents/?uuid=b570d8ca-2df2-4c41-9a61-8f3bbdc455d3"]}],"mendeley":{"formattedCitation":"&lt;sup&gt;30&lt;/sup&gt;","plainTextFormattedCitation":"30","previouslyFormattedCitation":"&lt;sup&gt;30&lt;/sup&gt;"},"properties":{"noteIndex":0},"schema":"https://github.com/citation-style-language/schema/raw/master/csl-citation.json"}</w:instrText>
      </w:r>
      <w:r w:rsidR="00D35665">
        <w:fldChar w:fldCharType="separate"/>
      </w:r>
      <w:r w:rsidR="002B3ACC" w:rsidRPr="002B3ACC">
        <w:rPr>
          <w:noProof/>
          <w:vertAlign w:val="superscript"/>
        </w:rPr>
        <w:t>30</w:t>
      </w:r>
      <w:r w:rsidR="00D35665">
        <w:fldChar w:fldCharType="end"/>
      </w:r>
      <w:r>
        <w:t xml:space="preserve"> Investments in different sectors will also be </w:t>
      </w:r>
      <w:r w:rsidR="008008B6">
        <w:t xml:space="preserve">influenced by </w:t>
      </w:r>
      <w:r>
        <w:t xml:space="preserve">diplomatic </w:t>
      </w:r>
      <w:r w:rsidR="008008B6">
        <w:t>considerations</w:t>
      </w:r>
      <w:r>
        <w:t>, for example</w:t>
      </w:r>
      <w:r w:rsidR="009F4087">
        <w:t xml:space="preserve">, funding countries </w:t>
      </w:r>
      <w:r>
        <w:t>seek</w:t>
      </w:r>
      <w:r w:rsidR="009F4087">
        <w:t>ing</w:t>
      </w:r>
      <w:r>
        <w:t xml:space="preserve"> cooperation from </w:t>
      </w:r>
      <w:r w:rsidR="009F4087">
        <w:t xml:space="preserve">recipient </w:t>
      </w:r>
      <w:r>
        <w:t xml:space="preserve">countries or regions in response to security threats and terrorism. </w:t>
      </w:r>
    </w:p>
    <w:p w14:paraId="78D18362" w14:textId="19FDFCCB" w:rsidR="008F791F" w:rsidRDefault="00675C2C" w:rsidP="008F791F">
      <w:r>
        <w:t>This study has several l</w:t>
      </w:r>
      <w:r w:rsidR="00C67997">
        <w:t>imitations</w:t>
      </w:r>
      <w:r>
        <w:t xml:space="preserve">. </w:t>
      </w:r>
      <w:r w:rsidR="008F791F">
        <w:t>There will be missing data, in particular where data could not be accessed from public and philanthropic funders.</w:t>
      </w:r>
      <w:r w:rsidR="00546313">
        <w:t xml:space="preserve"> </w:t>
      </w:r>
      <w:r w:rsidR="008F791F">
        <w:t xml:space="preserve">The impact of this should not be </w:t>
      </w:r>
      <w:r w:rsidR="008008B6">
        <w:t xml:space="preserve">substantial and </w:t>
      </w:r>
      <w:r w:rsidR="001D2FF5">
        <w:t xml:space="preserve">should </w:t>
      </w:r>
      <w:r w:rsidR="008008B6">
        <w:t xml:space="preserve">not </w:t>
      </w:r>
      <w:r w:rsidR="001D2FF5">
        <w:t>greatly</w:t>
      </w:r>
      <w:r w:rsidR="008008B6">
        <w:t xml:space="preserve"> influence the findings</w:t>
      </w:r>
      <w:r w:rsidR="008F791F">
        <w:t xml:space="preserve">, as </w:t>
      </w:r>
      <w:r w:rsidR="000C4064">
        <w:t xml:space="preserve">included </w:t>
      </w:r>
      <w:r w:rsidR="008F791F">
        <w:t xml:space="preserve">data </w:t>
      </w:r>
      <w:r w:rsidR="000C4064">
        <w:t xml:space="preserve">relates to </w:t>
      </w:r>
      <w:r w:rsidR="008F791F">
        <w:t>18 of the top 20 leadin</w:t>
      </w:r>
      <w:r w:rsidR="00D35665">
        <w:t>g investors in research</w:t>
      </w:r>
      <w:r w:rsidR="008F791F">
        <w:t>.</w:t>
      </w:r>
      <w:r w:rsidR="00D35665">
        <w:fldChar w:fldCharType="begin" w:fldLock="1"/>
      </w:r>
      <w:r w:rsidR="000F366A">
        <w:instrText>ADDIN CSL_CITATION {"citationItems":[{"id":"ITEM-1","itemData":{"DOI":"10.1186/s12961-015-0074-z","ISSN":"1478-4505","abstract":"Little is known about who the main public and philanthropic funders of health research are globally, what they fund and how they decide what gets funded. This study aims to identify the 10 largest public and philanthropic health research funding organizations in the world, to report on what they fund, and on how they distribute their funds. The world’s key health research funding organizations were identified through a search strategy aimed at identifying different types of funding organizations. Organizations were ranked by their reported total annual health research expenditures. For the 10 largest funding organizations, data were collected on (1) funding amounts allocated towards 20 health areas, and (2) schemes employed for distributing funding (intramural/extramural, project/‘people’/organizational and targeted/untargeted funding). Data collection consisted of a review of reports and websites and interviews with representatives of funding organizations. Data collection was challenging; data were often not reported or reported using different classification systems. Overall, 55 key health research funding organizations were identified. The 10 largest funding organizations together funded research for $37.1 billion, constituting 40% of all public and philanthropic health research spending globally. The largest funder was the United States National Institutes of Health ($26.1 billion), followed by the European Commission ($3.7 billion), and the United Kingdom Medical Research Council ($1.3 billion). The largest philanthropic funder was the Wellcome Trust ($909.1 million), the largest funder of health research through official development assistance was USAID ($186.4 million), and the largest multilateral funder was the World Health Organization ($135.0 million). Funding distribution mechanisms and funding patterns varied substantially between the 10 largest funders. There is a need for increased transparency about who the main funders of health research are globally, what they fund and how they decide on what gets funded, and for improving the evidence base for various funding models. Data on organizations’ funding patterns and funding distribution mechanisms are often not available, and when they are, they are reported using different classification systems. To start increasing transparency in health research funding, we have established \n                    www.healthresearchfunders.org\n                    \n                   that lists health resea…","author":[{"dropping-particle":"","family":"Viergever","given":"Roderik F.","non-dropping-particle":"","parse-names":false,"suffix":""},{"dropping-particle":"","family":"Hendriks","given":"Thom C. C.","non-dropping-particle":"","parse-names":false,"suffix":""},{"dropping-particle":"","family":"Røttingen","given":"J-A","non-dropping-particle":"","parse-names":false,"suffix":""},{"dropping-particle":"","family":"Regmi","given":"S","non-dropping-particle":"","parse-names":false,"suffix":""},{"dropping-particle":"","family":"Eide","given":"M","non-dropping-particle":"","parse-names":false,"suffix":""},{"dropping-particle":"","family":"Young","given":"AJ","non-dropping-particle":"","parse-names":false,"suffix":""},{"dropping-particle":"","family":"Viergever","given":"RF","non-dropping-particle":"","parse-names":false,"suffix":""},{"dropping-particle":"","family":"Årdal","given":"C","non-dropping-particle":"","parse-names":false,"suffix":""},{"dropping-particle":"","family":"Viergever","given":"RF","non-dropping-particle":"","parse-names":false,"suffix":""},{"dropping-particle":"","family":"Power","given":"E","non-dropping-particle":"","parse-names":false,"suffix":""},{"dropping-particle":"","family":"Spellberg","given":"B","non-dropping-particle":"","parse-names":false,"suffix":""},{"dropping-particle":"","family":"Bartlett","given":"JG","non-dropping-particle":"","parse-names":false,"suffix":""},{"dropping-particle":"","family":"Gilbert","given":"DN","non-dropping-particle":"","parse-names":false,"suffix":""},{"dropping-particle":"","family":"Head","given":"MG","non-dropping-particle":"","parse-names":false,"suffix":""},{"dropping-particle":"","family":"Fitchett","given":"JR","non-dropping-particle":"","parse-names":false,"suffix":""},{"dropping-particle":"","family":"Cooke","given":"MK","non-dropping-particle":"","parse-names":false,"suffix":""},{"dropping-particle":"","family":"Wurie","given":"FB","non-dropping-particle":"","parse-names":false,"suffix":""},{"dropping-particle":"","family":"Atun","given":"R","non-dropping-particle":"","parse-names":false,"suffix":""},{"dropping-particle":"","family":"Hayward","given":"AC","non-dropping-particle":"","parse-names":false,"suffix":""},{"dropping-particle":"","family":"Chalmers","given":"I","non-dropping-particle":"","parse-names":false,"suffix":""},{"dropping-particle":"","family":"Bracken","given":"MB","non-dropping-particle":"","parse-names":false,"suffix":""},{"dropping-particle":"","family":"Djulbegovic","given":"B","non-dropping-particle":"","parse-names":false,"suffix":""},{"dropping-particle":"","family":"Garattini","given":"S","non-dropping-particle":"","parse-names":false,"suffix":""},{"dropping-particle":"","family":"Grant","given":"J","non-dropping-particle":"","parse-names":false,"suffix":""},{"dropping-particle":"","family":"Gülmezoglu","given":"AM","non-dropping-particle":"","parse-names":false,"suffix":""},{"dropping-particle":"","family":"Sampat","given":"BN","non-dropping-particle":"","parse-names":false,"suffix":""},{"dropping-particle":"","family":"Buterbaugh","given":"K","non-dropping-particle":"","parse-names":false,"suffix":""},{"dropping-particle":"","family":"Perl","given":"M","non-dropping-particle":"","parse-names":false,"suffix":""},{"dropping-particle":"","family":"Terry","given":"RF","non-dropping-particle":"","parse-names":false,"suffix":""},{"dropping-particle":"","family":"Allen","given":"L","non-dropping-particle":"","parse-names":false,"suffix":""},{"dropping-particle":"","family":"Gardner","given":"C","non-dropping-particle":"","parse-names":false,"suffix":""},{"dropping-particle":"","family":"Guzman","given":"J","non-dropping-particle":"","parse-names":false,"suffix":""},{"dropping-particle":"","family":"Moran","given":"M","non-dropping-particle":"","parse-names":false,"suffix":""},{"dropping-particle":"","family":"Viergever","given":"RF","non-dropping-particle":"","parse-names":false,"suffix":""},{"dropping-particle":"","family":"Viergever","given":"RF","non-dropping-particle":"","parse-names":false,"suffix":""},{"dropping-particle":"","family":"Couzin-Frankel","given":"J","non-dropping-particle":"","parse-names":false,"suffix":""},{"dropping-particle":"","family":"Gillum","given":"LA","non-dropping-particle":"","parse-names":false,"suffix":""},{"dropping-particle":"","family":"Gouveia","given":"C","non-dropping-particle":"","parse-names":false,"suffix":""},{"dropping-particle":"","family":"Dorsey","given":"ER","non-dropping-particle":"","parse-names":false,"suffix":""},{"dropping-particle":"","family":"Pletcher","given":"M","non-dropping-particle":"","parse-names":false,"suffix":""},{"dropping-particle":"","family":"Mathers","given":"CD","non-dropping-particle":"","parse-names":false,"suffix":""},{"dropping-particle":"","family":"McCulloch","given":"CE","non-dropping-particle":"","parse-names":false,"suffix":""},{"dropping-particle":"","family":"Matthews","given":"KR","non-dropping-particle":"","parse-names":false,"suffix":""},{"dropping-particle":"","family":"Ho","given":"V","non-dropping-particle":"","parse-names":false,"suffix":""},{"dropping-particle":"","family":"Young","given":"AJ","non-dropping-particle":"","parse-names":false,"suffix":""},{"dropping-particle":"","family":"Terry","given":"RF","non-dropping-particle":"","parse-names":false,"suffix":""},{"dropping-particle":"","family":"Røttingen","given":"J-A","non-dropping-particle":"","parse-names":false,"suffix":""},{"dropping-particle":"","family":"Viergever","given":"RF","non-dropping-particle":"","parse-names":false,"suffix":""},{"dropping-particle":"","family":"Chakma","given":"J","non-dropping-particle":"","parse-names":false,"suffix":""},{"dropping-particle":"","family":"Sun","given":"GH","non-dropping-particle":"","parse-names":false,"suffix":""},{"dropping-particle":"","family":"Steinberg","given":"JD","non-dropping-particle":"","parse-names":false,"suffix":""},{"dropping-particle":"","family":"Sammut","given":"SM","non-dropping-particle":"","parse-names":false,"suffix":""},{"dropping-particle":"","family":"Jagsi","given":"R","non-dropping-particle":"","parse-names":false,"suffix":""},{"dropping-particle":"","family":"Sun","given":"GH","non-dropping-particle":"","parse-names":false,"suffix":""},{"dropping-particle":"","family":"Steinberg","given":"JD","non-dropping-particle":"","parse-names":false,"suffix":""},{"dropping-particle":"","family":"Jagsi","given":"R","non-dropping-particle":"","parse-names":false,"suffix":""},{"dropping-particle":"","family":"Myers","given":"ER","non-dropping-particle":"","parse-names":false,"suffix":""},{"dropping-particle":"","family":"Alciati","given":"MH","non-dropping-particle":"","parse-names":false,"suffix":""},{"dropping-particle":"","family":"Ahlport","given":"KN","non-dropping-particle":"","parse-names":false,"suffix":""},{"dropping-particle":"","family":"Sung","given":"NS","non-dropping-particle":"","parse-names":false,"suffix":""},{"dropping-particle":"","family":"Braun","given":"D","non-dropping-particle":"","parse-names":false,"suffix":""},{"dropping-particle":"","family":"Head","given":"MG","non-dropping-particle":"","parse-names":false,"suffix":""},{"dropping-particle":"","family":"Fitchett","given":"JR","non-dropping-particle":"","parse-names":false,"suffix":""},{"dropping-particle":"","family":"Cooke","given":"MK","non-dropping-particle":"","parse-names":false,"suffix":""},{"dropping-particle":"","family":"Wurie","given":"FB","non-dropping-particle":"","parse-names":false,"suffix":""},{"dropping-particle":"","family":"Hayward","given":"AC","non-dropping-particle":"","parse-names":false,"suffix":""},{"dropping-particle":"","family":"Atun","given":"R","non-dropping-particle":"","parse-names":false,"suffix":""},{"dropping-particle":"","family":"Dorsey","given":"ER","non-dropping-particle":"","parse-names":false,"suffix":""},{"dropping-particle":"","family":"Roulet","given":"J","non-dropping-particle":"","parse-names":false,"suffix":""},{"dropping-particle":"","family":"Thompson","given":"JP","non-dropping-particle":"","parse-names":false,"suffix":""},{"dropping-particle":"","family":"Reminick","given":"JI","non-dropping-particle":"","parse-names":false,"suffix":""},{"dropping-particle":"","family":"Thai","given":"A","non-dropping-particle":"","parse-names":false,"suffix":""},{"dropping-particle":"","family":"White-Stellato","given":"Z","non-dropping-particle":"","parse-names":false,"suffix":""},{"dropping-particle":"","family":"Moran","given":"M","non-dropping-particle":"","parse-names":false,"suffix":""},{"dropping-particle":"","family":"Guzman","given":"J","non-dropping-particle":"","parse-names":false,"suffix":""},{"dropping-particle":"","family":"Henderson","given":"K","non-dropping-particle":"","parse-names":false,"suffix":""},{"dropping-particle":"","family":"Liyanage","given":"R","non-dropping-particle":"","parse-names":false,"suffix":""},{"dropping-particle":"","family":"Wu","given":"L","non-dropping-particle":"","parse-names":false,"suffix":""},{"dropping-particle":"","family":"Chin","given":"E","non-dropping-particle":"","parse-names":false,"suffix":""},{"dropping-particle":"","family":"Head","given":"MG","non-dropping-particle":"","parse-names":false,"suffix":""},{"dropping-particle":"","family":"Fitchett","given":"JR","non-dropping-particle":"","parse-names":false,"suffix":""},{"dropping-particle":"","family":"Cooke","given":"GS","non-dropping-particle":"","parse-names":false,"suffix":""},{"dropping-particle":"","family":"Foster","given":"GR","non-dropping-particle":"","parse-names":false,"suffix":""},{"dropping-particle":"","family":"Atun","given":"R","non-dropping-particle":"","parse-names":false,"suffix":""},{"dropping-particle":"","family":"Frenk","given":"J","non-dropping-particle":"","parse-names":false,"suffix":""},{"dropping-particle":"","family":"Kaiser","given":"J","non-dropping-particle":"","parse-names":false,"suffix":""},{"dropping-particle":"","family":"Callahan","given":"D","non-dropping-particle":"","parse-names":false,"suffix":""},{"dropping-particle":"","family":"Ioannidis","given":"JPA","non-dropping-particle":"","parse-names":false,"suffix":""},{"dropping-particle":"","family":"Banzi","given":"R","non-dropping-particle":"","parse-names":false,"suffix":""},{"dropping-particle":"","family":"Moja","given":"L","non-dropping-particle":"","parse-names":false,"suffix":""},{"dropping-particle":"","family":"Pistotti","given":"V","non-dropping-particle":"","parse-names":false,"suffix":""},{"dropping-particle":"","family":"Facchini","given":"A","non-dropping-particle":"","parse-names":false,"suffix":""},{"dropping-particle":"","family":"Liberati","given":"A","non-dropping-particle":"","parse-names":false,"suffix":""},{"dropping-particle":"","family":"Lal","given":"B","non-dropping-particle":"","parse-names":false,"suffix":""},{"dropping-particle":"","family":"Wilson","given":"A","non-dropping-particle":"","parse-names":false,"suffix":""},{"dropping-particle":"","family":"Jonas","given":"S","non-dropping-particle":"","parse-names":false,"suffix":""},{"dropping-particle":"","family":"Lee","given":"E","non-dropping-particle":"","parse-names":false,"suffix":""},{"dropping-particle":"","family":"Richards","given":"A","non-dropping-particle":"","parse-names":false,"suffix":""},{"dropping-particle":"","family":"Peña","given":"V","non-dropping-particle":"","parse-names":false,"suffix":""},{"dropping-particle":"","family":"Collins","given":"FS","non-dropping-particle":"","parse-names":false,"suffix":""},{"dropping-particle":"","family":"Wilder","given":"EL","non-dropping-particle":"","parse-names":false,"suffix":""},{"dropping-particle":"","family":"Zerhouni","given":"E","non-dropping-particle":"","parse-names":false,"suffix":""},{"dropping-particle":"","family":"Azoulay","given":"P","non-dropping-particle":"","parse-names":false,"suffix":""},{"dropping-particle":"","family":"Zivin","given":"JS Graff","non-dropping-particle":"","parse-names":false,"suffix":""},{"dropping-particle":"","family":"Manso","given":"G","non-dropping-particle":"","parse-names":false,"suffix":""},{"dropping-particle":"","family":"Viergever","given":"RF","non-dropping-particle":"","parse-names":false,"suffix":""},{"dropping-particle":"","family":"Olifson","given":"S","non-dropping-particle":"","parse-names":false,"suffix":""},{"dropping-particle":"","family":"Ghaffar","given":"A","non-dropping-particle":"","parse-names":false,"suffix":""},{"dropping-particle":"","family":"Terry","given":"RF","non-dropping-particle":"","parse-names":false,"suffix":""},{"dropping-particle":"","family":"Reardon","given":"S","non-dropping-particle":"","parse-names":false,"suffix":""},{"dropping-particle":"","family":"Viergever","given":"RF","non-dropping-particle":"","parse-names":false,"suffix":""},{"dropping-particle":"","family":"Hendriks","given":"TCC","non-dropping-particle":"","parse-names":false,"suffix":""},{"dropping-particle":"","family":"Collins","given":"F","non-dropping-particle":"","parse-names":false,"suffix":""},{"dropping-particle":"","family":"Beaudet","given":"A","non-dropping-particle":"","parse-names":false,"suffix":""},{"dropping-particle":"","family":"Draghia-Akli","given":"R","non-dropping-particle":"","parse-names":false,"suffix":""},{"dropping-particle":"","family":"Gruss","given":"P","non-dropping-particle":"","parse-names":false,"suffix":""},{"dropping-particle":"","family":"Savill","given":"J","non-dropping-particle":"","parse-names":false,"suffix":""},{"dropping-particle":"","family":"Syrota","given":"A","non-dropping-particle":"","parse-names":false,"suffix":""},{"dropping-particle":"","family":"Rani","given":"M","non-dropping-particle":"","parse-names":false,"suffix":""},{"dropping-particle":"","family":"Bekedam","given":"H","non-dropping-particle":"","parse-names":false,"suffix":""},{"dropping-particle":"","family":"Buckley","given":"BS","non-dropping-particle":"","parse-names":false,"suffix":""},{"dropping-particle":"","family":"Wilkinson","given":"E","non-dropping-particle":"","parse-names":false,"suffix":""},{"dropping-particle":"","family":"Terry","given":"RF","non-dropping-particle":"","parse-names":false,"suffix":""},{"dropping-particle":"","family":"Rijt","given":"T","non-dropping-particle":"","parse-names":false,"suffix":""}],"container-title":"Health Research Policy and Systems","id":"ITEM-1","issue":"1","issued":{"date-parts":[["2016","12","18"]]},"page":"12","publisher":"BioMed Central","title":"The 10 largest public and philanthropic funders of health research in the world: what they fund and how they distribute their funds","type":"article-journal","volume":"14"},"uris":["http://www.mendeley.com/documents/?uuid=47966d66-68cc-331c-a1f4-36f57d7cbb24"]},{"id":"ITEM-2","itemData":{"URL":"https://www.healthresearchfunders.org/health-research-funding-organizations/","accessed":{"date-parts":[["2020","1","21"]]},"id":"ITEM-2","issued":{"date-parts":[["0"]]},"title":"Health research funding organizations","type":"webpage"},"uris":["http://www.mendeley.com/documents/?uuid=2110a7c4-b5d9-3a80-a4f6-1423c56d840a"]}],"mendeley":{"formattedCitation":"&lt;sup&gt;31,32&lt;/sup&gt;","plainTextFormattedCitation":"31,32","previouslyFormattedCitation":"&lt;sup&gt;31,32&lt;/sup&gt;"},"properties":{"noteIndex":0},"schema":"https://github.com/citation-style-language/schema/raw/master/csl-citation.json"}</w:instrText>
      </w:r>
      <w:r w:rsidR="00D35665">
        <w:fldChar w:fldCharType="separate"/>
      </w:r>
      <w:r w:rsidR="002B3ACC" w:rsidRPr="002B3ACC">
        <w:rPr>
          <w:noProof/>
          <w:vertAlign w:val="superscript"/>
        </w:rPr>
        <w:t>31,32</w:t>
      </w:r>
      <w:r w:rsidR="00D35665">
        <w:fldChar w:fldCharType="end"/>
      </w:r>
      <w:r w:rsidR="008F791F">
        <w:t xml:space="preserve"> </w:t>
      </w:r>
      <w:r w:rsidR="0004538F">
        <w:t>T</w:t>
      </w:r>
      <w:r w:rsidR="001F25A4">
        <w:t>he focus on the G20 means funders from countries who are</w:t>
      </w:r>
      <w:r w:rsidR="001A36A2">
        <w:t xml:space="preserve"> not in the group but are</w:t>
      </w:r>
      <w:r w:rsidR="001F25A4">
        <w:t xml:space="preserve"> proactive in global health research</w:t>
      </w:r>
      <w:r w:rsidR="001A36A2">
        <w:t>,</w:t>
      </w:r>
      <w:r w:rsidR="001F25A4">
        <w:t xml:space="preserve"> such as Switzerland and Norway</w:t>
      </w:r>
      <w:r w:rsidR="001A36A2">
        <w:t>,</w:t>
      </w:r>
      <w:r w:rsidR="001F25A4">
        <w:t xml:space="preserve"> are </w:t>
      </w:r>
      <w:r w:rsidR="008008B6">
        <w:t>not included</w:t>
      </w:r>
      <w:r w:rsidR="001F25A4">
        <w:t xml:space="preserve">. </w:t>
      </w:r>
      <w:r w:rsidR="00056445">
        <w:t>A key challenge was integrating data that was presented in</w:t>
      </w:r>
      <w:r w:rsidR="001F25A4">
        <w:t xml:space="preserve"> </w:t>
      </w:r>
      <w:r w:rsidR="00074D91">
        <w:t>numerous</w:t>
      </w:r>
      <w:r w:rsidR="001F25A4">
        <w:t xml:space="preserve"> different formats</w:t>
      </w:r>
      <w:r w:rsidR="00056445">
        <w:t>. Future analyses would be simplified considerably if funders could adopt a ‘minimum dataset’ of required information, perhaps recommended by the WHO R&amp;D Observatory, which would require that applicants added standard labels (for example the type of science along the research pipeline) to their project at time of submission</w:t>
      </w:r>
      <w:r w:rsidR="001F25A4">
        <w:t xml:space="preserve">. </w:t>
      </w:r>
      <w:r w:rsidR="008F791F">
        <w:t>Applying categories to an award</w:t>
      </w:r>
      <w:r w:rsidR="001A36A2">
        <w:t xml:space="preserve"> retrospectively</w:t>
      </w:r>
      <w:r w:rsidR="008F791F">
        <w:t xml:space="preserve"> is time-consuming and subjective, though errors </w:t>
      </w:r>
      <w:r w:rsidR="00643EF9">
        <w:t>have been</w:t>
      </w:r>
      <w:r w:rsidR="008F791F">
        <w:t xml:space="preserve"> reduced with observations from a second author and consensus. Automated categorisation based on ke</w:t>
      </w:r>
      <w:r w:rsidR="00525F9E">
        <w:t xml:space="preserve">yword searches is problematic, since </w:t>
      </w:r>
      <w:r w:rsidR="00525F9E">
        <w:lastRenderedPageBreak/>
        <w:t>the title and abstract of many awards contain references to diseases that are not the study areas of focus.</w:t>
      </w:r>
      <w:r w:rsidR="0004538F">
        <w:t xml:space="preserve"> It is also a subjective process to separate out awards that are operational or implementation research, and activities that are non-research based implementation (i.e. not generating new knowledge). </w:t>
      </w:r>
      <w:r w:rsidR="008F791F">
        <w:t>The</w:t>
      </w:r>
      <w:r w:rsidR="002D326D">
        <w:t xml:space="preserve"> study</w:t>
      </w:r>
      <w:r w:rsidR="008F791F">
        <w:t xml:space="preserve"> lack</w:t>
      </w:r>
      <w:r w:rsidR="002D326D">
        <w:t>s</w:t>
      </w:r>
      <w:r w:rsidR="008F791F">
        <w:t xml:space="preserve"> data from the private sector, particularly around tools and products such as vaccines, diagnostics and therapeutics. The analyses use GBD Study data, which are themselves modelled estimates and will on occasions </w:t>
      </w:r>
      <w:r w:rsidR="0075340F">
        <w:t xml:space="preserve">be </w:t>
      </w:r>
      <w:r w:rsidR="00411E8F">
        <w:t xml:space="preserve">based on imputations </w:t>
      </w:r>
      <w:r w:rsidR="002D326D">
        <w:t>because of</w:t>
      </w:r>
      <w:r w:rsidR="00411E8F">
        <w:t xml:space="preserve"> missing data, and have been</w:t>
      </w:r>
      <w:r w:rsidR="008F791F">
        <w:t xml:space="preserve"> </w:t>
      </w:r>
      <w:r w:rsidR="00411E8F">
        <w:t>subject to criticism</w:t>
      </w:r>
      <w:r w:rsidR="008F791F">
        <w:t>.</w:t>
      </w:r>
      <w:r w:rsidR="00D35665">
        <w:fldChar w:fldCharType="begin" w:fldLock="1"/>
      </w:r>
      <w:r w:rsidR="000F366A">
        <w:instrText>ADDIN CSL_CITATION {"citationItems":[{"id":"ITEM-1","itemData":{"DOI":"10.1016/J.SEPS.2014.12.002","ISSN":"0038-0121","abstract":"The disability-adjusted life year (DALY) is a summary health measure that combines mortality and morbidity into a single measure as a way to estimate global disease burden and the effectiveness of health interventions. We review the methodological progression of the DALY, focusing on how the use of life expectancy estimates, disability weights, age weighting, and discounting has evolved since the first DALY reports were published in 1993. These changes have generally improved the metric but have made it difficult for researchers to interpret, compare, and conduct DALY studies.","author":[{"dropping-particle":"","family":"Chen","given":"Ariel","non-dropping-particle":"","parse-names":false,"suffix":""},{"dropping-particle":"","family":"Jacobsen","given":"Kathryn H.","non-dropping-particle":"","parse-names":false,"suffix":""},{"dropping-particle":"","family":"Deshmukh","given":"Ashish A.","non-dropping-particle":"","parse-names":false,"suffix":""},{"dropping-particle":"","family":"Cantor","given":"Scott B.","non-dropping-particle":"","parse-names":false,"suffix":""}],"container-title":"Socio-Economic Planning Sciences","id":"ITEM-1","issued":{"date-parts":[["2015","3","1"]]},"page":"10-15","publisher":"Pergamon","title":"The evolution of the disability-adjusted life year (DALY)","type":"article-journal","volume":"49"},"uris":["http://www.mendeley.com/documents/?uuid=4e627649-6b88-3a82-b804-202eb1c24552"]}],"mendeley":{"formattedCitation":"&lt;sup&gt;33&lt;/sup&gt;","plainTextFormattedCitation":"33","previouslyFormattedCitation":"&lt;sup&gt;33&lt;/sup&gt;"},"properties":{"noteIndex":0},"schema":"https://github.com/citation-style-language/schema/raw/master/csl-citation.json"}</w:instrText>
      </w:r>
      <w:r w:rsidR="00D35665">
        <w:fldChar w:fldCharType="separate"/>
      </w:r>
      <w:r w:rsidR="002B3ACC" w:rsidRPr="002B3ACC">
        <w:rPr>
          <w:noProof/>
          <w:vertAlign w:val="superscript"/>
        </w:rPr>
        <w:t>33</w:t>
      </w:r>
      <w:r w:rsidR="00D35665">
        <w:fldChar w:fldCharType="end"/>
      </w:r>
      <w:r w:rsidR="008F791F">
        <w:t xml:space="preserve"> </w:t>
      </w:r>
      <w:r w:rsidR="00411E8F">
        <w:t>Selection of time points for research investments and disease burden will influence the findings as both of these change over time.</w:t>
      </w:r>
      <w:r w:rsidR="003F5DF4">
        <w:t xml:space="preserve"> </w:t>
      </w:r>
    </w:p>
    <w:p w14:paraId="72D96F94" w14:textId="022580B5" w:rsidR="00411E8F" w:rsidRDefault="001F25A4" w:rsidP="005C3DB1">
      <w:r>
        <w:t xml:space="preserve">There has been </w:t>
      </w:r>
      <w:r w:rsidR="00437FC4">
        <w:t>more tha</w:t>
      </w:r>
      <w:r w:rsidR="00411E8F">
        <w:t>n</w:t>
      </w:r>
      <w:r w:rsidR="00437FC4">
        <w:t xml:space="preserve"> </w:t>
      </w:r>
      <w:r>
        <w:t>$100 billion spent globally on infectious disease research between 2000 and 2017</w:t>
      </w:r>
      <w:r w:rsidR="009F4087">
        <w:t xml:space="preserve"> but this funding is not correlated to current levels of burden or the level of risk posed by infections with pandemic potential</w:t>
      </w:r>
      <w:r>
        <w:t xml:space="preserve">. </w:t>
      </w:r>
      <w:r w:rsidR="00E335D1">
        <w:t xml:space="preserve">Since priority-setting for research must consider many different factors, this analysis should be viewed as evidence to support decision-making rather than one providing clear-cut answers. </w:t>
      </w:r>
      <w:r w:rsidR="009F4087">
        <w:t xml:space="preserve">It is </w:t>
      </w:r>
      <w:r w:rsidR="00525F9E">
        <w:t xml:space="preserve">concerning </w:t>
      </w:r>
      <w:r w:rsidR="009F4087">
        <w:t>that t</w:t>
      </w:r>
      <w:r w:rsidR="00411E8F">
        <w:t xml:space="preserve">he funding allocated to </w:t>
      </w:r>
      <w:r w:rsidR="001F5697">
        <w:t>infectious disease research</w:t>
      </w:r>
      <w:r w:rsidR="00411E8F">
        <w:t xml:space="preserve"> is declining in a period when </w:t>
      </w:r>
      <w:r w:rsidR="00525F9E">
        <w:t xml:space="preserve">there are concerns around areas such as antimicrobial resistance and pandemic potential of many pathogens. </w:t>
      </w:r>
    </w:p>
    <w:p w14:paraId="31860BAE" w14:textId="27635710" w:rsidR="00411E8F" w:rsidRDefault="001F25A4" w:rsidP="005C3DB1">
      <w:r>
        <w:t>Th</w:t>
      </w:r>
      <w:r w:rsidR="00411E8F">
        <w:t xml:space="preserve">e study findings </w:t>
      </w:r>
      <w:r w:rsidR="002D326D">
        <w:t>show where research funding resources are allocated currently and how these relate to disease burden and to conditions with pandemic potential. We anticipate that they will be an invaluable resource to</w:t>
      </w:r>
      <w:r w:rsidR="00411E8F">
        <w:t xml:space="preserve"> </w:t>
      </w:r>
      <w:r>
        <w:t>global health stakeholders (for example</w:t>
      </w:r>
      <w:r w:rsidR="009F4087">
        <w:t>,</w:t>
      </w:r>
      <w:r>
        <w:t xml:space="preserve"> WHO, research funders or national governments) </w:t>
      </w:r>
      <w:r w:rsidR="002D326D">
        <w:t xml:space="preserve">who define research strategy and make </w:t>
      </w:r>
      <w:r>
        <w:t>decision</w:t>
      </w:r>
      <w:r w:rsidR="00411E8F">
        <w:t xml:space="preserve">s </w:t>
      </w:r>
      <w:r w:rsidR="002D326D">
        <w:t xml:space="preserve">about the </w:t>
      </w:r>
      <w:r>
        <w:t>allocation of limited R&amp;D resources</w:t>
      </w:r>
      <w:r w:rsidR="002D326D">
        <w:t>.</w:t>
      </w:r>
      <w:r w:rsidR="00411E8F">
        <w:t xml:space="preserve"> </w:t>
      </w:r>
      <w:r>
        <w:t xml:space="preserve"> </w:t>
      </w:r>
    </w:p>
    <w:p w14:paraId="65C1DE30" w14:textId="77777777" w:rsidR="00411E8F" w:rsidRDefault="00411E8F" w:rsidP="005C3DB1"/>
    <w:p w14:paraId="384BE01A" w14:textId="16FF9348" w:rsidR="001F25A4" w:rsidRDefault="001F25A4" w:rsidP="005C3DB1">
      <w:r>
        <w:rPr>
          <w:b/>
        </w:rPr>
        <w:t>Acknowledgements</w:t>
      </w:r>
    </w:p>
    <w:p w14:paraId="0923CB12" w14:textId="6233A365" w:rsidR="009D5FC4" w:rsidRDefault="005F6DA4" w:rsidP="005C3DB1">
      <w:r>
        <w:t>We</w:t>
      </w:r>
      <w:r w:rsidR="007E41B6">
        <w:t xml:space="preserve"> like to acknowledge all f</w:t>
      </w:r>
      <w:r w:rsidR="001F25A4">
        <w:t>unders</w:t>
      </w:r>
      <w:r w:rsidR="007E41B6">
        <w:t xml:space="preserve"> who directly or indirectly provided data</w:t>
      </w:r>
      <w:r w:rsidR="001F5697">
        <w:t xml:space="preserve"> and those who provided information about and links to the funders</w:t>
      </w:r>
      <w:r w:rsidR="007E41B6">
        <w:t xml:space="preserve">. Much of the data awarded </w:t>
      </w:r>
      <w:r w:rsidR="00074D91">
        <w:t>from</w:t>
      </w:r>
      <w:r w:rsidR="007E41B6">
        <w:t xml:space="preserve"> 2013 onwards was sourced by accessing the Dimensions database, owned by </w:t>
      </w:r>
      <w:proofErr w:type="spellStart"/>
      <w:r w:rsidR="007E41B6" w:rsidRPr="007E41B6">
        <w:t>UberResearch</w:t>
      </w:r>
      <w:proofErr w:type="spellEnd"/>
      <w:r w:rsidR="007E41B6">
        <w:t xml:space="preserve">, </w:t>
      </w:r>
      <w:hyperlink r:id="rId16" w:history="1">
        <w:r w:rsidR="007E41B6">
          <w:rPr>
            <w:rStyle w:val="Hyperlink"/>
          </w:rPr>
          <w:t>https://www.dimensions.ai/</w:t>
        </w:r>
      </w:hyperlink>
      <w:r w:rsidR="007E41B6">
        <w:t xml:space="preserve"> . </w:t>
      </w:r>
      <w:r>
        <w:t xml:space="preserve">We also acknowledge </w:t>
      </w:r>
      <w:r w:rsidR="00F81F7C">
        <w:t xml:space="preserve">Dr Joseph Fitchett, for his previous help and support in data collection and analysis, </w:t>
      </w:r>
      <w:r w:rsidR="001413BD">
        <w:t xml:space="preserve">Mr </w:t>
      </w:r>
      <w:r w:rsidR="009D5FC4">
        <w:t>Pat Oxford</w:t>
      </w:r>
      <w:r>
        <w:t>, who</w:t>
      </w:r>
      <w:r w:rsidR="001413BD">
        <w:t xml:space="preserve"> provided support for developing the Power BI visualisations. </w:t>
      </w:r>
      <w:r w:rsidR="00DC127E">
        <w:t xml:space="preserve">JAGS is funded by a fellowship from the </w:t>
      </w:r>
      <w:proofErr w:type="spellStart"/>
      <w:r w:rsidR="00DC127E">
        <w:t>Wellcome</w:t>
      </w:r>
      <w:proofErr w:type="spellEnd"/>
      <w:r w:rsidR="00DC127E">
        <w:t xml:space="preserve"> Trust (</w:t>
      </w:r>
      <w:r w:rsidR="00DC127E" w:rsidRPr="00DC127E">
        <w:t>214320</w:t>
      </w:r>
      <w:r w:rsidR="00DC127E">
        <w:t>)</w:t>
      </w:r>
      <w:r w:rsidR="004A47AA">
        <w:t xml:space="preserve">. See </w:t>
      </w:r>
      <w:hyperlink r:id="rId17" w:history="1">
        <w:r w:rsidR="004A47AA">
          <w:rPr>
            <w:rStyle w:val="Hyperlink"/>
          </w:rPr>
          <w:t>https://www.the-ciru.com/resin-appendix</w:t>
        </w:r>
      </w:hyperlink>
      <w:r w:rsidR="004A47AA">
        <w:t xml:space="preserve"> for further study information and materials, referenced in the appendix. </w:t>
      </w:r>
    </w:p>
    <w:p w14:paraId="3C083A41" w14:textId="7DE062E2" w:rsidR="009D5FC4" w:rsidRDefault="00265020" w:rsidP="005C3DB1">
      <w:r>
        <w:t xml:space="preserve">The study received funding from the Bill &amp; Melinda Gates Foundation (reference </w:t>
      </w:r>
      <w:r w:rsidRPr="00265020">
        <w:t>OPP1127615</w:t>
      </w:r>
      <w:r>
        <w:t xml:space="preserve">). </w:t>
      </w:r>
    </w:p>
    <w:p w14:paraId="120FD5DE" w14:textId="369B52B7" w:rsidR="001F25A4" w:rsidRPr="00A26F95" w:rsidRDefault="00A26F95" w:rsidP="00A26F95">
      <w:pPr>
        <w:rPr>
          <w:b/>
        </w:rPr>
      </w:pPr>
      <w:r w:rsidRPr="00A26F95">
        <w:rPr>
          <w:b/>
        </w:rPr>
        <w:t>Declaration of interests</w:t>
      </w:r>
    </w:p>
    <w:p w14:paraId="7FC0FA23" w14:textId="31106221" w:rsidR="00A26F95" w:rsidRDefault="00A26F95" w:rsidP="00A26F95">
      <w:r>
        <w:t>No conflicts of interest to declare</w:t>
      </w:r>
    </w:p>
    <w:p w14:paraId="6854FB36" w14:textId="63381359" w:rsidR="00510B1E" w:rsidRDefault="00510B1E" w:rsidP="005C3DB1">
      <w:r>
        <w:t>The corresponding author, Michael Head, confirms full access to all the data in the study and had final responsibility for the decision to submit for publication.</w:t>
      </w:r>
    </w:p>
    <w:p w14:paraId="794B24CE" w14:textId="77777777" w:rsidR="00510B1E" w:rsidRPr="00510B1E" w:rsidRDefault="00510B1E" w:rsidP="005C3DB1"/>
    <w:p w14:paraId="707AEA45" w14:textId="0F03F66C" w:rsidR="00837761" w:rsidRDefault="00837761" w:rsidP="005C3DB1">
      <w:r>
        <w:rPr>
          <w:b/>
        </w:rPr>
        <w:t>References</w:t>
      </w:r>
    </w:p>
    <w:p w14:paraId="347CF8D3" w14:textId="1212E8DC" w:rsidR="008F18AB" w:rsidRPr="008F18AB" w:rsidRDefault="00837761" w:rsidP="008F18AB">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F18AB" w:rsidRPr="008F18AB">
        <w:rPr>
          <w:rFonts w:ascii="Calibri" w:hAnsi="Calibri" w:cs="Calibri"/>
          <w:noProof/>
          <w:szCs w:val="24"/>
        </w:rPr>
        <w:t>1</w:t>
      </w:r>
      <w:r w:rsidR="008F18AB" w:rsidRPr="008F18AB">
        <w:rPr>
          <w:rFonts w:ascii="Calibri" w:hAnsi="Calibri" w:cs="Calibri"/>
          <w:noProof/>
          <w:szCs w:val="24"/>
        </w:rPr>
        <w:tab/>
        <w:t xml:space="preserve">Adam T, Ralaidovy AH, Swaminathan S. Biomedical research; what gets funded where? </w:t>
      </w:r>
      <w:r w:rsidR="008F18AB" w:rsidRPr="008F18AB">
        <w:rPr>
          <w:rFonts w:ascii="Calibri" w:hAnsi="Calibri" w:cs="Calibri"/>
          <w:i/>
          <w:iCs/>
          <w:noProof/>
          <w:szCs w:val="24"/>
        </w:rPr>
        <w:t>Bull World Health Organ</w:t>
      </w:r>
      <w:r w:rsidR="008F18AB" w:rsidRPr="008F18AB">
        <w:rPr>
          <w:rFonts w:ascii="Calibri" w:hAnsi="Calibri" w:cs="Calibri"/>
          <w:noProof/>
          <w:szCs w:val="24"/>
        </w:rPr>
        <w:t xml:space="preserve"> 2019; </w:t>
      </w:r>
      <w:r w:rsidR="008F18AB" w:rsidRPr="008F18AB">
        <w:rPr>
          <w:rFonts w:ascii="Calibri" w:hAnsi="Calibri" w:cs="Calibri"/>
          <w:b/>
          <w:bCs/>
          <w:noProof/>
          <w:szCs w:val="24"/>
        </w:rPr>
        <w:t>97</w:t>
      </w:r>
      <w:r w:rsidR="008F18AB" w:rsidRPr="008F18AB">
        <w:rPr>
          <w:rFonts w:ascii="Calibri" w:hAnsi="Calibri" w:cs="Calibri"/>
          <w:noProof/>
          <w:szCs w:val="24"/>
        </w:rPr>
        <w:t>: 516-516A.</w:t>
      </w:r>
    </w:p>
    <w:p w14:paraId="396278E4"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w:t>
      </w:r>
      <w:r w:rsidRPr="008F18AB">
        <w:rPr>
          <w:rFonts w:ascii="Calibri" w:hAnsi="Calibri" w:cs="Calibri"/>
          <w:noProof/>
          <w:szCs w:val="24"/>
        </w:rPr>
        <w:tab/>
        <w:t>World Bank. Money and Microbes: Strengthening Research Capacity to Prevent Epidemics. 2018 http://www.worldbank.org/en/topic/pandemics/publication/money-and-microbes-</w:t>
      </w:r>
      <w:r w:rsidRPr="008F18AB">
        <w:rPr>
          <w:rFonts w:ascii="Calibri" w:hAnsi="Calibri" w:cs="Calibri"/>
          <w:noProof/>
          <w:szCs w:val="24"/>
        </w:rPr>
        <w:lastRenderedPageBreak/>
        <w:t>strengthening-research-capacity-to-prevent-epidemics (accessed Oct 2, 2018).</w:t>
      </w:r>
    </w:p>
    <w:p w14:paraId="11C48C30"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3</w:t>
      </w:r>
      <w:r w:rsidRPr="008F18AB">
        <w:rPr>
          <w:rFonts w:ascii="Calibri" w:hAnsi="Calibri" w:cs="Calibri"/>
          <w:noProof/>
          <w:szCs w:val="24"/>
        </w:rPr>
        <w:tab/>
        <w:t>Wellcome Trust. How we’ve defined what success looks like for Wellcome’s work. https://wellcome.ac.uk/news/how-weve-defined-what-success-looks-wellcomes-work (accessed Feb 2, 2020).</w:t>
      </w:r>
    </w:p>
    <w:p w14:paraId="3C42BA3F"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4</w:t>
      </w:r>
      <w:r w:rsidRPr="008F18AB">
        <w:rPr>
          <w:rFonts w:ascii="Calibri" w:hAnsi="Calibri" w:cs="Calibri"/>
          <w:noProof/>
          <w:szCs w:val="24"/>
        </w:rPr>
        <w:tab/>
        <w:t>Bill &amp; Melinda Gates Foundation. Global Health Strategy Overview. 2010 https://docs.gatesfoundation.org/documents/global-health-strategy-overview.pdf (accessed Feb 2, 2020).</w:t>
      </w:r>
    </w:p>
    <w:p w14:paraId="66EFCE30"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5</w:t>
      </w:r>
      <w:r w:rsidRPr="008F18AB">
        <w:rPr>
          <w:rFonts w:ascii="Calibri" w:hAnsi="Calibri" w:cs="Calibri"/>
          <w:noProof/>
          <w:szCs w:val="24"/>
        </w:rPr>
        <w:tab/>
        <w:t>Rebecca J Brown, Michael G Head. Sizing Up Pneumonia Investment. Southampton, 2018 DOI:https://doi.org/10.6084/m9.figshare.6143060.v1.</w:t>
      </w:r>
    </w:p>
    <w:p w14:paraId="18C5F656"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6</w:t>
      </w:r>
      <w:r w:rsidRPr="008F18AB">
        <w:rPr>
          <w:rFonts w:ascii="Calibri" w:hAnsi="Calibri" w:cs="Calibri"/>
          <w:noProof/>
          <w:szCs w:val="24"/>
        </w:rPr>
        <w:tab/>
        <w:t xml:space="preserve">Head MG, Goss S, Gelister Y, </w:t>
      </w:r>
      <w:r w:rsidRPr="008F18AB">
        <w:rPr>
          <w:rFonts w:ascii="Calibri" w:hAnsi="Calibri" w:cs="Calibri"/>
          <w:i/>
          <w:iCs/>
          <w:noProof/>
          <w:szCs w:val="24"/>
        </w:rPr>
        <w:t>et al.</w:t>
      </w:r>
      <w:r w:rsidRPr="008F18AB">
        <w:rPr>
          <w:rFonts w:ascii="Calibri" w:hAnsi="Calibri" w:cs="Calibri"/>
          <w:noProof/>
          <w:szCs w:val="24"/>
        </w:rPr>
        <w:t xml:space="preserve"> Global funding trends for malaria research in sub-Saharan Africa: a systematic analysis. </w:t>
      </w:r>
      <w:r w:rsidRPr="008F18AB">
        <w:rPr>
          <w:rFonts w:ascii="Calibri" w:hAnsi="Calibri" w:cs="Calibri"/>
          <w:i/>
          <w:iCs/>
          <w:noProof/>
          <w:szCs w:val="24"/>
        </w:rPr>
        <w:t>Lancet Glob Heal</w:t>
      </w:r>
      <w:r w:rsidRPr="008F18AB">
        <w:rPr>
          <w:rFonts w:ascii="Calibri" w:hAnsi="Calibri" w:cs="Calibri"/>
          <w:noProof/>
          <w:szCs w:val="24"/>
        </w:rPr>
        <w:t xml:space="preserve"> 2017; published online June. DOI:10.1016/S2214-109X(17)30245-0.</w:t>
      </w:r>
    </w:p>
    <w:p w14:paraId="7D87EE1F"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7</w:t>
      </w:r>
      <w:r w:rsidRPr="008F18AB">
        <w:rPr>
          <w:rFonts w:ascii="Calibri" w:hAnsi="Calibri" w:cs="Calibri"/>
          <w:noProof/>
          <w:szCs w:val="24"/>
        </w:rPr>
        <w:tab/>
        <w:t xml:space="preserve">Head MG, Fitchett JR, Nageshwaran V, Kumari N, Hayward AC, Atun R. Research investments in global health: a systematic analysis of UK infectious disease research funding and global health metrics, 1997-2013. </w:t>
      </w:r>
      <w:r w:rsidRPr="008F18AB">
        <w:rPr>
          <w:rFonts w:ascii="Calibri" w:hAnsi="Calibri" w:cs="Calibri"/>
          <w:i/>
          <w:iCs/>
          <w:noProof/>
          <w:szCs w:val="24"/>
        </w:rPr>
        <w:t>EBioMedicine</w:t>
      </w:r>
      <w:r w:rsidRPr="008F18AB">
        <w:rPr>
          <w:rFonts w:ascii="Calibri" w:hAnsi="Calibri" w:cs="Calibri"/>
          <w:noProof/>
          <w:szCs w:val="24"/>
        </w:rPr>
        <w:t xml:space="preserve"> 2016.</w:t>
      </w:r>
    </w:p>
    <w:p w14:paraId="62C713E5"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8</w:t>
      </w:r>
      <w:r w:rsidRPr="008F18AB">
        <w:rPr>
          <w:rFonts w:ascii="Calibri" w:hAnsi="Calibri" w:cs="Calibri"/>
          <w:noProof/>
          <w:szCs w:val="24"/>
        </w:rPr>
        <w:tab/>
        <w:t xml:space="preserve">Head MG, Fitchett JR, Cooke MK, Wurie FB, Hayward AC, Atun R. UK investments in global infectious disease research 1997-2010: a case study. </w:t>
      </w:r>
      <w:r w:rsidRPr="008F18AB">
        <w:rPr>
          <w:rFonts w:ascii="Calibri" w:hAnsi="Calibri" w:cs="Calibri"/>
          <w:i/>
          <w:iCs/>
          <w:noProof/>
          <w:szCs w:val="24"/>
        </w:rPr>
        <w:t>Lancet Infect Dis</w:t>
      </w:r>
      <w:r w:rsidRPr="008F18AB">
        <w:rPr>
          <w:rFonts w:ascii="Calibri" w:hAnsi="Calibri" w:cs="Calibri"/>
          <w:noProof/>
          <w:szCs w:val="24"/>
        </w:rPr>
        <w:t xml:space="preserve"> 2013; </w:t>
      </w:r>
      <w:r w:rsidRPr="008F18AB">
        <w:rPr>
          <w:rFonts w:ascii="Calibri" w:hAnsi="Calibri" w:cs="Calibri"/>
          <w:b/>
          <w:bCs/>
          <w:noProof/>
          <w:szCs w:val="24"/>
        </w:rPr>
        <w:t>13</w:t>
      </w:r>
      <w:r w:rsidRPr="008F18AB">
        <w:rPr>
          <w:rFonts w:ascii="Calibri" w:hAnsi="Calibri" w:cs="Calibri"/>
          <w:noProof/>
          <w:szCs w:val="24"/>
        </w:rPr>
        <w:t>: 55–64.</w:t>
      </w:r>
    </w:p>
    <w:p w14:paraId="0A53231E"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9</w:t>
      </w:r>
      <w:r w:rsidRPr="008F18AB">
        <w:rPr>
          <w:rFonts w:ascii="Calibri" w:hAnsi="Calibri" w:cs="Calibri"/>
          <w:noProof/>
          <w:szCs w:val="24"/>
        </w:rPr>
        <w:tab/>
        <w:t>World Health Organization. Neglected Tropical Diseases. WHO. 2018. https://www.who.int/neglected_diseases/diseases/en/ (accessed Jan 21, 2020).</w:t>
      </w:r>
    </w:p>
    <w:p w14:paraId="3276F118"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10</w:t>
      </w:r>
      <w:r w:rsidRPr="008F18AB">
        <w:rPr>
          <w:rFonts w:ascii="Calibri" w:hAnsi="Calibri" w:cs="Calibri"/>
          <w:noProof/>
          <w:szCs w:val="24"/>
        </w:rPr>
        <w:tab/>
        <w:t>Institute for Health Metrics and Evaluation. GBD Results Tool. 2020. http://ghdx.healthdata.org/gbd-results-tool (accessed Jan 21, 2020).</w:t>
      </w:r>
    </w:p>
    <w:p w14:paraId="180BEC3B"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11</w:t>
      </w:r>
      <w:r w:rsidRPr="008F18AB">
        <w:rPr>
          <w:rFonts w:ascii="Calibri" w:hAnsi="Calibri" w:cs="Calibri"/>
          <w:noProof/>
          <w:szCs w:val="24"/>
        </w:rPr>
        <w:tab/>
        <w:t>Madhav N, Oppenheim B, Gallivan M, Mulembakani P, Rubin E, Wolfe N. Pandemics: Risks, Impacts, and Mitigation. 2017 http://www.ncbi.nlm.nih.gov/pubmed/30212163 (accessed Jan 27, 2020).</w:t>
      </w:r>
    </w:p>
    <w:p w14:paraId="1C7243FD"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12</w:t>
      </w:r>
      <w:r w:rsidRPr="008F18AB">
        <w:rPr>
          <w:rFonts w:ascii="Calibri" w:hAnsi="Calibri" w:cs="Calibri"/>
          <w:noProof/>
          <w:szCs w:val="24"/>
        </w:rPr>
        <w:tab/>
        <w:t xml:space="preserve">Fitchett JR, Lichtman A, Soyode DT, </w:t>
      </w:r>
      <w:r w:rsidRPr="008F18AB">
        <w:rPr>
          <w:rFonts w:ascii="Calibri" w:hAnsi="Calibri" w:cs="Calibri"/>
          <w:i/>
          <w:iCs/>
          <w:noProof/>
          <w:szCs w:val="24"/>
        </w:rPr>
        <w:t>et al.</w:t>
      </w:r>
      <w:r w:rsidRPr="008F18AB">
        <w:rPr>
          <w:rFonts w:ascii="Calibri" w:hAnsi="Calibri" w:cs="Calibri"/>
          <w:noProof/>
          <w:szCs w:val="24"/>
        </w:rPr>
        <w:t xml:space="preserve"> Ebola research funding: a systematic analysis, 1997–2015. </w:t>
      </w:r>
      <w:r w:rsidRPr="008F18AB">
        <w:rPr>
          <w:rFonts w:ascii="Calibri" w:hAnsi="Calibri" w:cs="Calibri"/>
          <w:i/>
          <w:iCs/>
          <w:noProof/>
          <w:szCs w:val="24"/>
        </w:rPr>
        <w:t>J Glob Health</w:t>
      </w:r>
      <w:r w:rsidRPr="008F18AB">
        <w:rPr>
          <w:rFonts w:ascii="Calibri" w:hAnsi="Calibri" w:cs="Calibri"/>
          <w:noProof/>
          <w:szCs w:val="24"/>
        </w:rPr>
        <w:t xml:space="preserve"> 2016; </w:t>
      </w:r>
      <w:r w:rsidRPr="008F18AB">
        <w:rPr>
          <w:rFonts w:ascii="Calibri" w:hAnsi="Calibri" w:cs="Calibri"/>
          <w:b/>
          <w:bCs/>
          <w:noProof/>
          <w:szCs w:val="24"/>
        </w:rPr>
        <w:t>6</w:t>
      </w:r>
      <w:r w:rsidRPr="008F18AB">
        <w:rPr>
          <w:rFonts w:ascii="Calibri" w:hAnsi="Calibri" w:cs="Calibri"/>
          <w:noProof/>
          <w:szCs w:val="24"/>
        </w:rPr>
        <w:t>. DOI:10.7189/jogh.06.020703.</w:t>
      </w:r>
    </w:p>
    <w:p w14:paraId="66A70F5C"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13</w:t>
      </w:r>
      <w:r w:rsidRPr="008F18AB">
        <w:rPr>
          <w:rFonts w:ascii="Calibri" w:hAnsi="Calibri" w:cs="Calibri"/>
          <w:noProof/>
          <w:szCs w:val="24"/>
        </w:rPr>
        <w:tab/>
        <w:t xml:space="preserve">Hui D, A Z. Severe Acute Respiratory Syndrome: Historical, Epidemiologic, and Clinical Features. </w:t>
      </w:r>
      <w:r w:rsidRPr="008F18AB">
        <w:rPr>
          <w:rFonts w:ascii="Calibri" w:hAnsi="Calibri" w:cs="Calibri"/>
          <w:i/>
          <w:iCs/>
          <w:noProof/>
          <w:szCs w:val="24"/>
        </w:rPr>
        <w:t>Infect Dis Clin North Am</w:t>
      </w:r>
      <w:r w:rsidRPr="008F18AB">
        <w:rPr>
          <w:rFonts w:ascii="Calibri" w:hAnsi="Calibri" w:cs="Calibri"/>
          <w:noProof/>
          <w:szCs w:val="24"/>
        </w:rPr>
        <w:t xml:space="preserve"> 2019; </w:t>
      </w:r>
      <w:r w:rsidRPr="008F18AB">
        <w:rPr>
          <w:rFonts w:ascii="Calibri" w:hAnsi="Calibri" w:cs="Calibri"/>
          <w:b/>
          <w:bCs/>
          <w:noProof/>
          <w:szCs w:val="24"/>
        </w:rPr>
        <w:t>33</w:t>
      </w:r>
      <w:r w:rsidRPr="008F18AB">
        <w:rPr>
          <w:rFonts w:ascii="Calibri" w:hAnsi="Calibri" w:cs="Calibri"/>
          <w:noProof/>
          <w:szCs w:val="24"/>
        </w:rPr>
        <w:t>: 869–89.</w:t>
      </w:r>
    </w:p>
    <w:p w14:paraId="32051D15"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14</w:t>
      </w:r>
      <w:r w:rsidRPr="008F18AB">
        <w:rPr>
          <w:rFonts w:ascii="Calibri" w:hAnsi="Calibri" w:cs="Calibri"/>
          <w:noProof/>
          <w:szCs w:val="24"/>
        </w:rPr>
        <w:tab/>
        <w:t xml:space="preserve">Mackay IM, Arden KE. MERS coronavirus: diagnostics, epidemiology and transmission. </w:t>
      </w:r>
      <w:r w:rsidRPr="008F18AB">
        <w:rPr>
          <w:rFonts w:ascii="Calibri" w:hAnsi="Calibri" w:cs="Calibri"/>
          <w:i/>
          <w:iCs/>
          <w:noProof/>
          <w:szCs w:val="24"/>
        </w:rPr>
        <w:t>Virol J</w:t>
      </w:r>
      <w:r w:rsidRPr="008F18AB">
        <w:rPr>
          <w:rFonts w:ascii="Calibri" w:hAnsi="Calibri" w:cs="Calibri"/>
          <w:noProof/>
          <w:szCs w:val="24"/>
        </w:rPr>
        <w:t xml:space="preserve"> 2015; </w:t>
      </w:r>
      <w:r w:rsidRPr="008F18AB">
        <w:rPr>
          <w:rFonts w:ascii="Calibri" w:hAnsi="Calibri" w:cs="Calibri"/>
          <w:b/>
          <w:bCs/>
          <w:noProof/>
          <w:szCs w:val="24"/>
        </w:rPr>
        <w:t>12</w:t>
      </w:r>
      <w:r w:rsidRPr="008F18AB">
        <w:rPr>
          <w:rFonts w:ascii="Calibri" w:hAnsi="Calibri" w:cs="Calibri"/>
          <w:noProof/>
          <w:szCs w:val="24"/>
        </w:rPr>
        <w:t>: 222.</w:t>
      </w:r>
    </w:p>
    <w:p w14:paraId="09396E3F"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15</w:t>
      </w:r>
      <w:r w:rsidRPr="008F18AB">
        <w:rPr>
          <w:rFonts w:ascii="Calibri" w:hAnsi="Calibri" w:cs="Calibri"/>
          <w:noProof/>
          <w:szCs w:val="24"/>
        </w:rPr>
        <w:tab/>
        <w:t xml:space="preserve">Brown RJ, Head MG. Monitoring investments in coronavirus research and development. </w:t>
      </w:r>
      <w:r w:rsidRPr="008F18AB">
        <w:rPr>
          <w:rFonts w:ascii="Calibri" w:hAnsi="Calibri" w:cs="Calibri"/>
          <w:i/>
          <w:iCs/>
          <w:noProof/>
          <w:szCs w:val="24"/>
        </w:rPr>
        <w:t>The Lancet Microbe</w:t>
      </w:r>
      <w:r w:rsidRPr="008F18AB">
        <w:rPr>
          <w:rFonts w:ascii="Calibri" w:hAnsi="Calibri" w:cs="Calibri"/>
          <w:noProof/>
          <w:szCs w:val="24"/>
        </w:rPr>
        <w:t xml:space="preserve"> 2020; </w:t>
      </w:r>
      <w:r w:rsidRPr="008F18AB">
        <w:rPr>
          <w:rFonts w:ascii="Calibri" w:hAnsi="Calibri" w:cs="Calibri"/>
          <w:b/>
          <w:bCs/>
          <w:noProof/>
          <w:szCs w:val="24"/>
        </w:rPr>
        <w:t>1</w:t>
      </w:r>
      <w:r w:rsidRPr="008F18AB">
        <w:rPr>
          <w:rFonts w:ascii="Calibri" w:hAnsi="Calibri" w:cs="Calibri"/>
          <w:noProof/>
          <w:szCs w:val="24"/>
        </w:rPr>
        <w:t>: e61.</w:t>
      </w:r>
    </w:p>
    <w:p w14:paraId="7B472287"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16</w:t>
      </w:r>
      <w:r w:rsidRPr="008F18AB">
        <w:rPr>
          <w:rFonts w:ascii="Calibri" w:hAnsi="Calibri" w:cs="Calibri"/>
          <w:noProof/>
          <w:szCs w:val="24"/>
        </w:rPr>
        <w:tab/>
        <w:t>Just Actions. The Missing Piece. Why Continued Neglect of Pneumonia Threatens the Achievement of Health Goals. New York, 2018 https://stoppneumonia.org/wp-content/uploads/2018/11/The-Missing-Piece_-0611_Spread.pdf (accessed Jan 21, 2020).</w:t>
      </w:r>
    </w:p>
    <w:p w14:paraId="7304855C"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17</w:t>
      </w:r>
      <w:r w:rsidRPr="008F18AB">
        <w:rPr>
          <w:rFonts w:ascii="Calibri" w:hAnsi="Calibri" w:cs="Calibri"/>
          <w:noProof/>
          <w:szCs w:val="24"/>
        </w:rPr>
        <w:tab/>
        <w:t xml:space="preserve">Mackenzie G. The definition and classification of pneumonia. </w:t>
      </w:r>
      <w:r w:rsidRPr="008F18AB">
        <w:rPr>
          <w:rFonts w:ascii="Calibri" w:hAnsi="Calibri" w:cs="Calibri"/>
          <w:i/>
          <w:iCs/>
          <w:noProof/>
          <w:szCs w:val="24"/>
        </w:rPr>
        <w:t>Pneumonia</w:t>
      </w:r>
      <w:r w:rsidRPr="008F18AB">
        <w:rPr>
          <w:rFonts w:ascii="Calibri" w:hAnsi="Calibri" w:cs="Calibri"/>
          <w:noProof/>
          <w:szCs w:val="24"/>
        </w:rPr>
        <w:t xml:space="preserve"> 2016; </w:t>
      </w:r>
      <w:r w:rsidRPr="008F18AB">
        <w:rPr>
          <w:rFonts w:ascii="Calibri" w:hAnsi="Calibri" w:cs="Calibri"/>
          <w:b/>
          <w:bCs/>
          <w:noProof/>
          <w:szCs w:val="24"/>
        </w:rPr>
        <w:t>8</w:t>
      </w:r>
      <w:r w:rsidRPr="008F18AB">
        <w:rPr>
          <w:rFonts w:ascii="Calibri" w:hAnsi="Calibri" w:cs="Calibri"/>
          <w:noProof/>
          <w:szCs w:val="24"/>
        </w:rPr>
        <w:t>: 14.</w:t>
      </w:r>
    </w:p>
    <w:p w14:paraId="0F7CFF0E"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18</w:t>
      </w:r>
      <w:r w:rsidRPr="008F18AB">
        <w:rPr>
          <w:rFonts w:ascii="Calibri" w:hAnsi="Calibri" w:cs="Calibri"/>
          <w:noProof/>
          <w:szCs w:val="24"/>
        </w:rPr>
        <w:tab/>
        <w:t xml:space="preserve">The Lancet T. Was DR Congo’s Ebola virus outbreak used as a political tool? </w:t>
      </w:r>
      <w:r w:rsidRPr="008F18AB">
        <w:rPr>
          <w:rFonts w:ascii="Calibri" w:hAnsi="Calibri" w:cs="Calibri"/>
          <w:i/>
          <w:iCs/>
          <w:noProof/>
          <w:szCs w:val="24"/>
        </w:rPr>
        <w:t>Lancet (London, England)</w:t>
      </w:r>
      <w:r w:rsidRPr="008F18AB">
        <w:rPr>
          <w:rFonts w:ascii="Calibri" w:hAnsi="Calibri" w:cs="Calibri"/>
          <w:noProof/>
          <w:szCs w:val="24"/>
        </w:rPr>
        <w:t xml:space="preserve"> 2019; </w:t>
      </w:r>
      <w:r w:rsidRPr="008F18AB">
        <w:rPr>
          <w:rFonts w:ascii="Calibri" w:hAnsi="Calibri" w:cs="Calibri"/>
          <w:b/>
          <w:bCs/>
          <w:noProof/>
          <w:szCs w:val="24"/>
        </w:rPr>
        <w:t>393</w:t>
      </w:r>
      <w:r w:rsidRPr="008F18AB">
        <w:rPr>
          <w:rFonts w:ascii="Calibri" w:hAnsi="Calibri" w:cs="Calibri"/>
          <w:noProof/>
          <w:szCs w:val="24"/>
        </w:rPr>
        <w:t>: 104.</w:t>
      </w:r>
    </w:p>
    <w:p w14:paraId="49516D77"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19</w:t>
      </w:r>
      <w:r w:rsidRPr="008F18AB">
        <w:rPr>
          <w:rFonts w:ascii="Calibri" w:hAnsi="Calibri" w:cs="Calibri"/>
          <w:noProof/>
          <w:szCs w:val="24"/>
        </w:rPr>
        <w:tab/>
        <w:t xml:space="preserve">Obeng-Odoom F, Bockarie MMB. The Political Economy of the Ebola Virus Disease. </w:t>
      </w:r>
      <w:r w:rsidRPr="008F18AB">
        <w:rPr>
          <w:rFonts w:ascii="Calibri" w:hAnsi="Calibri" w:cs="Calibri"/>
          <w:i/>
          <w:iCs/>
          <w:noProof/>
          <w:szCs w:val="24"/>
        </w:rPr>
        <w:t>Soc Change</w:t>
      </w:r>
      <w:r w:rsidRPr="008F18AB">
        <w:rPr>
          <w:rFonts w:ascii="Calibri" w:hAnsi="Calibri" w:cs="Calibri"/>
          <w:noProof/>
          <w:szCs w:val="24"/>
        </w:rPr>
        <w:t xml:space="preserve"> 2018; </w:t>
      </w:r>
      <w:r w:rsidRPr="008F18AB">
        <w:rPr>
          <w:rFonts w:ascii="Calibri" w:hAnsi="Calibri" w:cs="Calibri"/>
          <w:b/>
          <w:bCs/>
          <w:noProof/>
          <w:szCs w:val="24"/>
        </w:rPr>
        <w:t>48</w:t>
      </w:r>
      <w:r w:rsidRPr="008F18AB">
        <w:rPr>
          <w:rFonts w:ascii="Calibri" w:hAnsi="Calibri" w:cs="Calibri"/>
          <w:noProof/>
          <w:szCs w:val="24"/>
        </w:rPr>
        <w:t>: 18–35.</w:t>
      </w:r>
    </w:p>
    <w:p w14:paraId="53E13C9B"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20</w:t>
      </w:r>
      <w:r w:rsidRPr="008F18AB">
        <w:rPr>
          <w:rFonts w:ascii="Calibri" w:hAnsi="Calibri" w:cs="Calibri"/>
          <w:noProof/>
          <w:szCs w:val="24"/>
        </w:rPr>
        <w:tab/>
        <w:t xml:space="preserve">The Lancet T. Emerging understandings of 2019-nCoV. </w:t>
      </w:r>
      <w:r w:rsidRPr="008F18AB">
        <w:rPr>
          <w:rFonts w:ascii="Calibri" w:hAnsi="Calibri" w:cs="Calibri"/>
          <w:i/>
          <w:iCs/>
          <w:noProof/>
          <w:szCs w:val="24"/>
        </w:rPr>
        <w:t>Lancet</w:t>
      </w:r>
      <w:r w:rsidRPr="008F18AB">
        <w:rPr>
          <w:rFonts w:ascii="Calibri" w:hAnsi="Calibri" w:cs="Calibri"/>
          <w:noProof/>
          <w:szCs w:val="24"/>
        </w:rPr>
        <w:t xml:space="preserve"> 2020; </w:t>
      </w:r>
      <w:r w:rsidRPr="008F18AB">
        <w:rPr>
          <w:rFonts w:ascii="Calibri" w:hAnsi="Calibri" w:cs="Calibri"/>
          <w:b/>
          <w:bCs/>
          <w:noProof/>
          <w:szCs w:val="24"/>
        </w:rPr>
        <w:t>0</w:t>
      </w:r>
      <w:r w:rsidRPr="008F18AB">
        <w:rPr>
          <w:rFonts w:ascii="Calibri" w:hAnsi="Calibri" w:cs="Calibri"/>
          <w:noProof/>
          <w:szCs w:val="24"/>
        </w:rPr>
        <w:t>. DOI:10.1016/S0140-</w:t>
      </w:r>
      <w:r w:rsidRPr="008F18AB">
        <w:rPr>
          <w:rFonts w:ascii="Calibri" w:hAnsi="Calibri" w:cs="Calibri"/>
          <w:noProof/>
          <w:szCs w:val="24"/>
        </w:rPr>
        <w:lastRenderedPageBreak/>
        <w:t>6736(20)30186-0.</w:t>
      </w:r>
    </w:p>
    <w:p w14:paraId="02DEE000"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21</w:t>
      </w:r>
      <w:r w:rsidRPr="008F18AB">
        <w:rPr>
          <w:rFonts w:ascii="Calibri" w:hAnsi="Calibri" w:cs="Calibri"/>
          <w:noProof/>
          <w:szCs w:val="24"/>
        </w:rPr>
        <w:tab/>
        <w:t xml:space="preserve">Saha K, Mozumder S, Rampone D, </w:t>
      </w:r>
      <w:r w:rsidRPr="008F18AB">
        <w:rPr>
          <w:rFonts w:ascii="Calibri" w:hAnsi="Calibri" w:cs="Calibri"/>
          <w:i/>
          <w:iCs/>
          <w:noProof/>
          <w:szCs w:val="24"/>
        </w:rPr>
        <w:t>et al.</w:t>
      </w:r>
      <w:r w:rsidRPr="008F18AB">
        <w:rPr>
          <w:rFonts w:ascii="Calibri" w:hAnsi="Calibri" w:cs="Calibri"/>
          <w:noProof/>
          <w:szCs w:val="24"/>
        </w:rPr>
        <w:t xml:space="preserve"> Neglected Disease Research and Development: Uneven Progress. 2019 https://s3-ap-southeast-2.amazonaws.com/policy-cures-website-assets/app/uploads/2020/02/11150341/G-Finder2019.pdf (accessed June 15, 2020).</w:t>
      </w:r>
    </w:p>
    <w:p w14:paraId="3B4423BC"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22</w:t>
      </w:r>
      <w:r w:rsidRPr="008F18AB">
        <w:rPr>
          <w:rFonts w:ascii="Calibri" w:hAnsi="Calibri" w:cs="Calibri"/>
          <w:noProof/>
          <w:szCs w:val="24"/>
        </w:rPr>
        <w:tab/>
        <w:t>Coalition for Epidemic Preparedness Innovations. CEPI Business Plan 2019-2022. 2019 https://cepi.net/wp-content/uploads/2019/10/CEPI-Business-Plan-2019-2022-1.pdf (accessed Jan 21, 2020).</w:t>
      </w:r>
    </w:p>
    <w:p w14:paraId="401BC4EE"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23</w:t>
      </w:r>
      <w:r w:rsidRPr="008F18AB">
        <w:rPr>
          <w:rFonts w:ascii="Calibri" w:hAnsi="Calibri" w:cs="Calibri"/>
          <w:noProof/>
          <w:szCs w:val="24"/>
        </w:rPr>
        <w:tab/>
        <w:t xml:space="preserve">Eisenstein M. Towards a universal flu vaccine. </w:t>
      </w:r>
      <w:r w:rsidRPr="008F18AB">
        <w:rPr>
          <w:rFonts w:ascii="Calibri" w:hAnsi="Calibri" w:cs="Calibri"/>
          <w:i/>
          <w:iCs/>
          <w:noProof/>
          <w:szCs w:val="24"/>
        </w:rPr>
        <w:t>Nat 2019 5737774</w:t>
      </w:r>
      <w:r w:rsidRPr="008F18AB">
        <w:rPr>
          <w:rFonts w:ascii="Calibri" w:hAnsi="Calibri" w:cs="Calibri"/>
          <w:noProof/>
          <w:szCs w:val="24"/>
        </w:rPr>
        <w:t xml:space="preserve"> 2019; published online Sept 18.</w:t>
      </w:r>
    </w:p>
    <w:p w14:paraId="045EC2F2"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24</w:t>
      </w:r>
      <w:r w:rsidRPr="008F18AB">
        <w:rPr>
          <w:rFonts w:ascii="Calibri" w:hAnsi="Calibri" w:cs="Calibri"/>
          <w:noProof/>
          <w:szCs w:val="24"/>
        </w:rPr>
        <w:tab/>
        <w:t>World Health Organisation. Antimicrobial Resistance - A Manual for Developing National Action Plans. 2016 http://apps.who.int/iris/bitstream/handle/10665/204470/9789241549530_eng.pdf;jsessionid=8F65273599B5558BAD12DC1AA5B8B26B?sequence=1 (accessed Oct 25, 2018).</w:t>
      </w:r>
    </w:p>
    <w:p w14:paraId="42696148"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25</w:t>
      </w:r>
      <w:r w:rsidRPr="008F18AB">
        <w:rPr>
          <w:rFonts w:ascii="Calibri" w:hAnsi="Calibri" w:cs="Calibri"/>
          <w:noProof/>
          <w:szCs w:val="24"/>
        </w:rPr>
        <w:tab/>
        <w:t>Global AMR R&amp;D Hub. Global AMR R&amp;amp;D Hub: work plan 2018-2021. 2018 https://globalamrhub.org/wp-content/uploads/2019/08/Work_Plan_2018-2021_Global_-AMR_-RD_Hub.pdf (accessed Jan 21, 2020).</w:t>
      </w:r>
    </w:p>
    <w:p w14:paraId="5FC5D6CE"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26</w:t>
      </w:r>
      <w:r w:rsidRPr="008F18AB">
        <w:rPr>
          <w:rFonts w:ascii="Calibri" w:hAnsi="Calibri" w:cs="Calibri"/>
          <w:noProof/>
          <w:szCs w:val="24"/>
        </w:rPr>
        <w:tab/>
        <w:t xml:space="preserve">Rudd KE, Johnson SC, Agesa KM, </w:t>
      </w:r>
      <w:r w:rsidRPr="008F18AB">
        <w:rPr>
          <w:rFonts w:ascii="Calibri" w:hAnsi="Calibri" w:cs="Calibri"/>
          <w:i/>
          <w:iCs/>
          <w:noProof/>
          <w:szCs w:val="24"/>
        </w:rPr>
        <w:t>et al.</w:t>
      </w:r>
      <w:r w:rsidRPr="008F18AB">
        <w:rPr>
          <w:rFonts w:ascii="Calibri" w:hAnsi="Calibri" w:cs="Calibri"/>
          <w:noProof/>
          <w:szCs w:val="24"/>
        </w:rPr>
        <w:t xml:space="preserve"> Global, regional, and national sepsis incidence and mortality, 1990-2017: analysis for the Global Burden of Disease Study. </w:t>
      </w:r>
      <w:r w:rsidRPr="008F18AB">
        <w:rPr>
          <w:rFonts w:ascii="Calibri" w:hAnsi="Calibri" w:cs="Calibri"/>
          <w:i/>
          <w:iCs/>
          <w:noProof/>
          <w:szCs w:val="24"/>
        </w:rPr>
        <w:t>Lancet (London, England)</w:t>
      </w:r>
      <w:r w:rsidRPr="008F18AB">
        <w:rPr>
          <w:rFonts w:ascii="Calibri" w:hAnsi="Calibri" w:cs="Calibri"/>
          <w:noProof/>
          <w:szCs w:val="24"/>
        </w:rPr>
        <w:t xml:space="preserve"> 2020; </w:t>
      </w:r>
      <w:r w:rsidRPr="008F18AB">
        <w:rPr>
          <w:rFonts w:ascii="Calibri" w:hAnsi="Calibri" w:cs="Calibri"/>
          <w:b/>
          <w:bCs/>
          <w:noProof/>
          <w:szCs w:val="24"/>
        </w:rPr>
        <w:t>395</w:t>
      </w:r>
      <w:r w:rsidRPr="008F18AB">
        <w:rPr>
          <w:rFonts w:ascii="Calibri" w:hAnsi="Calibri" w:cs="Calibri"/>
          <w:noProof/>
          <w:szCs w:val="24"/>
        </w:rPr>
        <w:t>: 200–11.</w:t>
      </w:r>
    </w:p>
    <w:p w14:paraId="43CE79E6"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27</w:t>
      </w:r>
      <w:r w:rsidRPr="008F18AB">
        <w:rPr>
          <w:rFonts w:ascii="Calibri" w:hAnsi="Calibri" w:cs="Calibri"/>
          <w:noProof/>
          <w:szCs w:val="24"/>
        </w:rPr>
        <w:tab/>
        <w:t>London Declaration on Neglected Tropical Diseases. 2012 https://www.who.int/neglected_diseases/London_Declaration_NTDs.pdf (accessed Jan 21, 2020).</w:t>
      </w:r>
    </w:p>
    <w:p w14:paraId="632736F5"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28</w:t>
      </w:r>
      <w:r w:rsidRPr="008F18AB">
        <w:rPr>
          <w:rFonts w:ascii="Calibri" w:hAnsi="Calibri" w:cs="Calibri"/>
          <w:noProof/>
          <w:szCs w:val="24"/>
        </w:rPr>
        <w:tab/>
        <w:t xml:space="preserve">Barrett MP. The elimination of human African trypanosomiasis is in sight: Report from the third WHO stakeholders meeting on elimination of gambiense human African trypanosomiasis. </w:t>
      </w:r>
      <w:r w:rsidRPr="008F18AB">
        <w:rPr>
          <w:rFonts w:ascii="Calibri" w:hAnsi="Calibri" w:cs="Calibri"/>
          <w:i/>
          <w:iCs/>
          <w:noProof/>
          <w:szCs w:val="24"/>
        </w:rPr>
        <w:t>PLoS Negl Trop Dis</w:t>
      </w:r>
      <w:r w:rsidRPr="008F18AB">
        <w:rPr>
          <w:rFonts w:ascii="Calibri" w:hAnsi="Calibri" w:cs="Calibri"/>
          <w:noProof/>
          <w:szCs w:val="24"/>
        </w:rPr>
        <w:t xml:space="preserve"> 2018; </w:t>
      </w:r>
      <w:r w:rsidRPr="008F18AB">
        <w:rPr>
          <w:rFonts w:ascii="Calibri" w:hAnsi="Calibri" w:cs="Calibri"/>
          <w:b/>
          <w:bCs/>
          <w:noProof/>
          <w:szCs w:val="24"/>
        </w:rPr>
        <w:t>12</w:t>
      </w:r>
      <w:r w:rsidRPr="008F18AB">
        <w:rPr>
          <w:rFonts w:ascii="Calibri" w:hAnsi="Calibri" w:cs="Calibri"/>
          <w:noProof/>
          <w:szCs w:val="24"/>
        </w:rPr>
        <w:t>: e0006925.</w:t>
      </w:r>
    </w:p>
    <w:p w14:paraId="72743D00"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29</w:t>
      </w:r>
      <w:r w:rsidRPr="008F18AB">
        <w:rPr>
          <w:rFonts w:ascii="Calibri" w:hAnsi="Calibri" w:cs="Calibri"/>
          <w:noProof/>
          <w:szCs w:val="24"/>
        </w:rPr>
        <w:tab/>
        <w:t xml:space="preserve">Orem JN, Mafigiri DK, Marchal B, Ssengooba F, Macq J, Criel B. Research, evidence and policymaking: the perspectives of policy actors on improving uptake of evidence in health policy development and implementation in Uganda. </w:t>
      </w:r>
      <w:r w:rsidRPr="008F18AB">
        <w:rPr>
          <w:rFonts w:ascii="Calibri" w:hAnsi="Calibri" w:cs="Calibri"/>
          <w:i/>
          <w:iCs/>
          <w:noProof/>
          <w:szCs w:val="24"/>
        </w:rPr>
        <w:t>BMC Public Health</w:t>
      </w:r>
      <w:r w:rsidRPr="008F18AB">
        <w:rPr>
          <w:rFonts w:ascii="Calibri" w:hAnsi="Calibri" w:cs="Calibri"/>
          <w:noProof/>
          <w:szCs w:val="24"/>
        </w:rPr>
        <w:t xml:space="preserve"> 2012; </w:t>
      </w:r>
      <w:r w:rsidRPr="008F18AB">
        <w:rPr>
          <w:rFonts w:ascii="Calibri" w:hAnsi="Calibri" w:cs="Calibri"/>
          <w:b/>
          <w:bCs/>
          <w:noProof/>
          <w:szCs w:val="24"/>
        </w:rPr>
        <w:t>12</w:t>
      </w:r>
      <w:r w:rsidRPr="008F18AB">
        <w:rPr>
          <w:rFonts w:ascii="Calibri" w:hAnsi="Calibri" w:cs="Calibri"/>
          <w:noProof/>
          <w:szCs w:val="24"/>
        </w:rPr>
        <w:t>: 109.</w:t>
      </w:r>
    </w:p>
    <w:p w14:paraId="70552DB2"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30</w:t>
      </w:r>
      <w:r w:rsidRPr="008F18AB">
        <w:rPr>
          <w:rFonts w:ascii="Calibri" w:hAnsi="Calibri" w:cs="Calibri"/>
          <w:noProof/>
          <w:szCs w:val="24"/>
        </w:rPr>
        <w:tab/>
        <w:t xml:space="preserve">Fitchett JR, Head MG, Atun R. Infectious disease research investments follow colonial ties: questionable ethics. </w:t>
      </w:r>
      <w:r w:rsidRPr="008F18AB">
        <w:rPr>
          <w:rFonts w:ascii="Calibri" w:hAnsi="Calibri" w:cs="Calibri"/>
          <w:i/>
          <w:iCs/>
          <w:noProof/>
          <w:szCs w:val="24"/>
        </w:rPr>
        <w:t>Int Health</w:t>
      </w:r>
      <w:r w:rsidRPr="008F18AB">
        <w:rPr>
          <w:rFonts w:ascii="Calibri" w:hAnsi="Calibri" w:cs="Calibri"/>
          <w:noProof/>
          <w:szCs w:val="24"/>
        </w:rPr>
        <w:t xml:space="preserve"> 2014; </w:t>
      </w:r>
      <w:r w:rsidRPr="008F18AB">
        <w:rPr>
          <w:rFonts w:ascii="Calibri" w:hAnsi="Calibri" w:cs="Calibri"/>
          <w:b/>
          <w:bCs/>
          <w:noProof/>
          <w:szCs w:val="24"/>
        </w:rPr>
        <w:t>6</w:t>
      </w:r>
      <w:r w:rsidRPr="008F18AB">
        <w:rPr>
          <w:rFonts w:ascii="Calibri" w:hAnsi="Calibri" w:cs="Calibri"/>
          <w:noProof/>
          <w:szCs w:val="24"/>
        </w:rPr>
        <w:t>: 74–6.</w:t>
      </w:r>
    </w:p>
    <w:p w14:paraId="0EC6F9E2"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31</w:t>
      </w:r>
      <w:r w:rsidRPr="008F18AB">
        <w:rPr>
          <w:rFonts w:ascii="Calibri" w:hAnsi="Calibri" w:cs="Calibri"/>
          <w:noProof/>
          <w:szCs w:val="24"/>
        </w:rPr>
        <w:tab/>
        <w:t xml:space="preserve">Viergever RF, Hendriks TCC, Røttingen J-A, </w:t>
      </w:r>
      <w:r w:rsidRPr="008F18AB">
        <w:rPr>
          <w:rFonts w:ascii="Calibri" w:hAnsi="Calibri" w:cs="Calibri"/>
          <w:i/>
          <w:iCs/>
          <w:noProof/>
          <w:szCs w:val="24"/>
        </w:rPr>
        <w:t>et al.</w:t>
      </w:r>
      <w:r w:rsidRPr="008F18AB">
        <w:rPr>
          <w:rFonts w:ascii="Calibri" w:hAnsi="Calibri" w:cs="Calibri"/>
          <w:noProof/>
          <w:szCs w:val="24"/>
        </w:rPr>
        <w:t xml:space="preserve"> The 10 largest public and philanthropic funders of health research in the world: what they fund and how they distribute their funds. </w:t>
      </w:r>
      <w:r w:rsidRPr="008F18AB">
        <w:rPr>
          <w:rFonts w:ascii="Calibri" w:hAnsi="Calibri" w:cs="Calibri"/>
          <w:i/>
          <w:iCs/>
          <w:noProof/>
          <w:szCs w:val="24"/>
        </w:rPr>
        <w:t>Heal Res Policy Syst</w:t>
      </w:r>
      <w:r w:rsidRPr="008F18AB">
        <w:rPr>
          <w:rFonts w:ascii="Calibri" w:hAnsi="Calibri" w:cs="Calibri"/>
          <w:noProof/>
          <w:szCs w:val="24"/>
        </w:rPr>
        <w:t xml:space="preserve"> 2016; </w:t>
      </w:r>
      <w:r w:rsidRPr="008F18AB">
        <w:rPr>
          <w:rFonts w:ascii="Calibri" w:hAnsi="Calibri" w:cs="Calibri"/>
          <w:b/>
          <w:bCs/>
          <w:noProof/>
          <w:szCs w:val="24"/>
        </w:rPr>
        <w:t>14</w:t>
      </w:r>
      <w:r w:rsidRPr="008F18AB">
        <w:rPr>
          <w:rFonts w:ascii="Calibri" w:hAnsi="Calibri" w:cs="Calibri"/>
          <w:noProof/>
          <w:szCs w:val="24"/>
        </w:rPr>
        <w:t>: 12.</w:t>
      </w:r>
    </w:p>
    <w:p w14:paraId="026CFC17"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szCs w:val="24"/>
        </w:rPr>
      </w:pPr>
      <w:r w:rsidRPr="008F18AB">
        <w:rPr>
          <w:rFonts w:ascii="Calibri" w:hAnsi="Calibri" w:cs="Calibri"/>
          <w:noProof/>
          <w:szCs w:val="24"/>
        </w:rPr>
        <w:t>32</w:t>
      </w:r>
      <w:r w:rsidRPr="008F18AB">
        <w:rPr>
          <w:rFonts w:ascii="Calibri" w:hAnsi="Calibri" w:cs="Calibri"/>
          <w:noProof/>
          <w:szCs w:val="24"/>
        </w:rPr>
        <w:tab/>
        <w:t>Health research funding organizations. https://www.healthresearchfunders.org/health-research-funding-organizations/ (accessed Jan 21, 2020).</w:t>
      </w:r>
    </w:p>
    <w:p w14:paraId="2A0FBF8B" w14:textId="77777777" w:rsidR="008F18AB" w:rsidRPr="008F18AB" w:rsidRDefault="008F18AB" w:rsidP="008F18AB">
      <w:pPr>
        <w:widowControl w:val="0"/>
        <w:autoSpaceDE w:val="0"/>
        <w:autoSpaceDN w:val="0"/>
        <w:adjustRightInd w:val="0"/>
        <w:spacing w:line="240" w:lineRule="auto"/>
        <w:ind w:left="640" w:hanging="640"/>
        <w:rPr>
          <w:rFonts w:ascii="Calibri" w:hAnsi="Calibri" w:cs="Calibri"/>
          <w:noProof/>
        </w:rPr>
      </w:pPr>
      <w:r w:rsidRPr="008F18AB">
        <w:rPr>
          <w:rFonts w:ascii="Calibri" w:hAnsi="Calibri" w:cs="Calibri"/>
          <w:noProof/>
          <w:szCs w:val="24"/>
        </w:rPr>
        <w:t>33</w:t>
      </w:r>
      <w:r w:rsidRPr="008F18AB">
        <w:rPr>
          <w:rFonts w:ascii="Calibri" w:hAnsi="Calibri" w:cs="Calibri"/>
          <w:noProof/>
          <w:szCs w:val="24"/>
        </w:rPr>
        <w:tab/>
        <w:t xml:space="preserve">Chen A, Jacobsen KH, Deshmukh AA, Cantor SB. The evolution of the disability-adjusted life year (DALY). </w:t>
      </w:r>
      <w:r w:rsidRPr="008F18AB">
        <w:rPr>
          <w:rFonts w:ascii="Calibri" w:hAnsi="Calibri" w:cs="Calibri"/>
          <w:i/>
          <w:iCs/>
          <w:noProof/>
          <w:szCs w:val="24"/>
        </w:rPr>
        <w:t>Socioecon Plann Sci</w:t>
      </w:r>
      <w:r w:rsidRPr="008F18AB">
        <w:rPr>
          <w:rFonts w:ascii="Calibri" w:hAnsi="Calibri" w:cs="Calibri"/>
          <w:noProof/>
          <w:szCs w:val="24"/>
        </w:rPr>
        <w:t xml:space="preserve"> 2015; </w:t>
      </w:r>
      <w:r w:rsidRPr="008F18AB">
        <w:rPr>
          <w:rFonts w:ascii="Calibri" w:hAnsi="Calibri" w:cs="Calibri"/>
          <w:b/>
          <w:bCs/>
          <w:noProof/>
          <w:szCs w:val="24"/>
        </w:rPr>
        <w:t>49</w:t>
      </w:r>
      <w:r w:rsidRPr="008F18AB">
        <w:rPr>
          <w:rFonts w:ascii="Calibri" w:hAnsi="Calibri" w:cs="Calibri"/>
          <w:noProof/>
          <w:szCs w:val="24"/>
        </w:rPr>
        <w:t>: 10–5.</w:t>
      </w:r>
    </w:p>
    <w:p w14:paraId="44D49AA0" w14:textId="46D24CB0" w:rsidR="00837761" w:rsidRPr="00837761" w:rsidRDefault="00837761" w:rsidP="005C3DB1">
      <w:r>
        <w:fldChar w:fldCharType="end"/>
      </w:r>
    </w:p>
    <w:sectPr w:rsidR="00837761" w:rsidRPr="00837761" w:rsidSect="00CC227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E912F" w16cid:durableId="21FE5A5E"/>
  <w16cid:commentId w16cid:paraId="6312C5E9" w16cid:durableId="21FE5C73"/>
  <w16cid:commentId w16cid:paraId="7D91E113" w16cid:durableId="21FE5BE4"/>
  <w16cid:commentId w16cid:paraId="1BF67AEF" w16cid:durableId="21FE5F33"/>
  <w16cid:commentId w16cid:paraId="0E8EB91B" w16cid:durableId="21FE612A"/>
  <w16cid:commentId w16cid:paraId="0D95C362" w16cid:durableId="21FE6203"/>
  <w16cid:commentId w16cid:paraId="095053E6" w16cid:durableId="21FE6246"/>
  <w16cid:commentId w16cid:paraId="38FB1FF4" w16cid:durableId="21FE637B"/>
  <w16cid:commentId w16cid:paraId="2EA22610" w16cid:durableId="21FE63F7"/>
  <w16cid:commentId w16cid:paraId="65F29C18" w16cid:durableId="21E1C8CF"/>
  <w16cid:commentId w16cid:paraId="214B76A9" w16cid:durableId="21FE6506"/>
  <w16cid:commentId w16cid:paraId="589C75BE" w16cid:durableId="21FE65A1"/>
  <w16cid:commentId w16cid:paraId="1B83692F" w16cid:durableId="21FE6663"/>
  <w16cid:commentId w16cid:paraId="2CA1971B" w16cid:durableId="21FE8B80"/>
  <w16cid:commentId w16cid:paraId="7703C819" w16cid:durableId="21FE6804"/>
  <w16cid:commentId w16cid:paraId="362EE4F1" w16cid:durableId="21FE6886"/>
  <w16cid:commentId w16cid:paraId="04862D0F" w16cid:durableId="21FE68C4"/>
  <w16cid:commentId w16cid:paraId="1EEDA16D" w16cid:durableId="21FE692F"/>
  <w16cid:commentId w16cid:paraId="4A571CD6" w16cid:durableId="21FE6A6A"/>
  <w16cid:commentId w16cid:paraId="6454B2F0" w16cid:durableId="21FE72AA"/>
  <w16cid:commentId w16cid:paraId="31DA1CBD" w16cid:durableId="21FE7386"/>
  <w16cid:commentId w16cid:paraId="4DAD524D" w16cid:durableId="21FE71EB"/>
  <w16cid:commentId w16cid:paraId="0D57F8E5" w16cid:durableId="21FE760A"/>
  <w16cid:commentId w16cid:paraId="260D3280" w16cid:durableId="21FE7663"/>
  <w16cid:commentId w16cid:paraId="0CB87C9A" w16cid:durableId="21FE779C"/>
  <w16cid:commentId w16cid:paraId="780751DD" w16cid:durableId="21FE781D"/>
  <w16cid:commentId w16cid:paraId="26C19B90" w16cid:durableId="21FE7962"/>
  <w16cid:commentId w16cid:paraId="12FADA2E" w16cid:durableId="21FE79F6"/>
  <w16cid:commentId w16cid:paraId="0EFCA7CF" w16cid:durableId="21FE7BD8"/>
  <w16cid:commentId w16cid:paraId="718016C3" w16cid:durableId="21FE7C91"/>
  <w16cid:commentId w16cid:paraId="45B9EEA8" w16cid:durableId="21FE7C47"/>
  <w16cid:commentId w16cid:paraId="58004F86" w16cid:durableId="21FE7DB2"/>
  <w16cid:commentId w16cid:paraId="7B6ABD7E" w16cid:durableId="21FE7F09"/>
  <w16cid:commentId w16cid:paraId="30CB95D3" w16cid:durableId="21FE8041"/>
  <w16cid:commentId w16cid:paraId="0C27D766" w16cid:durableId="21FE8101"/>
  <w16cid:commentId w16cid:paraId="6C799E64" w16cid:durableId="21FE81B9"/>
  <w16cid:commentId w16cid:paraId="3D716330" w16cid:durableId="21FE8971"/>
  <w16cid:commentId w16cid:paraId="5FDAF002" w16cid:durableId="21FE8A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717E" w14:textId="77777777" w:rsidR="00D06313" w:rsidRDefault="00D06313" w:rsidP="00B7728C">
      <w:pPr>
        <w:spacing w:after="0" w:line="240" w:lineRule="auto"/>
      </w:pPr>
      <w:r>
        <w:separator/>
      </w:r>
    </w:p>
  </w:endnote>
  <w:endnote w:type="continuationSeparator" w:id="0">
    <w:p w14:paraId="1F426689" w14:textId="77777777" w:rsidR="00D06313" w:rsidRDefault="00D06313" w:rsidP="00B7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96829"/>
      <w:docPartObj>
        <w:docPartGallery w:val="Page Numbers (Bottom of Page)"/>
        <w:docPartUnique/>
      </w:docPartObj>
    </w:sdtPr>
    <w:sdtEndPr>
      <w:rPr>
        <w:noProof/>
      </w:rPr>
    </w:sdtEndPr>
    <w:sdtContent>
      <w:p w14:paraId="541B0C9D" w14:textId="0F990A64" w:rsidR="00DB5B12" w:rsidRDefault="00DB5B12">
        <w:pPr>
          <w:pStyle w:val="Footer"/>
          <w:jc w:val="right"/>
        </w:pPr>
        <w:r>
          <w:fldChar w:fldCharType="begin"/>
        </w:r>
        <w:r>
          <w:instrText xml:space="preserve"> PAGE   \* MERGEFORMAT </w:instrText>
        </w:r>
        <w:r>
          <w:fldChar w:fldCharType="separate"/>
        </w:r>
        <w:r w:rsidR="00E021F6">
          <w:rPr>
            <w:noProof/>
          </w:rPr>
          <w:t>20</w:t>
        </w:r>
        <w:r>
          <w:rPr>
            <w:noProof/>
          </w:rPr>
          <w:fldChar w:fldCharType="end"/>
        </w:r>
      </w:p>
    </w:sdtContent>
  </w:sdt>
  <w:p w14:paraId="707C5B27" w14:textId="77777777" w:rsidR="00DB5B12" w:rsidRDefault="00DB5B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02B6" w14:textId="77777777" w:rsidR="00D06313" w:rsidRDefault="00D06313" w:rsidP="00B7728C">
      <w:pPr>
        <w:spacing w:after="0" w:line="240" w:lineRule="auto"/>
      </w:pPr>
      <w:r>
        <w:separator/>
      </w:r>
    </w:p>
  </w:footnote>
  <w:footnote w:type="continuationSeparator" w:id="0">
    <w:p w14:paraId="66049490" w14:textId="77777777" w:rsidR="00D06313" w:rsidRDefault="00D06313" w:rsidP="00B77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4E16"/>
    <w:multiLevelType w:val="hybridMultilevel"/>
    <w:tmpl w:val="007C0144"/>
    <w:lvl w:ilvl="0" w:tplc="F93648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A6A52"/>
    <w:multiLevelType w:val="hybridMultilevel"/>
    <w:tmpl w:val="95E62BBE"/>
    <w:lvl w:ilvl="0" w:tplc="0EE493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6F"/>
    <w:rsid w:val="00003490"/>
    <w:rsid w:val="00010E15"/>
    <w:rsid w:val="00012CAF"/>
    <w:rsid w:val="00012EEE"/>
    <w:rsid w:val="00014BF4"/>
    <w:rsid w:val="00041D23"/>
    <w:rsid w:val="00041D38"/>
    <w:rsid w:val="00042B00"/>
    <w:rsid w:val="0004538F"/>
    <w:rsid w:val="00056445"/>
    <w:rsid w:val="000640E0"/>
    <w:rsid w:val="00070414"/>
    <w:rsid w:val="00074403"/>
    <w:rsid w:val="00074D91"/>
    <w:rsid w:val="00081650"/>
    <w:rsid w:val="0009407B"/>
    <w:rsid w:val="00094300"/>
    <w:rsid w:val="000A5008"/>
    <w:rsid w:val="000B7612"/>
    <w:rsid w:val="000C08F7"/>
    <w:rsid w:val="000C1CC2"/>
    <w:rsid w:val="000C401E"/>
    <w:rsid w:val="000C4064"/>
    <w:rsid w:val="000C5C14"/>
    <w:rsid w:val="000C6FCE"/>
    <w:rsid w:val="000D1BAC"/>
    <w:rsid w:val="000F05E8"/>
    <w:rsid w:val="000F366A"/>
    <w:rsid w:val="000F3E4C"/>
    <w:rsid w:val="00107D10"/>
    <w:rsid w:val="0012778E"/>
    <w:rsid w:val="00136791"/>
    <w:rsid w:val="001377DD"/>
    <w:rsid w:val="001413BD"/>
    <w:rsid w:val="00147147"/>
    <w:rsid w:val="00153523"/>
    <w:rsid w:val="00155FC2"/>
    <w:rsid w:val="00156386"/>
    <w:rsid w:val="00156B9D"/>
    <w:rsid w:val="001577CF"/>
    <w:rsid w:val="00162D6C"/>
    <w:rsid w:val="001749D9"/>
    <w:rsid w:val="001751FC"/>
    <w:rsid w:val="0019494D"/>
    <w:rsid w:val="001A1CE2"/>
    <w:rsid w:val="001A36A2"/>
    <w:rsid w:val="001A6FFF"/>
    <w:rsid w:val="001B549D"/>
    <w:rsid w:val="001C3BB0"/>
    <w:rsid w:val="001D2FF5"/>
    <w:rsid w:val="001D569D"/>
    <w:rsid w:val="001D696F"/>
    <w:rsid w:val="001E5227"/>
    <w:rsid w:val="001F25A4"/>
    <w:rsid w:val="001F2A46"/>
    <w:rsid w:val="001F5697"/>
    <w:rsid w:val="0020410B"/>
    <w:rsid w:val="002254AE"/>
    <w:rsid w:val="00230CD9"/>
    <w:rsid w:val="002535E6"/>
    <w:rsid w:val="00256CAC"/>
    <w:rsid w:val="00265020"/>
    <w:rsid w:val="00273A6A"/>
    <w:rsid w:val="00274556"/>
    <w:rsid w:val="00280F35"/>
    <w:rsid w:val="002829F1"/>
    <w:rsid w:val="00285080"/>
    <w:rsid w:val="00292BF1"/>
    <w:rsid w:val="002954E1"/>
    <w:rsid w:val="00297911"/>
    <w:rsid w:val="002A085A"/>
    <w:rsid w:val="002A4E6E"/>
    <w:rsid w:val="002A6B39"/>
    <w:rsid w:val="002B1546"/>
    <w:rsid w:val="002B3ACC"/>
    <w:rsid w:val="002C34DD"/>
    <w:rsid w:val="002D326D"/>
    <w:rsid w:val="002D62F3"/>
    <w:rsid w:val="002F302C"/>
    <w:rsid w:val="002F3A17"/>
    <w:rsid w:val="003005C0"/>
    <w:rsid w:val="00323387"/>
    <w:rsid w:val="00351AB4"/>
    <w:rsid w:val="00355D45"/>
    <w:rsid w:val="00376ABA"/>
    <w:rsid w:val="00383995"/>
    <w:rsid w:val="003A54FA"/>
    <w:rsid w:val="003C177B"/>
    <w:rsid w:val="003C4AF4"/>
    <w:rsid w:val="003C6D89"/>
    <w:rsid w:val="003D2E2B"/>
    <w:rsid w:val="003E33C7"/>
    <w:rsid w:val="003E375E"/>
    <w:rsid w:val="003E728E"/>
    <w:rsid w:val="003F0E24"/>
    <w:rsid w:val="003F0E55"/>
    <w:rsid w:val="003F379B"/>
    <w:rsid w:val="003F4B3C"/>
    <w:rsid w:val="003F5DF4"/>
    <w:rsid w:val="00411E8F"/>
    <w:rsid w:val="00412361"/>
    <w:rsid w:val="004139E8"/>
    <w:rsid w:val="00421599"/>
    <w:rsid w:val="00434C98"/>
    <w:rsid w:val="00437FC4"/>
    <w:rsid w:val="004445FC"/>
    <w:rsid w:val="00451E7B"/>
    <w:rsid w:val="00467484"/>
    <w:rsid w:val="0047093E"/>
    <w:rsid w:val="00475492"/>
    <w:rsid w:val="00475A32"/>
    <w:rsid w:val="004826E7"/>
    <w:rsid w:val="0049405C"/>
    <w:rsid w:val="00497415"/>
    <w:rsid w:val="004A47AA"/>
    <w:rsid w:val="004B689B"/>
    <w:rsid w:val="004B7392"/>
    <w:rsid w:val="004C6214"/>
    <w:rsid w:val="004E10FE"/>
    <w:rsid w:val="00502ED8"/>
    <w:rsid w:val="00503770"/>
    <w:rsid w:val="00510B1E"/>
    <w:rsid w:val="00511B44"/>
    <w:rsid w:val="00522452"/>
    <w:rsid w:val="005243EA"/>
    <w:rsid w:val="00525F9E"/>
    <w:rsid w:val="00530E42"/>
    <w:rsid w:val="0053511F"/>
    <w:rsid w:val="00536260"/>
    <w:rsid w:val="00546313"/>
    <w:rsid w:val="00546416"/>
    <w:rsid w:val="00557804"/>
    <w:rsid w:val="0056011E"/>
    <w:rsid w:val="00563552"/>
    <w:rsid w:val="00565CF3"/>
    <w:rsid w:val="005677F8"/>
    <w:rsid w:val="005713C0"/>
    <w:rsid w:val="00575789"/>
    <w:rsid w:val="005770C2"/>
    <w:rsid w:val="0058185F"/>
    <w:rsid w:val="00581910"/>
    <w:rsid w:val="00583AFD"/>
    <w:rsid w:val="00583B03"/>
    <w:rsid w:val="00590904"/>
    <w:rsid w:val="0059131A"/>
    <w:rsid w:val="00594CFA"/>
    <w:rsid w:val="0059581F"/>
    <w:rsid w:val="005C3DB1"/>
    <w:rsid w:val="005D2321"/>
    <w:rsid w:val="005D3795"/>
    <w:rsid w:val="005E748B"/>
    <w:rsid w:val="005F027B"/>
    <w:rsid w:val="005F6DA4"/>
    <w:rsid w:val="005F752A"/>
    <w:rsid w:val="006027BC"/>
    <w:rsid w:val="0061182B"/>
    <w:rsid w:val="00631120"/>
    <w:rsid w:val="00643EF9"/>
    <w:rsid w:val="00652BDE"/>
    <w:rsid w:val="00657DCF"/>
    <w:rsid w:val="00661F6E"/>
    <w:rsid w:val="006728EF"/>
    <w:rsid w:val="00674F75"/>
    <w:rsid w:val="00675C2C"/>
    <w:rsid w:val="00685500"/>
    <w:rsid w:val="0068717E"/>
    <w:rsid w:val="00691E56"/>
    <w:rsid w:val="0069370C"/>
    <w:rsid w:val="00696467"/>
    <w:rsid w:val="006A47A8"/>
    <w:rsid w:val="006B44F7"/>
    <w:rsid w:val="006B5E91"/>
    <w:rsid w:val="006B6E35"/>
    <w:rsid w:val="006B7C94"/>
    <w:rsid w:val="006D781C"/>
    <w:rsid w:val="006E416E"/>
    <w:rsid w:val="00714B0C"/>
    <w:rsid w:val="00723FE0"/>
    <w:rsid w:val="00731E7F"/>
    <w:rsid w:val="00746186"/>
    <w:rsid w:val="00751CA9"/>
    <w:rsid w:val="0075340F"/>
    <w:rsid w:val="00757EA3"/>
    <w:rsid w:val="00761940"/>
    <w:rsid w:val="007660D7"/>
    <w:rsid w:val="00766FA5"/>
    <w:rsid w:val="007739AF"/>
    <w:rsid w:val="007821FE"/>
    <w:rsid w:val="00784355"/>
    <w:rsid w:val="007A4F88"/>
    <w:rsid w:val="007B5E92"/>
    <w:rsid w:val="007C1990"/>
    <w:rsid w:val="007C4066"/>
    <w:rsid w:val="007C726D"/>
    <w:rsid w:val="007D1A03"/>
    <w:rsid w:val="007E2BE0"/>
    <w:rsid w:val="007E335E"/>
    <w:rsid w:val="007E41B6"/>
    <w:rsid w:val="007F1BBE"/>
    <w:rsid w:val="007F60E9"/>
    <w:rsid w:val="008008B6"/>
    <w:rsid w:val="00810AF6"/>
    <w:rsid w:val="00812A8B"/>
    <w:rsid w:val="00814CEE"/>
    <w:rsid w:val="00816D1B"/>
    <w:rsid w:val="00825A3D"/>
    <w:rsid w:val="0083184D"/>
    <w:rsid w:val="00837761"/>
    <w:rsid w:val="00854902"/>
    <w:rsid w:val="00857FB1"/>
    <w:rsid w:val="00861921"/>
    <w:rsid w:val="00864BA1"/>
    <w:rsid w:val="0086799E"/>
    <w:rsid w:val="00883FA5"/>
    <w:rsid w:val="008A29A2"/>
    <w:rsid w:val="008A3BD7"/>
    <w:rsid w:val="008A4A60"/>
    <w:rsid w:val="008B38BF"/>
    <w:rsid w:val="008C7AA3"/>
    <w:rsid w:val="008D10B4"/>
    <w:rsid w:val="008E1569"/>
    <w:rsid w:val="008F18AB"/>
    <w:rsid w:val="008F574F"/>
    <w:rsid w:val="008F791F"/>
    <w:rsid w:val="00900500"/>
    <w:rsid w:val="009072AB"/>
    <w:rsid w:val="00907336"/>
    <w:rsid w:val="00912597"/>
    <w:rsid w:val="00915AF1"/>
    <w:rsid w:val="009243BD"/>
    <w:rsid w:val="00934453"/>
    <w:rsid w:val="00936855"/>
    <w:rsid w:val="00942889"/>
    <w:rsid w:val="00956715"/>
    <w:rsid w:val="0097422A"/>
    <w:rsid w:val="009770F9"/>
    <w:rsid w:val="00982014"/>
    <w:rsid w:val="009879B7"/>
    <w:rsid w:val="0099555A"/>
    <w:rsid w:val="00996B77"/>
    <w:rsid w:val="009C0BFD"/>
    <w:rsid w:val="009C4763"/>
    <w:rsid w:val="009C4863"/>
    <w:rsid w:val="009D5FC4"/>
    <w:rsid w:val="009E46D1"/>
    <w:rsid w:val="009E4F70"/>
    <w:rsid w:val="009F4087"/>
    <w:rsid w:val="009F498B"/>
    <w:rsid w:val="009F7964"/>
    <w:rsid w:val="00A0580E"/>
    <w:rsid w:val="00A110B0"/>
    <w:rsid w:val="00A13C69"/>
    <w:rsid w:val="00A168B7"/>
    <w:rsid w:val="00A208F4"/>
    <w:rsid w:val="00A22A4D"/>
    <w:rsid w:val="00A266CD"/>
    <w:rsid w:val="00A26F95"/>
    <w:rsid w:val="00A376AD"/>
    <w:rsid w:val="00A52BA9"/>
    <w:rsid w:val="00A60D46"/>
    <w:rsid w:val="00A6383D"/>
    <w:rsid w:val="00A656B9"/>
    <w:rsid w:val="00A73FCF"/>
    <w:rsid w:val="00A873CE"/>
    <w:rsid w:val="00A90578"/>
    <w:rsid w:val="00A90FE4"/>
    <w:rsid w:val="00AA3DF1"/>
    <w:rsid w:val="00AC1E31"/>
    <w:rsid w:val="00AD1B07"/>
    <w:rsid w:val="00AE3F4C"/>
    <w:rsid w:val="00AE7C9A"/>
    <w:rsid w:val="00B01765"/>
    <w:rsid w:val="00B03DEA"/>
    <w:rsid w:val="00B05AB0"/>
    <w:rsid w:val="00B133A8"/>
    <w:rsid w:val="00B159FC"/>
    <w:rsid w:val="00B20A7A"/>
    <w:rsid w:val="00B21052"/>
    <w:rsid w:val="00B31BAA"/>
    <w:rsid w:val="00B51611"/>
    <w:rsid w:val="00B56A0D"/>
    <w:rsid w:val="00B74456"/>
    <w:rsid w:val="00B76EDF"/>
    <w:rsid w:val="00B7728C"/>
    <w:rsid w:val="00B810D4"/>
    <w:rsid w:val="00B82D2A"/>
    <w:rsid w:val="00B8582A"/>
    <w:rsid w:val="00B91770"/>
    <w:rsid w:val="00B93801"/>
    <w:rsid w:val="00BA38E4"/>
    <w:rsid w:val="00BB7576"/>
    <w:rsid w:val="00BC2DA1"/>
    <w:rsid w:val="00BC6BFC"/>
    <w:rsid w:val="00BD43C6"/>
    <w:rsid w:val="00BE32D4"/>
    <w:rsid w:val="00BE6FDA"/>
    <w:rsid w:val="00BF5111"/>
    <w:rsid w:val="00BF78AE"/>
    <w:rsid w:val="00BF7F7F"/>
    <w:rsid w:val="00C143D6"/>
    <w:rsid w:val="00C21136"/>
    <w:rsid w:val="00C21791"/>
    <w:rsid w:val="00C23013"/>
    <w:rsid w:val="00C319C9"/>
    <w:rsid w:val="00C45E90"/>
    <w:rsid w:val="00C512BA"/>
    <w:rsid w:val="00C52349"/>
    <w:rsid w:val="00C53F0B"/>
    <w:rsid w:val="00C67997"/>
    <w:rsid w:val="00C740F5"/>
    <w:rsid w:val="00C74899"/>
    <w:rsid w:val="00C84CFF"/>
    <w:rsid w:val="00C94B32"/>
    <w:rsid w:val="00CA7042"/>
    <w:rsid w:val="00CB4068"/>
    <w:rsid w:val="00CB7047"/>
    <w:rsid w:val="00CC227D"/>
    <w:rsid w:val="00CC4082"/>
    <w:rsid w:val="00CC505C"/>
    <w:rsid w:val="00CD10D1"/>
    <w:rsid w:val="00CE10F6"/>
    <w:rsid w:val="00CE44BD"/>
    <w:rsid w:val="00CF0ECF"/>
    <w:rsid w:val="00CF4851"/>
    <w:rsid w:val="00D06313"/>
    <w:rsid w:val="00D0729B"/>
    <w:rsid w:val="00D177E2"/>
    <w:rsid w:val="00D20240"/>
    <w:rsid w:val="00D317B8"/>
    <w:rsid w:val="00D35665"/>
    <w:rsid w:val="00D611A2"/>
    <w:rsid w:val="00D62F56"/>
    <w:rsid w:val="00D717CB"/>
    <w:rsid w:val="00D76002"/>
    <w:rsid w:val="00D82AD1"/>
    <w:rsid w:val="00D85436"/>
    <w:rsid w:val="00DA64B4"/>
    <w:rsid w:val="00DA6C44"/>
    <w:rsid w:val="00DB5B12"/>
    <w:rsid w:val="00DC127E"/>
    <w:rsid w:val="00DC5A9E"/>
    <w:rsid w:val="00DC7A25"/>
    <w:rsid w:val="00DD3796"/>
    <w:rsid w:val="00DE31C7"/>
    <w:rsid w:val="00DE3257"/>
    <w:rsid w:val="00DE59FC"/>
    <w:rsid w:val="00DF3A1E"/>
    <w:rsid w:val="00E021F6"/>
    <w:rsid w:val="00E17941"/>
    <w:rsid w:val="00E21004"/>
    <w:rsid w:val="00E23139"/>
    <w:rsid w:val="00E2654E"/>
    <w:rsid w:val="00E2703E"/>
    <w:rsid w:val="00E31E9C"/>
    <w:rsid w:val="00E335D1"/>
    <w:rsid w:val="00E5362D"/>
    <w:rsid w:val="00E5552C"/>
    <w:rsid w:val="00E56D68"/>
    <w:rsid w:val="00E900A5"/>
    <w:rsid w:val="00E90800"/>
    <w:rsid w:val="00E95D81"/>
    <w:rsid w:val="00EA4DEC"/>
    <w:rsid w:val="00EB0A66"/>
    <w:rsid w:val="00EC2476"/>
    <w:rsid w:val="00EC2713"/>
    <w:rsid w:val="00ED6404"/>
    <w:rsid w:val="00ED77CA"/>
    <w:rsid w:val="00EE1C21"/>
    <w:rsid w:val="00EF002E"/>
    <w:rsid w:val="00F0237F"/>
    <w:rsid w:val="00F032C4"/>
    <w:rsid w:val="00F11B05"/>
    <w:rsid w:val="00F23BDD"/>
    <w:rsid w:val="00F26264"/>
    <w:rsid w:val="00F27220"/>
    <w:rsid w:val="00F50A72"/>
    <w:rsid w:val="00F543E7"/>
    <w:rsid w:val="00F55C92"/>
    <w:rsid w:val="00F6283B"/>
    <w:rsid w:val="00F665B0"/>
    <w:rsid w:val="00F81F7C"/>
    <w:rsid w:val="00F90E01"/>
    <w:rsid w:val="00F92E72"/>
    <w:rsid w:val="00FA57E9"/>
    <w:rsid w:val="00FB0C47"/>
    <w:rsid w:val="00FC5634"/>
    <w:rsid w:val="00FC69B3"/>
    <w:rsid w:val="00FD7328"/>
    <w:rsid w:val="00FE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0B27"/>
  <w15:chartTrackingRefBased/>
  <w15:docId w15:val="{9705C873-3185-4D4A-A476-B5320201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8F7"/>
    <w:rPr>
      <w:sz w:val="16"/>
      <w:szCs w:val="16"/>
    </w:rPr>
  </w:style>
  <w:style w:type="paragraph" w:styleId="CommentText">
    <w:name w:val="annotation text"/>
    <w:basedOn w:val="Normal"/>
    <w:link w:val="CommentTextChar"/>
    <w:uiPriority w:val="99"/>
    <w:semiHidden/>
    <w:unhideWhenUsed/>
    <w:rsid w:val="000C08F7"/>
    <w:pPr>
      <w:spacing w:line="240" w:lineRule="auto"/>
    </w:pPr>
    <w:rPr>
      <w:sz w:val="20"/>
      <w:szCs w:val="20"/>
    </w:rPr>
  </w:style>
  <w:style w:type="character" w:customStyle="1" w:styleId="CommentTextChar">
    <w:name w:val="Comment Text Char"/>
    <w:basedOn w:val="DefaultParagraphFont"/>
    <w:link w:val="CommentText"/>
    <w:uiPriority w:val="99"/>
    <w:semiHidden/>
    <w:rsid w:val="000C08F7"/>
    <w:rPr>
      <w:sz w:val="20"/>
      <w:szCs w:val="20"/>
    </w:rPr>
  </w:style>
  <w:style w:type="paragraph" w:styleId="CommentSubject">
    <w:name w:val="annotation subject"/>
    <w:basedOn w:val="CommentText"/>
    <w:next w:val="CommentText"/>
    <w:link w:val="CommentSubjectChar"/>
    <w:uiPriority w:val="99"/>
    <w:semiHidden/>
    <w:unhideWhenUsed/>
    <w:rsid w:val="000C08F7"/>
    <w:rPr>
      <w:b/>
      <w:bCs/>
    </w:rPr>
  </w:style>
  <w:style w:type="character" w:customStyle="1" w:styleId="CommentSubjectChar">
    <w:name w:val="Comment Subject Char"/>
    <w:basedOn w:val="CommentTextChar"/>
    <w:link w:val="CommentSubject"/>
    <w:uiPriority w:val="99"/>
    <w:semiHidden/>
    <w:rsid w:val="000C08F7"/>
    <w:rPr>
      <w:b/>
      <w:bCs/>
      <w:sz w:val="20"/>
      <w:szCs w:val="20"/>
    </w:rPr>
  </w:style>
  <w:style w:type="paragraph" w:styleId="BalloonText">
    <w:name w:val="Balloon Text"/>
    <w:basedOn w:val="Normal"/>
    <w:link w:val="BalloonTextChar"/>
    <w:uiPriority w:val="99"/>
    <w:semiHidden/>
    <w:unhideWhenUsed/>
    <w:rsid w:val="000C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F7"/>
    <w:rPr>
      <w:rFonts w:ascii="Segoe UI" w:hAnsi="Segoe UI" w:cs="Segoe UI"/>
      <w:sz w:val="18"/>
      <w:szCs w:val="18"/>
    </w:rPr>
  </w:style>
  <w:style w:type="paragraph" w:styleId="ListParagraph">
    <w:name w:val="List Paragraph"/>
    <w:basedOn w:val="Normal"/>
    <w:uiPriority w:val="34"/>
    <w:qFormat/>
    <w:rsid w:val="000F05E8"/>
    <w:pPr>
      <w:ind w:left="720"/>
      <w:contextualSpacing/>
    </w:pPr>
  </w:style>
  <w:style w:type="character" w:styleId="Hyperlink">
    <w:name w:val="Hyperlink"/>
    <w:basedOn w:val="DefaultParagraphFont"/>
    <w:uiPriority w:val="99"/>
    <w:unhideWhenUsed/>
    <w:rsid w:val="00522452"/>
    <w:rPr>
      <w:color w:val="0000FF"/>
      <w:u w:val="single"/>
    </w:rPr>
  </w:style>
  <w:style w:type="paragraph" w:styleId="Header">
    <w:name w:val="header"/>
    <w:basedOn w:val="Normal"/>
    <w:link w:val="HeaderChar"/>
    <w:uiPriority w:val="99"/>
    <w:unhideWhenUsed/>
    <w:rsid w:val="00B7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8C"/>
  </w:style>
  <w:style w:type="paragraph" w:styleId="Footer">
    <w:name w:val="footer"/>
    <w:basedOn w:val="Normal"/>
    <w:link w:val="FooterChar"/>
    <w:uiPriority w:val="99"/>
    <w:unhideWhenUsed/>
    <w:rsid w:val="00B7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8C"/>
  </w:style>
  <w:style w:type="character" w:customStyle="1" w:styleId="apple-converted-space">
    <w:name w:val="apple-converted-space"/>
    <w:basedOn w:val="DefaultParagraphFont"/>
    <w:rsid w:val="005243EA"/>
  </w:style>
  <w:style w:type="character" w:styleId="Strong">
    <w:name w:val="Strong"/>
    <w:basedOn w:val="DefaultParagraphFont"/>
    <w:uiPriority w:val="22"/>
    <w:qFormat/>
    <w:rsid w:val="00C84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319">
      <w:bodyDiv w:val="1"/>
      <w:marLeft w:val="0"/>
      <w:marRight w:val="0"/>
      <w:marTop w:val="0"/>
      <w:marBottom w:val="0"/>
      <w:divBdr>
        <w:top w:val="none" w:sz="0" w:space="0" w:color="auto"/>
        <w:left w:val="none" w:sz="0" w:space="0" w:color="auto"/>
        <w:bottom w:val="none" w:sz="0" w:space="0" w:color="auto"/>
        <w:right w:val="none" w:sz="0" w:space="0" w:color="auto"/>
      </w:divBdr>
    </w:div>
    <w:div w:id="448665554">
      <w:bodyDiv w:val="1"/>
      <w:marLeft w:val="0"/>
      <w:marRight w:val="0"/>
      <w:marTop w:val="0"/>
      <w:marBottom w:val="0"/>
      <w:divBdr>
        <w:top w:val="none" w:sz="0" w:space="0" w:color="auto"/>
        <w:left w:val="none" w:sz="0" w:space="0" w:color="auto"/>
        <w:bottom w:val="none" w:sz="0" w:space="0" w:color="auto"/>
        <w:right w:val="none" w:sz="0" w:space="0" w:color="auto"/>
      </w:divBdr>
    </w:div>
    <w:div w:id="529875320">
      <w:bodyDiv w:val="1"/>
      <w:marLeft w:val="0"/>
      <w:marRight w:val="0"/>
      <w:marTop w:val="0"/>
      <w:marBottom w:val="0"/>
      <w:divBdr>
        <w:top w:val="none" w:sz="0" w:space="0" w:color="auto"/>
        <w:left w:val="none" w:sz="0" w:space="0" w:color="auto"/>
        <w:bottom w:val="none" w:sz="0" w:space="0" w:color="auto"/>
        <w:right w:val="none" w:sz="0" w:space="0" w:color="auto"/>
      </w:divBdr>
      <w:divsChild>
        <w:div w:id="184833264">
          <w:marLeft w:val="0"/>
          <w:marRight w:val="0"/>
          <w:marTop w:val="0"/>
          <w:marBottom w:val="0"/>
          <w:divBdr>
            <w:top w:val="none" w:sz="0" w:space="0" w:color="auto"/>
            <w:left w:val="none" w:sz="0" w:space="0" w:color="auto"/>
            <w:bottom w:val="none" w:sz="0" w:space="0" w:color="auto"/>
            <w:right w:val="none" w:sz="0" w:space="0" w:color="auto"/>
          </w:divBdr>
          <w:divsChild>
            <w:div w:id="258370251">
              <w:marLeft w:val="0"/>
              <w:marRight w:val="0"/>
              <w:marTop w:val="0"/>
              <w:marBottom w:val="0"/>
              <w:divBdr>
                <w:top w:val="none" w:sz="0" w:space="0" w:color="auto"/>
                <w:left w:val="none" w:sz="0" w:space="0" w:color="auto"/>
                <w:bottom w:val="none" w:sz="0" w:space="0" w:color="auto"/>
                <w:right w:val="none" w:sz="0" w:space="0" w:color="auto"/>
              </w:divBdr>
              <w:divsChild>
                <w:div w:id="1028916915">
                  <w:marLeft w:val="0"/>
                  <w:marRight w:val="0"/>
                  <w:marTop w:val="0"/>
                  <w:marBottom w:val="0"/>
                  <w:divBdr>
                    <w:top w:val="none" w:sz="0" w:space="0" w:color="auto"/>
                    <w:left w:val="none" w:sz="0" w:space="0" w:color="auto"/>
                    <w:bottom w:val="none" w:sz="0" w:space="0" w:color="auto"/>
                    <w:right w:val="none" w:sz="0" w:space="0" w:color="auto"/>
                  </w:divBdr>
                  <w:divsChild>
                    <w:div w:id="5553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4245">
      <w:bodyDiv w:val="1"/>
      <w:marLeft w:val="0"/>
      <w:marRight w:val="0"/>
      <w:marTop w:val="0"/>
      <w:marBottom w:val="0"/>
      <w:divBdr>
        <w:top w:val="none" w:sz="0" w:space="0" w:color="auto"/>
        <w:left w:val="none" w:sz="0" w:space="0" w:color="auto"/>
        <w:bottom w:val="none" w:sz="0" w:space="0" w:color="auto"/>
        <w:right w:val="none" w:sz="0" w:space="0" w:color="auto"/>
      </w:divBdr>
    </w:div>
    <w:div w:id="1018393210">
      <w:bodyDiv w:val="1"/>
      <w:marLeft w:val="0"/>
      <w:marRight w:val="0"/>
      <w:marTop w:val="0"/>
      <w:marBottom w:val="0"/>
      <w:divBdr>
        <w:top w:val="none" w:sz="0" w:space="0" w:color="auto"/>
        <w:left w:val="none" w:sz="0" w:space="0" w:color="auto"/>
        <w:bottom w:val="none" w:sz="0" w:space="0" w:color="auto"/>
        <w:right w:val="none" w:sz="0" w:space="0" w:color="auto"/>
      </w:divBdr>
    </w:div>
    <w:div w:id="1060445795">
      <w:bodyDiv w:val="1"/>
      <w:marLeft w:val="0"/>
      <w:marRight w:val="0"/>
      <w:marTop w:val="0"/>
      <w:marBottom w:val="0"/>
      <w:divBdr>
        <w:top w:val="none" w:sz="0" w:space="0" w:color="auto"/>
        <w:left w:val="none" w:sz="0" w:space="0" w:color="auto"/>
        <w:bottom w:val="none" w:sz="0" w:space="0" w:color="auto"/>
        <w:right w:val="none" w:sz="0" w:space="0" w:color="auto"/>
      </w:divBdr>
      <w:divsChild>
        <w:div w:id="1529023064">
          <w:marLeft w:val="0"/>
          <w:marRight w:val="0"/>
          <w:marTop w:val="150"/>
          <w:marBottom w:val="270"/>
          <w:divBdr>
            <w:top w:val="none" w:sz="0" w:space="0" w:color="auto"/>
            <w:left w:val="none" w:sz="0" w:space="0" w:color="auto"/>
            <w:bottom w:val="none" w:sz="0" w:space="0" w:color="auto"/>
            <w:right w:val="none" w:sz="0" w:space="0" w:color="auto"/>
          </w:divBdr>
        </w:div>
        <w:div w:id="1305086180">
          <w:marLeft w:val="0"/>
          <w:marRight w:val="0"/>
          <w:marTop w:val="150"/>
          <w:marBottom w:val="270"/>
          <w:divBdr>
            <w:top w:val="none" w:sz="0" w:space="0" w:color="auto"/>
            <w:left w:val="none" w:sz="0" w:space="0" w:color="auto"/>
            <w:bottom w:val="none" w:sz="0" w:space="0" w:color="auto"/>
            <w:right w:val="none" w:sz="0" w:space="0" w:color="auto"/>
          </w:divBdr>
        </w:div>
        <w:div w:id="647630385">
          <w:marLeft w:val="0"/>
          <w:marRight w:val="0"/>
          <w:marTop w:val="150"/>
          <w:marBottom w:val="270"/>
          <w:divBdr>
            <w:top w:val="none" w:sz="0" w:space="0" w:color="auto"/>
            <w:left w:val="none" w:sz="0" w:space="0" w:color="auto"/>
            <w:bottom w:val="none" w:sz="0" w:space="0" w:color="auto"/>
            <w:right w:val="none" w:sz="0" w:space="0" w:color="auto"/>
          </w:divBdr>
        </w:div>
        <w:div w:id="1728651182">
          <w:marLeft w:val="0"/>
          <w:marRight w:val="0"/>
          <w:marTop w:val="150"/>
          <w:marBottom w:val="270"/>
          <w:divBdr>
            <w:top w:val="none" w:sz="0" w:space="0" w:color="auto"/>
            <w:left w:val="none" w:sz="0" w:space="0" w:color="auto"/>
            <w:bottom w:val="none" w:sz="0" w:space="0" w:color="auto"/>
            <w:right w:val="none" w:sz="0" w:space="0" w:color="auto"/>
          </w:divBdr>
        </w:div>
        <w:div w:id="2002342248">
          <w:marLeft w:val="0"/>
          <w:marRight w:val="0"/>
          <w:marTop w:val="150"/>
          <w:marBottom w:val="270"/>
          <w:divBdr>
            <w:top w:val="none" w:sz="0" w:space="0" w:color="auto"/>
            <w:left w:val="none" w:sz="0" w:space="0" w:color="auto"/>
            <w:bottom w:val="none" w:sz="0" w:space="0" w:color="auto"/>
            <w:right w:val="none" w:sz="0" w:space="0" w:color="auto"/>
          </w:divBdr>
        </w:div>
        <w:div w:id="562562667">
          <w:marLeft w:val="0"/>
          <w:marRight w:val="0"/>
          <w:marTop w:val="150"/>
          <w:marBottom w:val="270"/>
          <w:divBdr>
            <w:top w:val="none" w:sz="0" w:space="0" w:color="auto"/>
            <w:left w:val="none" w:sz="0" w:space="0" w:color="auto"/>
            <w:bottom w:val="none" w:sz="0" w:space="0" w:color="auto"/>
            <w:right w:val="none" w:sz="0" w:space="0" w:color="auto"/>
          </w:divBdr>
        </w:div>
      </w:divsChild>
    </w:div>
    <w:div w:id="1353678285">
      <w:bodyDiv w:val="1"/>
      <w:marLeft w:val="0"/>
      <w:marRight w:val="0"/>
      <w:marTop w:val="0"/>
      <w:marBottom w:val="0"/>
      <w:divBdr>
        <w:top w:val="none" w:sz="0" w:space="0" w:color="auto"/>
        <w:left w:val="none" w:sz="0" w:space="0" w:color="auto"/>
        <w:bottom w:val="none" w:sz="0" w:space="0" w:color="auto"/>
        <w:right w:val="none" w:sz="0" w:space="0" w:color="auto"/>
      </w:divBdr>
    </w:div>
    <w:div w:id="16114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ad@soton.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the-ciru.com/resin-appendix" TargetMode="External"/><Relationship Id="rId2" Type="http://schemas.openxmlformats.org/officeDocument/2006/relationships/numbering" Target="numbering.xml"/><Relationship Id="rId16" Type="http://schemas.openxmlformats.org/officeDocument/2006/relationships/hyperlink" Target="https://www.dimensions.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hyperlink" Target="https://projectreporter.nih.gov/reporter.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mensions.a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E0D2-003B-437E-84DE-46F81685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18789</Words>
  <Characters>107102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Head</dc:creator>
  <cp:keywords/>
  <dc:description/>
  <cp:lastModifiedBy>Michael Head</cp:lastModifiedBy>
  <cp:revision>3</cp:revision>
  <dcterms:created xsi:type="dcterms:W3CDTF">2020-07-15T08:35:00Z</dcterms:created>
  <dcterms:modified xsi:type="dcterms:W3CDTF">2020-07-15T09:20:00Z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d9355e0d-b337-3ef1-9f47-e6dcf9148494</vt:lpwstr>
  </property>
  <property fmtid="{D5CDD505-2E9C-101B-9397-08002B2CF9AE}" pid="24" name="Mendeley Citation Style_1">
    <vt:lpwstr>http://www.zotero.org/styles/the-lancet</vt:lpwstr>
  </property>
</Properties>
</file>