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3E55A" w14:textId="5AC7B3D2" w:rsidR="002E5424" w:rsidRPr="00EA1560" w:rsidRDefault="002E5424" w:rsidP="00C54916">
      <w:pPr>
        <w:pStyle w:val="CGCTitle"/>
        <w:spacing w:before="0" w:after="0" w:line="360" w:lineRule="auto"/>
        <w:rPr>
          <w:noProof w:val="0"/>
          <w:sz w:val="36"/>
          <w:lang w:val="en-GB"/>
        </w:rPr>
      </w:pPr>
      <w:bookmarkStart w:id="0" w:name="_GoBack"/>
      <w:bookmarkEnd w:id="0"/>
      <w:r w:rsidRPr="00EA1560">
        <w:rPr>
          <w:noProof w:val="0"/>
          <w:sz w:val="36"/>
          <w:lang w:val="en-GB"/>
        </w:rPr>
        <w:t>Effect of Elevated Temperatures and Humidity on</w:t>
      </w:r>
      <w:r w:rsidR="00596B93" w:rsidRPr="00EA1560">
        <w:rPr>
          <w:noProof w:val="0"/>
          <w:sz w:val="36"/>
          <w:lang w:val="en-GB"/>
        </w:rPr>
        <w:t xml:space="preserve"> </w:t>
      </w:r>
      <w:r w:rsidRPr="00EA1560">
        <w:rPr>
          <w:noProof w:val="0"/>
          <w:sz w:val="36"/>
          <w:lang w:val="en-GB"/>
        </w:rPr>
        <w:t>Glass/Steel Adhesive Joints</w:t>
      </w:r>
    </w:p>
    <w:p w14:paraId="24D289B6" w14:textId="1186DAD0" w:rsidR="00C54916" w:rsidRPr="00EA1560" w:rsidRDefault="00C54916" w:rsidP="00C54916">
      <w:pPr>
        <w:jc w:val="center"/>
        <w:rPr>
          <w:rFonts w:ascii="Times New Roman" w:hAnsi="Times New Roman" w:cs="Times New Roman"/>
          <w:b/>
          <w:noProof/>
          <w:sz w:val="20"/>
          <w:szCs w:val="20"/>
        </w:rPr>
      </w:pPr>
      <w:r w:rsidRPr="00EA1560">
        <w:rPr>
          <w:rFonts w:ascii="Times New Roman" w:hAnsi="Times New Roman" w:cs="Times New Roman"/>
          <w:b/>
          <w:noProof/>
          <w:sz w:val="20"/>
          <w:szCs w:val="20"/>
        </w:rPr>
        <w:t>Ioannis Katsivalis</w:t>
      </w:r>
      <w:r w:rsidRPr="00EA1560">
        <w:rPr>
          <w:rFonts w:ascii="Times New Roman" w:hAnsi="Times New Roman" w:cs="Times New Roman"/>
          <w:b/>
          <w:noProof/>
          <w:sz w:val="20"/>
          <w:szCs w:val="20"/>
          <w:vertAlign w:val="superscript"/>
        </w:rPr>
        <w:t>a</w:t>
      </w:r>
      <w:r w:rsidR="008D371B" w:rsidRPr="00EA1560">
        <w:rPr>
          <w:rFonts w:ascii="Times New Roman" w:hAnsi="Times New Roman" w:cs="Times New Roman"/>
          <w:b/>
          <w:noProof/>
          <w:sz w:val="20"/>
          <w:szCs w:val="20"/>
        </w:rPr>
        <w:t xml:space="preserve"> </w:t>
      </w:r>
      <w:r w:rsidRPr="00EA1560">
        <w:rPr>
          <w:rFonts w:ascii="Times New Roman" w:hAnsi="Times New Roman" w:cs="Times New Roman"/>
          <w:b/>
          <w:noProof/>
          <w:sz w:val="20"/>
          <w:szCs w:val="20"/>
        </w:rPr>
        <w:t>, Ole Thybo Thomsen</w:t>
      </w:r>
      <w:r w:rsidR="00E85875" w:rsidRPr="00EA1560">
        <w:rPr>
          <w:rFonts w:ascii="Times New Roman" w:hAnsi="Times New Roman" w:cs="Times New Roman"/>
          <w:b/>
          <w:noProof/>
          <w:sz w:val="20"/>
          <w:szCs w:val="20"/>
          <w:vertAlign w:val="superscript"/>
        </w:rPr>
        <w:t>b</w:t>
      </w:r>
      <w:r w:rsidRPr="00EA1560">
        <w:rPr>
          <w:rFonts w:ascii="Times New Roman" w:hAnsi="Times New Roman" w:cs="Times New Roman"/>
          <w:b/>
          <w:noProof/>
          <w:sz w:val="20"/>
          <w:szCs w:val="20"/>
        </w:rPr>
        <w:t>, Stefanie Feih</w:t>
      </w:r>
      <w:r w:rsidR="00E85875" w:rsidRPr="00EA1560">
        <w:rPr>
          <w:rFonts w:ascii="Times New Roman" w:hAnsi="Times New Roman" w:cs="Times New Roman"/>
          <w:b/>
          <w:noProof/>
          <w:sz w:val="20"/>
          <w:szCs w:val="20"/>
          <w:vertAlign w:val="superscript"/>
        </w:rPr>
        <w:t>c</w:t>
      </w:r>
      <w:r w:rsidR="002D5C69" w:rsidRPr="00EA1560">
        <w:rPr>
          <w:rStyle w:val="FootnoteReference"/>
          <w:rFonts w:ascii="Times New Roman" w:hAnsi="Times New Roman" w:cs="Times New Roman"/>
          <w:b/>
          <w:noProof/>
          <w:sz w:val="20"/>
          <w:szCs w:val="20"/>
        </w:rPr>
        <w:footnoteReference w:id="1"/>
      </w:r>
      <w:r w:rsidRPr="00EA1560">
        <w:rPr>
          <w:rFonts w:ascii="Times New Roman" w:hAnsi="Times New Roman" w:cs="Times New Roman"/>
          <w:b/>
          <w:noProof/>
          <w:sz w:val="20"/>
          <w:szCs w:val="20"/>
          <w:vertAlign w:val="superscript"/>
        </w:rPr>
        <w:t xml:space="preserve"> </w:t>
      </w:r>
      <w:r w:rsidRPr="00EA1560">
        <w:rPr>
          <w:rFonts w:ascii="Times New Roman" w:hAnsi="Times New Roman" w:cs="Times New Roman"/>
          <w:b/>
          <w:noProof/>
          <w:sz w:val="20"/>
          <w:szCs w:val="20"/>
        </w:rPr>
        <w:t>and Mithila Achintha</w:t>
      </w:r>
      <w:r w:rsidR="00E85875" w:rsidRPr="00EA1560">
        <w:rPr>
          <w:rFonts w:ascii="Times New Roman" w:hAnsi="Times New Roman" w:cs="Times New Roman"/>
          <w:b/>
          <w:noProof/>
          <w:sz w:val="20"/>
          <w:szCs w:val="20"/>
          <w:vertAlign w:val="superscript"/>
        </w:rPr>
        <w:t>d</w:t>
      </w:r>
      <w:r w:rsidR="008D371B" w:rsidRPr="00EA1560">
        <w:rPr>
          <w:rFonts w:ascii="Times New Roman" w:hAnsi="Times New Roman" w:cs="Times New Roman"/>
          <w:b/>
          <w:noProof/>
          <w:sz w:val="20"/>
          <w:szCs w:val="20"/>
        </w:rPr>
        <w:t>,</w:t>
      </w:r>
    </w:p>
    <w:p w14:paraId="3BF9C0B1" w14:textId="41890DE0" w:rsidR="00C54916" w:rsidRPr="00EA1560" w:rsidRDefault="00C54916" w:rsidP="00C54916">
      <w:pPr>
        <w:jc w:val="center"/>
        <w:rPr>
          <w:rFonts w:ascii="Times New Roman" w:hAnsi="Times New Roman" w:cs="Times New Roman"/>
          <w:sz w:val="20"/>
          <w:szCs w:val="20"/>
        </w:rPr>
      </w:pPr>
      <w:r w:rsidRPr="00EA1560">
        <w:rPr>
          <w:rFonts w:ascii="Times New Roman" w:hAnsi="Times New Roman" w:cs="Times New Roman"/>
          <w:sz w:val="20"/>
          <w:szCs w:val="20"/>
          <w:vertAlign w:val="superscript"/>
        </w:rPr>
        <w:t xml:space="preserve">a </w:t>
      </w:r>
      <w:r w:rsidR="008D371B" w:rsidRPr="00EA1560">
        <w:rPr>
          <w:rFonts w:ascii="Times New Roman" w:hAnsi="Times New Roman" w:cs="Times New Roman"/>
          <w:sz w:val="20"/>
          <w:szCs w:val="20"/>
        </w:rPr>
        <w:t>Department of Engineering</w:t>
      </w:r>
      <w:r w:rsidRPr="00EA1560">
        <w:rPr>
          <w:rFonts w:ascii="Times New Roman" w:hAnsi="Times New Roman" w:cs="Times New Roman"/>
          <w:sz w:val="20"/>
          <w:szCs w:val="20"/>
        </w:rPr>
        <w:t xml:space="preserve">, University of </w:t>
      </w:r>
      <w:r w:rsidR="008D371B" w:rsidRPr="00EA1560">
        <w:rPr>
          <w:rFonts w:ascii="Times New Roman" w:hAnsi="Times New Roman" w:cs="Times New Roman"/>
          <w:sz w:val="20"/>
          <w:szCs w:val="20"/>
        </w:rPr>
        <w:t>Cambridge</w:t>
      </w:r>
      <w:r w:rsidRPr="00EA1560">
        <w:rPr>
          <w:rFonts w:ascii="Times New Roman" w:hAnsi="Times New Roman" w:cs="Times New Roman"/>
          <w:sz w:val="20"/>
          <w:szCs w:val="20"/>
        </w:rPr>
        <w:t xml:space="preserve">, </w:t>
      </w:r>
      <w:r w:rsidR="00E85875" w:rsidRPr="00EA1560">
        <w:rPr>
          <w:rFonts w:ascii="Times New Roman" w:hAnsi="Times New Roman" w:cs="Times New Roman"/>
          <w:color w:val="222222"/>
          <w:sz w:val="20"/>
          <w:szCs w:val="20"/>
          <w:shd w:val="clear" w:color="auto" w:fill="FFFFFF"/>
        </w:rPr>
        <w:t>Trumpington Street, CB2</w:t>
      </w:r>
      <w:r w:rsidRPr="00EA1560">
        <w:rPr>
          <w:rFonts w:ascii="Times New Roman" w:hAnsi="Times New Roman" w:cs="Times New Roman"/>
          <w:color w:val="222222"/>
          <w:sz w:val="20"/>
          <w:szCs w:val="20"/>
          <w:shd w:val="clear" w:color="auto" w:fill="FFFFFF"/>
        </w:rPr>
        <w:t xml:space="preserve"> 1</w:t>
      </w:r>
      <w:r w:rsidR="00E85875" w:rsidRPr="00EA1560">
        <w:rPr>
          <w:rFonts w:ascii="Times New Roman" w:hAnsi="Times New Roman" w:cs="Times New Roman"/>
          <w:color w:val="222222"/>
          <w:sz w:val="20"/>
          <w:szCs w:val="20"/>
          <w:shd w:val="clear" w:color="auto" w:fill="FFFFFF"/>
        </w:rPr>
        <w:t>PZ</w:t>
      </w:r>
      <w:r w:rsidRPr="00EA1560">
        <w:rPr>
          <w:rFonts w:ascii="Times New Roman" w:hAnsi="Times New Roman" w:cs="Times New Roman"/>
          <w:sz w:val="20"/>
          <w:szCs w:val="20"/>
        </w:rPr>
        <w:t>, UK</w:t>
      </w:r>
    </w:p>
    <w:p w14:paraId="41E62E1B" w14:textId="7B74642A" w:rsidR="00E85875" w:rsidRPr="00EA1560" w:rsidRDefault="00E85875" w:rsidP="00E85875">
      <w:pPr>
        <w:jc w:val="center"/>
        <w:rPr>
          <w:rFonts w:ascii="Times New Roman" w:hAnsi="Times New Roman" w:cs="Times New Roman"/>
          <w:sz w:val="20"/>
          <w:szCs w:val="20"/>
        </w:rPr>
      </w:pPr>
      <w:r w:rsidRPr="00EA1560">
        <w:rPr>
          <w:rFonts w:ascii="Times New Roman" w:hAnsi="Times New Roman" w:cs="Times New Roman"/>
          <w:sz w:val="20"/>
          <w:szCs w:val="20"/>
          <w:vertAlign w:val="superscript"/>
        </w:rPr>
        <w:t xml:space="preserve">b </w:t>
      </w:r>
      <w:r w:rsidR="00F16BAF" w:rsidRPr="00EA1560">
        <w:rPr>
          <w:rFonts w:ascii="Times New Roman" w:hAnsi="Times New Roman" w:cs="Times New Roman"/>
          <w:sz w:val="20"/>
          <w:szCs w:val="20"/>
        </w:rPr>
        <w:t xml:space="preserve">Bristol </w:t>
      </w:r>
      <w:r w:rsidRPr="00EA1560">
        <w:rPr>
          <w:rFonts w:ascii="Times New Roman" w:hAnsi="Times New Roman" w:cs="Times New Roman"/>
          <w:sz w:val="20"/>
          <w:szCs w:val="20"/>
        </w:rPr>
        <w:t>Composites Institute</w:t>
      </w:r>
      <w:r w:rsidR="00D96936" w:rsidRPr="00EA1560">
        <w:rPr>
          <w:rFonts w:ascii="Times New Roman" w:hAnsi="Times New Roman" w:cs="Times New Roman"/>
          <w:sz w:val="20"/>
          <w:szCs w:val="20"/>
        </w:rPr>
        <w:t xml:space="preserve">, </w:t>
      </w:r>
      <w:r w:rsidRPr="00EA1560">
        <w:rPr>
          <w:rFonts w:ascii="Times New Roman" w:hAnsi="Times New Roman" w:cs="Times New Roman"/>
          <w:sz w:val="20"/>
          <w:szCs w:val="20"/>
        </w:rPr>
        <w:t xml:space="preserve">Department of Aerospace Engineering, University of Bristol, Bristol BS8 </w:t>
      </w:r>
      <w:r w:rsidR="00DA2CA0" w:rsidRPr="00EA1560">
        <w:rPr>
          <w:rFonts w:ascii="Times New Roman" w:hAnsi="Times New Roman" w:cs="Times New Roman"/>
          <w:sz w:val="20"/>
          <w:szCs w:val="20"/>
        </w:rPr>
        <w:t>1TR</w:t>
      </w:r>
      <w:r w:rsidRPr="00EA1560">
        <w:rPr>
          <w:rFonts w:ascii="Times New Roman" w:hAnsi="Times New Roman" w:cs="Times New Roman"/>
          <w:sz w:val="20"/>
          <w:szCs w:val="20"/>
        </w:rPr>
        <w:t>, UK</w:t>
      </w:r>
    </w:p>
    <w:p w14:paraId="77621B44" w14:textId="4E7837D4" w:rsidR="00C54916" w:rsidRPr="00EA1560" w:rsidRDefault="00E85875" w:rsidP="00C54916">
      <w:pPr>
        <w:jc w:val="center"/>
        <w:rPr>
          <w:rFonts w:ascii="Times New Roman" w:hAnsi="Times New Roman" w:cs="Times New Roman"/>
          <w:sz w:val="20"/>
          <w:szCs w:val="20"/>
        </w:rPr>
      </w:pPr>
      <w:r w:rsidRPr="00EA1560">
        <w:rPr>
          <w:rFonts w:ascii="Times New Roman" w:hAnsi="Times New Roman" w:cs="Times New Roman"/>
          <w:sz w:val="20"/>
          <w:szCs w:val="20"/>
          <w:vertAlign w:val="superscript"/>
        </w:rPr>
        <w:t>c</w:t>
      </w:r>
      <w:r w:rsidR="00C54916" w:rsidRPr="00EA1560">
        <w:rPr>
          <w:rFonts w:ascii="Times New Roman" w:hAnsi="Times New Roman" w:cs="Times New Roman"/>
          <w:sz w:val="20"/>
          <w:szCs w:val="20"/>
          <w:vertAlign w:val="superscript"/>
        </w:rPr>
        <w:t xml:space="preserve"> </w:t>
      </w:r>
      <w:r w:rsidR="008D371B" w:rsidRPr="00EA1560">
        <w:rPr>
          <w:rFonts w:ascii="Times New Roman" w:hAnsi="Times New Roman" w:cs="Times New Roman"/>
          <w:sz w:val="20"/>
          <w:szCs w:val="20"/>
        </w:rPr>
        <w:t>Polymer Processing Group</w:t>
      </w:r>
      <w:r w:rsidR="00C54916" w:rsidRPr="00EA1560">
        <w:rPr>
          <w:rFonts w:ascii="Times New Roman" w:hAnsi="Times New Roman" w:cs="Times New Roman"/>
          <w:sz w:val="20"/>
          <w:szCs w:val="20"/>
        </w:rPr>
        <w:t xml:space="preserve">, Singapore Institute of Manufacturing Technology (SIMTech), </w:t>
      </w:r>
      <w:r w:rsidR="00EA1560">
        <w:rPr>
          <w:rFonts w:ascii="Times New Roman" w:hAnsi="Times New Roman" w:cs="Times New Roman"/>
          <w:sz w:val="20"/>
          <w:szCs w:val="20"/>
        </w:rPr>
        <w:t>73 Nanyang Drive</w:t>
      </w:r>
      <w:r w:rsidR="00C54916" w:rsidRPr="00EA1560">
        <w:rPr>
          <w:rFonts w:ascii="Times New Roman" w:hAnsi="Times New Roman" w:cs="Times New Roman"/>
          <w:sz w:val="20"/>
          <w:szCs w:val="20"/>
        </w:rPr>
        <w:t xml:space="preserve">, Singapore </w:t>
      </w:r>
      <w:r w:rsidR="00EA1560">
        <w:rPr>
          <w:rFonts w:ascii="Times New Roman" w:hAnsi="Times New Roman" w:cs="Times New Roman"/>
          <w:sz w:val="20"/>
          <w:szCs w:val="20"/>
        </w:rPr>
        <w:t>637662</w:t>
      </w:r>
    </w:p>
    <w:p w14:paraId="32957A53" w14:textId="0D88EB83" w:rsidR="00CA6B47" w:rsidRPr="00EA1560" w:rsidRDefault="00E85875" w:rsidP="00AF6A36">
      <w:pPr>
        <w:jc w:val="center"/>
        <w:rPr>
          <w:rFonts w:ascii="Times New Roman" w:hAnsi="Times New Roman" w:cs="Times New Roman"/>
          <w:sz w:val="20"/>
          <w:szCs w:val="20"/>
        </w:rPr>
      </w:pPr>
      <w:r w:rsidRPr="00EA1560">
        <w:rPr>
          <w:rFonts w:ascii="Times New Roman" w:hAnsi="Times New Roman" w:cs="Times New Roman"/>
          <w:sz w:val="20"/>
          <w:szCs w:val="20"/>
          <w:vertAlign w:val="superscript"/>
        </w:rPr>
        <w:t>d</w:t>
      </w:r>
      <w:r w:rsidR="00C54916" w:rsidRPr="00EA1560">
        <w:rPr>
          <w:rFonts w:ascii="Times New Roman" w:hAnsi="Times New Roman" w:cs="Times New Roman"/>
          <w:sz w:val="20"/>
          <w:szCs w:val="20"/>
          <w:vertAlign w:val="superscript"/>
        </w:rPr>
        <w:t xml:space="preserve"> </w:t>
      </w:r>
      <w:r w:rsidRPr="00EA1560">
        <w:rPr>
          <w:rFonts w:ascii="Times New Roman" w:hAnsi="Times New Roman" w:cs="Times New Roman"/>
          <w:sz w:val="20"/>
          <w:szCs w:val="20"/>
        </w:rPr>
        <w:t>Faculty of Engineering and Physical Sciences, University of Southampton, Southampton SO17 1BJ, UK</w:t>
      </w:r>
      <w:r w:rsidR="00AF6A36" w:rsidRPr="00EA1560">
        <w:rPr>
          <w:rFonts w:ascii="Times New Roman" w:hAnsi="Times New Roman" w:cs="Times New Roman"/>
          <w:sz w:val="20"/>
          <w:szCs w:val="20"/>
        </w:rPr>
        <w:br/>
      </w:r>
    </w:p>
    <w:p w14:paraId="484EC2FF" w14:textId="58BFC872" w:rsidR="00276232" w:rsidRPr="00EA1560" w:rsidRDefault="00CA6B47" w:rsidP="00AF6A36">
      <w:pPr>
        <w:jc w:val="center"/>
        <w:rPr>
          <w:rFonts w:ascii="Times New Roman" w:hAnsi="Times New Roman" w:cs="Times New Roman"/>
          <w:sz w:val="16"/>
          <w:lang w:eastAsia="ja-JP"/>
        </w:rPr>
      </w:pPr>
      <w:r w:rsidRPr="00EA1560">
        <w:rPr>
          <w:rFonts w:ascii="Times New Roman" w:hAnsi="Times New Roman" w:cs="Times New Roman"/>
          <w:b/>
          <w:sz w:val="16"/>
          <w:lang w:eastAsia="ja-JP"/>
        </w:rPr>
        <w:t>Keywords:</w:t>
      </w:r>
      <w:r w:rsidRPr="00EA1560">
        <w:rPr>
          <w:rFonts w:ascii="Times New Roman" w:hAnsi="Times New Roman" w:cs="Times New Roman"/>
          <w:sz w:val="16"/>
          <w:lang w:eastAsia="ja-JP"/>
        </w:rPr>
        <w:t xml:space="preserve"> </w:t>
      </w:r>
      <w:r w:rsidR="00E85875" w:rsidRPr="00EA1560">
        <w:rPr>
          <w:rFonts w:ascii="Times New Roman" w:hAnsi="Times New Roman" w:cs="Times New Roman"/>
          <w:sz w:val="16"/>
          <w:lang w:eastAsia="ja-JP"/>
        </w:rPr>
        <w:t xml:space="preserve">B. Glass, C. Finite Element Analysis, D. Cohesive zone model, </w:t>
      </w:r>
      <w:r w:rsidR="00AF6A36" w:rsidRPr="00EA1560">
        <w:rPr>
          <w:rFonts w:ascii="Times New Roman" w:hAnsi="Times New Roman" w:cs="Times New Roman"/>
          <w:sz w:val="16"/>
          <w:lang w:eastAsia="ja-JP"/>
        </w:rPr>
        <w:t>D. Durability, Environmental exposure, Humidity, Elevated temperature</w:t>
      </w:r>
    </w:p>
    <w:p w14:paraId="50799EAC" w14:textId="77777777" w:rsidR="00AF6A36" w:rsidRPr="00EA1560" w:rsidRDefault="00AF6A36" w:rsidP="00AF6A36">
      <w:pPr>
        <w:jc w:val="center"/>
        <w:rPr>
          <w:rFonts w:ascii="Times New Roman" w:hAnsi="Times New Roman" w:cs="Times New Roman"/>
          <w:sz w:val="16"/>
          <w:lang w:eastAsia="ja-JP"/>
        </w:rPr>
      </w:pPr>
    </w:p>
    <w:p w14:paraId="109B799F" w14:textId="2FD9D579" w:rsidR="00CA6B47" w:rsidRPr="00EA1560" w:rsidRDefault="006349FB" w:rsidP="001669C9">
      <w:pPr>
        <w:pStyle w:val="CGCKeywords"/>
      </w:pPr>
      <w:r w:rsidRPr="00EA1560">
        <w:t>G</w:t>
      </w:r>
      <w:r w:rsidR="002A155B" w:rsidRPr="00EA1560">
        <w:t xml:space="preserve">lass/steel adhesive joints </w:t>
      </w:r>
      <w:r w:rsidR="00A91184" w:rsidRPr="00EA1560">
        <w:t>are being used</w:t>
      </w:r>
      <w:r w:rsidR="00C461AA" w:rsidRPr="00EA1560">
        <w:t xml:space="preserve"> </w:t>
      </w:r>
      <w:r w:rsidR="00A91184" w:rsidRPr="00EA1560">
        <w:t xml:space="preserve">increasingly </w:t>
      </w:r>
      <w:r w:rsidR="00C461AA" w:rsidRPr="00EA1560">
        <w:t xml:space="preserve">in the construction industry </w:t>
      </w:r>
      <w:r w:rsidR="005C5B75" w:rsidRPr="00EA1560">
        <w:t>as</w:t>
      </w:r>
      <w:r w:rsidR="00C461AA" w:rsidRPr="00EA1560">
        <w:t xml:space="preserve"> they offer significant structural advantages. </w:t>
      </w:r>
      <w:r w:rsidR="002A155B" w:rsidRPr="00EA1560">
        <w:t>While h</w:t>
      </w:r>
      <w:r w:rsidR="00C461AA" w:rsidRPr="00EA1560">
        <w:t xml:space="preserve">umidity and elevated temperatures are known to </w:t>
      </w:r>
      <w:r w:rsidR="00B4017B" w:rsidRPr="00EA1560">
        <w:t xml:space="preserve">lead to the degradation of </w:t>
      </w:r>
      <w:r w:rsidR="00C461AA" w:rsidRPr="00EA1560">
        <w:t>both the bulk adhe</w:t>
      </w:r>
      <w:r w:rsidR="002A155B" w:rsidRPr="00EA1560">
        <w:t>sive</w:t>
      </w:r>
      <w:r w:rsidR="00B4017B" w:rsidRPr="00EA1560">
        <w:t xml:space="preserve"> materials</w:t>
      </w:r>
      <w:r w:rsidR="002A155B" w:rsidRPr="00EA1560">
        <w:t xml:space="preserve"> and the bonded interfaces, q</w:t>
      </w:r>
      <w:r w:rsidR="00C461AA" w:rsidRPr="00EA1560">
        <w:t>uantification</w:t>
      </w:r>
      <w:r w:rsidR="002A155B" w:rsidRPr="00EA1560">
        <w:t xml:space="preserve"> and prediction</w:t>
      </w:r>
      <w:r w:rsidR="00C461AA" w:rsidRPr="00EA1560">
        <w:t xml:space="preserve"> of the degradation effect</w:t>
      </w:r>
      <w:r w:rsidR="002A155B" w:rsidRPr="00EA1560">
        <w:t xml:space="preserve">s </w:t>
      </w:r>
      <w:r w:rsidR="00C461AA" w:rsidRPr="00EA1560">
        <w:t>are currently lacking. In this paper</w:t>
      </w:r>
      <w:r w:rsidR="00163691" w:rsidRPr="00EA1560">
        <w:t>,</w:t>
      </w:r>
      <w:r w:rsidR="00C461AA" w:rsidRPr="00EA1560">
        <w:t xml:space="preserve"> the effect</w:t>
      </w:r>
      <w:r w:rsidR="002A155B" w:rsidRPr="00EA1560">
        <w:t>s</w:t>
      </w:r>
      <w:r w:rsidR="00C461AA" w:rsidRPr="00EA1560">
        <w:t xml:space="preserve"> of elevated temperatures and </w:t>
      </w:r>
      <w:r w:rsidR="00CA6B47" w:rsidRPr="00EA1560">
        <w:t>humidity</w:t>
      </w:r>
      <w:r w:rsidR="00C461AA" w:rsidRPr="00EA1560">
        <w:t xml:space="preserve"> were </w:t>
      </w:r>
      <w:r w:rsidR="005C5B75" w:rsidRPr="00EA1560">
        <w:t xml:space="preserve">determined and predicted </w:t>
      </w:r>
      <w:r w:rsidR="00C461AA" w:rsidRPr="00EA1560">
        <w:t xml:space="preserve">by employing a combined experimental and numerical </w:t>
      </w:r>
      <w:r w:rsidR="00AF6A36" w:rsidRPr="00EA1560">
        <w:t>methodology</w:t>
      </w:r>
      <w:r w:rsidR="002A155B" w:rsidRPr="00EA1560">
        <w:t xml:space="preserve">. </w:t>
      </w:r>
      <w:r w:rsidR="005C5B75" w:rsidRPr="00EA1560">
        <w:t>Bulk m</w:t>
      </w:r>
      <w:r w:rsidR="00C461AA" w:rsidRPr="00EA1560">
        <w:t>aterial</w:t>
      </w:r>
      <w:r w:rsidR="00382F0C" w:rsidRPr="00EA1560">
        <w:t xml:space="preserve"> and interface</w:t>
      </w:r>
      <w:r w:rsidR="00C461AA" w:rsidRPr="00EA1560">
        <w:t xml:space="preserve"> characterisation tests were </w:t>
      </w:r>
      <w:r w:rsidR="00B4017B" w:rsidRPr="00EA1560">
        <w:t>performed</w:t>
      </w:r>
      <w:r w:rsidR="00C461AA" w:rsidRPr="00EA1560">
        <w:t xml:space="preserve"> to quantify the degradation of the bulk </w:t>
      </w:r>
      <w:r w:rsidR="00A91184" w:rsidRPr="00EA1560">
        <w:t xml:space="preserve">material </w:t>
      </w:r>
      <w:r w:rsidR="00C461AA" w:rsidRPr="00EA1560">
        <w:t>properties and the glass</w:t>
      </w:r>
      <w:r w:rsidR="002A155B" w:rsidRPr="00EA1560">
        <w:t>/steel interfaces. T</w:t>
      </w:r>
      <w:r w:rsidR="00C461AA" w:rsidRPr="00EA1560">
        <w:t>wo numeri</w:t>
      </w:r>
      <w:r w:rsidR="002A155B" w:rsidRPr="00EA1560">
        <w:t xml:space="preserve">cal methodologies were </w:t>
      </w:r>
      <w:r w:rsidR="00A91184" w:rsidRPr="00EA1560">
        <w:t xml:space="preserve">devised and </w:t>
      </w:r>
      <w:r w:rsidR="005C5B75" w:rsidRPr="00EA1560">
        <w:t>compared</w:t>
      </w:r>
      <w:r w:rsidR="00596B93" w:rsidRPr="00EA1560">
        <w:t xml:space="preserve"> based on their ability to predict failure of g</w:t>
      </w:r>
      <w:r w:rsidR="009B69FC" w:rsidRPr="00EA1560">
        <w:t>lass/steel adhesive joints following</w:t>
      </w:r>
      <w:r w:rsidR="00596B93" w:rsidRPr="00EA1560">
        <w:t xml:space="preserve"> environmental exposure,</w:t>
      </w:r>
      <w:r w:rsidR="002A155B" w:rsidRPr="00EA1560">
        <w:t xml:space="preserve"> namely</w:t>
      </w:r>
      <w:r w:rsidR="00C461AA" w:rsidRPr="00EA1560">
        <w:t xml:space="preserve"> a continuum mechanics approach</w:t>
      </w:r>
      <w:r w:rsidR="009B69FC" w:rsidRPr="00EA1560">
        <w:t xml:space="preserve"> based on the bulk</w:t>
      </w:r>
      <w:r w:rsidR="002A155B" w:rsidRPr="00EA1560">
        <w:t xml:space="preserve"> properties</w:t>
      </w:r>
      <w:r w:rsidR="009B69FC" w:rsidRPr="00EA1560">
        <w:t xml:space="preserve"> of the adhesive</w:t>
      </w:r>
      <w:r w:rsidR="00A91184" w:rsidRPr="00EA1560">
        <w:t xml:space="preserve">, </w:t>
      </w:r>
      <w:r w:rsidR="00C461AA" w:rsidRPr="00EA1560">
        <w:t>and a cohesive zone modelling approach</w:t>
      </w:r>
      <w:r w:rsidR="002A155B" w:rsidRPr="00EA1560">
        <w:t xml:space="preserve"> </w:t>
      </w:r>
      <w:r w:rsidR="00A91184" w:rsidRPr="00EA1560">
        <w:t xml:space="preserve">that assesses damage and failure </w:t>
      </w:r>
      <w:r w:rsidR="002A155B" w:rsidRPr="00EA1560">
        <w:t>based on the</w:t>
      </w:r>
      <w:r w:rsidR="00A91184" w:rsidRPr="00EA1560">
        <w:t xml:space="preserve"> glass/steel</w:t>
      </w:r>
      <w:r w:rsidR="002A155B" w:rsidRPr="00EA1560">
        <w:t xml:space="preserve"> interface properties</w:t>
      </w:r>
      <w:r w:rsidR="00C461AA" w:rsidRPr="00EA1560">
        <w:t>.</w:t>
      </w:r>
      <w:r w:rsidR="00CA6B47" w:rsidRPr="00EA1560">
        <w:t xml:space="preserve"> </w:t>
      </w:r>
      <w:r w:rsidR="00A91184" w:rsidRPr="00EA1560">
        <w:t>The r</w:t>
      </w:r>
      <w:r w:rsidR="00596B93" w:rsidRPr="00EA1560">
        <w:t xml:space="preserve">esults highlight the significantly different relative contributions of bulk </w:t>
      </w:r>
      <w:r w:rsidR="00A91184" w:rsidRPr="00EA1560">
        <w:t xml:space="preserve">property </w:t>
      </w:r>
      <w:r w:rsidR="00596B93" w:rsidRPr="00EA1560">
        <w:t>and interface degradation depending on the type of adhesive used.</w:t>
      </w:r>
    </w:p>
    <w:p w14:paraId="37957917" w14:textId="77777777" w:rsidR="002E5424" w:rsidRPr="00EA1560" w:rsidRDefault="002E5424" w:rsidP="00C54916">
      <w:pPr>
        <w:pStyle w:val="CGCAbstract"/>
        <w:spacing w:before="0" w:line="360" w:lineRule="auto"/>
        <w:ind w:left="0"/>
        <w:rPr>
          <w:sz w:val="14"/>
        </w:rPr>
      </w:pPr>
    </w:p>
    <w:p w14:paraId="7C534743" w14:textId="31185908" w:rsidR="002E5424" w:rsidRPr="00EA1560" w:rsidRDefault="002E5424" w:rsidP="00BF4D90">
      <w:pPr>
        <w:pStyle w:val="Heading1"/>
        <w:numPr>
          <w:ilvl w:val="0"/>
          <w:numId w:val="3"/>
        </w:numPr>
        <w:spacing w:before="0" w:line="360" w:lineRule="auto"/>
        <w:ind w:left="0" w:firstLine="0"/>
        <w:rPr>
          <w:rFonts w:ascii="Times New Roman" w:hAnsi="Times New Roman" w:cs="Times New Roman"/>
          <w:color w:val="auto"/>
          <w:sz w:val="22"/>
          <w:szCs w:val="24"/>
          <w:lang w:val="en-US"/>
        </w:rPr>
      </w:pPr>
      <w:r w:rsidRPr="00EA1560">
        <w:rPr>
          <w:rFonts w:ascii="Times New Roman" w:hAnsi="Times New Roman" w:cs="Times New Roman"/>
          <w:color w:val="auto"/>
          <w:sz w:val="22"/>
          <w:szCs w:val="24"/>
          <w:lang w:val="en-US"/>
        </w:rPr>
        <w:t>Introduction</w:t>
      </w:r>
    </w:p>
    <w:p w14:paraId="21E1C25D" w14:textId="77777777" w:rsidR="002E5424" w:rsidRPr="00EA1560" w:rsidRDefault="002E5424" w:rsidP="00C54916">
      <w:pPr>
        <w:spacing w:after="0" w:line="360" w:lineRule="auto"/>
        <w:rPr>
          <w:sz w:val="20"/>
          <w:lang w:val="en-US"/>
        </w:rPr>
      </w:pPr>
    </w:p>
    <w:p w14:paraId="6CEA2859" w14:textId="24F12E1F" w:rsidR="00EA4D73" w:rsidRPr="00EA1560" w:rsidRDefault="0099151B" w:rsidP="00C54916">
      <w:pPr>
        <w:spacing w:after="0" w:line="360" w:lineRule="auto"/>
        <w:jc w:val="both"/>
        <w:rPr>
          <w:rFonts w:ascii="Times New Roman" w:hAnsi="Times New Roman" w:cs="Times New Roman"/>
          <w:szCs w:val="24"/>
        </w:rPr>
      </w:pPr>
      <w:r w:rsidRPr="00EA1560">
        <w:rPr>
          <w:rFonts w:ascii="Times New Roman" w:hAnsi="Times New Roman" w:cs="Times New Roman"/>
          <w:szCs w:val="24"/>
        </w:rPr>
        <w:t>The use of g</w:t>
      </w:r>
      <w:r w:rsidR="002E5424" w:rsidRPr="00EA1560">
        <w:rPr>
          <w:rFonts w:ascii="Times New Roman" w:hAnsi="Times New Roman" w:cs="Times New Roman"/>
          <w:szCs w:val="24"/>
        </w:rPr>
        <w:t xml:space="preserve">lass </w:t>
      </w:r>
      <w:r w:rsidRPr="00EA1560">
        <w:rPr>
          <w:rFonts w:ascii="Times New Roman" w:hAnsi="Times New Roman" w:cs="Times New Roman"/>
          <w:szCs w:val="24"/>
        </w:rPr>
        <w:t xml:space="preserve">has increased significantly in </w:t>
      </w:r>
      <w:r w:rsidR="002E5424" w:rsidRPr="00EA1560">
        <w:rPr>
          <w:rFonts w:ascii="Times New Roman" w:hAnsi="Times New Roman" w:cs="Times New Roman"/>
          <w:szCs w:val="24"/>
        </w:rPr>
        <w:t>the construction industry</w:t>
      </w:r>
      <w:r w:rsidR="00586545" w:rsidRPr="00EA1560">
        <w:rPr>
          <w:rFonts w:ascii="Times New Roman" w:hAnsi="Times New Roman" w:cs="Times New Roman"/>
          <w:szCs w:val="24"/>
        </w:rPr>
        <w:t xml:space="preserve"> </w:t>
      </w:r>
      <w:r w:rsidR="00B66504" w:rsidRPr="00EA1560">
        <w:rPr>
          <w:rFonts w:ascii="Times New Roman" w:hAnsi="Times New Roman" w:cs="Times New Roman"/>
          <w:szCs w:val="24"/>
        </w:rPr>
        <w:t xml:space="preserve">sector </w:t>
      </w:r>
      <w:r w:rsidR="005C5B75" w:rsidRPr="00EA1560">
        <w:rPr>
          <w:rFonts w:ascii="Times New Roman" w:hAnsi="Times New Roman" w:cs="Times New Roman"/>
          <w:szCs w:val="24"/>
        </w:rPr>
        <w:t xml:space="preserve">over </w:t>
      </w:r>
      <w:r w:rsidR="00586545" w:rsidRPr="00EA1560">
        <w:rPr>
          <w:rFonts w:ascii="Times New Roman" w:hAnsi="Times New Roman" w:cs="Times New Roman"/>
          <w:szCs w:val="24"/>
        </w:rPr>
        <w:t xml:space="preserve">the past few decades </w:t>
      </w:r>
      <w:r w:rsidR="00F339BE" w:rsidRPr="00EA1560">
        <w:rPr>
          <w:rFonts w:ascii="Times New Roman" w:hAnsi="Times New Roman" w:cs="Times New Roman"/>
          <w:szCs w:val="24"/>
        </w:rPr>
        <w:t>motivated</w:t>
      </w:r>
      <w:r w:rsidR="00BD6369" w:rsidRPr="00EA1560">
        <w:rPr>
          <w:rFonts w:ascii="Times New Roman" w:hAnsi="Times New Roman" w:cs="Times New Roman"/>
          <w:szCs w:val="24"/>
        </w:rPr>
        <w:t xml:space="preserve"> by emerging </w:t>
      </w:r>
      <w:r w:rsidR="00586545" w:rsidRPr="00EA1560">
        <w:rPr>
          <w:rFonts w:ascii="Times New Roman" w:hAnsi="Times New Roman" w:cs="Times New Roman"/>
          <w:szCs w:val="24"/>
        </w:rPr>
        <w:t>architectural trends. However, t</w:t>
      </w:r>
      <w:r w:rsidR="002E5424" w:rsidRPr="00EA1560">
        <w:rPr>
          <w:rFonts w:ascii="Times New Roman" w:hAnsi="Times New Roman" w:cs="Times New Roman"/>
          <w:szCs w:val="24"/>
        </w:rPr>
        <w:t xml:space="preserve">he relatively low strength combined </w:t>
      </w:r>
      <w:r w:rsidR="00D32D39" w:rsidRPr="00EA1560">
        <w:rPr>
          <w:rFonts w:ascii="Times New Roman" w:hAnsi="Times New Roman" w:cs="Times New Roman"/>
          <w:szCs w:val="24"/>
        </w:rPr>
        <w:t>with the brittle nature of the material</w:t>
      </w:r>
      <w:r w:rsidR="002E5424" w:rsidRPr="00EA1560">
        <w:rPr>
          <w:rFonts w:ascii="Times New Roman" w:hAnsi="Times New Roman" w:cs="Times New Roman"/>
          <w:szCs w:val="24"/>
        </w:rPr>
        <w:t xml:space="preserve"> make</w:t>
      </w:r>
      <w:r w:rsidR="00586545" w:rsidRPr="00EA1560">
        <w:rPr>
          <w:rFonts w:ascii="Times New Roman" w:hAnsi="Times New Roman" w:cs="Times New Roman"/>
          <w:szCs w:val="24"/>
        </w:rPr>
        <w:t>s</w:t>
      </w:r>
      <w:r w:rsidR="002E5424" w:rsidRPr="00EA1560">
        <w:rPr>
          <w:rFonts w:ascii="Times New Roman" w:hAnsi="Times New Roman" w:cs="Times New Roman"/>
          <w:szCs w:val="24"/>
        </w:rPr>
        <w:t xml:space="preserve"> stress concentrations particularly undesirable for any glass structure</w:t>
      </w:r>
      <w:r w:rsidR="00DF745D" w:rsidRPr="00EA1560">
        <w:rPr>
          <w:rFonts w:ascii="Times New Roman" w:hAnsi="Times New Roman" w:cs="Times New Roman"/>
          <w:szCs w:val="24"/>
        </w:rPr>
        <w:t xml:space="preserve"> </w:t>
      </w:r>
      <w:r w:rsidR="00DF745D" w:rsidRPr="00EA1560">
        <w:rPr>
          <w:rFonts w:ascii="Times New Roman" w:hAnsi="Times New Roman" w:cs="Times New Roman"/>
          <w:szCs w:val="24"/>
        </w:rPr>
        <w:fldChar w:fldCharType="begin"/>
      </w:r>
      <w:r w:rsidR="00DF745D" w:rsidRPr="00EA1560">
        <w:rPr>
          <w:rFonts w:ascii="Times New Roman" w:hAnsi="Times New Roman" w:cs="Times New Roman"/>
          <w:szCs w:val="24"/>
        </w:rPr>
        <w:instrText xml:space="preserve"> ADDIN EN.CITE &lt;EndNote&gt;&lt;Cite&gt;&lt;Author&gt;Weller&lt;/Author&gt;&lt;Year&gt;2009&lt;/Year&gt;&lt;RecNum&gt;238&lt;/RecNum&gt;&lt;DisplayText&gt;[1]&lt;/DisplayText&gt;&lt;record&gt;&lt;rec-number&gt;238&lt;/rec-number&gt;&lt;foreign-keys&gt;&lt;key app="EN" db-id="xdexwtez5ads50eatssxrz5otwsva5ff2zxs" timestamp="1463501602"&gt;238&lt;/key&gt;&lt;/foreign-keys&gt;&lt;ref-type name="Book"&gt;6&lt;/ref-type&gt;&lt;contributors&gt;&lt;authors&gt;&lt;author&gt;Weller, B.&lt;/author&gt;&lt;author&gt;Härth, K.&lt;/author&gt;&lt;author&gt;Tasche, S.&lt;/author&gt;&lt;author&gt;Unnewehr, S.&lt;/author&gt;&lt;/authors&gt;&lt;/contributors&gt;&lt;titles&gt;&lt;title&gt;Glass in Building-Principles, Applications, Examples&lt;/title&gt;&lt;secondary-title&gt;Detail Practice&lt;/secondary-title&gt;&lt;/titles&gt;&lt;dates&gt;&lt;year&gt;2009&lt;/year&gt;&lt;/dates&gt;&lt;publisher&gt;Birkhäuser&lt;/publisher&gt;&lt;urls&gt;&lt;/urls&gt;&lt;/record&gt;&lt;/Cite&gt;&lt;/EndNote&gt;</w:instrText>
      </w:r>
      <w:r w:rsidR="00DF745D" w:rsidRPr="00EA1560">
        <w:rPr>
          <w:rFonts w:ascii="Times New Roman" w:hAnsi="Times New Roman" w:cs="Times New Roman"/>
          <w:szCs w:val="24"/>
        </w:rPr>
        <w:fldChar w:fldCharType="separate"/>
      </w:r>
      <w:r w:rsidR="00DF745D" w:rsidRPr="00EA1560">
        <w:rPr>
          <w:rFonts w:ascii="Times New Roman" w:hAnsi="Times New Roman" w:cs="Times New Roman"/>
          <w:noProof/>
          <w:szCs w:val="24"/>
        </w:rPr>
        <w:t>[1]</w:t>
      </w:r>
      <w:r w:rsidR="00DF745D" w:rsidRPr="00EA1560">
        <w:rPr>
          <w:rFonts w:ascii="Times New Roman" w:hAnsi="Times New Roman" w:cs="Times New Roman"/>
          <w:szCs w:val="24"/>
        </w:rPr>
        <w:fldChar w:fldCharType="end"/>
      </w:r>
      <w:r w:rsidR="002E5424" w:rsidRPr="00EA1560">
        <w:rPr>
          <w:rFonts w:ascii="Times New Roman" w:hAnsi="Times New Roman" w:cs="Times New Roman"/>
          <w:szCs w:val="24"/>
        </w:rPr>
        <w:t xml:space="preserve">. Stresses </w:t>
      </w:r>
      <w:r w:rsidR="00B4017B" w:rsidRPr="00EA1560">
        <w:rPr>
          <w:rFonts w:ascii="Times New Roman" w:hAnsi="Times New Roman" w:cs="Times New Roman"/>
          <w:szCs w:val="24"/>
        </w:rPr>
        <w:t>accumulate</w:t>
      </w:r>
      <w:r w:rsidR="002E5424" w:rsidRPr="00EA1560">
        <w:rPr>
          <w:rFonts w:ascii="Times New Roman" w:hAnsi="Times New Roman" w:cs="Times New Roman"/>
          <w:szCs w:val="24"/>
        </w:rPr>
        <w:t xml:space="preserve"> in load introduction and connection points</w:t>
      </w:r>
      <w:r w:rsidR="00D32D39" w:rsidRPr="00EA1560">
        <w:rPr>
          <w:rFonts w:ascii="Times New Roman" w:hAnsi="Times New Roman" w:cs="Times New Roman"/>
          <w:szCs w:val="24"/>
        </w:rPr>
        <w:t xml:space="preserve"> </w:t>
      </w:r>
      <w:r w:rsidR="00D32D39" w:rsidRPr="00EA1560">
        <w:rPr>
          <w:rFonts w:ascii="Times New Roman" w:hAnsi="Times New Roman" w:cs="Times New Roman"/>
          <w:szCs w:val="24"/>
        </w:rPr>
        <w:fldChar w:fldCharType="begin"/>
      </w:r>
      <w:r w:rsidR="00DF745D" w:rsidRPr="00EA1560">
        <w:rPr>
          <w:rFonts w:ascii="Times New Roman" w:hAnsi="Times New Roman" w:cs="Times New Roman"/>
          <w:szCs w:val="24"/>
        </w:rPr>
        <w:instrText xml:space="preserve"> ADDIN EN.CITE &lt;EndNote&gt;&lt;Cite&gt;&lt;Author&gt;Haldimann&lt;/Author&gt;&lt;Year&gt;2008&lt;/Year&gt;&lt;RecNum&gt;2&lt;/RecNum&gt;&lt;DisplayText&gt;[2]&lt;/DisplayText&gt;&lt;record&gt;&lt;rec-number&gt;2&lt;/rec-number&gt;&lt;foreign-keys&gt;&lt;key app="EN" db-id="xdexwtez5ads50eatssxrz5otwsva5ff2zxs" timestamp="1444327571"&gt;2&lt;/key&gt;&lt;/foreign-keys&gt;&lt;ref-type name="Book"&gt;6&lt;/ref-type&gt;&lt;contributors&gt;&lt;authors&gt;&lt;author&gt;Haldimann, Matthias&lt;/author&gt;&lt;author&gt;Luible, Andreas&lt;/author&gt;&lt;author&gt;Overend, Mauro&lt;/author&gt;&lt;/authors&gt;&lt;/contributors&gt;&lt;titles&gt;&lt;title&gt;Structural use of glass&lt;/title&gt;&lt;secondary-title&gt;Structural engineering documents ;&lt;/secondary-title&gt;&lt;/titles&gt;&lt;pages&gt;215 p.&lt;/pages&gt;&lt;number&gt;10&lt;/number&gt;&lt;keywords&gt;&lt;keyword&gt;Glass construction.&lt;/keyword&gt;&lt;keyword&gt;Structural engineering.&lt;/keyword&gt;&lt;/keywords&gt;&lt;dates&gt;&lt;year&gt;2008&lt;/year&gt;&lt;/dates&gt;&lt;pub-location&gt;Zürich, Switzerland&lt;/pub-location&gt;&lt;publisher&gt;International Association for Bridge and Structural Engineering&lt;/publisher&gt;&lt;isbn&gt;9783857481192 (pbk.)&amp;#xD;3857481196&lt;/isbn&gt;&lt;call-num&gt;HARTLEY HLHOLDSHLF TH 1560 HAL 3-WK-LOAN&lt;/call-num&gt;&lt;urls&gt;&lt;/urls&gt;&lt;/record&gt;&lt;/Cite&gt;&lt;/EndNote&gt;</w:instrText>
      </w:r>
      <w:r w:rsidR="00D32D39" w:rsidRPr="00EA1560">
        <w:rPr>
          <w:rFonts w:ascii="Times New Roman" w:hAnsi="Times New Roman" w:cs="Times New Roman"/>
          <w:szCs w:val="24"/>
        </w:rPr>
        <w:fldChar w:fldCharType="separate"/>
      </w:r>
      <w:r w:rsidR="00DF745D" w:rsidRPr="00EA1560">
        <w:rPr>
          <w:rFonts w:ascii="Times New Roman" w:hAnsi="Times New Roman" w:cs="Times New Roman"/>
          <w:noProof/>
          <w:szCs w:val="24"/>
        </w:rPr>
        <w:t>[2]</w:t>
      </w:r>
      <w:r w:rsidR="00D32D39" w:rsidRPr="00EA1560">
        <w:rPr>
          <w:rFonts w:ascii="Times New Roman" w:hAnsi="Times New Roman" w:cs="Times New Roman"/>
          <w:szCs w:val="24"/>
        </w:rPr>
        <w:fldChar w:fldCharType="end"/>
      </w:r>
      <w:r w:rsidR="002E5424" w:rsidRPr="00EA1560">
        <w:rPr>
          <w:rFonts w:ascii="Times New Roman" w:hAnsi="Times New Roman" w:cs="Times New Roman"/>
          <w:szCs w:val="24"/>
        </w:rPr>
        <w:t xml:space="preserve">. </w:t>
      </w:r>
      <w:r w:rsidR="00586545" w:rsidRPr="00EA1560">
        <w:rPr>
          <w:rFonts w:ascii="Times New Roman" w:hAnsi="Times New Roman" w:cs="Times New Roman"/>
          <w:szCs w:val="24"/>
        </w:rPr>
        <w:t>For assembly purposes, m</w:t>
      </w:r>
      <w:r w:rsidR="002E5424" w:rsidRPr="00EA1560">
        <w:rPr>
          <w:rFonts w:ascii="Times New Roman" w:hAnsi="Times New Roman" w:cs="Times New Roman"/>
          <w:szCs w:val="24"/>
        </w:rPr>
        <w:t>echanical fasteners are used extensively in glass structures</w:t>
      </w:r>
      <w:r w:rsidR="00F339BE" w:rsidRPr="00EA1560">
        <w:rPr>
          <w:rFonts w:ascii="Times New Roman" w:hAnsi="Times New Roman" w:cs="Times New Roman"/>
          <w:szCs w:val="24"/>
        </w:rPr>
        <w:t>,</w:t>
      </w:r>
      <w:r w:rsidR="002E5424" w:rsidRPr="00EA1560">
        <w:rPr>
          <w:rFonts w:ascii="Times New Roman" w:hAnsi="Times New Roman" w:cs="Times New Roman"/>
          <w:szCs w:val="24"/>
        </w:rPr>
        <w:t xml:space="preserve"> but </w:t>
      </w:r>
      <w:r w:rsidR="00F339BE" w:rsidRPr="00EA1560">
        <w:rPr>
          <w:rFonts w:ascii="Times New Roman" w:hAnsi="Times New Roman" w:cs="Times New Roman"/>
          <w:szCs w:val="24"/>
        </w:rPr>
        <w:t xml:space="preserve">they </w:t>
      </w:r>
      <w:r w:rsidR="00AF6A36" w:rsidRPr="00EA1560">
        <w:rPr>
          <w:rFonts w:ascii="Times New Roman" w:hAnsi="Times New Roman" w:cs="Times New Roman"/>
          <w:szCs w:val="24"/>
        </w:rPr>
        <w:t>a</w:t>
      </w:r>
      <w:r w:rsidR="00586545" w:rsidRPr="00EA1560">
        <w:rPr>
          <w:rFonts w:ascii="Times New Roman" w:hAnsi="Times New Roman" w:cs="Times New Roman"/>
          <w:szCs w:val="24"/>
        </w:rPr>
        <w:t xml:space="preserve">) </w:t>
      </w:r>
      <w:r w:rsidR="002E5424" w:rsidRPr="00EA1560">
        <w:rPr>
          <w:rFonts w:ascii="Times New Roman" w:hAnsi="Times New Roman" w:cs="Times New Roman"/>
          <w:szCs w:val="24"/>
        </w:rPr>
        <w:t>lack structural efficiency since drill</w:t>
      </w:r>
      <w:r w:rsidR="00586545" w:rsidRPr="00EA1560">
        <w:rPr>
          <w:rFonts w:ascii="Times New Roman" w:hAnsi="Times New Roman" w:cs="Times New Roman"/>
          <w:szCs w:val="24"/>
        </w:rPr>
        <w:t>ing is required which leads to</w:t>
      </w:r>
      <w:r w:rsidR="002E5424" w:rsidRPr="00EA1560">
        <w:rPr>
          <w:rFonts w:ascii="Times New Roman" w:hAnsi="Times New Roman" w:cs="Times New Roman"/>
          <w:szCs w:val="24"/>
        </w:rPr>
        <w:t xml:space="preserve"> surface flaws, </w:t>
      </w:r>
      <w:r w:rsidR="00AF6A36" w:rsidRPr="00EA1560">
        <w:rPr>
          <w:rFonts w:ascii="Times New Roman" w:hAnsi="Times New Roman" w:cs="Times New Roman"/>
          <w:szCs w:val="24"/>
        </w:rPr>
        <w:t>b</w:t>
      </w:r>
      <w:r w:rsidR="00586545" w:rsidRPr="00EA1560">
        <w:rPr>
          <w:rFonts w:ascii="Times New Roman" w:hAnsi="Times New Roman" w:cs="Times New Roman"/>
          <w:szCs w:val="24"/>
        </w:rPr>
        <w:t xml:space="preserve">) introduce </w:t>
      </w:r>
      <w:r w:rsidR="002E5424" w:rsidRPr="00EA1560">
        <w:rPr>
          <w:rFonts w:ascii="Times New Roman" w:hAnsi="Times New Roman" w:cs="Times New Roman"/>
          <w:szCs w:val="24"/>
        </w:rPr>
        <w:t>local stress concentrations due to undesira</w:t>
      </w:r>
      <w:r w:rsidR="00586545" w:rsidRPr="00EA1560">
        <w:rPr>
          <w:rFonts w:ascii="Times New Roman" w:hAnsi="Times New Roman" w:cs="Times New Roman"/>
          <w:szCs w:val="24"/>
        </w:rPr>
        <w:t>ble contacts</w:t>
      </w:r>
      <w:r w:rsidR="00F339BE" w:rsidRPr="00EA1560">
        <w:rPr>
          <w:rFonts w:ascii="Times New Roman" w:hAnsi="Times New Roman" w:cs="Times New Roman"/>
          <w:szCs w:val="24"/>
        </w:rPr>
        <w:t>,</w:t>
      </w:r>
      <w:r w:rsidR="00586545" w:rsidRPr="00EA1560">
        <w:rPr>
          <w:rFonts w:ascii="Times New Roman" w:hAnsi="Times New Roman" w:cs="Times New Roman"/>
          <w:szCs w:val="24"/>
        </w:rPr>
        <w:t xml:space="preserve"> and</w:t>
      </w:r>
      <w:r w:rsidR="002E5424" w:rsidRPr="00EA1560">
        <w:rPr>
          <w:rFonts w:ascii="Times New Roman" w:hAnsi="Times New Roman" w:cs="Times New Roman"/>
          <w:szCs w:val="24"/>
        </w:rPr>
        <w:t xml:space="preserve"> </w:t>
      </w:r>
      <w:r w:rsidR="00AF6A36" w:rsidRPr="00EA1560">
        <w:rPr>
          <w:rFonts w:ascii="Times New Roman" w:hAnsi="Times New Roman" w:cs="Times New Roman"/>
          <w:szCs w:val="24"/>
        </w:rPr>
        <w:t>c</w:t>
      </w:r>
      <w:r w:rsidR="00586545" w:rsidRPr="00EA1560">
        <w:rPr>
          <w:rFonts w:ascii="Times New Roman" w:hAnsi="Times New Roman" w:cs="Times New Roman"/>
          <w:szCs w:val="24"/>
        </w:rPr>
        <w:t xml:space="preserve">) </w:t>
      </w:r>
      <w:r w:rsidR="00F339BE" w:rsidRPr="00EA1560">
        <w:rPr>
          <w:rFonts w:ascii="Times New Roman" w:hAnsi="Times New Roman" w:cs="Times New Roman"/>
          <w:szCs w:val="24"/>
        </w:rPr>
        <w:t xml:space="preserve">introduce an added mass/weight penalty to </w:t>
      </w:r>
      <w:r w:rsidR="00586545" w:rsidRPr="00EA1560">
        <w:rPr>
          <w:rFonts w:ascii="Times New Roman" w:hAnsi="Times New Roman" w:cs="Times New Roman"/>
          <w:szCs w:val="24"/>
        </w:rPr>
        <w:t>the structure</w:t>
      </w:r>
      <w:r w:rsidR="002E5424" w:rsidRPr="00EA1560">
        <w:rPr>
          <w:rFonts w:ascii="Times New Roman" w:hAnsi="Times New Roman" w:cs="Times New Roman"/>
          <w:szCs w:val="24"/>
        </w:rPr>
        <w:t xml:space="preserve">. </w:t>
      </w:r>
    </w:p>
    <w:p w14:paraId="6E1AD1DE" w14:textId="77777777" w:rsidR="002E5424" w:rsidRPr="00EA1560" w:rsidRDefault="002E5424" w:rsidP="00C54916">
      <w:pPr>
        <w:spacing w:after="0" w:line="360" w:lineRule="auto"/>
        <w:jc w:val="both"/>
        <w:rPr>
          <w:rFonts w:ascii="Times New Roman" w:hAnsi="Times New Roman" w:cs="Times New Roman"/>
          <w:szCs w:val="24"/>
        </w:rPr>
      </w:pPr>
    </w:p>
    <w:p w14:paraId="15F23573" w14:textId="5156B4BE" w:rsidR="002E5424" w:rsidRPr="00EA1560" w:rsidRDefault="00B24D3A" w:rsidP="00C54916">
      <w:pPr>
        <w:spacing w:after="0" w:line="360" w:lineRule="auto"/>
        <w:jc w:val="both"/>
        <w:rPr>
          <w:rFonts w:ascii="Times New Roman" w:hAnsi="Times New Roman" w:cs="Times New Roman"/>
          <w:szCs w:val="24"/>
        </w:rPr>
      </w:pPr>
      <w:r w:rsidRPr="00EA1560">
        <w:rPr>
          <w:rFonts w:ascii="Times New Roman" w:hAnsi="Times New Roman" w:cs="Times New Roman"/>
          <w:szCs w:val="24"/>
        </w:rPr>
        <w:lastRenderedPageBreak/>
        <w:t xml:space="preserve">According to </w:t>
      </w:r>
      <w:r w:rsidRPr="00EA1560">
        <w:rPr>
          <w:rFonts w:ascii="Times New Roman" w:hAnsi="Times New Roman" w:cs="Times New Roman"/>
          <w:szCs w:val="24"/>
        </w:rPr>
        <w:fldChar w:fldCharType="begin"/>
      </w:r>
      <w:r w:rsidR="00DF745D" w:rsidRPr="00EA1560">
        <w:rPr>
          <w:rFonts w:ascii="Times New Roman" w:hAnsi="Times New Roman" w:cs="Times New Roman"/>
          <w:szCs w:val="24"/>
        </w:rPr>
        <w:instrText xml:space="preserve"> ADDIN EN.CITE &lt;EndNote&gt;&lt;Cite AuthorYear="1"&gt;&lt;Author&gt;IStructE&lt;/Author&gt;&lt;Year&gt;2014&lt;/Year&gt;&lt;RecNum&gt;230&lt;/RecNum&gt;&lt;DisplayText&gt;IStructE [3]&lt;/DisplayText&gt;&lt;record&gt;&lt;rec-number&gt;230&lt;/rec-number&gt;&lt;foreign-keys&gt;&lt;key app="EN" db-id="xdexwtez5ads50eatssxrz5otwsva5ff2zxs" timestamp="1463498758"&gt;230&lt;/key&gt;&lt;/foreign-keys&gt;&lt;ref-type name="Book"&gt;6&lt;/ref-type&gt;&lt;contributors&gt;&lt;authors&gt;&lt;author&gt;IStructE&lt;/author&gt;&lt;/authors&gt;&lt;/contributors&gt;&lt;titles&gt;&lt;title&gt;Structural use of glass in buildings&lt;/title&gt;&lt;/titles&gt;&lt;edition&gt;Second edition.&lt;/edition&gt;&lt;keywords&gt;&lt;keyword&gt;Glass construction.&lt;/keyword&gt;&lt;/keywords&gt;&lt;dates&gt;&lt;year&gt;2014&lt;/year&gt;&lt;/dates&gt;&lt;pub-location&gt;London&lt;/pub-location&gt;&lt;publisher&gt;Institution of Structural Engineers, SETO&lt;/publisher&gt;&lt;isbn&gt;9781906335250 (paperback)&lt;/isbn&gt;&lt;call-num&gt;624.1838 23&amp;#xD;British Library HMNTS YKL.2014.b.902&lt;/call-num&gt;&lt;urls&gt;&lt;/urls&gt;&lt;/record&gt;&lt;/Cite&gt;&lt;/EndNote&gt;</w:instrText>
      </w:r>
      <w:r w:rsidRPr="00EA1560">
        <w:rPr>
          <w:rFonts w:ascii="Times New Roman" w:hAnsi="Times New Roman" w:cs="Times New Roman"/>
          <w:szCs w:val="24"/>
        </w:rPr>
        <w:fldChar w:fldCharType="separate"/>
      </w:r>
      <w:r w:rsidR="00DF745D" w:rsidRPr="00EA1560">
        <w:rPr>
          <w:rFonts w:ascii="Times New Roman" w:hAnsi="Times New Roman" w:cs="Times New Roman"/>
          <w:noProof/>
          <w:szCs w:val="24"/>
        </w:rPr>
        <w:t>IStructE [3]</w:t>
      </w:r>
      <w:r w:rsidRPr="00EA1560">
        <w:rPr>
          <w:rFonts w:ascii="Times New Roman" w:hAnsi="Times New Roman" w:cs="Times New Roman"/>
          <w:szCs w:val="24"/>
        </w:rPr>
        <w:fldChar w:fldCharType="end"/>
      </w:r>
      <w:r w:rsidRPr="00EA1560">
        <w:rPr>
          <w:rFonts w:ascii="Times New Roman" w:hAnsi="Times New Roman" w:cs="Times New Roman"/>
          <w:szCs w:val="24"/>
        </w:rPr>
        <w:t>, t</w:t>
      </w:r>
      <w:r w:rsidR="00DA2CA0" w:rsidRPr="00EA1560">
        <w:rPr>
          <w:rFonts w:ascii="Times New Roman" w:hAnsi="Times New Roman" w:cs="Times New Roman"/>
          <w:szCs w:val="24"/>
        </w:rPr>
        <w:t>he use of a</w:t>
      </w:r>
      <w:r w:rsidR="002E5424" w:rsidRPr="00EA1560">
        <w:rPr>
          <w:rFonts w:ascii="Times New Roman" w:hAnsi="Times New Roman" w:cs="Times New Roman"/>
          <w:szCs w:val="24"/>
        </w:rPr>
        <w:t>dhesive joints in glass buildings hav</w:t>
      </w:r>
      <w:r w:rsidR="00586545" w:rsidRPr="00EA1560">
        <w:rPr>
          <w:rFonts w:ascii="Times New Roman" w:hAnsi="Times New Roman" w:cs="Times New Roman"/>
          <w:szCs w:val="24"/>
        </w:rPr>
        <w:t>e structural advantages compared</w:t>
      </w:r>
      <w:r w:rsidR="002E5424" w:rsidRPr="00EA1560">
        <w:rPr>
          <w:rFonts w:ascii="Times New Roman" w:hAnsi="Times New Roman" w:cs="Times New Roman"/>
          <w:szCs w:val="24"/>
        </w:rPr>
        <w:t xml:space="preserve"> to mechanical fasteners as they distribute the stresses more evenly over the area of the joint, do not increase the overall weight and also have perceived aesthetic advantages. However, adhesive joints are sensitive to environmental exposure. </w:t>
      </w:r>
      <w:r w:rsidR="0044087F" w:rsidRPr="00EA1560">
        <w:rPr>
          <w:rFonts w:ascii="Times New Roman" w:hAnsi="Times New Roman" w:cs="Times New Roman"/>
          <w:szCs w:val="24"/>
        </w:rPr>
        <w:t xml:space="preserve">According to </w:t>
      </w:r>
      <w:r w:rsidR="0044087F" w:rsidRPr="00EA1560">
        <w:rPr>
          <w:rFonts w:ascii="Times New Roman" w:hAnsi="Times New Roman" w:cs="Times New Roman"/>
          <w:szCs w:val="24"/>
        </w:rPr>
        <w:fldChar w:fldCharType="begin">
          <w:fldData xml:space="preserve">PEVuZE5vdGU+PENpdGUgQXV0aG9yWWVhcj0iMSI+PEF1dGhvcj5WYW4gTGFuY2tlcjwvQXV0aG9y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</w:fldData>
        </w:fldChar>
      </w:r>
      <w:r w:rsidR="00DF745D" w:rsidRPr="00EA1560">
        <w:rPr>
          <w:rFonts w:ascii="Times New Roman" w:hAnsi="Times New Roman" w:cs="Times New Roman"/>
          <w:szCs w:val="24"/>
        </w:rPr>
        <w:instrText xml:space="preserve"> ADDIN EN.CITE </w:instrText>
      </w:r>
      <w:r w:rsidR="00DF745D" w:rsidRPr="00EA1560">
        <w:rPr>
          <w:rFonts w:ascii="Times New Roman" w:hAnsi="Times New Roman" w:cs="Times New Roman"/>
          <w:szCs w:val="24"/>
        </w:rPr>
        <w:fldChar w:fldCharType="begin">
          <w:fldData xml:space="preserve">PEVuZE5vdGU+PENpdGUgQXV0aG9yWWVhcj0iMSI+PEF1dGhvcj5WYW4gTGFuY2tlcjwvQXV0aG9y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</w:fldData>
        </w:fldChar>
      </w:r>
      <w:r w:rsidR="00DF745D" w:rsidRPr="00EA1560">
        <w:rPr>
          <w:rFonts w:ascii="Times New Roman" w:hAnsi="Times New Roman" w:cs="Times New Roman"/>
          <w:szCs w:val="24"/>
        </w:rPr>
        <w:instrText xml:space="preserve"> ADDIN EN.CITE.DATA </w:instrText>
      </w:r>
      <w:r w:rsidR="00DF745D" w:rsidRPr="00EA1560">
        <w:rPr>
          <w:rFonts w:ascii="Times New Roman" w:hAnsi="Times New Roman" w:cs="Times New Roman"/>
          <w:szCs w:val="24"/>
        </w:rPr>
      </w:r>
      <w:r w:rsidR="00DF745D" w:rsidRPr="00EA1560">
        <w:rPr>
          <w:rFonts w:ascii="Times New Roman" w:hAnsi="Times New Roman" w:cs="Times New Roman"/>
          <w:szCs w:val="24"/>
        </w:rPr>
        <w:fldChar w:fldCharType="end"/>
      </w:r>
      <w:r w:rsidR="0044087F" w:rsidRPr="00EA1560">
        <w:rPr>
          <w:rFonts w:ascii="Times New Roman" w:hAnsi="Times New Roman" w:cs="Times New Roman"/>
          <w:szCs w:val="24"/>
        </w:rPr>
      </w:r>
      <w:r w:rsidR="0044087F" w:rsidRPr="00EA1560">
        <w:rPr>
          <w:rFonts w:ascii="Times New Roman" w:hAnsi="Times New Roman" w:cs="Times New Roman"/>
          <w:szCs w:val="24"/>
        </w:rPr>
        <w:fldChar w:fldCharType="separate"/>
      </w:r>
      <w:r w:rsidR="00DF745D" w:rsidRPr="00EA1560">
        <w:rPr>
          <w:rFonts w:ascii="Times New Roman" w:hAnsi="Times New Roman" w:cs="Times New Roman"/>
          <w:noProof/>
          <w:szCs w:val="24"/>
        </w:rPr>
        <w:t>Van Lancker et al. [4]</w:t>
      </w:r>
      <w:r w:rsidR="0044087F" w:rsidRPr="00EA1560">
        <w:rPr>
          <w:rFonts w:ascii="Times New Roman" w:hAnsi="Times New Roman" w:cs="Times New Roman"/>
          <w:szCs w:val="24"/>
        </w:rPr>
        <w:fldChar w:fldCharType="end"/>
      </w:r>
      <w:r w:rsidR="0044087F" w:rsidRPr="00EA1560">
        <w:rPr>
          <w:rFonts w:ascii="Times New Roman" w:hAnsi="Times New Roman" w:cs="Times New Roman"/>
          <w:szCs w:val="24"/>
        </w:rPr>
        <w:t>, a</w:t>
      </w:r>
      <w:r w:rsidR="002E5424" w:rsidRPr="00EA1560">
        <w:rPr>
          <w:rFonts w:ascii="Times New Roman" w:hAnsi="Times New Roman" w:cs="Times New Roman"/>
          <w:szCs w:val="24"/>
        </w:rPr>
        <w:t xml:space="preserve"> lifetime of 20</w:t>
      </w:r>
      <w:r w:rsidR="00B4017B" w:rsidRPr="00EA1560">
        <w:rPr>
          <w:rFonts w:ascii="Times New Roman" w:hAnsi="Times New Roman" w:cs="Times New Roman"/>
          <w:szCs w:val="24"/>
        </w:rPr>
        <w:t xml:space="preserve"> to </w:t>
      </w:r>
      <w:r w:rsidR="002E5424" w:rsidRPr="00EA1560">
        <w:rPr>
          <w:rFonts w:ascii="Times New Roman" w:hAnsi="Times New Roman" w:cs="Times New Roman"/>
          <w:szCs w:val="24"/>
        </w:rPr>
        <w:t xml:space="preserve">25 years is expected </w:t>
      </w:r>
      <w:r w:rsidR="00DA2CA0" w:rsidRPr="00EA1560">
        <w:rPr>
          <w:rFonts w:ascii="Times New Roman" w:hAnsi="Times New Roman" w:cs="Times New Roman"/>
          <w:szCs w:val="24"/>
        </w:rPr>
        <w:t xml:space="preserve">for </w:t>
      </w:r>
      <w:r w:rsidR="002E5424" w:rsidRPr="00EA1560">
        <w:rPr>
          <w:rFonts w:ascii="Times New Roman" w:hAnsi="Times New Roman" w:cs="Times New Roman"/>
          <w:szCs w:val="24"/>
        </w:rPr>
        <w:t xml:space="preserve">connections in </w:t>
      </w:r>
      <w:r w:rsidR="00DA2CA0" w:rsidRPr="00EA1560">
        <w:rPr>
          <w:rFonts w:ascii="Times New Roman" w:hAnsi="Times New Roman" w:cs="Times New Roman"/>
          <w:szCs w:val="24"/>
        </w:rPr>
        <w:t xml:space="preserve">building </w:t>
      </w:r>
      <w:r w:rsidR="002E5424" w:rsidRPr="00EA1560">
        <w:rPr>
          <w:rFonts w:ascii="Times New Roman" w:hAnsi="Times New Roman" w:cs="Times New Roman"/>
          <w:szCs w:val="24"/>
        </w:rPr>
        <w:t>facades</w:t>
      </w:r>
      <w:r w:rsidR="00586545" w:rsidRPr="00EA1560">
        <w:rPr>
          <w:rFonts w:ascii="Times New Roman" w:hAnsi="Times New Roman" w:cs="Times New Roman"/>
          <w:szCs w:val="24"/>
        </w:rPr>
        <w:t>,</w:t>
      </w:r>
      <w:r w:rsidR="002E5424" w:rsidRPr="00EA1560">
        <w:rPr>
          <w:rFonts w:ascii="Times New Roman" w:hAnsi="Times New Roman" w:cs="Times New Roman"/>
          <w:szCs w:val="24"/>
        </w:rPr>
        <w:t xml:space="preserve"> but factors like temperature variation and </w:t>
      </w:r>
      <w:r w:rsidR="00586545" w:rsidRPr="00EA1560">
        <w:rPr>
          <w:rFonts w:ascii="Times New Roman" w:hAnsi="Times New Roman" w:cs="Times New Roman"/>
          <w:szCs w:val="24"/>
        </w:rPr>
        <w:t xml:space="preserve">high </w:t>
      </w:r>
      <w:r w:rsidR="002E5424" w:rsidRPr="00EA1560">
        <w:rPr>
          <w:rFonts w:ascii="Times New Roman" w:hAnsi="Times New Roman" w:cs="Times New Roman"/>
          <w:szCs w:val="24"/>
        </w:rPr>
        <w:t xml:space="preserve">humidity can </w:t>
      </w:r>
      <w:r w:rsidR="00987FE9" w:rsidRPr="00EA1560">
        <w:rPr>
          <w:rFonts w:ascii="Times New Roman" w:hAnsi="Times New Roman" w:cs="Times New Roman"/>
          <w:szCs w:val="24"/>
        </w:rPr>
        <w:t>significantly reduce this</w:t>
      </w:r>
      <w:r w:rsidR="006D2B81" w:rsidRPr="00EA1560">
        <w:rPr>
          <w:rFonts w:ascii="Times New Roman" w:hAnsi="Times New Roman" w:cs="Times New Roman"/>
          <w:szCs w:val="24"/>
        </w:rPr>
        <w:t xml:space="preserve"> time</w:t>
      </w:r>
      <w:r w:rsidR="00987FE9" w:rsidRPr="00EA1560">
        <w:rPr>
          <w:rFonts w:ascii="Times New Roman" w:hAnsi="Times New Roman" w:cs="Times New Roman"/>
          <w:szCs w:val="24"/>
        </w:rPr>
        <w:t>.</w:t>
      </w:r>
      <w:r w:rsidR="006349FB" w:rsidRPr="00EA1560">
        <w:rPr>
          <w:rFonts w:ascii="Times New Roman" w:hAnsi="Times New Roman" w:cs="Times New Roman"/>
          <w:color w:val="FF0000"/>
          <w:szCs w:val="24"/>
        </w:rPr>
        <w:t xml:space="preserve"> </w:t>
      </w:r>
      <w:r w:rsidR="002E5424" w:rsidRPr="00EA1560">
        <w:rPr>
          <w:rFonts w:ascii="Times New Roman" w:hAnsi="Times New Roman" w:cs="Times New Roman"/>
          <w:szCs w:val="24"/>
        </w:rPr>
        <w:t xml:space="preserve">The effect </w:t>
      </w:r>
      <w:r w:rsidR="00E06A38" w:rsidRPr="00EA1560">
        <w:rPr>
          <w:rFonts w:ascii="Times New Roman" w:hAnsi="Times New Roman" w:cs="Times New Roman"/>
          <w:szCs w:val="24"/>
        </w:rPr>
        <w:t>of</w:t>
      </w:r>
      <w:r w:rsidR="002E5424" w:rsidRPr="00EA1560">
        <w:rPr>
          <w:rFonts w:ascii="Times New Roman" w:hAnsi="Times New Roman" w:cs="Times New Roman"/>
          <w:szCs w:val="24"/>
        </w:rPr>
        <w:t xml:space="preserve"> </w:t>
      </w:r>
      <w:r w:rsidR="00B66504" w:rsidRPr="00EA1560">
        <w:rPr>
          <w:rFonts w:ascii="Times New Roman" w:hAnsi="Times New Roman" w:cs="Times New Roman"/>
          <w:szCs w:val="24"/>
        </w:rPr>
        <w:t xml:space="preserve">high and low temperatures and humidity </w:t>
      </w:r>
      <w:r w:rsidR="002E5424" w:rsidRPr="00EA1560">
        <w:rPr>
          <w:rFonts w:ascii="Times New Roman" w:hAnsi="Times New Roman" w:cs="Times New Roman"/>
          <w:szCs w:val="24"/>
        </w:rPr>
        <w:t>on</w:t>
      </w:r>
      <w:r w:rsidR="00E06A38" w:rsidRPr="00EA1560">
        <w:rPr>
          <w:rFonts w:ascii="Times New Roman" w:hAnsi="Times New Roman" w:cs="Times New Roman"/>
          <w:szCs w:val="24"/>
        </w:rPr>
        <w:t xml:space="preserve"> </w:t>
      </w:r>
      <w:r w:rsidR="006349FB" w:rsidRPr="00EA1560">
        <w:rPr>
          <w:rFonts w:ascii="Times New Roman" w:hAnsi="Times New Roman" w:cs="Times New Roman"/>
          <w:szCs w:val="24"/>
        </w:rPr>
        <w:t xml:space="preserve">the </w:t>
      </w:r>
      <w:r w:rsidR="002E5424" w:rsidRPr="00EA1560">
        <w:rPr>
          <w:rFonts w:ascii="Times New Roman" w:hAnsi="Times New Roman" w:cs="Times New Roman"/>
          <w:szCs w:val="24"/>
        </w:rPr>
        <w:t xml:space="preserve">interfaces of adhesive joints </w:t>
      </w:r>
      <w:r w:rsidR="00586545" w:rsidRPr="00EA1560">
        <w:rPr>
          <w:rFonts w:ascii="Times New Roman" w:hAnsi="Times New Roman" w:cs="Times New Roman"/>
          <w:szCs w:val="24"/>
        </w:rPr>
        <w:t>remain topic</w:t>
      </w:r>
      <w:r w:rsidR="00DA2CA0" w:rsidRPr="00EA1560">
        <w:rPr>
          <w:rFonts w:ascii="Times New Roman" w:hAnsi="Times New Roman" w:cs="Times New Roman"/>
          <w:szCs w:val="24"/>
        </w:rPr>
        <w:t>s</w:t>
      </w:r>
      <w:r w:rsidR="00586545" w:rsidRPr="00EA1560">
        <w:rPr>
          <w:rFonts w:ascii="Times New Roman" w:hAnsi="Times New Roman" w:cs="Times New Roman"/>
          <w:szCs w:val="24"/>
        </w:rPr>
        <w:t xml:space="preserve"> of </w:t>
      </w:r>
      <w:r w:rsidR="00DA2CA0" w:rsidRPr="00EA1560">
        <w:rPr>
          <w:rFonts w:ascii="Times New Roman" w:hAnsi="Times New Roman" w:cs="Times New Roman"/>
          <w:szCs w:val="24"/>
        </w:rPr>
        <w:t>high research priority</w:t>
      </w:r>
      <w:r w:rsidR="002E5424" w:rsidRPr="00EA1560">
        <w:rPr>
          <w:rFonts w:ascii="Times New Roman" w:hAnsi="Times New Roman" w:cs="Times New Roman"/>
          <w:szCs w:val="24"/>
        </w:rPr>
        <w:t>.</w:t>
      </w:r>
      <w:r w:rsidR="006349FB" w:rsidRPr="00EA1560">
        <w:rPr>
          <w:rFonts w:ascii="Times New Roman" w:hAnsi="Times New Roman" w:cs="Times New Roman"/>
          <w:szCs w:val="24"/>
        </w:rPr>
        <w:t xml:space="preserve"> </w:t>
      </w:r>
      <w:r w:rsidR="00163691" w:rsidRPr="00EA1560">
        <w:rPr>
          <w:rFonts w:ascii="Times New Roman" w:hAnsi="Times New Roman" w:cs="Times New Roman"/>
          <w:szCs w:val="24"/>
        </w:rPr>
        <w:t>Also</w:t>
      </w:r>
      <w:r w:rsidR="006349FB" w:rsidRPr="00EA1560">
        <w:rPr>
          <w:rFonts w:ascii="Times New Roman" w:hAnsi="Times New Roman" w:cs="Times New Roman"/>
          <w:szCs w:val="24"/>
        </w:rPr>
        <w:t xml:space="preserve">, the effect of environmental exposure </w:t>
      </w:r>
      <w:r w:rsidR="00DA2CA0" w:rsidRPr="00EA1560">
        <w:rPr>
          <w:rFonts w:ascii="Times New Roman" w:hAnsi="Times New Roman" w:cs="Times New Roman"/>
          <w:szCs w:val="24"/>
        </w:rPr>
        <w:t xml:space="preserve">of </w:t>
      </w:r>
      <w:r w:rsidR="006349FB" w:rsidRPr="00EA1560">
        <w:rPr>
          <w:rFonts w:ascii="Times New Roman" w:hAnsi="Times New Roman" w:cs="Times New Roman"/>
          <w:szCs w:val="24"/>
        </w:rPr>
        <w:t xml:space="preserve">adhesive joints manufactured </w:t>
      </w:r>
      <w:r w:rsidR="00DA2CA0" w:rsidRPr="00EA1560">
        <w:rPr>
          <w:rFonts w:ascii="Times New Roman" w:hAnsi="Times New Roman" w:cs="Times New Roman"/>
          <w:szCs w:val="24"/>
        </w:rPr>
        <w:t xml:space="preserve">using </w:t>
      </w:r>
      <w:r w:rsidR="006349FB" w:rsidRPr="00EA1560">
        <w:rPr>
          <w:rFonts w:ascii="Times New Roman" w:hAnsi="Times New Roman" w:cs="Times New Roman"/>
          <w:szCs w:val="24"/>
        </w:rPr>
        <w:t>dissimilar substrates</w:t>
      </w:r>
      <w:r w:rsidR="00DA2CA0" w:rsidRPr="00EA1560">
        <w:rPr>
          <w:rFonts w:ascii="Times New Roman" w:hAnsi="Times New Roman" w:cs="Times New Roman"/>
          <w:szCs w:val="24"/>
        </w:rPr>
        <w:t>, for example</w:t>
      </w:r>
      <w:r w:rsidR="008A19DD" w:rsidRPr="00EA1560">
        <w:rPr>
          <w:rFonts w:ascii="Times New Roman" w:hAnsi="Times New Roman" w:cs="Times New Roman"/>
          <w:szCs w:val="24"/>
        </w:rPr>
        <w:t>,</w:t>
      </w:r>
      <w:r w:rsidR="00DA2CA0" w:rsidRPr="00EA1560">
        <w:rPr>
          <w:rFonts w:ascii="Times New Roman" w:hAnsi="Times New Roman" w:cs="Times New Roman"/>
          <w:szCs w:val="24"/>
        </w:rPr>
        <w:t xml:space="preserve"> glass/metal adherends, may differ</w:t>
      </w:r>
      <w:r w:rsidR="006349FB" w:rsidRPr="00EA1560">
        <w:rPr>
          <w:rFonts w:ascii="Times New Roman" w:hAnsi="Times New Roman" w:cs="Times New Roman"/>
          <w:szCs w:val="24"/>
        </w:rPr>
        <w:t xml:space="preserve"> on each side of the joint due to dissimilar surface chemistry</w:t>
      </w:r>
      <w:r w:rsidR="00DA2CA0" w:rsidRPr="00EA1560">
        <w:rPr>
          <w:rFonts w:ascii="Times New Roman" w:hAnsi="Times New Roman" w:cs="Times New Roman"/>
          <w:szCs w:val="24"/>
        </w:rPr>
        <w:t xml:space="preserve"> of the adhe</w:t>
      </w:r>
      <w:r w:rsidR="00163691" w:rsidRPr="00EA1560">
        <w:rPr>
          <w:rFonts w:ascii="Times New Roman" w:hAnsi="Times New Roman" w:cs="Times New Roman"/>
          <w:szCs w:val="24"/>
        </w:rPr>
        <w:t>r</w:t>
      </w:r>
      <w:r w:rsidR="00DA2CA0" w:rsidRPr="00EA1560">
        <w:rPr>
          <w:rFonts w:ascii="Times New Roman" w:hAnsi="Times New Roman" w:cs="Times New Roman"/>
          <w:szCs w:val="24"/>
        </w:rPr>
        <w:t>en</w:t>
      </w:r>
      <w:r w:rsidR="00163691" w:rsidRPr="00EA1560">
        <w:rPr>
          <w:rFonts w:ascii="Times New Roman" w:hAnsi="Times New Roman" w:cs="Times New Roman"/>
          <w:szCs w:val="24"/>
        </w:rPr>
        <w:t>d</w:t>
      </w:r>
      <w:r w:rsidR="00DA2CA0" w:rsidRPr="00EA1560">
        <w:rPr>
          <w:rFonts w:ascii="Times New Roman" w:hAnsi="Times New Roman" w:cs="Times New Roman"/>
          <w:szCs w:val="24"/>
        </w:rPr>
        <w:t>s.</w:t>
      </w:r>
      <w:r w:rsidR="006349FB" w:rsidRPr="00EA1560">
        <w:rPr>
          <w:rFonts w:ascii="Times New Roman" w:hAnsi="Times New Roman" w:cs="Times New Roman"/>
          <w:szCs w:val="24"/>
        </w:rPr>
        <w:t xml:space="preserve"> </w:t>
      </w:r>
    </w:p>
    <w:p w14:paraId="07F943BD" w14:textId="77777777" w:rsidR="00586545" w:rsidRPr="00EA1560" w:rsidRDefault="00586545" w:rsidP="00C54916">
      <w:pPr>
        <w:spacing w:after="0" w:line="360" w:lineRule="auto"/>
        <w:jc w:val="both"/>
        <w:rPr>
          <w:rFonts w:ascii="Times New Roman" w:hAnsi="Times New Roman" w:cs="Times New Roman"/>
          <w:szCs w:val="24"/>
        </w:rPr>
      </w:pPr>
    </w:p>
    <w:p w14:paraId="67134860" w14:textId="49AC3A22" w:rsidR="00BF4D90" w:rsidRPr="00EA1560" w:rsidRDefault="00B4017B" w:rsidP="00BF4D90">
      <w:pPr>
        <w:spacing w:after="0" w:line="360" w:lineRule="auto"/>
        <w:jc w:val="both"/>
        <w:rPr>
          <w:rFonts w:ascii="Times New Roman" w:hAnsi="Times New Roman" w:cs="Times New Roman"/>
          <w:iCs/>
          <w:szCs w:val="24"/>
        </w:rPr>
      </w:pPr>
      <w:r w:rsidRPr="00EA1560">
        <w:rPr>
          <w:rFonts w:ascii="Times New Roman" w:hAnsi="Times New Roman" w:cs="Times New Roman"/>
          <w:szCs w:val="24"/>
        </w:rPr>
        <w:t>T</w:t>
      </w:r>
      <w:r w:rsidR="002E5424" w:rsidRPr="00EA1560">
        <w:rPr>
          <w:rFonts w:ascii="Times New Roman" w:hAnsi="Times New Roman" w:cs="Times New Roman"/>
          <w:szCs w:val="24"/>
        </w:rPr>
        <w:t xml:space="preserve">he performance of glass adhesive joints </w:t>
      </w:r>
      <w:r w:rsidR="00DA2CA0" w:rsidRPr="00EA1560">
        <w:rPr>
          <w:rFonts w:ascii="Times New Roman" w:hAnsi="Times New Roman" w:cs="Times New Roman"/>
          <w:szCs w:val="24"/>
        </w:rPr>
        <w:t xml:space="preserve">subjected to </w:t>
      </w:r>
      <w:r w:rsidR="002E5424" w:rsidRPr="00EA1560">
        <w:rPr>
          <w:rFonts w:ascii="Times New Roman" w:hAnsi="Times New Roman" w:cs="Times New Roman"/>
          <w:szCs w:val="24"/>
        </w:rPr>
        <w:t>environmental</w:t>
      </w:r>
      <w:r w:rsidRPr="00EA1560">
        <w:rPr>
          <w:rFonts w:ascii="Times New Roman" w:hAnsi="Times New Roman" w:cs="Times New Roman"/>
          <w:szCs w:val="24"/>
        </w:rPr>
        <w:t xml:space="preserve"> </w:t>
      </w:r>
      <w:r w:rsidR="00B66504" w:rsidRPr="00EA1560">
        <w:rPr>
          <w:rFonts w:ascii="Times New Roman" w:hAnsi="Times New Roman" w:cs="Times New Roman"/>
          <w:szCs w:val="24"/>
        </w:rPr>
        <w:t>conditioning</w:t>
      </w:r>
      <w:r w:rsidR="002E5424" w:rsidRPr="00EA1560">
        <w:rPr>
          <w:rFonts w:ascii="Times New Roman" w:hAnsi="Times New Roman" w:cs="Times New Roman"/>
          <w:szCs w:val="24"/>
        </w:rPr>
        <w:t xml:space="preserve"> </w:t>
      </w:r>
      <w:r w:rsidRPr="00EA1560">
        <w:rPr>
          <w:rFonts w:ascii="Times New Roman" w:hAnsi="Times New Roman" w:cs="Times New Roman"/>
          <w:szCs w:val="24"/>
        </w:rPr>
        <w:t>such as</w:t>
      </w:r>
      <w:r w:rsidR="002E5424" w:rsidRPr="00EA1560">
        <w:rPr>
          <w:rFonts w:ascii="Times New Roman" w:hAnsi="Times New Roman" w:cs="Times New Roman"/>
          <w:szCs w:val="24"/>
        </w:rPr>
        <w:t xml:space="preserve"> high/low temperatures, humidity and </w:t>
      </w:r>
      <w:r w:rsidR="00543B2A" w:rsidRPr="00EA1560">
        <w:rPr>
          <w:rFonts w:ascii="Times New Roman" w:hAnsi="Times New Roman" w:cs="Times New Roman"/>
          <w:szCs w:val="24"/>
        </w:rPr>
        <w:t xml:space="preserve">ultraviolet </w:t>
      </w:r>
      <w:r w:rsidR="002E5424" w:rsidRPr="00EA1560">
        <w:rPr>
          <w:rFonts w:ascii="Times New Roman" w:hAnsi="Times New Roman" w:cs="Times New Roman"/>
          <w:szCs w:val="24"/>
        </w:rPr>
        <w:t>radiation</w:t>
      </w:r>
      <w:r w:rsidRPr="00EA1560">
        <w:rPr>
          <w:rFonts w:ascii="Times New Roman" w:hAnsi="Times New Roman" w:cs="Times New Roman"/>
          <w:szCs w:val="24"/>
        </w:rPr>
        <w:t xml:space="preserve"> has been studied by several research groups</w:t>
      </w:r>
      <w:r w:rsidR="002E5424" w:rsidRPr="00EA1560">
        <w:rPr>
          <w:rFonts w:ascii="Times New Roman" w:hAnsi="Times New Roman" w:cs="Times New Roman"/>
          <w:szCs w:val="24"/>
        </w:rPr>
        <w:t>.</w:t>
      </w:r>
      <w:r w:rsidRPr="00EA1560">
        <w:rPr>
          <w:rFonts w:ascii="Times New Roman" w:hAnsi="Times New Roman" w:cs="Times New Roman"/>
          <w:szCs w:val="24"/>
        </w:rPr>
        <w:t xml:space="preserve"> </w:t>
      </w:r>
      <w:r w:rsidRPr="00EA1560">
        <w:rPr>
          <w:rFonts w:ascii="Times New Roman" w:hAnsi="Times New Roman" w:cs="Times New Roman"/>
          <w:iCs/>
          <w:szCs w:val="24"/>
        </w:rPr>
        <w:t>An exposure cycle</w:t>
      </w:r>
      <w:r w:rsidR="00677730" w:rsidRPr="00EA1560">
        <w:rPr>
          <w:rFonts w:ascii="Times New Roman" w:hAnsi="Times New Roman" w:cs="Times New Roman"/>
          <w:iCs/>
          <w:szCs w:val="24"/>
        </w:rPr>
        <w:t xml:space="preserve"> including moisture, high/low temperature and ultraviolet radiation</w:t>
      </w:r>
      <w:r w:rsidRPr="00EA1560">
        <w:rPr>
          <w:rFonts w:ascii="Times New Roman" w:hAnsi="Times New Roman" w:cs="Times New Roman"/>
          <w:iCs/>
          <w:szCs w:val="24"/>
        </w:rPr>
        <w:t xml:space="preserve"> was developed by</w:t>
      </w:r>
      <w:r w:rsidR="002E5424" w:rsidRPr="00EA1560">
        <w:rPr>
          <w:rFonts w:ascii="Times New Roman" w:hAnsi="Times New Roman" w:cs="Times New Roman"/>
          <w:szCs w:val="24"/>
        </w:rPr>
        <w:t xml:space="preserve"> </w:t>
      </w:r>
      <w:r w:rsidR="00BF4D90" w:rsidRPr="00EA1560">
        <w:rPr>
          <w:rFonts w:ascii="Times New Roman" w:hAnsi="Times New Roman" w:cs="Times New Roman"/>
          <w:iCs/>
          <w:szCs w:val="24"/>
        </w:rPr>
        <w:fldChar w:fldCharType="begin">
          <w:fldData xml:space="preserve">PEVuZE5vdGU+PENpdGUgQXV0aG9yWWVhcj0iMSI+PEF1dGhvcj5WYW4gTGFuY2tlcjwvQXV0aG9y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</w:fldData>
        </w:fldChar>
      </w:r>
      <w:r w:rsidR="00DF745D" w:rsidRPr="00EA1560">
        <w:rPr>
          <w:rFonts w:ascii="Times New Roman" w:hAnsi="Times New Roman" w:cs="Times New Roman"/>
          <w:iCs/>
          <w:szCs w:val="24"/>
        </w:rPr>
        <w:instrText xml:space="preserve"> ADDIN EN.CITE </w:instrText>
      </w:r>
      <w:r w:rsidR="00DF745D" w:rsidRPr="00EA1560">
        <w:rPr>
          <w:rFonts w:ascii="Times New Roman" w:hAnsi="Times New Roman" w:cs="Times New Roman"/>
          <w:iCs/>
          <w:szCs w:val="24"/>
        </w:rPr>
        <w:fldChar w:fldCharType="begin">
          <w:fldData xml:space="preserve">PEVuZE5vdGU+PENpdGUgQXV0aG9yWWVhcj0iMSI+PEF1dGhvcj5WYW4gTGFuY2tlcjwvQXV0aG9y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</w:fldData>
        </w:fldChar>
      </w:r>
      <w:r w:rsidR="00DF745D" w:rsidRPr="00EA1560">
        <w:rPr>
          <w:rFonts w:ascii="Times New Roman" w:hAnsi="Times New Roman" w:cs="Times New Roman"/>
          <w:iCs/>
          <w:szCs w:val="24"/>
        </w:rPr>
        <w:instrText xml:space="preserve"> ADDIN EN.CITE.DATA </w:instrText>
      </w:r>
      <w:r w:rsidR="00DF745D" w:rsidRPr="00EA1560">
        <w:rPr>
          <w:rFonts w:ascii="Times New Roman" w:hAnsi="Times New Roman" w:cs="Times New Roman"/>
          <w:iCs/>
          <w:szCs w:val="24"/>
        </w:rPr>
      </w:r>
      <w:r w:rsidR="00DF745D" w:rsidRPr="00EA1560">
        <w:rPr>
          <w:rFonts w:ascii="Times New Roman" w:hAnsi="Times New Roman" w:cs="Times New Roman"/>
          <w:iCs/>
          <w:szCs w:val="24"/>
        </w:rPr>
        <w:fldChar w:fldCharType="end"/>
      </w:r>
      <w:r w:rsidR="00BF4D90" w:rsidRPr="00EA1560">
        <w:rPr>
          <w:rFonts w:ascii="Times New Roman" w:hAnsi="Times New Roman" w:cs="Times New Roman"/>
          <w:iCs/>
          <w:szCs w:val="24"/>
        </w:rPr>
      </w:r>
      <w:r w:rsidR="00BF4D90" w:rsidRPr="00EA1560">
        <w:rPr>
          <w:rFonts w:ascii="Times New Roman" w:hAnsi="Times New Roman" w:cs="Times New Roman"/>
          <w:iCs/>
          <w:szCs w:val="24"/>
        </w:rPr>
        <w:fldChar w:fldCharType="separate"/>
      </w:r>
      <w:r w:rsidR="00DF745D" w:rsidRPr="00EA1560">
        <w:rPr>
          <w:rFonts w:ascii="Times New Roman" w:hAnsi="Times New Roman" w:cs="Times New Roman"/>
          <w:iCs/>
          <w:noProof/>
          <w:szCs w:val="24"/>
        </w:rPr>
        <w:t>Van Lancker et al. [4]</w:t>
      </w:r>
      <w:r w:rsidR="00BF4D90" w:rsidRPr="00EA1560">
        <w:rPr>
          <w:rFonts w:ascii="Times New Roman" w:hAnsi="Times New Roman" w:cs="Times New Roman"/>
          <w:iCs/>
          <w:szCs w:val="24"/>
        </w:rPr>
        <w:fldChar w:fldCharType="end"/>
      </w:r>
      <w:r w:rsidR="00BF4D90" w:rsidRPr="00EA1560">
        <w:rPr>
          <w:rFonts w:ascii="Times New Roman" w:hAnsi="Times New Roman" w:cs="Times New Roman"/>
          <w:iCs/>
          <w:szCs w:val="24"/>
        </w:rPr>
        <w:t xml:space="preserve"> to </w:t>
      </w:r>
      <w:r w:rsidRPr="00EA1560">
        <w:rPr>
          <w:rFonts w:ascii="Times New Roman" w:hAnsi="Times New Roman" w:cs="Times New Roman"/>
          <w:iCs/>
          <w:szCs w:val="24"/>
        </w:rPr>
        <w:t>evaluate</w:t>
      </w:r>
      <w:r w:rsidR="00BF4D90" w:rsidRPr="00EA1560">
        <w:rPr>
          <w:rFonts w:ascii="Times New Roman" w:hAnsi="Times New Roman" w:cs="Times New Roman"/>
          <w:iCs/>
          <w:szCs w:val="24"/>
        </w:rPr>
        <w:t xml:space="preserve"> the performance of glass/steel adhesive connections.</w:t>
      </w:r>
      <w:r w:rsidR="00677730" w:rsidRPr="00EA1560">
        <w:rPr>
          <w:rFonts w:ascii="Times New Roman" w:hAnsi="Times New Roman" w:cs="Times New Roman"/>
          <w:iCs/>
          <w:szCs w:val="24"/>
        </w:rPr>
        <w:t xml:space="preserve"> Different environmental conditions were studied both together and separately in an attempt to uncouple their respective contributions to the degradation of the joints. </w:t>
      </w:r>
      <w:r w:rsidR="00BF4D90" w:rsidRPr="00EA1560">
        <w:rPr>
          <w:rFonts w:ascii="Times New Roman" w:hAnsi="Times New Roman" w:cs="Times New Roman"/>
          <w:iCs/>
          <w:szCs w:val="24"/>
        </w:rPr>
        <w:t xml:space="preserve"> </w:t>
      </w:r>
    </w:p>
    <w:p w14:paraId="7E09D448" w14:textId="69CC6B3B" w:rsidR="00BF4D90" w:rsidRPr="00EA1560" w:rsidRDefault="00BF4D90" w:rsidP="00C54916">
      <w:pPr>
        <w:spacing w:after="0" w:line="360" w:lineRule="auto"/>
        <w:jc w:val="both"/>
        <w:rPr>
          <w:rFonts w:ascii="Times New Roman" w:hAnsi="Times New Roman" w:cs="Times New Roman"/>
          <w:szCs w:val="24"/>
        </w:rPr>
      </w:pPr>
    </w:p>
    <w:p w14:paraId="4360F6D6" w14:textId="23B223F3" w:rsidR="0034714C" w:rsidRPr="00EA1560" w:rsidRDefault="00677730" w:rsidP="00C54916">
      <w:pPr>
        <w:spacing w:after="0" w:line="360" w:lineRule="auto"/>
        <w:jc w:val="both"/>
        <w:rPr>
          <w:rFonts w:ascii="Times New Roman" w:hAnsi="Times New Roman" w:cs="Times New Roman"/>
          <w:iCs/>
          <w:szCs w:val="24"/>
        </w:rPr>
      </w:pPr>
      <w:r w:rsidRPr="00EA1560">
        <w:rPr>
          <w:rFonts w:ascii="Times New Roman" w:hAnsi="Times New Roman" w:cs="Times New Roman"/>
          <w:szCs w:val="24"/>
        </w:rPr>
        <w:t xml:space="preserve">A laboratory ageing cycle for glass adhesive joints was developed by </w:t>
      </w:r>
      <w:r w:rsidR="002E5424" w:rsidRPr="00EA1560">
        <w:rPr>
          <w:rFonts w:ascii="Times New Roman" w:hAnsi="Times New Roman" w:cs="Times New Roman"/>
          <w:szCs w:val="24"/>
        </w:rPr>
        <w:fldChar w:fldCharType="begin"/>
      </w:r>
      <w:r w:rsidR="00DF745D" w:rsidRPr="00EA1560">
        <w:rPr>
          <w:rFonts w:ascii="Times New Roman" w:hAnsi="Times New Roman" w:cs="Times New Roman"/>
          <w:szCs w:val="24"/>
        </w:rPr>
        <w:instrText xml:space="preserve"> ADDIN EN.CITE &lt;EndNote&gt;&lt;Cite AuthorYear="1"&gt;&lt;Author&gt;Machalicka&lt;/Author&gt;&lt;Year&gt;2017&lt;/Year&gt;&lt;RecNum&gt;278&lt;/RecNum&gt;&lt;DisplayText&gt;Machalicka and Eliasova [5]&lt;/DisplayText&gt;&lt;record&gt;&lt;rec-number&gt;278&lt;/rec-number&gt;&lt;foreign-keys&gt;&lt;key app="EN" db-id="xdexwtez5ads50eatssxrz5otwsva5ff2zxs" timestamp="1485021162"&gt;278&lt;/key&gt;&lt;/foreign-keys&gt;&lt;ref-type name="Journal Article"&gt;17&lt;/ref-type&gt;&lt;contributors&gt;&lt;authors&gt;&lt;author&gt;Machalicka, K.&lt;/author&gt;&lt;author&gt;Eliasova, M.&lt;/author&gt;&lt;/authors&gt;&lt;/contributors&gt;&lt;titles&gt;&lt;title&gt;Adhesive joints in glass structures: effects of various materials in the connection, thickness of the adhesive layer, and ageing&lt;/title&gt;&lt;secondary-title&gt;International Journal of Adhesion and Adhesives&lt;/secondary-title&gt;&lt;/titles&gt;&lt;periodical&gt;&lt;full-title&gt;International Journal of Adhesion and Adhesives&lt;/full-title&gt;&lt;abbr-1&gt;Int J Adhes Adhes&lt;/abbr-1&gt;&lt;/periodical&gt;&lt;pages&gt;10-22&lt;/pages&gt;&lt;volume&gt;72&lt;/volume&gt;&lt;dates&gt;&lt;year&gt;2017&lt;/year&gt;&lt;pub-dates&gt;&lt;date&gt;Jan&lt;/date&gt;&lt;/pub-dates&gt;&lt;/dates&gt;&lt;isbn&gt;0143-7496&lt;/isbn&gt;&lt;accession-num&gt;WOS:000390500300003&lt;/accession-num&gt;&lt;urls&gt;&lt;related-urls&gt;&lt;url&gt;&amp;lt;Go to ISI&amp;gt;://WOS:000390500300003&lt;/url&gt;&lt;url&gt;http://ac.els-cdn.com/S0143749616301816/1-s2.0-S0143749616301816-main.pdf?_tid=b8215916-0a4b-11e7-9f72-00000aacb35d&amp;amp;acdnat=1489670778_0255ac4c1696030d3d17a5ba8df4efd5&lt;/url&gt;&lt;/related-urls&gt;&lt;/urls&gt;&lt;electronic-resource-num&gt;10.1016/j.ijadhadh.2016.09.007&lt;/electronic-resource-num&gt;&lt;/record&gt;&lt;/Cite&gt;&lt;/EndNote&gt;</w:instrText>
      </w:r>
      <w:r w:rsidR="002E5424" w:rsidRPr="00EA1560">
        <w:rPr>
          <w:rFonts w:ascii="Times New Roman" w:hAnsi="Times New Roman" w:cs="Times New Roman"/>
          <w:szCs w:val="24"/>
        </w:rPr>
        <w:fldChar w:fldCharType="separate"/>
      </w:r>
      <w:r w:rsidR="00DF745D" w:rsidRPr="00EA1560">
        <w:rPr>
          <w:rFonts w:ascii="Times New Roman" w:hAnsi="Times New Roman" w:cs="Times New Roman"/>
          <w:noProof/>
          <w:szCs w:val="24"/>
        </w:rPr>
        <w:t>Machalicka and Eliasova [5]</w:t>
      </w:r>
      <w:r w:rsidR="002E5424" w:rsidRPr="00EA1560">
        <w:rPr>
          <w:rFonts w:ascii="Times New Roman" w:hAnsi="Times New Roman" w:cs="Times New Roman"/>
          <w:szCs w:val="24"/>
        </w:rPr>
        <w:fldChar w:fldCharType="end"/>
      </w:r>
      <w:r w:rsidRPr="00EA1560">
        <w:rPr>
          <w:rFonts w:ascii="Times New Roman" w:hAnsi="Times New Roman" w:cs="Times New Roman"/>
          <w:szCs w:val="24"/>
        </w:rPr>
        <w:t xml:space="preserve">. </w:t>
      </w:r>
      <w:r w:rsidR="002E5424" w:rsidRPr="00EA1560">
        <w:rPr>
          <w:rFonts w:ascii="Times New Roman" w:hAnsi="Times New Roman" w:cs="Times New Roman"/>
          <w:szCs w:val="24"/>
        </w:rPr>
        <w:t xml:space="preserve">The cycle </w:t>
      </w:r>
      <w:r w:rsidRPr="00EA1560">
        <w:rPr>
          <w:rFonts w:ascii="Times New Roman" w:hAnsi="Times New Roman" w:cs="Times New Roman"/>
          <w:szCs w:val="24"/>
        </w:rPr>
        <w:t>intended to simulat</w:t>
      </w:r>
      <w:r w:rsidR="001F52BF" w:rsidRPr="00EA1560">
        <w:rPr>
          <w:rFonts w:ascii="Times New Roman" w:hAnsi="Times New Roman" w:cs="Times New Roman"/>
          <w:szCs w:val="24"/>
        </w:rPr>
        <w:t>e five</w:t>
      </w:r>
      <w:r w:rsidR="00B66504" w:rsidRPr="00EA1560">
        <w:rPr>
          <w:rFonts w:ascii="Times New Roman" w:hAnsi="Times New Roman" w:cs="Times New Roman"/>
          <w:szCs w:val="24"/>
        </w:rPr>
        <w:t xml:space="preserve"> years of outdoor exposure </w:t>
      </w:r>
      <w:r w:rsidR="001F52BF" w:rsidRPr="00EA1560">
        <w:rPr>
          <w:rFonts w:ascii="Times New Roman" w:hAnsi="Times New Roman" w:cs="Times New Roman"/>
          <w:szCs w:val="24"/>
        </w:rPr>
        <w:t xml:space="preserve">representing </w:t>
      </w:r>
      <w:r w:rsidRPr="00EA1560">
        <w:rPr>
          <w:rFonts w:ascii="Times New Roman" w:hAnsi="Times New Roman" w:cs="Times New Roman"/>
          <w:szCs w:val="24"/>
        </w:rPr>
        <w:t xml:space="preserve">the climate of </w:t>
      </w:r>
      <w:r w:rsidR="00B66504" w:rsidRPr="00EA1560">
        <w:rPr>
          <w:rFonts w:ascii="Times New Roman" w:hAnsi="Times New Roman" w:cs="Times New Roman"/>
          <w:szCs w:val="24"/>
        </w:rPr>
        <w:t xml:space="preserve">the </w:t>
      </w:r>
      <w:r w:rsidRPr="00EA1560">
        <w:rPr>
          <w:rFonts w:ascii="Times New Roman" w:hAnsi="Times New Roman" w:cs="Times New Roman"/>
          <w:szCs w:val="24"/>
        </w:rPr>
        <w:t>Czech Republic by including</w:t>
      </w:r>
      <w:r w:rsidR="002E5424" w:rsidRPr="00EA1560">
        <w:rPr>
          <w:rFonts w:ascii="Times New Roman" w:hAnsi="Times New Roman" w:cs="Times New Roman"/>
          <w:szCs w:val="24"/>
        </w:rPr>
        <w:t xml:space="preserve"> moisture, high/low temperature variation</w:t>
      </w:r>
      <w:r w:rsidR="001F52BF" w:rsidRPr="00EA1560">
        <w:rPr>
          <w:rFonts w:ascii="Times New Roman" w:hAnsi="Times New Roman" w:cs="Times New Roman"/>
          <w:szCs w:val="24"/>
        </w:rPr>
        <w:t>s</w:t>
      </w:r>
      <w:r w:rsidR="002E5424" w:rsidRPr="00EA1560">
        <w:rPr>
          <w:rFonts w:ascii="Times New Roman" w:hAnsi="Times New Roman" w:cs="Times New Roman"/>
          <w:szCs w:val="24"/>
        </w:rPr>
        <w:t xml:space="preserve"> and </w:t>
      </w:r>
      <w:r w:rsidRPr="00EA1560">
        <w:rPr>
          <w:rFonts w:ascii="Times New Roman" w:hAnsi="Times New Roman" w:cs="Times New Roman"/>
          <w:szCs w:val="24"/>
        </w:rPr>
        <w:t>ultraviolet radiation</w:t>
      </w:r>
      <w:r w:rsidR="002E5424" w:rsidRPr="00EA1560">
        <w:rPr>
          <w:rFonts w:ascii="Times New Roman" w:hAnsi="Times New Roman" w:cs="Times New Roman"/>
          <w:szCs w:val="24"/>
        </w:rPr>
        <w:t xml:space="preserve"> exposure</w:t>
      </w:r>
      <w:r w:rsidRPr="00EA1560">
        <w:rPr>
          <w:rFonts w:ascii="Times New Roman" w:hAnsi="Times New Roman" w:cs="Times New Roman"/>
          <w:szCs w:val="24"/>
        </w:rPr>
        <w:t xml:space="preserve">.  </w:t>
      </w:r>
      <w:r w:rsidR="0034714C" w:rsidRPr="00EA1560">
        <w:rPr>
          <w:rFonts w:ascii="Times New Roman" w:hAnsi="Times New Roman" w:cs="Times New Roman"/>
          <w:szCs w:val="24"/>
        </w:rPr>
        <w:t>A</w:t>
      </w:r>
      <w:r w:rsidRPr="00EA1560">
        <w:rPr>
          <w:rFonts w:ascii="Times New Roman" w:hAnsi="Times New Roman" w:cs="Times New Roman"/>
          <w:szCs w:val="24"/>
        </w:rPr>
        <w:t>dhesives</w:t>
      </w:r>
      <w:r w:rsidR="0034714C" w:rsidRPr="00EA1560">
        <w:rPr>
          <w:rFonts w:ascii="Times New Roman" w:hAnsi="Times New Roman" w:cs="Times New Roman"/>
          <w:szCs w:val="24"/>
        </w:rPr>
        <w:t xml:space="preserve"> with different mechanical properties</w:t>
      </w:r>
      <w:r w:rsidR="001F52BF" w:rsidRPr="00EA1560">
        <w:rPr>
          <w:rFonts w:ascii="Times New Roman" w:hAnsi="Times New Roman" w:cs="Times New Roman"/>
          <w:szCs w:val="24"/>
        </w:rPr>
        <w:t xml:space="preserve"> were included in this</w:t>
      </w:r>
      <w:r w:rsidRPr="00EA1560">
        <w:rPr>
          <w:rFonts w:ascii="Times New Roman" w:hAnsi="Times New Roman" w:cs="Times New Roman"/>
          <w:szCs w:val="24"/>
        </w:rPr>
        <w:t xml:space="preserve"> study</w:t>
      </w:r>
      <w:r w:rsidR="001F52BF" w:rsidRPr="00EA1560">
        <w:rPr>
          <w:rFonts w:ascii="Times New Roman" w:hAnsi="Times New Roman" w:cs="Times New Roman"/>
          <w:szCs w:val="24"/>
        </w:rPr>
        <w:t>,</w:t>
      </w:r>
      <w:r w:rsidRPr="00EA1560">
        <w:rPr>
          <w:rFonts w:ascii="Times New Roman" w:hAnsi="Times New Roman" w:cs="Times New Roman"/>
          <w:szCs w:val="24"/>
        </w:rPr>
        <w:t xml:space="preserve"> </w:t>
      </w:r>
      <w:r w:rsidR="0034714C" w:rsidRPr="00EA1560">
        <w:rPr>
          <w:rFonts w:ascii="Times New Roman" w:hAnsi="Times New Roman" w:cs="Times New Roman"/>
          <w:szCs w:val="24"/>
        </w:rPr>
        <w:t>and they</w:t>
      </w:r>
      <w:r w:rsidRPr="00EA1560">
        <w:rPr>
          <w:rFonts w:ascii="Times New Roman" w:hAnsi="Times New Roman" w:cs="Times New Roman"/>
          <w:szCs w:val="24"/>
        </w:rPr>
        <w:t xml:space="preserve"> </w:t>
      </w:r>
      <w:r w:rsidR="0034714C" w:rsidRPr="00EA1560">
        <w:rPr>
          <w:rFonts w:ascii="Times New Roman" w:hAnsi="Times New Roman" w:cs="Times New Roman"/>
          <w:szCs w:val="24"/>
        </w:rPr>
        <w:t xml:space="preserve">displayed different </w:t>
      </w:r>
      <w:r w:rsidR="002E5424" w:rsidRPr="00EA1560">
        <w:rPr>
          <w:rFonts w:ascii="Times New Roman" w:hAnsi="Times New Roman" w:cs="Times New Roman"/>
          <w:iCs/>
          <w:szCs w:val="24"/>
        </w:rPr>
        <w:t xml:space="preserve">responses </w:t>
      </w:r>
      <w:r w:rsidR="00064356" w:rsidRPr="00EA1560">
        <w:rPr>
          <w:rFonts w:ascii="Times New Roman" w:hAnsi="Times New Roman" w:cs="Times New Roman"/>
          <w:iCs/>
          <w:szCs w:val="24"/>
        </w:rPr>
        <w:t xml:space="preserve">and effects </w:t>
      </w:r>
      <w:r w:rsidR="00163691" w:rsidRPr="00EA1560">
        <w:rPr>
          <w:rFonts w:ascii="Times New Roman" w:hAnsi="Times New Roman" w:cs="Times New Roman"/>
          <w:iCs/>
          <w:szCs w:val="24"/>
        </w:rPr>
        <w:t>upon</w:t>
      </w:r>
      <w:r w:rsidR="002E5424" w:rsidRPr="00EA1560">
        <w:rPr>
          <w:rFonts w:ascii="Times New Roman" w:hAnsi="Times New Roman" w:cs="Times New Roman"/>
          <w:iCs/>
          <w:szCs w:val="24"/>
        </w:rPr>
        <w:t xml:space="preserve"> environmental exposure. </w:t>
      </w:r>
      <w:r w:rsidR="0034714C" w:rsidRPr="00EA1560">
        <w:rPr>
          <w:rFonts w:ascii="Times New Roman" w:hAnsi="Times New Roman" w:cs="Times New Roman"/>
          <w:iCs/>
          <w:szCs w:val="24"/>
        </w:rPr>
        <w:t>It was highlighted by the authors</w:t>
      </w:r>
      <w:r w:rsidR="002E5424" w:rsidRPr="00EA1560">
        <w:rPr>
          <w:rFonts w:ascii="Times New Roman" w:hAnsi="Times New Roman" w:cs="Times New Roman"/>
          <w:iCs/>
          <w:szCs w:val="24"/>
        </w:rPr>
        <w:t xml:space="preserve"> that </w:t>
      </w:r>
      <w:r w:rsidR="0034714C" w:rsidRPr="00EA1560">
        <w:rPr>
          <w:rFonts w:ascii="Times New Roman" w:hAnsi="Times New Roman" w:cs="Times New Roman"/>
          <w:iCs/>
          <w:szCs w:val="24"/>
        </w:rPr>
        <w:t xml:space="preserve">the relationship between the environmental degradation of the adhesives and time is highly non-linear, and it is therefore very difficult to make accurate predictions regarding the performance of adhesive joints at different times. </w:t>
      </w:r>
    </w:p>
    <w:p w14:paraId="6129A22A" w14:textId="77777777" w:rsidR="002E5424" w:rsidRPr="00EA1560" w:rsidRDefault="002E5424" w:rsidP="00C54916">
      <w:pPr>
        <w:spacing w:after="0" w:line="360" w:lineRule="auto"/>
        <w:jc w:val="both"/>
        <w:rPr>
          <w:rFonts w:ascii="Times New Roman" w:hAnsi="Times New Roman" w:cs="Times New Roman"/>
          <w:szCs w:val="24"/>
        </w:rPr>
      </w:pPr>
    </w:p>
    <w:p w14:paraId="63733FF8" w14:textId="77777777" w:rsidR="004968F9" w:rsidRPr="00EA1560" w:rsidRDefault="002E5424" w:rsidP="00C54916">
      <w:pPr>
        <w:spacing w:after="0" w:line="360" w:lineRule="auto"/>
        <w:jc w:val="both"/>
        <w:rPr>
          <w:rFonts w:ascii="Times New Roman" w:hAnsi="Times New Roman"/>
          <w:color w:val="000000" w:themeColor="text1"/>
        </w:rPr>
      </w:pPr>
      <w:r w:rsidRPr="00EA1560">
        <w:rPr>
          <w:rFonts w:ascii="Times New Roman" w:eastAsiaTheme="minorEastAsia" w:hAnsi="Times New Roman"/>
        </w:rPr>
        <w:t xml:space="preserve">ETAG 002 </w:t>
      </w:r>
      <w:r w:rsidRPr="00EA1560">
        <w:rPr>
          <w:rFonts w:ascii="Times New Roman" w:eastAsiaTheme="minorEastAsia" w:hAnsi="Times New Roman"/>
        </w:rPr>
        <w:fldChar w:fldCharType="begin"/>
      </w:r>
      <w:r w:rsidR="00DF745D" w:rsidRPr="00EA1560">
        <w:rPr>
          <w:rFonts w:ascii="Times New Roman" w:eastAsiaTheme="minorEastAsia" w:hAnsi="Times New Roman"/>
        </w:rPr>
        <w:instrText xml:space="preserve"> ADDIN EN.CITE &lt;EndNote&gt;&lt;Cite&gt;&lt;Author&gt;European Organisation for Technical Approvals&lt;/Author&gt;&lt;Year&gt;2012&lt;/Year&gt;&lt;RecNum&gt;418&lt;/RecNum&gt;&lt;DisplayText&gt;[6]&lt;/DisplayText&gt;&lt;record&gt;&lt;rec-number&gt;418&lt;/rec-number&gt;&lt;foreign-keys&gt;&lt;key app="EN" db-id="xdexwtez5ads50eatssxrz5otwsva5ff2zxs" timestamp="1558853043"&gt;418&lt;/key&gt;&lt;/foreign-keys&gt;&lt;ref-type name="Standard"&gt;58&lt;/ref-type&gt;&lt;contributors&gt;&lt;authors&gt;&lt;author&gt;European Organisation for Technical Approvals,&lt;/author&gt;&lt;/authors&gt;&lt;/contributors&gt;&lt;titles&gt;&lt;title&gt;ETAG 002 Guideline for European Technical Approval for Structural Sealant Glazing Kits (SSGK)&lt;/title&gt;&lt;/titles&gt;&lt;dates&gt;&lt;year&gt;2012&lt;/year&gt;&lt;/dates&gt;&lt;pub-location&gt;Brussels, Belgium&lt;/pub-location&gt;&lt;publisher&gt;European Organisation for Technical Approvals&lt;/publisher&gt;&lt;urls&gt;&lt;/urls&gt;&lt;/record&gt;&lt;/Cite&gt;&lt;/EndNote&gt;</w:instrText>
      </w:r>
      <w:r w:rsidRPr="00EA1560">
        <w:rPr>
          <w:rFonts w:ascii="Times New Roman" w:eastAsiaTheme="minorEastAsia" w:hAnsi="Times New Roman"/>
        </w:rPr>
        <w:fldChar w:fldCharType="separate"/>
      </w:r>
      <w:r w:rsidR="00DF745D" w:rsidRPr="00EA1560">
        <w:rPr>
          <w:rFonts w:ascii="Times New Roman" w:eastAsiaTheme="minorEastAsia" w:hAnsi="Times New Roman"/>
          <w:noProof/>
        </w:rPr>
        <w:t>[6]</w:t>
      </w:r>
      <w:r w:rsidRPr="00EA1560">
        <w:rPr>
          <w:rFonts w:ascii="Times New Roman" w:eastAsiaTheme="minorEastAsia" w:hAnsi="Times New Roman"/>
        </w:rPr>
        <w:fldChar w:fldCharType="end"/>
      </w:r>
      <w:r w:rsidR="001F52BF" w:rsidRPr="00EA1560">
        <w:rPr>
          <w:rFonts w:ascii="Times New Roman" w:eastAsiaTheme="minorEastAsia" w:hAnsi="Times New Roman"/>
        </w:rPr>
        <w:t xml:space="preserve"> is</w:t>
      </w:r>
      <w:r w:rsidR="0034714C" w:rsidRPr="00EA1560">
        <w:rPr>
          <w:rFonts w:ascii="Times New Roman" w:eastAsiaTheme="minorEastAsia" w:hAnsi="Times New Roman"/>
        </w:rPr>
        <w:t xml:space="preserve"> </w:t>
      </w:r>
      <w:r w:rsidR="00B90B66" w:rsidRPr="00EA1560">
        <w:rPr>
          <w:rFonts w:ascii="Times New Roman" w:eastAsiaTheme="minorEastAsia" w:hAnsi="Times New Roman"/>
        </w:rPr>
        <w:t>a European guideline relating to the use of structural sealants for facades</w:t>
      </w:r>
      <w:r w:rsidR="0034714C" w:rsidRPr="00EA1560">
        <w:rPr>
          <w:rFonts w:ascii="Times New Roman" w:eastAsiaTheme="minorEastAsia" w:hAnsi="Times New Roman"/>
        </w:rPr>
        <w:t xml:space="preserve"> </w:t>
      </w:r>
      <w:r w:rsidR="001F52BF" w:rsidRPr="00EA1560">
        <w:rPr>
          <w:rFonts w:ascii="Times New Roman" w:eastAsiaTheme="minorEastAsia" w:hAnsi="Times New Roman"/>
        </w:rPr>
        <w:t>introducing</w:t>
      </w:r>
      <w:r w:rsidR="0034714C" w:rsidRPr="00EA1560">
        <w:rPr>
          <w:rFonts w:ascii="Times New Roman" w:eastAsiaTheme="minorEastAsia" w:hAnsi="Times New Roman"/>
        </w:rPr>
        <w:t xml:space="preserve"> guidelines</w:t>
      </w:r>
      <w:r w:rsidR="00B90B66" w:rsidRPr="00EA1560">
        <w:rPr>
          <w:rFonts w:ascii="Times New Roman" w:eastAsiaTheme="minorEastAsia" w:hAnsi="Times New Roman"/>
        </w:rPr>
        <w:t xml:space="preserve"> for material degradation for the use of bonded assemblies in the glass construction industry. ETAG 002 focuses on the use of structural sealants, mainly silicones, and stiffer adhesives such as epoxy resins and acrylates are not covered by the directive. </w:t>
      </w:r>
      <w:r w:rsidR="001F52BF" w:rsidRPr="00EA1560">
        <w:rPr>
          <w:rFonts w:ascii="Times New Roman" w:eastAsiaTheme="minorEastAsia" w:hAnsi="Times New Roman"/>
        </w:rPr>
        <w:t>T</w:t>
      </w:r>
      <w:r w:rsidRPr="00EA1560">
        <w:rPr>
          <w:rFonts w:ascii="Times New Roman" w:eastAsiaTheme="minorEastAsia" w:hAnsi="Times New Roman"/>
        </w:rPr>
        <w:t xml:space="preserve">he </w:t>
      </w:r>
      <w:r w:rsidR="00D37E9B" w:rsidRPr="00EA1560">
        <w:rPr>
          <w:rFonts w:ascii="Times New Roman" w:eastAsiaTheme="minorEastAsia" w:hAnsi="Times New Roman"/>
        </w:rPr>
        <w:t xml:space="preserve">environmental </w:t>
      </w:r>
      <w:r w:rsidRPr="00EA1560">
        <w:rPr>
          <w:rFonts w:ascii="Times New Roman" w:eastAsiaTheme="minorEastAsia" w:hAnsi="Times New Roman"/>
        </w:rPr>
        <w:t xml:space="preserve">cycle proposed by ETAG 002 introduces </w:t>
      </w:r>
      <w:r w:rsidR="00E06A38" w:rsidRPr="00EA1560">
        <w:rPr>
          <w:rFonts w:ascii="Times New Roman" w:eastAsiaTheme="minorEastAsia" w:hAnsi="Times New Roman"/>
        </w:rPr>
        <w:t xml:space="preserve">both </w:t>
      </w:r>
      <w:r w:rsidRPr="00EA1560">
        <w:rPr>
          <w:rFonts w:ascii="Times New Roman" w:eastAsiaTheme="minorEastAsia" w:hAnsi="Times New Roman"/>
        </w:rPr>
        <w:t xml:space="preserve">humidity and elevated temperatures and </w:t>
      </w:r>
      <w:r w:rsidR="00D37E9B" w:rsidRPr="00EA1560">
        <w:rPr>
          <w:rFonts w:ascii="Times New Roman" w:eastAsiaTheme="minorEastAsia" w:hAnsi="Times New Roman"/>
        </w:rPr>
        <w:t xml:space="preserve">can </w:t>
      </w:r>
      <w:r w:rsidRPr="00EA1560">
        <w:rPr>
          <w:rFonts w:ascii="Times New Roman" w:eastAsiaTheme="minorEastAsia" w:hAnsi="Times New Roman"/>
        </w:rPr>
        <w:t xml:space="preserve">therefore be used as </w:t>
      </w:r>
      <w:r w:rsidR="00E06A38" w:rsidRPr="00EA1560">
        <w:rPr>
          <w:rFonts w:ascii="Times New Roman" w:eastAsiaTheme="minorEastAsia" w:hAnsi="Times New Roman"/>
        </w:rPr>
        <w:t>a reference to</w:t>
      </w:r>
      <w:r w:rsidRPr="00EA1560">
        <w:rPr>
          <w:rFonts w:ascii="Times New Roman" w:eastAsiaTheme="minorEastAsia" w:hAnsi="Times New Roman"/>
        </w:rPr>
        <w:t xml:space="preserve"> study</w:t>
      </w:r>
      <w:r w:rsidR="00E06A38" w:rsidRPr="00EA1560">
        <w:rPr>
          <w:rFonts w:ascii="Times New Roman" w:eastAsiaTheme="minorEastAsia" w:hAnsi="Times New Roman"/>
        </w:rPr>
        <w:t xml:space="preserve"> </w:t>
      </w:r>
      <w:r w:rsidRPr="00EA1560">
        <w:rPr>
          <w:rFonts w:ascii="Times New Roman" w:eastAsiaTheme="minorEastAsia" w:hAnsi="Times New Roman"/>
        </w:rPr>
        <w:t xml:space="preserve">the effect of these parameters on glass/steel adhesive joints. </w:t>
      </w:r>
      <w:r w:rsidR="00D37E9B" w:rsidRPr="00EA1560">
        <w:rPr>
          <w:rFonts w:ascii="Times New Roman" w:eastAsiaTheme="minorEastAsia" w:hAnsi="Times New Roman"/>
        </w:rPr>
        <w:t>This was done</w:t>
      </w:r>
      <w:r w:rsidRPr="00EA1560">
        <w:rPr>
          <w:rFonts w:ascii="Times New Roman" w:eastAsiaTheme="minorEastAsia" w:hAnsi="Times New Roman"/>
        </w:rPr>
        <w:t xml:space="preserve"> in</w:t>
      </w:r>
      <w:r w:rsidRPr="00EA1560">
        <w:rPr>
          <w:rFonts w:ascii="Times New Roman" w:hAnsi="Times New Roman"/>
          <w:color w:val="000000" w:themeColor="text1"/>
        </w:rPr>
        <w:t xml:space="preserve"> </w:t>
      </w:r>
      <w:r w:rsidRPr="00EA1560">
        <w:rPr>
          <w:rFonts w:ascii="Times New Roman" w:hAnsi="Times New Roman"/>
          <w:color w:val="000000" w:themeColor="text1"/>
        </w:rPr>
        <w:fldChar w:fldCharType="begin">
          <w:fldData xml:space="preserve">PEVuZE5vdGU+PENpdGU+PEF1dGhvcj5NYWNoYWxpY2vDoTwvQXV0aG9yPjxZZWFyPjIwMTg8L1ll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</w:fldData>
        </w:fldChar>
      </w:r>
      <w:r w:rsidR="00DF745D" w:rsidRPr="00EA1560">
        <w:rPr>
          <w:rFonts w:ascii="Times New Roman" w:hAnsi="Times New Roman"/>
          <w:color w:val="000000" w:themeColor="text1"/>
        </w:rPr>
        <w:instrText xml:space="preserve"> ADDIN EN.CITE </w:instrText>
      </w:r>
      <w:r w:rsidR="00DF745D" w:rsidRPr="00EA1560">
        <w:rPr>
          <w:rFonts w:ascii="Times New Roman" w:hAnsi="Times New Roman"/>
          <w:color w:val="000000" w:themeColor="text1"/>
        </w:rPr>
        <w:fldChar w:fldCharType="begin">
          <w:fldData xml:space="preserve">PEVuZE5vdGU+PENpdGU+PEF1dGhvcj5NYWNoYWxpY2vDoTwvQXV0aG9yPjxZZWFyPjIwMTg8L1ll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</w:fldData>
        </w:fldChar>
      </w:r>
      <w:r w:rsidR="00DF745D" w:rsidRPr="00EA1560">
        <w:rPr>
          <w:rFonts w:ascii="Times New Roman" w:hAnsi="Times New Roman"/>
          <w:color w:val="000000" w:themeColor="text1"/>
        </w:rPr>
        <w:instrText xml:space="preserve"> ADDIN EN.CITE.DATA </w:instrText>
      </w:r>
      <w:r w:rsidR="00DF745D" w:rsidRPr="00EA1560">
        <w:rPr>
          <w:rFonts w:ascii="Times New Roman" w:hAnsi="Times New Roman"/>
          <w:color w:val="000000" w:themeColor="text1"/>
        </w:rPr>
      </w:r>
      <w:r w:rsidR="00DF745D" w:rsidRPr="00EA1560">
        <w:rPr>
          <w:rFonts w:ascii="Times New Roman" w:hAnsi="Times New Roman"/>
          <w:color w:val="000000" w:themeColor="text1"/>
        </w:rPr>
        <w:fldChar w:fldCharType="end"/>
      </w:r>
      <w:r w:rsidRPr="00EA1560">
        <w:rPr>
          <w:rFonts w:ascii="Times New Roman" w:hAnsi="Times New Roman"/>
          <w:color w:val="000000" w:themeColor="text1"/>
        </w:rPr>
      </w:r>
      <w:r w:rsidRPr="00EA1560">
        <w:rPr>
          <w:rFonts w:ascii="Times New Roman" w:hAnsi="Times New Roman"/>
          <w:color w:val="000000" w:themeColor="text1"/>
        </w:rPr>
        <w:fldChar w:fldCharType="separate"/>
      </w:r>
      <w:r w:rsidR="00DF745D" w:rsidRPr="00EA1560">
        <w:rPr>
          <w:rFonts w:ascii="Times New Roman" w:hAnsi="Times New Roman"/>
          <w:noProof/>
          <w:color w:val="000000" w:themeColor="text1"/>
        </w:rPr>
        <w:t>[7, 8]</w:t>
      </w:r>
      <w:r w:rsidRPr="00EA1560">
        <w:rPr>
          <w:rFonts w:ascii="Times New Roman" w:hAnsi="Times New Roman"/>
          <w:color w:val="000000" w:themeColor="text1"/>
        </w:rPr>
        <w:fldChar w:fldCharType="end"/>
      </w:r>
      <w:r w:rsidRPr="00EA1560">
        <w:rPr>
          <w:rFonts w:ascii="Times New Roman" w:hAnsi="Times New Roman"/>
          <w:color w:val="000000" w:themeColor="text1"/>
        </w:rPr>
        <w:t xml:space="preserve"> </w:t>
      </w:r>
      <w:r w:rsidR="00D37E9B" w:rsidRPr="00EA1560">
        <w:rPr>
          <w:rFonts w:ascii="Times New Roman" w:hAnsi="Times New Roman"/>
          <w:color w:val="000000" w:themeColor="text1"/>
        </w:rPr>
        <w:t xml:space="preserve">which </w:t>
      </w:r>
      <w:r w:rsidRPr="00EA1560">
        <w:rPr>
          <w:rFonts w:ascii="Times New Roman" w:hAnsi="Times New Roman"/>
          <w:color w:val="000000" w:themeColor="text1"/>
        </w:rPr>
        <w:t xml:space="preserve">used </w:t>
      </w:r>
      <w:r w:rsidR="00D37E9B" w:rsidRPr="00EA1560">
        <w:rPr>
          <w:rFonts w:ascii="Times New Roman" w:hAnsi="Times New Roman"/>
          <w:color w:val="000000" w:themeColor="text1"/>
        </w:rPr>
        <w:t>the proposed environmental cycle</w:t>
      </w:r>
      <w:r w:rsidRPr="00EA1560">
        <w:rPr>
          <w:rFonts w:ascii="Times New Roman" w:hAnsi="Times New Roman"/>
          <w:color w:val="000000" w:themeColor="text1"/>
        </w:rPr>
        <w:t xml:space="preserve"> to evaluate adhesive joints for façade applications</w:t>
      </w:r>
      <w:r w:rsidR="00D37E9B" w:rsidRPr="00EA1560">
        <w:rPr>
          <w:rFonts w:ascii="Times New Roman" w:hAnsi="Times New Roman"/>
          <w:color w:val="000000" w:themeColor="text1"/>
        </w:rPr>
        <w:t xml:space="preserve"> with </w:t>
      </w:r>
      <w:r w:rsidRPr="00EA1560">
        <w:rPr>
          <w:rFonts w:ascii="Times New Roman" w:hAnsi="Times New Roman"/>
          <w:color w:val="000000" w:themeColor="text1"/>
        </w:rPr>
        <w:t>metall</w:t>
      </w:r>
      <w:r w:rsidR="00586545" w:rsidRPr="00EA1560">
        <w:rPr>
          <w:rFonts w:ascii="Times New Roman" w:hAnsi="Times New Roman"/>
          <w:color w:val="000000" w:themeColor="text1"/>
        </w:rPr>
        <w:t>ic substrates</w:t>
      </w:r>
      <w:r w:rsidR="001F52BF" w:rsidRPr="00EA1560">
        <w:rPr>
          <w:rFonts w:ascii="Times New Roman" w:hAnsi="Times New Roman"/>
          <w:color w:val="000000" w:themeColor="text1"/>
        </w:rPr>
        <w:t>.</w:t>
      </w:r>
      <w:r w:rsidR="00E06A38" w:rsidRPr="00EA1560">
        <w:rPr>
          <w:rFonts w:ascii="Times New Roman" w:hAnsi="Times New Roman"/>
          <w:color w:val="000000" w:themeColor="text1"/>
        </w:rPr>
        <w:t xml:space="preserve"> </w:t>
      </w:r>
      <w:r w:rsidR="001F52BF" w:rsidRPr="00EA1560">
        <w:rPr>
          <w:rFonts w:ascii="Times New Roman" w:hAnsi="Times New Roman"/>
          <w:color w:val="000000" w:themeColor="text1"/>
        </w:rPr>
        <w:t>However,</w:t>
      </w:r>
      <w:r w:rsidR="00586545" w:rsidRPr="00EA1560">
        <w:rPr>
          <w:rFonts w:ascii="Times New Roman" w:hAnsi="Times New Roman"/>
          <w:color w:val="000000" w:themeColor="text1"/>
        </w:rPr>
        <w:t xml:space="preserve"> the interface response of </w:t>
      </w:r>
      <w:r w:rsidR="00E06A38" w:rsidRPr="00EA1560">
        <w:rPr>
          <w:rFonts w:ascii="Times New Roman" w:hAnsi="Times New Roman"/>
          <w:color w:val="000000" w:themeColor="text1"/>
        </w:rPr>
        <w:t xml:space="preserve">hybrid </w:t>
      </w:r>
      <w:r w:rsidR="00586545" w:rsidRPr="00EA1560">
        <w:rPr>
          <w:rFonts w:ascii="Times New Roman" w:hAnsi="Times New Roman"/>
          <w:color w:val="000000" w:themeColor="text1"/>
        </w:rPr>
        <w:t xml:space="preserve">glass/steel joints </w:t>
      </w:r>
      <w:r w:rsidR="00E06A38" w:rsidRPr="00EA1560">
        <w:rPr>
          <w:rFonts w:ascii="Times New Roman" w:hAnsi="Times New Roman"/>
          <w:color w:val="000000" w:themeColor="text1"/>
        </w:rPr>
        <w:t xml:space="preserve">was </w:t>
      </w:r>
      <w:r w:rsidR="00586545" w:rsidRPr="00EA1560">
        <w:rPr>
          <w:rFonts w:ascii="Times New Roman" w:hAnsi="Times New Roman"/>
          <w:color w:val="000000" w:themeColor="text1"/>
        </w:rPr>
        <w:t xml:space="preserve">not </w:t>
      </w:r>
      <w:r w:rsidR="00E06A38" w:rsidRPr="00EA1560">
        <w:rPr>
          <w:rFonts w:ascii="Times New Roman" w:hAnsi="Times New Roman"/>
          <w:color w:val="000000" w:themeColor="text1"/>
        </w:rPr>
        <w:t>considered</w:t>
      </w:r>
      <w:r w:rsidR="00586545" w:rsidRPr="00EA1560">
        <w:rPr>
          <w:rFonts w:ascii="Times New Roman" w:hAnsi="Times New Roman"/>
          <w:color w:val="000000" w:themeColor="text1"/>
        </w:rPr>
        <w:t xml:space="preserve">. </w:t>
      </w:r>
    </w:p>
    <w:p w14:paraId="17FD8BC5" w14:textId="77777777" w:rsidR="004968F9" w:rsidRPr="00EA1560" w:rsidRDefault="004968F9" w:rsidP="00C54916">
      <w:pPr>
        <w:spacing w:after="0" w:line="360" w:lineRule="auto"/>
        <w:jc w:val="both"/>
        <w:rPr>
          <w:rFonts w:ascii="Times New Roman" w:hAnsi="Times New Roman"/>
          <w:color w:val="000000" w:themeColor="text1"/>
        </w:rPr>
      </w:pPr>
    </w:p>
    <w:p w14:paraId="153F1D12" w14:textId="0F6AE85F" w:rsidR="002E5424" w:rsidRPr="00EA1560" w:rsidRDefault="004968F9" w:rsidP="00C54916">
      <w:pPr>
        <w:spacing w:after="0" w:line="360" w:lineRule="auto"/>
        <w:jc w:val="both"/>
        <w:rPr>
          <w:rFonts w:ascii="Times New Roman" w:hAnsi="Times New Roman"/>
          <w:color w:val="000000" w:themeColor="text1"/>
        </w:rPr>
      </w:pPr>
      <w:bookmarkStart w:id="1" w:name="_Hlk43571604"/>
      <w:r w:rsidRPr="00EA1560">
        <w:rPr>
          <w:rFonts w:ascii="Times New Roman" w:hAnsi="Times New Roman"/>
          <w:color w:val="000000" w:themeColor="text1"/>
        </w:rPr>
        <w:lastRenderedPageBreak/>
        <w:t xml:space="preserve">Several studies have tried to explain the underlying degradation mechanisms in the adhesive and the physical factors controlling these changes. For instance, </w:t>
      </w:r>
      <w:r w:rsidRPr="00EA1560">
        <w:rPr>
          <w:rFonts w:ascii="Times New Roman" w:hAnsi="Times New Roman"/>
          <w:color w:val="000000" w:themeColor="text1"/>
        </w:rPr>
        <w:fldChar w:fldCharType="begin"/>
      </w:r>
      <w:r w:rsidRPr="00EA1560">
        <w:rPr>
          <w:rFonts w:ascii="Times New Roman" w:hAnsi="Times New Roman"/>
          <w:color w:val="000000" w:themeColor="text1"/>
        </w:rPr>
        <w:instrText xml:space="preserve"> ADDIN EN.CITE &lt;EndNote&gt;&lt;Cite AuthorYear="1"&gt;&lt;Author&gt;Brewis&lt;/Author&gt;&lt;Year&gt;1982&lt;/Year&gt;&lt;RecNum&gt;516&lt;/RecNum&gt;&lt;DisplayText&gt;Brewis et al. [9]&lt;/DisplayText&gt;&lt;record&gt;&lt;rec-number&gt;516&lt;/rec-number&gt;&lt;foreign-keys&gt;&lt;key app="EN" db-id="xdexwtez5ads50eatssxrz5otwsva5ff2zxs" timestamp="1592674686"&gt;516&lt;/key&gt;&lt;/foreign-keys&gt;&lt;ref-type name="Journal Article"&gt;17&lt;/ref-type&gt;&lt;contributors&gt;&lt;authors&gt;&lt;author&gt;Brewis, D. M.&lt;/author&gt;&lt;author&gt;Comyn, J.&lt;/author&gt;&lt;author&gt;Shalash, R. J. A.&lt;/author&gt;&lt;/authors&gt;&lt;/contributors&gt;&lt;titles&gt;&lt;title&gt;The effect of moisture and temperature on the properties of an epoxide-polyamide adhesive in relation to its performance in single lap joints&lt;/title&gt;&lt;secondary-title&gt;International Journal of Adhesion and Adhesives&lt;/secondary-title&gt;&lt;/titles&gt;&lt;periodical&gt;&lt;full-title&gt;International Journal of Adhesion and Adhesives&lt;/full-title&gt;&lt;abbr-1&gt;Int J Adhes Adhes&lt;/abbr-1&gt;&lt;/periodical&gt;&lt;pages&gt;215-222&lt;/pages&gt;&lt;volume&gt;2&lt;/volume&gt;&lt;number&gt;4&lt;/number&gt;&lt;keywords&gt;&lt;keyword&gt;adhesive-bonded joints&lt;/keyword&gt;&lt;keyword&gt;environmental testing&lt;/keyword&gt;&lt;keyword&gt;epoxy resins&lt;/keyword&gt;&lt;keyword&gt;film properties&lt;/keyword&gt;&lt;keyword&gt;glass transition&lt;/keyword&gt;&lt;/keywords&gt;&lt;dates&gt;&lt;year&gt;1982&lt;/year&gt;&lt;pub-dates&gt;&lt;date&gt;1982/10/01/&lt;/date&gt;&lt;/pub-dates&gt;&lt;/dates&gt;&lt;isbn&gt;0143-7496&lt;/isbn&gt;&lt;urls&gt;&lt;related-urls&gt;&lt;url&gt;http://www.sciencedirect.com/science/article/pii/0143749682900288&lt;/url&gt;&lt;/related-urls&gt;&lt;/urls&gt;&lt;electronic-resource-num&gt;https://doi.org/10.1016/0143-7496(82)90028-8&lt;/electronic-resource-num&gt;&lt;/record&gt;&lt;/Cite&gt;&lt;/EndNote&gt;</w:instrText>
      </w:r>
      <w:r w:rsidRPr="00EA1560">
        <w:rPr>
          <w:rFonts w:ascii="Times New Roman" w:hAnsi="Times New Roman"/>
          <w:color w:val="000000" w:themeColor="text1"/>
        </w:rPr>
        <w:fldChar w:fldCharType="separate"/>
      </w:r>
      <w:r w:rsidRPr="00EA1560">
        <w:rPr>
          <w:rFonts w:ascii="Times New Roman" w:hAnsi="Times New Roman"/>
          <w:noProof/>
          <w:color w:val="000000" w:themeColor="text1"/>
        </w:rPr>
        <w:t>Brewis et al. [9]</w:t>
      </w:r>
      <w:r w:rsidRPr="00EA1560">
        <w:rPr>
          <w:rFonts w:ascii="Times New Roman" w:hAnsi="Times New Roman"/>
          <w:color w:val="000000" w:themeColor="text1"/>
        </w:rPr>
        <w:fldChar w:fldCharType="end"/>
      </w:r>
      <w:r w:rsidRPr="00EA1560">
        <w:rPr>
          <w:rFonts w:ascii="Times New Roman" w:hAnsi="Times New Roman"/>
          <w:color w:val="000000" w:themeColor="text1"/>
        </w:rPr>
        <w:t xml:space="preserve"> studied the effect of moisture and elevated temperature on single lap joints and attributed the strength degradation to adhesive plasticization. </w:t>
      </w:r>
      <w:r w:rsidRPr="00EA1560">
        <w:rPr>
          <w:rFonts w:ascii="Times New Roman" w:hAnsi="Times New Roman"/>
          <w:color w:val="000000" w:themeColor="text1"/>
        </w:rPr>
        <w:fldChar w:fldCharType="begin"/>
      </w:r>
      <w:r w:rsidRPr="00EA1560">
        <w:rPr>
          <w:rFonts w:ascii="Times New Roman" w:hAnsi="Times New Roman"/>
          <w:color w:val="000000" w:themeColor="text1"/>
        </w:rPr>
        <w:instrText xml:space="preserve"> ADDIN EN.CITE &lt;EndNote&gt;&lt;Cite AuthorYear="1"&gt;&lt;Author&gt;Costa&lt;/Author&gt;&lt;Year&gt;2017&lt;/Year&gt;&lt;RecNum&gt;517&lt;/RecNum&gt;&lt;DisplayText&gt;Costa et al. [10]&lt;/DisplayText&gt;&lt;record&gt;&lt;rec-number&gt;517&lt;/rec-number&gt;&lt;foreign-keys&gt;&lt;key app="EN" db-id="xdexwtez5ads50eatssxrz5otwsva5ff2zxs" timestamp="1592674884"&gt;517&lt;/key&gt;&lt;/foreign-keys&gt;&lt;ref-type name="Journal Article"&gt;17&lt;/ref-type&gt;&lt;contributors&gt;&lt;authors&gt;&lt;author&gt;Costa, M.&lt;/author&gt;&lt;author&gt;Viana, G.&lt;/author&gt;&lt;author&gt;Silva, L. F. M. da&lt;/author&gt;&lt;author&gt;Campilho, R. D. S. G.&lt;/author&gt;&lt;/authors&gt;&lt;/contributors&gt;&lt;titles&gt;&lt;title&gt;Effect of Humidity on The Fatigue Behaviour of Adhesively Bonded Aluminium Joints&lt;/title&gt;&lt;secondary-title&gt;Latin American Journal of Solids and Structures&lt;/secondary-title&gt;&lt;/titles&gt;&lt;periodical&gt;&lt;full-title&gt;Latin American Journal of Solids and Structures&lt;/full-title&gt;&lt;/periodical&gt;&lt;pages&gt;174-187&lt;/pages&gt;&lt;volume&gt;14&lt;/volume&gt;&lt;dates&gt;&lt;year&gt;2017&lt;/year&gt;&lt;/dates&gt;&lt;isbn&gt;1679-7825&lt;/isbn&gt;&lt;urls&gt;&lt;related-urls&gt;&lt;url&gt;http://www.scielo.br/scielo.php?script=sci_arttext&amp;amp;pid=S1679-78252017000100174&amp;amp;nrm=iso&lt;/url&gt;&lt;/related-urls&gt;&lt;/urls&gt;&lt;/record&gt;&lt;/Cite&gt;&lt;/EndNote&gt;</w:instrText>
      </w:r>
      <w:r w:rsidRPr="00EA1560">
        <w:rPr>
          <w:rFonts w:ascii="Times New Roman" w:hAnsi="Times New Roman"/>
          <w:color w:val="000000" w:themeColor="text1"/>
        </w:rPr>
        <w:fldChar w:fldCharType="separate"/>
      </w:r>
      <w:r w:rsidRPr="00EA1560">
        <w:rPr>
          <w:rFonts w:ascii="Times New Roman" w:hAnsi="Times New Roman"/>
          <w:noProof/>
          <w:color w:val="000000" w:themeColor="text1"/>
        </w:rPr>
        <w:t>Costa et al. [10]</w:t>
      </w:r>
      <w:r w:rsidRPr="00EA1560">
        <w:rPr>
          <w:rFonts w:ascii="Times New Roman" w:hAnsi="Times New Roman"/>
          <w:color w:val="000000" w:themeColor="text1"/>
        </w:rPr>
        <w:fldChar w:fldCharType="end"/>
      </w:r>
      <w:r w:rsidR="00DC43BC" w:rsidRPr="00EA1560">
        <w:rPr>
          <w:rFonts w:ascii="Times New Roman" w:hAnsi="Times New Roman"/>
          <w:color w:val="000000" w:themeColor="text1"/>
        </w:rPr>
        <w:t xml:space="preserve"> </w:t>
      </w:r>
      <w:r w:rsidR="00600378" w:rsidRPr="00EA1560">
        <w:rPr>
          <w:rFonts w:ascii="Times New Roman" w:hAnsi="Times New Roman"/>
          <w:color w:val="000000" w:themeColor="text1"/>
        </w:rPr>
        <w:t xml:space="preserve">and </w:t>
      </w:r>
      <w:r w:rsidR="00DC43BC" w:rsidRPr="00EA1560">
        <w:rPr>
          <w:rFonts w:ascii="Times New Roman" w:hAnsi="Times New Roman"/>
          <w:color w:val="000000" w:themeColor="text1"/>
        </w:rPr>
        <w:fldChar w:fldCharType="begin"/>
      </w:r>
      <w:r w:rsidR="00DC43BC" w:rsidRPr="00EA1560">
        <w:rPr>
          <w:rFonts w:ascii="Times New Roman" w:hAnsi="Times New Roman"/>
          <w:color w:val="000000" w:themeColor="text1"/>
        </w:rPr>
        <w:instrText xml:space="preserve"> ADDIN EN.CITE &lt;EndNote&gt;&lt;Cite AuthorYear="1"&gt;&lt;Author&gt;Viana&lt;/Author&gt;&lt;Year&gt;2017&lt;/Year&gt;&lt;RecNum&gt;518&lt;/RecNum&gt;&lt;DisplayText&gt;Viana et al. [11]&lt;/DisplayText&gt;&lt;record&gt;&lt;rec-number&gt;518&lt;/rec-number&gt;&lt;foreign-keys&gt;&lt;key app="EN" db-id="xdexwtez5ads50eatssxrz5otwsva5ff2zxs" timestamp="1592675211"&gt;518&lt;/key&gt;&lt;/foreign-keys&gt;&lt;ref-type name="Journal Article"&gt;17&lt;/ref-type&gt;&lt;contributors&gt;&lt;authors&gt;&lt;author&gt;Viana, G.&lt;/author&gt;&lt;author&gt;Costa, M.&lt;/author&gt;&lt;author&gt;Banea, M.D.&lt;/author&gt;&lt;author&gt;Silva, L.F.M. da&lt;/author&gt;&lt;/authors&gt;&lt;/contributors&gt;&lt;titles&gt;&lt;title&gt;Water Diffusion in Double Cantilever Beam Adhesive Joints&lt;/title&gt;&lt;secondary-title&gt;Latin American Journal of Solids and Structures&lt;/secondary-title&gt;&lt;/titles&gt;&lt;periodical&gt;&lt;full-title&gt;Latin American Journal of Solids and Structures&lt;/full-title&gt;&lt;/periodical&gt;&lt;pages&gt;188-201&lt;/pages&gt;&lt;volume&gt;14&lt;/volume&gt;&lt;dates&gt;&lt;year&gt;2017&lt;/year&gt;&lt;/dates&gt;&lt;isbn&gt;1679-7825&lt;/isbn&gt;&lt;urls&gt;&lt;related-urls&gt;&lt;url&gt;http://www.scielo.br/scielo.php?script=sci_arttext&amp;amp;pid=S1679-78252017000200188&amp;amp;nrm=iso&lt;/url&gt;&lt;/related-urls&gt;&lt;/urls&gt;&lt;/record&gt;&lt;/Cite&gt;&lt;/EndNote&gt;</w:instrText>
      </w:r>
      <w:r w:rsidR="00DC43BC" w:rsidRPr="00EA1560">
        <w:rPr>
          <w:rFonts w:ascii="Times New Roman" w:hAnsi="Times New Roman"/>
          <w:color w:val="000000" w:themeColor="text1"/>
        </w:rPr>
        <w:fldChar w:fldCharType="separate"/>
      </w:r>
      <w:r w:rsidR="00DC43BC" w:rsidRPr="00EA1560">
        <w:rPr>
          <w:rFonts w:ascii="Times New Roman" w:hAnsi="Times New Roman"/>
          <w:noProof/>
          <w:color w:val="000000" w:themeColor="text1"/>
        </w:rPr>
        <w:t>Viana et al. [11]</w:t>
      </w:r>
      <w:r w:rsidR="00DC43BC" w:rsidRPr="00EA1560">
        <w:rPr>
          <w:rFonts w:ascii="Times New Roman" w:hAnsi="Times New Roman"/>
          <w:color w:val="000000" w:themeColor="text1"/>
        </w:rPr>
        <w:fldChar w:fldCharType="end"/>
      </w:r>
      <w:r w:rsidR="00DC43BC" w:rsidRPr="00EA1560">
        <w:rPr>
          <w:rFonts w:ascii="Times New Roman" w:hAnsi="Times New Roman"/>
          <w:color w:val="000000" w:themeColor="text1"/>
        </w:rPr>
        <w:t xml:space="preserve"> studied the</w:t>
      </w:r>
      <w:r w:rsidRPr="00EA1560">
        <w:rPr>
          <w:rFonts w:ascii="Times New Roman" w:hAnsi="Times New Roman"/>
          <w:color w:val="000000" w:themeColor="text1"/>
        </w:rPr>
        <w:t xml:space="preserve"> effect</w:t>
      </w:r>
      <w:r w:rsidR="00DC43BC" w:rsidRPr="00EA1560">
        <w:rPr>
          <w:rFonts w:ascii="Times New Roman" w:hAnsi="Times New Roman"/>
          <w:color w:val="000000" w:themeColor="text1"/>
        </w:rPr>
        <w:t xml:space="preserve"> of humidity on the performance of double cantilever beam specimens and observed swelling and possibly hydrolysis leading to chemical degradation of the adhesives used. In addition, </w:t>
      </w:r>
      <w:r w:rsidR="00DC43BC" w:rsidRPr="00EA1560">
        <w:rPr>
          <w:rFonts w:ascii="Times New Roman" w:hAnsi="Times New Roman"/>
          <w:color w:val="000000" w:themeColor="text1"/>
        </w:rPr>
        <w:fldChar w:fldCharType="begin"/>
      </w:r>
      <w:r w:rsidR="00DC43BC" w:rsidRPr="00EA1560">
        <w:rPr>
          <w:rFonts w:ascii="Times New Roman" w:hAnsi="Times New Roman"/>
          <w:color w:val="000000" w:themeColor="text1"/>
        </w:rPr>
        <w:instrText xml:space="preserve"> ADDIN EN.CITE &lt;EndNote&gt;&lt;Cite AuthorYear="1"&gt;&lt;Author&gt;Viana&lt;/Author&gt;&lt;Year&gt;2017&lt;/Year&gt;&lt;RecNum&gt;518&lt;/RecNum&gt;&lt;DisplayText&gt;Viana et al. [11]&lt;/DisplayText&gt;&lt;record&gt;&lt;rec-number&gt;518&lt;/rec-number&gt;&lt;foreign-keys&gt;&lt;key app="EN" db-id="xdexwtez5ads50eatssxrz5otwsva5ff2zxs" timestamp="1592675211"&gt;518&lt;/key&gt;&lt;/foreign-keys&gt;&lt;ref-type name="Journal Article"&gt;17&lt;/ref-type&gt;&lt;contributors&gt;&lt;authors&gt;&lt;author&gt;Viana, G.&lt;/author&gt;&lt;author&gt;Costa, M.&lt;/author&gt;&lt;author&gt;Banea, M.D.&lt;/author&gt;&lt;author&gt;Silva, L.F.M. da&lt;/author&gt;&lt;/authors&gt;&lt;/contributors&gt;&lt;titles&gt;&lt;title&gt;Water Diffusion in Double Cantilever Beam Adhesive Joints&lt;/title&gt;&lt;secondary-title&gt;Latin American Journal of Solids and Structures&lt;/secondary-title&gt;&lt;/titles&gt;&lt;periodical&gt;&lt;full-title&gt;Latin American Journal of Solids and Structures&lt;/full-title&gt;&lt;/periodical&gt;&lt;pages&gt;188-201&lt;/pages&gt;&lt;volume&gt;14&lt;/volume&gt;&lt;dates&gt;&lt;year&gt;2017&lt;/year&gt;&lt;/dates&gt;&lt;isbn&gt;1679-7825&lt;/isbn&gt;&lt;urls&gt;&lt;related-urls&gt;&lt;url&gt;http://www.scielo.br/scielo.php?script=sci_arttext&amp;amp;pid=S1679-78252017000200188&amp;amp;nrm=iso&lt;/url&gt;&lt;/related-urls&gt;&lt;/urls&gt;&lt;/record&gt;&lt;/Cite&gt;&lt;/EndNote&gt;</w:instrText>
      </w:r>
      <w:r w:rsidR="00DC43BC" w:rsidRPr="00EA1560">
        <w:rPr>
          <w:rFonts w:ascii="Times New Roman" w:hAnsi="Times New Roman"/>
          <w:color w:val="000000" w:themeColor="text1"/>
        </w:rPr>
        <w:fldChar w:fldCharType="separate"/>
      </w:r>
      <w:r w:rsidR="00DC43BC" w:rsidRPr="00EA1560">
        <w:rPr>
          <w:rFonts w:ascii="Times New Roman" w:hAnsi="Times New Roman"/>
          <w:noProof/>
          <w:color w:val="000000" w:themeColor="text1"/>
        </w:rPr>
        <w:t>Viana et al. [11]</w:t>
      </w:r>
      <w:r w:rsidR="00DC43BC" w:rsidRPr="00EA1560">
        <w:rPr>
          <w:rFonts w:ascii="Times New Roman" w:hAnsi="Times New Roman"/>
          <w:color w:val="000000" w:themeColor="text1"/>
        </w:rPr>
        <w:fldChar w:fldCharType="end"/>
      </w:r>
      <w:r w:rsidR="00DC43BC" w:rsidRPr="00EA1560">
        <w:rPr>
          <w:rFonts w:ascii="Times New Roman" w:hAnsi="Times New Roman"/>
          <w:color w:val="000000" w:themeColor="text1"/>
        </w:rPr>
        <w:t xml:space="preserve"> also determined that a fast diffusion path existed along the </w:t>
      </w:r>
      <w:r w:rsidR="00764D1C" w:rsidRPr="00EA1560">
        <w:rPr>
          <w:rFonts w:ascii="Times New Roman" w:hAnsi="Times New Roman"/>
          <w:color w:val="000000" w:themeColor="text1"/>
        </w:rPr>
        <w:t>substrate/adhesive interface accelerating the joint degradation.</w:t>
      </w:r>
    </w:p>
    <w:bookmarkEnd w:id="1"/>
    <w:p w14:paraId="39816DB7" w14:textId="77777777" w:rsidR="005D51A0" w:rsidRPr="00EA1560" w:rsidRDefault="005D51A0" w:rsidP="00C54916">
      <w:pPr>
        <w:spacing w:after="0" w:line="360" w:lineRule="auto"/>
        <w:jc w:val="both"/>
        <w:rPr>
          <w:rFonts w:ascii="Times New Roman" w:hAnsi="Times New Roman"/>
          <w:color w:val="000000" w:themeColor="text1"/>
        </w:rPr>
      </w:pPr>
    </w:p>
    <w:p w14:paraId="0C3B47A5" w14:textId="24B3D2D5" w:rsidR="005546D6" w:rsidRPr="00EA1560" w:rsidRDefault="005D51A0" w:rsidP="00C54916">
      <w:pPr>
        <w:spacing w:after="0" w:line="360" w:lineRule="auto"/>
        <w:jc w:val="both"/>
        <w:rPr>
          <w:rFonts w:ascii="Times New Roman" w:hAnsi="Times New Roman" w:cs="Times New Roman"/>
          <w:iCs/>
          <w:szCs w:val="24"/>
        </w:rPr>
      </w:pPr>
      <w:r w:rsidRPr="00EA1560">
        <w:rPr>
          <w:rFonts w:ascii="Times New Roman" w:hAnsi="Times New Roman"/>
          <w:color w:val="000000" w:themeColor="text1"/>
        </w:rPr>
        <w:t>Our</w:t>
      </w:r>
      <w:r w:rsidR="006B14E9" w:rsidRPr="00EA1560">
        <w:rPr>
          <w:rFonts w:ascii="Times New Roman" w:hAnsi="Times New Roman"/>
          <w:color w:val="000000" w:themeColor="text1"/>
        </w:rPr>
        <w:t xml:space="preserve"> literature review shows that </w:t>
      </w:r>
      <w:r w:rsidR="00EF1FFF" w:rsidRPr="00EA1560">
        <w:rPr>
          <w:rFonts w:ascii="Times New Roman" w:hAnsi="Times New Roman"/>
          <w:color w:val="000000" w:themeColor="text1"/>
        </w:rPr>
        <w:t>many</w:t>
      </w:r>
      <w:r w:rsidR="006B14E9" w:rsidRPr="00EA1560">
        <w:rPr>
          <w:rFonts w:ascii="Times New Roman" w:hAnsi="Times New Roman"/>
          <w:color w:val="000000" w:themeColor="text1"/>
        </w:rPr>
        <w:t xml:space="preserve"> studies</w:t>
      </w:r>
      <w:r w:rsidR="00163691" w:rsidRPr="00EA1560">
        <w:rPr>
          <w:rFonts w:ascii="Times New Roman" w:hAnsi="Times New Roman"/>
          <w:color w:val="000000" w:themeColor="text1"/>
        </w:rPr>
        <w:t xml:space="preserve"> are</w:t>
      </w:r>
      <w:r w:rsidR="006B14E9" w:rsidRPr="00EA1560">
        <w:rPr>
          <w:rFonts w:ascii="Times New Roman" w:hAnsi="Times New Roman"/>
          <w:color w:val="000000" w:themeColor="text1"/>
        </w:rPr>
        <w:t xml:space="preserve"> focusing on the experimental analysis of adhesive joints </w:t>
      </w:r>
      <w:r w:rsidR="001F52BF" w:rsidRPr="00EA1560">
        <w:rPr>
          <w:rFonts w:ascii="Times New Roman" w:hAnsi="Times New Roman" w:cs="Times New Roman"/>
          <w:iCs/>
          <w:szCs w:val="24"/>
        </w:rPr>
        <w:t>exposed to specific</w:t>
      </w:r>
      <w:r w:rsidR="002E5424" w:rsidRPr="00EA1560">
        <w:rPr>
          <w:rFonts w:ascii="Times New Roman" w:hAnsi="Times New Roman" w:cs="Times New Roman"/>
          <w:iCs/>
          <w:szCs w:val="24"/>
        </w:rPr>
        <w:t xml:space="preserve"> </w:t>
      </w:r>
      <w:r w:rsidR="00C32419" w:rsidRPr="00EA1560">
        <w:rPr>
          <w:rFonts w:ascii="Times New Roman" w:hAnsi="Times New Roman" w:cs="Times New Roman"/>
          <w:iCs/>
          <w:szCs w:val="24"/>
        </w:rPr>
        <w:t xml:space="preserve">environmental </w:t>
      </w:r>
      <w:r w:rsidR="002E5424" w:rsidRPr="00EA1560">
        <w:rPr>
          <w:rFonts w:ascii="Times New Roman" w:hAnsi="Times New Roman" w:cs="Times New Roman"/>
          <w:iCs/>
          <w:szCs w:val="24"/>
        </w:rPr>
        <w:t xml:space="preserve">conditions. </w:t>
      </w:r>
      <w:r w:rsidR="00D57440" w:rsidRPr="00EA1560">
        <w:rPr>
          <w:rFonts w:ascii="Times New Roman" w:hAnsi="Times New Roman" w:cs="Times New Roman"/>
          <w:iCs/>
          <w:szCs w:val="24"/>
        </w:rPr>
        <w:t>This type of work is crucial in order to identify and certify suitable adhesives for the building</w:t>
      </w:r>
      <w:r w:rsidR="00D376AD" w:rsidRPr="00EA1560">
        <w:rPr>
          <w:rFonts w:ascii="Times New Roman" w:hAnsi="Times New Roman" w:cs="Times New Roman"/>
          <w:iCs/>
          <w:szCs w:val="24"/>
        </w:rPr>
        <w:t xml:space="preserve"> industry</w:t>
      </w:r>
      <w:r w:rsidR="005546D6" w:rsidRPr="00EA1560">
        <w:rPr>
          <w:rFonts w:ascii="Times New Roman" w:hAnsi="Times New Roman" w:cs="Times New Roman"/>
          <w:iCs/>
          <w:szCs w:val="24"/>
        </w:rPr>
        <w:t xml:space="preserve">, especially when joining </w:t>
      </w:r>
      <w:r w:rsidR="00D376AD" w:rsidRPr="00EA1560">
        <w:rPr>
          <w:rFonts w:ascii="Times New Roman" w:hAnsi="Times New Roman" w:cs="Times New Roman"/>
          <w:iCs/>
          <w:szCs w:val="24"/>
        </w:rPr>
        <w:t>different types of material</w:t>
      </w:r>
      <w:r w:rsidR="00B2576E" w:rsidRPr="00EA1560">
        <w:rPr>
          <w:rFonts w:ascii="Times New Roman" w:hAnsi="Times New Roman" w:cs="Times New Roman"/>
          <w:iCs/>
          <w:szCs w:val="24"/>
        </w:rPr>
        <w:t>s</w:t>
      </w:r>
      <w:r w:rsidR="00D57440" w:rsidRPr="00EA1560">
        <w:rPr>
          <w:rFonts w:ascii="Times New Roman" w:hAnsi="Times New Roman" w:cs="Times New Roman"/>
          <w:iCs/>
          <w:szCs w:val="24"/>
        </w:rPr>
        <w:t xml:space="preserve">. </w:t>
      </w:r>
      <w:r w:rsidR="002E5424" w:rsidRPr="00EA1560">
        <w:rPr>
          <w:rFonts w:ascii="Times New Roman" w:hAnsi="Times New Roman" w:cs="Times New Roman"/>
          <w:iCs/>
          <w:szCs w:val="24"/>
        </w:rPr>
        <w:t xml:space="preserve">However, </w:t>
      </w:r>
      <w:r w:rsidR="00D376AD" w:rsidRPr="00EA1560">
        <w:rPr>
          <w:rFonts w:ascii="Times New Roman" w:hAnsi="Times New Roman" w:cs="Times New Roman"/>
          <w:iCs/>
          <w:szCs w:val="24"/>
        </w:rPr>
        <w:t xml:space="preserve">the detailed experimental testing regime is cumbersome and expensive. </w:t>
      </w:r>
      <w:r w:rsidR="00416DA3" w:rsidRPr="00EA1560">
        <w:rPr>
          <w:rFonts w:ascii="Times New Roman" w:hAnsi="Times New Roman" w:cs="Times New Roman"/>
          <w:iCs/>
          <w:szCs w:val="24"/>
        </w:rPr>
        <w:t>Finite Element (FE) methods can be used as a predictive tool since the environmental exposure and the subsequent effects on the joints can be simulated.</w:t>
      </w:r>
      <w:r w:rsidR="002E5424" w:rsidRPr="00EA1560">
        <w:rPr>
          <w:rFonts w:ascii="Times New Roman" w:hAnsi="Times New Roman" w:cs="Times New Roman"/>
          <w:iCs/>
          <w:szCs w:val="24"/>
        </w:rPr>
        <w:t xml:space="preserve"> </w:t>
      </w:r>
      <w:r w:rsidR="00D376AD" w:rsidRPr="00EA1560">
        <w:rPr>
          <w:rFonts w:ascii="Times New Roman" w:hAnsi="Times New Roman" w:cs="Times New Roman"/>
          <w:iCs/>
          <w:szCs w:val="24"/>
        </w:rPr>
        <w:t xml:space="preserve">However, a validated predictive approach for the strength analysis and failure prediction of glass adhesive </w:t>
      </w:r>
      <w:r w:rsidR="005546D6" w:rsidRPr="00EA1560">
        <w:rPr>
          <w:rFonts w:ascii="Times New Roman" w:hAnsi="Times New Roman" w:cs="Times New Roman"/>
          <w:iCs/>
          <w:szCs w:val="24"/>
        </w:rPr>
        <w:t>interfaces</w:t>
      </w:r>
      <w:r w:rsidR="00D376AD" w:rsidRPr="00EA1560">
        <w:rPr>
          <w:rFonts w:ascii="Times New Roman" w:hAnsi="Times New Roman" w:cs="Times New Roman"/>
          <w:iCs/>
          <w:szCs w:val="24"/>
        </w:rPr>
        <w:t xml:space="preserve"> subjected to environmental exposure </w:t>
      </w:r>
      <w:r w:rsidR="00B2576E" w:rsidRPr="00EA1560">
        <w:rPr>
          <w:rFonts w:ascii="Times New Roman" w:hAnsi="Times New Roman" w:cs="Times New Roman"/>
          <w:iCs/>
          <w:szCs w:val="24"/>
        </w:rPr>
        <w:t>is still</w:t>
      </w:r>
      <w:r w:rsidR="00D376AD" w:rsidRPr="00EA1560">
        <w:rPr>
          <w:rFonts w:ascii="Times New Roman" w:hAnsi="Times New Roman" w:cs="Times New Roman"/>
          <w:iCs/>
          <w:szCs w:val="24"/>
        </w:rPr>
        <w:t xml:space="preserve"> </w:t>
      </w:r>
      <w:r w:rsidR="00662A5B" w:rsidRPr="00EA1560">
        <w:rPr>
          <w:rFonts w:ascii="Times New Roman" w:hAnsi="Times New Roman" w:cs="Times New Roman"/>
          <w:iCs/>
          <w:szCs w:val="24"/>
        </w:rPr>
        <w:t>missing</w:t>
      </w:r>
      <w:r w:rsidR="00D376AD" w:rsidRPr="00EA1560">
        <w:rPr>
          <w:rFonts w:ascii="Times New Roman" w:hAnsi="Times New Roman" w:cs="Times New Roman"/>
          <w:iCs/>
          <w:szCs w:val="24"/>
        </w:rPr>
        <w:t>. S</w:t>
      </w:r>
      <w:r w:rsidR="00C32419" w:rsidRPr="00EA1560">
        <w:rPr>
          <w:rFonts w:ascii="Times New Roman" w:hAnsi="Times New Roman" w:cs="Times New Roman"/>
          <w:iCs/>
          <w:szCs w:val="24"/>
        </w:rPr>
        <w:t xml:space="preserve">everal </w:t>
      </w:r>
      <w:r w:rsidR="002E5424" w:rsidRPr="00EA1560">
        <w:rPr>
          <w:rFonts w:ascii="Times New Roman" w:hAnsi="Times New Roman" w:cs="Times New Roman"/>
          <w:iCs/>
          <w:szCs w:val="24"/>
        </w:rPr>
        <w:t xml:space="preserve">studies </w:t>
      </w:r>
      <w:r w:rsidR="00C32419" w:rsidRPr="00EA1560">
        <w:rPr>
          <w:rFonts w:ascii="Times New Roman" w:hAnsi="Times New Roman" w:cs="Times New Roman"/>
          <w:iCs/>
          <w:szCs w:val="24"/>
        </w:rPr>
        <w:t>focusing on</w:t>
      </w:r>
      <w:r w:rsidR="002E5424" w:rsidRPr="00EA1560">
        <w:rPr>
          <w:rFonts w:ascii="Times New Roman" w:hAnsi="Times New Roman" w:cs="Times New Roman"/>
          <w:iCs/>
          <w:szCs w:val="24"/>
        </w:rPr>
        <w:t xml:space="preserve"> non-glass substrates have </w:t>
      </w:r>
      <w:r w:rsidR="00C32419" w:rsidRPr="00EA1560">
        <w:rPr>
          <w:rFonts w:ascii="Times New Roman" w:hAnsi="Times New Roman" w:cs="Times New Roman"/>
          <w:iCs/>
          <w:szCs w:val="24"/>
        </w:rPr>
        <w:t xml:space="preserve">adopted FE based analysis tools </w:t>
      </w:r>
      <w:r w:rsidR="002E5424" w:rsidRPr="00EA1560">
        <w:rPr>
          <w:rFonts w:ascii="Times New Roman" w:hAnsi="Times New Roman" w:cs="Times New Roman"/>
          <w:iCs/>
          <w:szCs w:val="24"/>
        </w:rPr>
        <w:t xml:space="preserve">to </w:t>
      </w:r>
      <w:r w:rsidR="00332528" w:rsidRPr="00EA1560">
        <w:rPr>
          <w:rFonts w:ascii="Times New Roman" w:hAnsi="Times New Roman" w:cs="Times New Roman"/>
          <w:iCs/>
          <w:szCs w:val="24"/>
        </w:rPr>
        <w:t>simulate</w:t>
      </w:r>
      <w:r w:rsidR="002E5424" w:rsidRPr="00EA1560">
        <w:rPr>
          <w:rFonts w:ascii="Times New Roman" w:hAnsi="Times New Roman" w:cs="Times New Roman"/>
          <w:iCs/>
          <w:szCs w:val="24"/>
        </w:rPr>
        <w:t xml:space="preserve"> the</w:t>
      </w:r>
      <w:r w:rsidR="00332528" w:rsidRPr="00EA1560">
        <w:rPr>
          <w:rFonts w:ascii="Times New Roman" w:hAnsi="Times New Roman" w:cs="Times New Roman"/>
          <w:iCs/>
          <w:szCs w:val="24"/>
        </w:rPr>
        <w:t xml:space="preserve"> degrading effect of environmental exposure</w:t>
      </w:r>
      <w:r w:rsidR="002E5424" w:rsidRPr="00EA1560">
        <w:rPr>
          <w:rFonts w:ascii="Times New Roman" w:hAnsi="Times New Roman" w:cs="Times New Roman"/>
          <w:iCs/>
          <w:szCs w:val="24"/>
        </w:rPr>
        <w:t xml:space="preserve"> in adhesive connections</w:t>
      </w:r>
      <w:r w:rsidR="00C32419" w:rsidRPr="00EA1560">
        <w:rPr>
          <w:rFonts w:ascii="Times New Roman" w:hAnsi="Times New Roman" w:cs="Times New Roman"/>
          <w:iCs/>
          <w:szCs w:val="24"/>
        </w:rPr>
        <w:t>,</w:t>
      </w:r>
      <w:r w:rsidR="002E5424" w:rsidRPr="00EA1560">
        <w:rPr>
          <w:rFonts w:ascii="Times New Roman" w:hAnsi="Times New Roman" w:cs="Times New Roman"/>
          <w:iCs/>
          <w:szCs w:val="24"/>
        </w:rPr>
        <w:t xml:space="preserve"> either by </w:t>
      </w:r>
      <w:r w:rsidR="00332528" w:rsidRPr="00EA1560">
        <w:rPr>
          <w:rFonts w:ascii="Times New Roman" w:hAnsi="Times New Roman" w:cs="Times New Roman"/>
          <w:iCs/>
          <w:szCs w:val="24"/>
        </w:rPr>
        <w:t>considering</w:t>
      </w:r>
      <w:r w:rsidR="002E5424" w:rsidRPr="00EA1560">
        <w:rPr>
          <w:rFonts w:ascii="Times New Roman" w:hAnsi="Times New Roman" w:cs="Times New Roman"/>
          <w:iCs/>
          <w:szCs w:val="24"/>
        </w:rPr>
        <w:t xml:space="preserve"> the degrad</w:t>
      </w:r>
      <w:r w:rsidR="00332528" w:rsidRPr="00EA1560">
        <w:rPr>
          <w:rFonts w:ascii="Times New Roman" w:hAnsi="Times New Roman" w:cs="Times New Roman"/>
          <w:iCs/>
          <w:szCs w:val="24"/>
        </w:rPr>
        <w:t>ation of the</w:t>
      </w:r>
      <w:r w:rsidR="002E5424" w:rsidRPr="00EA1560">
        <w:rPr>
          <w:rFonts w:ascii="Times New Roman" w:hAnsi="Times New Roman" w:cs="Times New Roman"/>
          <w:iCs/>
          <w:szCs w:val="24"/>
        </w:rPr>
        <w:t xml:space="preserve"> bulk properties of the adhesive (</w:t>
      </w:r>
      <w:r w:rsidR="00C32419" w:rsidRPr="00EA1560">
        <w:rPr>
          <w:rFonts w:ascii="Times New Roman" w:hAnsi="Times New Roman" w:cs="Times New Roman"/>
          <w:iCs/>
          <w:szCs w:val="24"/>
        </w:rPr>
        <w:t xml:space="preserve">assuming cohesive </w:t>
      </w:r>
      <w:r w:rsidR="002E5424" w:rsidRPr="00EA1560">
        <w:rPr>
          <w:rFonts w:ascii="Times New Roman" w:hAnsi="Times New Roman" w:cs="Times New Roman"/>
          <w:iCs/>
          <w:szCs w:val="24"/>
        </w:rPr>
        <w:t>damage</w:t>
      </w:r>
      <w:r w:rsidR="00113456" w:rsidRPr="00EA1560">
        <w:rPr>
          <w:rFonts w:ascii="Times New Roman" w:hAnsi="Times New Roman" w:cs="Times New Roman"/>
          <w:iCs/>
          <w:szCs w:val="24"/>
        </w:rPr>
        <w:t xml:space="preserve"> such as in </w:t>
      </w:r>
      <w:r w:rsidR="00113456" w:rsidRPr="00EA1560">
        <w:rPr>
          <w:rFonts w:ascii="Times New Roman" w:hAnsi="Times New Roman" w:cs="Times New Roman"/>
          <w:iCs/>
          <w:szCs w:val="24"/>
        </w:rPr>
        <w:fldChar w:fldCharType="begin"/>
      </w:r>
      <w:r w:rsidR="00DC43BC" w:rsidRPr="00EA1560">
        <w:rPr>
          <w:rFonts w:ascii="Times New Roman" w:hAnsi="Times New Roman" w:cs="Times New Roman"/>
          <w:iCs/>
          <w:szCs w:val="24"/>
        </w:rPr>
        <w:instrText xml:space="preserve"> ADDIN EN.CITE &lt;EndNote&gt;&lt;Cite AuthorYear="1"&gt;&lt;Author&gt;Sugiman&lt;/Author&gt;&lt;Year&gt;2013&lt;/Year&gt;&lt;RecNum&gt;267&lt;/RecNum&gt;&lt;DisplayText&gt;Sugiman et al. [12]&lt;/DisplayText&gt;&lt;record&gt;&lt;rec-number&gt;267&lt;/rec-number&gt;&lt;foreign-keys&gt;&lt;key app="EN" db-id="xdexwtez5ads50eatssxrz5otwsva5ff2zxs" timestamp="1473090011"&gt;267&lt;/key&gt;&lt;/foreign-keys&gt;&lt;ref-type name="Journal Article"&gt;17&lt;/ref-type&gt;&lt;contributors&gt;&lt;authors&gt;&lt;author&gt;Sugiman, S.&lt;/author&gt;&lt;author&gt;Crocombe, A. D.&lt;/author&gt;&lt;author&gt;Aschroft, I. A.&lt;/author&gt;&lt;/authors&gt;&lt;/contributors&gt;&lt;titles&gt;&lt;title&gt;Experimental and numerical investigation of the static response of environmentally aged adhesively bonded joints&lt;/title&gt;&lt;secondary-title&gt;International Journal of Adhesion and Adhesives&lt;/secondary-title&gt;&lt;/titles&gt;&lt;periodical&gt;&lt;full-title&gt;International Journal of Adhesion and Adhesives&lt;/full-title&gt;&lt;abbr-1&gt;Int J Adhes Adhes&lt;/abbr-1&gt;&lt;/periodical&gt;&lt;pages&gt;224-237&lt;/pages&gt;&lt;volume&gt;40&lt;/volume&gt;&lt;dates&gt;&lt;year&gt;2013&lt;/year&gt;&lt;/dates&gt;&lt;isbn&gt;01437496&lt;/isbn&gt;&lt;urls&gt;&lt;/urls&gt;&lt;electronic-resource-num&gt;10.1016/j.ijadhadh.2012.08.007&lt;/electronic-resource-num&gt;&lt;/record&gt;&lt;/Cite&gt;&lt;/EndNote&gt;</w:instrText>
      </w:r>
      <w:r w:rsidR="00113456" w:rsidRPr="00EA1560">
        <w:rPr>
          <w:rFonts w:ascii="Times New Roman" w:hAnsi="Times New Roman" w:cs="Times New Roman"/>
          <w:iCs/>
          <w:szCs w:val="24"/>
        </w:rPr>
        <w:fldChar w:fldCharType="separate"/>
      </w:r>
      <w:r w:rsidR="00DC43BC" w:rsidRPr="00EA1560">
        <w:rPr>
          <w:rFonts w:ascii="Times New Roman" w:hAnsi="Times New Roman" w:cs="Times New Roman"/>
          <w:iCs/>
          <w:noProof/>
          <w:szCs w:val="24"/>
        </w:rPr>
        <w:t>Sugiman et al. [12]</w:t>
      </w:r>
      <w:r w:rsidR="00113456" w:rsidRPr="00EA1560">
        <w:rPr>
          <w:rFonts w:ascii="Times New Roman" w:hAnsi="Times New Roman" w:cs="Times New Roman"/>
          <w:iCs/>
          <w:szCs w:val="24"/>
        </w:rPr>
        <w:fldChar w:fldCharType="end"/>
      </w:r>
      <w:r w:rsidR="002E5424" w:rsidRPr="00EA1560">
        <w:rPr>
          <w:rFonts w:ascii="Times New Roman" w:hAnsi="Times New Roman" w:cs="Times New Roman"/>
          <w:iCs/>
          <w:szCs w:val="24"/>
        </w:rPr>
        <w:t>)</w:t>
      </w:r>
      <w:r w:rsidR="00C32419" w:rsidRPr="00EA1560">
        <w:rPr>
          <w:rFonts w:ascii="Times New Roman" w:hAnsi="Times New Roman" w:cs="Times New Roman"/>
          <w:iCs/>
          <w:szCs w:val="24"/>
        </w:rPr>
        <w:t>,</w:t>
      </w:r>
      <w:r w:rsidR="002E5424" w:rsidRPr="00EA1560">
        <w:rPr>
          <w:rFonts w:ascii="Times New Roman" w:hAnsi="Times New Roman" w:cs="Times New Roman"/>
          <w:iCs/>
          <w:szCs w:val="24"/>
        </w:rPr>
        <w:t xml:space="preserve"> or by considering the interface degradation (</w:t>
      </w:r>
      <w:r w:rsidR="00C32419" w:rsidRPr="00EA1560">
        <w:rPr>
          <w:rFonts w:ascii="Times New Roman" w:hAnsi="Times New Roman" w:cs="Times New Roman"/>
          <w:iCs/>
          <w:szCs w:val="24"/>
        </w:rPr>
        <w:t>assuming adhesive</w:t>
      </w:r>
      <w:r w:rsidR="002E5424" w:rsidRPr="00EA1560">
        <w:rPr>
          <w:rFonts w:ascii="Times New Roman" w:hAnsi="Times New Roman" w:cs="Times New Roman"/>
          <w:iCs/>
          <w:szCs w:val="24"/>
        </w:rPr>
        <w:t xml:space="preserve"> damage</w:t>
      </w:r>
      <w:r w:rsidR="00113456" w:rsidRPr="00EA1560">
        <w:rPr>
          <w:rFonts w:ascii="Times New Roman" w:hAnsi="Times New Roman" w:cs="Times New Roman"/>
          <w:iCs/>
          <w:szCs w:val="24"/>
        </w:rPr>
        <w:t xml:space="preserve"> such as in </w:t>
      </w:r>
      <w:r w:rsidR="00113456" w:rsidRPr="00EA1560">
        <w:rPr>
          <w:rFonts w:ascii="Times New Roman" w:hAnsi="Times New Roman" w:cs="Times New Roman"/>
          <w:iCs/>
          <w:szCs w:val="24"/>
        </w:rPr>
        <w:fldChar w:fldCharType="begin"/>
      </w:r>
      <w:r w:rsidR="00DC43BC" w:rsidRPr="00EA1560">
        <w:rPr>
          <w:rFonts w:ascii="Times New Roman" w:hAnsi="Times New Roman" w:cs="Times New Roman"/>
          <w:iCs/>
          <w:szCs w:val="24"/>
        </w:rPr>
        <w:instrText xml:space="preserve"> ADDIN EN.CITE &lt;EndNote&gt;&lt;Cite AuthorYear="1"&gt;&lt;Author&gt;Liljedahl&lt;/Author&gt;&lt;Year&gt;2006&lt;/Year&gt;&lt;RecNum&gt;454&lt;/RecNum&gt;&lt;DisplayText&gt;Liljedahl et al. [13]&lt;/DisplayText&gt;&lt;record&gt;&lt;rec-number&gt;454&lt;/rec-number&gt;&lt;foreign-keys&gt;&lt;key app="EN" db-id="xdexwtez5ads50eatssxrz5otwsva5ff2zxs" timestamp="1564489556"&gt;454&lt;/key&gt;&lt;/foreign-keys&gt;&lt;ref-type name="Journal Article"&gt;17&lt;/ref-type&gt;&lt;contributors&gt;&lt;authors&gt;&lt;author&gt;Liljedahl, C. D. M.&lt;/author&gt;&lt;author&gt;Crocombe, A. D.&lt;/author&gt;&lt;author&gt;Wahab, M. A.&lt;/author&gt;&lt;author&gt;Ashcroft, I. A.&lt;/author&gt;&lt;/authors&gt;&lt;/contributors&gt;&lt;titles&gt;&lt;title&gt;Modelling the Environmental Degradation of the Interface in Adhesively Bonded Joints using a Cohesive Zone Approach&lt;/title&gt;&lt;secondary-title&gt;The Journal of Adhesion&lt;/secondary-title&gt;&lt;/titles&gt;&lt;periodical&gt;&lt;full-title&gt;The Journal of Adhesion&lt;/full-title&gt;&lt;/periodical&gt;&lt;pages&gt;1061-1089&lt;/pages&gt;&lt;volume&gt;82&lt;/volume&gt;&lt;number&gt;11&lt;/number&gt;&lt;dates&gt;&lt;year&gt;2006&lt;/year&gt;&lt;pub-dates&gt;&lt;date&gt;2006/11/01&lt;/date&gt;&lt;/pub-dates&gt;&lt;/dates&gt;&lt;publisher&gt;Taylor &amp;amp; Francis&lt;/publisher&gt;&lt;isbn&gt;0021-8464&lt;/isbn&gt;&lt;urls&gt;&lt;related-urls&gt;&lt;url&gt;https://doi.org/10.1080/00218460600948495&lt;/url&gt;&lt;url&gt;https://www.tandfonline.com/doi/pdf/10.1080/00218460600948495?needAccess=true&lt;/url&gt;&lt;/related-urls&gt;&lt;/urls&gt;&lt;electronic-resource-num&gt;10.1080/00218460600948495&lt;/electronic-resource-num&gt;&lt;/record&gt;&lt;/Cite&gt;&lt;/EndNote&gt;</w:instrText>
      </w:r>
      <w:r w:rsidR="00113456" w:rsidRPr="00EA1560">
        <w:rPr>
          <w:rFonts w:ascii="Times New Roman" w:hAnsi="Times New Roman" w:cs="Times New Roman"/>
          <w:iCs/>
          <w:szCs w:val="24"/>
        </w:rPr>
        <w:fldChar w:fldCharType="separate"/>
      </w:r>
      <w:r w:rsidR="00DC43BC" w:rsidRPr="00EA1560">
        <w:rPr>
          <w:rFonts w:ascii="Times New Roman" w:hAnsi="Times New Roman" w:cs="Times New Roman"/>
          <w:iCs/>
          <w:noProof/>
          <w:szCs w:val="24"/>
        </w:rPr>
        <w:t>Liljedahl et al. [13]</w:t>
      </w:r>
      <w:r w:rsidR="00113456" w:rsidRPr="00EA1560">
        <w:rPr>
          <w:rFonts w:ascii="Times New Roman" w:hAnsi="Times New Roman" w:cs="Times New Roman"/>
          <w:iCs/>
          <w:szCs w:val="24"/>
        </w:rPr>
        <w:fldChar w:fldCharType="end"/>
      </w:r>
      <w:r w:rsidR="002E5424" w:rsidRPr="00EA1560">
        <w:rPr>
          <w:rFonts w:ascii="Times New Roman" w:hAnsi="Times New Roman" w:cs="Times New Roman"/>
          <w:iCs/>
          <w:szCs w:val="24"/>
        </w:rPr>
        <w:t>)</w:t>
      </w:r>
      <w:r w:rsidR="00D376AD" w:rsidRPr="00EA1560">
        <w:rPr>
          <w:rFonts w:ascii="Times New Roman" w:hAnsi="Times New Roman" w:cs="Times New Roman"/>
          <w:iCs/>
          <w:szCs w:val="24"/>
        </w:rPr>
        <w:t xml:space="preserve">. However, it remains </w:t>
      </w:r>
      <w:r w:rsidR="009226C8" w:rsidRPr="00EA1560">
        <w:rPr>
          <w:rFonts w:ascii="Times New Roman" w:hAnsi="Times New Roman" w:cs="Times New Roman"/>
          <w:iCs/>
          <w:szCs w:val="24"/>
        </w:rPr>
        <w:t xml:space="preserve">unclear how these two </w:t>
      </w:r>
      <w:r w:rsidR="00D376AD" w:rsidRPr="00EA1560">
        <w:rPr>
          <w:rFonts w:ascii="Times New Roman" w:hAnsi="Times New Roman" w:cs="Times New Roman"/>
          <w:iCs/>
          <w:szCs w:val="24"/>
        </w:rPr>
        <w:t xml:space="preserve">numerical </w:t>
      </w:r>
      <w:r w:rsidR="009226C8" w:rsidRPr="00EA1560">
        <w:rPr>
          <w:rFonts w:ascii="Times New Roman" w:hAnsi="Times New Roman" w:cs="Times New Roman"/>
          <w:iCs/>
          <w:szCs w:val="24"/>
        </w:rPr>
        <w:t>approaches compare</w:t>
      </w:r>
      <w:r w:rsidR="00662A5B" w:rsidRPr="00EA1560">
        <w:rPr>
          <w:rFonts w:ascii="Times New Roman" w:hAnsi="Times New Roman" w:cs="Times New Roman"/>
          <w:iCs/>
          <w:szCs w:val="24"/>
        </w:rPr>
        <w:t>,</w:t>
      </w:r>
      <w:r w:rsidR="00D376AD" w:rsidRPr="00EA1560">
        <w:rPr>
          <w:rFonts w:ascii="Times New Roman" w:hAnsi="Times New Roman" w:cs="Times New Roman"/>
          <w:iCs/>
          <w:szCs w:val="24"/>
        </w:rPr>
        <w:t xml:space="preserve"> and consequently which approach should be chosen</w:t>
      </w:r>
      <w:r w:rsidR="00B44EDF" w:rsidRPr="00EA1560">
        <w:rPr>
          <w:rFonts w:ascii="Times New Roman" w:hAnsi="Times New Roman" w:cs="Times New Roman"/>
          <w:iCs/>
          <w:szCs w:val="24"/>
        </w:rPr>
        <w:t xml:space="preserve"> in the case of </w:t>
      </w:r>
      <w:r w:rsidR="00EA4735" w:rsidRPr="00EA1560">
        <w:rPr>
          <w:rFonts w:ascii="Times New Roman" w:hAnsi="Times New Roman" w:cs="Times New Roman"/>
          <w:iCs/>
          <w:szCs w:val="24"/>
        </w:rPr>
        <w:t>glass-to-steel adhesive joining</w:t>
      </w:r>
      <w:r w:rsidR="009226C8" w:rsidRPr="00EA1560">
        <w:rPr>
          <w:rFonts w:ascii="Times New Roman" w:hAnsi="Times New Roman" w:cs="Times New Roman"/>
          <w:iCs/>
          <w:szCs w:val="24"/>
        </w:rPr>
        <w:t>.</w:t>
      </w:r>
      <w:r w:rsidR="00D376AD" w:rsidRPr="00EA1560">
        <w:rPr>
          <w:rFonts w:ascii="Times New Roman" w:hAnsi="Times New Roman" w:cs="Times New Roman"/>
          <w:iCs/>
          <w:szCs w:val="24"/>
        </w:rPr>
        <w:t xml:space="preserve"> </w:t>
      </w:r>
    </w:p>
    <w:p w14:paraId="5656011E" w14:textId="77777777" w:rsidR="005546D6" w:rsidRPr="00EA1560" w:rsidRDefault="005546D6" w:rsidP="00C54916">
      <w:pPr>
        <w:spacing w:after="0" w:line="360" w:lineRule="auto"/>
        <w:jc w:val="both"/>
        <w:rPr>
          <w:rFonts w:ascii="Times New Roman" w:hAnsi="Times New Roman" w:cs="Times New Roman"/>
          <w:iCs/>
          <w:szCs w:val="24"/>
        </w:rPr>
      </w:pPr>
    </w:p>
    <w:p w14:paraId="145DF487" w14:textId="4CD9D71A" w:rsidR="00B44EDF" w:rsidRPr="00EA1560" w:rsidRDefault="00B2576E" w:rsidP="00B44EDF">
      <w:pPr>
        <w:spacing w:after="0" w:line="360" w:lineRule="auto"/>
        <w:jc w:val="both"/>
        <w:rPr>
          <w:rFonts w:ascii="Times New Roman" w:hAnsi="Times New Roman" w:cs="Times New Roman"/>
          <w:iCs/>
          <w:szCs w:val="24"/>
        </w:rPr>
      </w:pPr>
      <w:r w:rsidRPr="00EA1560">
        <w:rPr>
          <w:rFonts w:ascii="Times New Roman" w:hAnsi="Times New Roman" w:cs="Times New Roman"/>
          <w:szCs w:val="24"/>
        </w:rPr>
        <w:t>To</w:t>
      </w:r>
      <w:r w:rsidR="00D376AD" w:rsidRPr="00EA1560">
        <w:rPr>
          <w:rFonts w:ascii="Times New Roman" w:hAnsi="Times New Roman" w:cs="Times New Roman"/>
          <w:szCs w:val="24"/>
        </w:rPr>
        <w:t xml:space="preserve"> </w:t>
      </w:r>
      <w:r w:rsidR="00B44EDF" w:rsidRPr="00EA1560">
        <w:rPr>
          <w:rFonts w:ascii="Times New Roman" w:hAnsi="Times New Roman" w:cs="Times New Roman"/>
          <w:szCs w:val="24"/>
        </w:rPr>
        <w:t>fill this research gap</w:t>
      </w:r>
      <w:r w:rsidR="002E5424" w:rsidRPr="00EA1560">
        <w:rPr>
          <w:rFonts w:ascii="Times New Roman" w:hAnsi="Times New Roman" w:cs="Times New Roman"/>
          <w:szCs w:val="24"/>
        </w:rPr>
        <w:t xml:space="preserve">, </w:t>
      </w:r>
      <w:r w:rsidR="00D376AD" w:rsidRPr="00EA1560">
        <w:rPr>
          <w:rFonts w:ascii="Times New Roman" w:hAnsi="Times New Roman" w:cs="Times New Roman"/>
          <w:szCs w:val="24"/>
        </w:rPr>
        <w:t xml:space="preserve">a detailed experimental test program on glass/steel joints </w:t>
      </w:r>
      <w:r w:rsidR="005546D6" w:rsidRPr="00EA1560">
        <w:rPr>
          <w:rFonts w:ascii="Times New Roman" w:hAnsi="Times New Roman" w:cs="Times New Roman"/>
          <w:szCs w:val="24"/>
        </w:rPr>
        <w:t xml:space="preserve">before and after environmental exposure </w:t>
      </w:r>
      <w:r w:rsidR="00D376AD" w:rsidRPr="00EA1560">
        <w:rPr>
          <w:rFonts w:ascii="Times New Roman" w:hAnsi="Times New Roman" w:cs="Times New Roman"/>
          <w:szCs w:val="24"/>
        </w:rPr>
        <w:t xml:space="preserve">was conducted. </w:t>
      </w:r>
      <w:r w:rsidR="005546D6" w:rsidRPr="00EA1560">
        <w:rPr>
          <w:rFonts w:ascii="Times New Roman" w:hAnsi="Times New Roman" w:cs="Times New Roman"/>
          <w:szCs w:val="24"/>
        </w:rPr>
        <w:t>T</w:t>
      </w:r>
      <w:r w:rsidR="002E5424" w:rsidRPr="00EA1560">
        <w:rPr>
          <w:rFonts w:ascii="Times New Roman" w:hAnsi="Times New Roman" w:cs="Times New Roman"/>
          <w:szCs w:val="24"/>
        </w:rPr>
        <w:t xml:space="preserve">he guidelines of ETAG 002 </w:t>
      </w:r>
      <w:r w:rsidR="002B4AD9" w:rsidRPr="00EA1560">
        <w:rPr>
          <w:rFonts w:ascii="Times New Roman" w:hAnsi="Times New Roman" w:cs="Times New Roman"/>
          <w:szCs w:val="24"/>
        </w:rPr>
        <w:t xml:space="preserve">for defining suitable environmental cycles </w:t>
      </w:r>
      <w:r w:rsidR="002E5424" w:rsidRPr="00EA1560">
        <w:rPr>
          <w:rFonts w:ascii="Times New Roman" w:hAnsi="Times New Roman" w:cs="Times New Roman"/>
          <w:szCs w:val="24"/>
        </w:rPr>
        <w:t>were followed</w:t>
      </w:r>
      <w:r w:rsidR="007F06AA" w:rsidRPr="00EA1560">
        <w:rPr>
          <w:rFonts w:ascii="Times New Roman" w:hAnsi="Times New Roman" w:cs="Times New Roman"/>
          <w:szCs w:val="24"/>
        </w:rPr>
        <w:t xml:space="preserve">. </w:t>
      </w:r>
      <w:r w:rsidR="005546D6" w:rsidRPr="00EA1560">
        <w:rPr>
          <w:rFonts w:ascii="Times New Roman" w:hAnsi="Times New Roman" w:cs="Times New Roman"/>
          <w:szCs w:val="24"/>
        </w:rPr>
        <w:t>Both</w:t>
      </w:r>
      <w:r w:rsidR="006D2B81" w:rsidRPr="00EA1560">
        <w:rPr>
          <w:rFonts w:ascii="Times New Roman" w:hAnsi="Times New Roman" w:cs="Times New Roman"/>
          <w:szCs w:val="24"/>
        </w:rPr>
        <w:t xml:space="preserve"> </w:t>
      </w:r>
      <w:r w:rsidR="005546D6" w:rsidRPr="00EA1560">
        <w:rPr>
          <w:rFonts w:ascii="Times New Roman" w:hAnsi="Times New Roman" w:cs="Times New Roman"/>
          <w:szCs w:val="24"/>
        </w:rPr>
        <w:t xml:space="preserve">adhesive </w:t>
      </w:r>
      <w:r w:rsidR="006D2B81" w:rsidRPr="00EA1560">
        <w:rPr>
          <w:rFonts w:ascii="Times New Roman" w:hAnsi="Times New Roman" w:cs="Times New Roman"/>
          <w:szCs w:val="24"/>
        </w:rPr>
        <w:t>b</w:t>
      </w:r>
      <w:r w:rsidR="007F06AA" w:rsidRPr="00EA1560">
        <w:rPr>
          <w:rFonts w:ascii="Times New Roman" w:hAnsi="Times New Roman" w:cs="Times New Roman"/>
          <w:szCs w:val="24"/>
        </w:rPr>
        <w:t xml:space="preserve">ulk property </w:t>
      </w:r>
      <w:r w:rsidR="002E5424" w:rsidRPr="00EA1560">
        <w:rPr>
          <w:rFonts w:ascii="Times New Roman" w:hAnsi="Times New Roman" w:cs="Times New Roman"/>
          <w:szCs w:val="24"/>
        </w:rPr>
        <w:t>degradation</w:t>
      </w:r>
      <w:r w:rsidR="007F06AA" w:rsidRPr="00EA1560">
        <w:rPr>
          <w:rFonts w:ascii="Times New Roman" w:hAnsi="Times New Roman" w:cs="Times New Roman"/>
          <w:szCs w:val="24"/>
        </w:rPr>
        <w:t xml:space="preserve"> </w:t>
      </w:r>
      <w:r w:rsidR="005546D6" w:rsidRPr="00EA1560">
        <w:rPr>
          <w:rFonts w:ascii="Times New Roman" w:hAnsi="Times New Roman" w:cs="Times New Roman"/>
          <w:szCs w:val="24"/>
        </w:rPr>
        <w:t xml:space="preserve">and interface </w:t>
      </w:r>
      <w:r w:rsidR="002E5424" w:rsidRPr="00EA1560">
        <w:rPr>
          <w:rFonts w:ascii="Times New Roman" w:hAnsi="Times New Roman" w:cs="Times New Roman"/>
          <w:szCs w:val="24"/>
        </w:rPr>
        <w:t>degra</w:t>
      </w:r>
      <w:r w:rsidR="00416DA3" w:rsidRPr="00EA1560">
        <w:rPr>
          <w:rFonts w:ascii="Times New Roman" w:hAnsi="Times New Roman" w:cs="Times New Roman"/>
          <w:szCs w:val="24"/>
        </w:rPr>
        <w:t xml:space="preserve">dation of glass/steel </w:t>
      </w:r>
      <w:r w:rsidR="005546D6" w:rsidRPr="00EA1560">
        <w:rPr>
          <w:rFonts w:ascii="Times New Roman" w:hAnsi="Times New Roman" w:cs="Times New Roman"/>
          <w:szCs w:val="24"/>
        </w:rPr>
        <w:t>joints</w:t>
      </w:r>
      <w:r w:rsidR="00416DA3" w:rsidRPr="00EA1560">
        <w:rPr>
          <w:rFonts w:ascii="Times New Roman" w:hAnsi="Times New Roman" w:cs="Times New Roman"/>
          <w:szCs w:val="24"/>
        </w:rPr>
        <w:t xml:space="preserve"> </w:t>
      </w:r>
      <w:r w:rsidR="005546D6" w:rsidRPr="00EA1560">
        <w:rPr>
          <w:rFonts w:ascii="Times New Roman" w:hAnsi="Times New Roman" w:cs="Times New Roman"/>
          <w:szCs w:val="24"/>
        </w:rPr>
        <w:t>were determined to derive t</w:t>
      </w:r>
      <w:r w:rsidR="00BA4382" w:rsidRPr="00EA1560">
        <w:rPr>
          <w:rFonts w:ascii="Times New Roman" w:hAnsi="Times New Roman" w:cs="Times New Roman"/>
          <w:szCs w:val="24"/>
        </w:rPr>
        <w:t xml:space="preserve">he </w:t>
      </w:r>
      <w:r w:rsidR="005546D6" w:rsidRPr="00EA1560">
        <w:rPr>
          <w:rFonts w:ascii="Times New Roman" w:hAnsi="Times New Roman" w:cs="Times New Roman"/>
          <w:szCs w:val="24"/>
        </w:rPr>
        <w:t xml:space="preserve">relevant </w:t>
      </w:r>
      <w:r w:rsidR="00BA4382" w:rsidRPr="00EA1560">
        <w:rPr>
          <w:rFonts w:ascii="Times New Roman" w:hAnsi="Times New Roman" w:cs="Times New Roman"/>
          <w:szCs w:val="24"/>
        </w:rPr>
        <w:t>i</w:t>
      </w:r>
      <w:r w:rsidR="00E06A38" w:rsidRPr="00EA1560">
        <w:rPr>
          <w:rFonts w:ascii="Times New Roman" w:hAnsi="Times New Roman" w:cs="Times New Roman"/>
          <w:szCs w:val="24"/>
        </w:rPr>
        <w:t>nput parameters for n</w:t>
      </w:r>
      <w:r w:rsidR="002E5424" w:rsidRPr="00EA1560">
        <w:rPr>
          <w:rFonts w:ascii="Times New Roman" w:hAnsi="Times New Roman" w:cs="Times New Roman"/>
          <w:szCs w:val="24"/>
        </w:rPr>
        <w:t xml:space="preserve">umerical modelling methodologies based on </w:t>
      </w:r>
      <w:r w:rsidR="00332528" w:rsidRPr="00EA1560">
        <w:rPr>
          <w:rFonts w:ascii="Times New Roman" w:hAnsi="Times New Roman" w:cs="Times New Roman"/>
          <w:szCs w:val="24"/>
        </w:rPr>
        <w:t>a</w:t>
      </w:r>
      <w:r w:rsidR="007F06AA" w:rsidRPr="00EA1560">
        <w:rPr>
          <w:rFonts w:ascii="Times New Roman" w:hAnsi="Times New Roman" w:cs="Times New Roman"/>
          <w:szCs w:val="24"/>
        </w:rPr>
        <w:t xml:space="preserve"> Continuum M</w:t>
      </w:r>
      <w:r w:rsidR="002E5424" w:rsidRPr="00EA1560">
        <w:rPr>
          <w:rFonts w:ascii="Times New Roman" w:hAnsi="Times New Roman" w:cs="Times New Roman"/>
          <w:szCs w:val="24"/>
        </w:rPr>
        <w:t>echanics</w:t>
      </w:r>
      <w:r w:rsidR="007F06AA" w:rsidRPr="00EA1560">
        <w:rPr>
          <w:rFonts w:ascii="Times New Roman" w:hAnsi="Times New Roman" w:cs="Times New Roman"/>
          <w:szCs w:val="24"/>
        </w:rPr>
        <w:t xml:space="preserve"> (CM) </w:t>
      </w:r>
      <w:r w:rsidR="002E5424" w:rsidRPr="00EA1560">
        <w:rPr>
          <w:rFonts w:ascii="Times New Roman" w:hAnsi="Times New Roman" w:cs="Times New Roman"/>
          <w:szCs w:val="24"/>
        </w:rPr>
        <w:t>and</w:t>
      </w:r>
      <w:r w:rsidR="00332528" w:rsidRPr="00EA1560">
        <w:rPr>
          <w:rFonts w:ascii="Times New Roman" w:hAnsi="Times New Roman" w:cs="Times New Roman"/>
          <w:szCs w:val="24"/>
        </w:rPr>
        <w:t xml:space="preserve"> a</w:t>
      </w:r>
      <w:r w:rsidR="002E5424" w:rsidRPr="00EA1560">
        <w:rPr>
          <w:rFonts w:ascii="Times New Roman" w:hAnsi="Times New Roman" w:cs="Times New Roman"/>
          <w:szCs w:val="24"/>
        </w:rPr>
        <w:t xml:space="preserve"> Cohesive Zone Modelling (CZM) approach</w:t>
      </w:r>
      <w:r w:rsidR="005546D6" w:rsidRPr="00EA1560">
        <w:rPr>
          <w:rFonts w:ascii="Times New Roman" w:hAnsi="Times New Roman" w:cs="Times New Roman"/>
          <w:szCs w:val="24"/>
        </w:rPr>
        <w:t>.</w:t>
      </w:r>
      <w:r w:rsidR="007F06AA" w:rsidRPr="00EA1560">
        <w:rPr>
          <w:rFonts w:ascii="Times New Roman" w:hAnsi="Times New Roman" w:cs="Times New Roman"/>
          <w:szCs w:val="24"/>
        </w:rPr>
        <w:t xml:space="preserve"> </w:t>
      </w:r>
      <w:r w:rsidR="005546D6" w:rsidRPr="00EA1560">
        <w:rPr>
          <w:rFonts w:ascii="Times New Roman" w:hAnsi="Times New Roman" w:cs="Times New Roman"/>
          <w:szCs w:val="24"/>
        </w:rPr>
        <w:t xml:space="preserve">The numerical </w:t>
      </w:r>
      <w:r w:rsidR="00B44EDF" w:rsidRPr="00EA1560">
        <w:rPr>
          <w:rFonts w:ascii="Times New Roman" w:hAnsi="Times New Roman" w:cs="Times New Roman"/>
          <w:szCs w:val="24"/>
        </w:rPr>
        <w:t>outcomes</w:t>
      </w:r>
      <w:r w:rsidR="005D51A0" w:rsidRPr="00EA1560">
        <w:rPr>
          <w:rFonts w:ascii="Times New Roman" w:hAnsi="Times New Roman" w:cs="Times New Roman"/>
          <w:szCs w:val="24"/>
        </w:rPr>
        <w:t xml:space="preserve"> are</w:t>
      </w:r>
      <w:r w:rsidR="005546D6" w:rsidRPr="00EA1560">
        <w:rPr>
          <w:rFonts w:ascii="Times New Roman" w:hAnsi="Times New Roman" w:cs="Times New Roman"/>
          <w:szCs w:val="24"/>
        </w:rPr>
        <w:t xml:space="preserve"> compared to determine </w:t>
      </w:r>
      <w:r w:rsidR="00B44EDF" w:rsidRPr="00EA1560">
        <w:rPr>
          <w:rFonts w:ascii="Times New Roman" w:hAnsi="Times New Roman" w:cs="Times New Roman"/>
          <w:szCs w:val="24"/>
        </w:rPr>
        <w:t>the model’s</w:t>
      </w:r>
      <w:r w:rsidR="005546D6" w:rsidRPr="00EA1560">
        <w:rPr>
          <w:rFonts w:ascii="Times New Roman" w:hAnsi="Times New Roman" w:cs="Times New Roman"/>
          <w:szCs w:val="24"/>
        </w:rPr>
        <w:t xml:space="preserve"> ability </w:t>
      </w:r>
      <w:r w:rsidR="002E5424" w:rsidRPr="00EA1560">
        <w:rPr>
          <w:rFonts w:ascii="Times New Roman" w:hAnsi="Times New Roman" w:cs="Times New Roman"/>
          <w:szCs w:val="24"/>
        </w:rPr>
        <w:t xml:space="preserve">to </w:t>
      </w:r>
      <w:r w:rsidR="005546D6" w:rsidRPr="00EA1560">
        <w:rPr>
          <w:rFonts w:ascii="Times New Roman" w:hAnsi="Times New Roman" w:cs="Times New Roman"/>
          <w:szCs w:val="24"/>
        </w:rPr>
        <w:t>predict the</w:t>
      </w:r>
      <w:r w:rsidR="00332528" w:rsidRPr="00EA1560">
        <w:rPr>
          <w:rFonts w:ascii="Times New Roman" w:hAnsi="Times New Roman" w:cs="Times New Roman"/>
          <w:szCs w:val="24"/>
        </w:rPr>
        <w:t xml:space="preserve"> mechanical</w:t>
      </w:r>
      <w:r w:rsidR="0061371D" w:rsidRPr="00EA1560">
        <w:rPr>
          <w:rFonts w:ascii="Times New Roman" w:hAnsi="Times New Roman" w:cs="Times New Roman"/>
          <w:szCs w:val="24"/>
        </w:rPr>
        <w:t xml:space="preserve"> property reduction</w:t>
      </w:r>
      <w:r w:rsidR="002E5424" w:rsidRPr="00EA1560">
        <w:rPr>
          <w:rFonts w:ascii="Times New Roman" w:hAnsi="Times New Roman" w:cs="Times New Roman"/>
          <w:szCs w:val="24"/>
        </w:rPr>
        <w:t xml:space="preserve"> of </w:t>
      </w:r>
      <w:r w:rsidR="005546D6" w:rsidRPr="00EA1560">
        <w:rPr>
          <w:rFonts w:ascii="Times New Roman" w:hAnsi="Times New Roman" w:cs="Times New Roman"/>
          <w:szCs w:val="24"/>
        </w:rPr>
        <w:t>large double lap adhesive joints</w:t>
      </w:r>
      <w:r w:rsidR="00B44EDF" w:rsidRPr="00EA1560">
        <w:rPr>
          <w:rFonts w:ascii="Times New Roman" w:hAnsi="Times New Roman" w:cs="Times New Roman"/>
          <w:szCs w:val="24"/>
        </w:rPr>
        <w:t xml:space="preserve"> under four different load cases</w:t>
      </w:r>
      <w:r w:rsidR="005546D6" w:rsidRPr="00EA1560">
        <w:rPr>
          <w:rFonts w:ascii="Times New Roman" w:hAnsi="Times New Roman" w:cs="Times New Roman"/>
          <w:szCs w:val="24"/>
        </w:rPr>
        <w:t xml:space="preserve"> </w:t>
      </w:r>
      <w:r w:rsidR="00B44EDF" w:rsidRPr="00EA1560">
        <w:rPr>
          <w:rFonts w:ascii="Times New Roman" w:hAnsi="Times New Roman" w:cs="Times New Roman"/>
          <w:szCs w:val="24"/>
        </w:rPr>
        <w:fldChar w:fldCharType="begin">
          <w:fldData xml:space="preserve">PEVuZE5vdGU+PENpdGU+PEF1dGhvcj5LYXRzaXZhbGlzPC9BdXRob3I+PFllYXI+MjAxOTwvWWVh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</w:fldData>
        </w:fldChar>
      </w:r>
      <w:r w:rsidR="00DC43BC" w:rsidRPr="00EA1560">
        <w:rPr>
          <w:rFonts w:ascii="Times New Roman" w:hAnsi="Times New Roman" w:cs="Times New Roman"/>
          <w:szCs w:val="24"/>
        </w:rPr>
        <w:instrText xml:space="preserve"> ADDIN EN.CITE </w:instrText>
      </w:r>
      <w:r w:rsidR="00DC43BC" w:rsidRPr="00EA1560">
        <w:rPr>
          <w:rFonts w:ascii="Times New Roman" w:hAnsi="Times New Roman" w:cs="Times New Roman"/>
          <w:szCs w:val="24"/>
        </w:rPr>
        <w:fldChar w:fldCharType="begin">
          <w:fldData xml:space="preserve">PEVuZE5vdGU+PENpdGU+PEF1dGhvcj5LYXRzaXZhbGlzPC9BdXRob3I+PFllYXI+MjAxOTwvWWVh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</w:fldData>
        </w:fldChar>
      </w:r>
      <w:r w:rsidR="00DC43BC" w:rsidRPr="00EA1560">
        <w:rPr>
          <w:rFonts w:ascii="Times New Roman" w:hAnsi="Times New Roman" w:cs="Times New Roman"/>
          <w:szCs w:val="24"/>
        </w:rPr>
        <w:instrText xml:space="preserve"> ADDIN EN.CITE.DATA </w:instrText>
      </w:r>
      <w:r w:rsidR="00DC43BC" w:rsidRPr="00EA1560">
        <w:rPr>
          <w:rFonts w:ascii="Times New Roman" w:hAnsi="Times New Roman" w:cs="Times New Roman"/>
          <w:szCs w:val="24"/>
        </w:rPr>
      </w:r>
      <w:r w:rsidR="00DC43BC" w:rsidRPr="00EA1560">
        <w:rPr>
          <w:rFonts w:ascii="Times New Roman" w:hAnsi="Times New Roman" w:cs="Times New Roman"/>
          <w:szCs w:val="24"/>
        </w:rPr>
        <w:fldChar w:fldCharType="end"/>
      </w:r>
      <w:r w:rsidR="00B44EDF" w:rsidRPr="00EA1560">
        <w:rPr>
          <w:rFonts w:ascii="Times New Roman" w:hAnsi="Times New Roman" w:cs="Times New Roman"/>
          <w:szCs w:val="24"/>
        </w:rPr>
      </w:r>
      <w:r w:rsidR="00B44EDF" w:rsidRPr="00EA1560">
        <w:rPr>
          <w:rFonts w:ascii="Times New Roman" w:hAnsi="Times New Roman" w:cs="Times New Roman"/>
          <w:szCs w:val="24"/>
        </w:rPr>
        <w:fldChar w:fldCharType="separate"/>
      </w:r>
      <w:r w:rsidR="00DC43BC" w:rsidRPr="00EA1560">
        <w:rPr>
          <w:rFonts w:ascii="Times New Roman" w:hAnsi="Times New Roman" w:cs="Times New Roman"/>
          <w:noProof/>
          <w:szCs w:val="24"/>
        </w:rPr>
        <w:t>[14, 15]</w:t>
      </w:r>
      <w:r w:rsidR="00B44EDF" w:rsidRPr="00EA1560">
        <w:rPr>
          <w:rFonts w:ascii="Times New Roman" w:hAnsi="Times New Roman" w:cs="Times New Roman"/>
          <w:szCs w:val="24"/>
        </w:rPr>
        <w:fldChar w:fldCharType="end"/>
      </w:r>
      <w:r w:rsidR="00B44EDF" w:rsidRPr="00EA1560">
        <w:rPr>
          <w:rFonts w:ascii="Times New Roman" w:hAnsi="Times New Roman" w:cs="Times New Roman"/>
          <w:szCs w:val="24"/>
        </w:rPr>
        <w:t xml:space="preserve"> when </w:t>
      </w:r>
      <w:r w:rsidR="005546D6" w:rsidRPr="00EA1560">
        <w:rPr>
          <w:rFonts w:ascii="Times New Roman" w:hAnsi="Times New Roman" w:cs="Times New Roman"/>
          <w:szCs w:val="24"/>
        </w:rPr>
        <w:t xml:space="preserve">exposed to </w:t>
      </w:r>
      <w:r w:rsidR="00EA4735" w:rsidRPr="00EA1560">
        <w:rPr>
          <w:rFonts w:ascii="Times New Roman" w:hAnsi="Times New Roman" w:cs="Times New Roman"/>
          <w:szCs w:val="24"/>
        </w:rPr>
        <w:t>simultaneous</w:t>
      </w:r>
      <w:r w:rsidR="005546D6" w:rsidRPr="00EA1560">
        <w:rPr>
          <w:rFonts w:ascii="Times New Roman" w:hAnsi="Times New Roman" w:cs="Times New Roman"/>
          <w:szCs w:val="24"/>
        </w:rPr>
        <w:t xml:space="preserve"> conditions of elevated temperatures and humidity</w:t>
      </w:r>
      <w:r w:rsidR="005546D6" w:rsidRPr="00EA1560">
        <w:rPr>
          <w:rFonts w:ascii="Times New Roman" w:hAnsi="Times New Roman" w:cs="Times New Roman"/>
        </w:rPr>
        <w:t xml:space="preserve">. </w:t>
      </w:r>
      <w:r w:rsidR="00EA4735" w:rsidRPr="00EA1560">
        <w:rPr>
          <w:rFonts w:ascii="Times New Roman" w:hAnsi="Times New Roman" w:cs="Times New Roman"/>
        </w:rPr>
        <w:t>This</w:t>
      </w:r>
      <w:r w:rsidR="00B44EDF" w:rsidRPr="00EA1560">
        <w:rPr>
          <w:rFonts w:ascii="Times New Roman" w:hAnsi="Times New Roman" w:cs="Times New Roman"/>
          <w:shd w:val="clear" w:color="auto" w:fill="FFFFFF"/>
        </w:rPr>
        <w:t xml:space="preserve"> approach </w:t>
      </w:r>
      <w:r w:rsidR="005D51A0" w:rsidRPr="00EA1560">
        <w:rPr>
          <w:rFonts w:ascii="Times New Roman" w:hAnsi="Times New Roman" w:cs="Times New Roman"/>
          <w:shd w:val="clear" w:color="auto" w:fill="FFFFFF"/>
        </w:rPr>
        <w:t xml:space="preserve">also </w:t>
      </w:r>
      <w:r w:rsidR="00B44EDF" w:rsidRPr="00EA1560">
        <w:rPr>
          <w:rFonts w:ascii="Times New Roman" w:hAnsi="Times New Roman" w:cs="Times New Roman"/>
          <w:shd w:val="clear" w:color="auto" w:fill="FFFFFF"/>
        </w:rPr>
        <w:t xml:space="preserve">allows for </w:t>
      </w:r>
      <w:r w:rsidR="00EA4735" w:rsidRPr="00EA1560">
        <w:rPr>
          <w:rFonts w:ascii="Times New Roman" w:hAnsi="Times New Roman" w:cs="Times New Roman"/>
          <w:shd w:val="clear" w:color="auto" w:fill="FFFFFF"/>
        </w:rPr>
        <w:t xml:space="preserve">direct </w:t>
      </w:r>
      <w:r w:rsidR="00B44EDF" w:rsidRPr="00EA1560">
        <w:rPr>
          <w:rFonts w:ascii="Times New Roman" w:hAnsi="Times New Roman" w:cs="Times New Roman"/>
          <w:shd w:val="clear" w:color="auto" w:fill="FFFFFF"/>
        </w:rPr>
        <w:t>identification of the dominant failure mechanism</w:t>
      </w:r>
      <w:r w:rsidR="00EA4735" w:rsidRPr="00EA1560">
        <w:rPr>
          <w:rFonts w:ascii="Times New Roman" w:hAnsi="Times New Roman" w:cs="Times New Roman"/>
          <w:shd w:val="clear" w:color="auto" w:fill="FFFFFF"/>
        </w:rPr>
        <w:t xml:space="preserve"> driving strength degradation</w:t>
      </w:r>
      <w:r w:rsidR="00B44EDF" w:rsidRPr="00EA1560">
        <w:rPr>
          <w:rFonts w:ascii="Times New Roman" w:hAnsi="Times New Roman" w:cs="Times New Roman"/>
          <w:shd w:val="clear" w:color="auto" w:fill="FFFFFF"/>
        </w:rPr>
        <w:t xml:space="preserve"> </w:t>
      </w:r>
      <w:r w:rsidR="00EA4735" w:rsidRPr="00EA1560">
        <w:rPr>
          <w:rFonts w:ascii="Times New Roman" w:hAnsi="Times New Roman" w:cs="Times New Roman"/>
          <w:shd w:val="clear" w:color="auto" w:fill="FFFFFF"/>
        </w:rPr>
        <w:t xml:space="preserve">in the case of competing </w:t>
      </w:r>
      <w:r w:rsidR="00B44EDF" w:rsidRPr="00EA1560">
        <w:rPr>
          <w:rFonts w:ascii="Times New Roman" w:hAnsi="Times New Roman" w:cs="Times New Roman"/>
          <w:shd w:val="clear" w:color="auto" w:fill="FFFFFF"/>
        </w:rPr>
        <w:t xml:space="preserve">adhesive </w:t>
      </w:r>
      <w:r w:rsidR="00EA4735" w:rsidRPr="00EA1560">
        <w:rPr>
          <w:rFonts w:ascii="Times New Roman" w:hAnsi="Times New Roman" w:cs="Times New Roman"/>
          <w:shd w:val="clear" w:color="auto" w:fill="FFFFFF"/>
        </w:rPr>
        <w:t>and</w:t>
      </w:r>
      <w:r w:rsidR="00B44EDF" w:rsidRPr="00EA1560">
        <w:rPr>
          <w:rFonts w:ascii="Times New Roman" w:hAnsi="Times New Roman" w:cs="Times New Roman"/>
          <w:shd w:val="clear" w:color="auto" w:fill="FFFFFF"/>
        </w:rPr>
        <w:t xml:space="preserve"> interface degradation </w:t>
      </w:r>
      <w:r w:rsidR="00EA4735" w:rsidRPr="00EA1560">
        <w:rPr>
          <w:rFonts w:ascii="Times New Roman" w:hAnsi="Times New Roman" w:cs="Times New Roman"/>
          <w:shd w:val="clear" w:color="auto" w:fill="FFFFFF"/>
        </w:rPr>
        <w:t>effects</w:t>
      </w:r>
      <w:r w:rsidR="00B44EDF" w:rsidRPr="00EA1560">
        <w:rPr>
          <w:rFonts w:ascii="Times New Roman" w:hAnsi="Times New Roman" w:cs="Times New Roman"/>
          <w:shd w:val="clear" w:color="auto" w:fill="FFFFFF"/>
        </w:rPr>
        <w:t>.</w:t>
      </w:r>
      <w:r w:rsidR="00B44EDF" w:rsidRPr="00EA1560">
        <w:rPr>
          <w:rFonts w:ascii="Times New Roman" w:hAnsi="Times New Roman" w:cs="Times New Roman"/>
          <w:sz w:val="24"/>
          <w:szCs w:val="24"/>
          <w:shd w:val="clear" w:color="auto" w:fill="FFFFFF"/>
        </w:rPr>
        <w:t xml:space="preserve"> </w:t>
      </w:r>
    </w:p>
    <w:p w14:paraId="27CB05BA" w14:textId="3BF3C5B9" w:rsidR="0061371D" w:rsidRPr="00EA1560" w:rsidRDefault="0061371D" w:rsidP="00C54916">
      <w:pPr>
        <w:spacing w:after="0" w:line="360" w:lineRule="auto"/>
        <w:jc w:val="both"/>
        <w:rPr>
          <w:rFonts w:ascii="Times New Roman" w:hAnsi="Times New Roman" w:cs="Times New Roman"/>
          <w:szCs w:val="24"/>
        </w:rPr>
      </w:pPr>
    </w:p>
    <w:p w14:paraId="11F50C86" w14:textId="00EE1AA5" w:rsidR="00B228A5" w:rsidRPr="00EA1560" w:rsidRDefault="00B228A5" w:rsidP="00C54916">
      <w:pPr>
        <w:spacing w:after="0" w:line="360" w:lineRule="auto"/>
        <w:jc w:val="both"/>
        <w:rPr>
          <w:rFonts w:ascii="Times New Roman" w:hAnsi="Times New Roman" w:cs="Times New Roman"/>
          <w:szCs w:val="24"/>
        </w:rPr>
      </w:pPr>
    </w:p>
    <w:p w14:paraId="4980D4A1" w14:textId="77777777" w:rsidR="00B228A5" w:rsidRPr="00EA1560" w:rsidRDefault="00B228A5" w:rsidP="00C54916">
      <w:pPr>
        <w:spacing w:after="0" w:line="360" w:lineRule="auto"/>
        <w:jc w:val="both"/>
        <w:rPr>
          <w:rFonts w:ascii="Times New Roman" w:hAnsi="Times New Roman" w:cs="Times New Roman"/>
          <w:szCs w:val="24"/>
        </w:rPr>
      </w:pPr>
    </w:p>
    <w:p w14:paraId="32A77F9F" w14:textId="3B413A19" w:rsidR="002E5424" w:rsidRPr="00EA1560" w:rsidRDefault="002E5424" w:rsidP="00BF4D90">
      <w:pPr>
        <w:pStyle w:val="Heading1"/>
        <w:numPr>
          <w:ilvl w:val="0"/>
          <w:numId w:val="3"/>
        </w:numPr>
        <w:spacing w:before="0" w:line="360" w:lineRule="auto"/>
        <w:ind w:left="0" w:firstLine="0"/>
        <w:rPr>
          <w:rFonts w:ascii="Times New Roman" w:hAnsi="Times New Roman" w:cs="Times New Roman"/>
          <w:color w:val="auto"/>
          <w:sz w:val="22"/>
          <w:szCs w:val="24"/>
        </w:rPr>
      </w:pPr>
      <w:r w:rsidRPr="00EA1560">
        <w:rPr>
          <w:rFonts w:ascii="Times New Roman" w:hAnsi="Times New Roman" w:cs="Times New Roman"/>
          <w:color w:val="auto"/>
          <w:sz w:val="22"/>
          <w:szCs w:val="24"/>
        </w:rPr>
        <w:lastRenderedPageBreak/>
        <w:t>Methodology</w:t>
      </w:r>
    </w:p>
    <w:p w14:paraId="5ED7C270" w14:textId="490D4A89" w:rsidR="002E5424" w:rsidRPr="00EA1560" w:rsidRDefault="00893A74" w:rsidP="00BF4D90">
      <w:pPr>
        <w:pStyle w:val="Heading2"/>
        <w:numPr>
          <w:ilvl w:val="1"/>
          <w:numId w:val="4"/>
        </w:numPr>
        <w:spacing w:before="0" w:line="360" w:lineRule="auto"/>
        <w:ind w:left="0" w:firstLine="0"/>
        <w:rPr>
          <w:rFonts w:ascii="Times New Roman" w:hAnsi="Times New Roman" w:cs="Times New Roman"/>
          <w:color w:val="auto"/>
          <w:sz w:val="22"/>
          <w:szCs w:val="24"/>
        </w:rPr>
      </w:pPr>
      <w:r w:rsidRPr="00EA1560">
        <w:rPr>
          <w:rFonts w:ascii="Times New Roman" w:hAnsi="Times New Roman" w:cs="Times New Roman"/>
          <w:color w:val="auto"/>
          <w:sz w:val="22"/>
          <w:szCs w:val="24"/>
        </w:rPr>
        <w:t>Adhesive characteristics and curing conditions</w:t>
      </w:r>
    </w:p>
    <w:p w14:paraId="164B2E10" w14:textId="77777777" w:rsidR="002E5424" w:rsidRPr="00EA1560" w:rsidRDefault="002E5424" w:rsidP="00C54916">
      <w:pPr>
        <w:spacing w:after="0" w:line="360" w:lineRule="auto"/>
        <w:rPr>
          <w:rFonts w:ascii="Times New Roman" w:hAnsi="Times New Roman" w:cs="Times New Roman"/>
          <w:szCs w:val="24"/>
        </w:rPr>
      </w:pPr>
    </w:p>
    <w:p w14:paraId="4A2FF64B" w14:textId="527C30E5" w:rsidR="00F861E7" w:rsidRPr="00EA1560" w:rsidRDefault="00E437DA" w:rsidP="00F11E57">
      <w:pPr>
        <w:spacing w:line="360" w:lineRule="auto"/>
        <w:jc w:val="both"/>
        <w:rPr>
          <w:rFonts w:ascii="Times New Roman" w:eastAsia="Calibri" w:hAnsi="Times New Roman" w:cs="Times New Roman"/>
          <w:color w:val="44546A" w:themeColor="text2"/>
          <w:sz w:val="24"/>
          <w:szCs w:val="24"/>
          <w:lang w:eastAsia="en-GB"/>
        </w:rPr>
      </w:pPr>
      <w:r w:rsidRPr="00EA1560">
        <w:rPr>
          <w:rFonts w:ascii="Times New Roman" w:hAnsi="Times New Roman" w:cs="Times New Roman"/>
          <w:szCs w:val="24"/>
        </w:rPr>
        <w:t>Two adhesive</w:t>
      </w:r>
      <w:r w:rsidR="00163691" w:rsidRPr="00EA1560">
        <w:rPr>
          <w:rFonts w:ascii="Times New Roman" w:hAnsi="Times New Roman" w:cs="Times New Roman"/>
          <w:szCs w:val="24"/>
        </w:rPr>
        <w:t>s</w:t>
      </w:r>
      <w:r w:rsidRPr="00EA1560">
        <w:rPr>
          <w:rFonts w:ascii="Times New Roman" w:hAnsi="Times New Roman" w:cs="Times New Roman"/>
          <w:szCs w:val="24"/>
        </w:rPr>
        <w:t xml:space="preserve"> with significantly different behaviour were </w:t>
      </w:r>
      <w:r w:rsidR="005B4D80" w:rsidRPr="00EA1560">
        <w:rPr>
          <w:rFonts w:ascii="Times New Roman" w:hAnsi="Times New Roman" w:cs="Times New Roman"/>
          <w:szCs w:val="24"/>
        </w:rPr>
        <w:t xml:space="preserve">investigated </w:t>
      </w:r>
      <w:r w:rsidRPr="00EA1560">
        <w:rPr>
          <w:rFonts w:ascii="Times New Roman" w:hAnsi="Times New Roman" w:cs="Times New Roman"/>
          <w:szCs w:val="24"/>
        </w:rPr>
        <w:t xml:space="preserve">in this study. The first </w:t>
      </w:r>
      <w:r w:rsidR="00075CCC" w:rsidRPr="00EA1560">
        <w:rPr>
          <w:rFonts w:ascii="Times New Roman" w:hAnsi="Times New Roman" w:cs="Times New Roman"/>
          <w:szCs w:val="24"/>
        </w:rPr>
        <w:t>adhesive</w:t>
      </w:r>
      <w:r w:rsidRPr="00EA1560">
        <w:rPr>
          <w:rFonts w:ascii="Times New Roman" w:hAnsi="Times New Roman" w:cs="Times New Roman"/>
          <w:szCs w:val="24"/>
        </w:rPr>
        <w:t>, Araldite 2020 (Huntsman</w:t>
      </w:r>
      <w:r w:rsidR="00DF745D" w:rsidRPr="00EA1560">
        <w:rPr>
          <w:rFonts w:ascii="Times New Roman" w:hAnsi="Times New Roman" w:cs="Times New Roman"/>
          <w:szCs w:val="24"/>
        </w:rPr>
        <w:t>)</w:t>
      </w:r>
      <w:r w:rsidRPr="00EA1560">
        <w:rPr>
          <w:rFonts w:ascii="Times New Roman" w:hAnsi="Times New Roman" w:cs="Times New Roman"/>
          <w:szCs w:val="24"/>
        </w:rPr>
        <w:t xml:space="preserve"> </w:t>
      </w:r>
      <w:r w:rsidR="005B4D80" w:rsidRPr="00EA1560">
        <w:rPr>
          <w:rFonts w:ascii="Times New Roman" w:hAnsi="Times New Roman" w:cs="Times New Roman"/>
          <w:szCs w:val="24"/>
        </w:rPr>
        <w:t xml:space="preserve">is </w:t>
      </w:r>
      <w:r w:rsidRPr="00EA1560">
        <w:rPr>
          <w:rFonts w:ascii="Times New Roman" w:hAnsi="Times New Roman" w:cs="Times New Roman"/>
          <w:szCs w:val="24"/>
        </w:rPr>
        <w:t>a brittle 2-</w:t>
      </w:r>
      <w:r w:rsidR="00163691" w:rsidRPr="00EA1560">
        <w:rPr>
          <w:rFonts w:ascii="Times New Roman" w:hAnsi="Times New Roman" w:cs="Times New Roman"/>
          <w:szCs w:val="24"/>
        </w:rPr>
        <w:t>p</w:t>
      </w:r>
      <w:r w:rsidRPr="00EA1560">
        <w:rPr>
          <w:rFonts w:ascii="Times New Roman" w:hAnsi="Times New Roman" w:cs="Times New Roman"/>
          <w:szCs w:val="24"/>
        </w:rPr>
        <w:t>art, clear, epoxy resin</w:t>
      </w:r>
      <w:r w:rsidR="005B4D80" w:rsidRPr="00EA1560">
        <w:rPr>
          <w:rFonts w:ascii="Times New Roman" w:hAnsi="Times New Roman" w:cs="Times New Roman"/>
          <w:szCs w:val="24"/>
        </w:rPr>
        <w:t>,</w:t>
      </w:r>
      <w:r w:rsidRPr="00EA1560">
        <w:rPr>
          <w:rFonts w:ascii="Times New Roman" w:hAnsi="Times New Roman" w:cs="Times New Roman"/>
          <w:szCs w:val="24"/>
        </w:rPr>
        <w:t xml:space="preserve"> and the second </w:t>
      </w:r>
      <w:r w:rsidR="00075CCC" w:rsidRPr="00EA1560">
        <w:rPr>
          <w:rFonts w:ascii="Times New Roman" w:hAnsi="Times New Roman" w:cs="Times New Roman"/>
          <w:szCs w:val="24"/>
        </w:rPr>
        <w:t>adhesive</w:t>
      </w:r>
      <w:r w:rsidRPr="00EA1560">
        <w:rPr>
          <w:rFonts w:ascii="Times New Roman" w:hAnsi="Times New Roman" w:cs="Times New Roman"/>
          <w:szCs w:val="24"/>
        </w:rPr>
        <w:t>, Araldite 2047-1 (Huntsman</w:t>
      </w:r>
      <w:r w:rsidR="00DF745D" w:rsidRPr="00EA1560">
        <w:rPr>
          <w:rFonts w:ascii="Times New Roman" w:hAnsi="Times New Roman" w:cs="Times New Roman"/>
          <w:szCs w:val="24"/>
        </w:rPr>
        <w:t>)</w:t>
      </w:r>
      <w:r w:rsidRPr="00EA1560">
        <w:rPr>
          <w:rFonts w:ascii="Times New Roman" w:hAnsi="Times New Roman" w:cs="Times New Roman"/>
          <w:szCs w:val="24"/>
        </w:rPr>
        <w:t xml:space="preserve">, </w:t>
      </w:r>
      <w:r w:rsidR="005B4D80" w:rsidRPr="00EA1560">
        <w:rPr>
          <w:rFonts w:ascii="Times New Roman" w:hAnsi="Times New Roman" w:cs="Times New Roman"/>
          <w:szCs w:val="24"/>
        </w:rPr>
        <w:t xml:space="preserve">is </w:t>
      </w:r>
      <w:r w:rsidR="00274872" w:rsidRPr="00EA1560">
        <w:rPr>
          <w:rFonts w:ascii="Times New Roman" w:hAnsi="Times New Roman" w:cs="Times New Roman"/>
          <w:szCs w:val="24"/>
        </w:rPr>
        <w:t xml:space="preserve">a </w:t>
      </w:r>
      <w:r w:rsidRPr="00EA1560">
        <w:rPr>
          <w:rFonts w:ascii="Times New Roman" w:hAnsi="Times New Roman" w:cs="Times New Roman"/>
          <w:szCs w:val="24"/>
        </w:rPr>
        <w:t>ductile 2-</w:t>
      </w:r>
      <w:r w:rsidR="00163691" w:rsidRPr="00EA1560">
        <w:rPr>
          <w:rFonts w:ascii="Times New Roman" w:hAnsi="Times New Roman" w:cs="Times New Roman"/>
          <w:szCs w:val="24"/>
        </w:rPr>
        <w:t>p</w:t>
      </w:r>
      <w:r w:rsidRPr="00EA1560">
        <w:rPr>
          <w:rFonts w:ascii="Times New Roman" w:hAnsi="Times New Roman" w:cs="Times New Roman"/>
          <w:szCs w:val="24"/>
        </w:rPr>
        <w:t xml:space="preserve">art methacrylate. </w:t>
      </w:r>
      <w:r w:rsidR="00075CCC" w:rsidRPr="00EA1560">
        <w:rPr>
          <w:rFonts w:ascii="Times New Roman" w:hAnsi="Times New Roman" w:cs="Times New Roman"/>
          <w:shd w:val="clear" w:color="auto" w:fill="FFFFFF"/>
        </w:rPr>
        <w:t xml:space="preserve">The terms “brittle” and “ductile” are used in this work to differentiate the two adhesives based on their mechanical characteristics and their respective ability to deform under loading. The adhesives were cured for one week at ambient conditions as per manufacturers’ recommendations before environmental exposure. </w:t>
      </w:r>
      <w:r w:rsidRPr="00EA1560">
        <w:rPr>
          <w:rFonts w:ascii="Times New Roman" w:hAnsi="Times New Roman" w:cs="Times New Roman"/>
          <w:szCs w:val="24"/>
        </w:rPr>
        <w:t>According to the manufacturer</w:t>
      </w:r>
      <w:r w:rsidR="005B4D80" w:rsidRPr="00EA1560">
        <w:rPr>
          <w:rFonts w:ascii="Times New Roman" w:hAnsi="Times New Roman" w:cs="Times New Roman"/>
          <w:szCs w:val="24"/>
        </w:rPr>
        <w:t>s</w:t>
      </w:r>
      <w:r w:rsidR="00075CCC" w:rsidRPr="00EA1560">
        <w:rPr>
          <w:rFonts w:ascii="Times New Roman" w:hAnsi="Times New Roman" w:cs="Times New Roman"/>
          <w:szCs w:val="24"/>
        </w:rPr>
        <w:t>’ datasheets</w:t>
      </w:r>
      <w:r w:rsidR="005B4D80" w:rsidRPr="00EA1560">
        <w:rPr>
          <w:rFonts w:ascii="Times New Roman" w:hAnsi="Times New Roman" w:cs="Times New Roman"/>
          <w:szCs w:val="24"/>
        </w:rPr>
        <w:t>,</w:t>
      </w:r>
      <w:r w:rsidRPr="00EA1560">
        <w:rPr>
          <w:rFonts w:ascii="Times New Roman" w:hAnsi="Times New Roman" w:cs="Times New Roman"/>
          <w:szCs w:val="24"/>
        </w:rPr>
        <w:t xml:space="preserve"> the glass transition temperature (</w:t>
      </w:r>
      <w:r w:rsidRPr="00EA1560">
        <w:rPr>
          <w:rFonts w:ascii="Times New Roman" w:hAnsi="Times New Roman" w:cs="Times New Roman"/>
          <w:i/>
          <w:szCs w:val="24"/>
        </w:rPr>
        <w:t>T</w:t>
      </w:r>
      <w:r w:rsidRPr="00EA1560">
        <w:rPr>
          <w:rFonts w:ascii="Times New Roman" w:hAnsi="Times New Roman" w:cs="Times New Roman"/>
          <w:i/>
          <w:szCs w:val="24"/>
          <w:vertAlign w:val="subscript"/>
        </w:rPr>
        <w:t>g</w:t>
      </w:r>
      <w:r w:rsidRPr="00EA1560">
        <w:rPr>
          <w:rFonts w:ascii="Times New Roman" w:hAnsi="Times New Roman" w:cs="Times New Roman"/>
          <w:i/>
          <w:szCs w:val="24"/>
        </w:rPr>
        <w:t xml:space="preserve">) </w:t>
      </w:r>
      <w:r w:rsidRPr="00EA1560">
        <w:rPr>
          <w:rFonts w:ascii="Times New Roman" w:hAnsi="Times New Roman" w:cs="Times New Roman"/>
          <w:szCs w:val="24"/>
        </w:rPr>
        <w:t xml:space="preserve">of the epoxy resin is </w:t>
      </w:r>
      <w:r w:rsidRPr="00EA1560">
        <w:rPr>
          <w:rFonts w:ascii="Times New Roman" w:hAnsi="Times New Roman" w:cs="Times New Roman"/>
          <w:szCs w:val="20"/>
        </w:rPr>
        <w:t>40</w:t>
      </w:r>
      <w:r w:rsidR="00D2600A" w:rsidRPr="00EA1560">
        <w:rPr>
          <w:rFonts w:ascii="Times New Roman" w:hAnsi="Times New Roman" w:cs="Times New Roman"/>
          <w:szCs w:val="20"/>
          <w:shd w:val="clear" w:color="auto" w:fill="FFFFFF"/>
        </w:rPr>
        <w:t xml:space="preserve"> °C</w:t>
      </w:r>
      <w:r w:rsidR="005B4D80" w:rsidRPr="00EA1560">
        <w:rPr>
          <w:rFonts w:ascii="Times New Roman" w:hAnsi="Times New Roman" w:cs="Times New Roman"/>
          <w:szCs w:val="20"/>
          <w:shd w:val="clear" w:color="auto" w:fill="FFFFFF"/>
        </w:rPr>
        <w:t>,</w:t>
      </w:r>
      <w:r w:rsidRPr="00EA1560">
        <w:rPr>
          <w:rFonts w:ascii="Times New Roman" w:hAnsi="Times New Roman" w:cs="Times New Roman"/>
          <w:szCs w:val="20"/>
          <w:shd w:val="clear" w:color="auto" w:fill="FFFFFF"/>
        </w:rPr>
        <w:t xml:space="preserve"> while for the methacrylate it is </w:t>
      </w:r>
      <w:r w:rsidRPr="00EA1560">
        <w:rPr>
          <w:rFonts w:ascii="Times New Roman" w:hAnsi="Times New Roman" w:cs="Times New Roman"/>
          <w:shd w:val="clear" w:color="auto" w:fill="FFFFFF"/>
        </w:rPr>
        <w:t>80</w:t>
      </w:r>
      <w:r w:rsidR="00D2600A" w:rsidRPr="00EA1560">
        <w:rPr>
          <w:rFonts w:ascii="Times New Roman" w:hAnsi="Times New Roman" w:cs="Times New Roman"/>
          <w:shd w:val="clear" w:color="auto" w:fill="FFFFFF"/>
        </w:rPr>
        <w:t xml:space="preserve"> °C</w:t>
      </w:r>
      <w:r w:rsidR="00075CCC" w:rsidRPr="00EA1560">
        <w:rPr>
          <w:rFonts w:ascii="Times New Roman" w:hAnsi="Times New Roman" w:cs="Times New Roman"/>
          <w:shd w:val="clear" w:color="auto" w:fill="FFFFFF"/>
        </w:rPr>
        <w:t xml:space="preserve"> under these curing conditions</w:t>
      </w:r>
      <w:r w:rsidRPr="00EA1560">
        <w:rPr>
          <w:rFonts w:ascii="Times New Roman" w:hAnsi="Times New Roman" w:cs="Times New Roman"/>
          <w:shd w:val="clear" w:color="auto" w:fill="FFFFFF"/>
        </w:rPr>
        <w:t xml:space="preserve">. </w:t>
      </w:r>
    </w:p>
    <w:p w14:paraId="6464BEE3" w14:textId="77777777" w:rsidR="00BC5350" w:rsidRPr="00EA1560" w:rsidRDefault="00BC5350" w:rsidP="0061371D">
      <w:pPr>
        <w:spacing w:after="0" w:line="360" w:lineRule="auto"/>
        <w:jc w:val="both"/>
        <w:rPr>
          <w:rFonts w:ascii="Times New Roman" w:eastAsia="Times New Roman" w:hAnsi="Times New Roman" w:cs="Times New Roman"/>
          <w:lang w:eastAsia="zh-CN"/>
        </w:rPr>
      </w:pPr>
    </w:p>
    <w:p w14:paraId="3EDE1520" w14:textId="2503860F" w:rsidR="00BC5350" w:rsidRPr="00EA1560" w:rsidRDefault="00BC5350" w:rsidP="00041C18">
      <w:pPr>
        <w:pStyle w:val="Heading2"/>
        <w:numPr>
          <w:ilvl w:val="1"/>
          <w:numId w:val="4"/>
        </w:numPr>
        <w:spacing w:line="360" w:lineRule="auto"/>
        <w:ind w:left="0" w:firstLine="0"/>
        <w:contextualSpacing/>
        <w:rPr>
          <w:rFonts w:ascii="Times New Roman" w:eastAsia="Times New Roman" w:hAnsi="Times New Roman" w:cs="Times New Roman"/>
          <w:color w:val="auto"/>
          <w:sz w:val="22"/>
          <w:szCs w:val="22"/>
          <w:lang w:eastAsia="zh-CN"/>
        </w:rPr>
      </w:pPr>
      <w:bookmarkStart w:id="2" w:name="_Hlk41322716"/>
      <w:r w:rsidRPr="00EA1560">
        <w:rPr>
          <w:rFonts w:ascii="Times New Roman" w:eastAsia="Times New Roman" w:hAnsi="Times New Roman" w:cs="Times New Roman"/>
          <w:color w:val="auto"/>
          <w:sz w:val="22"/>
          <w:szCs w:val="22"/>
          <w:lang w:eastAsia="zh-CN"/>
        </w:rPr>
        <w:t>Substrate characteristics</w:t>
      </w:r>
    </w:p>
    <w:p w14:paraId="133AB409" w14:textId="4E1974CA" w:rsidR="00BC5350" w:rsidRPr="00EA1560" w:rsidRDefault="00BC5350" w:rsidP="00041C18">
      <w:pPr>
        <w:spacing w:line="360" w:lineRule="auto"/>
        <w:contextualSpacing/>
        <w:rPr>
          <w:lang w:eastAsia="zh-CN"/>
        </w:rPr>
      </w:pPr>
    </w:p>
    <w:bookmarkEnd w:id="2"/>
    <w:p w14:paraId="4FE11C02" w14:textId="08A4A6B6" w:rsidR="00DE0A4E" w:rsidRPr="00EA1560" w:rsidRDefault="00DE0A4E" w:rsidP="00DE0A4E">
      <w:pPr>
        <w:spacing w:after="0" w:line="360" w:lineRule="auto"/>
        <w:contextualSpacing/>
        <w:jc w:val="both"/>
        <w:rPr>
          <w:rFonts w:ascii="Times New Roman" w:hAnsi="Times New Roman" w:cs="Times New Roman"/>
          <w:lang w:val="en-AU" w:eastAsia="zh-CN"/>
        </w:rPr>
      </w:pPr>
      <w:r w:rsidRPr="00EA1560">
        <w:rPr>
          <w:rFonts w:ascii="Times New Roman" w:hAnsi="Times New Roman" w:cs="Times New Roman"/>
          <w:lang w:val="en-AU" w:eastAsia="zh-CN"/>
        </w:rPr>
        <w:t xml:space="preserve">All specimens used in this study consisted of mild steel and tempered glass. Float tempered glass was used </w:t>
      </w:r>
      <w:r w:rsidRPr="00EA1560">
        <w:rPr>
          <w:rFonts w:ascii="Times New Roman" w:hAnsi="Times New Roman" w:cs="Times New Roman"/>
          <w:iCs/>
          <w:lang w:val="en-AU" w:eastAsia="zh-CN"/>
        </w:rPr>
        <w:t xml:space="preserve">according to the specifications provided in BS EN 572-2:2012 </w:t>
      </w:r>
      <w:r w:rsidRPr="00EA1560">
        <w:rPr>
          <w:rFonts w:ascii="Times New Roman" w:hAnsi="Times New Roman" w:cs="Times New Roman"/>
          <w:iCs/>
          <w:lang w:val="en-AU" w:eastAsia="zh-CN"/>
        </w:rPr>
        <w:fldChar w:fldCharType="begin"/>
      </w:r>
      <w:r w:rsidR="00DC43BC" w:rsidRPr="00EA1560">
        <w:rPr>
          <w:rFonts w:ascii="Times New Roman" w:hAnsi="Times New Roman" w:cs="Times New Roman"/>
          <w:iCs/>
          <w:lang w:val="en-AU" w:eastAsia="zh-CN"/>
        </w:rPr>
        <w:instrText xml:space="preserve"> ADDIN EN.CITE &lt;EndNote&gt;&lt;Cite&gt;&lt;Author&gt;British Standards Institution&lt;/Author&gt;&lt;Year&gt;2012&lt;/Year&gt;&lt;RecNum&gt;514&lt;/RecNum&gt;&lt;DisplayText&gt;[16]&lt;/DisplayText&gt;&lt;record&gt;&lt;rec-number&gt;514&lt;/rec-number&gt;&lt;foreign-keys&gt;&lt;key app="EN" db-id="xdexwtez5ads50eatssxrz5otwsva5ff2zxs" timestamp="1590507502"&gt;514&lt;/key&gt;&lt;/foreign-keys&gt;&lt;ref-type name="Standard"&gt;58&lt;/ref-type&gt;&lt;contributors&gt;&lt;authors&gt;&lt;author&gt;British Standards Institution, &lt;/author&gt;&lt;/authors&gt;&lt;/contributors&gt;&lt;titles&gt;&lt;title&gt;BS EN 572-2:2012 Glass in building. Basic soda-lime silicate glass products. Definitions and general physical and mechanical properties Part 2: Float Glass&lt;/title&gt;&lt;/titles&gt;&lt;dates&gt;&lt;year&gt;2012&lt;/year&gt;&lt;/dates&gt;&lt;pub-location&gt;London&lt;/pub-location&gt;&lt;publisher&gt;British Standards Institution&lt;/publisher&gt;&lt;urls&gt;&lt;/urls&gt;&lt;/record&gt;&lt;/Cite&gt;&lt;/EndNote&gt;</w:instrText>
      </w:r>
      <w:r w:rsidRPr="00EA1560">
        <w:rPr>
          <w:rFonts w:ascii="Times New Roman" w:hAnsi="Times New Roman" w:cs="Times New Roman"/>
          <w:iCs/>
          <w:lang w:val="en-AU" w:eastAsia="zh-CN"/>
        </w:rPr>
        <w:fldChar w:fldCharType="separate"/>
      </w:r>
      <w:r w:rsidR="00DC43BC" w:rsidRPr="00EA1560">
        <w:rPr>
          <w:rFonts w:ascii="Times New Roman" w:hAnsi="Times New Roman" w:cs="Times New Roman"/>
          <w:iCs/>
          <w:noProof/>
          <w:lang w:val="en-AU" w:eastAsia="zh-CN"/>
        </w:rPr>
        <w:t>[16]</w:t>
      </w:r>
      <w:r w:rsidRPr="00EA1560">
        <w:rPr>
          <w:rFonts w:ascii="Times New Roman" w:hAnsi="Times New Roman" w:cs="Times New Roman"/>
          <w:lang w:eastAsia="zh-CN"/>
        </w:rPr>
        <w:fldChar w:fldCharType="end"/>
      </w:r>
      <w:r w:rsidRPr="00EA1560">
        <w:rPr>
          <w:rFonts w:ascii="Times New Roman" w:hAnsi="Times New Roman" w:cs="Times New Roman"/>
          <w:iCs/>
          <w:lang w:val="en-AU" w:eastAsia="zh-CN"/>
        </w:rPr>
        <w:t xml:space="preserve"> and BS EN 12150-1:2015+A1:2019 </w:t>
      </w:r>
      <w:r w:rsidRPr="00EA1560">
        <w:rPr>
          <w:rFonts w:ascii="Times New Roman" w:hAnsi="Times New Roman" w:cs="Times New Roman"/>
          <w:iCs/>
          <w:lang w:val="en-AU" w:eastAsia="zh-CN"/>
        </w:rPr>
        <w:fldChar w:fldCharType="begin"/>
      </w:r>
      <w:r w:rsidR="00DC43BC" w:rsidRPr="00EA1560">
        <w:rPr>
          <w:rFonts w:ascii="Times New Roman" w:hAnsi="Times New Roman" w:cs="Times New Roman"/>
          <w:iCs/>
          <w:lang w:val="en-AU" w:eastAsia="zh-CN"/>
        </w:rPr>
        <w:instrText xml:space="preserve"> ADDIN EN.CITE &lt;EndNote&gt;&lt;Cite&gt;&lt;Author&gt;British Standards Institution&lt;/Author&gt;&lt;Year&gt;2015&lt;/Year&gt;&lt;RecNum&gt;515&lt;/RecNum&gt;&lt;DisplayText&gt;[17]&lt;/DisplayText&gt;&lt;record&gt;&lt;rec-number&gt;515&lt;/rec-number&gt;&lt;foreign-keys&gt;&lt;key app="EN" db-id="xdexwtez5ads50eatssxrz5otwsva5ff2zxs" timestamp="1590507512"&gt;515&lt;/key&gt;&lt;/foreign-keys&gt;&lt;ref-type name="Standard"&gt;58&lt;/ref-type&gt;&lt;contributors&gt;&lt;authors&gt;&lt;author&gt;British Standards Institution, &lt;/author&gt;&lt;/authors&gt;&lt;/contributors&gt;&lt;titles&gt;&lt;title&gt;BS EN 12150-1:2015+A1:2019 Glass in building. Thermally toughened soda lime silicate safety glass. Definition and description&lt;/title&gt;&lt;/titles&gt;&lt;dates&gt;&lt;year&gt;2015&lt;/year&gt;&lt;/dates&gt;&lt;pub-location&gt;London&lt;/pub-location&gt;&lt;publisher&gt;British Standards Institution&lt;/publisher&gt;&lt;urls&gt;&lt;/urls&gt;&lt;/record&gt;&lt;/Cite&gt;&lt;/EndNote&gt;</w:instrText>
      </w:r>
      <w:r w:rsidRPr="00EA1560">
        <w:rPr>
          <w:rFonts w:ascii="Times New Roman" w:hAnsi="Times New Roman" w:cs="Times New Roman"/>
          <w:iCs/>
          <w:lang w:val="en-AU" w:eastAsia="zh-CN"/>
        </w:rPr>
        <w:fldChar w:fldCharType="separate"/>
      </w:r>
      <w:r w:rsidR="00DC43BC" w:rsidRPr="00EA1560">
        <w:rPr>
          <w:rFonts w:ascii="Times New Roman" w:hAnsi="Times New Roman" w:cs="Times New Roman"/>
          <w:iCs/>
          <w:noProof/>
          <w:lang w:val="en-AU" w:eastAsia="zh-CN"/>
        </w:rPr>
        <w:t>[17]</w:t>
      </w:r>
      <w:r w:rsidRPr="00EA1560">
        <w:rPr>
          <w:rFonts w:ascii="Times New Roman" w:hAnsi="Times New Roman" w:cs="Times New Roman"/>
          <w:lang w:eastAsia="zh-CN"/>
        </w:rPr>
        <w:fldChar w:fldCharType="end"/>
      </w:r>
      <w:r w:rsidRPr="00EA1560">
        <w:rPr>
          <w:rFonts w:ascii="Times New Roman" w:hAnsi="Times New Roman" w:cs="Times New Roman"/>
          <w:iCs/>
          <w:lang w:val="en-AU" w:eastAsia="zh-CN"/>
        </w:rPr>
        <w:t xml:space="preserve">. </w:t>
      </w:r>
      <w:r w:rsidRPr="00EA1560">
        <w:rPr>
          <w:rFonts w:ascii="Times New Roman" w:hAnsi="Times New Roman" w:cs="Times New Roman"/>
          <w:lang w:val="en-AU" w:eastAsia="zh-CN"/>
        </w:rPr>
        <w:t>The mild steel was a low carbon grade supplied as hot rolled (S275R). The stresses developed in the steel substrates were significantly lower than the yield stress of the S275R mild steel and failure subsequently always initiated on the glass side.</w:t>
      </w:r>
    </w:p>
    <w:p w14:paraId="4E5A033B" w14:textId="77777777" w:rsidR="00041C18" w:rsidRPr="00EA1560" w:rsidRDefault="00041C18" w:rsidP="00041C18">
      <w:pPr>
        <w:spacing w:after="0" w:line="360" w:lineRule="auto"/>
        <w:contextualSpacing/>
        <w:jc w:val="both"/>
        <w:rPr>
          <w:rFonts w:ascii="Times New Roman" w:hAnsi="Times New Roman" w:cs="Times New Roman"/>
          <w:lang w:val="en-AU" w:eastAsia="zh-CN"/>
        </w:rPr>
      </w:pPr>
    </w:p>
    <w:p w14:paraId="0B7552DA" w14:textId="408B9518" w:rsidR="00893A74" w:rsidRPr="00EA1560" w:rsidRDefault="00893A74" w:rsidP="00041C18">
      <w:pPr>
        <w:pStyle w:val="Heading2"/>
        <w:numPr>
          <w:ilvl w:val="1"/>
          <w:numId w:val="4"/>
        </w:numPr>
        <w:spacing w:before="0" w:line="360" w:lineRule="auto"/>
        <w:ind w:left="0" w:firstLine="0"/>
        <w:contextualSpacing/>
        <w:rPr>
          <w:rFonts w:ascii="Times New Roman" w:hAnsi="Times New Roman" w:cs="Times New Roman"/>
          <w:color w:val="auto"/>
          <w:sz w:val="22"/>
          <w:szCs w:val="24"/>
        </w:rPr>
      </w:pPr>
      <w:r w:rsidRPr="00EA1560">
        <w:rPr>
          <w:rFonts w:ascii="Times New Roman" w:hAnsi="Times New Roman" w:cs="Times New Roman"/>
          <w:color w:val="auto"/>
          <w:sz w:val="22"/>
          <w:szCs w:val="24"/>
        </w:rPr>
        <w:t>Environmental conditioning</w:t>
      </w:r>
    </w:p>
    <w:p w14:paraId="29C8A2D0" w14:textId="77777777" w:rsidR="00893A74" w:rsidRPr="00EA1560" w:rsidRDefault="00893A74" w:rsidP="00041C18">
      <w:pPr>
        <w:spacing w:after="0" w:line="360" w:lineRule="auto"/>
        <w:contextualSpacing/>
        <w:jc w:val="both"/>
        <w:rPr>
          <w:rFonts w:ascii="Times New Roman" w:eastAsia="Times New Roman" w:hAnsi="Times New Roman" w:cs="Times New Roman"/>
          <w:lang w:eastAsia="zh-CN"/>
        </w:rPr>
      </w:pPr>
    </w:p>
    <w:p w14:paraId="3B4ABDB6" w14:textId="281F12AA" w:rsidR="00264B48" w:rsidRPr="00EA1560" w:rsidRDefault="00B65ED2" w:rsidP="00041C18">
      <w:pPr>
        <w:spacing w:after="0" w:line="360" w:lineRule="auto"/>
        <w:contextualSpacing/>
        <w:jc w:val="both"/>
        <w:rPr>
          <w:rFonts w:ascii="Times New Roman" w:eastAsia="Times New Roman" w:hAnsi="Times New Roman" w:cs="Times New Roman"/>
          <w:shd w:val="clear" w:color="auto" w:fill="FFFFFF"/>
          <w:lang w:eastAsia="zh-CN"/>
        </w:rPr>
      </w:pPr>
      <w:r w:rsidRPr="00EA1560">
        <w:rPr>
          <w:rFonts w:ascii="Times New Roman" w:eastAsia="Times New Roman" w:hAnsi="Times New Roman" w:cs="Times New Roman"/>
          <w:lang w:eastAsia="zh-CN"/>
        </w:rPr>
        <w:t xml:space="preserve">The guidelines of </w:t>
      </w:r>
      <w:r w:rsidR="002E5424" w:rsidRPr="00EA1560">
        <w:rPr>
          <w:rFonts w:ascii="Times New Roman" w:eastAsia="Times New Roman" w:hAnsi="Times New Roman" w:cs="Times New Roman"/>
          <w:lang w:eastAsia="zh-CN"/>
        </w:rPr>
        <w:t>ETAG 002</w:t>
      </w:r>
      <w:r w:rsidR="0061371D" w:rsidRPr="00EA1560">
        <w:rPr>
          <w:rFonts w:ascii="Times New Roman" w:eastAsia="Times New Roman" w:hAnsi="Times New Roman" w:cs="Times New Roman"/>
          <w:lang w:eastAsia="zh-CN"/>
        </w:rPr>
        <w:t xml:space="preserve"> </w:t>
      </w:r>
      <w:r w:rsidR="0061371D" w:rsidRPr="00EA1560">
        <w:rPr>
          <w:rFonts w:ascii="Times New Roman" w:eastAsia="Times New Roman" w:hAnsi="Times New Roman" w:cs="Times New Roman"/>
          <w:lang w:eastAsia="zh-CN"/>
        </w:rPr>
        <w:fldChar w:fldCharType="begin"/>
      </w:r>
      <w:r w:rsidR="00DF745D" w:rsidRPr="00EA1560">
        <w:rPr>
          <w:rFonts w:ascii="Times New Roman" w:eastAsia="Times New Roman" w:hAnsi="Times New Roman" w:cs="Times New Roman"/>
          <w:lang w:eastAsia="zh-CN"/>
        </w:rPr>
        <w:instrText xml:space="preserve"> ADDIN EN.CITE &lt;EndNote&gt;&lt;Cite&gt;&lt;Author&gt;European Organisation for Technical Approvals&lt;/Author&gt;&lt;Year&gt;2012&lt;/Year&gt;&lt;RecNum&gt;418&lt;/RecNum&gt;&lt;DisplayText&gt;[6]&lt;/DisplayText&gt;&lt;record&gt;&lt;rec-number&gt;418&lt;/rec-number&gt;&lt;foreign-keys&gt;&lt;key app="EN" db-id="xdexwtez5ads50eatssxrz5otwsva5ff2zxs" timestamp="1558853043"&gt;418&lt;/key&gt;&lt;/foreign-keys&gt;&lt;ref-type name="Standard"&gt;58&lt;/ref-type&gt;&lt;contributors&gt;&lt;authors&gt;&lt;author&gt;European Organisation for Technical Approvals,&lt;/author&gt;&lt;/authors&gt;&lt;/contributors&gt;&lt;titles&gt;&lt;title&gt;ETAG 002 Guideline for European Technical Approval for Structural Sealant Glazing Kits (SSGK)&lt;/title&gt;&lt;/titles&gt;&lt;dates&gt;&lt;year&gt;2012&lt;/year&gt;&lt;/dates&gt;&lt;pub-location&gt;Brussels, Belgium&lt;/pub-location&gt;&lt;publisher&gt;European Organisation for Technical Approvals&lt;/publisher&gt;&lt;urls&gt;&lt;/urls&gt;&lt;/record&gt;&lt;/Cite&gt;&lt;/EndNote&gt;</w:instrText>
      </w:r>
      <w:r w:rsidR="0061371D" w:rsidRPr="00EA1560">
        <w:rPr>
          <w:rFonts w:ascii="Times New Roman" w:eastAsia="Times New Roman" w:hAnsi="Times New Roman" w:cs="Times New Roman"/>
          <w:lang w:eastAsia="zh-CN"/>
        </w:rPr>
        <w:fldChar w:fldCharType="separate"/>
      </w:r>
      <w:r w:rsidR="00DF745D" w:rsidRPr="00EA1560">
        <w:rPr>
          <w:rFonts w:ascii="Times New Roman" w:eastAsia="Times New Roman" w:hAnsi="Times New Roman" w:cs="Times New Roman"/>
          <w:noProof/>
          <w:lang w:eastAsia="zh-CN"/>
        </w:rPr>
        <w:t>[6]</w:t>
      </w:r>
      <w:r w:rsidR="0061371D" w:rsidRPr="00EA1560">
        <w:rPr>
          <w:rFonts w:ascii="Times New Roman" w:eastAsia="Times New Roman" w:hAnsi="Times New Roman" w:cs="Times New Roman"/>
          <w:lang w:eastAsia="zh-CN"/>
        </w:rPr>
        <w:fldChar w:fldCharType="end"/>
      </w:r>
      <w:r w:rsidRPr="00EA1560">
        <w:rPr>
          <w:rFonts w:ascii="Times New Roman" w:eastAsia="Times New Roman" w:hAnsi="Times New Roman" w:cs="Times New Roman"/>
          <w:lang w:eastAsia="zh-CN"/>
        </w:rPr>
        <w:t xml:space="preserve"> were followed for the environmental conditioning of adhesive joints followed in this study</w:t>
      </w:r>
      <w:r w:rsidR="002E5424" w:rsidRPr="00EA1560">
        <w:rPr>
          <w:rFonts w:ascii="Times New Roman" w:eastAsia="Times New Roman" w:hAnsi="Times New Roman" w:cs="Times New Roman"/>
          <w:lang w:eastAsia="zh-CN"/>
        </w:rPr>
        <w:t xml:space="preserve">. </w:t>
      </w:r>
      <w:r w:rsidRPr="00EA1560">
        <w:rPr>
          <w:rFonts w:ascii="Times New Roman" w:eastAsia="Times New Roman" w:hAnsi="Times New Roman" w:cs="Times New Roman"/>
          <w:lang w:eastAsia="zh-CN"/>
        </w:rPr>
        <w:t>More specifically, t</w:t>
      </w:r>
      <w:r w:rsidR="002E5424" w:rsidRPr="00EA1560">
        <w:rPr>
          <w:rFonts w:ascii="Times New Roman" w:eastAsia="Times New Roman" w:hAnsi="Times New Roman" w:cs="Times New Roman"/>
          <w:lang w:eastAsia="zh-CN"/>
        </w:rPr>
        <w:t>he</w:t>
      </w:r>
      <w:r w:rsidRPr="00EA1560">
        <w:rPr>
          <w:rFonts w:ascii="Times New Roman" w:eastAsia="Times New Roman" w:hAnsi="Times New Roman" w:cs="Times New Roman"/>
          <w:lang w:eastAsia="zh-CN"/>
        </w:rPr>
        <w:t xml:space="preserve"> exposure conditions considered were </w:t>
      </w:r>
      <w:r w:rsidR="00163691" w:rsidRPr="00EA1560">
        <w:rPr>
          <w:rFonts w:ascii="Times New Roman" w:eastAsia="Times New Roman" w:hAnsi="Times New Roman" w:cs="Times New Roman"/>
          <w:lang w:eastAsia="zh-CN"/>
        </w:rPr>
        <w:t xml:space="preserve">a </w:t>
      </w:r>
      <w:r w:rsidRPr="00EA1560">
        <w:rPr>
          <w:rFonts w:ascii="Times New Roman" w:eastAsia="Times New Roman" w:hAnsi="Times New Roman" w:cs="Times New Roman"/>
          <w:lang w:eastAsia="zh-CN"/>
        </w:rPr>
        <w:t>full immersion in demineralised water for a duration of 3 weeks at a temperature of 45</w:t>
      </w:r>
      <w:r w:rsidR="00D2600A" w:rsidRPr="00EA1560">
        <w:rPr>
          <w:rFonts w:ascii="Times New Roman" w:eastAsia="Times New Roman" w:hAnsi="Times New Roman" w:cs="Times New Roman"/>
          <w:shd w:val="clear" w:color="auto" w:fill="FFFFFF"/>
          <w:lang w:eastAsia="zh-CN"/>
        </w:rPr>
        <w:t xml:space="preserve"> °C</w:t>
      </w:r>
      <w:r w:rsidRPr="00EA1560">
        <w:rPr>
          <w:rFonts w:ascii="Times New Roman" w:eastAsia="Times New Roman" w:hAnsi="Times New Roman" w:cs="Times New Roman"/>
          <w:shd w:val="clear" w:color="auto" w:fill="FFFFFF"/>
          <w:lang w:eastAsia="zh-CN"/>
        </w:rPr>
        <w:t>.</w:t>
      </w:r>
      <w:r w:rsidRPr="00EA1560">
        <w:rPr>
          <w:rFonts w:ascii="Times New Roman" w:eastAsia="Times New Roman" w:hAnsi="Times New Roman" w:cs="Times New Roman"/>
          <w:lang w:eastAsia="zh-CN"/>
        </w:rPr>
        <w:t xml:space="preserve"> It should be noted that according to the guidelines the test specimens were </w:t>
      </w:r>
      <w:r w:rsidR="00F96BF2" w:rsidRPr="00EA1560">
        <w:rPr>
          <w:rFonts w:ascii="Times New Roman" w:eastAsia="Times New Roman" w:hAnsi="Times New Roman" w:cs="Times New Roman"/>
          <w:lang w:eastAsia="zh-CN"/>
        </w:rPr>
        <w:t xml:space="preserve">positioned </w:t>
      </w:r>
      <w:r w:rsidRPr="00EA1560">
        <w:rPr>
          <w:rFonts w:ascii="Times New Roman" w:eastAsia="Times New Roman" w:hAnsi="Times New Roman" w:cs="Times New Roman"/>
          <w:lang w:eastAsia="zh-CN"/>
        </w:rPr>
        <w:t xml:space="preserve">at least 20 mm below the water level and the temperature was monitored at frequent intervals and controlled by a universal oven. </w:t>
      </w:r>
      <w:r w:rsidR="001569AF" w:rsidRPr="00EA1560">
        <w:rPr>
          <w:rFonts w:ascii="Times New Roman" w:eastAsia="Times New Roman" w:hAnsi="Times New Roman" w:cs="Times New Roman"/>
          <w:lang w:eastAsia="zh-CN"/>
        </w:rPr>
        <w:t>Following,</w:t>
      </w:r>
      <w:r w:rsidRPr="00EA1560">
        <w:rPr>
          <w:rFonts w:ascii="Times New Roman" w:eastAsia="Times New Roman" w:hAnsi="Times New Roman" w:cs="Times New Roman"/>
          <w:lang w:eastAsia="zh-CN"/>
        </w:rPr>
        <w:t xml:space="preserve"> the test specimens were removed from the oven</w:t>
      </w:r>
      <w:r w:rsidR="00F96BF2" w:rsidRPr="00EA1560">
        <w:rPr>
          <w:rFonts w:ascii="Times New Roman" w:eastAsia="Times New Roman" w:hAnsi="Times New Roman" w:cs="Times New Roman"/>
          <w:lang w:eastAsia="zh-CN"/>
        </w:rPr>
        <w:t xml:space="preserve"> and</w:t>
      </w:r>
      <w:r w:rsidR="001569AF" w:rsidRPr="00EA1560">
        <w:rPr>
          <w:rFonts w:ascii="Times New Roman" w:eastAsia="Times New Roman" w:hAnsi="Times New Roman" w:cs="Times New Roman"/>
          <w:lang w:eastAsia="zh-CN"/>
        </w:rPr>
        <w:t xml:space="preserve"> tested after conditioning </w:t>
      </w:r>
      <w:r w:rsidR="002E5424" w:rsidRPr="00EA1560">
        <w:rPr>
          <w:rFonts w:ascii="Times New Roman" w:eastAsia="Times New Roman" w:hAnsi="Times New Roman" w:cs="Times New Roman"/>
          <w:shd w:val="clear" w:color="auto" w:fill="FFFFFF"/>
          <w:lang w:eastAsia="zh-CN"/>
        </w:rPr>
        <w:t xml:space="preserve">at (23 </w:t>
      </w:r>
      <w:r w:rsidR="00F96BF2" w:rsidRPr="00EA1560">
        <w:rPr>
          <w:rFonts w:ascii="Times New Roman" w:eastAsia="MS Mincho" w:hAnsi="Times New Roman" w:cs="Times New Roman"/>
          <w:lang w:val="en-US" w:eastAsia="ja-JP"/>
        </w:rPr>
        <w:t>± 3)</w:t>
      </w:r>
      <w:r w:rsidR="00D2600A" w:rsidRPr="00EA1560">
        <w:rPr>
          <w:rFonts w:ascii="Times New Roman" w:eastAsia="Times New Roman" w:hAnsi="Times New Roman" w:cs="Times New Roman"/>
          <w:shd w:val="clear" w:color="auto" w:fill="FFFFFF"/>
          <w:lang w:eastAsia="zh-CN"/>
        </w:rPr>
        <w:t xml:space="preserve"> °C</w:t>
      </w:r>
      <w:r w:rsidR="002E5424" w:rsidRPr="00EA1560">
        <w:rPr>
          <w:rFonts w:ascii="Times New Roman" w:eastAsia="Times New Roman" w:hAnsi="Times New Roman" w:cs="Times New Roman"/>
          <w:shd w:val="clear" w:color="auto" w:fill="FFFFFF"/>
          <w:lang w:eastAsia="zh-CN"/>
        </w:rPr>
        <w:t xml:space="preserve"> and (50 </w:t>
      </w:r>
      <w:r w:rsidR="002E5424" w:rsidRPr="00EA1560">
        <w:rPr>
          <w:rFonts w:ascii="Times New Roman" w:eastAsia="MS Mincho" w:hAnsi="Times New Roman" w:cs="Times New Roman"/>
          <w:lang w:val="en-US" w:eastAsia="ja-JP"/>
        </w:rPr>
        <w:t>± 5)</w:t>
      </w:r>
      <w:r w:rsidR="00D2600A" w:rsidRPr="00EA1560">
        <w:rPr>
          <w:rFonts w:ascii="Times New Roman" w:eastAsia="MS Mincho" w:hAnsi="Times New Roman" w:cs="Times New Roman"/>
          <w:lang w:val="en-US" w:eastAsia="ja-JP"/>
        </w:rPr>
        <w:t>%</w:t>
      </w:r>
      <w:r w:rsidR="002E5424" w:rsidRPr="00EA1560">
        <w:rPr>
          <w:rFonts w:ascii="Times New Roman" w:eastAsia="Times New Roman" w:hAnsi="Times New Roman" w:cs="Times New Roman"/>
          <w:shd w:val="clear" w:color="auto" w:fill="FFFFFF"/>
          <w:lang w:eastAsia="zh-CN"/>
        </w:rPr>
        <w:t xml:space="preserve"> R.H. for (24 </w:t>
      </w:r>
      <w:r w:rsidR="002E5424" w:rsidRPr="00EA1560">
        <w:rPr>
          <w:rFonts w:ascii="Times New Roman" w:eastAsia="MS Mincho" w:hAnsi="Times New Roman" w:cs="Times New Roman"/>
          <w:lang w:val="en-US" w:eastAsia="ja-JP"/>
        </w:rPr>
        <w:t xml:space="preserve">± 4) hours. </w:t>
      </w:r>
      <w:r w:rsidR="001569AF" w:rsidRPr="00EA1560">
        <w:rPr>
          <w:rFonts w:ascii="Times New Roman" w:eastAsia="Times New Roman" w:hAnsi="Times New Roman" w:cs="Times New Roman"/>
          <w:shd w:val="clear" w:color="auto" w:fill="FFFFFF"/>
          <w:lang w:val="en-US" w:eastAsia="zh-CN"/>
        </w:rPr>
        <w:t>T</w:t>
      </w:r>
      <w:r w:rsidR="002E5424" w:rsidRPr="00EA1560">
        <w:rPr>
          <w:rFonts w:ascii="Times New Roman" w:eastAsia="Times New Roman" w:hAnsi="Times New Roman" w:cs="Times New Roman"/>
          <w:shd w:val="clear" w:color="auto" w:fill="FFFFFF"/>
          <w:lang w:eastAsia="zh-CN"/>
        </w:rPr>
        <w:t xml:space="preserve">he </w:t>
      </w:r>
      <w:r w:rsidR="0061371D" w:rsidRPr="00EA1560">
        <w:rPr>
          <w:rFonts w:ascii="Times New Roman" w:eastAsia="Times New Roman" w:hAnsi="Times New Roman" w:cs="Times New Roman"/>
          <w:shd w:val="clear" w:color="auto" w:fill="FFFFFF"/>
          <w:lang w:eastAsia="zh-CN"/>
        </w:rPr>
        <w:t xml:space="preserve">ETAG </w:t>
      </w:r>
      <w:r w:rsidR="002E5424" w:rsidRPr="00EA1560">
        <w:rPr>
          <w:rFonts w:ascii="Times New Roman" w:eastAsia="Times New Roman" w:hAnsi="Times New Roman" w:cs="Times New Roman"/>
          <w:shd w:val="clear" w:color="auto" w:fill="FFFFFF"/>
          <w:lang w:eastAsia="zh-CN"/>
        </w:rPr>
        <w:t>guideline</w:t>
      </w:r>
      <w:r w:rsidR="001569AF" w:rsidRPr="00EA1560">
        <w:rPr>
          <w:rFonts w:ascii="Times New Roman" w:eastAsia="Times New Roman" w:hAnsi="Times New Roman" w:cs="Times New Roman"/>
          <w:shd w:val="clear" w:color="auto" w:fill="FFFFFF"/>
          <w:lang w:eastAsia="zh-CN"/>
        </w:rPr>
        <w:t xml:space="preserve"> suggests that</w:t>
      </w:r>
      <w:r w:rsidR="00264B48" w:rsidRPr="00EA1560">
        <w:rPr>
          <w:rFonts w:ascii="Times New Roman" w:eastAsia="Times New Roman" w:hAnsi="Times New Roman" w:cs="Times New Roman"/>
          <w:shd w:val="clear" w:color="auto" w:fill="FFFFFF"/>
          <w:lang w:eastAsia="zh-CN"/>
        </w:rPr>
        <w:t xml:space="preserve"> ultraviolet </w:t>
      </w:r>
      <w:r w:rsidR="001569AF" w:rsidRPr="00EA1560">
        <w:rPr>
          <w:rFonts w:ascii="Times New Roman" w:eastAsia="Times New Roman" w:hAnsi="Times New Roman" w:cs="Times New Roman"/>
          <w:shd w:val="clear" w:color="auto" w:fill="FFFFFF"/>
          <w:lang w:eastAsia="zh-CN"/>
        </w:rPr>
        <w:t xml:space="preserve">exposure should also be considered for glass adhesive </w:t>
      </w:r>
      <w:r w:rsidR="002E5424" w:rsidRPr="00EA1560">
        <w:rPr>
          <w:rFonts w:ascii="Times New Roman" w:eastAsia="Times New Roman" w:hAnsi="Times New Roman" w:cs="Times New Roman"/>
          <w:shd w:val="clear" w:color="auto" w:fill="FFFFFF"/>
          <w:lang w:eastAsia="zh-CN"/>
        </w:rPr>
        <w:t>joints</w:t>
      </w:r>
      <w:r w:rsidR="001569AF" w:rsidRPr="00EA1560">
        <w:rPr>
          <w:rFonts w:ascii="Times New Roman" w:eastAsia="Times New Roman" w:hAnsi="Times New Roman" w:cs="Times New Roman"/>
          <w:shd w:val="clear" w:color="auto" w:fill="FFFFFF"/>
          <w:lang w:eastAsia="zh-CN"/>
        </w:rPr>
        <w:t>.</w:t>
      </w:r>
      <w:r w:rsidR="002E5424" w:rsidRPr="00EA1560">
        <w:rPr>
          <w:rFonts w:ascii="Times New Roman" w:eastAsia="Times New Roman" w:hAnsi="Times New Roman" w:cs="Times New Roman"/>
          <w:shd w:val="clear" w:color="auto" w:fill="FFFFFF"/>
          <w:lang w:eastAsia="zh-CN"/>
        </w:rPr>
        <w:t xml:space="preserve"> </w:t>
      </w:r>
      <w:r w:rsidR="00264B48" w:rsidRPr="00EA1560">
        <w:rPr>
          <w:rFonts w:ascii="Times New Roman" w:eastAsia="Times New Roman" w:hAnsi="Times New Roman" w:cs="Times New Roman"/>
          <w:shd w:val="clear" w:color="auto" w:fill="FFFFFF"/>
          <w:lang w:eastAsia="zh-CN"/>
        </w:rPr>
        <w:t xml:space="preserve">The focus of this </w:t>
      </w:r>
      <w:r w:rsidR="00F96BF2" w:rsidRPr="00EA1560">
        <w:rPr>
          <w:rFonts w:ascii="Times New Roman" w:eastAsia="Times New Roman" w:hAnsi="Times New Roman" w:cs="Times New Roman"/>
          <w:shd w:val="clear" w:color="auto" w:fill="FFFFFF"/>
          <w:lang w:eastAsia="zh-CN"/>
        </w:rPr>
        <w:t>work</w:t>
      </w:r>
      <w:r w:rsidR="00420E35" w:rsidRPr="00EA1560">
        <w:rPr>
          <w:rFonts w:ascii="Times New Roman" w:eastAsia="Times New Roman" w:hAnsi="Times New Roman" w:cs="Times New Roman"/>
          <w:shd w:val="clear" w:color="auto" w:fill="FFFFFF"/>
          <w:lang w:eastAsia="zh-CN"/>
        </w:rPr>
        <w:t>, however,</w:t>
      </w:r>
      <w:r w:rsidR="00264B48" w:rsidRPr="00EA1560">
        <w:rPr>
          <w:rFonts w:ascii="Times New Roman" w:eastAsia="Times New Roman" w:hAnsi="Times New Roman" w:cs="Times New Roman"/>
          <w:shd w:val="clear" w:color="auto" w:fill="FFFFFF"/>
          <w:lang w:eastAsia="zh-CN"/>
        </w:rPr>
        <w:t xml:space="preserve"> </w:t>
      </w:r>
      <w:r w:rsidR="00F96BF2" w:rsidRPr="00EA1560">
        <w:rPr>
          <w:rFonts w:ascii="Times New Roman" w:eastAsia="Times New Roman" w:hAnsi="Times New Roman" w:cs="Times New Roman"/>
          <w:shd w:val="clear" w:color="auto" w:fill="FFFFFF"/>
          <w:lang w:eastAsia="zh-CN"/>
        </w:rPr>
        <w:t>was limited to studying</w:t>
      </w:r>
      <w:r w:rsidR="00264B48" w:rsidRPr="00EA1560">
        <w:rPr>
          <w:rFonts w:ascii="Times New Roman" w:eastAsia="Times New Roman" w:hAnsi="Times New Roman" w:cs="Times New Roman"/>
          <w:shd w:val="clear" w:color="auto" w:fill="FFFFFF"/>
          <w:lang w:eastAsia="zh-CN"/>
        </w:rPr>
        <w:t xml:space="preserve"> the effect of hygrothermal exposure</w:t>
      </w:r>
      <w:r w:rsidR="00F96BF2" w:rsidRPr="00EA1560">
        <w:rPr>
          <w:rFonts w:ascii="Times New Roman" w:eastAsia="Times New Roman" w:hAnsi="Times New Roman" w:cs="Times New Roman"/>
          <w:shd w:val="clear" w:color="auto" w:fill="FFFFFF"/>
          <w:lang w:eastAsia="zh-CN"/>
        </w:rPr>
        <w:t>,</w:t>
      </w:r>
      <w:r w:rsidR="00264B48" w:rsidRPr="00EA1560">
        <w:rPr>
          <w:rFonts w:ascii="Times New Roman" w:eastAsia="Times New Roman" w:hAnsi="Times New Roman" w:cs="Times New Roman"/>
          <w:shd w:val="clear" w:color="auto" w:fill="FFFFFF"/>
          <w:lang w:eastAsia="zh-CN"/>
        </w:rPr>
        <w:t xml:space="preserve"> and as a result ultraviolet exposure was not considered.</w:t>
      </w:r>
    </w:p>
    <w:p w14:paraId="59DA77DA" w14:textId="2D34DB62" w:rsidR="00EE439B" w:rsidRPr="00EA1560" w:rsidRDefault="00EE439B" w:rsidP="00041C18">
      <w:pPr>
        <w:spacing w:after="0" w:line="360" w:lineRule="auto"/>
        <w:contextualSpacing/>
        <w:jc w:val="both"/>
        <w:rPr>
          <w:rFonts w:ascii="Times New Roman" w:eastAsia="Times New Roman" w:hAnsi="Times New Roman" w:cs="Times New Roman"/>
          <w:shd w:val="clear" w:color="auto" w:fill="FFFFFF"/>
          <w:lang w:eastAsia="zh-CN"/>
        </w:rPr>
      </w:pPr>
    </w:p>
    <w:p w14:paraId="4556F837" w14:textId="2D052D24" w:rsidR="00D4102A" w:rsidRPr="00EA1560" w:rsidRDefault="0009178C" w:rsidP="00041C18">
      <w:pPr>
        <w:spacing w:after="0" w:line="360" w:lineRule="auto"/>
        <w:contextualSpacing/>
        <w:jc w:val="both"/>
        <w:rPr>
          <w:rFonts w:ascii="Times New Roman" w:eastAsia="Times New Roman" w:hAnsi="Times New Roman" w:cs="Times New Roman"/>
          <w:lang w:eastAsia="zh-CN"/>
        </w:rPr>
      </w:pPr>
      <w:r w:rsidRPr="00EA1560">
        <w:rPr>
          <w:rFonts w:ascii="Times New Roman" w:eastAsia="Times New Roman" w:hAnsi="Times New Roman" w:cs="Times New Roman"/>
          <w:lang w:eastAsia="zh-CN"/>
        </w:rPr>
        <w:t xml:space="preserve">The selected temperature for the environmental exposure study corresponds to operational conditions in glass structures and therefore has practical </w:t>
      </w:r>
      <w:r w:rsidR="00662A5B" w:rsidRPr="00EA1560">
        <w:rPr>
          <w:rFonts w:ascii="Times New Roman" w:eastAsia="Times New Roman" w:hAnsi="Times New Roman" w:cs="Times New Roman"/>
          <w:lang w:eastAsia="zh-CN"/>
        </w:rPr>
        <w:t>relevance</w:t>
      </w:r>
      <w:r w:rsidRPr="00EA1560">
        <w:rPr>
          <w:rFonts w:ascii="Times New Roman" w:eastAsia="Times New Roman" w:hAnsi="Times New Roman" w:cs="Times New Roman"/>
          <w:lang w:eastAsia="zh-CN"/>
        </w:rPr>
        <w:t>. Higher temperatures were considered during initial preliminary studies (60</w:t>
      </w:r>
      <w:r w:rsidR="00D2600A" w:rsidRPr="00EA1560">
        <w:rPr>
          <w:rFonts w:ascii="Times New Roman" w:eastAsia="Times New Roman" w:hAnsi="Times New Roman" w:cs="Times New Roman"/>
          <w:lang w:eastAsia="zh-CN"/>
        </w:rPr>
        <w:t xml:space="preserve"> °C</w:t>
      </w:r>
      <w:r w:rsidRPr="00EA1560">
        <w:rPr>
          <w:rFonts w:ascii="Times New Roman" w:eastAsia="Times New Roman" w:hAnsi="Times New Roman" w:cs="Times New Roman"/>
          <w:lang w:eastAsia="zh-CN"/>
        </w:rPr>
        <w:t xml:space="preserve"> a</w:t>
      </w:r>
      <w:r w:rsidR="001A549B" w:rsidRPr="00EA1560">
        <w:rPr>
          <w:rFonts w:ascii="Times New Roman" w:eastAsia="Times New Roman" w:hAnsi="Times New Roman" w:cs="Times New Roman"/>
          <w:lang w:eastAsia="zh-CN"/>
        </w:rPr>
        <w:t>nd 80</w:t>
      </w:r>
      <w:r w:rsidR="00D2600A" w:rsidRPr="00EA1560">
        <w:rPr>
          <w:rFonts w:ascii="Times New Roman" w:eastAsia="Times New Roman" w:hAnsi="Times New Roman" w:cs="Times New Roman"/>
          <w:lang w:eastAsia="zh-CN"/>
        </w:rPr>
        <w:t xml:space="preserve"> °C</w:t>
      </w:r>
      <w:r w:rsidR="001A549B" w:rsidRPr="00EA1560">
        <w:rPr>
          <w:rFonts w:ascii="Times New Roman" w:eastAsia="Times New Roman" w:hAnsi="Times New Roman" w:cs="Times New Roman"/>
          <w:lang w:eastAsia="zh-CN"/>
        </w:rPr>
        <w:t>), but both</w:t>
      </w:r>
      <w:r w:rsidRPr="00EA1560">
        <w:rPr>
          <w:rFonts w:ascii="Times New Roman" w:eastAsia="Times New Roman" w:hAnsi="Times New Roman" w:cs="Times New Roman"/>
          <w:lang w:eastAsia="zh-CN"/>
        </w:rPr>
        <w:t xml:space="preserve"> exposure temperature</w:t>
      </w:r>
      <w:r w:rsidR="001A549B" w:rsidRPr="00EA1560">
        <w:rPr>
          <w:rFonts w:ascii="Times New Roman" w:eastAsia="Times New Roman" w:hAnsi="Times New Roman" w:cs="Times New Roman"/>
          <w:lang w:eastAsia="zh-CN"/>
        </w:rPr>
        <w:t>s</w:t>
      </w:r>
      <w:r w:rsidRPr="00EA1560">
        <w:rPr>
          <w:rFonts w:ascii="Times New Roman" w:eastAsia="Times New Roman" w:hAnsi="Times New Roman" w:cs="Times New Roman"/>
          <w:lang w:eastAsia="zh-CN"/>
        </w:rPr>
        <w:t xml:space="preserve"> led to </w:t>
      </w:r>
      <w:r w:rsidR="001A549B" w:rsidRPr="00EA1560">
        <w:rPr>
          <w:rFonts w:ascii="Times New Roman" w:eastAsia="Times New Roman" w:hAnsi="Times New Roman" w:cs="Times New Roman"/>
          <w:lang w:eastAsia="zh-CN"/>
        </w:rPr>
        <w:t xml:space="preserve">full </w:t>
      </w:r>
      <w:r w:rsidRPr="00EA1560">
        <w:rPr>
          <w:rFonts w:ascii="Times New Roman" w:eastAsia="Times New Roman" w:hAnsi="Times New Roman" w:cs="Times New Roman"/>
          <w:lang w:eastAsia="zh-CN"/>
        </w:rPr>
        <w:t xml:space="preserve">delamination </w:t>
      </w:r>
      <w:r w:rsidRPr="00EA1560">
        <w:rPr>
          <w:rFonts w:ascii="Times New Roman" w:eastAsia="Times New Roman" w:hAnsi="Times New Roman" w:cs="Times New Roman"/>
          <w:lang w:eastAsia="zh-CN"/>
        </w:rPr>
        <w:lastRenderedPageBreak/>
        <w:t>of the joints after a few days of exposure. These results were therefore not applicable to the present numerical study</w:t>
      </w:r>
      <w:r w:rsidR="001A549B" w:rsidRPr="00EA1560">
        <w:rPr>
          <w:rFonts w:ascii="Times New Roman" w:eastAsia="Times New Roman" w:hAnsi="Times New Roman" w:cs="Times New Roman"/>
          <w:lang w:eastAsia="zh-CN"/>
        </w:rPr>
        <w:t xml:space="preserve"> and are not included in this study</w:t>
      </w:r>
      <w:r w:rsidRPr="00EA1560">
        <w:rPr>
          <w:rFonts w:ascii="Times New Roman" w:eastAsia="Times New Roman" w:hAnsi="Times New Roman" w:cs="Times New Roman"/>
          <w:lang w:eastAsia="zh-CN"/>
        </w:rPr>
        <w:t>.</w:t>
      </w:r>
    </w:p>
    <w:p w14:paraId="3B985050" w14:textId="77777777" w:rsidR="0009178C" w:rsidRPr="00EA1560" w:rsidRDefault="0009178C" w:rsidP="00041C18">
      <w:pPr>
        <w:spacing w:after="0" w:line="360" w:lineRule="auto"/>
        <w:contextualSpacing/>
        <w:jc w:val="both"/>
        <w:rPr>
          <w:rFonts w:ascii="Times New Roman" w:eastAsia="Times New Roman" w:hAnsi="Times New Roman" w:cs="Times New Roman"/>
          <w:shd w:val="clear" w:color="auto" w:fill="FFFFFF"/>
          <w:lang w:eastAsia="zh-CN"/>
        </w:rPr>
      </w:pPr>
    </w:p>
    <w:p w14:paraId="0A48DCF0" w14:textId="6E69F02A" w:rsidR="00163691" w:rsidRPr="00EA1560" w:rsidRDefault="006D3CB2" w:rsidP="00041C18">
      <w:pPr>
        <w:spacing w:after="0" w:line="360" w:lineRule="auto"/>
        <w:jc w:val="both"/>
        <w:rPr>
          <w:rFonts w:ascii="Times New Roman" w:eastAsia="Times New Roman" w:hAnsi="Times New Roman" w:cs="Times New Roman"/>
          <w:shd w:val="clear" w:color="auto" w:fill="FFFFFF"/>
          <w:lang w:eastAsia="zh-CN"/>
        </w:rPr>
      </w:pPr>
      <w:bookmarkStart w:id="3" w:name="_Hlk41217351"/>
      <w:r w:rsidRPr="00EA1560">
        <w:rPr>
          <w:rFonts w:ascii="Times New Roman" w:eastAsia="Times New Roman" w:hAnsi="Times New Roman" w:cs="Times New Roman"/>
          <w:shd w:val="clear" w:color="auto" w:fill="FFFFFF"/>
          <w:lang w:eastAsia="zh-CN"/>
        </w:rPr>
        <w:t>It is worth noting that a coating (</w:t>
      </w:r>
      <w:bookmarkStart w:id="4" w:name="_Hlk41217495"/>
      <w:r w:rsidRPr="00EA1560">
        <w:rPr>
          <w:rFonts w:ascii="Times New Roman" w:eastAsia="Times New Roman" w:hAnsi="Times New Roman" w:cs="Times New Roman"/>
          <w:shd w:val="clear" w:color="auto" w:fill="FFFFFF"/>
          <w:lang w:eastAsia="zh-CN"/>
        </w:rPr>
        <w:t>Hi-Pon 50-01 Polyurethane Top Coat</w:t>
      </w:r>
      <w:bookmarkEnd w:id="4"/>
      <w:r w:rsidRPr="00EA1560">
        <w:rPr>
          <w:rFonts w:ascii="Times New Roman" w:eastAsia="Times New Roman" w:hAnsi="Times New Roman" w:cs="Times New Roman"/>
          <w:shd w:val="clear" w:color="auto" w:fill="FFFFFF"/>
          <w:lang w:eastAsia="zh-CN"/>
        </w:rPr>
        <w:t>) was used for the steel substrates during environmental exposure. This was to prevent excessive corrosion debris in the exposure tank leading to a change in the exposure water consistency and to thus minimize variability in the exposure conditions. The paint was applied after the glass/steel bonding was completed and therefore was assumed to have a negligible effect on the bonding quality. Furthermore, the coating was not applied to the sides of the bonded areas and therefore did not seal the joint to allow uninterrupted water diffusion.</w:t>
      </w:r>
      <w:bookmarkEnd w:id="3"/>
    </w:p>
    <w:p w14:paraId="39C75CDC" w14:textId="77777777" w:rsidR="00163691" w:rsidRPr="00EA1560" w:rsidRDefault="00163691" w:rsidP="00041C18">
      <w:pPr>
        <w:spacing w:after="0" w:line="360" w:lineRule="auto"/>
        <w:contextualSpacing/>
        <w:jc w:val="both"/>
        <w:rPr>
          <w:rFonts w:ascii="Times New Roman" w:eastAsia="MS Mincho" w:hAnsi="Times New Roman" w:cs="Times New Roman"/>
          <w:szCs w:val="24"/>
          <w:lang w:val="en-US" w:eastAsia="ja-JP"/>
        </w:rPr>
      </w:pPr>
    </w:p>
    <w:p w14:paraId="0213C119" w14:textId="08930155" w:rsidR="002E5424" w:rsidRPr="00EA1560" w:rsidRDefault="002E5424" w:rsidP="00041C18">
      <w:pPr>
        <w:pStyle w:val="Heading2"/>
        <w:numPr>
          <w:ilvl w:val="1"/>
          <w:numId w:val="4"/>
        </w:numPr>
        <w:spacing w:before="0" w:line="360" w:lineRule="auto"/>
        <w:ind w:left="0" w:firstLine="0"/>
        <w:contextualSpacing/>
        <w:rPr>
          <w:rFonts w:ascii="Times New Roman" w:eastAsia="MS Mincho" w:hAnsi="Times New Roman" w:cs="Times New Roman"/>
          <w:color w:val="auto"/>
          <w:sz w:val="22"/>
          <w:szCs w:val="24"/>
          <w:lang w:val="en-US" w:eastAsia="ja-JP"/>
        </w:rPr>
      </w:pPr>
      <w:r w:rsidRPr="00EA1560">
        <w:rPr>
          <w:rFonts w:ascii="Times New Roman" w:eastAsia="MS Mincho" w:hAnsi="Times New Roman" w:cs="Times New Roman"/>
          <w:color w:val="auto"/>
          <w:sz w:val="22"/>
          <w:szCs w:val="24"/>
          <w:lang w:val="en-US" w:eastAsia="ja-JP"/>
        </w:rPr>
        <w:t>Experimental methodology</w:t>
      </w:r>
    </w:p>
    <w:p w14:paraId="4AE39DDE" w14:textId="77777777" w:rsidR="002E5424" w:rsidRPr="00EA1560" w:rsidRDefault="002E5424" w:rsidP="00C54916">
      <w:pPr>
        <w:spacing w:after="0" w:line="360" w:lineRule="auto"/>
        <w:rPr>
          <w:sz w:val="20"/>
          <w:lang w:val="en-US" w:eastAsia="ja-JP"/>
        </w:rPr>
      </w:pPr>
    </w:p>
    <w:p w14:paraId="50B6EF45" w14:textId="026F8673" w:rsidR="002E5424" w:rsidRPr="00EA1560" w:rsidRDefault="00156BA2" w:rsidP="00C54916">
      <w:pPr>
        <w:spacing w:after="0" w:line="360" w:lineRule="auto"/>
        <w:jc w:val="both"/>
        <w:rPr>
          <w:rFonts w:ascii="Times New Roman" w:hAnsi="Times New Roman" w:cs="Times New Roman"/>
          <w:lang w:val="en-US" w:eastAsia="ja-JP"/>
        </w:rPr>
      </w:pPr>
      <w:r w:rsidRPr="00EA1560">
        <w:rPr>
          <w:rFonts w:ascii="Times New Roman" w:hAnsi="Times New Roman" w:cs="Times New Roman"/>
          <w:lang w:val="en-US" w:eastAsia="ja-JP"/>
        </w:rPr>
        <w:t>T</w:t>
      </w:r>
      <w:r w:rsidR="002E5424" w:rsidRPr="00EA1560">
        <w:rPr>
          <w:rFonts w:ascii="Times New Roman" w:hAnsi="Times New Roman" w:cs="Times New Roman"/>
          <w:lang w:val="en-US" w:eastAsia="ja-JP"/>
        </w:rPr>
        <w:t>hree different sets of tests were conducted. The first set of tests was conducted on tensile dogbone</w:t>
      </w:r>
      <w:r w:rsidR="00D536C5" w:rsidRPr="00EA1560">
        <w:rPr>
          <w:rFonts w:ascii="Times New Roman" w:hAnsi="Times New Roman" w:cs="Times New Roman"/>
          <w:lang w:val="en-US" w:eastAsia="ja-JP"/>
        </w:rPr>
        <w:t xml:space="preserve"> specimens</w:t>
      </w:r>
      <w:r w:rsidR="004870DD" w:rsidRPr="00EA1560">
        <w:rPr>
          <w:rFonts w:ascii="Times New Roman" w:hAnsi="Times New Roman" w:cs="Times New Roman"/>
          <w:lang w:val="en-US" w:eastAsia="ja-JP"/>
        </w:rPr>
        <w:t xml:space="preserve"> (see Fig. 1a)</w:t>
      </w:r>
      <w:r w:rsidR="002E5424" w:rsidRPr="00EA1560">
        <w:rPr>
          <w:rFonts w:ascii="Times New Roman" w:hAnsi="Times New Roman" w:cs="Times New Roman"/>
          <w:lang w:val="en-US" w:eastAsia="ja-JP"/>
        </w:rPr>
        <w:t xml:space="preserve"> and was used to evaluate the </w:t>
      </w:r>
      <w:r w:rsidR="001569AF" w:rsidRPr="00EA1560">
        <w:rPr>
          <w:rFonts w:ascii="Times New Roman" w:hAnsi="Times New Roman" w:cs="Times New Roman"/>
          <w:lang w:val="en-US" w:eastAsia="ja-JP"/>
        </w:rPr>
        <w:t>mechanical</w:t>
      </w:r>
      <w:r w:rsidR="00F96BF2" w:rsidRPr="00EA1560">
        <w:rPr>
          <w:rFonts w:ascii="Times New Roman" w:hAnsi="Times New Roman" w:cs="Times New Roman"/>
          <w:lang w:val="en-US" w:eastAsia="ja-JP"/>
        </w:rPr>
        <w:t xml:space="preserve"> property</w:t>
      </w:r>
      <w:r w:rsidR="002E5424" w:rsidRPr="00EA1560">
        <w:rPr>
          <w:rFonts w:ascii="Times New Roman" w:hAnsi="Times New Roman" w:cs="Times New Roman"/>
          <w:lang w:val="en-US" w:eastAsia="ja-JP"/>
        </w:rPr>
        <w:t xml:space="preserve"> </w:t>
      </w:r>
      <w:r w:rsidR="00F96BF2" w:rsidRPr="00EA1560">
        <w:rPr>
          <w:rFonts w:ascii="Times New Roman" w:hAnsi="Times New Roman" w:cs="Times New Roman"/>
          <w:lang w:val="en-US" w:eastAsia="ja-JP"/>
        </w:rPr>
        <w:t xml:space="preserve">degradation </w:t>
      </w:r>
      <w:r w:rsidR="002E5424" w:rsidRPr="00EA1560">
        <w:rPr>
          <w:rFonts w:ascii="Times New Roman" w:hAnsi="Times New Roman" w:cs="Times New Roman"/>
          <w:lang w:val="en-US" w:eastAsia="ja-JP"/>
        </w:rPr>
        <w:t>of the two adhesives considered in this study. Th</w:t>
      </w:r>
      <w:r w:rsidRPr="00EA1560">
        <w:rPr>
          <w:rFonts w:ascii="Times New Roman" w:hAnsi="Times New Roman" w:cs="Times New Roman"/>
          <w:lang w:val="en-US" w:eastAsia="ja-JP"/>
        </w:rPr>
        <w:t>e tests were conducted as per</w:t>
      </w:r>
      <w:r w:rsidR="002E5424" w:rsidRPr="00EA1560">
        <w:rPr>
          <w:rFonts w:ascii="Times New Roman" w:hAnsi="Times New Roman" w:cs="Times New Roman"/>
          <w:lang w:val="en-US" w:eastAsia="ja-JP"/>
        </w:rPr>
        <w:t xml:space="preserve"> ISO</w:t>
      </w:r>
      <w:r w:rsidRPr="00EA1560">
        <w:rPr>
          <w:rFonts w:ascii="Times New Roman" w:hAnsi="Times New Roman" w:cs="Times New Roman"/>
          <w:lang w:val="en-US" w:eastAsia="ja-JP"/>
        </w:rPr>
        <w:t xml:space="preserve"> 527-1:2012 and 527-2:2012</w:t>
      </w:r>
      <w:r w:rsidR="002E5424" w:rsidRPr="00EA1560">
        <w:rPr>
          <w:rFonts w:ascii="Times New Roman" w:hAnsi="Times New Roman" w:cs="Times New Roman"/>
          <w:lang w:val="en-US" w:eastAsia="ja-JP"/>
        </w:rPr>
        <w:t xml:space="preserve"> standards </w:t>
      </w:r>
      <w:r w:rsidR="002E5424" w:rsidRPr="00EA1560">
        <w:rPr>
          <w:rFonts w:ascii="Times New Roman" w:hAnsi="Times New Roman" w:cs="Times New Roman"/>
          <w:lang w:val="en-US" w:eastAsia="ja-JP"/>
        </w:rPr>
        <w:fldChar w:fldCharType="begin"/>
      </w:r>
      <w:r w:rsidR="00DC43BC" w:rsidRPr="00EA1560">
        <w:rPr>
          <w:rFonts w:ascii="Times New Roman" w:hAnsi="Times New Roman" w:cs="Times New Roman"/>
          <w:lang w:val="en-US" w:eastAsia="ja-JP"/>
        </w:rPr>
        <w:instrText xml:space="preserve"> ADDIN EN.CITE &lt;EndNote&gt;&lt;Cite&gt;&lt;Author&gt;ISO&lt;/Author&gt;&lt;Year&gt;2012&lt;/Year&gt;&lt;RecNum&gt;247&lt;/RecNum&gt;&lt;DisplayText&gt;[18, 19]&lt;/DisplayText&gt;&lt;record&gt;&lt;rec-number&gt;247&lt;/rec-number&gt;&lt;foreign-keys&gt;&lt;key app="EN" db-id="xdexwtez5ads50eatssxrz5otwsva5ff2zxs" timestamp="1463503242"&gt;247&lt;/key&gt;&lt;/foreign-keys&gt;&lt;ref-type name="Standard"&gt;58&lt;/ref-type&gt;&lt;contributors&gt;&lt;authors&gt;&lt;author&gt;ISO&lt;/author&gt;&lt;/authors&gt;&lt;/contributors&gt;&lt;titles&gt;&lt;title&gt;ISO 527-1:2012, Plastics – Determination of tensile properties, Part 1: General principles&lt;/title&gt;&lt;/titles&gt;&lt;dates&gt;&lt;year&gt;2012&lt;/year&gt;&lt;/dates&gt;&lt;publisher&gt;International Organization for Standardization&lt;/publisher&gt;&lt;urls&gt;&lt;/urls&gt;&lt;/record&gt;&lt;/Cite&gt;&lt;Cite&gt;&lt;Author&gt;ISO&lt;/Author&gt;&lt;Year&gt;2012&lt;/Year&gt;&lt;RecNum&gt;248&lt;/RecNum&gt;&lt;record&gt;&lt;rec-number&gt;248&lt;/rec-number&gt;&lt;foreign-keys&gt;&lt;key app="EN" db-id="xdexwtez5ads50eatssxrz5otwsva5ff2zxs" timestamp="1463503304"&gt;248&lt;/key&gt;&lt;/foreign-keys&gt;&lt;ref-type name="Standard"&gt;58&lt;/ref-type&gt;&lt;contributors&gt;&lt;authors&gt;&lt;author&gt;ISO&lt;/author&gt;&lt;/authors&gt;&lt;/contributors&gt;&lt;titles&gt;&lt;title&gt;ISO 527-2:2012, Plastics – Determination of tensile properties, Part 2: Test conditions for moulding and extrusion plastics&lt;/title&gt;&lt;/titles&gt;&lt;dates&gt;&lt;year&gt;2012&lt;/year&gt;&lt;/dates&gt;&lt;publisher&gt;International Organization for Standardization&lt;/publisher&gt;&lt;urls&gt;&lt;/urls&gt;&lt;/record&gt;&lt;/Cite&gt;&lt;/EndNote&gt;</w:instrText>
      </w:r>
      <w:r w:rsidR="002E5424" w:rsidRPr="00EA1560">
        <w:rPr>
          <w:rFonts w:ascii="Times New Roman" w:hAnsi="Times New Roman" w:cs="Times New Roman"/>
          <w:lang w:val="en-US" w:eastAsia="ja-JP"/>
        </w:rPr>
        <w:fldChar w:fldCharType="separate"/>
      </w:r>
      <w:r w:rsidR="00DC43BC" w:rsidRPr="00EA1560">
        <w:rPr>
          <w:rFonts w:ascii="Times New Roman" w:hAnsi="Times New Roman" w:cs="Times New Roman"/>
          <w:noProof/>
          <w:lang w:val="en-US" w:eastAsia="ja-JP"/>
        </w:rPr>
        <w:t>[18, 19]</w:t>
      </w:r>
      <w:r w:rsidR="002E5424" w:rsidRPr="00EA1560">
        <w:rPr>
          <w:rFonts w:ascii="Times New Roman" w:hAnsi="Times New Roman" w:cs="Times New Roman"/>
          <w:lang w:val="en-US" w:eastAsia="ja-JP"/>
        </w:rPr>
        <w:fldChar w:fldCharType="end"/>
      </w:r>
      <w:r w:rsidR="002E5424" w:rsidRPr="00EA1560">
        <w:rPr>
          <w:rFonts w:ascii="Times New Roman" w:hAnsi="Times New Roman" w:cs="Times New Roman"/>
          <w:lang w:val="en-US" w:eastAsia="ja-JP"/>
        </w:rPr>
        <w:t xml:space="preserve"> and were compared with results of unaged specimens reported previously by the authors </w:t>
      </w:r>
      <w:r w:rsidR="002E5424" w:rsidRPr="00EA1560">
        <w:rPr>
          <w:rFonts w:ascii="Times New Roman" w:hAnsi="Times New Roman" w:cs="Times New Roman"/>
          <w:lang w:val="en-US" w:eastAsia="ja-JP"/>
        </w:rPr>
        <w:fldChar w:fldCharType="begin"/>
      </w:r>
      <w:r w:rsidR="00DC43BC" w:rsidRPr="00EA1560">
        <w:rPr>
          <w:rFonts w:ascii="Times New Roman" w:hAnsi="Times New Roman" w:cs="Times New Roman"/>
          <w:lang w:val="en-US" w:eastAsia="ja-JP"/>
        </w:rPr>
        <w:instrText xml:space="preserve"> ADDIN EN.CITE &lt;EndNote&gt;&lt;Cite&gt;&lt;Author&gt;Katsivalis&lt;/Author&gt;&lt;Year&gt;2019&lt;/Year&gt;&lt;RecNum&gt;478&lt;/RecNum&gt;&lt;DisplayText&gt;[14]&lt;/DisplayText&gt;&lt;record&gt;&lt;rec-number&gt;478&lt;/rec-number&gt;&lt;foreign-keys&gt;&lt;key app="EN" db-id="xdexwtez5ads50eatssxrz5otwsva5ff2zxs" timestamp="1571132854"&gt;478&lt;/key&gt;&lt;/foreign-keys&gt;&lt;ref-type name="Journal Article"&gt;17&lt;/ref-type&gt;&lt;contributors&gt;&lt;authors&gt;&lt;author&gt;Katsivalis, I.&lt;/author&gt;&lt;author&gt;Thomsen, O. T.&lt;/author&gt;&lt;author&gt;Feih, S.&lt;/author&gt;&lt;author&gt;Achintha, M.&lt;/author&gt;&lt;/authors&gt;&lt;/contributors&gt;&lt;auth-address&gt;Univ Southampton, Fac Engn &amp;amp; Phys Sci, Southampton SO17 1BJ, Hants, England&amp;#xD;Singapore Inst Mfg Technol SIMTech, Joining Technol Grp, 2 Fusionopolis Way, Singapore 138634, Singapore&amp;#xD;Univ Bristol, Composites Inst ACCIS, Bristol BS8 1QU, Avon, England&amp;#xD;Univ Bristol, Dept Aerosp Engn, Bristol BS8 1QU, Avon, England&lt;/auth-address&gt;&lt;titles&gt;&lt;title&gt;Failure prediction and optimal selection of adhesives for glass/steel adhesive joints&lt;/title&gt;&lt;secondary-title&gt;Engineering Structures&lt;/secondary-title&gt;&lt;alt-title&gt;Eng Struct&lt;/alt-title&gt;&lt;/titles&gt;&lt;periodical&gt;&lt;full-title&gt;Engineering Structures&lt;/full-title&gt;&lt;/periodical&gt;&lt;pages&gt;109646&lt;/pages&gt;&lt;volume&gt;201&lt;/volume&gt;&lt;keywords&gt;&lt;keyword&gt;glass structures&lt;/keyword&gt;&lt;keyword&gt;glass adhesive joints&lt;/keyword&gt;&lt;keyword&gt;material characterization testing&lt;/keyword&gt;&lt;keyword&gt;numerical modelling&lt;/keyword&gt;&lt;keyword&gt;glass-metal connections&lt;/keyword&gt;&lt;keyword&gt;different temperatures&lt;/keyword&gt;&lt;keyword&gt;laminated connections&lt;/keyword&gt;&lt;keyword&gt;point-fixings&lt;/keyword&gt;&lt;keyword&gt;shear&lt;/keyword&gt;&lt;/keywords&gt;&lt;dates&gt;&lt;year&gt;2019&lt;/year&gt;&lt;pub-dates&gt;&lt;date&gt;Dec 15&lt;/date&gt;&lt;/pub-dates&gt;&lt;/dates&gt;&lt;isbn&gt;0141-0296&lt;/isbn&gt;&lt;accession-num&gt;WOS:000501395300007&lt;/accession-num&gt;&lt;urls&gt;&lt;related-urls&gt;&lt;url&gt;&lt;style face="underline" font="default" size="100%"&gt;&amp;lt;Go to ISI&amp;gt;://WOS:000501395300007&lt;/style&gt;&lt;/url&gt;&lt;/related-urls&gt;&lt;/urls&gt;&lt;electronic-resource-num&gt;ARTN 109646&amp;#xD;10.1016/j.engstruct.2019.109646&lt;/electronic-resource-num&gt;&lt;language&gt;English&lt;/language&gt;&lt;/record&gt;&lt;/Cite&gt;&lt;/EndNote&gt;</w:instrText>
      </w:r>
      <w:r w:rsidR="002E5424" w:rsidRPr="00EA1560">
        <w:rPr>
          <w:rFonts w:ascii="Times New Roman" w:hAnsi="Times New Roman" w:cs="Times New Roman"/>
          <w:lang w:val="en-US" w:eastAsia="ja-JP"/>
        </w:rPr>
        <w:fldChar w:fldCharType="separate"/>
      </w:r>
      <w:r w:rsidR="00DC43BC" w:rsidRPr="00EA1560">
        <w:rPr>
          <w:rFonts w:ascii="Times New Roman" w:hAnsi="Times New Roman" w:cs="Times New Roman"/>
          <w:noProof/>
          <w:lang w:val="en-US" w:eastAsia="ja-JP"/>
        </w:rPr>
        <w:t>[14]</w:t>
      </w:r>
      <w:r w:rsidR="002E5424" w:rsidRPr="00EA1560">
        <w:rPr>
          <w:rFonts w:ascii="Times New Roman" w:hAnsi="Times New Roman" w:cs="Times New Roman"/>
          <w:lang w:val="en-US" w:eastAsia="ja-JP"/>
        </w:rPr>
        <w:fldChar w:fldCharType="end"/>
      </w:r>
      <w:r w:rsidR="002E5424" w:rsidRPr="00EA1560">
        <w:rPr>
          <w:rFonts w:ascii="Times New Roman" w:hAnsi="Times New Roman" w:cs="Times New Roman"/>
          <w:lang w:val="en-US" w:eastAsia="ja-JP"/>
        </w:rPr>
        <w:t>.</w:t>
      </w:r>
    </w:p>
    <w:p w14:paraId="4FC97681" w14:textId="77777777" w:rsidR="00893A74" w:rsidRPr="00EA1560" w:rsidRDefault="00893A74" w:rsidP="00C54916">
      <w:pPr>
        <w:spacing w:after="0" w:line="360" w:lineRule="auto"/>
        <w:jc w:val="both"/>
        <w:rPr>
          <w:rFonts w:ascii="Times New Roman" w:hAnsi="Times New Roman" w:cs="Times New Roman"/>
          <w:lang w:val="en-US" w:eastAsia="ja-JP"/>
        </w:rPr>
      </w:pPr>
    </w:p>
    <w:p w14:paraId="1506106C" w14:textId="374541AA" w:rsidR="002E5424" w:rsidRPr="00EA1560" w:rsidRDefault="002E5424" w:rsidP="00C54916">
      <w:pPr>
        <w:spacing w:after="0" w:line="360" w:lineRule="auto"/>
        <w:jc w:val="both"/>
        <w:rPr>
          <w:rFonts w:ascii="Times New Roman" w:hAnsi="Times New Roman" w:cs="Times New Roman"/>
          <w:lang w:val="en-US" w:eastAsia="ja-JP"/>
        </w:rPr>
      </w:pPr>
      <w:r w:rsidRPr="00EA1560">
        <w:rPr>
          <w:rFonts w:ascii="Times New Roman" w:hAnsi="Times New Roman" w:cs="Times New Roman"/>
          <w:lang w:val="en-US" w:eastAsia="ja-JP"/>
        </w:rPr>
        <w:t>The second set of tests was conducted on modified DCB and SLB specimens</w:t>
      </w:r>
      <w:r w:rsidR="004870DD" w:rsidRPr="00EA1560">
        <w:rPr>
          <w:rFonts w:ascii="Times New Roman" w:hAnsi="Times New Roman" w:cs="Times New Roman"/>
          <w:lang w:val="en-US" w:eastAsia="ja-JP"/>
        </w:rPr>
        <w:t xml:space="preserve"> (see Fig</w:t>
      </w:r>
      <w:r w:rsidR="00D34A09" w:rsidRPr="00EA1560">
        <w:rPr>
          <w:rFonts w:ascii="Times New Roman" w:hAnsi="Times New Roman" w:cs="Times New Roman"/>
          <w:lang w:val="en-US" w:eastAsia="ja-JP"/>
        </w:rPr>
        <w:t>.</w:t>
      </w:r>
      <w:r w:rsidR="004870DD" w:rsidRPr="00EA1560">
        <w:rPr>
          <w:rFonts w:ascii="Times New Roman" w:hAnsi="Times New Roman" w:cs="Times New Roman"/>
          <w:lang w:val="en-US" w:eastAsia="ja-JP"/>
        </w:rPr>
        <w:t xml:space="preserve"> 1b and 1c)</w:t>
      </w:r>
      <w:r w:rsidR="00D536C5" w:rsidRPr="00EA1560">
        <w:rPr>
          <w:rFonts w:ascii="Times New Roman" w:hAnsi="Times New Roman" w:cs="Times New Roman"/>
          <w:lang w:val="en-US" w:eastAsia="ja-JP"/>
        </w:rPr>
        <w:t>,</w:t>
      </w:r>
      <w:r w:rsidR="004870DD" w:rsidRPr="00EA1560">
        <w:rPr>
          <w:rFonts w:ascii="Times New Roman" w:hAnsi="Times New Roman" w:cs="Times New Roman"/>
          <w:lang w:val="en-US" w:eastAsia="ja-JP"/>
        </w:rPr>
        <w:t xml:space="preserve"> </w:t>
      </w:r>
      <w:r w:rsidRPr="00EA1560">
        <w:rPr>
          <w:rFonts w:ascii="Times New Roman" w:hAnsi="Times New Roman" w:cs="Times New Roman"/>
          <w:lang w:val="en-US" w:eastAsia="ja-JP"/>
        </w:rPr>
        <w:t xml:space="preserve">and </w:t>
      </w:r>
      <w:r w:rsidR="00D536C5" w:rsidRPr="00EA1560">
        <w:rPr>
          <w:rFonts w:ascii="Times New Roman" w:hAnsi="Times New Roman" w:cs="Times New Roman"/>
          <w:lang w:val="en-US" w:eastAsia="ja-JP"/>
        </w:rPr>
        <w:t xml:space="preserve">the results </w:t>
      </w:r>
      <w:r w:rsidRPr="00EA1560">
        <w:rPr>
          <w:rFonts w:ascii="Times New Roman" w:hAnsi="Times New Roman" w:cs="Times New Roman"/>
          <w:lang w:val="en-US" w:eastAsia="ja-JP"/>
        </w:rPr>
        <w:t>w</w:t>
      </w:r>
      <w:r w:rsidR="00D536C5" w:rsidRPr="00EA1560">
        <w:rPr>
          <w:rFonts w:ascii="Times New Roman" w:hAnsi="Times New Roman" w:cs="Times New Roman"/>
          <w:lang w:val="en-US" w:eastAsia="ja-JP"/>
        </w:rPr>
        <w:t>ere</w:t>
      </w:r>
      <w:r w:rsidRPr="00EA1560">
        <w:rPr>
          <w:rFonts w:ascii="Times New Roman" w:hAnsi="Times New Roman" w:cs="Times New Roman"/>
          <w:lang w:val="en-US" w:eastAsia="ja-JP"/>
        </w:rPr>
        <w:t xml:space="preserve"> used to evaluate the degradation of the interfaces of the glass/steel connections for the two adhesives used in this study. The tests </w:t>
      </w:r>
      <w:r w:rsidR="00A24887" w:rsidRPr="00EA1560">
        <w:rPr>
          <w:rFonts w:ascii="Times New Roman" w:hAnsi="Times New Roman" w:cs="Times New Roman"/>
          <w:lang w:val="en-US" w:eastAsia="ja-JP"/>
        </w:rPr>
        <w:t xml:space="preserve">were conducted adopting </w:t>
      </w:r>
      <w:r w:rsidR="00156BA2" w:rsidRPr="00EA1560">
        <w:rPr>
          <w:rFonts w:ascii="Times New Roman" w:hAnsi="Times New Roman" w:cs="Times New Roman"/>
          <w:lang w:val="en-US" w:eastAsia="ja-JP"/>
        </w:rPr>
        <w:t>the methodology described in</w:t>
      </w:r>
      <w:r w:rsidRPr="00EA1560">
        <w:rPr>
          <w:rFonts w:ascii="Times New Roman" w:hAnsi="Times New Roman" w:cs="Times New Roman"/>
          <w:lang w:val="en-US" w:eastAsia="ja-JP"/>
        </w:rPr>
        <w:t xml:space="preserve"> previous </w:t>
      </w:r>
      <w:r w:rsidR="00A24887" w:rsidRPr="00EA1560">
        <w:rPr>
          <w:rFonts w:ascii="Times New Roman" w:hAnsi="Times New Roman" w:cs="Times New Roman"/>
          <w:lang w:val="en-US" w:eastAsia="ja-JP"/>
        </w:rPr>
        <w:t xml:space="preserve">research </w:t>
      </w:r>
      <w:r w:rsidRPr="00EA1560">
        <w:rPr>
          <w:rFonts w:ascii="Times New Roman" w:hAnsi="Times New Roman" w:cs="Times New Roman"/>
          <w:lang w:val="en-US" w:eastAsia="ja-JP"/>
        </w:rPr>
        <w:t xml:space="preserve">by the authors </w:t>
      </w:r>
      <w:r w:rsidR="00EA4D73" w:rsidRPr="00EA1560">
        <w:rPr>
          <w:rFonts w:ascii="Times New Roman" w:hAnsi="Times New Roman" w:cs="Times New Roman"/>
          <w:lang w:val="en-US" w:eastAsia="ja-JP"/>
        </w:rPr>
        <w:fldChar w:fldCharType="begin">
          <w:fldData xml:space="preserve">PEVuZE5vdGU+PENpdGU+PEF1dGhvcj5LYXRzaXZhbGlzPC9BdXRob3I+PFllYXI+MjAyMDwvWWVh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</w:fldData>
        </w:fldChar>
      </w:r>
      <w:r w:rsidR="00DC43BC" w:rsidRPr="00EA1560">
        <w:rPr>
          <w:rFonts w:ascii="Times New Roman" w:hAnsi="Times New Roman" w:cs="Times New Roman"/>
          <w:lang w:val="en-US" w:eastAsia="ja-JP"/>
        </w:rPr>
        <w:instrText xml:space="preserve"> ADDIN EN.CITE </w:instrText>
      </w:r>
      <w:r w:rsidR="00DC43BC" w:rsidRPr="00EA1560">
        <w:rPr>
          <w:rFonts w:ascii="Times New Roman" w:hAnsi="Times New Roman" w:cs="Times New Roman"/>
          <w:lang w:val="en-US" w:eastAsia="ja-JP"/>
        </w:rPr>
        <w:fldChar w:fldCharType="begin">
          <w:fldData xml:space="preserve">PEVuZE5vdGU+PENpdGU+PEF1dGhvcj5LYXRzaXZhbGlzPC9BdXRob3I+PFllYXI+MjAyMDwvWWVh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</w:fldData>
        </w:fldChar>
      </w:r>
      <w:r w:rsidR="00DC43BC" w:rsidRPr="00EA1560">
        <w:rPr>
          <w:rFonts w:ascii="Times New Roman" w:hAnsi="Times New Roman" w:cs="Times New Roman"/>
          <w:lang w:val="en-US" w:eastAsia="ja-JP"/>
        </w:rPr>
        <w:instrText xml:space="preserve"> ADDIN EN.CITE.DATA </w:instrText>
      </w:r>
      <w:r w:rsidR="00DC43BC" w:rsidRPr="00EA1560">
        <w:rPr>
          <w:rFonts w:ascii="Times New Roman" w:hAnsi="Times New Roman" w:cs="Times New Roman"/>
          <w:lang w:val="en-US" w:eastAsia="ja-JP"/>
        </w:rPr>
      </w:r>
      <w:r w:rsidR="00DC43BC" w:rsidRPr="00EA1560">
        <w:rPr>
          <w:rFonts w:ascii="Times New Roman" w:hAnsi="Times New Roman" w:cs="Times New Roman"/>
          <w:lang w:val="en-US" w:eastAsia="ja-JP"/>
        </w:rPr>
        <w:fldChar w:fldCharType="end"/>
      </w:r>
      <w:r w:rsidR="00EA4D73" w:rsidRPr="00EA1560">
        <w:rPr>
          <w:rFonts w:ascii="Times New Roman" w:hAnsi="Times New Roman" w:cs="Times New Roman"/>
          <w:lang w:val="en-US" w:eastAsia="ja-JP"/>
        </w:rPr>
      </w:r>
      <w:r w:rsidR="00EA4D73" w:rsidRPr="00EA1560">
        <w:rPr>
          <w:rFonts w:ascii="Times New Roman" w:hAnsi="Times New Roman" w:cs="Times New Roman"/>
          <w:lang w:val="en-US" w:eastAsia="ja-JP"/>
        </w:rPr>
        <w:fldChar w:fldCharType="separate"/>
      </w:r>
      <w:r w:rsidR="00DC43BC" w:rsidRPr="00EA1560">
        <w:rPr>
          <w:rFonts w:ascii="Times New Roman" w:hAnsi="Times New Roman" w:cs="Times New Roman"/>
          <w:noProof/>
          <w:lang w:val="en-US" w:eastAsia="ja-JP"/>
        </w:rPr>
        <w:t>[15]</w:t>
      </w:r>
      <w:r w:rsidR="00EA4D73" w:rsidRPr="00EA1560">
        <w:rPr>
          <w:rFonts w:ascii="Times New Roman" w:hAnsi="Times New Roman" w:cs="Times New Roman"/>
          <w:lang w:val="en-US" w:eastAsia="ja-JP"/>
        </w:rPr>
        <w:fldChar w:fldCharType="end"/>
      </w:r>
      <w:r w:rsidR="00D536C5" w:rsidRPr="00EA1560">
        <w:rPr>
          <w:rFonts w:ascii="Times New Roman" w:hAnsi="Times New Roman" w:cs="Times New Roman"/>
          <w:lang w:val="en-US" w:eastAsia="ja-JP"/>
        </w:rPr>
        <w:t>,</w:t>
      </w:r>
      <w:r w:rsidRPr="00EA1560">
        <w:rPr>
          <w:rFonts w:ascii="Times New Roman" w:hAnsi="Times New Roman" w:cs="Times New Roman"/>
          <w:lang w:val="en-US" w:eastAsia="ja-JP"/>
        </w:rPr>
        <w:t xml:space="preserve"> and the results were compare</w:t>
      </w:r>
      <w:r w:rsidR="00156BA2" w:rsidRPr="00EA1560">
        <w:rPr>
          <w:rFonts w:ascii="Times New Roman" w:hAnsi="Times New Roman" w:cs="Times New Roman"/>
          <w:lang w:val="en-US" w:eastAsia="ja-JP"/>
        </w:rPr>
        <w:t xml:space="preserve">d to identical unaged specimens. </w:t>
      </w:r>
      <w:r w:rsidR="001569AF" w:rsidRPr="00EA1560">
        <w:rPr>
          <w:rFonts w:ascii="Times New Roman" w:eastAsia="MS Mincho" w:hAnsi="Times New Roman" w:cs="Times New Roman"/>
          <w:lang w:val="en-US" w:eastAsia="ja-JP"/>
        </w:rPr>
        <w:t xml:space="preserve">An evaluation of the effect of the exposure conditions considered for shorter periods was also performed </w:t>
      </w:r>
      <w:r w:rsidR="001569AF" w:rsidRPr="00EA1560">
        <w:rPr>
          <w:rFonts w:ascii="Times New Roman" w:eastAsia="MS Mincho" w:hAnsi="Times New Roman" w:cs="Times New Roman"/>
          <w:lang w:eastAsia="ja-JP"/>
        </w:rPr>
        <w:t>utilising</w:t>
      </w:r>
      <w:r w:rsidR="001569AF" w:rsidRPr="00EA1560">
        <w:rPr>
          <w:rFonts w:ascii="Times New Roman" w:eastAsia="MS Mincho" w:hAnsi="Times New Roman" w:cs="Times New Roman"/>
          <w:lang w:val="en-US" w:eastAsia="ja-JP"/>
        </w:rPr>
        <w:t xml:space="preserve"> the DCB specimens by testing them after 1, 2 and 3 weeks. </w:t>
      </w:r>
      <w:r w:rsidR="00156BA2" w:rsidRPr="00EA1560">
        <w:rPr>
          <w:rFonts w:ascii="Times New Roman" w:eastAsia="MS Mincho" w:hAnsi="Times New Roman" w:cs="Times New Roman"/>
          <w:lang w:val="en-US" w:eastAsia="ja-JP"/>
        </w:rPr>
        <w:t xml:space="preserve">SLB tests were performed for </w:t>
      </w:r>
      <w:r w:rsidR="001569AF" w:rsidRPr="00EA1560">
        <w:rPr>
          <w:rFonts w:ascii="Times New Roman" w:eastAsia="MS Mincho" w:hAnsi="Times New Roman" w:cs="Times New Roman"/>
          <w:lang w:val="en-US" w:eastAsia="ja-JP"/>
        </w:rPr>
        <w:t>3</w:t>
      </w:r>
      <w:r w:rsidR="00156BA2" w:rsidRPr="00EA1560">
        <w:rPr>
          <w:rFonts w:ascii="Times New Roman" w:eastAsia="MS Mincho" w:hAnsi="Times New Roman" w:cs="Times New Roman"/>
          <w:lang w:val="en-US" w:eastAsia="ja-JP"/>
        </w:rPr>
        <w:t xml:space="preserve"> </w:t>
      </w:r>
      <w:r w:rsidR="001569AF" w:rsidRPr="00EA1560">
        <w:rPr>
          <w:rFonts w:ascii="Times New Roman" w:eastAsia="MS Mincho" w:hAnsi="Times New Roman" w:cs="Times New Roman"/>
          <w:lang w:val="en-US" w:eastAsia="ja-JP"/>
        </w:rPr>
        <w:t>weeks</w:t>
      </w:r>
      <w:r w:rsidR="008A19DD" w:rsidRPr="00EA1560">
        <w:rPr>
          <w:rFonts w:ascii="Times New Roman" w:eastAsia="MS Mincho" w:hAnsi="Times New Roman" w:cs="Times New Roman"/>
          <w:lang w:val="en-US" w:eastAsia="ja-JP"/>
        </w:rPr>
        <w:t xml:space="preserve"> of</w:t>
      </w:r>
      <w:r w:rsidR="00156BA2" w:rsidRPr="00EA1560">
        <w:rPr>
          <w:rFonts w:ascii="Times New Roman" w:eastAsia="MS Mincho" w:hAnsi="Times New Roman" w:cs="Times New Roman"/>
          <w:lang w:val="en-US" w:eastAsia="ja-JP"/>
        </w:rPr>
        <w:t xml:space="preserve"> exposure only.</w:t>
      </w:r>
      <w:r w:rsidRPr="00EA1560">
        <w:rPr>
          <w:rFonts w:ascii="Times New Roman" w:eastAsia="MS Mincho" w:hAnsi="Times New Roman" w:cs="Times New Roman"/>
          <w:lang w:val="en-US" w:eastAsia="ja-JP"/>
        </w:rPr>
        <w:t xml:space="preserve"> </w:t>
      </w:r>
      <w:r w:rsidR="008A19DD" w:rsidRPr="00EA1560">
        <w:rPr>
          <w:rFonts w:ascii="Times New Roman" w:eastAsia="MS Mincho" w:hAnsi="Times New Roman" w:cs="Times New Roman"/>
          <w:lang w:val="en-US" w:eastAsia="ja-JP"/>
        </w:rPr>
        <w:t>Also</w:t>
      </w:r>
      <w:r w:rsidR="001569AF" w:rsidRPr="00EA1560">
        <w:rPr>
          <w:rFonts w:ascii="Times New Roman" w:eastAsia="MS Mincho" w:hAnsi="Times New Roman" w:cs="Times New Roman"/>
          <w:lang w:val="en-US" w:eastAsia="ja-JP"/>
        </w:rPr>
        <w:t>, exposure of t</w:t>
      </w:r>
      <w:r w:rsidRPr="00EA1560">
        <w:rPr>
          <w:rFonts w:ascii="Times New Roman" w:eastAsia="MS Mincho" w:hAnsi="Times New Roman" w:cs="Times New Roman"/>
          <w:lang w:val="en-US" w:eastAsia="ja-JP"/>
        </w:rPr>
        <w:t xml:space="preserve">he DCB specimens </w:t>
      </w:r>
      <w:r w:rsidR="00A24887" w:rsidRPr="00EA1560">
        <w:rPr>
          <w:rFonts w:ascii="Times New Roman" w:eastAsia="MS Mincho" w:hAnsi="Times New Roman" w:cs="Times New Roman"/>
          <w:lang w:val="en-US" w:eastAsia="ja-JP"/>
        </w:rPr>
        <w:t xml:space="preserve">to </w:t>
      </w:r>
      <w:r w:rsidR="008A19DD" w:rsidRPr="00EA1560">
        <w:rPr>
          <w:rFonts w:ascii="Times New Roman" w:eastAsia="MS Mincho" w:hAnsi="Times New Roman" w:cs="Times New Roman"/>
          <w:lang w:val="en-US" w:eastAsia="ja-JP"/>
        </w:rPr>
        <w:t xml:space="preserve">an </w:t>
      </w:r>
      <w:r w:rsidR="00A24887" w:rsidRPr="00EA1560">
        <w:rPr>
          <w:rFonts w:ascii="Times New Roman" w:eastAsia="MS Mincho" w:hAnsi="Times New Roman" w:cs="Times New Roman"/>
          <w:lang w:val="en-US" w:eastAsia="ja-JP"/>
        </w:rPr>
        <w:t xml:space="preserve">elevated temperature at </w:t>
      </w:r>
      <w:r w:rsidRPr="00EA1560">
        <w:rPr>
          <w:rFonts w:ascii="Times New Roman" w:eastAsia="Times New Roman" w:hAnsi="Times New Roman" w:cs="Times New Roman"/>
          <w:lang w:eastAsia="zh-CN"/>
        </w:rPr>
        <w:t>45</w:t>
      </w:r>
      <w:r w:rsidR="00D2600A" w:rsidRPr="00EA1560">
        <w:rPr>
          <w:rFonts w:ascii="Times New Roman" w:eastAsia="Times New Roman" w:hAnsi="Times New Roman" w:cs="Times New Roman"/>
          <w:shd w:val="clear" w:color="auto" w:fill="FFFFFF"/>
          <w:lang w:eastAsia="zh-CN"/>
        </w:rPr>
        <w:t xml:space="preserve"> °C</w:t>
      </w:r>
      <w:r w:rsidRPr="00EA1560">
        <w:rPr>
          <w:rFonts w:ascii="Times New Roman" w:eastAsia="MS Mincho" w:hAnsi="Times New Roman" w:cs="Times New Roman"/>
          <w:lang w:val="en-US" w:eastAsia="ja-JP"/>
        </w:rPr>
        <w:t xml:space="preserve"> without water immersion</w:t>
      </w:r>
      <w:r w:rsidR="001569AF" w:rsidRPr="00EA1560">
        <w:rPr>
          <w:rFonts w:ascii="Times New Roman" w:eastAsia="MS Mincho" w:hAnsi="Times New Roman" w:cs="Times New Roman"/>
          <w:lang w:val="en-US" w:eastAsia="ja-JP"/>
        </w:rPr>
        <w:t xml:space="preserve"> was performed</w:t>
      </w:r>
      <w:r w:rsidR="00A24887" w:rsidRPr="00EA1560">
        <w:rPr>
          <w:rFonts w:ascii="Times New Roman" w:eastAsia="MS Mincho" w:hAnsi="Times New Roman" w:cs="Times New Roman"/>
          <w:lang w:val="en-US" w:eastAsia="ja-JP"/>
        </w:rPr>
        <w:t xml:space="preserve"> to evaluate the effects of thermal degradation only, and </w:t>
      </w:r>
      <w:r w:rsidRPr="00EA1560">
        <w:rPr>
          <w:rFonts w:ascii="Times New Roman" w:eastAsia="MS Mincho" w:hAnsi="Times New Roman" w:cs="Times New Roman"/>
          <w:lang w:val="en-US" w:eastAsia="ja-JP"/>
        </w:rPr>
        <w:t>to</w:t>
      </w:r>
      <w:r w:rsidR="00156BA2" w:rsidRPr="00EA1560">
        <w:rPr>
          <w:rFonts w:ascii="Times New Roman" w:eastAsia="MS Mincho" w:hAnsi="Times New Roman" w:cs="Times New Roman"/>
          <w:lang w:val="en-US" w:eastAsia="ja-JP"/>
        </w:rPr>
        <w:t xml:space="preserve"> determine the dominant parameters for </w:t>
      </w:r>
      <w:r w:rsidR="00D536C5" w:rsidRPr="00EA1560">
        <w:rPr>
          <w:rFonts w:ascii="Times New Roman" w:eastAsia="MS Mincho" w:hAnsi="Times New Roman" w:cs="Times New Roman"/>
          <w:lang w:val="en-US" w:eastAsia="ja-JP"/>
        </w:rPr>
        <w:t xml:space="preserve">interface </w:t>
      </w:r>
      <w:r w:rsidR="00156BA2" w:rsidRPr="00EA1560">
        <w:rPr>
          <w:rFonts w:ascii="Times New Roman" w:eastAsia="MS Mincho" w:hAnsi="Times New Roman" w:cs="Times New Roman"/>
          <w:lang w:val="en-US" w:eastAsia="ja-JP"/>
        </w:rPr>
        <w:t>joint degradation.</w:t>
      </w:r>
      <w:r w:rsidR="00B36345" w:rsidRPr="00EA1560">
        <w:rPr>
          <w:rFonts w:ascii="Times New Roman" w:eastAsia="MS Mincho" w:hAnsi="Times New Roman" w:cs="Times New Roman"/>
          <w:lang w:val="en-US" w:eastAsia="ja-JP"/>
        </w:rPr>
        <w:t xml:space="preserve"> </w:t>
      </w:r>
    </w:p>
    <w:p w14:paraId="24B0B75C" w14:textId="77777777" w:rsidR="002E5424" w:rsidRPr="00EA1560" w:rsidRDefault="002E5424" w:rsidP="00C54916">
      <w:pPr>
        <w:spacing w:after="0" w:line="360" w:lineRule="auto"/>
        <w:jc w:val="both"/>
        <w:rPr>
          <w:rFonts w:ascii="Times New Roman" w:hAnsi="Times New Roman" w:cs="Times New Roman"/>
          <w:lang w:val="en-US" w:eastAsia="ja-JP"/>
        </w:rPr>
      </w:pPr>
    </w:p>
    <w:p w14:paraId="33F1145E" w14:textId="00511F3D" w:rsidR="00FF333B" w:rsidRPr="00EA1560" w:rsidRDefault="00156BA2" w:rsidP="00C54916">
      <w:pPr>
        <w:spacing w:after="0" w:line="360" w:lineRule="auto"/>
        <w:jc w:val="both"/>
        <w:rPr>
          <w:rFonts w:ascii="Times New Roman" w:hAnsi="Times New Roman" w:cs="Times New Roman"/>
          <w:lang w:val="en-US" w:eastAsia="ja-JP"/>
        </w:rPr>
      </w:pPr>
      <w:r w:rsidRPr="00EA1560">
        <w:rPr>
          <w:rFonts w:ascii="Times New Roman" w:hAnsi="Times New Roman" w:cs="Times New Roman"/>
          <w:lang w:val="en-US" w:eastAsia="ja-JP"/>
        </w:rPr>
        <w:t>T</w:t>
      </w:r>
      <w:r w:rsidR="002E5424" w:rsidRPr="00EA1560">
        <w:rPr>
          <w:rFonts w:ascii="Times New Roman" w:hAnsi="Times New Roman" w:cs="Times New Roman"/>
          <w:lang w:val="en-US" w:eastAsia="ja-JP"/>
        </w:rPr>
        <w:t>he third set of tests was conducted on</w:t>
      </w:r>
      <w:r w:rsidRPr="00EA1560">
        <w:rPr>
          <w:rFonts w:ascii="Times New Roman" w:hAnsi="Times New Roman" w:cs="Times New Roman"/>
          <w:lang w:val="en-US" w:eastAsia="ja-JP"/>
        </w:rPr>
        <w:t xml:space="preserve"> large scale</w:t>
      </w:r>
      <w:r w:rsidR="002E5424" w:rsidRPr="00EA1560">
        <w:rPr>
          <w:rFonts w:ascii="Times New Roman" w:hAnsi="Times New Roman" w:cs="Times New Roman"/>
          <w:lang w:val="en-US" w:eastAsia="ja-JP"/>
        </w:rPr>
        <w:t xml:space="preserve"> double lap shear joints</w:t>
      </w:r>
      <w:r w:rsidR="004870DD" w:rsidRPr="00EA1560">
        <w:rPr>
          <w:rFonts w:ascii="Times New Roman" w:hAnsi="Times New Roman" w:cs="Times New Roman"/>
          <w:lang w:val="en-US" w:eastAsia="ja-JP"/>
        </w:rPr>
        <w:t xml:space="preserve"> (see Fig. 2)</w:t>
      </w:r>
      <w:r w:rsidR="00FF3E3C" w:rsidRPr="00EA1560">
        <w:rPr>
          <w:rFonts w:ascii="Times New Roman" w:hAnsi="Times New Roman" w:cs="Times New Roman"/>
          <w:lang w:val="en-US" w:eastAsia="ja-JP"/>
        </w:rPr>
        <w:t xml:space="preserve">. </w:t>
      </w:r>
      <w:r w:rsidR="002E5424" w:rsidRPr="00EA1560">
        <w:rPr>
          <w:rFonts w:ascii="Times New Roman" w:hAnsi="Times New Roman" w:cs="Times New Roman"/>
          <w:lang w:val="en-US" w:eastAsia="ja-JP"/>
        </w:rPr>
        <w:t>The results were once again compared to identical tests on unaged specimens previously reported by the authors</w:t>
      </w:r>
      <w:r w:rsidR="00D57FED" w:rsidRPr="00EA1560">
        <w:rPr>
          <w:rFonts w:ascii="Times New Roman" w:hAnsi="Times New Roman" w:cs="Times New Roman"/>
          <w:lang w:val="en-US" w:eastAsia="ja-JP"/>
        </w:rPr>
        <w:t xml:space="preserve"> </w:t>
      </w:r>
      <w:r w:rsidR="00D57FED" w:rsidRPr="00EA1560">
        <w:rPr>
          <w:rFonts w:ascii="Times New Roman" w:hAnsi="Times New Roman" w:cs="Times New Roman"/>
          <w:lang w:val="en-US" w:eastAsia="ja-JP"/>
        </w:rPr>
        <w:fldChar w:fldCharType="begin">
          <w:fldData xml:space="preserve">PEVuZE5vdGU+PENpdGU+PEF1dGhvcj5LYXRzaXZhbGlzPC9BdXRob3I+PFllYXI+MjAxOTwvWWVh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</w:fldData>
        </w:fldChar>
      </w:r>
      <w:r w:rsidR="00DC43BC" w:rsidRPr="00EA1560">
        <w:rPr>
          <w:rFonts w:ascii="Times New Roman" w:hAnsi="Times New Roman" w:cs="Times New Roman"/>
          <w:lang w:val="en-US" w:eastAsia="ja-JP"/>
        </w:rPr>
        <w:instrText xml:space="preserve"> ADDIN EN.CITE </w:instrText>
      </w:r>
      <w:r w:rsidR="00DC43BC" w:rsidRPr="00EA1560">
        <w:rPr>
          <w:rFonts w:ascii="Times New Roman" w:hAnsi="Times New Roman" w:cs="Times New Roman"/>
          <w:lang w:val="en-US" w:eastAsia="ja-JP"/>
        </w:rPr>
        <w:fldChar w:fldCharType="begin">
          <w:fldData xml:space="preserve">PEVuZE5vdGU+PENpdGU+PEF1dGhvcj5LYXRzaXZhbGlzPC9BdXRob3I+PFllYXI+MjAxOTwvWWVh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</w:fldData>
        </w:fldChar>
      </w:r>
      <w:r w:rsidR="00DC43BC" w:rsidRPr="00EA1560">
        <w:rPr>
          <w:rFonts w:ascii="Times New Roman" w:hAnsi="Times New Roman" w:cs="Times New Roman"/>
          <w:lang w:val="en-US" w:eastAsia="ja-JP"/>
        </w:rPr>
        <w:instrText xml:space="preserve"> ADDIN EN.CITE.DATA </w:instrText>
      </w:r>
      <w:r w:rsidR="00DC43BC" w:rsidRPr="00EA1560">
        <w:rPr>
          <w:rFonts w:ascii="Times New Roman" w:hAnsi="Times New Roman" w:cs="Times New Roman"/>
          <w:lang w:val="en-US" w:eastAsia="ja-JP"/>
        </w:rPr>
      </w:r>
      <w:r w:rsidR="00DC43BC" w:rsidRPr="00EA1560">
        <w:rPr>
          <w:rFonts w:ascii="Times New Roman" w:hAnsi="Times New Roman" w:cs="Times New Roman"/>
          <w:lang w:val="en-US" w:eastAsia="ja-JP"/>
        </w:rPr>
        <w:fldChar w:fldCharType="end"/>
      </w:r>
      <w:r w:rsidR="00D57FED" w:rsidRPr="00EA1560">
        <w:rPr>
          <w:rFonts w:ascii="Times New Roman" w:hAnsi="Times New Roman" w:cs="Times New Roman"/>
          <w:lang w:val="en-US" w:eastAsia="ja-JP"/>
        </w:rPr>
      </w:r>
      <w:r w:rsidR="00D57FED" w:rsidRPr="00EA1560">
        <w:rPr>
          <w:rFonts w:ascii="Times New Roman" w:hAnsi="Times New Roman" w:cs="Times New Roman"/>
          <w:lang w:val="en-US" w:eastAsia="ja-JP"/>
        </w:rPr>
        <w:fldChar w:fldCharType="separate"/>
      </w:r>
      <w:r w:rsidR="00DC43BC" w:rsidRPr="00EA1560">
        <w:rPr>
          <w:rFonts w:ascii="Times New Roman" w:hAnsi="Times New Roman" w:cs="Times New Roman"/>
          <w:noProof/>
          <w:lang w:val="en-US" w:eastAsia="ja-JP"/>
        </w:rPr>
        <w:t>[14, 15]</w:t>
      </w:r>
      <w:r w:rsidR="00D57FED" w:rsidRPr="00EA1560">
        <w:rPr>
          <w:rFonts w:ascii="Times New Roman" w:hAnsi="Times New Roman" w:cs="Times New Roman"/>
          <w:lang w:val="en-US" w:eastAsia="ja-JP"/>
        </w:rPr>
        <w:fldChar w:fldCharType="end"/>
      </w:r>
      <w:r w:rsidR="002E5424" w:rsidRPr="00EA1560">
        <w:rPr>
          <w:rFonts w:ascii="Times New Roman" w:hAnsi="Times New Roman" w:cs="Times New Roman"/>
          <w:lang w:val="en-US" w:eastAsia="ja-JP"/>
        </w:rPr>
        <w:t>. The designs of the three sets of tests can be</w:t>
      </w:r>
      <w:r w:rsidRPr="00EA1560">
        <w:rPr>
          <w:rFonts w:ascii="Times New Roman" w:hAnsi="Times New Roman" w:cs="Times New Roman"/>
          <w:lang w:val="en-US" w:eastAsia="ja-JP"/>
        </w:rPr>
        <w:t xml:space="preserve"> found in Figures 1 and 2,</w:t>
      </w:r>
      <w:r w:rsidR="002E5424" w:rsidRPr="00EA1560">
        <w:rPr>
          <w:rFonts w:ascii="Times New Roman" w:hAnsi="Times New Roman" w:cs="Times New Roman"/>
          <w:lang w:val="en-US" w:eastAsia="ja-JP"/>
        </w:rPr>
        <w:t xml:space="preserve"> while Table 1 presents the matrix of tests performed for each adhesive.</w:t>
      </w:r>
      <w:r w:rsidR="00B36345" w:rsidRPr="00EA1560">
        <w:rPr>
          <w:rFonts w:ascii="Times New Roman" w:hAnsi="Times New Roman" w:cs="Times New Roman"/>
          <w:lang w:val="en-US" w:eastAsia="ja-JP"/>
        </w:rPr>
        <w:t xml:space="preserve"> The bondline thickness </w:t>
      </w:r>
      <w:r w:rsidR="00D536C5" w:rsidRPr="00EA1560">
        <w:rPr>
          <w:rFonts w:ascii="Times New Roman" w:hAnsi="Times New Roman" w:cs="Times New Roman"/>
          <w:lang w:val="en-US" w:eastAsia="ja-JP"/>
        </w:rPr>
        <w:t>of 0.2</w:t>
      </w:r>
      <w:r w:rsidR="008A19DD" w:rsidRPr="00EA1560">
        <w:rPr>
          <w:rFonts w:ascii="Times New Roman" w:hAnsi="Times New Roman" w:cs="Times New Roman"/>
          <w:lang w:val="en-US" w:eastAsia="ja-JP"/>
        </w:rPr>
        <w:t xml:space="preserve"> </w:t>
      </w:r>
      <w:r w:rsidR="00D536C5" w:rsidRPr="00EA1560">
        <w:rPr>
          <w:rFonts w:ascii="Times New Roman" w:hAnsi="Times New Roman" w:cs="Times New Roman"/>
          <w:lang w:val="en-US" w:eastAsia="ja-JP"/>
        </w:rPr>
        <w:t>mm was kept constant for all tests</w:t>
      </w:r>
      <w:r w:rsidR="00B36345" w:rsidRPr="00EA1560">
        <w:rPr>
          <w:rFonts w:ascii="Times New Roman" w:hAnsi="Times New Roman" w:cs="Times New Roman"/>
          <w:lang w:val="en-US" w:eastAsia="ja-JP"/>
        </w:rPr>
        <w:t>.</w:t>
      </w:r>
    </w:p>
    <w:p w14:paraId="13FF7227" w14:textId="37C229BF" w:rsidR="00EE439B" w:rsidRPr="00EA1560" w:rsidRDefault="00EE439B" w:rsidP="00C54916">
      <w:pPr>
        <w:spacing w:after="0" w:line="360" w:lineRule="auto"/>
        <w:jc w:val="both"/>
        <w:rPr>
          <w:rFonts w:ascii="Times New Roman" w:hAnsi="Times New Roman" w:cs="Times New Roman"/>
          <w:lang w:val="en-US" w:eastAsia="ja-JP"/>
        </w:rPr>
      </w:pPr>
    </w:p>
    <w:p w14:paraId="32D6AC23" w14:textId="75A531D4" w:rsidR="00241C31" w:rsidRPr="00EA1560" w:rsidRDefault="00241C31" w:rsidP="00241C31">
      <w:pPr>
        <w:spacing w:after="0" w:line="360" w:lineRule="auto"/>
        <w:jc w:val="both"/>
        <w:rPr>
          <w:rFonts w:ascii="Times New Roman" w:hAnsi="Times New Roman" w:cs="Times New Roman"/>
          <w:lang w:val="en-US" w:eastAsia="ja-JP"/>
        </w:rPr>
      </w:pPr>
      <w:r w:rsidRPr="00EA1560">
        <w:rPr>
          <w:rFonts w:ascii="Times New Roman" w:hAnsi="Times New Roman" w:cs="Times New Roman"/>
          <w:lang w:val="en-US" w:eastAsia="ja-JP"/>
        </w:rPr>
        <w:t xml:space="preserve">For the DCB/SLB specimens and the larger scale adhesive joints, the steel substrates were sandblasted initially and afterwards degreased with acetone, while the glass substrates were only degreased with acetone. </w:t>
      </w:r>
      <w:r w:rsidR="002C5453" w:rsidRPr="00EA1560">
        <w:rPr>
          <w:rFonts w:ascii="Times New Roman" w:hAnsi="Times New Roman" w:cs="Times New Roman"/>
          <w:lang w:val="en-US" w:eastAsia="ja-JP"/>
        </w:rPr>
        <w:t>A</w:t>
      </w:r>
      <w:r w:rsidRPr="00EA1560">
        <w:rPr>
          <w:rFonts w:ascii="Times New Roman" w:hAnsi="Times New Roman" w:cs="Times New Roman"/>
          <w:lang w:val="en-US" w:eastAsia="ja-JP"/>
        </w:rPr>
        <w:t xml:space="preserve">tmospheric plasma treatment with a mixture of argon and oxygen was used on both the glass </w:t>
      </w:r>
      <w:r w:rsidRPr="00EA1560">
        <w:rPr>
          <w:rFonts w:ascii="Times New Roman" w:hAnsi="Times New Roman" w:cs="Times New Roman"/>
          <w:lang w:val="en-US" w:eastAsia="ja-JP"/>
        </w:rPr>
        <w:lastRenderedPageBreak/>
        <w:t xml:space="preserve">and steel substrates immediately prior to adhesive application to improve surface activation. The bonding took place at room temperature as per manufacturers’ recommendations. </w:t>
      </w:r>
      <w:r w:rsidRPr="00EA1560">
        <w:rPr>
          <w:rFonts w:ascii="Times New Roman" w:hAnsi="Times New Roman" w:cs="Times New Roman"/>
          <w:color w:val="000000" w:themeColor="text1"/>
          <w:lang w:val="en-US" w:eastAsia="ja-JP"/>
        </w:rPr>
        <w:t>The adhesives were not degassed before bonding, and it is therefore possible that small voids or imperfections were present in the bond zone. However, visual inspections during manufacture and after curing did not reveal any significant defects.</w:t>
      </w:r>
    </w:p>
    <w:p w14:paraId="2EC8614D" w14:textId="77777777" w:rsidR="00EE439B" w:rsidRPr="00EA1560" w:rsidRDefault="00EE439B" w:rsidP="00C54916">
      <w:pPr>
        <w:spacing w:after="0" w:line="360" w:lineRule="auto"/>
        <w:jc w:val="both"/>
        <w:rPr>
          <w:rFonts w:ascii="Times New Roman" w:hAnsi="Times New Roman" w:cs="Times New Roman"/>
          <w:lang w:val="en-US" w:eastAsia="ja-JP"/>
        </w:rPr>
      </w:pPr>
    </w:p>
    <w:p w14:paraId="07DC68F6" w14:textId="77777777" w:rsidR="00EE5CAB" w:rsidRPr="00EA1560" w:rsidRDefault="00EE5CAB" w:rsidP="00C54916">
      <w:pPr>
        <w:spacing w:after="0" w:line="360" w:lineRule="auto"/>
        <w:jc w:val="both"/>
        <w:rPr>
          <w:rFonts w:ascii="Times New Roman" w:hAnsi="Times New Roman" w:cs="Times New Roman"/>
          <w:lang w:val="en-US" w:eastAsia="ja-JP"/>
        </w:rPr>
      </w:pPr>
    </w:p>
    <w:p w14:paraId="3158E0FF" w14:textId="6E259D5C" w:rsidR="002E5424" w:rsidRPr="00EA1560" w:rsidRDefault="009F28EB" w:rsidP="00FF333B">
      <w:pPr>
        <w:spacing w:after="0" w:line="360" w:lineRule="auto"/>
        <w:jc w:val="center"/>
        <w:rPr>
          <w:rFonts w:ascii="Times New Roman" w:hAnsi="Times New Roman" w:cs="Times New Roman"/>
          <w:lang w:val="en-US" w:eastAsia="ja-JP"/>
        </w:rPr>
      </w:pPr>
      <w:r w:rsidRPr="00EA1560">
        <w:rPr>
          <w:rFonts w:ascii="Times New Roman" w:hAnsi="Times New Roman" w:cs="Times New Roman"/>
          <w:noProof/>
          <w:lang w:eastAsia="en-GB"/>
        </w:rPr>
        <w:drawing>
          <wp:inline distT="0" distB="0" distL="0" distR="0" wp14:anchorId="5284DD89" wp14:editId="1D1C9FA7">
            <wp:extent cx="3962400" cy="6296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2400" cy="6296025"/>
                    </a:xfrm>
                    <a:prstGeom prst="rect">
                      <a:avLst/>
                    </a:prstGeom>
                    <a:noFill/>
                    <a:ln>
                      <a:noFill/>
                    </a:ln>
                  </pic:spPr>
                </pic:pic>
              </a:graphicData>
            </a:graphic>
          </wp:inline>
        </w:drawing>
      </w:r>
    </w:p>
    <w:p w14:paraId="39BC55BA" w14:textId="7F0E2B66" w:rsidR="002E5424" w:rsidRPr="00EA1560" w:rsidRDefault="00156BA2" w:rsidP="00C54916">
      <w:pPr>
        <w:spacing w:after="0" w:line="360" w:lineRule="auto"/>
        <w:jc w:val="center"/>
        <w:rPr>
          <w:rFonts w:ascii="Times New Roman" w:hAnsi="Times New Roman" w:cs="Times New Roman"/>
          <w:sz w:val="20"/>
          <w:lang w:val="en-US" w:eastAsia="ja-JP"/>
        </w:rPr>
      </w:pPr>
      <w:r w:rsidRPr="00EA1560">
        <w:rPr>
          <w:rFonts w:ascii="Times New Roman" w:hAnsi="Times New Roman" w:cs="Times New Roman"/>
          <w:sz w:val="20"/>
          <w:lang w:val="en-US" w:eastAsia="ja-JP"/>
        </w:rPr>
        <w:t>Figure 1</w:t>
      </w:r>
      <w:r w:rsidR="002E5424" w:rsidRPr="00EA1560">
        <w:rPr>
          <w:rFonts w:ascii="Times New Roman" w:hAnsi="Times New Roman" w:cs="Times New Roman"/>
          <w:sz w:val="20"/>
          <w:lang w:val="en-US" w:eastAsia="ja-JP"/>
        </w:rPr>
        <w:t>: Designs for a) dogbone, b) DCB and c) SLB specimens</w:t>
      </w:r>
      <w:r w:rsidR="00E97417" w:rsidRPr="00EA1560">
        <w:rPr>
          <w:rFonts w:ascii="Times New Roman" w:hAnsi="Times New Roman" w:cs="Times New Roman"/>
          <w:sz w:val="20"/>
          <w:lang w:val="en-US" w:eastAsia="ja-JP"/>
        </w:rPr>
        <w:t>. Dimensions in mm.</w:t>
      </w:r>
    </w:p>
    <w:p w14:paraId="0931982A" w14:textId="1F0065FC" w:rsidR="002E5424" w:rsidRPr="00EA1560" w:rsidRDefault="002E5424" w:rsidP="00C54916">
      <w:pPr>
        <w:spacing w:after="0" w:line="360" w:lineRule="auto"/>
        <w:jc w:val="center"/>
        <w:rPr>
          <w:rFonts w:ascii="Times New Roman" w:hAnsi="Times New Roman" w:cs="Times New Roman"/>
          <w:lang w:val="en-US" w:eastAsia="ja-JP"/>
        </w:rPr>
      </w:pPr>
    </w:p>
    <w:p w14:paraId="351A9CB5" w14:textId="77777777" w:rsidR="00FE1DA3" w:rsidRPr="00EA1560" w:rsidRDefault="00FE1DA3" w:rsidP="00FE1DA3">
      <w:pPr>
        <w:spacing w:after="0" w:line="360" w:lineRule="auto"/>
        <w:jc w:val="both"/>
        <w:rPr>
          <w:rFonts w:ascii="Times New Roman" w:hAnsi="Times New Roman" w:cs="Times New Roman"/>
          <w:lang w:val="en-US" w:eastAsia="ja-JP"/>
        </w:rPr>
      </w:pPr>
      <w:bookmarkStart w:id="5" w:name="_Hlk41213193"/>
    </w:p>
    <w:bookmarkEnd w:id="5"/>
    <w:p w14:paraId="6D553369" w14:textId="77777777" w:rsidR="00FE1DA3" w:rsidRPr="00EA1560" w:rsidRDefault="00FE1DA3" w:rsidP="00C54916">
      <w:pPr>
        <w:spacing w:after="0" w:line="360" w:lineRule="auto"/>
        <w:jc w:val="center"/>
        <w:rPr>
          <w:rFonts w:ascii="Times New Roman" w:hAnsi="Times New Roman" w:cs="Times New Roman"/>
          <w:lang w:val="en-US" w:eastAsia="ja-JP"/>
        </w:rPr>
      </w:pPr>
    </w:p>
    <w:p w14:paraId="4EA743B2" w14:textId="77777777" w:rsidR="002E5424" w:rsidRPr="00EA1560" w:rsidRDefault="002E5424" w:rsidP="00C54916">
      <w:pPr>
        <w:spacing w:after="0" w:line="360" w:lineRule="auto"/>
        <w:jc w:val="both"/>
        <w:rPr>
          <w:rFonts w:ascii="Times New Roman" w:hAnsi="Times New Roman" w:cs="Times New Roman"/>
          <w:lang w:val="en-US" w:eastAsia="ja-JP"/>
        </w:rPr>
      </w:pPr>
      <w:r w:rsidRPr="00EA1560">
        <w:rPr>
          <w:rFonts w:ascii="Times New Roman" w:hAnsi="Times New Roman" w:cs="Times New Roman"/>
          <w:noProof/>
          <w:lang w:eastAsia="en-GB"/>
        </w:rPr>
        <w:drawing>
          <wp:inline distT="0" distB="0" distL="0" distR="0" wp14:anchorId="3A195B76" wp14:editId="79D69FA5">
            <wp:extent cx="5720080" cy="4083050"/>
            <wp:effectExtent l="0" t="0" r="0" b="0"/>
            <wp:docPr id="11" name="Picture 11"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0080" cy="4083050"/>
                    </a:xfrm>
                    <a:prstGeom prst="rect">
                      <a:avLst/>
                    </a:prstGeom>
                    <a:noFill/>
                    <a:ln>
                      <a:noFill/>
                    </a:ln>
                  </pic:spPr>
                </pic:pic>
              </a:graphicData>
            </a:graphic>
          </wp:inline>
        </w:drawing>
      </w:r>
    </w:p>
    <w:p w14:paraId="764CE7B8" w14:textId="7108B2B6" w:rsidR="00FE1DA3" w:rsidRPr="00EA1560" w:rsidRDefault="00156BA2" w:rsidP="002B1214">
      <w:pPr>
        <w:spacing w:after="0" w:line="360" w:lineRule="auto"/>
        <w:jc w:val="center"/>
        <w:rPr>
          <w:rFonts w:ascii="Times New Roman" w:hAnsi="Times New Roman" w:cs="Times New Roman"/>
          <w:sz w:val="20"/>
          <w:szCs w:val="20"/>
        </w:rPr>
      </w:pPr>
      <w:r w:rsidRPr="00EA1560">
        <w:rPr>
          <w:rFonts w:ascii="Times New Roman" w:hAnsi="Times New Roman" w:cs="Times New Roman"/>
          <w:sz w:val="20"/>
          <w:szCs w:val="20"/>
        </w:rPr>
        <w:t>Figure 2</w:t>
      </w:r>
      <w:r w:rsidR="00F96BF2" w:rsidRPr="00EA1560">
        <w:rPr>
          <w:rFonts w:ascii="Times New Roman" w:hAnsi="Times New Roman" w:cs="Times New Roman"/>
          <w:sz w:val="20"/>
          <w:szCs w:val="20"/>
        </w:rPr>
        <w:t xml:space="preserve">: Design details for evaluation of </w:t>
      </w:r>
      <w:r w:rsidR="002E5424" w:rsidRPr="00EA1560">
        <w:rPr>
          <w:rFonts w:ascii="Times New Roman" w:hAnsi="Times New Roman" w:cs="Times New Roman"/>
          <w:sz w:val="20"/>
          <w:szCs w:val="20"/>
        </w:rPr>
        <w:t>uniaxial a) tension and b) compression, c) out-of-plane and</w:t>
      </w:r>
      <w:r w:rsidR="00F96BF2" w:rsidRPr="00EA1560">
        <w:rPr>
          <w:rFonts w:ascii="Times New Roman" w:hAnsi="Times New Roman" w:cs="Times New Roman"/>
          <w:sz w:val="20"/>
          <w:szCs w:val="20"/>
        </w:rPr>
        <w:t xml:space="preserve"> d) in-plane bending loading conditions</w:t>
      </w:r>
      <w:r w:rsidRPr="00EA1560">
        <w:rPr>
          <w:rFonts w:ascii="Times New Roman" w:hAnsi="Times New Roman" w:cs="Times New Roman"/>
          <w:sz w:val="20"/>
          <w:szCs w:val="20"/>
        </w:rPr>
        <w:t>. Locations of strain gauges are indicated.</w:t>
      </w:r>
      <w:r w:rsidR="00E97417" w:rsidRPr="00EA1560">
        <w:rPr>
          <w:rFonts w:ascii="Times New Roman" w:hAnsi="Times New Roman" w:cs="Times New Roman"/>
          <w:sz w:val="20"/>
          <w:szCs w:val="20"/>
        </w:rPr>
        <w:t xml:space="preserve"> Dimensions in mm.</w:t>
      </w:r>
      <w:r w:rsidR="00E437DA" w:rsidRPr="00EA1560">
        <w:rPr>
          <w:rFonts w:ascii="Times New Roman" w:hAnsi="Times New Roman" w:cs="Times New Roman"/>
          <w:sz w:val="20"/>
          <w:szCs w:val="20"/>
        </w:rPr>
        <w:br/>
      </w:r>
    </w:p>
    <w:p w14:paraId="1260E192" w14:textId="77777777" w:rsidR="002E5424" w:rsidRPr="00EA1560" w:rsidRDefault="002E5424" w:rsidP="00156BA2">
      <w:pPr>
        <w:spacing w:after="0" w:line="360" w:lineRule="auto"/>
        <w:jc w:val="center"/>
        <w:rPr>
          <w:rFonts w:ascii="Times New Roman" w:hAnsi="Times New Roman" w:cs="Times New Roman"/>
          <w:sz w:val="20"/>
          <w:szCs w:val="20"/>
        </w:rPr>
      </w:pPr>
      <w:r w:rsidRPr="00EA1560">
        <w:rPr>
          <w:rFonts w:ascii="Times New Roman" w:hAnsi="Times New Roman" w:cs="Times New Roman"/>
          <w:sz w:val="20"/>
          <w:lang w:val="en-US" w:eastAsia="ja-JP"/>
        </w:rPr>
        <w:t>Table 1: Test matrix for each adhesive</w:t>
      </w:r>
    </w:p>
    <w:tbl>
      <w:tblPr>
        <w:tblStyle w:val="TableGrid"/>
        <w:tblW w:w="5000" w:type="pct"/>
        <w:tblLook w:val="04A0" w:firstRow="1" w:lastRow="0" w:firstColumn="1" w:lastColumn="0" w:noHBand="0" w:noVBand="1"/>
      </w:tblPr>
      <w:tblGrid>
        <w:gridCol w:w="1413"/>
        <w:gridCol w:w="2407"/>
        <w:gridCol w:w="1324"/>
        <w:gridCol w:w="1324"/>
        <w:gridCol w:w="1325"/>
        <w:gridCol w:w="1223"/>
      </w:tblGrid>
      <w:tr w:rsidR="00156BA2" w:rsidRPr="00EA1560" w14:paraId="0FAD7885" w14:textId="77777777" w:rsidTr="00FA0D04">
        <w:trPr>
          <w:trHeight w:val="345"/>
        </w:trPr>
        <w:tc>
          <w:tcPr>
            <w:tcW w:w="784" w:type="pct"/>
            <w:vMerge w:val="restart"/>
            <w:vAlign w:val="center"/>
          </w:tcPr>
          <w:p w14:paraId="29BA605B" w14:textId="77777777" w:rsidR="00156BA2" w:rsidRPr="00EA1560" w:rsidRDefault="00156BA2"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Specimen Type</w:t>
            </w:r>
          </w:p>
        </w:tc>
        <w:tc>
          <w:tcPr>
            <w:tcW w:w="1335" w:type="pct"/>
            <w:vMerge w:val="restart"/>
            <w:vAlign w:val="center"/>
          </w:tcPr>
          <w:p w14:paraId="6E0F4405" w14:textId="77777777" w:rsidR="00156BA2" w:rsidRPr="00EA1560" w:rsidRDefault="00156BA2"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Loading</w:t>
            </w:r>
          </w:p>
        </w:tc>
        <w:tc>
          <w:tcPr>
            <w:tcW w:w="2203" w:type="pct"/>
            <w:gridSpan w:val="3"/>
            <w:vAlign w:val="center"/>
          </w:tcPr>
          <w:p w14:paraId="5AB16029" w14:textId="77777777" w:rsidR="00156BA2" w:rsidRPr="00EA1560" w:rsidRDefault="00156BA2"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Conditions</w:t>
            </w:r>
          </w:p>
        </w:tc>
        <w:tc>
          <w:tcPr>
            <w:tcW w:w="678" w:type="pct"/>
            <w:vMerge w:val="restart"/>
            <w:vAlign w:val="center"/>
          </w:tcPr>
          <w:p w14:paraId="61C2F7E8" w14:textId="77777777" w:rsidR="00156BA2" w:rsidRPr="00EA1560" w:rsidRDefault="00156BA2"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Number of tests</w:t>
            </w:r>
          </w:p>
        </w:tc>
      </w:tr>
      <w:tr w:rsidR="00156BA2" w:rsidRPr="00EA1560" w14:paraId="2A151637" w14:textId="77777777" w:rsidTr="00FA0D04">
        <w:trPr>
          <w:trHeight w:val="345"/>
        </w:trPr>
        <w:tc>
          <w:tcPr>
            <w:tcW w:w="784" w:type="pct"/>
            <w:vMerge/>
            <w:vAlign w:val="center"/>
          </w:tcPr>
          <w:p w14:paraId="0CF535C0" w14:textId="77777777" w:rsidR="00156BA2" w:rsidRPr="00EA1560" w:rsidRDefault="00156BA2" w:rsidP="00C54916">
            <w:pPr>
              <w:spacing w:line="360" w:lineRule="auto"/>
              <w:jc w:val="center"/>
              <w:rPr>
                <w:rFonts w:ascii="Times New Roman" w:hAnsi="Times New Roman" w:cs="Times New Roman"/>
                <w:sz w:val="20"/>
                <w:szCs w:val="20"/>
                <w:lang w:val="en-US" w:eastAsia="ja-JP"/>
              </w:rPr>
            </w:pPr>
          </w:p>
        </w:tc>
        <w:tc>
          <w:tcPr>
            <w:tcW w:w="1335" w:type="pct"/>
            <w:vMerge/>
            <w:vAlign w:val="center"/>
          </w:tcPr>
          <w:p w14:paraId="361BB967" w14:textId="77777777" w:rsidR="00156BA2" w:rsidRPr="00EA1560" w:rsidRDefault="00156BA2" w:rsidP="00C54916">
            <w:pPr>
              <w:spacing w:line="360" w:lineRule="auto"/>
              <w:jc w:val="center"/>
              <w:rPr>
                <w:rFonts w:ascii="Times New Roman" w:hAnsi="Times New Roman" w:cs="Times New Roman"/>
                <w:sz w:val="20"/>
                <w:szCs w:val="20"/>
                <w:lang w:val="en-US" w:eastAsia="ja-JP"/>
              </w:rPr>
            </w:pPr>
          </w:p>
        </w:tc>
        <w:tc>
          <w:tcPr>
            <w:tcW w:w="734" w:type="pct"/>
            <w:vAlign w:val="center"/>
          </w:tcPr>
          <w:p w14:paraId="60A4762A" w14:textId="77777777" w:rsidR="00156BA2" w:rsidRPr="00EA1560" w:rsidRDefault="00156BA2" w:rsidP="00156BA2">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Heat</w:t>
            </w:r>
          </w:p>
          <w:p w14:paraId="2056099E" w14:textId="1764413F" w:rsidR="00156BA2" w:rsidRPr="00EA1560" w:rsidRDefault="00156BA2" w:rsidP="00156BA2">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w:t>
            </w:r>
            <w:r w:rsidRPr="00EA1560">
              <w:rPr>
                <w:rFonts w:ascii="Times New Roman" w:hAnsi="Times New Roman" w:cs="Times New Roman"/>
                <w:sz w:val="20"/>
                <w:szCs w:val="20"/>
              </w:rPr>
              <w:t>45</w:t>
            </w:r>
            <w:r w:rsidR="00D2600A" w:rsidRPr="00EA1560">
              <w:rPr>
                <w:rFonts w:ascii="Times New Roman" w:hAnsi="Times New Roman" w:cs="Times New Roman"/>
                <w:sz w:val="20"/>
                <w:szCs w:val="20"/>
                <w:shd w:val="clear" w:color="auto" w:fill="FFFFFF"/>
              </w:rPr>
              <w:t xml:space="preserve"> °C</w:t>
            </w:r>
            <w:r w:rsidRPr="00EA1560">
              <w:rPr>
                <w:rFonts w:ascii="Times New Roman" w:hAnsi="Times New Roman" w:cs="Times New Roman"/>
                <w:sz w:val="20"/>
                <w:szCs w:val="20"/>
                <w:shd w:val="clear" w:color="auto" w:fill="FFFFFF"/>
              </w:rPr>
              <w:t>)</w:t>
            </w:r>
          </w:p>
        </w:tc>
        <w:tc>
          <w:tcPr>
            <w:tcW w:w="734" w:type="pct"/>
            <w:vAlign w:val="center"/>
          </w:tcPr>
          <w:p w14:paraId="1FBBBC81" w14:textId="21D483E9" w:rsidR="00156BA2" w:rsidRPr="00EA1560" w:rsidRDefault="00156BA2" w:rsidP="00156BA2">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Humidity (100</w:t>
            </w:r>
            <w:r w:rsidR="00D2600A" w:rsidRPr="00EA1560">
              <w:rPr>
                <w:rFonts w:ascii="Times New Roman" w:hAnsi="Times New Roman" w:cs="Times New Roman"/>
                <w:sz w:val="20"/>
                <w:szCs w:val="20"/>
                <w:lang w:val="en-US" w:eastAsia="ja-JP"/>
              </w:rPr>
              <w:t>%</w:t>
            </w:r>
            <w:r w:rsidRPr="00EA1560">
              <w:rPr>
                <w:rFonts w:ascii="Times New Roman" w:hAnsi="Times New Roman" w:cs="Times New Roman"/>
                <w:sz w:val="20"/>
                <w:szCs w:val="20"/>
                <w:lang w:val="en-US" w:eastAsia="ja-JP"/>
              </w:rPr>
              <w:t>)</w:t>
            </w:r>
          </w:p>
        </w:tc>
        <w:tc>
          <w:tcPr>
            <w:tcW w:w="734" w:type="pct"/>
            <w:vAlign w:val="center"/>
          </w:tcPr>
          <w:p w14:paraId="003B6CFF" w14:textId="4D8F3DB0" w:rsidR="00156BA2" w:rsidRPr="00EA1560" w:rsidRDefault="00156BA2" w:rsidP="00156BA2">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Duration (</w:t>
            </w:r>
            <w:r w:rsidR="00420E35" w:rsidRPr="00EA1560">
              <w:rPr>
                <w:rFonts w:ascii="Times New Roman" w:hAnsi="Times New Roman" w:cs="Times New Roman"/>
                <w:sz w:val="20"/>
                <w:szCs w:val="20"/>
                <w:lang w:val="en-US" w:eastAsia="ja-JP"/>
              </w:rPr>
              <w:t>Weeks</w:t>
            </w:r>
            <w:r w:rsidRPr="00EA1560">
              <w:rPr>
                <w:rFonts w:ascii="Times New Roman" w:hAnsi="Times New Roman" w:cs="Times New Roman"/>
                <w:sz w:val="20"/>
                <w:szCs w:val="20"/>
                <w:lang w:val="en-US" w:eastAsia="ja-JP"/>
              </w:rPr>
              <w:t>)</w:t>
            </w:r>
          </w:p>
        </w:tc>
        <w:tc>
          <w:tcPr>
            <w:tcW w:w="678" w:type="pct"/>
            <w:vMerge/>
            <w:vAlign w:val="center"/>
          </w:tcPr>
          <w:p w14:paraId="02D114BC" w14:textId="77777777" w:rsidR="00156BA2" w:rsidRPr="00EA1560" w:rsidRDefault="00156BA2" w:rsidP="00C54916">
            <w:pPr>
              <w:spacing w:line="360" w:lineRule="auto"/>
              <w:jc w:val="center"/>
              <w:rPr>
                <w:rFonts w:ascii="Times New Roman" w:hAnsi="Times New Roman" w:cs="Times New Roman"/>
                <w:sz w:val="20"/>
                <w:szCs w:val="20"/>
                <w:lang w:val="en-US" w:eastAsia="ja-JP"/>
              </w:rPr>
            </w:pPr>
          </w:p>
        </w:tc>
      </w:tr>
      <w:tr w:rsidR="00FA0D04" w:rsidRPr="00EA1560" w14:paraId="7A15D057" w14:textId="77777777" w:rsidTr="00FA0D04">
        <w:tc>
          <w:tcPr>
            <w:tcW w:w="784" w:type="pct"/>
            <w:vAlign w:val="center"/>
          </w:tcPr>
          <w:p w14:paraId="0601FA63"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Dogbone</w:t>
            </w:r>
          </w:p>
        </w:tc>
        <w:tc>
          <w:tcPr>
            <w:tcW w:w="1335" w:type="pct"/>
            <w:vMerge w:val="restart"/>
            <w:vAlign w:val="center"/>
          </w:tcPr>
          <w:p w14:paraId="14EF6752"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p>
        </w:tc>
        <w:tc>
          <w:tcPr>
            <w:tcW w:w="734" w:type="pct"/>
            <w:vAlign w:val="center"/>
          </w:tcPr>
          <w:p w14:paraId="3F5B6B3A"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Yes</w:t>
            </w:r>
          </w:p>
        </w:tc>
        <w:tc>
          <w:tcPr>
            <w:tcW w:w="734" w:type="pct"/>
            <w:vAlign w:val="center"/>
          </w:tcPr>
          <w:p w14:paraId="312D5545"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Yes</w:t>
            </w:r>
          </w:p>
        </w:tc>
        <w:tc>
          <w:tcPr>
            <w:tcW w:w="734" w:type="pct"/>
            <w:vAlign w:val="center"/>
          </w:tcPr>
          <w:p w14:paraId="332CF4E9" w14:textId="2A5B3884" w:rsidR="00FA0D04" w:rsidRPr="00EA1560" w:rsidRDefault="00420E35"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3</w:t>
            </w:r>
          </w:p>
        </w:tc>
        <w:tc>
          <w:tcPr>
            <w:tcW w:w="678" w:type="pct"/>
            <w:vAlign w:val="center"/>
          </w:tcPr>
          <w:p w14:paraId="5EBC5500"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5</w:t>
            </w:r>
          </w:p>
        </w:tc>
      </w:tr>
      <w:tr w:rsidR="00FA0D04" w:rsidRPr="00EA1560" w14:paraId="4A2063C5" w14:textId="77777777" w:rsidTr="00FA0D04">
        <w:tc>
          <w:tcPr>
            <w:tcW w:w="784" w:type="pct"/>
            <w:vAlign w:val="center"/>
          </w:tcPr>
          <w:p w14:paraId="31E696A9"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DCB</w:t>
            </w:r>
          </w:p>
        </w:tc>
        <w:tc>
          <w:tcPr>
            <w:tcW w:w="1335" w:type="pct"/>
            <w:vMerge/>
            <w:vAlign w:val="center"/>
          </w:tcPr>
          <w:p w14:paraId="762EB160"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p>
        </w:tc>
        <w:tc>
          <w:tcPr>
            <w:tcW w:w="734" w:type="pct"/>
            <w:vAlign w:val="center"/>
          </w:tcPr>
          <w:p w14:paraId="7857A3DC"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Yes</w:t>
            </w:r>
          </w:p>
        </w:tc>
        <w:tc>
          <w:tcPr>
            <w:tcW w:w="734" w:type="pct"/>
            <w:vAlign w:val="center"/>
          </w:tcPr>
          <w:p w14:paraId="55363604"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No</w:t>
            </w:r>
          </w:p>
        </w:tc>
        <w:tc>
          <w:tcPr>
            <w:tcW w:w="734" w:type="pct"/>
            <w:vAlign w:val="center"/>
          </w:tcPr>
          <w:p w14:paraId="1BC3247A" w14:textId="2DC64ABC" w:rsidR="00FA0D04" w:rsidRPr="00EA1560" w:rsidRDefault="00420E35"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1</w:t>
            </w:r>
          </w:p>
        </w:tc>
        <w:tc>
          <w:tcPr>
            <w:tcW w:w="678" w:type="pct"/>
            <w:vAlign w:val="center"/>
          </w:tcPr>
          <w:p w14:paraId="285B1AD0"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5</w:t>
            </w:r>
          </w:p>
        </w:tc>
      </w:tr>
      <w:tr w:rsidR="00FA0D04" w:rsidRPr="00EA1560" w14:paraId="53E7C800" w14:textId="77777777" w:rsidTr="00FA0D04">
        <w:tc>
          <w:tcPr>
            <w:tcW w:w="784" w:type="pct"/>
            <w:vAlign w:val="center"/>
          </w:tcPr>
          <w:p w14:paraId="57A05DF9"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DCB</w:t>
            </w:r>
          </w:p>
        </w:tc>
        <w:tc>
          <w:tcPr>
            <w:tcW w:w="1335" w:type="pct"/>
            <w:vMerge/>
            <w:vAlign w:val="center"/>
          </w:tcPr>
          <w:p w14:paraId="3E41F864"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p>
        </w:tc>
        <w:tc>
          <w:tcPr>
            <w:tcW w:w="734" w:type="pct"/>
            <w:vAlign w:val="center"/>
          </w:tcPr>
          <w:p w14:paraId="03E2F37E"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Yes</w:t>
            </w:r>
          </w:p>
        </w:tc>
        <w:tc>
          <w:tcPr>
            <w:tcW w:w="734" w:type="pct"/>
            <w:vAlign w:val="center"/>
          </w:tcPr>
          <w:p w14:paraId="34A3D01D"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Yes</w:t>
            </w:r>
          </w:p>
        </w:tc>
        <w:tc>
          <w:tcPr>
            <w:tcW w:w="734" w:type="pct"/>
            <w:vAlign w:val="center"/>
          </w:tcPr>
          <w:p w14:paraId="0B73A9E0" w14:textId="167DCE73" w:rsidR="00FA0D04" w:rsidRPr="00EA1560" w:rsidRDefault="00420E35"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1</w:t>
            </w:r>
          </w:p>
        </w:tc>
        <w:tc>
          <w:tcPr>
            <w:tcW w:w="678" w:type="pct"/>
            <w:vAlign w:val="center"/>
          </w:tcPr>
          <w:p w14:paraId="6F48B8D5"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5</w:t>
            </w:r>
          </w:p>
        </w:tc>
      </w:tr>
      <w:tr w:rsidR="00FA0D04" w:rsidRPr="00EA1560" w14:paraId="38D63D24" w14:textId="77777777" w:rsidTr="00FA0D04">
        <w:tc>
          <w:tcPr>
            <w:tcW w:w="784" w:type="pct"/>
            <w:vAlign w:val="center"/>
          </w:tcPr>
          <w:p w14:paraId="7DF09551"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DCB</w:t>
            </w:r>
          </w:p>
        </w:tc>
        <w:tc>
          <w:tcPr>
            <w:tcW w:w="1335" w:type="pct"/>
            <w:vMerge/>
            <w:vAlign w:val="center"/>
          </w:tcPr>
          <w:p w14:paraId="119D4528"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p>
        </w:tc>
        <w:tc>
          <w:tcPr>
            <w:tcW w:w="734" w:type="pct"/>
            <w:vAlign w:val="center"/>
          </w:tcPr>
          <w:p w14:paraId="5972C567"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Yes</w:t>
            </w:r>
          </w:p>
        </w:tc>
        <w:tc>
          <w:tcPr>
            <w:tcW w:w="734" w:type="pct"/>
            <w:vAlign w:val="center"/>
          </w:tcPr>
          <w:p w14:paraId="230BF143"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Yes</w:t>
            </w:r>
          </w:p>
        </w:tc>
        <w:tc>
          <w:tcPr>
            <w:tcW w:w="734" w:type="pct"/>
            <w:vAlign w:val="center"/>
          </w:tcPr>
          <w:p w14:paraId="1C335FF3" w14:textId="6475402E" w:rsidR="00FA0D04" w:rsidRPr="00EA1560" w:rsidRDefault="00420E35"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2</w:t>
            </w:r>
          </w:p>
        </w:tc>
        <w:tc>
          <w:tcPr>
            <w:tcW w:w="678" w:type="pct"/>
            <w:vAlign w:val="center"/>
          </w:tcPr>
          <w:p w14:paraId="79F4A120"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5</w:t>
            </w:r>
          </w:p>
        </w:tc>
      </w:tr>
      <w:tr w:rsidR="00FA0D04" w:rsidRPr="00EA1560" w14:paraId="42D14326" w14:textId="77777777" w:rsidTr="00FA0D04">
        <w:tc>
          <w:tcPr>
            <w:tcW w:w="784" w:type="pct"/>
            <w:vAlign w:val="center"/>
          </w:tcPr>
          <w:p w14:paraId="0DF452F1"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DCB</w:t>
            </w:r>
          </w:p>
        </w:tc>
        <w:tc>
          <w:tcPr>
            <w:tcW w:w="1335" w:type="pct"/>
            <w:vMerge/>
            <w:vAlign w:val="center"/>
          </w:tcPr>
          <w:p w14:paraId="711E9840"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p>
        </w:tc>
        <w:tc>
          <w:tcPr>
            <w:tcW w:w="734" w:type="pct"/>
            <w:vAlign w:val="center"/>
          </w:tcPr>
          <w:p w14:paraId="3DC3D200"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Yes</w:t>
            </w:r>
          </w:p>
        </w:tc>
        <w:tc>
          <w:tcPr>
            <w:tcW w:w="734" w:type="pct"/>
            <w:vAlign w:val="center"/>
          </w:tcPr>
          <w:p w14:paraId="1C5C227E"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Yes</w:t>
            </w:r>
          </w:p>
        </w:tc>
        <w:tc>
          <w:tcPr>
            <w:tcW w:w="734" w:type="pct"/>
            <w:vAlign w:val="center"/>
          </w:tcPr>
          <w:p w14:paraId="15A4031C" w14:textId="32D74BD4" w:rsidR="00FA0D04" w:rsidRPr="00EA1560" w:rsidRDefault="00420E35"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3</w:t>
            </w:r>
          </w:p>
        </w:tc>
        <w:tc>
          <w:tcPr>
            <w:tcW w:w="678" w:type="pct"/>
            <w:vAlign w:val="center"/>
          </w:tcPr>
          <w:p w14:paraId="5017F9A6"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5</w:t>
            </w:r>
          </w:p>
        </w:tc>
      </w:tr>
      <w:tr w:rsidR="00FA0D04" w:rsidRPr="00EA1560" w14:paraId="2B7ED0E9" w14:textId="77777777" w:rsidTr="00FA0D04">
        <w:tc>
          <w:tcPr>
            <w:tcW w:w="784" w:type="pct"/>
            <w:vAlign w:val="center"/>
          </w:tcPr>
          <w:p w14:paraId="7109ED95"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SLB</w:t>
            </w:r>
          </w:p>
        </w:tc>
        <w:tc>
          <w:tcPr>
            <w:tcW w:w="1335" w:type="pct"/>
            <w:vMerge/>
            <w:vAlign w:val="center"/>
          </w:tcPr>
          <w:p w14:paraId="24EC52BC"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p>
        </w:tc>
        <w:tc>
          <w:tcPr>
            <w:tcW w:w="734" w:type="pct"/>
            <w:vAlign w:val="center"/>
          </w:tcPr>
          <w:p w14:paraId="192EB577"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Yes</w:t>
            </w:r>
          </w:p>
        </w:tc>
        <w:tc>
          <w:tcPr>
            <w:tcW w:w="734" w:type="pct"/>
            <w:vAlign w:val="center"/>
          </w:tcPr>
          <w:p w14:paraId="2FF44E6E"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Yes</w:t>
            </w:r>
          </w:p>
        </w:tc>
        <w:tc>
          <w:tcPr>
            <w:tcW w:w="734" w:type="pct"/>
            <w:vAlign w:val="center"/>
          </w:tcPr>
          <w:p w14:paraId="4A718E47" w14:textId="13236427" w:rsidR="00FA0D04" w:rsidRPr="00EA1560" w:rsidRDefault="00420E35"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3</w:t>
            </w:r>
          </w:p>
        </w:tc>
        <w:tc>
          <w:tcPr>
            <w:tcW w:w="678" w:type="pct"/>
            <w:vAlign w:val="center"/>
          </w:tcPr>
          <w:p w14:paraId="016C1C1A"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5</w:t>
            </w:r>
          </w:p>
        </w:tc>
      </w:tr>
      <w:tr w:rsidR="00FA0D04" w:rsidRPr="00EA1560" w14:paraId="2288C649" w14:textId="77777777" w:rsidTr="00FA0D04">
        <w:tc>
          <w:tcPr>
            <w:tcW w:w="784" w:type="pct"/>
            <w:vMerge w:val="restart"/>
            <w:vAlign w:val="center"/>
          </w:tcPr>
          <w:p w14:paraId="3B214EB7" w14:textId="525B99BF"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Double lap</w:t>
            </w:r>
            <w:r w:rsidR="008A19DD" w:rsidRPr="00EA1560">
              <w:rPr>
                <w:rFonts w:ascii="Times New Roman" w:hAnsi="Times New Roman" w:cs="Times New Roman"/>
                <w:sz w:val="20"/>
                <w:szCs w:val="20"/>
                <w:lang w:val="en-US" w:eastAsia="ja-JP"/>
              </w:rPr>
              <w:t>-</w:t>
            </w:r>
            <w:r w:rsidRPr="00EA1560">
              <w:rPr>
                <w:rFonts w:ascii="Times New Roman" w:hAnsi="Times New Roman" w:cs="Times New Roman"/>
                <w:sz w:val="20"/>
                <w:szCs w:val="20"/>
                <w:lang w:val="en-US" w:eastAsia="ja-JP"/>
              </w:rPr>
              <w:t>shear joint</w:t>
            </w:r>
          </w:p>
        </w:tc>
        <w:tc>
          <w:tcPr>
            <w:tcW w:w="1335" w:type="pct"/>
            <w:vAlign w:val="center"/>
          </w:tcPr>
          <w:p w14:paraId="07D5A02F"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Uniaxial tension</w:t>
            </w:r>
          </w:p>
        </w:tc>
        <w:tc>
          <w:tcPr>
            <w:tcW w:w="734" w:type="pct"/>
            <w:vAlign w:val="center"/>
          </w:tcPr>
          <w:p w14:paraId="296ED0D7"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Yes</w:t>
            </w:r>
          </w:p>
        </w:tc>
        <w:tc>
          <w:tcPr>
            <w:tcW w:w="734" w:type="pct"/>
            <w:vAlign w:val="center"/>
          </w:tcPr>
          <w:p w14:paraId="1B4E9090"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Yes</w:t>
            </w:r>
          </w:p>
        </w:tc>
        <w:tc>
          <w:tcPr>
            <w:tcW w:w="734" w:type="pct"/>
            <w:vAlign w:val="center"/>
          </w:tcPr>
          <w:p w14:paraId="300CB097" w14:textId="03663B04" w:rsidR="00FA0D04" w:rsidRPr="00EA1560" w:rsidRDefault="00420E35"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3</w:t>
            </w:r>
          </w:p>
        </w:tc>
        <w:tc>
          <w:tcPr>
            <w:tcW w:w="678" w:type="pct"/>
            <w:vAlign w:val="center"/>
          </w:tcPr>
          <w:p w14:paraId="71DF673F"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4</w:t>
            </w:r>
          </w:p>
        </w:tc>
      </w:tr>
      <w:tr w:rsidR="00FA0D04" w:rsidRPr="00EA1560" w14:paraId="60057268" w14:textId="77777777" w:rsidTr="00FA0D04">
        <w:tc>
          <w:tcPr>
            <w:tcW w:w="784" w:type="pct"/>
            <w:vMerge/>
            <w:vAlign w:val="center"/>
          </w:tcPr>
          <w:p w14:paraId="742BB5A9"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p>
        </w:tc>
        <w:tc>
          <w:tcPr>
            <w:tcW w:w="1335" w:type="pct"/>
            <w:vAlign w:val="center"/>
          </w:tcPr>
          <w:p w14:paraId="4BE4F7C0"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Uniaxial compression</w:t>
            </w:r>
          </w:p>
        </w:tc>
        <w:tc>
          <w:tcPr>
            <w:tcW w:w="734" w:type="pct"/>
            <w:vAlign w:val="center"/>
          </w:tcPr>
          <w:p w14:paraId="2A015532"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Yes</w:t>
            </w:r>
          </w:p>
        </w:tc>
        <w:tc>
          <w:tcPr>
            <w:tcW w:w="734" w:type="pct"/>
            <w:vAlign w:val="center"/>
          </w:tcPr>
          <w:p w14:paraId="102E2DD8"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Yes</w:t>
            </w:r>
          </w:p>
        </w:tc>
        <w:tc>
          <w:tcPr>
            <w:tcW w:w="734" w:type="pct"/>
            <w:vAlign w:val="center"/>
          </w:tcPr>
          <w:p w14:paraId="56A1604E" w14:textId="5EF04E5F" w:rsidR="00FA0D04" w:rsidRPr="00EA1560" w:rsidRDefault="00420E35"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3</w:t>
            </w:r>
          </w:p>
        </w:tc>
        <w:tc>
          <w:tcPr>
            <w:tcW w:w="678" w:type="pct"/>
            <w:vAlign w:val="center"/>
          </w:tcPr>
          <w:p w14:paraId="07F869F4"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4</w:t>
            </w:r>
          </w:p>
        </w:tc>
      </w:tr>
      <w:tr w:rsidR="00FA0D04" w:rsidRPr="00EA1560" w14:paraId="1E69D155" w14:textId="77777777" w:rsidTr="00FA0D04">
        <w:tc>
          <w:tcPr>
            <w:tcW w:w="784" w:type="pct"/>
            <w:vMerge/>
            <w:vAlign w:val="center"/>
          </w:tcPr>
          <w:p w14:paraId="4C02E589"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p>
        </w:tc>
        <w:tc>
          <w:tcPr>
            <w:tcW w:w="1335" w:type="pct"/>
            <w:vAlign w:val="center"/>
          </w:tcPr>
          <w:p w14:paraId="262C85DF"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Out-of-plane bending</w:t>
            </w:r>
          </w:p>
        </w:tc>
        <w:tc>
          <w:tcPr>
            <w:tcW w:w="734" w:type="pct"/>
            <w:vAlign w:val="center"/>
          </w:tcPr>
          <w:p w14:paraId="15189255"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Yes</w:t>
            </w:r>
          </w:p>
        </w:tc>
        <w:tc>
          <w:tcPr>
            <w:tcW w:w="734" w:type="pct"/>
            <w:vAlign w:val="center"/>
          </w:tcPr>
          <w:p w14:paraId="6AB283F1"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Yes</w:t>
            </w:r>
          </w:p>
        </w:tc>
        <w:tc>
          <w:tcPr>
            <w:tcW w:w="734" w:type="pct"/>
            <w:vAlign w:val="center"/>
          </w:tcPr>
          <w:p w14:paraId="5D7CB62D" w14:textId="73F6A09F" w:rsidR="00FA0D04" w:rsidRPr="00EA1560" w:rsidRDefault="00420E35"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3</w:t>
            </w:r>
          </w:p>
        </w:tc>
        <w:tc>
          <w:tcPr>
            <w:tcW w:w="678" w:type="pct"/>
            <w:vAlign w:val="center"/>
          </w:tcPr>
          <w:p w14:paraId="1465BF55"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4</w:t>
            </w:r>
          </w:p>
        </w:tc>
      </w:tr>
      <w:tr w:rsidR="00FA0D04" w:rsidRPr="00EA1560" w14:paraId="56B33BD1" w14:textId="77777777" w:rsidTr="00FA0D04">
        <w:tc>
          <w:tcPr>
            <w:tcW w:w="784" w:type="pct"/>
            <w:vMerge/>
            <w:vAlign w:val="center"/>
          </w:tcPr>
          <w:p w14:paraId="5C907F39"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p>
        </w:tc>
        <w:tc>
          <w:tcPr>
            <w:tcW w:w="1335" w:type="pct"/>
            <w:vAlign w:val="center"/>
          </w:tcPr>
          <w:p w14:paraId="2E6D8347"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In-plane bending</w:t>
            </w:r>
          </w:p>
        </w:tc>
        <w:tc>
          <w:tcPr>
            <w:tcW w:w="734" w:type="pct"/>
            <w:vAlign w:val="center"/>
          </w:tcPr>
          <w:p w14:paraId="3A51FEE7"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Yes</w:t>
            </w:r>
          </w:p>
        </w:tc>
        <w:tc>
          <w:tcPr>
            <w:tcW w:w="734" w:type="pct"/>
            <w:vAlign w:val="center"/>
          </w:tcPr>
          <w:p w14:paraId="76ACC206"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Yes</w:t>
            </w:r>
          </w:p>
        </w:tc>
        <w:tc>
          <w:tcPr>
            <w:tcW w:w="734" w:type="pct"/>
            <w:vAlign w:val="center"/>
          </w:tcPr>
          <w:p w14:paraId="5C9C65C7" w14:textId="5CFB7302" w:rsidR="00FA0D04" w:rsidRPr="00EA1560" w:rsidRDefault="00420E35"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3</w:t>
            </w:r>
          </w:p>
        </w:tc>
        <w:tc>
          <w:tcPr>
            <w:tcW w:w="678" w:type="pct"/>
            <w:vAlign w:val="center"/>
          </w:tcPr>
          <w:p w14:paraId="76F95809" w14:textId="77777777" w:rsidR="00FA0D04" w:rsidRPr="00EA1560" w:rsidRDefault="00FA0D04" w:rsidP="00C54916">
            <w:pPr>
              <w:spacing w:line="360" w:lineRule="auto"/>
              <w:jc w:val="center"/>
              <w:rPr>
                <w:rFonts w:ascii="Times New Roman" w:hAnsi="Times New Roman" w:cs="Times New Roman"/>
                <w:sz w:val="20"/>
                <w:szCs w:val="20"/>
                <w:lang w:val="en-US" w:eastAsia="ja-JP"/>
              </w:rPr>
            </w:pPr>
            <w:r w:rsidRPr="00EA1560">
              <w:rPr>
                <w:rFonts w:ascii="Times New Roman" w:hAnsi="Times New Roman" w:cs="Times New Roman"/>
                <w:sz w:val="20"/>
                <w:szCs w:val="20"/>
                <w:lang w:val="en-US" w:eastAsia="ja-JP"/>
              </w:rPr>
              <w:t>4</w:t>
            </w:r>
          </w:p>
        </w:tc>
      </w:tr>
    </w:tbl>
    <w:p w14:paraId="0117DA0F" w14:textId="75BCD2B8" w:rsidR="00215F7C" w:rsidRPr="00EA1560" w:rsidRDefault="00215F7C" w:rsidP="00C54916">
      <w:pPr>
        <w:spacing w:after="0" w:line="360" w:lineRule="auto"/>
        <w:jc w:val="both"/>
        <w:rPr>
          <w:rFonts w:ascii="Times New Roman" w:hAnsi="Times New Roman" w:cs="Times New Roman"/>
          <w:lang w:val="en-US" w:eastAsia="ja-JP"/>
        </w:rPr>
      </w:pPr>
    </w:p>
    <w:p w14:paraId="13771CFC" w14:textId="7685A9FC" w:rsidR="002B1214" w:rsidRPr="00EA1560" w:rsidRDefault="002B1214" w:rsidP="00C54916">
      <w:pPr>
        <w:spacing w:after="0" w:line="360" w:lineRule="auto"/>
        <w:jc w:val="both"/>
        <w:rPr>
          <w:rFonts w:ascii="Times New Roman" w:hAnsi="Times New Roman" w:cs="Times New Roman"/>
          <w:lang w:val="en-US" w:eastAsia="ja-JP"/>
        </w:rPr>
      </w:pPr>
    </w:p>
    <w:p w14:paraId="00D70DDB" w14:textId="77777777" w:rsidR="00184D0F" w:rsidRPr="00EA1560" w:rsidRDefault="00184D0F" w:rsidP="00C54916">
      <w:pPr>
        <w:spacing w:after="0" w:line="360" w:lineRule="auto"/>
        <w:jc w:val="both"/>
        <w:rPr>
          <w:rFonts w:ascii="Times New Roman" w:hAnsi="Times New Roman" w:cs="Times New Roman"/>
          <w:lang w:val="en-US" w:eastAsia="ja-JP"/>
        </w:rPr>
      </w:pPr>
    </w:p>
    <w:p w14:paraId="5D270052" w14:textId="3DDB7134" w:rsidR="002E5424" w:rsidRPr="00EA1560" w:rsidRDefault="002E5424" w:rsidP="00BF4D90">
      <w:pPr>
        <w:pStyle w:val="Heading2"/>
        <w:numPr>
          <w:ilvl w:val="1"/>
          <w:numId w:val="4"/>
        </w:numPr>
        <w:spacing w:before="0" w:line="360" w:lineRule="auto"/>
        <w:ind w:left="0" w:firstLine="0"/>
        <w:rPr>
          <w:rFonts w:ascii="Times New Roman" w:hAnsi="Times New Roman" w:cs="Times New Roman"/>
          <w:color w:val="auto"/>
          <w:sz w:val="22"/>
          <w:szCs w:val="24"/>
          <w:lang w:val="en-US" w:eastAsia="ja-JP"/>
        </w:rPr>
      </w:pPr>
      <w:r w:rsidRPr="00EA1560">
        <w:rPr>
          <w:rFonts w:ascii="Times New Roman" w:hAnsi="Times New Roman" w:cs="Times New Roman"/>
          <w:color w:val="auto"/>
          <w:sz w:val="22"/>
          <w:szCs w:val="24"/>
          <w:lang w:val="en-US" w:eastAsia="ja-JP"/>
        </w:rPr>
        <w:lastRenderedPageBreak/>
        <w:t xml:space="preserve">Numerical </w:t>
      </w:r>
      <w:r w:rsidR="00423F5F" w:rsidRPr="00EA1560">
        <w:rPr>
          <w:rFonts w:ascii="Times New Roman" w:hAnsi="Times New Roman" w:cs="Times New Roman"/>
          <w:color w:val="auto"/>
          <w:sz w:val="22"/>
          <w:szCs w:val="24"/>
          <w:lang w:val="en-US" w:eastAsia="ja-JP"/>
        </w:rPr>
        <w:t xml:space="preserve">predictive </w:t>
      </w:r>
      <w:r w:rsidRPr="00EA1560">
        <w:rPr>
          <w:rFonts w:ascii="Times New Roman" w:hAnsi="Times New Roman" w:cs="Times New Roman"/>
          <w:color w:val="auto"/>
          <w:sz w:val="22"/>
          <w:szCs w:val="24"/>
          <w:lang w:val="en-US" w:eastAsia="ja-JP"/>
        </w:rPr>
        <w:t>methodology</w:t>
      </w:r>
    </w:p>
    <w:p w14:paraId="3C4444AC" w14:textId="77777777" w:rsidR="002E5424" w:rsidRPr="00EA1560" w:rsidRDefault="002E5424" w:rsidP="00C54916">
      <w:pPr>
        <w:spacing w:after="0" w:line="360" w:lineRule="auto"/>
        <w:rPr>
          <w:sz w:val="20"/>
          <w:lang w:val="en-US" w:eastAsia="ja-JP"/>
        </w:rPr>
      </w:pPr>
    </w:p>
    <w:p w14:paraId="47402E8E" w14:textId="67454C0F" w:rsidR="00EE5CAB" w:rsidRPr="00EA1560" w:rsidRDefault="00FF3E3C" w:rsidP="00215F7C">
      <w:pPr>
        <w:spacing w:after="0" w:line="360" w:lineRule="auto"/>
        <w:jc w:val="both"/>
        <w:rPr>
          <w:rFonts w:ascii="Times New Roman" w:hAnsi="Times New Roman" w:cs="Times New Roman"/>
          <w:lang w:val="en-US" w:eastAsia="ja-JP"/>
        </w:rPr>
      </w:pPr>
      <w:bookmarkStart w:id="6" w:name="_Hlk41214921"/>
      <w:bookmarkStart w:id="7" w:name="_Hlk42338498"/>
      <w:r w:rsidRPr="00EA1560">
        <w:rPr>
          <w:rFonts w:ascii="Times New Roman" w:hAnsi="Times New Roman" w:cs="Times New Roman"/>
          <w:lang w:val="en-US" w:eastAsia="ja-JP"/>
        </w:rPr>
        <w:t>T</w:t>
      </w:r>
      <w:r w:rsidR="002E5424" w:rsidRPr="00EA1560">
        <w:rPr>
          <w:rFonts w:ascii="Times New Roman" w:hAnsi="Times New Roman" w:cs="Times New Roman"/>
          <w:lang w:val="en-US" w:eastAsia="ja-JP"/>
        </w:rPr>
        <w:t>wo different</w:t>
      </w:r>
      <w:r w:rsidRPr="00EA1560">
        <w:rPr>
          <w:rFonts w:ascii="Times New Roman" w:hAnsi="Times New Roman" w:cs="Times New Roman"/>
          <w:lang w:val="en-US" w:eastAsia="ja-JP"/>
        </w:rPr>
        <w:t xml:space="preserve"> numerical</w:t>
      </w:r>
      <w:r w:rsidR="002E5424" w:rsidRPr="00EA1560">
        <w:rPr>
          <w:rFonts w:ascii="Times New Roman" w:hAnsi="Times New Roman" w:cs="Times New Roman"/>
          <w:lang w:val="en-US" w:eastAsia="ja-JP"/>
        </w:rPr>
        <w:t xml:space="preserve"> methodologies were established</w:t>
      </w:r>
      <w:r w:rsidRPr="00EA1560">
        <w:rPr>
          <w:rFonts w:ascii="Times New Roman" w:hAnsi="Times New Roman" w:cs="Times New Roman"/>
          <w:lang w:val="en-US" w:eastAsia="ja-JP"/>
        </w:rPr>
        <w:t xml:space="preserve"> for the analysis of the double lap shear joints</w:t>
      </w:r>
      <w:r w:rsidR="002E5424" w:rsidRPr="00EA1560">
        <w:rPr>
          <w:rFonts w:ascii="Times New Roman" w:hAnsi="Times New Roman" w:cs="Times New Roman"/>
          <w:lang w:val="en-US" w:eastAsia="ja-JP"/>
        </w:rPr>
        <w:t xml:space="preserve">. The first </w:t>
      </w:r>
      <w:r w:rsidR="00C7150D" w:rsidRPr="00EA1560">
        <w:rPr>
          <w:rFonts w:ascii="Times New Roman" w:hAnsi="Times New Roman" w:cs="Times New Roman"/>
          <w:lang w:val="en-US" w:eastAsia="ja-JP"/>
        </w:rPr>
        <w:t>is</w:t>
      </w:r>
      <w:r w:rsidR="002E5424" w:rsidRPr="00EA1560">
        <w:rPr>
          <w:rFonts w:ascii="Times New Roman" w:hAnsi="Times New Roman" w:cs="Times New Roman"/>
          <w:lang w:val="en-US" w:eastAsia="ja-JP"/>
        </w:rPr>
        <w:t xml:space="preserve"> based on </w:t>
      </w:r>
      <w:r w:rsidR="007F06AA" w:rsidRPr="00EA1560">
        <w:rPr>
          <w:rFonts w:ascii="Times New Roman" w:hAnsi="Times New Roman" w:cs="Times New Roman"/>
          <w:lang w:val="en-US" w:eastAsia="ja-JP"/>
        </w:rPr>
        <w:t>a Continuum M</w:t>
      </w:r>
      <w:r w:rsidR="00E437DA" w:rsidRPr="00EA1560">
        <w:rPr>
          <w:rFonts w:ascii="Times New Roman" w:hAnsi="Times New Roman" w:cs="Times New Roman"/>
          <w:lang w:val="en-US" w:eastAsia="ja-JP"/>
        </w:rPr>
        <w:t>echanics</w:t>
      </w:r>
      <w:r w:rsidR="007F06AA" w:rsidRPr="00EA1560">
        <w:rPr>
          <w:rFonts w:ascii="Times New Roman" w:hAnsi="Times New Roman" w:cs="Times New Roman"/>
          <w:lang w:val="en-US" w:eastAsia="ja-JP"/>
        </w:rPr>
        <w:t xml:space="preserve"> (CM)</w:t>
      </w:r>
      <w:r w:rsidR="00E437DA" w:rsidRPr="00EA1560">
        <w:rPr>
          <w:rFonts w:ascii="Times New Roman" w:hAnsi="Times New Roman" w:cs="Times New Roman"/>
          <w:lang w:val="en-US" w:eastAsia="ja-JP"/>
        </w:rPr>
        <w:t xml:space="preserve"> approach</w:t>
      </w:r>
      <w:r w:rsidR="002E5424" w:rsidRPr="00EA1560">
        <w:rPr>
          <w:rFonts w:ascii="Times New Roman" w:hAnsi="Times New Roman" w:cs="Times New Roman"/>
          <w:lang w:val="en-US" w:eastAsia="ja-JP"/>
        </w:rPr>
        <w:t xml:space="preserve"> by coupling a linear Drucker-Prager yield criterion</w:t>
      </w:r>
      <w:r w:rsidR="00EE5CAB" w:rsidRPr="00EA1560">
        <w:rPr>
          <w:rFonts w:ascii="Times New Roman" w:hAnsi="Times New Roman" w:cs="Times New Roman"/>
          <w:lang w:val="en-US" w:eastAsia="ja-JP"/>
        </w:rPr>
        <w:t xml:space="preserve"> (equation 1)</w:t>
      </w:r>
      <w:r w:rsidR="002E5424" w:rsidRPr="00EA1560">
        <w:rPr>
          <w:rFonts w:ascii="Times New Roman" w:hAnsi="Times New Roman" w:cs="Times New Roman"/>
          <w:lang w:val="en-US" w:eastAsia="ja-JP"/>
        </w:rPr>
        <w:t xml:space="preserve"> to a ductile damage failure model</w:t>
      </w:r>
      <w:r w:rsidR="00183233" w:rsidRPr="00EA1560">
        <w:rPr>
          <w:rFonts w:ascii="Times New Roman" w:hAnsi="Times New Roman" w:cs="Times New Roman"/>
          <w:lang w:val="en-US" w:eastAsia="ja-JP"/>
        </w:rPr>
        <w:t xml:space="preserve"> </w:t>
      </w:r>
      <w:r w:rsidR="00183233" w:rsidRPr="00EA1560">
        <w:rPr>
          <w:rFonts w:ascii="Times New Roman" w:hAnsi="Times New Roman" w:cs="Times New Roman"/>
          <w:lang w:val="en-US" w:eastAsia="ja-JP"/>
        </w:rPr>
        <w:fldChar w:fldCharType="begin"/>
      </w:r>
      <w:r w:rsidR="00DC43BC" w:rsidRPr="00EA1560">
        <w:rPr>
          <w:rFonts w:ascii="Times New Roman" w:hAnsi="Times New Roman" w:cs="Times New Roman"/>
          <w:lang w:val="en-US" w:eastAsia="ja-JP"/>
        </w:rPr>
        <w:instrText xml:space="preserve"> ADDIN EN.CITE &lt;EndNote&gt;&lt;Cite&gt;&lt;Author&gt;Dassault Systèmes Simulia&lt;/Author&gt;&lt;Year&gt;2014&lt;/Year&gt;&lt;RecNum&gt;249&lt;/RecNum&gt;&lt;DisplayText&gt;[20]&lt;/DisplayText&gt;&lt;record&gt;&lt;rec-number&gt;249&lt;/rec-number&gt;&lt;foreign-keys&gt;&lt;key app="EN" db-id="xdexwtez5ads50eatssxrz5otwsva5ff2zxs" timestamp="1463562830"&gt;249&lt;/key&gt;&lt;/foreign-keys&gt;&lt;ref-type name="Computer Program"&gt;9&lt;/ref-type&gt;&lt;contributors&gt;&lt;authors&gt;&lt;author&gt; Dassault Systèmes Simulia,&lt;/author&gt;&lt;/authors&gt;&lt;/contributors&gt;&lt;titles&gt;&lt;title&gt;ABAQUS 6.14&lt;/title&gt;&lt;/titles&gt;&lt;dates&gt;&lt;year&gt;2014&lt;/year&gt;&lt;/dates&gt;&lt;pub-location&gt;Providence, RI, USA.&lt;/pub-location&gt;&lt;urls&gt;&lt;/urls&gt;&lt;/record&gt;&lt;/Cite&gt;&lt;/EndNote&gt;</w:instrText>
      </w:r>
      <w:r w:rsidR="00183233" w:rsidRPr="00EA1560">
        <w:rPr>
          <w:rFonts w:ascii="Times New Roman" w:hAnsi="Times New Roman" w:cs="Times New Roman"/>
          <w:lang w:val="en-US" w:eastAsia="ja-JP"/>
        </w:rPr>
        <w:fldChar w:fldCharType="separate"/>
      </w:r>
      <w:r w:rsidR="00DC43BC" w:rsidRPr="00EA1560">
        <w:rPr>
          <w:rFonts w:ascii="Times New Roman" w:hAnsi="Times New Roman" w:cs="Times New Roman"/>
          <w:noProof/>
          <w:lang w:val="en-US" w:eastAsia="ja-JP"/>
        </w:rPr>
        <w:t>[20]</w:t>
      </w:r>
      <w:r w:rsidR="00183233" w:rsidRPr="00EA1560">
        <w:rPr>
          <w:rFonts w:ascii="Times New Roman" w:hAnsi="Times New Roman" w:cs="Times New Roman"/>
          <w:lang w:val="en-US" w:eastAsia="ja-JP"/>
        </w:rPr>
        <w:fldChar w:fldCharType="end"/>
      </w:r>
      <w:r w:rsidR="002E5424" w:rsidRPr="00EA1560">
        <w:rPr>
          <w:rFonts w:ascii="Times New Roman" w:hAnsi="Times New Roman" w:cs="Times New Roman"/>
          <w:lang w:val="en-US" w:eastAsia="ja-JP"/>
        </w:rPr>
        <w:t xml:space="preserve"> for the damage initiation and pr</w:t>
      </w:r>
      <w:r w:rsidR="00E437DA" w:rsidRPr="00EA1560">
        <w:rPr>
          <w:rFonts w:ascii="Times New Roman" w:hAnsi="Times New Roman" w:cs="Times New Roman"/>
          <w:lang w:val="en-US" w:eastAsia="ja-JP"/>
        </w:rPr>
        <w:t>opagation of the adhesive layer</w:t>
      </w:r>
      <w:r w:rsidR="002E5424" w:rsidRPr="00EA1560">
        <w:rPr>
          <w:rFonts w:ascii="Times New Roman" w:hAnsi="Times New Roman" w:cs="Times New Roman"/>
          <w:lang w:val="en-US" w:eastAsia="ja-JP"/>
        </w:rPr>
        <w:t xml:space="preserve">. </w:t>
      </w:r>
    </w:p>
    <w:p w14:paraId="606BDBC5" w14:textId="77777777" w:rsidR="00184D0F" w:rsidRPr="00EA1560" w:rsidRDefault="00184D0F" w:rsidP="00215F7C">
      <w:pPr>
        <w:spacing w:after="0" w:line="360" w:lineRule="auto"/>
        <w:jc w:val="both"/>
        <w:rPr>
          <w:rFonts w:ascii="Times New Roman" w:hAnsi="Times New Roman" w:cs="Times New Roman"/>
          <w:lang w:val="en-US"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1"/>
        <w:gridCol w:w="918"/>
      </w:tblGrid>
      <w:tr w:rsidR="00EE5CAB" w:rsidRPr="00EA1560" w14:paraId="2E3A9708" w14:textId="77777777" w:rsidTr="00EE5CAB">
        <w:tc>
          <w:tcPr>
            <w:tcW w:w="7841" w:type="dxa"/>
          </w:tcPr>
          <w:p w14:paraId="5C3582F2" w14:textId="0E032D93" w:rsidR="00EE5CAB" w:rsidRPr="00EA1560" w:rsidRDefault="00EE5CAB" w:rsidP="00EE5CAB">
            <w:pPr>
              <w:rPr>
                <w:rFonts w:ascii="Times New Roman" w:hAnsi="Times New Roman"/>
              </w:rPr>
            </w:pPr>
            <m:oMathPara>
              <m:oMathParaPr>
                <m:jc m:val="center"/>
              </m:oMathParaPr>
              <m:oMath>
                <m:r>
                  <w:rPr>
                    <w:rFonts w:ascii="Cambria Math" w:hAnsi="Cambria Math"/>
                  </w:rPr>
                  <m:t>t</m:t>
                </m:r>
                <m:r>
                  <m:rPr>
                    <m:sty m:val="p"/>
                  </m:rPr>
                  <w:rPr>
                    <w:rFonts w:ascii="Cambria Math" w:hAnsi="Cambria Math"/>
                  </w:rPr>
                  <m:t>-</m:t>
                </m:r>
                <m:r>
                  <w:rPr>
                    <w:rFonts w:ascii="Cambria Math" w:hAnsi="Cambria Math"/>
                  </w:rPr>
                  <m:t>ptan</m:t>
                </m:r>
                <m:r>
                  <w:rPr>
                    <w:rFonts w:ascii="Cambria Math" w:hAnsi="Cambria Math"/>
                    <w:lang w:val="el-GR"/>
                  </w:rPr>
                  <m:t>β</m:t>
                </m:r>
                <m:r>
                  <m:rPr>
                    <m:sty m:val="p"/>
                  </m:rPr>
                  <w:rPr>
                    <w:rFonts w:ascii="Cambria Math" w:hAnsi="Cambria Math"/>
                    <w:lang w:val="el-GR"/>
                  </w:rPr>
                  <m:t>=</m:t>
                </m:r>
                <m:r>
                  <w:rPr>
                    <w:rFonts w:ascii="Cambria Math" w:hAnsi="Cambria Math"/>
                  </w:rPr>
                  <m:t>d</m:t>
                </m:r>
              </m:oMath>
            </m:oMathPara>
          </w:p>
        </w:tc>
        <w:tc>
          <w:tcPr>
            <w:tcW w:w="918" w:type="dxa"/>
            <w:vAlign w:val="center"/>
          </w:tcPr>
          <w:p w14:paraId="0BED6B50" w14:textId="77777777" w:rsidR="00EE5CAB" w:rsidRPr="00EA1560" w:rsidRDefault="00EE5CAB" w:rsidP="00EE5CAB">
            <w:pPr>
              <w:jc w:val="right"/>
              <w:rPr>
                <w:rFonts w:ascii="Times New Roman" w:hAnsi="Times New Roman"/>
              </w:rPr>
            </w:pPr>
            <w:r w:rsidRPr="00EA1560">
              <w:rPr>
                <w:rFonts w:ascii="Times New Roman" w:hAnsi="Times New Roman"/>
              </w:rPr>
              <w:t>(1)</w:t>
            </w:r>
          </w:p>
        </w:tc>
      </w:tr>
    </w:tbl>
    <w:p w14:paraId="2A3F5F3D" w14:textId="77777777" w:rsidR="00EE5CAB" w:rsidRPr="00EA1560" w:rsidRDefault="00EE5CAB" w:rsidP="00215F7C">
      <w:pPr>
        <w:spacing w:after="0" w:line="360" w:lineRule="auto"/>
        <w:jc w:val="both"/>
        <w:rPr>
          <w:rFonts w:ascii="Times New Roman" w:hAnsi="Times New Roman" w:cs="Times New Roman"/>
          <w:lang w:val="en-US" w:eastAsia="ja-JP"/>
        </w:rPr>
      </w:pPr>
    </w:p>
    <w:p w14:paraId="69FD8E92" w14:textId="050EF4AA" w:rsidR="00215F7C" w:rsidRPr="00EA1560" w:rsidRDefault="00393BE8" w:rsidP="00215F7C">
      <w:pPr>
        <w:spacing w:after="0" w:line="360" w:lineRule="auto"/>
        <w:jc w:val="both"/>
        <w:rPr>
          <w:rFonts w:ascii="Times New Roman" w:eastAsiaTheme="minorEastAsia" w:hAnsi="Times New Roman" w:cs="Times New Roman"/>
          <w:iCs/>
        </w:rPr>
      </w:pPr>
      <w:r w:rsidRPr="00EA1560">
        <w:rPr>
          <w:rFonts w:ascii="Times New Roman" w:hAnsi="Times New Roman" w:cs="Times New Roman"/>
          <w:lang w:eastAsia="ja-JP"/>
        </w:rPr>
        <w:t xml:space="preserve">In equation (1), </w:t>
      </w:r>
      <m:oMath>
        <m:r>
          <w:rPr>
            <w:rFonts w:ascii="Cambria Math" w:hAnsi="Cambria Math"/>
          </w:rPr>
          <m:t>t</m:t>
        </m:r>
      </m:oMath>
      <w:r w:rsidRPr="00EA1560">
        <w:rPr>
          <w:rFonts w:ascii="Times New Roman" w:eastAsiaTheme="minorEastAsia" w:hAnsi="Times New Roman" w:cs="Times New Roman"/>
          <w:iCs/>
        </w:rPr>
        <w:t xml:space="preserve"> is the effective stress, </w:t>
      </w:r>
      <m:oMath>
        <m:r>
          <w:rPr>
            <w:rFonts w:ascii="Cambria Math" w:hAnsi="Cambria Math"/>
          </w:rPr>
          <m:t>p</m:t>
        </m:r>
      </m:oMath>
      <w:r w:rsidRPr="00EA1560">
        <w:rPr>
          <w:rFonts w:ascii="Times New Roman" w:eastAsiaTheme="minorEastAsia" w:hAnsi="Times New Roman" w:cs="Times New Roman"/>
          <w:iCs/>
        </w:rPr>
        <w:t xml:space="preserve"> is the hydrostatic pressure stress, </w:t>
      </w:r>
      <m:oMath>
        <m:r>
          <w:rPr>
            <w:rFonts w:ascii="Cambria Math" w:hAnsi="Cambria Math"/>
          </w:rPr>
          <m:t>tan</m:t>
        </m:r>
        <m:r>
          <w:rPr>
            <w:rFonts w:ascii="Cambria Math" w:hAnsi="Cambria Math"/>
            <w:lang w:val="el-GR"/>
          </w:rPr>
          <m:t>β</m:t>
        </m:r>
      </m:oMath>
      <w:r w:rsidRPr="00EA1560">
        <w:rPr>
          <w:rFonts w:ascii="Times New Roman" w:eastAsiaTheme="minorEastAsia" w:hAnsi="Times New Roman" w:cs="Times New Roman"/>
          <w:iCs/>
        </w:rPr>
        <w:t xml:space="preserve"> is the pressure sensitivity factor while </w:t>
      </w:r>
      <m:oMath>
        <m:r>
          <w:rPr>
            <w:rFonts w:ascii="Cambria Math" w:hAnsi="Cambria Math"/>
          </w:rPr>
          <m:t>d</m:t>
        </m:r>
      </m:oMath>
      <w:r w:rsidRPr="00EA1560">
        <w:rPr>
          <w:rFonts w:ascii="Times New Roman" w:eastAsiaTheme="minorEastAsia" w:hAnsi="Times New Roman" w:cs="Times New Roman"/>
          <w:iCs/>
        </w:rPr>
        <w:t xml:space="preserve"> is a material property related to the yield stress in pure shear</w:t>
      </w:r>
      <w:r w:rsidR="00F11E57" w:rsidRPr="00EA1560">
        <w:rPr>
          <w:rFonts w:ascii="Times New Roman" w:eastAsiaTheme="minorEastAsia" w:hAnsi="Times New Roman" w:cs="Times New Roman"/>
          <w:iCs/>
        </w:rPr>
        <w:t xml:space="preserve">. </w:t>
      </w:r>
      <w:bookmarkStart w:id="8" w:name="_Hlk42339718"/>
      <w:r w:rsidR="00F11E57" w:rsidRPr="00EA1560">
        <w:rPr>
          <w:rFonts w:ascii="Times New Roman" w:eastAsiaTheme="minorEastAsia" w:hAnsi="Times New Roman" w:cs="Times New Roman"/>
          <w:iCs/>
        </w:rPr>
        <w:t>Figure 3a shows a graphical representation of the Drucker-Prager model that was used in the analysis.</w:t>
      </w:r>
      <w:bookmarkEnd w:id="8"/>
      <w:r w:rsidRPr="00EA1560">
        <w:rPr>
          <w:rFonts w:ascii="Times New Roman" w:eastAsiaTheme="minorEastAsia" w:hAnsi="Times New Roman" w:cs="Times New Roman"/>
          <w:iCs/>
        </w:rPr>
        <w:t xml:space="preserve"> </w:t>
      </w:r>
      <w:r w:rsidR="00183233" w:rsidRPr="00EA1560">
        <w:rPr>
          <w:rFonts w:ascii="Times New Roman" w:eastAsiaTheme="minorEastAsia" w:hAnsi="Times New Roman" w:cs="Times New Roman"/>
          <w:iCs/>
        </w:rPr>
        <w:t xml:space="preserve">For the ductile damage failure model, the fracture strain, as a function of the triaxiality factor, is evaluated against the critical fracture strain. </w:t>
      </w:r>
      <w:bookmarkEnd w:id="6"/>
      <w:r w:rsidR="00184D0F" w:rsidRPr="00EA1560">
        <w:rPr>
          <w:rFonts w:ascii="Times New Roman" w:eastAsiaTheme="minorEastAsia" w:hAnsi="Times New Roman" w:cs="Times New Roman"/>
        </w:rPr>
        <w:t xml:space="preserve">Once the fracture strain reaches the critical value (for different triaxiality values) the damage initiates in the adhesive layer. </w:t>
      </w:r>
      <w:bookmarkEnd w:id="7"/>
      <w:r w:rsidR="002E5424" w:rsidRPr="00EA1560">
        <w:rPr>
          <w:rFonts w:ascii="Times New Roman" w:hAnsi="Times New Roman" w:cs="Times New Roman"/>
          <w:lang w:val="en-US" w:eastAsia="ja-JP"/>
        </w:rPr>
        <w:t xml:space="preserve">This methodology is described in detail in </w:t>
      </w:r>
      <w:r w:rsidR="00D57FED" w:rsidRPr="00EA1560">
        <w:rPr>
          <w:rFonts w:ascii="Times New Roman" w:hAnsi="Times New Roman" w:cs="Times New Roman"/>
          <w:lang w:val="en-US" w:eastAsia="ja-JP"/>
        </w:rPr>
        <w:fldChar w:fldCharType="begin"/>
      </w:r>
      <w:r w:rsidR="00DC43BC" w:rsidRPr="00EA1560">
        <w:rPr>
          <w:rFonts w:ascii="Times New Roman" w:hAnsi="Times New Roman" w:cs="Times New Roman"/>
          <w:lang w:val="en-US" w:eastAsia="ja-JP"/>
        </w:rPr>
        <w:instrText xml:space="preserve"> ADDIN EN.CITE &lt;EndNote&gt;&lt;Cite&gt;&lt;Author&gt;Katsivalis&lt;/Author&gt;&lt;Year&gt;2019&lt;/Year&gt;&lt;RecNum&gt;478&lt;/RecNum&gt;&lt;DisplayText&gt;[14]&lt;/DisplayText&gt;&lt;record&gt;&lt;rec-number&gt;478&lt;/rec-number&gt;&lt;foreign-keys&gt;&lt;key app="EN" db-id="xdexwtez5ads50eatssxrz5otwsva5ff2zxs" timestamp="1571132854"&gt;478&lt;/key&gt;&lt;/foreign-keys&gt;&lt;ref-type name="Journal Article"&gt;17&lt;/ref-type&gt;&lt;contributors&gt;&lt;authors&gt;&lt;author&gt;Katsivalis, I.&lt;/author&gt;&lt;author&gt;Thomsen, O. T.&lt;/author&gt;&lt;author&gt;Feih, S.&lt;/author&gt;&lt;author&gt;Achintha, M.&lt;/author&gt;&lt;/authors&gt;&lt;/contributors&gt;&lt;auth-address&gt;Univ Southampton, Fac Engn &amp;amp; Phys Sci, Southampton SO17 1BJ, Hants, England&amp;#xD;Singapore Inst Mfg Technol SIMTech, Joining Technol Grp, 2 Fusionopolis Way, Singapore 138634, Singapore&amp;#xD;Univ Bristol, Composites Inst ACCIS, Bristol BS8 1QU, Avon, England&amp;#xD;Univ Bristol, Dept Aerosp Engn, Bristol BS8 1QU, Avon, England&lt;/auth-address&gt;&lt;titles&gt;&lt;title&gt;Failure prediction and optimal selection of adhesives for glass/steel adhesive joints&lt;/title&gt;&lt;secondary-title&gt;Engineering Structures&lt;/secondary-title&gt;&lt;alt-title&gt;Eng Struct&lt;/alt-title&gt;&lt;/titles&gt;&lt;periodical&gt;&lt;full-title&gt;Engineering Structures&lt;/full-title&gt;&lt;/periodical&gt;&lt;pages&gt;109646&lt;/pages&gt;&lt;volume&gt;201&lt;/volume&gt;&lt;keywords&gt;&lt;keyword&gt;glass structures&lt;/keyword&gt;&lt;keyword&gt;glass adhesive joints&lt;/keyword&gt;&lt;keyword&gt;material characterization testing&lt;/keyword&gt;&lt;keyword&gt;numerical modelling&lt;/keyword&gt;&lt;keyword&gt;glass-metal connections&lt;/keyword&gt;&lt;keyword&gt;different temperatures&lt;/keyword&gt;&lt;keyword&gt;laminated connections&lt;/keyword&gt;&lt;keyword&gt;point-fixings&lt;/keyword&gt;&lt;keyword&gt;shear&lt;/keyword&gt;&lt;/keywords&gt;&lt;dates&gt;&lt;year&gt;2019&lt;/year&gt;&lt;pub-dates&gt;&lt;date&gt;Dec 15&lt;/date&gt;&lt;/pub-dates&gt;&lt;/dates&gt;&lt;isbn&gt;0141-0296&lt;/isbn&gt;&lt;accession-num&gt;WOS:000501395300007&lt;/accession-num&gt;&lt;urls&gt;&lt;related-urls&gt;&lt;url&gt;&lt;style face="underline" font="default" size="100%"&gt;&amp;lt;Go to ISI&amp;gt;://WOS:000501395300007&lt;/style&gt;&lt;/url&gt;&lt;/related-urls&gt;&lt;/urls&gt;&lt;electronic-resource-num&gt;ARTN 109646&amp;#xD;10.1016/j.engstruct.2019.109646&lt;/electronic-resource-num&gt;&lt;language&gt;English&lt;/language&gt;&lt;/record&gt;&lt;/Cite&gt;&lt;/EndNote&gt;</w:instrText>
      </w:r>
      <w:r w:rsidR="00D57FED" w:rsidRPr="00EA1560">
        <w:rPr>
          <w:rFonts w:ascii="Times New Roman" w:hAnsi="Times New Roman" w:cs="Times New Roman"/>
          <w:lang w:val="en-US" w:eastAsia="ja-JP"/>
        </w:rPr>
        <w:fldChar w:fldCharType="separate"/>
      </w:r>
      <w:r w:rsidR="00DC43BC" w:rsidRPr="00EA1560">
        <w:rPr>
          <w:rFonts w:ascii="Times New Roman" w:hAnsi="Times New Roman" w:cs="Times New Roman"/>
          <w:noProof/>
          <w:lang w:val="en-US" w:eastAsia="ja-JP"/>
        </w:rPr>
        <w:t>[14]</w:t>
      </w:r>
      <w:r w:rsidR="00D57FED" w:rsidRPr="00EA1560">
        <w:rPr>
          <w:rFonts w:ascii="Times New Roman" w:hAnsi="Times New Roman" w:cs="Times New Roman"/>
          <w:lang w:val="en-US" w:eastAsia="ja-JP"/>
        </w:rPr>
        <w:fldChar w:fldCharType="end"/>
      </w:r>
      <w:r w:rsidRPr="00EA1560">
        <w:rPr>
          <w:rFonts w:ascii="Times New Roman" w:hAnsi="Times New Roman" w:cs="Times New Roman"/>
          <w:lang w:val="en-US" w:eastAsia="ja-JP"/>
        </w:rPr>
        <w:t xml:space="preserve"> and formulas for all parameters can be found there.</w:t>
      </w:r>
      <w:r w:rsidR="002E5424" w:rsidRPr="00EA1560">
        <w:rPr>
          <w:rFonts w:ascii="Times New Roman" w:hAnsi="Times New Roman" w:cs="Times New Roman"/>
          <w:lang w:val="en-US" w:eastAsia="ja-JP"/>
        </w:rPr>
        <w:t xml:space="preserve"> </w:t>
      </w:r>
      <w:r w:rsidRPr="00EA1560">
        <w:rPr>
          <w:rFonts w:ascii="Times New Roman" w:hAnsi="Times New Roman" w:cs="Times New Roman"/>
          <w:lang w:val="en-US" w:eastAsia="ja-JP"/>
        </w:rPr>
        <w:t>T</w:t>
      </w:r>
      <w:r w:rsidR="002E5424" w:rsidRPr="00EA1560">
        <w:rPr>
          <w:rFonts w:ascii="Times New Roman" w:hAnsi="Times New Roman" w:cs="Times New Roman"/>
          <w:lang w:val="en-US" w:eastAsia="ja-JP"/>
        </w:rPr>
        <w:t xml:space="preserve">he properties for the definition of the constitutive models were based on the </w:t>
      </w:r>
      <w:r w:rsidR="00FF3E3C" w:rsidRPr="00EA1560">
        <w:rPr>
          <w:rFonts w:ascii="Times New Roman" w:hAnsi="Times New Roman" w:cs="Times New Roman"/>
          <w:lang w:val="en-US" w:eastAsia="ja-JP"/>
        </w:rPr>
        <w:t>mechanical</w:t>
      </w:r>
      <w:r w:rsidR="002E5424" w:rsidRPr="00EA1560">
        <w:rPr>
          <w:rFonts w:ascii="Times New Roman" w:hAnsi="Times New Roman" w:cs="Times New Roman"/>
          <w:lang w:val="en-US" w:eastAsia="ja-JP"/>
        </w:rPr>
        <w:t xml:space="preserve"> properties of the adhesives</w:t>
      </w:r>
      <w:r w:rsidR="00E437DA" w:rsidRPr="00EA1560">
        <w:rPr>
          <w:rFonts w:ascii="Times New Roman" w:hAnsi="Times New Roman" w:cs="Times New Roman"/>
          <w:lang w:val="en-US" w:eastAsia="ja-JP"/>
        </w:rPr>
        <w:t xml:space="preserve"> </w:t>
      </w:r>
      <w:r w:rsidR="00FF3E3C" w:rsidRPr="00EA1560">
        <w:rPr>
          <w:rFonts w:ascii="Times New Roman" w:hAnsi="Times New Roman" w:cs="Times New Roman"/>
          <w:lang w:val="en-US" w:eastAsia="ja-JP"/>
        </w:rPr>
        <w:t>determined</w:t>
      </w:r>
      <w:r w:rsidR="00C27F65" w:rsidRPr="00EA1560">
        <w:rPr>
          <w:rFonts w:ascii="Times New Roman" w:hAnsi="Times New Roman" w:cs="Times New Roman"/>
          <w:lang w:val="en-US" w:eastAsia="ja-JP"/>
        </w:rPr>
        <w:t xml:space="preserve"> </w:t>
      </w:r>
      <w:r w:rsidR="00FF3E3C" w:rsidRPr="00EA1560">
        <w:rPr>
          <w:rFonts w:ascii="Times New Roman" w:hAnsi="Times New Roman" w:cs="Times New Roman"/>
          <w:lang w:val="en-US" w:eastAsia="ja-JP"/>
        </w:rPr>
        <w:t xml:space="preserve">by tests on </w:t>
      </w:r>
      <w:r w:rsidR="00C27F65" w:rsidRPr="00EA1560">
        <w:rPr>
          <w:rFonts w:ascii="Times New Roman" w:hAnsi="Times New Roman" w:cs="Times New Roman"/>
          <w:lang w:val="en-US" w:eastAsia="ja-JP"/>
        </w:rPr>
        <w:t xml:space="preserve">tensile </w:t>
      </w:r>
      <w:r w:rsidR="00E437DA" w:rsidRPr="00EA1560">
        <w:rPr>
          <w:rFonts w:ascii="Times New Roman" w:hAnsi="Times New Roman" w:cs="Times New Roman"/>
          <w:lang w:val="en-US" w:eastAsia="ja-JP"/>
        </w:rPr>
        <w:t>dogbone</w:t>
      </w:r>
      <w:r w:rsidR="00FF3E3C" w:rsidRPr="00EA1560">
        <w:rPr>
          <w:rFonts w:ascii="Times New Roman" w:hAnsi="Times New Roman" w:cs="Times New Roman"/>
          <w:lang w:val="en-US" w:eastAsia="ja-JP"/>
        </w:rPr>
        <w:t>s</w:t>
      </w:r>
      <w:r w:rsidR="00E437DA" w:rsidRPr="00EA1560">
        <w:rPr>
          <w:rFonts w:ascii="Times New Roman" w:hAnsi="Times New Roman" w:cs="Times New Roman"/>
          <w:lang w:val="en-US" w:eastAsia="ja-JP"/>
        </w:rPr>
        <w:t xml:space="preserve"> (see Table 2)</w:t>
      </w:r>
      <w:r w:rsidR="002E5424" w:rsidRPr="00EA1560">
        <w:rPr>
          <w:rFonts w:ascii="Times New Roman" w:hAnsi="Times New Roman" w:cs="Times New Roman"/>
          <w:lang w:val="en-US" w:eastAsia="ja-JP"/>
        </w:rPr>
        <w:t>.</w:t>
      </w:r>
      <w:r w:rsidR="00215F7C" w:rsidRPr="00EA1560">
        <w:rPr>
          <w:rFonts w:ascii="Times New Roman" w:hAnsi="Times New Roman" w:cs="Times New Roman"/>
          <w:lang w:val="en-US" w:eastAsia="ja-JP"/>
        </w:rPr>
        <w:t xml:space="preserve"> </w:t>
      </w:r>
      <w:r w:rsidR="00215F7C" w:rsidRPr="00EA1560">
        <w:rPr>
          <w:rFonts w:ascii="Times New Roman" w:hAnsi="Times New Roman" w:cs="Times New Roman"/>
        </w:rPr>
        <w:t xml:space="preserve">The bulk properties </w:t>
      </w:r>
      <w:r w:rsidR="00FF3E3C" w:rsidRPr="00EA1560">
        <w:rPr>
          <w:rFonts w:ascii="Times New Roman" w:hAnsi="Times New Roman" w:cs="Times New Roman"/>
        </w:rPr>
        <w:t>can be found in</w:t>
      </w:r>
      <w:r w:rsidR="00215F7C" w:rsidRPr="00EA1560">
        <w:rPr>
          <w:rFonts w:ascii="Times New Roman" w:hAnsi="Times New Roman" w:cs="Times New Roman"/>
        </w:rPr>
        <w:t xml:space="preserve"> Table 2</w:t>
      </w:r>
      <w:r w:rsidR="00FF3E3C" w:rsidRPr="00EA1560">
        <w:rPr>
          <w:rFonts w:ascii="Times New Roman" w:hAnsi="Times New Roman" w:cs="Times New Roman"/>
        </w:rPr>
        <w:t xml:space="preserve"> while</w:t>
      </w:r>
      <w:r w:rsidR="00215F7C" w:rsidRPr="00EA1560">
        <w:rPr>
          <w:rFonts w:ascii="Times New Roman" w:hAnsi="Times New Roman" w:cs="Times New Roman"/>
        </w:rPr>
        <w:t xml:space="preserve"> the hardening curve</w:t>
      </w:r>
      <w:r w:rsidR="00FF3E3C" w:rsidRPr="00EA1560">
        <w:rPr>
          <w:rFonts w:ascii="Times New Roman" w:hAnsi="Times New Roman" w:cs="Times New Roman"/>
        </w:rPr>
        <w:t>s</w:t>
      </w:r>
      <w:r w:rsidR="00215F7C" w:rsidRPr="00EA1560">
        <w:rPr>
          <w:rFonts w:ascii="Times New Roman" w:hAnsi="Times New Roman" w:cs="Times New Roman"/>
        </w:rPr>
        <w:t xml:space="preserve"> </w:t>
      </w:r>
      <w:r w:rsidR="00FF3E3C" w:rsidRPr="00EA1560">
        <w:rPr>
          <w:rFonts w:ascii="Times New Roman" w:hAnsi="Times New Roman" w:cs="Times New Roman"/>
        </w:rPr>
        <w:t>are</w:t>
      </w:r>
      <w:r w:rsidR="00215F7C" w:rsidRPr="00EA1560">
        <w:rPr>
          <w:rFonts w:ascii="Times New Roman" w:hAnsi="Times New Roman" w:cs="Times New Roman"/>
        </w:rPr>
        <w:t xml:space="preserve"> extracted from Figure </w:t>
      </w:r>
      <w:r w:rsidR="00420E35" w:rsidRPr="00EA1560">
        <w:rPr>
          <w:rFonts w:ascii="Times New Roman" w:hAnsi="Times New Roman" w:cs="Times New Roman"/>
        </w:rPr>
        <w:t>3</w:t>
      </w:r>
      <w:r w:rsidR="00215F7C" w:rsidRPr="00EA1560">
        <w:rPr>
          <w:rFonts w:ascii="Times New Roman" w:hAnsi="Times New Roman" w:cs="Times New Roman"/>
        </w:rPr>
        <w:t>. The pressure sensitivity factor</w:t>
      </w:r>
      <w:r w:rsidR="00FF3E3C" w:rsidRPr="00EA1560">
        <w:rPr>
          <w:rFonts w:ascii="Times New Roman" w:hAnsi="Times New Roman" w:cs="Times New Roman"/>
        </w:rPr>
        <w:t xml:space="preserve"> required for the Drucker Prager model</w:t>
      </w:r>
      <w:r w:rsidR="00215F7C" w:rsidRPr="00EA1560">
        <w:rPr>
          <w:rFonts w:ascii="Times New Roman" w:hAnsi="Times New Roman" w:cs="Times New Roman"/>
        </w:rPr>
        <w:t xml:space="preserve"> and Poisson’s ratio were assumed to </w:t>
      </w:r>
      <w:r w:rsidR="00FF3E3C" w:rsidRPr="00EA1560">
        <w:rPr>
          <w:rFonts w:ascii="Times New Roman" w:hAnsi="Times New Roman" w:cs="Times New Roman"/>
        </w:rPr>
        <w:t>remain unchanged</w:t>
      </w:r>
      <w:r w:rsidR="00215F7C" w:rsidRPr="00EA1560">
        <w:rPr>
          <w:rFonts w:ascii="Times New Roman" w:hAnsi="Times New Roman" w:cs="Times New Roman"/>
        </w:rPr>
        <w:t xml:space="preserve"> </w:t>
      </w:r>
      <w:r w:rsidR="00FF3E3C" w:rsidRPr="00EA1560">
        <w:rPr>
          <w:rFonts w:ascii="Times New Roman" w:hAnsi="Times New Roman" w:cs="Times New Roman"/>
        </w:rPr>
        <w:t>after environmental exposure</w:t>
      </w:r>
      <w:r w:rsidR="00215F7C" w:rsidRPr="00EA1560">
        <w:rPr>
          <w:rFonts w:ascii="Times New Roman" w:hAnsi="Times New Roman" w:cs="Times New Roman"/>
        </w:rPr>
        <w:t xml:space="preserve"> and can be found in </w:t>
      </w:r>
      <w:r w:rsidR="00215F7C" w:rsidRPr="00EA1560">
        <w:rPr>
          <w:rFonts w:ascii="Times New Roman" w:hAnsi="Times New Roman" w:cs="Times New Roman"/>
        </w:rPr>
        <w:fldChar w:fldCharType="begin">
          <w:fldData xml:space="preserve">PEVuZE5vdGU+PENpdGU+PEF1dGhvcj5LYXRzaXZhbGlzPC9BdXRob3I+PFllYXI+MjAxOTwvWWVh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=
</w:fldData>
        </w:fldChar>
      </w:r>
      <w:r w:rsidR="00DC43BC" w:rsidRPr="00EA1560">
        <w:rPr>
          <w:rFonts w:ascii="Times New Roman" w:hAnsi="Times New Roman" w:cs="Times New Roman"/>
        </w:rPr>
        <w:instrText xml:space="preserve"> ADDIN EN.CITE </w:instrText>
      </w:r>
      <w:r w:rsidR="00DC43BC" w:rsidRPr="00EA1560">
        <w:rPr>
          <w:rFonts w:ascii="Times New Roman" w:hAnsi="Times New Roman" w:cs="Times New Roman"/>
        </w:rPr>
        <w:fldChar w:fldCharType="begin">
          <w:fldData xml:space="preserve">PEVuZE5vdGU+PENpdGU+PEF1dGhvcj5LYXRzaXZhbGlzPC9BdXRob3I+PFllYXI+MjAxOTwvWWVh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=
</w:fldData>
        </w:fldChar>
      </w:r>
      <w:r w:rsidR="00DC43BC" w:rsidRPr="00EA1560">
        <w:rPr>
          <w:rFonts w:ascii="Times New Roman" w:hAnsi="Times New Roman" w:cs="Times New Roman"/>
        </w:rPr>
        <w:instrText xml:space="preserve"> ADDIN EN.CITE.DATA </w:instrText>
      </w:r>
      <w:r w:rsidR="00DC43BC" w:rsidRPr="00EA1560">
        <w:rPr>
          <w:rFonts w:ascii="Times New Roman" w:hAnsi="Times New Roman" w:cs="Times New Roman"/>
        </w:rPr>
      </w:r>
      <w:r w:rsidR="00DC43BC" w:rsidRPr="00EA1560">
        <w:rPr>
          <w:rFonts w:ascii="Times New Roman" w:hAnsi="Times New Roman" w:cs="Times New Roman"/>
        </w:rPr>
        <w:fldChar w:fldCharType="end"/>
      </w:r>
      <w:r w:rsidR="00215F7C" w:rsidRPr="00EA1560">
        <w:rPr>
          <w:rFonts w:ascii="Times New Roman" w:hAnsi="Times New Roman" w:cs="Times New Roman"/>
        </w:rPr>
      </w:r>
      <w:r w:rsidR="00215F7C" w:rsidRPr="00EA1560">
        <w:rPr>
          <w:rFonts w:ascii="Times New Roman" w:hAnsi="Times New Roman" w:cs="Times New Roman"/>
        </w:rPr>
        <w:fldChar w:fldCharType="separate"/>
      </w:r>
      <w:r w:rsidR="00DC43BC" w:rsidRPr="00EA1560">
        <w:rPr>
          <w:rFonts w:ascii="Times New Roman" w:hAnsi="Times New Roman" w:cs="Times New Roman"/>
          <w:noProof/>
        </w:rPr>
        <w:t>[14, 15]</w:t>
      </w:r>
      <w:r w:rsidR="00215F7C" w:rsidRPr="00EA1560">
        <w:rPr>
          <w:rFonts w:ascii="Times New Roman" w:hAnsi="Times New Roman" w:cs="Times New Roman"/>
        </w:rPr>
        <w:fldChar w:fldCharType="end"/>
      </w:r>
      <w:r w:rsidR="00215F7C" w:rsidRPr="00EA1560">
        <w:rPr>
          <w:rFonts w:ascii="Times New Roman" w:hAnsi="Times New Roman" w:cs="Times New Roman"/>
        </w:rPr>
        <w:t xml:space="preserve">. </w:t>
      </w:r>
    </w:p>
    <w:p w14:paraId="16C299F0" w14:textId="77777777" w:rsidR="00215F7C" w:rsidRPr="00EA1560" w:rsidRDefault="00215F7C" w:rsidP="00C54916">
      <w:pPr>
        <w:spacing w:after="0" w:line="360" w:lineRule="auto"/>
        <w:jc w:val="both"/>
        <w:rPr>
          <w:rFonts w:ascii="Times New Roman" w:hAnsi="Times New Roman" w:cs="Times New Roman"/>
          <w:lang w:eastAsia="ja-JP"/>
        </w:rPr>
      </w:pPr>
    </w:p>
    <w:p w14:paraId="31407652" w14:textId="565F1B42" w:rsidR="00543B2A" w:rsidRPr="00EA1560" w:rsidRDefault="00E437DA" w:rsidP="00C54916">
      <w:pPr>
        <w:spacing w:after="0" w:line="360" w:lineRule="auto"/>
        <w:jc w:val="both"/>
        <w:rPr>
          <w:rFonts w:ascii="Times New Roman" w:hAnsi="Times New Roman" w:cs="Times New Roman"/>
          <w:lang w:val="en-US" w:eastAsia="ja-JP"/>
        </w:rPr>
      </w:pPr>
      <w:r w:rsidRPr="00EA1560">
        <w:rPr>
          <w:rFonts w:ascii="Times New Roman" w:hAnsi="Times New Roman" w:cs="Times New Roman"/>
          <w:lang w:val="en-US" w:eastAsia="ja-JP"/>
        </w:rPr>
        <w:t xml:space="preserve">The second methodology </w:t>
      </w:r>
      <w:r w:rsidR="00C7150D" w:rsidRPr="00EA1560">
        <w:rPr>
          <w:rFonts w:ascii="Times New Roman" w:hAnsi="Times New Roman" w:cs="Times New Roman"/>
          <w:lang w:val="en-US" w:eastAsia="ja-JP"/>
        </w:rPr>
        <w:t xml:space="preserve">is </w:t>
      </w:r>
      <w:r w:rsidRPr="00EA1560">
        <w:rPr>
          <w:rFonts w:ascii="Times New Roman" w:hAnsi="Times New Roman" w:cs="Times New Roman"/>
          <w:lang w:val="en-US" w:eastAsia="ja-JP"/>
        </w:rPr>
        <w:t xml:space="preserve">based on </w:t>
      </w:r>
      <w:r w:rsidR="00C7150D" w:rsidRPr="00EA1560">
        <w:rPr>
          <w:rFonts w:ascii="Times New Roman" w:hAnsi="Times New Roman" w:cs="Times New Roman"/>
          <w:lang w:val="en-US" w:eastAsia="ja-JP"/>
        </w:rPr>
        <w:t>a Cohesive Zone Modelling (</w:t>
      </w:r>
      <w:r w:rsidR="002E5424" w:rsidRPr="00EA1560">
        <w:rPr>
          <w:rFonts w:ascii="Times New Roman" w:hAnsi="Times New Roman" w:cs="Times New Roman"/>
          <w:lang w:val="en-US" w:eastAsia="ja-JP"/>
        </w:rPr>
        <w:t>CZM</w:t>
      </w:r>
      <w:r w:rsidR="00C7150D" w:rsidRPr="00EA1560">
        <w:rPr>
          <w:rFonts w:ascii="Times New Roman" w:hAnsi="Times New Roman" w:cs="Times New Roman"/>
          <w:lang w:val="en-US" w:eastAsia="ja-JP"/>
        </w:rPr>
        <w:t>)</w:t>
      </w:r>
      <w:r w:rsidR="002E5424" w:rsidRPr="00EA1560">
        <w:rPr>
          <w:rFonts w:ascii="Times New Roman" w:hAnsi="Times New Roman" w:cs="Times New Roman"/>
          <w:lang w:val="en-US" w:eastAsia="ja-JP"/>
        </w:rPr>
        <w:t xml:space="preserve"> approach</w:t>
      </w:r>
      <w:r w:rsidR="00C7150D" w:rsidRPr="00EA1560">
        <w:rPr>
          <w:rFonts w:ascii="Times New Roman" w:hAnsi="Times New Roman" w:cs="Times New Roman"/>
          <w:lang w:val="en-US" w:eastAsia="ja-JP"/>
        </w:rPr>
        <w:t>,</w:t>
      </w:r>
      <w:r w:rsidR="002E5424" w:rsidRPr="00EA1560">
        <w:rPr>
          <w:rFonts w:ascii="Times New Roman" w:hAnsi="Times New Roman" w:cs="Times New Roman"/>
          <w:lang w:val="en-US" w:eastAsia="ja-JP"/>
        </w:rPr>
        <w:t xml:space="preserve"> which is described in detail in</w:t>
      </w:r>
      <w:r w:rsidR="0061371D" w:rsidRPr="00EA1560">
        <w:rPr>
          <w:rFonts w:ascii="Times New Roman" w:hAnsi="Times New Roman" w:cs="Times New Roman"/>
          <w:lang w:val="en-US" w:eastAsia="ja-JP"/>
        </w:rPr>
        <w:t xml:space="preserve"> </w:t>
      </w:r>
      <w:r w:rsidR="0061371D" w:rsidRPr="00EA1560">
        <w:rPr>
          <w:rFonts w:ascii="Times New Roman" w:hAnsi="Times New Roman" w:cs="Times New Roman"/>
          <w:lang w:val="en-US" w:eastAsia="ja-JP"/>
        </w:rPr>
        <w:fldChar w:fldCharType="begin">
          <w:fldData xml:space="preserve">PEVuZE5vdGU+PENpdGU+PEF1dGhvcj5LYXRzaXZhbGlzPC9BdXRob3I+PFllYXI+MjAyMDwvWWVh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</w:fldData>
        </w:fldChar>
      </w:r>
      <w:r w:rsidR="00DC43BC" w:rsidRPr="00EA1560">
        <w:rPr>
          <w:rFonts w:ascii="Times New Roman" w:hAnsi="Times New Roman" w:cs="Times New Roman"/>
          <w:lang w:val="en-US" w:eastAsia="ja-JP"/>
        </w:rPr>
        <w:instrText xml:space="preserve"> ADDIN EN.CITE </w:instrText>
      </w:r>
      <w:r w:rsidR="00DC43BC" w:rsidRPr="00EA1560">
        <w:rPr>
          <w:rFonts w:ascii="Times New Roman" w:hAnsi="Times New Roman" w:cs="Times New Roman"/>
          <w:lang w:val="en-US" w:eastAsia="ja-JP"/>
        </w:rPr>
        <w:fldChar w:fldCharType="begin">
          <w:fldData xml:space="preserve">PEVuZE5vdGU+PENpdGU+PEF1dGhvcj5LYXRzaXZhbGlzPC9BdXRob3I+PFllYXI+MjAyMDwvWWVh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</w:fldData>
        </w:fldChar>
      </w:r>
      <w:r w:rsidR="00DC43BC" w:rsidRPr="00EA1560">
        <w:rPr>
          <w:rFonts w:ascii="Times New Roman" w:hAnsi="Times New Roman" w:cs="Times New Roman"/>
          <w:lang w:val="en-US" w:eastAsia="ja-JP"/>
        </w:rPr>
        <w:instrText xml:space="preserve"> ADDIN EN.CITE.DATA </w:instrText>
      </w:r>
      <w:r w:rsidR="00DC43BC" w:rsidRPr="00EA1560">
        <w:rPr>
          <w:rFonts w:ascii="Times New Roman" w:hAnsi="Times New Roman" w:cs="Times New Roman"/>
          <w:lang w:val="en-US" w:eastAsia="ja-JP"/>
        </w:rPr>
      </w:r>
      <w:r w:rsidR="00DC43BC" w:rsidRPr="00EA1560">
        <w:rPr>
          <w:rFonts w:ascii="Times New Roman" w:hAnsi="Times New Roman" w:cs="Times New Roman"/>
          <w:lang w:val="en-US" w:eastAsia="ja-JP"/>
        </w:rPr>
        <w:fldChar w:fldCharType="end"/>
      </w:r>
      <w:r w:rsidR="0061371D" w:rsidRPr="00EA1560">
        <w:rPr>
          <w:rFonts w:ascii="Times New Roman" w:hAnsi="Times New Roman" w:cs="Times New Roman"/>
          <w:lang w:val="en-US" w:eastAsia="ja-JP"/>
        </w:rPr>
      </w:r>
      <w:r w:rsidR="0061371D" w:rsidRPr="00EA1560">
        <w:rPr>
          <w:rFonts w:ascii="Times New Roman" w:hAnsi="Times New Roman" w:cs="Times New Roman"/>
          <w:lang w:val="en-US" w:eastAsia="ja-JP"/>
        </w:rPr>
        <w:fldChar w:fldCharType="separate"/>
      </w:r>
      <w:r w:rsidR="00DC43BC" w:rsidRPr="00EA1560">
        <w:rPr>
          <w:rFonts w:ascii="Times New Roman" w:hAnsi="Times New Roman" w:cs="Times New Roman"/>
          <w:noProof/>
          <w:lang w:val="en-US" w:eastAsia="ja-JP"/>
        </w:rPr>
        <w:t>[15]</w:t>
      </w:r>
      <w:r w:rsidR="0061371D" w:rsidRPr="00EA1560">
        <w:rPr>
          <w:rFonts w:ascii="Times New Roman" w:hAnsi="Times New Roman" w:cs="Times New Roman"/>
          <w:lang w:val="en-US" w:eastAsia="ja-JP"/>
        </w:rPr>
        <w:fldChar w:fldCharType="end"/>
      </w:r>
      <w:r w:rsidR="002E5424" w:rsidRPr="00EA1560">
        <w:rPr>
          <w:rFonts w:ascii="Times New Roman" w:hAnsi="Times New Roman" w:cs="Times New Roman"/>
          <w:lang w:val="en-US" w:eastAsia="ja-JP"/>
        </w:rPr>
        <w:t xml:space="preserve">. The properties for the </w:t>
      </w:r>
      <w:r w:rsidR="00C7150D" w:rsidRPr="00EA1560">
        <w:rPr>
          <w:rFonts w:ascii="Times New Roman" w:hAnsi="Times New Roman" w:cs="Times New Roman"/>
          <w:lang w:val="en-US" w:eastAsia="ja-JP"/>
        </w:rPr>
        <w:t xml:space="preserve">traction-separation or </w:t>
      </w:r>
      <w:r w:rsidR="002E5424" w:rsidRPr="00EA1560">
        <w:rPr>
          <w:rFonts w:ascii="Times New Roman" w:hAnsi="Times New Roman" w:cs="Times New Roman"/>
          <w:lang w:val="en-US" w:eastAsia="ja-JP"/>
        </w:rPr>
        <w:t xml:space="preserve">cohesive laws were obtained from the interface characterization tests by performing inverse analysis on </w:t>
      </w:r>
      <w:r w:rsidR="00D536C5" w:rsidRPr="00EA1560">
        <w:rPr>
          <w:rFonts w:ascii="Times New Roman" w:hAnsi="Times New Roman" w:cs="Times New Roman"/>
          <w:lang w:val="en-US" w:eastAsia="ja-JP"/>
        </w:rPr>
        <w:t xml:space="preserve">test results for </w:t>
      </w:r>
      <w:r w:rsidR="002E5424" w:rsidRPr="00EA1560">
        <w:rPr>
          <w:rFonts w:ascii="Times New Roman" w:hAnsi="Times New Roman" w:cs="Times New Roman"/>
          <w:lang w:val="en-US" w:eastAsia="ja-JP"/>
        </w:rPr>
        <w:t>both the DCB and SLB specimens. A simple triangular cohesive law was assumed for the numerical fitting</w:t>
      </w:r>
      <w:r w:rsidR="0090556D" w:rsidRPr="00EA1560">
        <w:rPr>
          <w:rFonts w:ascii="Times New Roman" w:hAnsi="Times New Roman" w:cs="Times New Roman"/>
          <w:lang w:val="en-US" w:eastAsia="ja-JP"/>
        </w:rPr>
        <w:t>. The damage initiation was introduced</w:t>
      </w:r>
      <w:r w:rsidR="002E5424" w:rsidRPr="00EA1560">
        <w:rPr>
          <w:rFonts w:ascii="Times New Roman" w:hAnsi="Times New Roman" w:cs="Times New Roman"/>
          <w:lang w:val="en-US" w:eastAsia="ja-JP"/>
        </w:rPr>
        <w:t xml:space="preserve"> </w:t>
      </w:r>
      <w:r w:rsidR="0090556D" w:rsidRPr="00EA1560">
        <w:rPr>
          <w:rFonts w:ascii="Times New Roman" w:hAnsi="Times New Roman" w:cs="Times New Roman"/>
          <w:lang w:val="en-US" w:eastAsia="ja-JP"/>
        </w:rPr>
        <w:t>using</w:t>
      </w:r>
      <w:r w:rsidR="002E5424" w:rsidRPr="00EA1560">
        <w:rPr>
          <w:rFonts w:ascii="Times New Roman" w:hAnsi="Times New Roman" w:cs="Times New Roman"/>
          <w:lang w:val="en-US" w:eastAsia="ja-JP"/>
        </w:rPr>
        <w:t xml:space="preserve"> a quadratic nominal stress criterion </w:t>
      </w:r>
      <w:r w:rsidR="0090556D" w:rsidRPr="00EA1560">
        <w:rPr>
          <w:rFonts w:ascii="Times New Roman" w:hAnsi="Times New Roman" w:cs="Times New Roman"/>
          <w:lang w:val="en-US" w:eastAsia="ja-JP"/>
        </w:rPr>
        <w:t>while</w:t>
      </w:r>
      <w:r w:rsidR="002E5424" w:rsidRPr="00EA1560">
        <w:rPr>
          <w:rFonts w:ascii="Times New Roman" w:hAnsi="Times New Roman" w:cs="Times New Roman"/>
          <w:lang w:val="en-US" w:eastAsia="ja-JP"/>
        </w:rPr>
        <w:t xml:space="preserve"> a</w:t>
      </w:r>
      <w:r w:rsidR="00C7150D" w:rsidRPr="00EA1560">
        <w:rPr>
          <w:rFonts w:ascii="Times New Roman" w:hAnsi="Times New Roman" w:cs="Times New Roman"/>
          <w:lang w:val="en-US" w:eastAsia="ja-JP"/>
        </w:rPr>
        <w:t>n</w:t>
      </w:r>
      <w:r w:rsidR="002E5424" w:rsidRPr="00EA1560">
        <w:rPr>
          <w:rFonts w:ascii="Times New Roman" w:hAnsi="Times New Roman" w:cs="Times New Roman"/>
          <w:lang w:val="en-US" w:eastAsia="ja-JP"/>
        </w:rPr>
        <w:t xml:space="preserve"> </w:t>
      </w:r>
      <w:r w:rsidR="00C7150D" w:rsidRPr="00EA1560">
        <w:rPr>
          <w:rFonts w:ascii="Times New Roman" w:hAnsi="Times New Roman" w:cs="Times New Roman"/>
          <w:lang w:val="en-US" w:eastAsia="ja-JP"/>
        </w:rPr>
        <w:t xml:space="preserve">energy </w:t>
      </w:r>
      <w:r w:rsidR="002E5424" w:rsidRPr="00EA1560">
        <w:rPr>
          <w:rFonts w:ascii="Times New Roman" w:hAnsi="Times New Roman" w:cs="Times New Roman"/>
          <w:lang w:val="en-US" w:eastAsia="ja-JP"/>
        </w:rPr>
        <w:t xml:space="preserve">criterion </w:t>
      </w:r>
      <w:r w:rsidR="00C7150D" w:rsidRPr="00EA1560">
        <w:rPr>
          <w:rFonts w:ascii="Times New Roman" w:hAnsi="Times New Roman" w:cs="Times New Roman"/>
          <w:lang w:val="en-US" w:eastAsia="ja-JP"/>
        </w:rPr>
        <w:t xml:space="preserve">based on linear elastic fracture mechanics </w:t>
      </w:r>
      <w:r w:rsidR="002E5424" w:rsidRPr="00EA1560">
        <w:rPr>
          <w:rFonts w:ascii="Times New Roman" w:hAnsi="Times New Roman" w:cs="Times New Roman"/>
          <w:lang w:val="en-US" w:eastAsia="ja-JP"/>
        </w:rPr>
        <w:t>was used for damage propagation</w:t>
      </w:r>
      <w:r w:rsidR="00543B2A" w:rsidRPr="00EA1560">
        <w:rPr>
          <w:rFonts w:ascii="Times New Roman" w:hAnsi="Times New Roman" w:cs="Times New Roman"/>
          <w:lang w:val="en-US" w:eastAsia="ja-JP"/>
        </w:rPr>
        <w:t xml:space="preserve"> as shown in equations </w:t>
      </w:r>
      <w:r w:rsidR="002D5C69" w:rsidRPr="00EA1560">
        <w:rPr>
          <w:rFonts w:ascii="Times New Roman" w:hAnsi="Times New Roman" w:cs="Times New Roman"/>
          <w:lang w:val="en-US" w:eastAsia="ja-JP"/>
        </w:rPr>
        <w:t>2</w:t>
      </w:r>
      <w:r w:rsidR="00543B2A" w:rsidRPr="00EA1560">
        <w:rPr>
          <w:rFonts w:ascii="Times New Roman" w:hAnsi="Times New Roman" w:cs="Times New Roman"/>
          <w:lang w:val="en-US" w:eastAsia="ja-JP"/>
        </w:rPr>
        <w:t xml:space="preserve"> and </w:t>
      </w:r>
      <w:r w:rsidR="002D5C69" w:rsidRPr="00EA1560">
        <w:rPr>
          <w:rFonts w:ascii="Times New Roman" w:hAnsi="Times New Roman" w:cs="Times New Roman"/>
          <w:lang w:val="en-US" w:eastAsia="ja-JP"/>
        </w:rPr>
        <w:t>3</w:t>
      </w:r>
      <w:r w:rsidR="00543B2A" w:rsidRPr="00EA1560">
        <w:rPr>
          <w:rFonts w:ascii="Times New Roman" w:hAnsi="Times New Roman" w:cs="Times New Roman"/>
          <w:lang w:val="en-US" w:eastAsia="ja-JP"/>
        </w:rPr>
        <w:t xml:space="preserve"> </w:t>
      </w:r>
      <w:r w:rsidR="00543B2A" w:rsidRPr="00EA1560">
        <w:rPr>
          <w:rFonts w:ascii="Times New Roman" w:hAnsi="Times New Roman" w:cs="Times New Roman"/>
          <w:lang w:val="en-US" w:eastAsia="ja-JP"/>
        </w:rPr>
        <w:fldChar w:fldCharType="begin">
          <w:fldData xml:space="preserve">PEVuZE5vdGU+PENpdGU+PEF1dGhvcj5LYXRzaXZhbGlzPC9BdXRob3I+PFllYXI+MjAyMDwvWWVh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</w:fldData>
        </w:fldChar>
      </w:r>
      <w:r w:rsidR="00DC43BC" w:rsidRPr="00EA1560">
        <w:rPr>
          <w:rFonts w:ascii="Times New Roman" w:hAnsi="Times New Roman" w:cs="Times New Roman"/>
          <w:lang w:val="en-US" w:eastAsia="ja-JP"/>
        </w:rPr>
        <w:instrText xml:space="preserve"> ADDIN EN.CITE </w:instrText>
      </w:r>
      <w:r w:rsidR="00DC43BC" w:rsidRPr="00EA1560">
        <w:rPr>
          <w:rFonts w:ascii="Times New Roman" w:hAnsi="Times New Roman" w:cs="Times New Roman"/>
          <w:lang w:val="en-US" w:eastAsia="ja-JP"/>
        </w:rPr>
        <w:fldChar w:fldCharType="begin">
          <w:fldData xml:space="preserve">PEVuZE5vdGU+PENpdGU+PEF1dGhvcj5LYXRzaXZhbGlzPC9BdXRob3I+PFllYXI+MjAyMDwvWWVh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</w:fldData>
        </w:fldChar>
      </w:r>
      <w:r w:rsidR="00DC43BC" w:rsidRPr="00EA1560">
        <w:rPr>
          <w:rFonts w:ascii="Times New Roman" w:hAnsi="Times New Roman" w:cs="Times New Roman"/>
          <w:lang w:val="en-US" w:eastAsia="ja-JP"/>
        </w:rPr>
        <w:instrText xml:space="preserve"> ADDIN EN.CITE.DATA </w:instrText>
      </w:r>
      <w:r w:rsidR="00DC43BC" w:rsidRPr="00EA1560">
        <w:rPr>
          <w:rFonts w:ascii="Times New Roman" w:hAnsi="Times New Roman" w:cs="Times New Roman"/>
          <w:lang w:val="en-US" w:eastAsia="ja-JP"/>
        </w:rPr>
      </w:r>
      <w:r w:rsidR="00DC43BC" w:rsidRPr="00EA1560">
        <w:rPr>
          <w:rFonts w:ascii="Times New Roman" w:hAnsi="Times New Roman" w:cs="Times New Roman"/>
          <w:lang w:val="en-US" w:eastAsia="ja-JP"/>
        </w:rPr>
        <w:fldChar w:fldCharType="end"/>
      </w:r>
      <w:r w:rsidR="00543B2A" w:rsidRPr="00EA1560">
        <w:rPr>
          <w:rFonts w:ascii="Times New Roman" w:hAnsi="Times New Roman" w:cs="Times New Roman"/>
          <w:lang w:val="en-US" w:eastAsia="ja-JP"/>
        </w:rPr>
      </w:r>
      <w:r w:rsidR="00543B2A" w:rsidRPr="00EA1560">
        <w:rPr>
          <w:rFonts w:ascii="Times New Roman" w:hAnsi="Times New Roman" w:cs="Times New Roman"/>
          <w:lang w:val="en-US" w:eastAsia="ja-JP"/>
        </w:rPr>
        <w:fldChar w:fldCharType="separate"/>
      </w:r>
      <w:r w:rsidR="00DC43BC" w:rsidRPr="00EA1560">
        <w:rPr>
          <w:rFonts w:ascii="Times New Roman" w:hAnsi="Times New Roman" w:cs="Times New Roman"/>
          <w:noProof/>
          <w:lang w:val="en-US" w:eastAsia="ja-JP"/>
        </w:rPr>
        <w:t>[15]</w:t>
      </w:r>
      <w:r w:rsidR="00543B2A" w:rsidRPr="00EA1560">
        <w:rPr>
          <w:rFonts w:ascii="Times New Roman" w:hAnsi="Times New Roman" w:cs="Times New Roman"/>
          <w:lang w:val="en-US" w:eastAsia="ja-JP"/>
        </w:rPr>
        <w:fldChar w:fldCharType="end"/>
      </w:r>
      <w:r w:rsidR="00543B2A" w:rsidRPr="00EA1560">
        <w:rPr>
          <w:rFonts w:ascii="Times New Roman" w:hAnsi="Times New Roman" w:cs="Times New Roman"/>
          <w:lang w:val="en-US" w:eastAsia="ja-JP"/>
        </w:rPr>
        <w:t xml:space="preserve">. </w:t>
      </w:r>
      <w:r w:rsidRPr="00EA1560">
        <w:rPr>
          <w:rFonts w:ascii="Times New Roman" w:hAnsi="Times New Roman" w:cs="Times New Roman"/>
          <w:lang w:val="en-US" w:eastAsia="ja-JP"/>
        </w:rPr>
        <w:t xml:space="preserve">The </w:t>
      </w:r>
      <w:r w:rsidR="00D536C5" w:rsidRPr="00EA1560">
        <w:rPr>
          <w:rFonts w:ascii="Times New Roman" w:hAnsi="Times New Roman" w:cs="Times New Roman"/>
          <w:lang w:val="en-US" w:eastAsia="ja-JP"/>
        </w:rPr>
        <w:t xml:space="preserve">respective </w:t>
      </w:r>
      <w:r w:rsidRPr="00EA1560">
        <w:rPr>
          <w:rFonts w:ascii="Times New Roman" w:hAnsi="Times New Roman" w:cs="Times New Roman"/>
          <w:lang w:val="en-US" w:eastAsia="ja-JP"/>
        </w:rPr>
        <w:t>properties are given in Tables 5</w:t>
      </w:r>
      <w:r w:rsidR="00F446CD" w:rsidRPr="00EA1560">
        <w:rPr>
          <w:rFonts w:ascii="Times New Roman" w:hAnsi="Times New Roman" w:cs="Times New Roman"/>
          <w:lang w:val="en-US" w:eastAsia="ja-JP"/>
        </w:rPr>
        <w:t xml:space="preserve"> and 6</w:t>
      </w:r>
      <w:r w:rsidRPr="00EA1560">
        <w:rPr>
          <w:rFonts w:ascii="Times New Roman" w:hAnsi="Times New Roman" w:cs="Times New Roman"/>
          <w:lang w:val="en-US" w:eastAsia="ja-JP"/>
        </w:rPr>
        <w:t>.</w:t>
      </w:r>
    </w:p>
    <w:p w14:paraId="5729399D" w14:textId="77777777" w:rsidR="00184D0F" w:rsidRPr="00EA1560" w:rsidRDefault="00184D0F" w:rsidP="00C54916">
      <w:pPr>
        <w:spacing w:after="0" w:line="360" w:lineRule="auto"/>
        <w:jc w:val="both"/>
        <w:rPr>
          <w:rFonts w:ascii="Times New Roman" w:hAnsi="Times New Roman" w:cs="Times New Roman"/>
          <w:lang w:val="en-US"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1"/>
        <w:gridCol w:w="918"/>
      </w:tblGrid>
      <w:tr w:rsidR="00543B2A" w:rsidRPr="00EA1560" w14:paraId="2DE3AF92" w14:textId="77777777" w:rsidTr="00955A28">
        <w:tc>
          <w:tcPr>
            <w:tcW w:w="7841" w:type="dxa"/>
          </w:tcPr>
          <w:p w14:paraId="7E9BD0BB" w14:textId="77777777" w:rsidR="00543B2A" w:rsidRPr="00EA1560" w:rsidRDefault="00110FEA" w:rsidP="00955A28">
            <w:pPr>
              <w:rPr>
                <w:rFonts w:ascii="Times New Roman" w:hAnsi="Times New Roman"/>
              </w:rPr>
            </w:pPr>
            <m:oMathPara>
              <m:oMathParaPr>
                <m:jc m:val="center"/>
              </m:oMathParaP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n</m:t>
                                </m:r>
                              </m:sub>
                            </m:sSub>
                          </m:num>
                          <m:den>
                            <m:sSubSup>
                              <m:sSubSupPr>
                                <m:ctrlPr>
                                  <w:rPr>
                                    <w:rFonts w:ascii="Cambria Math" w:hAnsi="Cambria Math"/>
                                  </w:rPr>
                                </m:ctrlPr>
                              </m:sSubSupPr>
                              <m:e>
                                <m:r>
                                  <w:rPr>
                                    <w:rFonts w:ascii="Cambria Math" w:hAnsi="Cambria Math"/>
                                  </w:rPr>
                                  <m:t>t</m:t>
                                </m:r>
                              </m:e>
                              <m:sub>
                                <m:r>
                                  <w:rPr>
                                    <w:rFonts w:ascii="Cambria Math" w:hAnsi="Cambria Math"/>
                                  </w:rPr>
                                  <m:t>n</m:t>
                                </m:r>
                              </m:sub>
                              <m:sup>
                                <m:r>
                                  <w:rPr>
                                    <w:rFonts w:ascii="Cambria Math" w:hAnsi="Cambria Math"/>
                                  </w:rPr>
                                  <m:t>c</m:t>
                                </m:r>
                              </m:sup>
                            </m:sSubSup>
                          </m:den>
                        </m:f>
                      </m:e>
                    </m:d>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s</m:t>
                                </m:r>
                              </m:sub>
                            </m:sSub>
                          </m:num>
                          <m:den>
                            <m:sSubSup>
                              <m:sSubSupPr>
                                <m:ctrlPr>
                                  <w:rPr>
                                    <w:rFonts w:ascii="Cambria Math" w:hAnsi="Cambria Math"/>
                                  </w:rPr>
                                </m:ctrlPr>
                              </m:sSubSupPr>
                              <m:e>
                                <m:r>
                                  <w:rPr>
                                    <w:rFonts w:ascii="Cambria Math" w:hAnsi="Cambria Math"/>
                                  </w:rPr>
                                  <m:t>t</m:t>
                                </m:r>
                              </m:e>
                              <m:sub>
                                <m:r>
                                  <w:rPr>
                                    <w:rFonts w:ascii="Cambria Math" w:hAnsi="Cambria Math"/>
                                  </w:rPr>
                                  <m:t>s</m:t>
                                </m:r>
                              </m:sub>
                              <m:sup>
                                <m:r>
                                  <m:rPr>
                                    <m:sty m:val="p"/>
                                  </m:rPr>
                                  <w:rPr>
                                    <w:rFonts w:ascii="Cambria Math" w:hAnsi="Cambria Math"/>
                                  </w:rPr>
                                  <m:t>c</m:t>
                                </m:r>
                              </m:sup>
                            </m:sSubSup>
                          </m:den>
                        </m:f>
                      </m:e>
                    </m:d>
                  </m:e>
                  <m:sup>
                    <m:r>
                      <m:rPr>
                        <m:sty m:val="p"/>
                      </m:rPr>
                      <w:rPr>
                        <w:rFonts w:ascii="Cambria Math" w:hAnsi="Cambria Math"/>
                      </w:rPr>
                      <m:t>2</m:t>
                    </m:r>
                  </m:sup>
                </m:sSup>
                <m:r>
                  <m:rPr>
                    <m:sty m:val="p"/>
                  </m:rPr>
                  <w:rPr>
                    <w:rFonts w:ascii="Cambria Math" w:hAnsi="Cambria Math"/>
                  </w:rPr>
                  <m:t>=1</m:t>
                </m:r>
              </m:oMath>
            </m:oMathPara>
          </w:p>
        </w:tc>
        <w:tc>
          <w:tcPr>
            <w:tcW w:w="918" w:type="dxa"/>
            <w:vAlign w:val="center"/>
          </w:tcPr>
          <w:p w14:paraId="3AA382F4" w14:textId="7F48DD65" w:rsidR="00543B2A" w:rsidRPr="00EA1560" w:rsidRDefault="00543B2A" w:rsidP="00955A28">
            <w:pPr>
              <w:jc w:val="right"/>
              <w:rPr>
                <w:rFonts w:ascii="Times New Roman" w:hAnsi="Times New Roman"/>
              </w:rPr>
            </w:pPr>
            <w:r w:rsidRPr="00EA1560">
              <w:rPr>
                <w:rFonts w:ascii="Times New Roman" w:hAnsi="Times New Roman"/>
              </w:rPr>
              <w:t>(</w:t>
            </w:r>
            <w:r w:rsidR="002D5C69" w:rsidRPr="00EA1560">
              <w:rPr>
                <w:rFonts w:ascii="Times New Roman" w:hAnsi="Times New Roman"/>
              </w:rPr>
              <w:t>2</w:t>
            </w:r>
            <w:r w:rsidRPr="00EA1560">
              <w:rPr>
                <w:rFonts w:ascii="Times New Roman" w:hAnsi="Times New Roman"/>
              </w:rPr>
              <w:t>)</w:t>
            </w:r>
          </w:p>
        </w:tc>
      </w:tr>
    </w:tbl>
    <w:p w14:paraId="79D1BF10" w14:textId="583796BA" w:rsidR="00543B2A" w:rsidRPr="00EA1560" w:rsidRDefault="00543B2A" w:rsidP="00C54916">
      <w:pPr>
        <w:spacing w:after="0" w:line="360" w:lineRule="auto"/>
        <w:jc w:val="both"/>
        <w:rPr>
          <w:rFonts w:ascii="Times New Roman" w:hAnsi="Times New Roman" w:cs="Times New Roman"/>
          <w:lang w:val="en-US"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1"/>
        <w:gridCol w:w="918"/>
      </w:tblGrid>
      <w:tr w:rsidR="00543B2A" w:rsidRPr="00EA1560" w14:paraId="0674D7DD" w14:textId="77777777" w:rsidTr="00543B2A">
        <w:tc>
          <w:tcPr>
            <w:tcW w:w="7841" w:type="dxa"/>
          </w:tcPr>
          <w:p w14:paraId="3C981F1E" w14:textId="77777777" w:rsidR="00543B2A" w:rsidRPr="00EA1560" w:rsidRDefault="00110FEA" w:rsidP="00955A28">
            <w:pPr>
              <w:rPr>
                <w:rFonts w:ascii="Times New Roman" w:hAnsi="Times New Roman"/>
                <w:lang w:val="el-GR"/>
              </w:rPr>
            </w:pPr>
            <m:oMathPara>
              <m:oMathParaPr>
                <m:jc m:val="center"/>
              </m:oMathParaPr>
              <m:oMath>
                <m:f>
                  <m:fPr>
                    <m:ctrlPr>
                      <w:rPr>
                        <w:rFonts w:ascii="Cambria Math" w:hAnsi="Cambria Math"/>
                      </w:rPr>
                    </m:ctrlPr>
                  </m:fPr>
                  <m:num>
                    <m:sSub>
                      <m:sSubPr>
                        <m:ctrlPr>
                          <w:rPr>
                            <w:rFonts w:ascii="Cambria Math" w:hAnsi="Cambria Math"/>
                          </w:rPr>
                        </m:ctrlPr>
                      </m:sSubPr>
                      <m:e>
                        <m:r>
                          <w:rPr>
                            <w:rFonts w:ascii="Cambria Math" w:hAnsi="Cambria Math"/>
                          </w:rPr>
                          <m:t>G</m:t>
                        </m:r>
                      </m:e>
                      <m:sub>
                        <m:r>
                          <w:rPr>
                            <w:rFonts w:ascii="Cambria Math" w:hAnsi="Cambria Math"/>
                          </w:rPr>
                          <m:t>n</m:t>
                        </m:r>
                      </m:sub>
                    </m:sSub>
                  </m:num>
                  <m:den>
                    <m:sSubSup>
                      <m:sSubSupPr>
                        <m:ctrlPr>
                          <w:rPr>
                            <w:rFonts w:ascii="Cambria Math" w:hAnsi="Cambria Math"/>
                          </w:rPr>
                        </m:ctrlPr>
                      </m:sSubSupPr>
                      <m:e>
                        <m:r>
                          <w:rPr>
                            <w:rFonts w:ascii="Cambria Math" w:hAnsi="Cambria Math"/>
                          </w:rPr>
                          <m:t>G</m:t>
                        </m:r>
                      </m:e>
                      <m:sub>
                        <m:r>
                          <w:rPr>
                            <w:rFonts w:ascii="Cambria Math" w:hAnsi="Cambria Math"/>
                          </w:rPr>
                          <m:t>n</m:t>
                        </m:r>
                      </m:sub>
                      <m:sup>
                        <m:r>
                          <w:rPr>
                            <w:rFonts w:ascii="Cambria Math" w:hAnsi="Cambria Math"/>
                          </w:rPr>
                          <m:t>c</m:t>
                        </m:r>
                      </m:sup>
                    </m:sSubSup>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G</m:t>
                        </m:r>
                      </m:e>
                      <m:sub>
                        <m:r>
                          <w:rPr>
                            <w:rFonts w:ascii="Cambria Math" w:hAnsi="Cambria Math"/>
                          </w:rPr>
                          <m:t>s</m:t>
                        </m:r>
                      </m:sub>
                    </m:sSub>
                  </m:num>
                  <m:den>
                    <m:sSubSup>
                      <m:sSubSupPr>
                        <m:ctrlPr>
                          <w:rPr>
                            <w:rFonts w:ascii="Cambria Math" w:hAnsi="Cambria Math"/>
                          </w:rPr>
                        </m:ctrlPr>
                      </m:sSubSupPr>
                      <m:e>
                        <m:r>
                          <w:rPr>
                            <w:rFonts w:ascii="Cambria Math" w:hAnsi="Cambria Math"/>
                          </w:rPr>
                          <m:t>G</m:t>
                        </m:r>
                      </m:e>
                      <m:sub>
                        <m:r>
                          <w:rPr>
                            <w:rFonts w:ascii="Cambria Math" w:hAnsi="Cambria Math"/>
                          </w:rPr>
                          <m:t>s</m:t>
                        </m:r>
                      </m:sub>
                      <m:sup>
                        <m:r>
                          <w:rPr>
                            <w:rFonts w:ascii="Cambria Math" w:hAnsi="Cambria Math"/>
                          </w:rPr>
                          <m:t>c</m:t>
                        </m:r>
                      </m:sup>
                    </m:sSubSup>
                  </m:den>
                </m:f>
                <m:r>
                  <m:rPr>
                    <m:sty m:val="p"/>
                  </m:rPr>
                  <w:rPr>
                    <w:rFonts w:ascii="Cambria Math" w:hAnsi="Cambria Math"/>
                  </w:rPr>
                  <m:t>=1</m:t>
                </m:r>
              </m:oMath>
            </m:oMathPara>
          </w:p>
        </w:tc>
        <w:tc>
          <w:tcPr>
            <w:tcW w:w="918" w:type="dxa"/>
            <w:vAlign w:val="center"/>
          </w:tcPr>
          <w:p w14:paraId="32EE991E" w14:textId="40C09748" w:rsidR="00543B2A" w:rsidRPr="00EA1560" w:rsidRDefault="00543B2A" w:rsidP="00955A28">
            <w:pPr>
              <w:jc w:val="right"/>
              <w:rPr>
                <w:rFonts w:ascii="Times New Roman" w:hAnsi="Times New Roman"/>
              </w:rPr>
            </w:pPr>
            <w:r w:rsidRPr="00EA1560">
              <w:rPr>
                <w:rFonts w:ascii="Times New Roman" w:hAnsi="Times New Roman"/>
              </w:rPr>
              <w:t>(</w:t>
            </w:r>
            <w:r w:rsidR="002D5C69" w:rsidRPr="00EA1560">
              <w:rPr>
                <w:rFonts w:ascii="Times New Roman" w:hAnsi="Times New Roman"/>
              </w:rPr>
              <w:t>3</w:t>
            </w:r>
            <w:r w:rsidRPr="00EA1560">
              <w:rPr>
                <w:rFonts w:ascii="Times New Roman" w:hAnsi="Times New Roman"/>
              </w:rPr>
              <w:t>)</w:t>
            </w:r>
          </w:p>
        </w:tc>
      </w:tr>
    </w:tbl>
    <w:p w14:paraId="7D91621B" w14:textId="77777777" w:rsidR="00184D0F" w:rsidRPr="00EA1560" w:rsidRDefault="00184D0F" w:rsidP="00543B2A">
      <w:pPr>
        <w:spacing w:after="0" w:line="360" w:lineRule="auto"/>
        <w:jc w:val="both"/>
        <w:rPr>
          <w:rFonts w:ascii="Times New Roman" w:hAnsi="Times New Roman" w:cs="Times New Roman"/>
          <w:szCs w:val="24"/>
        </w:rPr>
      </w:pPr>
    </w:p>
    <w:p w14:paraId="57590B5E" w14:textId="75C563FA" w:rsidR="006E490C" w:rsidRPr="00EA1560" w:rsidRDefault="00543B2A" w:rsidP="00543B2A">
      <w:pPr>
        <w:spacing w:after="0" w:line="360" w:lineRule="auto"/>
        <w:jc w:val="both"/>
        <w:rPr>
          <w:rFonts w:ascii="Times New Roman" w:eastAsiaTheme="minorEastAsia" w:hAnsi="Times New Roman" w:cs="Times New Roman"/>
        </w:rPr>
      </w:pPr>
      <w:r w:rsidRPr="00EA1560">
        <w:rPr>
          <w:rFonts w:ascii="Times New Roman" w:hAnsi="Times New Roman" w:cs="Times New Roman"/>
          <w:szCs w:val="24"/>
        </w:rPr>
        <w:t>In equation (</w:t>
      </w:r>
      <w:r w:rsidR="002D5C69" w:rsidRPr="00EA1560">
        <w:rPr>
          <w:rFonts w:ascii="Times New Roman" w:hAnsi="Times New Roman" w:cs="Times New Roman"/>
          <w:szCs w:val="24"/>
        </w:rPr>
        <w:t>2</w:t>
      </w:r>
      <w:r w:rsidRPr="00EA1560">
        <w:rPr>
          <w:rFonts w:ascii="Times New Roman" w:hAnsi="Times New Roman" w:cs="Times New Roman"/>
          <w:szCs w:val="24"/>
        </w:rPr>
        <w:t>)</w:t>
      </w:r>
      <w:r w:rsidR="00C7150D" w:rsidRPr="00EA1560">
        <w:rPr>
          <w:rFonts w:ascii="Times New Roman" w:hAnsi="Times New Roman" w:cs="Times New Roman"/>
          <w:szCs w:val="24"/>
        </w:rPr>
        <w:t>,</w:t>
      </w:r>
      <w:r w:rsidRPr="00EA1560">
        <w:rPr>
          <w:rFonts w:ascii="Times New Roman" w:hAnsi="Times New Roman" w:cs="Times New Roman"/>
          <w:szCs w:val="24"/>
        </w:rPr>
        <w:t xml:space="preserve"> </w:t>
      </w:r>
      <m:oMath>
        <m:sSub>
          <m:sSubPr>
            <m:ctrlPr>
              <w:rPr>
                <w:rFonts w:ascii="Cambria Math" w:hAnsi="Cambria Math"/>
              </w:rPr>
            </m:ctrlPr>
          </m:sSubPr>
          <m:e>
            <m:r>
              <w:rPr>
                <w:rFonts w:ascii="Cambria Math" w:hAnsi="Cambria Math"/>
              </w:rPr>
              <m:t>t</m:t>
            </m:r>
          </m:e>
          <m:sub>
            <m:r>
              <w:rPr>
                <w:rFonts w:ascii="Cambria Math" w:hAnsi="Cambria Math"/>
              </w:rPr>
              <m:t>n</m:t>
            </m:r>
          </m:sub>
        </m:sSub>
      </m:oMath>
      <w:r w:rsidRPr="00EA1560">
        <w:rPr>
          <w:rFonts w:ascii="Times New Roman" w:eastAsiaTheme="minorEastAsia" w:hAnsi="Times New Roman" w:cs="Times New Roman"/>
        </w:rPr>
        <w:t xml:space="preserve"> and </w:t>
      </w:r>
      <m:oMath>
        <m:sSub>
          <m:sSubPr>
            <m:ctrlPr>
              <w:rPr>
                <w:rFonts w:ascii="Cambria Math" w:hAnsi="Cambria Math"/>
              </w:rPr>
            </m:ctrlPr>
          </m:sSubPr>
          <m:e>
            <m:r>
              <w:rPr>
                <w:rFonts w:ascii="Cambria Math" w:hAnsi="Cambria Math"/>
              </w:rPr>
              <m:t>t</m:t>
            </m:r>
          </m:e>
          <m:sub>
            <m:r>
              <w:rPr>
                <w:rFonts w:ascii="Cambria Math" w:hAnsi="Cambria Math"/>
              </w:rPr>
              <m:t>s</m:t>
            </m:r>
          </m:sub>
        </m:sSub>
      </m:oMath>
      <w:r w:rsidRPr="00EA1560">
        <w:rPr>
          <w:rFonts w:ascii="Times New Roman" w:eastAsiaTheme="minorEastAsia" w:hAnsi="Times New Roman" w:cs="Times New Roman"/>
        </w:rPr>
        <w:t xml:space="preserve"> are the stresses </w:t>
      </w:r>
      <w:r w:rsidR="00C7150D" w:rsidRPr="00EA1560">
        <w:rPr>
          <w:rFonts w:ascii="Times New Roman" w:eastAsiaTheme="minorEastAsia" w:hAnsi="Times New Roman" w:cs="Times New Roman"/>
        </w:rPr>
        <w:t xml:space="preserve">corresponding to fracture opening </w:t>
      </w:r>
      <w:r w:rsidRPr="00EA1560">
        <w:rPr>
          <w:rFonts w:ascii="Times New Roman" w:eastAsiaTheme="minorEastAsia" w:hAnsi="Times New Roman" w:cs="Times New Roman"/>
        </w:rPr>
        <w:t>mode</w:t>
      </w:r>
      <w:r w:rsidR="00C7150D" w:rsidRPr="00EA1560">
        <w:rPr>
          <w:rFonts w:ascii="Times New Roman" w:eastAsiaTheme="minorEastAsia" w:hAnsi="Times New Roman" w:cs="Times New Roman"/>
        </w:rPr>
        <w:t>s</w:t>
      </w:r>
      <w:r w:rsidRPr="00EA1560">
        <w:rPr>
          <w:rFonts w:ascii="Times New Roman" w:eastAsiaTheme="minorEastAsia" w:hAnsi="Times New Roman" w:cs="Times New Roman"/>
        </w:rPr>
        <w:t xml:space="preserve"> I and II, while </w:t>
      </w:r>
      <m:oMath>
        <m:sSubSup>
          <m:sSubSupPr>
            <m:ctrlPr>
              <w:rPr>
                <w:rFonts w:ascii="Cambria Math" w:hAnsi="Cambria Math"/>
              </w:rPr>
            </m:ctrlPr>
          </m:sSubSupPr>
          <m:e>
            <m:r>
              <w:rPr>
                <w:rFonts w:ascii="Cambria Math" w:hAnsi="Cambria Math"/>
              </w:rPr>
              <m:t>t</m:t>
            </m:r>
          </m:e>
          <m:sub>
            <m:r>
              <w:rPr>
                <w:rFonts w:ascii="Cambria Math" w:hAnsi="Cambria Math"/>
              </w:rPr>
              <m:t>n</m:t>
            </m:r>
          </m:sub>
          <m:sup>
            <m:r>
              <w:rPr>
                <w:rFonts w:ascii="Cambria Math" w:hAnsi="Cambria Math"/>
              </w:rPr>
              <m:t>c</m:t>
            </m:r>
          </m:sup>
        </m:sSubSup>
      </m:oMath>
      <w:r w:rsidRPr="00EA1560">
        <w:rPr>
          <w:rFonts w:ascii="Times New Roman" w:eastAsiaTheme="minorEastAsia" w:hAnsi="Times New Roman" w:cs="Times New Roman"/>
        </w:rPr>
        <w:t xml:space="preserve"> and </w:t>
      </w:r>
      <m:oMath>
        <m:sSubSup>
          <m:sSubSupPr>
            <m:ctrlPr>
              <w:rPr>
                <w:rFonts w:ascii="Cambria Math" w:hAnsi="Cambria Math"/>
              </w:rPr>
            </m:ctrlPr>
          </m:sSubSupPr>
          <m:e>
            <m:r>
              <w:rPr>
                <w:rFonts w:ascii="Cambria Math" w:hAnsi="Cambria Math"/>
              </w:rPr>
              <m:t>t</m:t>
            </m:r>
          </m:e>
          <m:sub>
            <m:r>
              <w:rPr>
                <w:rFonts w:ascii="Cambria Math" w:hAnsi="Cambria Math"/>
              </w:rPr>
              <m:t>s</m:t>
            </m:r>
          </m:sub>
          <m:sup>
            <m:r>
              <m:rPr>
                <m:sty m:val="p"/>
              </m:rPr>
              <w:rPr>
                <w:rFonts w:ascii="Cambria Math" w:hAnsi="Cambria Math"/>
              </w:rPr>
              <m:t>c</m:t>
            </m:r>
          </m:sup>
        </m:sSubSup>
      </m:oMath>
      <w:r w:rsidRPr="00EA1560">
        <w:rPr>
          <w:rFonts w:ascii="Times New Roman" w:eastAsiaTheme="minorEastAsia" w:hAnsi="Times New Roman" w:cs="Times New Roman"/>
        </w:rPr>
        <w:t xml:space="preserve"> are </w:t>
      </w:r>
      <w:r w:rsidR="0090556D" w:rsidRPr="00EA1560">
        <w:rPr>
          <w:rFonts w:ascii="Times New Roman" w:eastAsiaTheme="minorEastAsia" w:hAnsi="Times New Roman" w:cs="Times New Roman"/>
        </w:rPr>
        <w:t>values for the critical traction</w:t>
      </w:r>
      <w:r w:rsidRPr="00EA1560">
        <w:rPr>
          <w:rFonts w:ascii="Times New Roman" w:eastAsiaTheme="minorEastAsia" w:hAnsi="Times New Roman" w:cs="Times New Roman"/>
        </w:rPr>
        <w:t xml:space="preserve"> </w:t>
      </w:r>
      <w:r w:rsidR="00C7150D" w:rsidRPr="00EA1560">
        <w:rPr>
          <w:rFonts w:ascii="Times New Roman" w:eastAsiaTheme="minorEastAsia" w:hAnsi="Times New Roman" w:cs="Times New Roman"/>
        </w:rPr>
        <w:t xml:space="preserve">for </w:t>
      </w:r>
      <w:r w:rsidRPr="00EA1560">
        <w:rPr>
          <w:rFonts w:ascii="Times New Roman" w:eastAsiaTheme="minorEastAsia" w:hAnsi="Times New Roman" w:cs="Times New Roman"/>
        </w:rPr>
        <w:t>tension and shear, respectively. Similarly, in equation (</w:t>
      </w:r>
      <w:r w:rsidR="002D5C69" w:rsidRPr="00EA1560">
        <w:rPr>
          <w:rFonts w:ascii="Times New Roman" w:eastAsiaTheme="minorEastAsia" w:hAnsi="Times New Roman" w:cs="Times New Roman"/>
        </w:rPr>
        <w:t>3</w:t>
      </w:r>
      <w:r w:rsidRPr="00EA1560">
        <w:rPr>
          <w:rFonts w:ascii="Times New Roman" w:eastAsiaTheme="minorEastAsia" w:hAnsi="Times New Roman" w:cs="Times New Roman"/>
        </w:rPr>
        <w:t xml:space="preserve">) </w:t>
      </w:r>
      <m:oMath>
        <m:sSub>
          <m:sSubPr>
            <m:ctrlPr>
              <w:rPr>
                <w:rFonts w:ascii="Cambria Math" w:hAnsi="Cambria Math"/>
              </w:rPr>
            </m:ctrlPr>
          </m:sSubPr>
          <m:e>
            <m:r>
              <w:rPr>
                <w:rFonts w:ascii="Cambria Math" w:hAnsi="Cambria Math"/>
              </w:rPr>
              <m:t>G</m:t>
            </m:r>
          </m:e>
          <m:sub>
            <m:r>
              <w:rPr>
                <w:rFonts w:ascii="Cambria Math" w:hAnsi="Cambria Math"/>
              </w:rPr>
              <m:t>n</m:t>
            </m:r>
          </m:sub>
        </m:sSub>
      </m:oMath>
      <w:r w:rsidRPr="00EA1560">
        <w:rPr>
          <w:rFonts w:ascii="Times New Roman" w:eastAsiaTheme="minorEastAsia" w:hAnsi="Times New Roman" w:cs="Times New Roman"/>
        </w:rPr>
        <w:t xml:space="preserve"> and </w:t>
      </w:r>
      <m:oMath>
        <m:sSub>
          <m:sSubPr>
            <m:ctrlPr>
              <w:rPr>
                <w:rFonts w:ascii="Cambria Math" w:hAnsi="Cambria Math"/>
              </w:rPr>
            </m:ctrlPr>
          </m:sSubPr>
          <m:e>
            <m:r>
              <w:rPr>
                <w:rFonts w:ascii="Cambria Math" w:hAnsi="Cambria Math"/>
              </w:rPr>
              <m:t>G</m:t>
            </m:r>
          </m:e>
          <m:sub>
            <m:r>
              <w:rPr>
                <w:rFonts w:ascii="Cambria Math" w:hAnsi="Cambria Math"/>
              </w:rPr>
              <m:t>s</m:t>
            </m:r>
          </m:sub>
        </m:sSub>
      </m:oMath>
      <w:r w:rsidRPr="00EA1560">
        <w:rPr>
          <w:rFonts w:ascii="Times New Roman" w:eastAsiaTheme="minorEastAsia" w:hAnsi="Times New Roman" w:cs="Times New Roman"/>
        </w:rPr>
        <w:t xml:space="preserve"> are the fracture energies </w:t>
      </w:r>
      <w:r w:rsidR="00C7150D" w:rsidRPr="00EA1560">
        <w:rPr>
          <w:rFonts w:ascii="Times New Roman" w:eastAsiaTheme="minorEastAsia" w:hAnsi="Times New Roman" w:cs="Times New Roman"/>
        </w:rPr>
        <w:t xml:space="preserve">corresponding to </w:t>
      </w:r>
      <w:r w:rsidRPr="00EA1560">
        <w:rPr>
          <w:rFonts w:ascii="Times New Roman" w:eastAsiaTheme="minorEastAsia" w:hAnsi="Times New Roman" w:cs="Times New Roman"/>
        </w:rPr>
        <w:t xml:space="preserve">modes I and II, while </w:t>
      </w:r>
      <m:oMath>
        <m:sSubSup>
          <m:sSubSupPr>
            <m:ctrlPr>
              <w:rPr>
                <w:rFonts w:ascii="Cambria Math" w:hAnsi="Cambria Math"/>
              </w:rPr>
            </m:ctrlPr>
          </m:sSubSupPr>
          <m:e>
            <m:r>
              <w:rPr>
                <w:rFonts w:ascii="Cambria Math" w:hAnsi="Cambria Math"/>
              </w:rPr>
              <m:t>G</m:t>
            </m:r>
          </m:e>
          <m:sub>
            <m:r>
              <w:rPr>
                <w:rFonts w:ascii="Cambria Math" w:hAnsi="Cambria Math"/>
              </w:rPr>
              <m:t>n</m:t>
            </m:r>
          </m:sub>
          <m:sup>
            <m:r>
              <w:rPr>
                <w:rFonts w:ascii="Cambria Math" w:hAnsi="Cambria Math"/>
              </w:rPr>
              <m:t>c</m:t>
            </m:r>
          </m:sup>
        </m:sSubSup>
      </m:oMath>
      <w:r w:rsidRPr="00EA1560">
        <w:rPr>
          <w:rFonts w:ascii="Times New Roman" w:eastAsiaTheme="minorEastAsia" w:hAnsi="Times New Roman" w:cs="Times New Roman"/>
        </w:rPr>
        <w:t xml:space="preserve"> and </w:t>
      </w:r>
      <m:oMath>
        <m:sSubSup>
          <m:sSubSupPr>
            <m:ctrlPr>
              <w:rPr>
                <w:rFonts w:ascii="Cambria Math" w:hAnsi="Cambria Math"/>
              </w:rPr>
            </m:ctrlPr>
          </m:sSubSupPr>
          <m:e>
            <m:r>
              <w:rPr>
                <w:rFonts w:ascii="Cambria Math" w:hAnsi="Cambria Math"/>
              </w:rPr>
              <m:t>G</m:t>
            </m:r>
          </m:e>
          <m:sub>
            <m:r>
              <w:rPr>
                <w:rFonts w:ascii="Cambria Math" w:hAnsi="Cambria Math"/>
              </w:rPr>
              <m:t>s</m:t>
            </m:r>
          </m:sub>
          <m:sup>
            <m:r>
              <m:rPr>
                <m:sty m:val="p"/>
              </m:rPr>
              <w:rPr>
                <w:rFonts w:ascii="Cambria Math" w:hAnsi="Cambria Math"/>
              </w:rPr>
              <m:t>c</m:t>
            </m:r>
          </m:sup>
        </m:sSubSup>
      </m:oMath>
      <w:r w:rsidRPr="00EA1560">
        <w:rPr>
          <w:rFonts w:ascii="Times New Roman" w:eastAsiaTheme="minorEastAsia" w:hAnsi="Times New Roman" w:cs="Times New Roman"/>
        </w:rPr>
        <w:t xml:space="preserve"> are the critical </w:t>
      </w:r>
      <w:r w:rsidR="001113D3" w:rsidRPr="00EA1560">
        <w:rPr>
          <w:rFonts w:ascii="Times New Roman" w:eastAsiaTheme="minorEastAsia" w:hAnsi="Times New Roman" w:cs="Times New Roman"/>
        </w:rPr>
        <w:lastRenderedPageBreak/>
        <w:t>fracture</w:t>
      </w:r>
      <w:r w:rsidRPr="00EA1560">
        <w:rPr>
          <w:rFonts w:ascii="Times New Roman" w:eastAsiaTheme="minorEastAsia" w:hAnsi="Times New Roman" w:cs="Times New Roman"/>
        </w:rPr>
        <w:t xml:space="preserve"> energies </w:t>
      </w:r>
      <w:r w:rsidR="00C7150D" w:rsidRPr="00EA1560">
        <w:rPr>
          <w:rFonts w:ascii="Times New Roman" w:eastAsiaTheme="minorEastAsia" w:hAnsi="Times New Roman" w:cs="Times New Roman"/>
        </w:rPr>
        <w:t xml:space="preserve">for pure </w:t>
      </w:r>
      <w:r w:rsidRPr="00EA1560">
        <w:rPr>
          <w:rFonts w:ascii="Times New Roman" w:eastAsiaTheme="minorEastAsia" w:hAnsi="Times New Roman" w:cs="Times New Roman"/>
        </w:rPr>
        <w:t>tension and shear, respectively.</w:t>
      </w:r>
      <w:r w:rsidR="00960307" w:rsidRPr="00EA1560">
        <w:rPr>
          <w:rFonts w:ascii="Times New Roman" w:eastAsiaTheme="minorEastAsia" w:hAnsi="Times New Roman" w:cs="Times New Roman"/>
        </w:rPr>
        <w:t xml:space="preserve"> </w:t>
      </w:r>
      <w:bookmarkStart w:id="9" w:name="_Hlk41216629"/>
      <w:r w:rsidR="00960307" w:rsidRPr="00EA1560">
        <w:rPr>
          <w:rFonts w:ascii="Times New Roman" w:eastAsiaTheme="minorEastAsia" w:hAnsi="Times New Roman" w:cs="Times New Roman"/>
        </w:rPr>
        <w:t>Therefore, the damage initiates when the critical traction is reached while the elements fail completely and are removed from the analysis when the critical fracture energy</w:t>
      </w:r>
      <w:r w:rsidR="00183233" w:rsidRPr="00EA1560">
        <w:rPr>
          <w:rFonts w:ascii="Times New Roman" w:eastAsiaTheme="minorEastAsia" w:hAnsi="Times New Roman" w:cs="Times New Roman"/>
        </w:rPr>
        <w:t xml:space="preserve"> </w:t>
      </w:r>
      <m:oMath>
        <m:sSup>
          <m:sSupPr>
            <m:ctrlPr>
              <w:rPr>
                <w:rFonts w:ascii="Cambria Math" w:eastAsiaTheme="minorEastAsia" w:hAnsi="Cambria Math" w:cs="Times New Roman"/>
                <w:i/>
              </w:rPr>
            </m:ctrlPr>
          </m:sSupPr>
          <m:e>
            <m:r>
              <w:rPr>
                <w:rFonts w:ascii="Cambria Math" w:eastAsiaTheme="minorEastAsia" w:hAnsi="Cambria Math" w:cs="Times New Roman"/>
              </w:rPr>
              <m:t>G</m:t>
            </m:r>
          </m:e>
          <m:sup>
            <m:r>
              <w:rPr>
                <w:rFonts w:ascii="Cambria Math" w:eastAsiaTheme="minorEastAsia" w:hAnsi="Cambria Math" w:cs="Times New Roman"/>
              </w:rPr>
              <m:t>c</m:t>
            </m:r>
          </m:sup>
        </m:sSup>
      </m:oMath>
      <w:r w:rsidR="00960307" w:rsidRPr="00EA1560">
        <w:rPr>
          <w:rFonts w:ascii="Times New Roman" w:eastAsiaTheme="minorEastAsia" w:hAnsi="Times New Roman" w:cs="Times New Roman"/>
        </w:rPr>
        <w:t xml:space="preserve"> (or critical displacement</w:t>
      </w:r>
      <w:r w:rsidR="00183233" w:rsidRPr="00EA1560">
        <w:rPr>
          <w:rFonts w:ascii="Times New Roman" w:eastAsiaTheme="minorEastAsia" w:hAnsi="Times New Roman" w:cs="Times New Roman"/>
        </w:rPr>
        <w:t xml:space="preserve"> </w:t>
      </w:r>
      <m:oMath>
        <m:sSup>
          <m:sSupPr>
            <m:ctrlPr>
              <w:rPr>
                <w:rFonts w:ascii="Cambria Math" w:eastAsiaTheme="minorEastAsia" w:hAnsi="Cambria Math" w:cs="Times New Roman"/>
                <w:i/>
              </w:rPr>
            </m:ctrlPr>
          </m:sSupPr>
          <m:e>
            <m:r>
              <w:rPr>
                <w:rFonts w:ascii="Cambria Math" w:eastAsiaTheme="minorEastAsia" w:hAnsi="Cambria Math" w:cs="Times New Roman"/>
                <w:lang w:val="el-GR"/>
              </w:rPr>
              <m:t>δ</m:t>
            </m:r>
          </m:e>
          <m:sup>
            <m:r>
              <w:rPr>
                <w:rFonts w:ascii="Cambria Math" w:eastAsiaTheme="minorEastAsia" w:hAnsi="Cambria Math" w:cs="Times New Roman"/>
              </w:rPr>
              <m:t>c</m:t>
            </m:r>
          </m:sup>
        </m:sSup>
      </m:oMath>
      <w:r w:rsidR="00960307" w:rsidRPr="00EA1560">
        <w:rPr>
          <w:rFonts w:ascii="Times New Roman" w:eastAsiaTheme="minorEastAsia" w:hAnsi="Times New Roman" w:cs="Times New Roman"/>
        </w:rPr>
        <w:t>) is reached.</w:t>
      </w:r>
      <w:r w:rsidRPr="00EA1560">
        <w:rPr>
          <w:rFonts w:ascii="Times New Roman" w:eastAsiaTheme="minorEastAsia" w:hAnsi="Times New Roman" w:cs="Times New Roman"/>
        </w:rPr>
        <w:t xml:space="preserve"> </w:t>
      </w:r>
      <w:bookmarkStart w:id="10" w:name="_Hlk42339644"/>
      <w:r w:rsidR="00393BE8" w:rsidRPr="00EA1560">
        <w:rPr>
          <w:rFonts w:ascii="Times New Roman" w:eastAsiaTheme="minorEastAsia" w:hAnsi="Times New Roman" w:cs="Times New Roman"/>
        </w:rPr>
        <w:t>Figure 3</w:t>
      </w:r>
      <w:r w:rsidR="00F11E57" w:rsidRPr="00EA1560">
        <w:rPr>
          <w:rFonts w:ascii="Times New Roman" w:eastAsiaTheme="minorEastAsia" w:hAnsi="Times New Roman" w:cs="Times New Roman"/>
        </w:rPr>
        <w:t>b</w:t>
      </w:r>
      <w:r w:rsidR="00393BE8" w:rsidRPr="00EA1560">
        <w:rPr>
          <w:rFonts w:ascii="Times New Roman" w:eastAsiaTheme="minorEastAsia" w:hAnsi="Times New Roman" w:cs="Times New Roman"/>
        </w:rPr>
        <w:t xml:space="preserve"> shows</w:t>
      </w:r>
      <w:r w:rsidR="00F11E57" w:rsidRPr="00EA1560">
        <w:rPr>
          <w:rFonts w:ascii="Times New Roman" w:eastAsiaTheme="minorEastAsia" w:hAnsi="Times New Roman" w:cs="Times New Roman"/>
        </w:rPr>
        <w:t xml:space="preserve"> a</w:t>
      </w:r>
      <w:r w:rsidR="00393BE8" w:rsidRPr="00EA1560">
        <w:rPr>
          <w:rFonts w:ascii="Times New Roman" w:eastAsiaTheme="minorEastAsia" w:hAnsi="Times New Roman" w:cs="Times New Roman"/>
        </w:rPr>
        <w:t xml:space="preserve"> graphical representation of the </w:t>
      </w:r>
      <w:r w:rsidR="006E490C" w:rsidRPr="00EA1560">
        <w:rPr>
          <w:rFonts w:ascii="Times New Roman" w:eastAsiaTheme="minorEastAsia" w:hAnsi="Times New Roman" w:cs="Times New Roman"/>
        </w:rPr>
        <w:t>triangular cohesive law that was used for the CZM methodology.</w:t>
      </w:r>
      <w:bookmarkEnd w:id="9"/>
      <w:bookmarkEnd w:id="10"/>
    </w:p>
    <w:p w14:paraId="565E6E9D" w14:textId="514F071B" w:rsidR="006E490C" w:rsidRPr="00EA1560" w:rsidRDefault="006E490C" w:rsidP="00543B2A">
      <w:pPr>
        <w:spacing w:after="0" w:line="360" w:lineRule="auto"/>
        <w:jc w:val="both"/>
        <w:rPr>
          <w:rFonts w:ascii="Times New Roman" w:eastAsiaTheme="minorEastAsia" w:hAnsi="Times New Roman" w:cs="Times New Roman"/>
        </w:rPr>
      </w:pPr>
    </w:p>
    <w:p w14:paraId="5FD06661" w14:textId="77777777" w:rsidR="00FE1DA3" w:rsidRPr="00EA1560" w:rsidRDefault="00FE1DA3" w:rsidP="00543B2A">
      <w:pPr>
        <w:spacing w:after="0" w:line="360" w:lineRule="auto"/>
        <w:jc w:val="both"/>
        <w:rPr>
          <w:rFonts w:ascii="Times New Roman" w:eastAsiaTheme="minorEastAsia" w:hAnsi="Times New Roman" w:cs="Times New Roman"/>
        </w:rPr>
      </w:pPr>
    </w:p>
    <w:p w14:paraId="082C8EB1" w14:textId="2FD55A9C" w:rsidR="00543B2A" w:rsidRPr="00EA1560" w:rsidRDefault="006E490C" w:rsidP="006E490C">
      <w:pPr>
        <w:spacing w:after="0" w:line="360" w:lineRule="auto"/>
        <w:jc w:val="center"/>
        <w:rPr>
          <w:rFonts w:ascii="Times New Roman" w:eastAsiaTheme="minorEastAsia" w:hAnsi="Times New Roman" w:cs="Times New Roman"/>
        </w:rPr>
      </w:pPr>
      <w:r w:rsidRPr="00EA1560">
        <w:rPr>
          <w:rFonts w:ascii="Times New Roman" w:eastAsiaTheme="minorEastAsia" w:hAnsi="Times New Roman" w:cs="Times New Roman"/>
          <w:noProof/>
          <w:lang w:eastAsia="en-GB"/>
        </w:rPr>
        <w:drawing>
          <wp:inline distT="0" distB="0" distL="0" distR="0" wp14:anchorId="21FF6106" wp14:editId="49DFBF6F">
            <wp:extent cx="3240000" cy="503541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0" cy="5035418"/>
                    </a:xfrm>
                    <a:prstGeom prst="rect">
                      <a:avLst/>
                    </a:prstGeom>
                    <a:noFill/>
                    <a:ln>
                      <a:noFill/>
                    </a:ln>
                  </pic:spPr>
                </pic:pic>
              </a:graphicData>
            </a:graphic>
          </wp:inline>
        </w:drawing>
      </w:r>
    </w:p>
    <w:p w14:paraId="2701E445" w14:textId="07A9D3B8" w:rsidR="006E490C" w:rsidRPr="00EA1560" w:rsidRDefault="006E490C" w:rsidP="006E490C">
      <w:pPr>
        <w:spacing w:after="0" w:line="360" w:lineRule="auto"/>
        <w:jc w:val="center"/>
        <w:rPr>
          <w:rFonts w:ascii="Times New Roman" w:eastAsiaTheme="minorEastAsia" w:hAnsi="Times New Roman" w:cs="Times New Roman"/>
        </w:rPr>
      </w:pPr>
      <w:r w:rsidRPr="00EA1560">
        <w:rPr>
          <w:rFonts w:ascii="Times New Roman" w:eastAsiaTheme="minorEastAsia" w:hAnsi="Times New Roman" w:cs="Times New Roman"/>
        </w:rPr>
        <w:t xml:space="preserve">Figure 3: Graphical representation of a) the </w:t>
      </w:r>
      <w:r w:rsidR="001E0E62" w:rsidRPr="00EA1560">
        <w:rPr>
          <w:rFonts w:ascii="Times New Roman" w:eastAsiaTheme="minorEastAsia" w:hAnsi="Times New Roman" w:cs="Times New Roman"/>
        </w:rPr>
        <w:t>linear Drucker Prager yield criterion used for the CM methodology and b) the triangular traction-separation used for the CZM methodology</w:t>
      </w:r>
    </w:p>
    <w:p w14:paraId="703EBE6C" w14:textId="542D5640" w:rsidR="00215F7C" w:rsidRPr="00EA1560" w:rsidRDefault="00215F7C" w:rsidP="00C54916">
      <w:pPr>
        <w:spacing w:after="0" w:line="360" w:lineRule="auto"/>
        <w:rPr>
          <w:rFonts w:ascii="Times New Roman" w:hAnsi="Times New Roman" w:cs="Times New Roman"/>
          <w:szCs w:val="24"/>
          <w:lang w:eastAsia="ja-JP"/>
        </w:rPr>
      </w:pPr>
    </w:p>
    <w:p w14:paraId="2C2069BC" w14:textId="7FD398B4" w:rsidR="00184D0F" w:rsidRPr="00EA1560" w:rsidRDefault="00184D0F" w:rsidP="00184D0F">
      <w:pPr>
        <w:spacing w:after="0" w:line="360" w:lineRule="auto"/>
        <w:jc w:val="both"/>
        <w:rPr>
          <w:rFonts w:ascii="Times New Roman" w:hAnsi="Times New Roman" w:cs="Times New Roman"/>
        </w:rPr>
      </w:pPr>
      <w:r w:rsidRPr="00EA1560">
        <w:rPr>
          <w:rFonts w:ascii="Times New Roman" w:hAnsi="Times New Roman" w:cs="Times New Roman"/>
          <w:szCs w:val="24"/>
          <w:lang w:eastAsia="ja-JP"/>
        </w:rPr>
        <w:t xml:space="preserve">The </w:t>
      </w:r>
      <w:r w:rsidRPr="00EA1560">
        <w:rPr>
          <w:rFonts w:ascii="Times New Roman" w:hAnsi="Times New Roman" w:cs="Times New Roman"/>
          <w:szCs w:val="24"/>
          <w:lang w:val="en-US" w:eastAsia="ja-JP"/>
        </w:rPr>
        <w:t xml:space="preserve">damage in the glass substrate was also considered by introducing a brittle cracking model </w:t>
      </w:r>
      <w:r w:rsidRPr="00EA1560">
        <w:rPr>
          <w:rFonts w:ascii="Times New Roman" w:hAnsi="Times New Roman" w:cs="Times New Roman"/>
          <w:szCs w:val="24"/>
        </w:rPr>
        <w:t xml:space="preserve">as in </w:t>
      </w:r>
      <w:r w:rsidRPr="00EA1560">
        <w:rPr>
          <w:rFonts w:ascii="Times New Roman" w:hAnsi="Times New Roman" w:cs="Times New Roman"/>
          <w:szCs w:val="24"/>
        </w:rPr>
        <w:fldChar w:fldCharType="begin"/>
      </w:r>
      <w:r w:rsidR="00DC43BC" w:rsidRPr="00EA1560">
        <w:rPr>
          <w:rFonts w:ascii="Times New Roman" w:hAnsi="Times New Roman" w:cs="Times New Roman"/>
          <w:szCs w:val="24"/>
        </w:rPr>
        <w:instrText xml:space="preserve"> ADDIN EN.CITE &lt;EndNote&gt;&lt;Cite&gt;&lt;Author&gt;Katsivalis&lt;/Author&gt;&lt;Year&gt;2019&lt;/Year&gt;&lt;RecNum&gt;478&lt;/RecNum&gt;&lt;DisplayText&gt;[14]&lt;/DisplayText&gt;&lt;record&gt;&lt;rec-number&gt;478&lt;/rec-number&gt;&lt;foreign-keys&gt;&lt;key app="EN" db-id="xdexwtez5ads50eatssxrz5otwsva5ff2zxs" timestamp="1571132854"&gt;478&lt;/key&gt;&lt;/foreign-keys&gt;&lt;ref-type name="Journal Article"&gt;17&lt;/ref-type&gt;&lt;contributors&gt;&lt;authors&gt;&lt;author&gt;Katsivalis, I.&lt;/author&gt;&lt;author&gt;Thomsen, O. T.&lt;/author&gt;&lt;author&gt;Feih, S.&lt;/author&gt;&lt;author&gt;Achintha, M.&lt;/author&gt;&lt;/authors&gt;&lt;/contributors&gt;&lt;auth-address&gt;Univ Southampton, Fac Engn &amp;amp; Phys Sci, Southampton SO17 1BJ, Hants, England&amp;#xD;Singapore Inst Mfg Technol SIMTech, Joining Technol Grp, 2 Fusionopolis Way, Singapore 138634, Singapore&amp;#xD;Univ Bristol, Composites Inst ACCIS, Bristol BS8 1QU, Avon, England&amp;#xD;Univ Bristol, Dept Aerosp Engn, Bristol BS8 1QU, Avon, England&lt;/auth-address&gt;&lt;titles&gt;&lt;title&gt;Failure prediction and optimal selection of adhesives for glass/steel adhesive joints&lt;/title&gt;&lt;secondary-title&gt;Engineering Structures&lt;/secondary-title&gt;&lt;alt-title&gt;Eng Struct&lt;/alt-title&gt;&lt;/titles&gt;&lt;periodical&gt;&lt;full-title&gt;Engineering Structures&lt;/full-title&gt;&lt;/periodical&gt;&lt;pages&gt;109646&lt;/pages&gt;&lt;volume&gt;201&lt;/volume&gt;&lt;keywords&gt;&lt;keyword&gt;glass structures&lt;/keyword&gt;&lt;keyword&gt;glass adhesive joints&lt;/keyword&gt;&lt;keyword&gt;material characterization testing&lt;/keyword&gt;&lt;keyword&gt;numerical modelling&lt;/keyword&gt;&lt;keyword&gt;glass-metal connections&lt;/keyword&gt;&lt;keyword&gt;different temperatures&lt;/keyword&gt;&lt;keyword&gt;laminated connections&lt;/keyword&gt;&lt;keyword&gt;point-fixings&lt;/keyword&gt;&lt;keyword&gt;shear&lt;/keyword&gt;&lt;/keywords&gt;&lt;dates&gt;&lt;year&gt;2019&lt;/year&gt;&lt;pub-dates&gt;&lt;date&gt;Dec 15&lt;/date&gt;&lt;/pub-dates&gt;&lt;/dates&gt;&lt;isbn&gt;0141-0296&lt;/isbn&gt;&lt;accession-num&gt;WOS:000501395300007&lt;/accession-num&gt;&lt;urls&gt;&lt;related-urls&gt;&lt;url&gt;&lt;style face="underline" font="default" size="100%"&gt;&amp;lt;Go to ISI&amp;gt;://WOS:000501395300007&lt;/style&gt;&lt;/url&gt;&lt;/related-urls&gt;&lt;/urls&gt;&lt;electronic-resource-num&gt;ARTN 109646&amp;#xD;10.1016/j.engstruct.2019.109646&lt;/electronic-resource-num&gt;&lt;language&gt;English&lt;/language&gt;&lt;/record&gt;&lt;/Cite&gt;&lt;/EndNote&gt;</w:instrText>
      </w:r>
      <w:r w:rsidRPr="00EA1560">
        <w:rPr>
          <w:rFonts w:ascii="Times New Roman" w:hAnsi="Times New Roman" w:cs="Times New Roman"/>
          <w:szCs w:val="24"/>
        </w:rPr>
        <w:fldChar w:fldCharType="separate"/>
      </w:r>
      <w:r w:rsidR="00DC43BC" w:rsidRPr="00EA1560">
        <w:rPr>
          <w:rFonts w:ascii="Times New Roman" w:hAnsi="Times New Roman" w:cs="Times New Roman"/>
          <w:noProof/>
          <w:szCs w:val="24"/>
        </w:rPr>
        <w:t>[14]</w:t>
      </w:r>
      <w:r w:rsidRPr="00EA1560">
        <w:rPr>
          <w:rFonts w:ascii="Times New Roman" w:hAnsi="Times New Roman" w:cs="Times New Roman"/>
          <w:szCs w:val="24"/>
        </w:rPr>
        <w:fldChar w:fldCharType="end"/>
      </w:r>
      <w:r w:rsidRPr="00EA1560">
        <w:rPr>
          <w:rFonts w:ascii="Times New Roman" w:hAnsi="Times New Roman" w:cs="Times New Roman"/>
          <w:szCs w:val="24"/>
        </w:rPr>
        <w:t>.</w:t>
      </w:r>
      <w:r w:rsidRPr="00EA1560">
        <w:rPr>
          <w:rFonts w:ascii="Times New Roman" w:hAnsi="Times New Roman" w:cs="Times New Roman"/>
          <w:szCs w:val="24"/>
          <w:lang w:val="en-US" w:eastAsia="ja-JP"/>
        </w:rPr>
        <w:t xml:space="preserve"> </w:t>
      </w:r>
      <w:r w:rsidRPr="00EA1560">
        <w:rPr>
          <w:rFonts w:ascii="Times New Roman" w:hAnsi="Times New Roman" w:cs="Times New Roman"/>
        </w:rPr>
        <w:t>For the numerical analyses, the commercial Finite Element (FE) software ABAQUS Explicit (v6.14) was used. 3D stress, 8-node linear solid elements (C3D8R) with reduced integration and hourglass control were used for the continuum mechanics approach, while 8-node three-dimensional cohesive elements (COH3D8) were utilised for the elements representing the cohesive zone.</w:t>
      </w:r>
    </w:p>
    <w:p w14:paraId="188D1263" w14:textId="77777777" w:rsidR="00184D0F" w:rsidRPr="00EA1560" w:rsidRDefault="00184D0F" w:rsidP="00C54916">
      <w:pPr>
        <w:spacing w:after="0" w:line="360" w:lineRule="auto"/>
        <w:rPr>
          <w:rFonts w:ascii="Times New Roman" w:hAnsi="Times New Roman" w:cs="Times New Roman"/>
          <w:szCs w:val="24"/>
          <w:lang w:eastAsia="ja-JP"/>
        </w:rPr>
      </w:pPr>
    </w:p>
    <w:p w14:paraId="3A06ABB4" w14:textId="77777777" w:rsidR="002E5424" w:rsidRPr="00EA1560" w:rsidRDefault="002E5424" w:rsidP="00BF4D90">
      <w:pPr>
        <w:pStyle w:val="Heading1"/>
        <w:numPr>
          <w:ilvl w:val="0"/>
          <w:numId w:val="4"/>
        </w:numPr>
        <w:spacing w:before="0" w:line="360" w:lineRule="auto"/>
        <w:ind w:left="0" w:firstLine="0"/>
        <w:rPr>
          <w:rFonts w:ascii="Times New Roman" w:hAnsi="Times New Roman" w:cs="Times New Roman"/>
          <w:color w:val="auto"/>
          <w:sz w:val="22"/>
          <w:szCs w:val="24"/>
          <w:lang w:val="en-US" w:eastAsia="ja-JP"/>
        </w:rPr>
      </w:pPr>
      <w:r w:rsidRPr="00EA1560">
        <w:rPr>
          <w:rFonts w:ascii="Times New Roman" w:hAnsi="Times New Roman" w:cs="Times New Roman"/>
          <w:color w:val="auto"/>
          <w:sz w:val="22"/>
          <w:szCs w:val="24"/>
          <w:lang w:val="en-US" w:eastAsia="ja-JP"/>
        </w:rPr>
        <w:lastRenderedPageBreak/>
        <w:t>Results</w:t>
      </w:r>
      <w:r w:rsidR="00E437DA" w:rsidRPr="00EA1560">
        <w:rPr>
          <w:rFonts w:ascii="Times New Roman" w:hAnsi="Times New Roman" w:cs="Times New Roman"/>
          <w:color w:val="auto"/>
          <w:sz w:val="22"/>
          <w:szCs w:val="24"/>
          <w:lang w:val="en-US" w:eastAsia="ja-JP"/>
        </w:rPr>
        <w:t xml:space="preserve"> and Discussion</w:t>
      </w:r>
    </w:p>
    <w:p w14:paraId="2CF5F886" w14:textId="07BEA35D" w:rsidR="002E5424" w:rsidRPr="00EA1560" w:rsidRDefault="0070149C" w:rsidP="00BF4D90">
      <w:pPr>
        <w:pStyle w:val="Heading2"/>
        <w:numPr>
          <w:ilvl w:val="1"/>
          <w:numId w:val="4"/>
        </w:numPr>
        <w:spacing w:before="0" w:line="360" w:lineRule="auto"/>
        <w:ind w:left="0" w:firstLine="0"/>
        <w:rPr>
          <w:rFonts w:ascii="Times New Roman" w:hAnsi="Times New Roman" w:cs="Times New Roman"/>
          <w:color w:val="auto"/>
          <w:sz w:val="22"/>
          <w:szCs w:val="24"/>
        </w:rPr>
      </w:pPr>
      <w:r w:rsidRPr="00EA1560">
        <w:rPr>
          <w:rFonts w:ascii="Times New Roman" w:hAnsi="Times New Roman" w:cs="Times New Roman"/>
          <w:color w:val="auto"/>
          <w:sz w:val="22"/>
          <w:szCs w:val="24"/>
        </w:rPr>
        <w:t>B</w:t>
      </w:r>
      <w:r w:rsidR="002E5424" w:rsidRPr="00EA1560">
        <w:rPr>
          <w:rFonts w:ascii="Times New Roman" w:hAnsi="Times New Roman" w:cs="Times New Roman"/>
          <w:color w:val="auto"/>
          <w:sz w:val="22"/>
          <w:szCs w:val="24"/>
        </w:rPr>
        <w:t>ulk propert</w:t>
      </w:r>
      <w:r w:rsidRPr="00EA1560">
        <w:rPr>
          <w:rFonts w:ascii="Times New Roman" w:hAnsi="Times New Roman" w:cs="Times New Roman"/>
          <w:color w:val="auto"/>
          <w:sz w:val="22"/>
          <w:szCs w:val="24"/>
        </w:rPr>
        <w:t>y degradation</w:t>
      </w:r>
    </w:p>
    <w:p w14:paraId="734C083D" w14:textId="77777777" w:rsidR="00EC3DCC" w:rsidRPr="00EA1560" w:rsidRDefault="00EC3DCC" w:rsidP="00EC3DCC">
      <w:pPr>
        <w:spacing w:after="0" w:line="360" w:lineRule="auto"/>
        <w:jc w:val="both"/>
        <w:rPr>
          <w:rFonts w:ascii="Times New Roman" w:hAnsi="Times New Roman" w:cs="Times New Roman"/>
          <w:szCs w:val="24"/>
        </w:rPr>
      </w:pPr>
    </w:p>
    <w:p w14:paraId="46E50B03" w14:textId="0312C039" w:rsidR="00EC3DCC" w:rsidRPr="00EA1560" w:rsidRDefault="002E5424" w:rsidP="00EC3DCC">
      <w:pPr>
        <w:spacing w:after="0" w:line="360" w:lineRule="auto"/>
        <w:jc w:val="both"/>
        <w:rPr>
          <w:rFonts w:ascii="Times New Roman" w:hAnsi="Times New Roman" w:cs="Times New Roman"/>
          <w:szCs w:val="24"/>
        </w:rPr>
      </w:pPr>
      <w:r w:rsidRPr="00EA1560">
        <w:rPr>
          <w:rFonts w:ascii="Times New Roman" w:hAnsi="Times New Roman" w:cs="Times New Roman"/>
          <w:szCs w:val="24"/>
        </w:rPr>
        <w:t xml:space="preserve">Figure </w:t>
      </w:r>
      <w:r w:rsidR="00FE1DA3" w:rsidRPr="00EA1560">
        <w:rPr>
          <w:rFonts w:ascii="Times New Roman" w:hAnsi="Times New Roman" w:cs="Times New Roman"/>
          <w:szCs w:val="24"/>
        </w:rPr>
        <w:t>4</w:t>
      </w:r>
      <w:r w:rsidRPr="00EA1560">
        <w:rPr>
          <w:rFonts w:ascii="Times New Roman" w:hAnsi="Times New Roman" w:cs="Times New Roman"/>
          <w:szCs w:val="24"/>
        </w:rPr>
        <w:t xml:space="preserve"> shows characteristic </w:t>
      </w:r>
      <w:r w:rsidR="00D3553B" w:rsidRPr="00EA1560">
        <w:rPr>
          <w:rFonts w:ascii="Times New Roman" w:hAnsi="Times New Roman" w:cs="Times New Roman"/>
          <w:szCs w:val="24"/>
        </w:rPr>
        <w:t xml:space="preserve">measured </w:t>
      </w:r>
      <w:r w:rsidRPr="00EA1560">
        <w:rPr>
          <w:rFonts w:ascii="Times New Roman" w:hAnsi="Times New Roman" w:cs="Times New Roman"/>
          <w:szCs w:val="24"/>
        </w:rPr>
        <w:t>stress-strain responses</w:t>
      </w:r>
      <w:r w:rsidR="0090556D" w:rsidRPr="00EA1560">
        <w:rPr>
          <w:rFonts w:ascii="Times New Roman" w:hAnsi="Times New Roman" w:cs="Times New Roman"/>
          <w:szCs w:val="24"/>
        </w:rPr>
        <w:t xml:space="preserve"> </w:t>
      </w:r>
      <w:r w:rsidR="00CD5E71" w:rsidRPr="00EA1560">
        <w:rPr>
          <w:rFonts w:ascii="Times New Roman" w:hAnsi="Times New Roman" w:cs="Times New Roman"/>
          <w:szCs w:val="24"/>
        </w:rPr>
        <w:t>while</w:t>
      </w:r>
      <w:r w:rsidR="0090556D" w:rsidRPr="00EA1560">
        <w:rPr>
          <w:rFonts w:ascii="Times New Roman" w:hAnsi="Times New Roman" w:cs="Times New Roman"/>
          <w:szCs w:val="24"/>
        </w:rPr>
        <w:t xml:space="preserve"> </w:t>
      </w:r>
      <w:r w:rsidRPr="00EA1560">
        <w:rPr>
          <w:rFonts w:ascii="Times New Roman" w:hAnsi="Times New Roman" w:cs="Times New Roman"/>
          <w:szCs w:val="24"/>
        </w:rPr>
        <w:t>the key mechanical properties</w:t>
      </w:r>
      <w:r w:rsidR="0090556D" w:rsidRPr="00EA1560">
        <w:rPr>
          <w:rFonts w:ascii="Times New Roman" w:hAnsi="Times New Roman" w:cs="Times New Roman"/>
          <w:szCs w:val="24"/>
        </w:rPr>
        <w:t xml:space="preserve"> are summarised in Table 2. </w:t>
      </w:r>
      <w:r w:rsidRPr="00EA1560">
        <w:rPr>
          <w:rFonts w:ascii="Times New Roman" w:hAnsi="Times New Roman" w:cs="Times New Roman"/>
          <w:szCs w:val="24"/>
        </w:rPr>
        <w:t>The stress-strain curves and the mechanical properties of the unaged specimens</w:t>
      </w:r>
      <w:r w:rsidR="00D3553B" w:rsidRPr="00EA1560">
        <w:rPr>
          <w:rFonts w:ascii="Times New Roman" w:hAnsi="Times New Roman" w:cs="Times New Roman"/>
          <w:szCs w:val="24"/>
        </w:rPr>
        <w:t xml:space="preserve">, </w:t>
      </w:r>
      <w:r w:rsidRPr="00EA1560">
        <w:rPr>
          <w:rFonts w:ascii="Times New Roman" w:hAnsi="Times New Roman" w:cs="Times New Roman"/>
          <w:szCs w:val="24"/>
        </w:rPr>
        <w:t xml:space="preserve">reported in </w:t>
      </w:r>
      <w:r w:rsidR="00B24D3A" w:rsidRPr="00EA1560">
        <w:rPr>
          <w:rFonts w:ascii="Times New Roman" w:hAnsi="Times New Roman" w:cs="Times New Roman"/>
          <w:szCs w:val="24"/>
        </w:rPr>
        <w:t xml:space="preserve">a </w:t>
      </w:r>
      <w:r w:rsidRPr="00EA1560">
        <w:rPr>
          <w:rFonts w:ascii="Times New Roman" w:hAnsi="Times New Roman" w:cs="Times New Roman"/>
          <w:szCs w:val="24"/>
        </w:rPr>
        <w:t>previous publication by the authors</w:t>
      </w:r>
      <w:r w:rsidR="00420CEB" w:rsidRPr="00EA1560">
        <w:rPr>
          <w:rFonts w:ascii="Times New Roman" w:hAnsi="Times New Roman" w:cs="Times New Roman"/>
          <w:szCs w:val="24"/>
        </w:rPr>
        <w:t xml:space="preserve"> </w:t>
      </w:r>
      <w:r w:rsidR="00420CEB" w:rsidRPr="00EA1560">
        <w:rPr>
          <w:rFonts w:ascii="Times New Roman" w:hAnsi="Times New Roman" w:cs="Times New Roman"/>
          <w:szCs w:val="24"/>
        </w:rPr>
        <w:fldChar w:fldCharType="begin"/>
      </w:r>
      <w:r w:rsidR="00DC43BC" w:rsidRPr="00EA1560">
        <w:rPr>
          <w:rFonts w:ascii="Times New Roman" w:hAnsi="Times New Roman" w:cs="Times New Roman"/>
          <w:szCs w:val="24"/>
        </w:rPr>
        <w:instrText xml:space="preserve"> ADDIN EN.CITE &lt;EndNote&gt;&lt;Cite&gt;&lt;Author&gt;Katsivalis&lt;/Author&gt;&lt;Year&gt;2019&lt;/Year&gt;&lt;RecNum&gt;478&lt;/RecNum&gt;&lt;DisplayText&gt;[14]&lt;/DisplayText&gt;&lt;record&gt;&lt;rec-number&gt;478&lt;/rec-number&gt;&lt;foreign-keys&gt;&lt;key app="EN" db-id="xdexwtez5ads50eatssxrz5otwsva5ff2zxs" timestamp="1571132854"&gt;478&lt;/key&gt;&lt;/foreign-keys&gt;&lt;ref-type name="Journal Article"&gt;17&lt;/ref-type&gt;&lt;contributors&gt;&lt;authors&gt;&lt;author&gt;Katsivalis, I.&lt;/author&gt;&lt;author&gt;Thomsen, O. T.&lt;/author&gt;&lt;author&gt;Feih, S.&lt;/author&gt;&lt;author&gt;Achintha, M.&lt;/author&gt;&lt;/authors&gt;&lt;/contributors&gt;&lt;auth-address&gt;Univ Southampton, Fac Engn &amp;amp; Phys Sci, Southampton SO17 1BJ, Hants, England&amp;#xD;Singapore Inst Mfg Technol SIMTech, Joining Technol Grp, 2 Fusionopolis Way, Singapore 138634, Singapore&amp;#xD;Univ Bristol, Composites Inst ACCIS, Bristol BS8 1QU, Avon, England&amp;#xD;Univ Bristol, Dept Aerosp Engn, Bristol BS8 1QU, Avon, England&lt;/auth-address&gt;&lt;titles&gt;&lt;title&gt;Failure prediction and optimal selection of adhesives for glass/steel adhesive joints&lt;/title&gt;&lt;secondary-title&gt;Engineering Structures&lt;/secondary-title&gt;&lt;alt-title&gt;Eng Struct&lt;/alt-title&gt;&lt;/titles&gt;&lt;periodical&gt;&lt;full-title&gt;Engineering Structures&lt;/full-title&gt;&lt;/periodical&gt;&lt;pages&gt;109646&lt;/pages&gt;&lt;volume&gt;201&lt;/volume&gt;&lt;keywords&gt;&lt;keyword&gt;glass structures&lt;/keyword&gt;&lt;keyword&gt;glass adhesive joints&lt;/keyword&gt;&lt;keyword&gt;material characterization testing&lt;/keyword&gt;&lt;keyword&gt;numerical modelling&lt;/keyword&gt;&lt;keyword&gt;glass-metal connections&lt;/keyword&gt;&lt;keyword&gt;different temperatures&lt;/keyword&gt;&lt;keyword&gt;laminated connections&lt;/keyword&gt;&lt;keyword&gt;point-fixings&lt;/keyword&gt;&lt;keyword&gt;shear&lt;/keyword&gt;&lt;/keywords&gt;&lt;dates&gt;&lt;year&gt;2019&lt;/year&gt;&lt;pub-dates&gt;&lt;date&gt;Dec 15&lt;/date&gt;&lt;/pub-dates&gt;&lt;/dates&gt;&lt;isbn&gt;0141-0296&lt;/isbn&gt;&lt;accession-num&gt;WOS:000501395300007&lt;/accession-num&gt;&lt;urls&gt;&lt;related-urls&gt;&lt;url&gt;&lt;style face="underline" font="default" size="100%"&gt;&amp;lt;Go to ISI&amp;gt;://WOS:000501395300007&lt;/style&gt;&lt;/url&gt;&lt;/related-urls&gt;&lt;/urls&gt;&lt;electronic-resource-num&gt;ARTN 109646&amp;#xD;10.1016/j.engstruct.2019.109646&lt;/electronic-resource-num&gt;&lt;language&gt;English&lt;/language&gt;&lt;/record&gt;&lt;/Cite&gt;&lt;/EndNote&gt;</w:instrText>
      </w:r>
      <w:r w:rsidR="00420CEB" w:rsidRPr="00EA1560">
        <w:rPr>
          <w:rFonts w:ascii="Times New Roman" w:hAnsi="Times New Roman" w:cs="Times New Roman"/>
          <w:szCs w:val="24"/>
        </w:rPr>
        <w:fldChar w:fldCharType="separate"/>
      </w:r>
      <w:r w:rsidR="00DC43BC" w:rsidRPr="00EA1560">
        <w:rPr>
          <w:rFonts w:ascii="Times New Roman" w:hAnsi="Times New Roman" w:cs="Times New Roman"/>
          <w:noProof/>
          <w:szCs w:val="24"/>
        </w:rPr>
        <w:t>[14]</w:t>
      </w:r>
      <w:r w:rsidR="00420CEB" w:rsidRPr="00EA1560">
        <w:rPr>
          <w:rFonts w:ascii="Times New Roman" w:hAnsi="Times New Roman" w:cs="Times New Roman"/>
          <w:szCs w:val="24"/>
        </w:rPr>
        <w:fldChar w:fldCharType="end"/>
      </w:r>
      <w:r w:rsidR="00D3553B" w:rsidRPr="00EA1560">
        <w:rPr>
          <w:rFonts w:ascii="Times New Roman" w:hAnsi="Times New Roman" w:cs="Times New Roman"/>
          <w:szCs w:val="24"/>
        </w:rPr>
        <w:t xml:space="preserve">, </w:t>
      </w:r>
      <w:r w:rsidR="00D536C5" w:rsidRPr="00EA1560">
        <w:rPr>
          <w:rFonts w:ascii="Times New Roman" w:hAnsi="Times New Roman" w:cs="Times New Roman"/>
          <w:szCs w:val="24"/>
        </w:rPr>
        <w:t>are used here to establish the degree of property degradation</w:t>
      </w:r>
      <w:r w:rsidR="00CD5E71" w:rsidRPr="00EA1560">
        <w:rPr>
          <w:rFonts w:ascii="Times New Roman" w:hAnsi="Times New Roman" w:cs="Times New Roman"/>
          <w:szCs w:val="24"/>
        </w:rPr>
        <w:t xml:space="preserve"> and are also presented</w:t>
      </w:r>
      <w:r w:rsidRPr="00EA1560">
        <w:rPr>
          <w:rFonts w:ascii="Times New Roman" w:hAnsi="Times New Roman" w:cs="Times New Roman"/>
          <w:szCs w:val="24"/>
        </w:rPr>
        <w:t>.</w:t>
      </w:r>
      <w:r w:rsidR="00FC2BF7" w:rsidRPr="00EA1560">
        <w:rPr>
          <w:rFonts w:ascii="Times New Roman" w:hAnsi="Times New Roman" w:cs="Times New Roman"/>
          <w:szCs w:val="24"/>
        </w:rPr>
        <w:t xml:space="preserve"> S</w:t>
      </w:r>
      <w:r w:rsidR="00EC3DCC" w:rsidRPr="00EA1560">
        <w:rPr>
          <w:rFonts w:ascii="Times New Roman" w:hAnsi="Times New Roman" w:cs="Times New Roman"/>
          <w:szCs w:val="24"/>
        </w:rPr>
        <w:t>lig</w:t>
      </w:r>
      <w:r w:rsidR="00FC2BF7" w:rsidRPr="00EA1560">
        <w:rPr>
          <w:rFonts w:ascii="Times New Roman" w:hAnsi="Times New Roman" w:cs="Times New Roman"/>
          <w:szCs w:val="24"/>
        </w:rPr>
        <w:t>ht colour changes</w:t>
      </w:r>
      <w:r w:rsidR="00EC3DCC" w:rsidRPr="00EA1560">
        <w:rPr>
          <w:rFonts w:ascii="Times New Roman" w:hAnsi="Times New Roman" w:cs="Times New Roman"/>
          <w:szCs w:val="24"/>
        </w:rPr>
        <w:t xml:space="preserve"> </w:t>
      </w:r>
      <w:r w:rsidR="00FC2BF7" w:rsidRPr="00EA1560">
        <w:rPr>
          <w:rFonts w:ascii="Times New Roman" w:hAnsi="Times New Roman" w:cs="Times New Roman"/>
          <w:szCs w:val="24"/>
        </w:rPr>
        <w:t>were</w:t>
      </w:r>
      <w:r w:rsidR="00EC3DCC" w:rsidRPr="00EA1560">
        <w:rPr>
          <w:rFonts w:ascii="Times New Roman" w:hAnsi="Times New Roman" w:cs="Times New Roman"/>
          <w:szCs w:val="24"/>
        </w:rPr>
        <w:t xml:space="preserve"> observed </w:t>
      </w:r>
      <w:r w:rsidR="00FC2BF7" w:rsidRPr="00EA1560">
        <w:rPr>
          <w:rFonts w:ascii="Times New Roman" w:hAnsi="Times New Roman" w:cs="Times New Roman"/>
          <w:szCs w:val="24"/>
        </w:rPr>
        <w:t xml:space="preserve">for both adhesives </w:t>
      </w:r>
      <w:r w:rsidR="00EC3DCC" w:rsidRPr="00EA1560">
        <w:rPr>
          <w:rFonts w:ascii="Times New Roman" w:hAnsi="Times New Roman" w:cs="Times New Roman"/>
          <w:szCs w:val="24"/>
        </w:rPr>
        <w:t xml:space="preserve">after the exposure. </w:t>
      </w:r>
    </w:p>
    <w:p w14:paraId="5BE45FDC" w14:textId="77777777" w:rsidR="002E5424" w:rsidRPr="00EA1560" w:rsidRDefault="002E5424" w:rsidP="00C54916">
      <w:pPr>
        <w:spacing w:after="0" w:line="360" w:lineRule="auto"/>
        <w:jc w:val="both"/>
        <w:rPr>
          <w:rFonts w:ascii="Times New Roman" w:hAnsi="Times New Roman" w:cs="Times New Roman"/>
          <w:szCs w:val="24"/>
        </w:rPr>
      </w:pPr>
    </w:p>
    <w:p w14:paraId="69DEE7A8" w14:textId="22472B96" w:rsidR="002E5424" w:rsidRPr="00EA1560" w:rsidRDefault="00EC3DCC" w:rsidP="00D37554">
      <w:pPr>
        <w:spacing w:after="0" w:line="360" w:lineRule="auto"/>
        <w:jc w:val="both"/>
        <w:rPr>
          <w:rFonts w:ascii="Times New Roman" w:hAnsi="Times New Roman" w:cs="Times New Roman"/>
        </w:rPr>
      </w:pPr>
      <w:r w:rsidRPr="00EA1560">
        <w:rPr>
          <w:rFonts w:ascii="Times New Roman" w:hAnsi="Times New Roman" w:cs="Times New Roman"/>
          <w:szCs w:val="24"/>
        </w:rPr>
        <w:t xml:space="preserve">Table 2 shows that the </w:t>
      </w:r>
      <w:r w:rsidR="00CD5E71" w:rsidRPr="00EA1560">
        <w:rPr>
          <w:rFonts w:ascii="Times New Roman" w:hAnsi="Times New Roman" w:cs="Times New Roman"/>
          <w:szCs w:val="24"/>
        </w:rPr>
        <w:t>brittle adhesive</w:t>
      </w:r>
      <w:r w:rsidRPr="00EA1560">
        <w:rPr>
          <w:rFonts w:ascii="Times New Roman" w:hAnsi="Times New Roman" w:cs="Times New Roman"/>
          <w:szCs w:val="24"/>
        </w:rPr>
        <w:t xml:space="preserve"> was </w:t>
      </w:r>
      <w:r w:rsidR="00CD5E71" w:rsidRPr="00EA1560">
        <w:rPr>
          <w:rFonts w:ascii="Times New Roman" w:hAnsi="Times New Roman" w:cs="Times New Roman"/>
          <w:szCs w:val="24"/>
        </w:rPr>
        <w:t>damaged</w:t>
      </w:r>
      <w:r w:rsidRPr="00EA1560">
        <w:rPr>
          <w:rFonts w:ascii="Times New Roman" w:hAnsi="Times New Roman" w:cs="Times New Roman"/>
          <w:szCs w:val="24"/>
        </w:rPr>
        <w:t xml:space="preserve"> </w:t>
      </w:r>
      <w:r w:rsidR="00CD5E71" w:rsidRPr="00EA1560">
        <w:rPr>
          <w:rFonts w:ascii="Times New Roman" w:hAnsi="Times New Roman" w:cs="Times New Roman"/>
          <w:szCs w:val="24"/>
        </w:rPr>
        <w:t>less</w:t>
      </w:r>
      <w:r w:rsidRPr="00EA1560">
        <w:rPr>
          <w:rFonts w:ascii="Times New Roman" w:hAnsi="Times New Roman" w:cs="Times New Roman"/>
          <w:szCs w:val="24"/>
        </w:rPr>
        <w:t xml:space="preserve"> by the </w:t>
      </w:r>
      <w:r w:rsidR="00987FE9" w:rsidRPr="00EA1560">
        <w:rPr>
          <w:rFonts w:ascii="Times New Roman" w:hAnsi="Times New Roman" w:cs="Times New Roman"/>
          <w:szCs w:val="24"/>
        </w:rPr>
        <w:t>environmental</w:t>
      </w:r>
      <w:r w:rsidRPr="00EA1560">
        <w:rPr>
          <w:rFonts w:ascii="Times New Roman" w:hAnsi="Times New Roman" w:cs="Times New Roman"/>
          <w:szCs w:val="24"/>
        </w:rPr>
        <w:t xml:space="preserve"> exposure </w:t>
      </w:r>
      <w:r w:rsidR="004322A7" w:rsidRPr="00EA1560">
        <w:rPr>
          <w:rFonts w:ascii="Times New Roman" w:hAnsi="Times New Roman" w:cs="Times New Roman"/>
          <w:szCs w:val="24"/>
        </w:rPr>
        <w:t>based on</w:t>
      </w:r>
      <w:r w:rsidRPr="00EA1560">
        <w:rPr>
          <w:rFonts w:ascii="Times New Roman" w:hAnsi="Times New Roman" w:cs="Times New Roman"/>
          <w:szCs w:val="24"/>
        </w:rPr>
        <w:t xml:space="preserve"> the </w:t>
      </w:r>
      <w:r w:rsidR="00101CA9" w:rsidRPr="00EA1560">
        <w:rPr>
          <w:rFonts w:ascii="Times New Roman" w:hAnsi="Times New Roman" w:cs="Times New Roman"/>
          <w:szCs w:val="24"/>
        </w:rPr>
        <w:t xml:space="preserve">relative </w:t>
      </w:r>
      <w:r w:rsidRPr="00EA1560">
        <w:rPr>
          <w:rFonts w:ascii="Times New Roman" w:hAnsi="Times New Roman" w:cs="Times New Roman"/>
          <w:szCs w:val="24"/>
        </w:rPr>
        <w:t xml:space="preserve">changes for the </w:t>
      </w:r>
      <w:r w:rsidR="002B23D8" w:rsidRPr="00EA1560">
        <w:rPr>
          <w:rFonts w:ascii="Times New Roman" w:hAnsi="Times New Roman" w:cs="Times New Roman"/>
          <w:szCs w:val="24"/>
        </w:rPr>
        <w:t>elastic</w:t>
      </w:r>
      <w:r w:rsidRPr="00EA1560">
        <w:rPr>
          <w:rFonts w:ascii="Times New Roman" w:hAnsi="Times New Roman" w:cs="Times New Roman"/>
          <w:szCs w:val="24"/>
        </w:rPr>
        <w:t xml:space="preserve"> modulus</w:t>
      </w:r>
      <w:r w:rsidR="004322A7" w:rsidRPr="00EA1560">
        <w:rPr>
          <w:rFonts w:ascii="Times New Roman" w:hAnsi="Times New Roman" w:cs="Times New Roman"/>
          <w:szCs w:val="24"/>
        </w:rPr>
        <w:t xml:space="preserve">, </w:t>
      </w:r>
      <w:r w:rsidRPr="00EA1560">
        <w:rPr>
          <w:rFonts w:ascii="Times New Roman" w:hAnsi="Times New Roman" w:cs="Times New Roman"/>
          <w:szCs w:val="24"/>
        </w:rPr>
        <w:t>tensile yield</w:t>
      </w:r>
      <w:r w:rsidR="00C334F9" w:rsidRPr="00EA1560">
        <w:rPr>
          <w:rFonts w:ascii="Times New Roman" w:hAnsi="Times New Roman" w:cs="Times New Roman"/>
          <w:szCs w:val="24"/>
        </w:rPr>
        <w:t xml:space="preserve"> </w:t>
      </w:r>
      <w:r w:rsidR="004322A7" w:rsidRPr="00EA1560">
        <w:rPr>
          <w:rFonts w:ascii="Times New Roman" w:hAnsi="Times New Roman" w:cs="Times New Roman"/>
          <w:szCs w:val="24"/>
        </w:rPr>
        <w:t xml:space="preserve">and </w:t>
      </w:r>
      <w:r w:rsidR="00C334F9" w:rsidRPr="00EA1560">
        <w:rPr>
          <w:rFonts w:ascii="Times New Roman" w:hAnsi="Times New Roman" w:cs="Times New Roman"/>
          <w:szCs w:val="24"/>
        </w:rPr>
        <w:t xml:space="preserve">failure </w:t>
      </w:r>
      <w:r w:rsidR="004322A7" w:rsidRPr="00EA1560">
        <w:rPr>
          <w:rFonts w:ascii="Times New Roman" w:hAnsi="Times New Roman" w:cs="Times New Roman"/>
          <w:szCs w:val="24"/>
        </w:rPr>
        <w:t>strain</w:t>
      </w:r>
      <w:r w:rsidRPr="00EA1560">
        <w:rPr>
          <w:rFonts w:ascii="Times New Roman" w:hAnsi="Times New Roman" w:cs="Times New Roman"/>
          <w:szCs w:val="24"/>
        </w:rPr>
        <w:t xml:space="preserve">. </w:t>
      </w:r>
      <w:r w:rsidR="00101CA9" w:rsidRPr="00EA1560">
        <w:rPr>
          <w:rFonts w:ascii="Times New Roman" w:hAnsi="Times New Roman" w:cs="Times New Roman"/>
          <w:szCs w:val="24"/>
        </w:rPr>
        <w:t>T</w:t>
      </w:r>
      <w:r w:rsidRPr="00EA1560">
        <w:rPr>
          <w:rFonts w:ascii="Times New Roman" w:hAnsi="Times New Roman" w:cs="Times New Roman"/>
          <w:szCs w:val="24"/>
        </w:rPr>
        <w:t xml:space="preserve">he elastic modulus </w:t>
      </w:r>
      <w:r w:rsidR="002736EC" w:rsidRPr="00EA1560">
        <w:rPr>
          <w:rFonts w:ascii="Times New Roman" w:hAnsi="Times New Roman" w:cs="Times New Roman"/>
          <w:szCs w:val="24"/>
        </w:rPr>
        <w:t xml:space="preserve">reduced by </w:t>
      </w:r>
      <w:r w:rsidR="00CD5E71" w:rsidRPr="00EA1560">
        <w:rPr>
          <w:rFonts w:ascii="Times New Roman" w:hAnsi="Times New Roman" w:cs="Times New Roman"/>
          <w:szCs w:val="24"/>
        </w:rPr>
        <w:t>27</w:t>
      </w:r>
      <w:r w:rsidR="00D2600A" w:rsidRPr="00EA1560">
        <w:rPr>
          <w:rFonts w:ascii="Times New Roman" w:hAnsi="Times New Roman" w:cs="Times New Roman"/>
          <w:szCs w:val="24"/>
        </w:rPr>
        <w:t>%</w:t>
      </w:r>
      <w:r w:rsidRPr="00EA1560">
        <w:rPr>
          <w:rFonts w:ascii="Times New Roman" w:hAnsi="Times New Roman" w:cs="Times New Roman"/>
          <w:szCs w:val="24"/>
        </w:rPr>
        <w:t xml:space="preserve">, compared to a </w:t>
      </w:r>
      <w:r w:rsidR="00CD5E71" w:rsidRPr="00EA1560">
        <w:rPr>
          <w:rFonts w:ascii="Times New Roman" w:hAnsi="Times New Roman" w:cs="Times New Roman"/>
          <w:szCs w:val="24"/>
        </w:rPr>
        <w:t>39</w:t>
      </w:r>
      <w:r w:rsidR="00D2600A" w:rsidRPr="00EA1560">
        <w:rPr>
          <w:rFonts w:ascii="Times New Roman" w:hAnsi="Times New Roman" w:cs="Times New Roman"/>
          <w:szCs w:val="24"/>
        </w:rPr>
        <w:t>%</w:t>
      </w:r>
      <w:r w:rsidRPr="00EA1560">
        <w:rPr>
          <w:rFonts w:ascii="Times New Roman" w:hAnsi="Times New Roman" w:cs="Times New Roman"/>
          <w:szCs w:val="24"/>
        </w:rPr>
        <w:t xml:space="preserve"> </w:t>
      </w:r>
      <w:r w:rsidR="002736EC" w:rsidRPr="00EA1560">
        <w:rPr>
          <w:rFonts w:ascii="Times New Roman" w:hAnsi="Times New Roman" w:cs="Times New Roman"/>
          <w:szCs w:val="24"/>
        </w:rPr>
        <w:t xml:space="preserve">reduction </w:t>
      </w:r>
      <w:r w:rsidRPr="00EA1560">
        <w:rPr>
          <w:rFonts w:ascii="Times New Roman" w:hAnsi="Times New Roman" w:cs="Times New Roman"/>
          <w:szCs w:val="24"/>
        </w:rPr>
        <w:t xml:space="preserve">observed for the </w:t>
      </w:r>
      <w:r w:rsidR="00CD5E71" w:rsidRPr="00EA1560">
        <w:rPr>
          <w:rFonts w:ascii="Times New Roman" w:hAnsi="Times New Roman" w:cs="Times New Roman"/>
          <w:szCs w:val="24"/>
        </w:rPr>
        <w:t>ductile</w:t>
      </w:r>
      <w:r w:rsidRPr="00EA1560">
        <w:rPr>
          <w:rFonts w:ascii="Times New Roman" w:hAnsi="Times New Roman" w:cs="Times New Roman"/>
          <w:szCs w:val="24"/>
        </w:rPr>
        <w:t xml:space="preserve"> adhesive. </w:t>
      </w:r>
      <w:r w:rsidR="00CD5E71" w:rsidRPr="00EA1560">
        <w:rPr>
          <w:rFonts w:ascii="Times New Roman" w:hAnsi="Times New Roman" w:cs="Times New Roman"/>
          <w:szCs w:val="24"/>
        </w:rPr>
        <w:t>T</w:t>
      </w:r>
      <w:r w:rsidRPr="00EA1560">
        <w:rPr>
          <w:rFonts w:ascii="Times New Roman" w:hAnsi="Times New Roman" w:cs="Times New Roman"/>
          <w:szCs w:val="24"/>
        </w:rPr>
        <w:t>he yield and failure stress</w:t>
      </w:r>
      <w:r w:rsidR="00CD5E71" w:rsidRPr="00EA1560">
        <w:rPr>
          <w:rFonts w:ascii="Times New Roman" w:hAnsi="Times New Roman" w:cs="Times New Roman"/>
          <w:szCs w:val="24"/>
        </w:rPr>
        <w:t xml:space="preserve"> followed similar trends</w:t>
      </w:r>
      <w:r w:rsidRPr="00EA1560">
        <w:rPr>
          <w:rFonts w:ascii="Times New Roman" w:hAnsi="Times New Roman" w:cs="Times New Roman"/>
          <w:szCs w:val="24"/>
        </w:rPr>
        <w:t xml:space="preserve"> with the </w:t>
      </w:r>
      <w:r w:rsidR="00CD5E71" w:rsidRPr="00EA1560">
        <w:rPr>
          <w:rFonts w:ascii="Times New Roman" w:hAnsi="Times New Roman" w:cs="Times New Roman"/>
          <w:szCs w:val="24"/>
        </w:rPr>
        <w:t>brittle</w:t>
      </w:r>
      <w:r w:rsidRPr="00EA1560">
        <w:rPr>
          <w:rFonts w:ascii="Times New Roman" w:hAnsi="Times New Roman" w:cs="Times New Roman"/>
          <w:szCs w:val="24"/>
        </w:rPr>
        <w:t xml:space="preserve"> adhesive properties </w:t>
      </w:r>
      <w:r w:rsidR="002736EC" w:rsidRPr="00EA1560">
        <w:rPr>
          <w:rFonts w:ascii="Times New Roman" w:hAnsi="Times New Roman" w:cs="Times New Roman"/>
          <w:szCs w:val="24"/>
        </w:rPr>
        <w:t xml:space="preserve">reducing </w:t>
      </w:r>
      <w:r w:rsidR="00CD5E71" w:rsidRPr="00EA1560">
        <w:rPr>
          <w:rFonts w:ascii="Times New Roman" w:hAnsi="Times New Roman" w:cs="Times New Roman"/>
          <w:szCs w:val="24"/>
        </w:rPr>
        <w:t>11</w:t>
      </w:r>
      <w:r w:rsidR="00D2600A" w:rsidRPr="00EA1560">
        <w:rPr>
          <w:rFonts w:ascii="Times New Roman" w:hAnsi="Times New Roman" w:cs="Times New Roman"/>
          <w:szCs w:val="24"/>
        </w:rPr>
        <w:t>%</w:t>
      </w:r>
      <w:r w:rsidRPr="00EA1560">
        <w:rPr>
          <w:rFonts w:ascii="Times New Roman" w:hAnsi="Times New Roman" w:cs="Times New Roman"/>
          <w:szCs w:val="24"/>
        </w:rPr>
        <w:t xml:space="preserve"> and</w:t>
      </w:r>
      <w:r w:rsidR="008A19DD" w:rsidRPr="00EA1560">
        <w:rPr>
          <w:rFonts w:ascii="Times New Roman" w:hAnsi="Times New Roman" w:cs="Times New Roman"/>
          <w:szCs w:val="24"/>
        </w:rPr>
        <w:t xml:space="preserve"> </w:t>
      </w:r>
      <w:r w:rsidR="00CD5E71" w:rsidRPr="00EA1560">
        <w:rPr>
          <w:rFonts w:ascii="Times New Roman" w:hAnsi="Times New Roman" w:cs="Times New Roman"/>
          <w:szCs w:val="24"/>
        </w:rPr>
        <w:t>8</w:t>
      </w:r>
      <w:r w:rsidR="00D2600A" w:rsidRPr="00EA1560">
        <w:rPr>
          <w:rFonts w:ascii="Times New Roman" w:hAnsi="Times New Roman" w:cs="Times New Roman"/>
          <w:szCs w:val="24"/>
        </w:rPr>
        <w:t>%</w:t>
      </w:r>
      <w:r w:rsidRPr="00EA1560">
        <w:rPr>
          <w:rFonts w:ascii="Times New Roman" w:hAnsi="Times New Roman" w:cs="Times New Roman"/>
          <w:szCs w:val="24"/>
        </w:rPr>
        <w:t xml:space="preserve">, respectively, while the respective reductions recorded for the </w:t>
      </w:r>
      <w:r w:rsidR="00CD5E71" w:rsidRPr="00EA1560">
        <w:rPr>
          <w:rFonts w:ascii="Times New Roman" w:hAnsi="Times New Roman" w:cs="Times New Roman"/>
          <w:szCs w:val="24"/>
        </w:rPr>
        <w:t>ductile</w:t>
      </w:r>
      <w:r w:rsidRPr="00EA1560">
        <w:rPr>
          <w:rFonts w:ascii="Times New Roman" w:hAnsi="Times New Roman" w:cs="Times New Roman"/>
          <w:szCs w:val="24"/>
        </w:rPr>
        <w:t xml:space="preserve"> adhesive were </w:t>
      </w:r>
      <w:r w:rsidR="00CD5E71" w:rsidRPr="00EA1560">
        <w:rPr>
          <w:rFonts w:ascii="Times New Roman" w:hAnsi="Times New Roman" w:cs="Times New Roman"/>
          <w:szCs w:val="24"/>
        </w:rPr>
        <w:t>63</w:t>
      </w:r>
      <w:r w:rsidR="00D2600A" w:rsidRPr="00EA1560">
        <w:rPr>
          <w:rFonts w:ascii="Times New Roman" w:hAnsi="Times New Roman" w:cs="Times New Roman"/>
          <w:szCs w:val="24"/>
        </w:rPr>
        <w:t>%</w:t>
      </w:r>
      <w:r w:rsidRPr="00EA1560">
        <w:rPr>
          <w:rFonts w:ascii="Times New Roman" w:hAnsi="Times New Roman" w:cs="Times New Roman"/>
          <w:szCs w:val="24"/>
        </w:rPr>
        <w:t xml:space="preserve"> and </w:t>
      </w:r>
      <w:r w:rsidR="00CD5E71" w:rsidRPr="00EA1560">
        <w:rPr>
          <w:rFonts w:ascii="Times New Roman" w:hAnsi="Times New Roman" w:cs="Times New Roman"/>
          <w:szCs w:val="24"/>
        </w:rPr>
        <w:t>30</w:t>
      </w:r>
      <w:r w:rsidR="00D2600A" w:rsidRPr="00EA1560">
        <w:rPr>
          <w:rFonts w:ascii="Times New Roman" w:hAnsi="Times New Roman" w:cs="Times New Roman"/>
          <w:szCs w:val="24"/>
        </w:rPr>
        <w:t>%</w:t>
      </w:r>
      <w:r w:rsidRPr="00EA1560">
        <w:rPr>
          <w:rFonts w:ascii="Times New Roman" w:hAnsi="Times New Roman" w:cs="Times New Roman"/>
          <w:szCs w:val="24"/>
        </w:rPr>
        <w:t xml:space="preserve">. Finally, it </w:t>
      </w:r>
      <w:r w:rsidR="002736EC" w:rsidRPr="00EA1560">
        <w:rPr>
          <w:rFonts w:ascii="Times New Roman" w:hAnsi="Times New Roman" w:cs="Times New Roman"/>
          <w:szCs w:val="24"/>
        </w:rPr>
        <w:t>should be noted</w:t>
      </w:r>
      <w:r w:rsidRPr="00EA1560">
        <w:rPr>
          <w:rFonts w:ascii="Times New Roman" w:hAnsi="Times New Roman" w:cs="Times New Roman"/>
          <w:szCs w:val="24"/>
        </w:rPr>
        <w:t xml:space="preserve"> that</w:t>
      </w:r>
      <w:r w:rsidR="008B5896" w:rsidRPr="00EA1560">
        <w:rPr>
          <w:rFonts w:ascii="Times New Roman" w:hAnsi="Times New Roman" w:cs="Times New Roman"/>
          <w:szCs w:val="24"/>
        </w:rPr>
        <w:t xml:space="preserve"> the elongation (strain-to-</w:t>
      </w:r>
      <w:r w:rsidR="00CD5E71" w:rsidRPr="00EA1560">
        <w:rPr>
          <w:rFonts w:ascii="Times New Roman" w:hAnsi="Times New Roman" w:cs="Times New Roman"/>
          <w:szCs w:val="24"/>
        </w:rPr>
        <w:t xml:space="preserve">failure) for both adhesives </w:t>
      </w:r>
      <w:r w:rsidR="008F793D" w:rsidRPr="00EA1560">
        <w:rPr>
          <w:rFonts w:ascii="Times New Roman" w:hAnsi="Times New Roman" w:cs="Times New Roman"/>
          <w:szCs w:val="24"/>
        </w:rPr>
        <w:t xml:space="preserve">increased </w:t>
      </w:r>
      <w:r w:rsidR="00CD5E71" w:rsidRPr="00EA1560">
        <w:rPr>
          <w:rFonts w:ascii="Times New Roman" w:hAnsi="Times New Roman" w:cs="Times New Roman"/>
          <w:szCs w:val="24"/>
        </w:rPr>
        <w:t xml:space="preserve">by </w:t>
      </w:r>
      <w:r w:rsidRPr="00EA1560">
        <w:rPr>
          <w:rFonts w:ascii="Times New Roman" w:hAnsi="Times New Roman" w:cs="Times New Roman"/>
          <w:szCs w:val="24"/>
        </w:rPr>
        <w:t>41</w:t>
      </w:r>
      <w:r w:rsidR="00D2600A" w:rsidRPr="00EA1560">
        <w:rPr>
          <w:rFonts w:ascii="Times New Roman" w:hAnsi="Times New Roman" w:cs="Times New Roman"/>
          <w:szCs w:val="24"/>
        </w:rPr>
        <w:t>%</w:t>
      </w:r>
      <w:r w:rsidRPr="00EA1560">
        <w:rPr>
          <w:rFonts w:ascii="Times New Roman" w:hAnsi="Times New Roman" w:cs="Times New Roman"/>
          <w:szCs w:val="24"/>
        </w:rPr>
        <w:t xml:space="preserve"> and 46</w:t>
      </w:r>
      <w:r w:rsidR="00D2600A" w:rsidRPr="00EA1560">
        <w:rPr>
          <w:rFonts w:ascii="Times New Roman" w:hAnsi="Times New Roman" w:cs="Times New Roman"/>
          <w:szCs w:val="24"/>
        </w:rPr>
        <w:t>%</w:t>
      </w:r>
      <w:r w:rsidRPr="00EA1560">
        <w:rPr>
          <w:rFonts w:ascii="Times New Roman" w:hAnsi="Times New Roman" w:cs="Times New Roman"/>
          <w:szCs w:val="24"/>
        </w:rPr>
        <w:t xml:space="preserve">, respectively. </w:t>
      </w:r>
      <w:r w:rsidR="002B23D8" w:rsidRPr="00EA1560">
        <w:rPr>
          <w:rFonts w:ascii="Times New Roman" w:hAnsi="Times New Roman" w:cs="Times New Roman"/>
        </w:rPr>
        <w:t>Similar</w:t>
      </w:r>
      <w:r w:rsidR="004870DD" w:rsidRPr="00EA1560">
        <w:rPr>
          <w:rFonts w:ascii="Times New Roman" w:hAnsi="Times New Roman" w:cs="Times New Roman"/>
        </w:rPr>
        <w:t xml:space="preserve"> </w:t>
      </w:r>
      <w:r w:rsidR="002B23D8" w:rsidRPr="00EA1560">
        <w:rPr>
          <w:rFonts w:ascii="Times New Roman" w:hAnsi="Times New Roman" w:cs="Times New Roman"/>
        </w:rPr>
        <w:t xml:space="preserve">trends </w:t>
      </w:r>
      <w:r w:rsidR="004870DD" w:rsidRPr="00EA1560">
        <w:rPr>
          <w:rFonts w:ascii="Times New Roman" w:hAnsi="Times New Roman" w:cs="Times New Roman"/>
        </w:rPr>
        <w:t>(</w:t>
      </w:r>
      <w:r w:rsidR="002736EC" w:rsidRPr="00EA1560">
        <w:rPr>
          <w:rFonts w:ascii="Times New Roman" w:hAnsi="Times New Roman" w:cs="Times New Roman"/>
        </w:rPr>
        <w:t xml:space="preserve">reduction </w:t>
      </w:r>
      <w:r w:rsidR="004870DD" w:rsidRPr="00EA1560">
        <w:rPr>
          <w:rFonts w:ascii="Times New Roman" w:hAnsi="Times New Roman" w:cs="Times New Roman"/>
        </w:rPr>
        <w:t>of strength</w:t>
      </w:r>
      <w:r w:rsidR="00CD5E71" w:rsidRPr="00EA1560">
        <w:rPr>
          <w:rFonts w:ascii="Times New Roman" w:hAnsi="Times New Roman" w:cs="Times New Roman"/>
        </w:rPr>
        <w:t xml:space="preserve"> and </w:t>
      </w:r>
      <w:r w:rsidR="004870DD" w:rsidRPr="00EA1560">
        <w:rPr>
          <w:rFonts w:ascii="Times New Roman" w:hAnsi="Times New Roman" w:cs="Times New Roman"/>
        </w:rPr>
        <w:t xml:space="preserve">increase of ductility) </w:t>
      </w:r>
      <w:r w:rsidR="002B23D8" w:rsidRPr="00EA1560">
        <w:rPr>
          <w:rFonts w:ascii="Times New Roman" w:hAnsi="Times New Roman" w:cs="Times New Roman"/>
        </w:rPr>
        <w:t>are reported in relevant studies</w:t>
      </w:r>
      <w:r w:rsidR="004870DD" w:rsidRPr="00EA1560">
        <w:rPr>
          <w:rFonts w:ascii="Times New Roman" w:hAnsi="Times New Roman" w:cs="Times New Roman"/>
        </w:rPr>
        <w:t xml:space="preserve"> </w:t>
      </w:r>
      <w:r w:rsidR="004870DD" w:rsidRPr="00EA1560">
        <w:rPr>
          <w:rFonts w:ascii="Times New Roman" w:hAnsi="Times New Roman" w:cs="Times New Roman"/>
        </w:rPr>
        <w:fldChar w:fldCharType="begin">
          <w:fldData xml:space="preserve">PEVuZE5vdGU+PENpdGU+PEF1dGhvcj5TdWdpbWFuPC9BdXRob3I+PFllYXI+MjAxMzwvWWVhcj48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</w:fldData>
        </w:fldChar>
      </w:r>
      <w:r w:rsidR="00DC43BC" w:rsidRPr="00EA1560">
        <w:rPr>
          <w:rFonts w:ascii="Times New Roman" w:hAnsi="Times New Roman" w:cs="Times New Roman"/>
        </w:rPr>
        <w:instrText xml:space="preserve"> ADDIN EN.CITE </w:instrText>
      </w:r>
      <w:r w:rsidR="00DC43BC" w:rsidRPr="00EA1560">
        <w:rPr>
          <w:rFonts w:ascii="Times New Roman" w:hAnsi="Times New Roman" w:cs="Times New Roman"/>
        </w:rPr>
        <w:fldChar w:fldCharType="begin">
          <w:fldData xml:space="preserve">PEVuZE5vdGU+PENpdGU+PEF1dGhvcj5TdWdpbWFuPC9BdXRob3I+PFllYXI+MjAxMzwvWWVhcj48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</w:fldData>
        </w:fldChar>
      </w:r>
      <w:r w:rsidR="00DC43BC" w:rsidRPr="00EA1560">
        <w:rPr>
          <w:rFonts w:ascii="Times New Roman" w:hAnsi="Times New Roman" w:cs="Times New Roman"/>
        </w:rPr>
        <w:instrText xml:space="preserve"> ADDIN EN.CITE.DATA </w:instrText>
      </w:r>
      <w:r w:rsidR="00DC43BC" w:rsidRPr="00EA1560">
        <w:rPr>
          <w:rFonts w:ascii="Times New Roman" w:hAnsi="Times New Roman" w:cs="Times New Roman"/>
        </w:rPr>
      </w:r>
      <w:r w:rsidR="00DC43BC" w:rsidRPr="00EA1560">
        <w:rPr>
          <w:rFonts w:ascii="Times New Roman" w:hAnsi="Times New Roman" w:cs="Times New Roman"/>
        </w:rPr>
        <w:fldChar w:fldCharType="end"/>
      </w:r>
      <w:r w:rsidR="004870DD" w:rsidRPr="00EA1560">
        <w:rPr>
          <w:rFonts w:ascii="Times New Roman" w:hAnsi="Times New Roman" w:cs="Times New Roman"/>
        </w:rPr>
      </w:r>
      <w:r w:rsidR="004870DD" w:rsidRPr="00EA1560">
        <w:rPr>
          <w:rFonts w:ascii="Times New Roman" w:hAnsi="Times New Roman" w:cs="Times New Roman"/>
        </w:rPr>
        <w:fldChar w:fldCharType="separate"/>
      </w:r>
      <w:r w:rsidR="00DC43BC" w:rsidRPr="00EA1560">
        <w:rPr>
          <w:rFonts w:ascii="Times New Roman" w:hAnsi="Times New Roman" w:cs="Times New Roman"/>
          <w:noProof/>
        </w:rPr>
        <w:t>[5, 12]</w:t>
      </w:r>
      <w:r w:rsidR="004870DD" w:rsidRPr="00EA1560">
        <w:rPr>
          <w:rFonts w:ascii="Times New Roman" w:hAnsi="Times New Roman" w:cs="Times New Roman"/>
        </w:rPr>
        <w:fldChar w:fldCharType="end"/>
      </w:r>
      <w:r w:rsidR="001113D3" w:rsidRPr="00EA1560">
        <w:rPr>
          <w:rFonts w:ascii="Times New Roman" w:hAnsi="Times New Roman" w:cs="Times New Roman"/>
        </w:rPr>
        <w:t>.</w:t>
      </w:r>
    </w:p>
    <w:p w14:paraId="029AAD72" w14:textId="77777777" w:rsidR="001E0E62" w:rsidRPr="00EA1560" w:rsidRDefault="001E0E62" w:rsidP="00D37554">
      <w:pPr>
        <w:spacing w:after="0" w:line="360" w:lineRule="auto"/>
        <w:jc w:val="both"/>
        <w:rPr>
          <w:rFonts w:ascii="Times New Roman" w:hAnsi="Times New Roman" w:cs="Times New Roman"/>
          <w:szCs w:val="24"/>
        </w:rPr>
      </w:pPr>
    </w:p>
    <w:p w14:paraId="2769FD30" w14:textId="00E1E9FF" w:rsidR="002E5424" w:rsidRPr="00EA1560" w:rsidRDefault="00D37554" w:rsidP="00C54916">
      <w:pPr>
        <w:spacing w:after="0" w:line="360" w:lineRule="auto"/>
        <w:jc w:val="center"/>
        <w:rPr>
          <w:rFonts w:ascii="Times New Roman" w:hAnsi="Times New Roman" w:cs="Times New Roman"/>
          <w:szCs w:val="24"/>
        </w:rPr>
      </w:pPr>
      <w:r w:rsidRPr="00EA1560">
        <w:rPr>
          <w:rFonts w:ascii="Times New Roman" w:hAnsi="Times New Roman" w:cs="Times New Roman"/>
          <w:noProof/>
          <w:szCs w:val="24"/>
          <w:lang w:eastAsia="en-GB"/>
        </w:rPr>
        <w:drawing>
          <wp:inline distT="0" distB="0" distL="0" distR="0" wp14:anchorId="6977C1B3" wp14:editId="74C702F7">
            <wp:extent cx="3240000" cy="24805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000" cy="2480501"/>
                    </a:xfrm>
                    <a:prstGeom prst="rect">
                      <a:avLst/>
                    </a:prstGeom>
                    <a:noFill/>
                    <a:ln>
                      <a:noFill/>
                    </a:ln>
                  </pic:spPr>
                </pic:pic>
              </a:graphicData>
            </a:graphic>
          </wp:inline>
        </w:drawing>
      </w:r>
    </w:p>
    <w:p w14:paraId="75DA92DB" w14:textId="5D683C9E" w:rsidR="00D37554" w:rsidRPr="00EA1560" w:rsidRDefault="00D37554" w:rsidP="00C54916">
      <w:pPr>
        <w:spacing w:after="0" w:line="360" w:lineRule="auto"/>
        <w:jc w:val="center"/>
        <w:rPr>
          <w:rFonts w:ascii="Times New Roman" w:hAnsi="Times New Roman" w:cs="Times New Roman"/>
          <w:szCs w:val="24"/>
        </w:rPr>
      </w:pPr>
      <w:r w:rsidRPr="00EA1560">
        <w:rPr>
          <w:rFonts w:ascii="Times New Roman" w:hAnsi="Times New Roman" w:cs="Times New Roman"/>
          <w:noProof/>
          <w:szCs w:val="24"/>
          <w:lang w:eastAsia="en-GB"/>
        </w:rPr>
        <w:lastRenderedPageBreak/>
        <w:drawing>
          <wp:inline distT="0" distB="0" distL="0" distR="0" wp14:anchorId="133D93FD" wp14:editId="00AE435A">
            <wp:extent cx="3240000" cy="248050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000" cy="2480501"/>
                    </a:xfrm>
                    <a:prstGeom prst="rect">
                      <a:avLst/>
                    </a:prstGeom>
                    <a:noFill/>
                    <a:ln>
                      <a:noFill/>
                    </a:ln>
                  </pic:spPr>
                </pic:pic>
              </a:graphicData>
            </a:graphic>
          </wp:inline>
        </w:drawing>
      </w:r>
    </w:p>
    <w:p w14:paraId="7B99AE9F" w14:textId="5D6C2675" w:rsidR="00FE1DA3" w:rsidRPr="00EA1560" w:rsidRDefault="00A90453" w:rsidP="002B1214">
      <w:pPr>
        <w:spacing w:after="0" w:line="360" w:lineRule="auto"/>
        <w:jc w:val="center"/>
        <w:rPr>
          <w:rFonts w:ascii="Times New Roman" w:hAnsi="Times New Roman" w:cs="Times New Roman"/>
          <w:sz w:val="20"/>
          <w:szCs w:val="24"/>
        </w:rPr>
      </w:pPr>
      <w:r w:rsidRPr="00EA1560">
        <w:rPr>
          <w:rFonts w:ascii="Times New Roman" w:hAnsi="Times New Roman" w:cs="Times New Roman"/>
          <w:sz w:val="20"/>
          <w:szCs w:val="24"/>
        </w:rPr>
        <w:t xml:space="preserve">Figure </w:t>
      </w:r>
      <w:r w:rsidR="00FE1DA3" w:rsidRPr="00EA1560">
        <w:rPr>
          <w:rFonts w:ascii="Times New Roman" w:hAnsi="Times New Roman" w:cs="Times New Roman"/>
          <w:sz w:val="20"/>
          <w:szCs w:val="24"/>
        </w:rPr>
        <w:t>4</w:t>
      </w:r>
      <w:r w:rsidR="002E5424" w:rsidRPr="00EA1560">
        <w:rPr>
          <w:rFonts w:ascii="Times New Roman" w:hAnsi="Times New Roman" w:cs="Times New Roman"/>
          <w:sz w:val="20"/>
          <w:szCs w:val="24"/>
        </w:rPr>
        <w:t xml:space="preserve">: </w:t>
      </w:r>
      <w:r w:rsidR="008F793D" w:rsidRPr="00EA1560">
        <w:rPr>
          <w:rFonts w:ascii="Times New Roman" w:hAnsi="Times New Roman" w:cs="Times New Roman"/>
          <w:sz w:val="20"/>
          <w:szCs w:val="24"/>
        </w:rPr>
        <w:t>Characteristic s</w:t>
      </w:r>
      <w:r w:rsidR="00CC1A0C" w:rsidRPr="00EA1560">
        <w:rPr>
          <w:rFonts w:ascii="Times New Roman" w:hAnsi="Times New Roman" w:cs="Times New Roman"/>
          <w:sz w:val="20"/>
          <w:szCs w:val="24"/>
        </w:rPr>
        <w:t xml:space="preserve">tress-strain </w:t>
      </w:r>
      <w:r w:rsidR="007C16E5" w:rsidRPr="00EA1560">
        <w:rPr>
          <w:rFonts w:ascii="Times New Roman" w:hAnsi="Times New Roman" w:cs="Times New Roman"/>
          <w:sz w:val="20"/>
          <w:szCs w:val="24"/>
        </w:rPr>
        <w:t>curves</w:t>
      </w:r>
      <w:r w:rsidR="008F793D" w:rsidRPr="00EA1560">
        <w:rPr>
          <w:rFonts w:ascii="Times New Roman" w:hAnsi="Times New Roman" w:cs="Times New Roman"/>
          <w:sz w:val="20"/>
          <w:szCs w:val="24"/>
        </w:rPr>
        <w:t xml:space="preserve"> for</w:t>
      </w:r>
      <w:r w:rsidR="00CC1A0C" w:rsidRPr="00EA1560">
        <w:rPr>
          <w:rFonts w:ascii="Times New Roman" w:hAnsi="Times New Roman" w:cs="Times New Roman"/>
          <w:sz w:val="20"/>
          <w:szCs w:val="24"/>
        </w:rPr>
        <w:t xml:space="preserve"> the a) </w:t>
      </w:r>
      <w:r w:rsidR="00B424DB" w:rsidRPr="00EA1560">
        <w:rPr>
          <w:rFonts w:ascii="Times New Roman" w:hAnsi="Times New Roman" w:cs="Times New Roman"/>
          <w:sz w:val="20"/>
          <w:szCs w:val="24"/>
        </w:rPr>
        <w:t>Araldite 2020 (</w:t>
      </w:r>
      <w:r w:rsidR="008F793D" w:rsidRPr="00EA1560">
        <w:rPr>
          <w:rFonts w:ascii="Times New Roman" w:hAnsi="Times New Roman" w:cs="Times New Roman"/>
          <w:sz w:val="20"/>
          <w:szCs w:val="24"/>
        </w:rPr>
        <w:t>brittle</w:t>
      </w:r>
      <w:r w:rsidR="00B424DB" w:rsidRPr="00EA1560">
        <w:rPr>
          <w:rFonts w:ascii="Times New Roman" w:hAnsi="Times New Roman" w:cs="Times New Roman"/>
          <w:sz w:val="20"/>
          <w:szCs w:val="24"/>
        </w:rPr>
        <w:t>) and b) Araldite 20147-1 (d</w:t>
      </w:r>
      <w:r w:rsidR="008F793D" w:rsidRPr="00EA1560">
        <w:rPr>
          <w:rFonts w:ascii="Times New Roman" w:hAnsi="Times New Roman" w:cs="Times New Roman"/>
          <w:sz w:val="20"/>
          <w:szCs w:val="24"/>
        </w:rPr>
        <w:t>uctile</w:t>
      </w:r>
      <w:r w:rsidR="00B424DB" w:rsidRPr="00EA1560">
        <w:rPr>
          <w:rFonts w:ascii="Times New Roman" w:hAnsi="Times New Roman" w:cs="Times New Roman"/>
          <w:sz w:val="20"/>
          <w:szCs w:val="24"/>
        </w:rPr>
        <w:t>)</w:t>
      </w:r>
      <w:r w:rsidR="008F793D" w:rsidRPr="00EA1560">
        <w:rPr>
          <w:rFonts w:ascii="Times New Roman" w:hAnsi="Times New Roman" w:cs="Times New Roman"/>
          <w:sz w:val="20"/>
          <w:szCs w:val="24"/>
        </w:rPr>
        <w:t xml:space="preserve"> adhesive</w:t>
      </w:r>
      <w:r w:rsidR="00CC1A0C" w:rsidRPr="00EA1560">
        <w:rPr>
          <w:rFonts w:ascii="Times New Roman" w:hAnsi="Times New Roman" w:cs="Times New Roman"/>
          <w:sz w:val="20"/>
          <w:szCs w:val="24"/>
        </w:rPr>
        <w:t xml:space="preserve"> before and after exposure </w:t>
      </w:r>
      <w:r w:rsidR="00EC3DCC" w:rsidRPr="00EA1560">
        <w:rPr>
          <w:rFonts w:ascii="Times New Roman" w:hAnsi="Times New Roman" w:cs="Times New Roman"/>
          <w:sz w:val="20"/>
          <w:szCs w:val="24"/>
        </w:rPr>
        <w:t xml:space="preserve">of </w:t>
      </w:r>
      <w:r w:rsidR="007C16E5" w:rsidRPr="00EA1560">
        <w:rPr>
          <w:rFonts w:ascii="Times New Roman" w:hAnsi="Times New Roman" w:cs="Times New Roman"/>
          <w:sz w:val="20"/>
          <w:szCs w:val="24"/>
        </w:rPr>
        <w:t>3</w:t>
      </w:r>
      <w:r w:rsidR="00EC3DCC" w:rsidRPr="00EA1560">
        <w:rPr>
          <w:rFonts w:ascii="Times New Roman" w:hAnsi="Times New Roman" w:cs="Times New Roman"/>
          <w:sz w:val="20"/>
          <w:szCs w:val="24"/>
        </w:rPr>
        <w:t xml:space="preserve"> </w:t>
      </w:r>
      <w:r w:rsidR="007C16E5" w:rsidRPr="00EA1560">
        <w:rPr>
          <w:rFonts w:ascii="Times New Roman" w:hAnsi="Times New Roman" w:cs="Times New Roman"/>
          <w:sz w:val="20"/>
          <w:szCs w:val="24"/>
        </w:rPr>
        <w:t>weeks</w:t>
      </w:r>
      <w:r w:rsidR="00EC3DCC" w:rsidRPr="00EA1560">
        <w:rPr>
          <w:rFonts w:ascii="Times New Roman" w:hAnsi="Times New Roman" w:cs="Times New Roman"/>
          <w:sz w:val="20"/>
          <w:szCs w:val="24"/>
        </w:rPr>
        <w:t xml:space="preserve"> in water at 45</w:t>
      </w:r>
      <w:r w:rsidR="00D2600A" w:rsidRPr="00EA1560">
        <w:rPr>
          <w:rFonts w:ascii="Times New Roman" w:hAnsi="Times New Roman" w:cs="Times New Roman"/>
          <w:sz w:val="20"/>
          <w:szCs w:val="24"/>
        </w:rPr>
        <w:t xml:space="preserve"> °C</w:t>
      </w:r>
      <w:r w:rsidR="00EC3DCC" w:rsidRPr="00EA1560">
        <w:rPr>
          <w:rFonts w:ascii="Times New Roman" w:hAnsi="Times New Roman" w:cs="Times New Roman"/>
          <w:sz w:val="20"/>
          <w:szCs w:val="24"/>
        </w:rPr>
        <w:t>.</w:t>
      </w:r>
    </w:p>
    <w:p w14:paraId="3E6F23A8" w14:textId="77777777" w:rsidR="00FE1DA3" w:rsidRPr="00EA1560" w:rsidRDefault="00FE1DA3" w:rsidP="00C54916">
      <w:pPr>
        <w:spacing w:after="0" w:line="360" w:lineRule="auto"/>
        <w:rPr>
          <w:rFonts w:ascii="Times New Roman" w:hAnsi="Times New Roman" w:cs="Times New Roman"/>
          <w:szCs w:val="24"/>
        </w:rPr>
      </w:pPr>
    </w:p>
    <w:p w14:paraId="1542FC32" w14:textId="19DE516A" w:rsidR="002E5424" w:rsidRPr="00EA1560" w:rsidRDefault="002E5424" w:rsidP="00C54916">
      <w:pPr>
        <w:spacing w:after="0" w:line="360" w:lineRule="auto"/>
        <w:jc w:val="center"/>
        <w:rPr>
          <w:rFonts w:ascii="Times New Roman" w:hAnsi="Times New Roman" w:cs="Times New Roman"/>
          <w:sz w:val="20"/>
          <w:szCs w:val="24"/>
        </w:rPr>
      </w:pPr>
      <w:r w:rsidRPr="00EA1560">
        <w:rPr>
          <w:rFonts w:ascii="Times New Roman" w:hAnsi="Times New Roman" w:cs="Times New Roman"/>
          <w:sz w:val="20"/>
          <w:szCs w:val="24"/>
        </w:rPr>
        <w:t xml:space="preserve">Table 2: </w:t>
      </w:r>
      <w:r w:rsidR="007C16E5" w:rsidRPr="00EA1560">
        <w:rPr>
          <w:rFonts w:ascii="Times New Roman" w:hAnsi="Times New Roman" w:cs="Times New Roman"/>
          <w:sz w:val="20"/>
          <w:szCs w:val="24"/>
        </w:rPr>
        <w:t>M</w:t>
      </w:r>
      <w:r w:rsidR="00CC1A0C" w:rsidRPr="00EA1560">
        <w:rPr>
          <w:rFonts w:ascii="Times New Roman" w:hAnsi="Times New Roman" w:cs="Times New Roman"/>
          <w:sz w:val="20"/>
          <w:szCs w:val="24"/>
        </w:rPr>
        <w:t xml:space="preserve">echanical </w:t>
      </w:r>
      <w:r w:rsidR="006C032B" w:rsidRPr="00EA1560">
        <w:rPr>
          <w:rFonts w:ascii="Times New Roman" w:hAnsi="Times New Roman" w:cs="Times New Roman"/>
          <w:sz w:val="20"/>
          <w:szCs w:val="24"/>
        </w:rPr>
        <w:t xml:space="preserve">bulk </w:t>
      </w:r>
      <w:r w:rsidR="008F793D" w:rsidRPr="00EA1560">
        <w:rPr>
          <w:rFonts w:ascii="Times New Roman" w:hAnsi="Times New Roman" w:cs="Times New Roman"/>
          <w:sz w:val="20"/>
          <w:szCs w:val="24"/>
        </w:rPr>
        <w:t xml:space="preserve">adhesive </w:t>
      </w:r>
      <w:r w:rsidR="00CC1A0C" w:rsidRPr="00EA1560">
        <w:rPr>
          <w:rFonts w:ascii="Times New Roman" w:hAnsi="Times New Roman" w:cs="Times New Roman"/>
          <w:sz w:val="20"/>
          <w:szCs w:val="24"/>
        </w:rPr>
        <w:t xml:space="preserve">properties </w:t>
      </w:r>
      <w:r w:rsidR="00EC3DCC" w:rsidRPr="00EA1560">
        <w:rPr>
          <w:rFonts w:ascii="Times New Roman" w:hAnsi="Times New Roman" w:cs="Times New Roman"/>
          <w:sz w:val="20"/>
          <w:szCs w:val="24"/>
        </w:rPr>
        <w:t xml:space="preserve">before and after exposure of </w:t>
      </w:r>
      <w:r w:rsidR="007C16E5" w:rsidRPr="00EA1560">
        <w:rPr>
          <w:rFonts w:ascii="Times New Roman" w:hAnsi="Times New Roman" w:cs="Times New Roman"/>
          <w:sz w:val="20"/>
          <w:szCs w:val="24"/>
        </w:rPr>
        <w:t>3 weeks</w:t>
      </w:r>
      <w:r w:rsidR="00EC3DCC" w:rsidRPr="00EA1560">
        <w:rPr>
          <w:rFonts w:ascii="Times New Roman" w:hAnsi="Times New Roman" w:cs="Times New Roman"/>
          <w:sz w:val="20"/>
          <w:szCs w:val="24"/>
        </w:rPr>
        <w:t xml:space="preserve"> in water at 45</w:t>
      </w:r>
      <w:r w:rsidR="00D2600A" w:rsidRPr="00EA1560">
        <w:rPr>
          <w:rFonts w:ascii="Times New Roman" w:hAnsi="Times New Roman" w:cs="Times New Roman"/>
          <w:sz w:val="20"/>
          <w:szCs w:val="24"/>
        </w:rPr>
        <w:t xml:space="preserve"> °C</w:t>
      </w:r>
      <w:r w:rsidR="00CC1A0C" w:rsidRPr="00EA1560">
        <w:rPr>
          <w:rFonts w:ascii="Times New Roman" w:hAnsi="Times New Roman" w:cs="Times New Roman"/>
          <w:sz w:val="20"/>
          <w:szCs w:val="24"/>
        </w:rPr>
        <w:t>.</w:t>
      </w: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
        <w:gridCol w:w="1342"/>
        <w:gridCol w:w="1268"/>
        <w:gridCol w:w="1095"/>
        <w:gridCol w:w="1340"/>
        <w:gridCol w:w="1264"/>
        <w:gridCol w:w="1091"/>
      </w:tblGrid>
      <w:tr w:rsidR="002E5424" w:rsidRPr="00EA1560" w14:paraId="126EC510" w14:textId="77777777" w:rsidTr="00D34A09">
        <w:tc>
          <w:tcPr>
            <w:tcW w:w="897" w:type="pct"/>
            <w:vAlign w:val="center"/>
          </w:tcPr>
          <w:p w14:paraId="45D1BBC4" w14:textId="77777777" w:rsidR="002E5424" w:rsidRPr="00EA1560" w:rsidRDefault="002E5424" w:rsidP="00C54916">
            <w:pPr>
              <w:spacing w:line="360" w:lineRule="auto"/>
              <w:ind w:right="-46"/>
              <w:jc w:val="center"/>
              <w:rPr>
                <w:rFonts w:ascii="Times New Roman" w:eastAsia="MS Mincho" w:hAnsi="Times New Roman" w:cs="Times New Roman"/>
                <w:sz w:val="20"/>
                <w:szCs w:val="24"/>
                <w:lang w:val="en-US" w:eastAsia="ja-JP"/>
              </w:rPr>
            </w:pPr>
          </w:p>
        </w:tc>
        <w:tc>
          <w:tcPr>
            <w:tcW w:w="744" w:type="pct"/>
            <w:vAlign w:val="center"/>
          </w:tcPr>
          <w:p w14:paraId="1A1D317C" w14:textId="72BB446F" w:rsidR="002E5424" w:rsidRPr="00EA1560" w:rsidRDefault="008F793D" w:rsidP="00C54916">
            <w:pPr>
              <w:spacing w:line="360" w:lineRule="auto"/>
              <w:ind w:right="-46"/>
              <w:jc w:val="center"/>
              <w:rPr>
                <w:rFonts w:ascii="Times New Roman" w:eastAsia="MS Mincho" w:hAnsi="Times New Roman" w:cs="Times New Roman"/>
                <w:sz w:val="20"/>
                <w:szCs w:val="24"/>
                <w:lang w:val="en-US" w:eastAsia="ja-JP"/>
              </w:rPr>
            </w:pPr>
            <w:r w:rsidRPr="00EA1560">
              <w:rPr>
                <w:rFonts w:ascii="Times New Roman" w:eastAsia="MS Mincho" w:hAnsi="Times New Roman" w:cs="Times New Roman"/>
                <w:sz w:val="20"/>
                <w:szCs w:val="24"/>
                <w:lang w:val="en-US" w:eastAsia="ja-JP"/>
              </w:rPr>
              <w:t>Araldite 2020 (b</w:t>
            </w:r>
            <w:r w:rsidR="002E5424" w:rsidRPr="00EA1560">
              <w:rPr>
                <w:rFonts w:ascii="Times New Roman" w:eastAsia="MS Mincho" w:hAnsi="Times New Roman" w:cs="Times New Roman"/>
                <w:sz w:val="20"/>
                <w:szCs w:val="24"/>
                <w:lang w:val="en-US" w:eastAsia="ja-JP"/>
              </w:rPr>
              <w:t>efore exposure</w:t>
            </w:r>
            <w:r w:rsidRPr="00EA1560">
              <w:rPr>
                <w:rFonts w:ascii="Times New Roman" w:eastAsia="MS Mincho" w:hAnsi="Times New Roman" w:cs="Times New Roman"/>
                <w:sz w:val="20"/>
                <w:szCs w:val="24"/>
                <w:lang w:val="en-US" w:eastAsia="ja-JP"/>
              </w:rPr>
              <w:t>)</w:t>
            </w:r>
          </w:p>
        </w:tc>
        <w:tc>
          <w:tcPr>
            <w:tcW w:w="703" w:type="pct"/>
            <w:vAlign w:val="center"/>
          </w:tcPr>
          <w:p w14:paraId="6D002F5F" w14:textId="15A3BDE6" w:rsidR="002E5424" w:rsidRPr="00EA1560" w:rsidRDefault="008F793D" w:rsidP="00C54916">
            <w:pPr>
              <w:spacing w:line="360" w:lineRule="auto"/>
              <w:ind w:right="-46"/>
              <w:jc w:val="center"/>
              <w:rPr>
                <w:rFonts w:ascii="Times New Roman" w:eastAsia="MS Mincho" w:hAnsi="Times New Roman" w:cs="Times New Roman"/>
                <w:sz w:val="20"/>
                <w:szCs w:val="24"/>
                <w:lang w:val="en-US" w:eastAsia="ja-JP"/>
              </w:rPr>
            </w:pPr>
            <w:r w:rsidRPr="00EA1560">
              <w:rPr>
                <w:rFonts w:ascii="Times New Roman" w:eastAsia="MS Mincho" w:hAnsi="Times New Roman" w:cs="Times New Roman"/>
                <w:sz w:val="20"/>
                <w:szCs w:val="24"/>
                <w:lang w:val="en-US" w:eastAsia="ja-JP"/>
              </w:rPr>
              <w:t>Araldite 2020 (a</w:t>
            </w:r>
            <w:r w:rsidR="002E5424" w:rsidRPr="00EA1560">
              <w:rPr>
                <w:rFonts w:ascii="Times New Roman" w:eastAsia="MS Mincho" w:hAnsi="Times New Roman" w:cs="Times New Roman"/>
                <w:sz w:val="20"/>
                <w:szCs w:val="24"/>
                <w:lang w:val="en-US" w:eastAsia="ja-JP"/>
              </w:rPr>
              <w:t>fter exposure</w:t>
            </w:r>
            <w:r w:rsidRPr="00EA1560">
              <w:rPr>
                <w:rFonts w:ascii="Times New Roman" w:eastAsia="MS Mincho" w:hAnsi="Times New Roman" w:cs="Times New Roman"/>
                <w:sz w:val="20"/>
                <w:szCs w:val="24"/>
                <w:lang w:val="en-US" w:eastAsia="ja-JP"/>
              </w:rPr>
              <w:t>)</w:t>
            </w:r>
          </w:p>
        </w:tc>
        <w:tc>
          <w:tcPr>
            <w:tcW w:w="607" w:type="pct"/>
            <w:vAlign w:val="center"/>
          </w:tcPr>
          <w:p w14:paraId="3B263ABC" w14:textId="6E310B57" w:rsidR="002E5424" w:rsidRPr="00EA1560" w:rsidRDefault="008F793D" w:rsidP="00C54916">
            <w:pPr>
              <w:spacing w:line="360" w:lineRule="auto"/>
              <w:ind w:right="-46"/>
              <w:jc w:val="center"/>
              <w:rPr>
                <w:rFonts w:ascii="Times New Roman" w:eastAsia="MS Mincho" w:hAnsi="Times New Roman" w:cs="Times New Roman"/>
                <w:sz w:val="20"/>
                <w:szCs w:val="24"/>
                <w:lang w:val="en-US" w:eastAsia="ja-JP"/>
              </w:rPr>
            </w:pPr>
            <w:r w:rsidRPr="00EA1560">
              <w:rPr>
                <w:rFonts w:ascii="Times New Roman" w:eastAsia="MS Mincho" w:hAnsi="Times New Roman" w:cs="Times New Roman"/>
                <w:sz w:val="20"/>
                <w:szCs w:val="24"/>
                <w:lang w:val="en-US" w:eastAsia="ja-JP"/>
              </w:rPr>
              <w:t>Property</w:t>
            </w:r>
            <w:r w:rsidR="002E5424" w:rsidRPr="00EA1560">
              <w:rPr>
                <w:rFonts w:ascii="Times New Roman" w:eastAsia="MS Mincho" w:hAnsi="Times New Roman" w:cs="Times New Roman"/>
                <w:sz w:val="20"/>
                <w:szCs w:val="24"/>
                <w:lang w:val="en-US" w:eastAsia="ja-JP"/>
              </w:rPr>
              <w:t xml:space="preserve"> change (%)</w:t>
            </w:r>
          </w:p>
        </w:tc>
        <w:tc>
          <w:tcPr>
            <w:tcW w:w="743" w:type="pct"/>
            <w:vAlign w:val="center"/>
          </w:tcPr>
          <w:p w14:paraId="44A81570" w14:textId="70762BA9" w:rsidR="002E5424" w:rsidRPr="00EA1560" w:rsidRDefault="008F793D" w:rsidP="00C54916">
            <w:pPr>
              <w:spacing w:line="360" w:lineRule="auto"/>
              <w:ind w:right="-46"/>
              <w:jc w:val="center"/>
              <w:rPr>
                <w:rFonts w:ascii="Times New Roman" w:eastAsia="MS Mincho" w:hAnsi="Times New Roman" w:cs="Times New Roman"/>
                <w:sz w:val="20"/>
                <w:szCs w:val="24"/>
                <w:lang w:val="en-US" w:eastAsia="ja-JP"/>
              </w:rPr>
            </w:pPr>
            <w:r w:rsidRPr="00EA1560">
              <w:rPr>
                <w:rFonts w:ascii="Times New Roman" w:eastAsia="MS Mincho" w:hAnsi="Times New Roman" w:cs="Times New Roman"/>
                <w:sz w:val="20"/>
                <w:szCs w:val="24"/>
                <w:lang w:val="en-US" w:eastAsia="ja-JP"/>
              </w:rPr>
              <w:t>Araldite 2047-1 (b</w:t>
            </w:r>
            <w:r w:rsidR="002E5424" w:rsidRPr="00EA1560">
              <w:rPr>
                <w:rFonts w:ascii="Times New Roman" w:eastAsia="MS Mincho" w:hAnsi="Times New Roman" w:cs="Times New Roman"/>
                <w:sz w:val="20"/>
                <w:szCs w:val="24"/>
                <w:lang w:val="en-US" w:eastAsia="ja-JP"/>
              </w:rPr>
              <w:t>efore exposure</w:t>
            </w:r>
            <w:r w:rsidRPr="00EA1560">
              <w:rPr>
                <w:rFonts w:ascii="Times New Roman" w:eastAsia="MS Mincho" w:hAnsi="Times New Roman" w:cs="Times New Roman"/>
                <w:sz w:val="20"/>
                <w:szCs w:val="24"/>
                <w:lang w:val="en-US" w:eastAsia="ja-JP"/>
              </w:rPr>
              <w:t>)</w:t>
            </w:r>
          </w:p>
        </w:tc>
        <w:tc>
          <w:tcPr>
            <w:tcW w:w="701" w:type="pct"/>
            <w:vAlign w:val="center"/>
          </w:tcPr>
          <w:p w14:paraId="7F4B4D0A" w14:textId="1725FB02" w:rsidR="002E5424" w:rsidRPr="00EA1560" w:rsidRDefault="008F793D" w:rsidP="00C54916">
            <w:pPr>
              <w:spacing w:line="360" w:lineRule="auto"/>
              <w:ind w:right="-46"/>
              <w:jc w:val="center"/>
              <w:rPr>
                <w:rFonts w:ascii="Times New Roman" w:eastAsia="MS Mincho" w:hAnsi="Times New Roman" w:cs="Times New Roman"/>
                <w:sz w:val="20"/>
                <w:szCs w:val="24"/>
                <w:lang w:val="en-US" w:eastAsia="ja-JP"/>
              </w:rPr>
            </w:pPr>
            <w:r w:rsidRPr="00EA1560">
              <w:rPr>
                <w:rFonts w:ascii="Times New Roman" w:eastAsia="MS Mincho" w:hAnsi="Times New Roman" w:cs="Times New Roman"/>
                <w:sz w:val="20"/>
                <w:szCs w:val="24"/>
                <w:lang w:val="en-US" w:eastAsia="ja-JP"/>
              </w:rPr>
              <w:t>Araldite 2047-1 (a</w:t>
            </w:r>
            <w:r w:rsidR="002E5424" w:rsidRPr="00EA1560">
              <w:rPr>
                <w:rFonts w:ascii="Times New Roman" w:eastAsia="MS Mincho" w:hAnsi="Times New Roman" w:cs="Times New Roman"/>
                <w:sz w:val="20"/>
                <w:szCs w:val="24"/>
                <w:lang w:val="en-US" w:eastAsia="ja-JP"/>
              </w:rPr>
              <w:t>fter exposure</w:t>
            </w:r>
            <w:r w:rsidRPr="00EA1560">
              <w:rPr>
                <w:rFonts w:ascii="Times New Roman" w:eastAsia="MS Mincho" w:hAnsi="Times New Roman" w:cs="Times New Roman"/>
                <w:sz w:val="20"/>
                <w:szCs w:val="24"/>
                <w:lang w:val="en-US" w:eastAsia="ja-JP"/>
              </w:rPr>
              <w:t>)</w:t>
            </w:r>
          </w:p>
        </w:tc>
        <w:tc>
          <w:tcPr>
            <w:tcW w:w="607" w:type="pct"/>
            <w:vAlign w:val="center"/>
          </w:tcPr>
          <w:p w14:paraId="06D7734B" w14:textId="6ACE15CD" w:rsidR="002E5424" w:rsidRPr="00EA1560" w:rsidRDefault="008F793D" w:rsidP="00C54916">
            <w:pPr>
              <w:spacing w:line="360" w:lineRule="auto"/>
              <w:ind w:right="-46"/>
              <w:jc w:val="center"/>
              <w:rPr>
                <w:rFonts w:ascii="Times New Roman" w:eastAsia="MS Mincho" w:hAnsi="Times New Roman" w:cs="Times New Roman"/>
                <w:sz w:val="20"/>
                <w:szCs w:val="24"/>
                <w:lang w:val="en-US" w:eastAsia="ja-JP"/>
              </w:rPr>
            </w:pPr>
            <w:r w:rsidRPr="00EA1560">
              <w:rPr>
                <w:rFonts w:ascii="Times New Roman" w:eastAsia="MS Mincho" w:hAnsi="Times New Roman" w:cs="Times New Roman"/>
                <w:sz w:val="20"/>
                <w:szCs w:val="24"/>
                <w:lang w:val="en-US" w:eastAsia="ja-JP"/>
              </w:rPr>
              <w:t>Property</w:t>
            </w:r>
            <w:r w:rsidR="002E5424" w:rsidRPr="00EA1560">
              <w:rPr>
                <w:rFonts w:ascii="Times New Roman" w:eastAsia="MS Mincho" w:hAnsi="Times New Roman" w:cs="Times New Roman"/>
                <w:sz w:val="20"/>
                <w:szCs w:val="24"/>
                <w:lang w:val="en-US" w:eastAsia="ja-JP"/>
              </w:rPr>
              <w:t xml:space="preserve"> change (%)</w:t>
            </w:r>
          </w:p>
        </w:tc>
      </w:tr>
      <w:tr w:rsidR="002E5424" w:rsidRPr="00EA1560" w14:paraId="29A7381F" w14:textId="77777777" w:rsidTr="00D34A09">
        <w:tc>
          <w:tcPr>
            <w:tcW w:w="897" w:type="pct"/>
            <w:vAlign w:val="center"/>
          </w:tcPr>
          <w:p w14:paraId="3E8AAEDC" w14:textId="77777777" w:rsidR="002E5424" w:rsidRPr="00EA1560" w:rsidRDefault="002E5424" w:rsidP="00C54916">
            <w:pPr>
              <w:spacing w:line="360" w:lineRule="auto"/>
              <w:ind w:right="-46"/>
              <w:jc w:val="center"/>
              <w:rPr>
                <w:rFonts w:ascii="Times New Roman" w:eastAsia="MS Mincho" w:hAnsi="Times New Roman" w:cs="Times New Roman"/>
                <w:sz w:val="20"/>
                <w:szCs w:val="24"/>
                <w:lang w:val="en-US" w:eastAsia="ja-JP"/>
              </w:rPr>
            </w:pPr>
            <w:r w:rsidRPr="00EA1560">
              <w:rPr>
                <w:rFonts w:ascii="Times New Roman" w:eastAsia="MS Mincho" w:hAnsi="Times New Roman" w:cs="Times New Roman"/>
                <w:sz w:val="20"/>
                <w:szCs w:val="24"/>
                <w:lang w:val="en-US" w:eastAsia="ja-JP"/>
              </w:rPr>
              <w:t>Young’s modulus (</w:t>
            </w:r>
            <w:r w:rsidRPr="00EA1560">
              <w:rPr>
                <w:rFonts w:ascii="Times New Roman" w:eastAsia="MS Mincho" w:hAnsi="Times New Roman" w:cs="Times New Roman"/>
                <w:i/>
                <w:sz w:val="20"/>
                <w:szCs w:val="24"/>
                <w:lang w:val="en-US" w:eastAsia="ja-JP"/>
              </w:rPr>
              <w:t>E</w:t>
            </w:r>
            <w:r w:rsidRPr="00EA1560">
              <w:rPr>
                <w:rFonts w:ascii="Times New Roman" w:eastAsia="MS Mincho" w:hAnsi="Times New Roman" w:cs="Times New Roman"/>
                <w:sz w:val="20"/>
                <w:szCs w:val="24"/>
                <w:lang w:val="en-US" w:eastAsia="ja-JP"/>
              </w:rPr>
              <w:t>), GPa</w:t>
            </w:r>
          </w:p>
        </w:tc>
        <w:tc>
          <w:tcPr>
            <w:tcW w:w="744" w:type="pct"/>
            <w:shd w:val="clear" w:color="auto" w:fill="auto"/>
            <w:vAlign w:val="center"/>
          </w:tcPr>
          <w:p w14:paraId="696302AA" w14:textId="77777777" w:rsidR="002E5424" w:rsidRPr="00EA1560" w:rsidRDefault="002E5424" w:rsidP="00C54916">
            <w:pPr>
              <w:spacing w:line="360" w:lineRule="auto"/>
              <w:jc w:val="center"/>
              <w:rPr>
                <w:rFonts w:ascii="Times New Roman" w:eastAsia="Times New Roman" w:hAnsi="Times New Roman" w:cs="Times New Roman"/>
                <w:sz w:val="20"/>
                <w:szCs w:val="24"/>
                <w:lang w:eastAsia="en-GB"/>
              </w:rPr>
            </w:pPr>
            <w:r w:rsidRPr="00EA1560">
              <w:rPr>
                <w:rFonts w:ascii="Times New Roman" w:eastAsia="MS Mincho" w:hAnsi="Times New Roman" w:cs="Times New Roman"/>
                <w:kern w:val="24"/>
                <w:sz w:val="20"/>
                <w:szCs w:val="24"/>
                <w:lang w:val="en-US" w:eastAsia="en-GB"/>
              </w:rPr>
              <w:t>2.57 ± 0.08</w:t>
            </w:r>
          </w:p>
        </w:tc>
        <w:tc>
          <w:tcPr>
            <w:tcW w:w="703" w:type="pct"/>
            <w:shd w:val="clear" w:color="auto" w:fill="auto"/>
            <w:vAlign w:val="center"/>
          </w:tcPr>
          <w:p w14:paraId="166A1E4F" w14:textId="77777777" w:rsidR="002E5424" w:rsidRPr="00EA1560" w:rsidRDefault="002E5424" w:rsidP="00C54916">
            <w:pPr>
              <w:spacing w:line="360" w:lineRule="auto"/>
              <w:jc w:val="center"/>
              <w:rPr>
                <w:rFonts w:ascii="Times New Roman" w:eastAsia="Times New Roman" w:hAnsi="Times New Roman" w:cs="Times New Roman"/>
                <w:sz w:val="20"/>
                <w:szCs w:val="24"/>
                <w:lang w:eastAsia="en-GB"/>
              </w:rPr>
            </w:pPr>
            <w:r w:rsidRPr="00EA1560">
              <w:rPr>
                <w:rFonts w:ascii="Times New Roman" w:eastAsia="MS Mincho" w:hAnsi="Times New Roman" w:cs="Times New Roman"/>
                <w:kern w:val="24"/>
                <w:sz w:val="20"/>
                <w:szCs w:val="24"/>
                <w:lang w:val="en-US" w:eastAsia="en-GB"/>
              </w:rPr>
              <w:t>1.87 ± 0.21</w:t>
            </w:r>
          </w:p>
        </w:tc>
        <w:tc>
          <w:tcPr>
            <w:tcW w:w="607" w:type="pct"/>
            <w:vAlign w:val="center"/>
          </w:tcPr>
          <w:p w14:paraId="00197B6B" w14:textId="77777777" w:rsidR="002E5424" w:rsidRPr="00EA1560" w:rsidRDefault="002E5424" w:rsidP="00C54916">
            <w:pPr>
              <w:spacing w:line="360" w:lineRule="auto"/>
              <w:jc w:val="center"/>
              <w:rPr>
                <w:rFonts w:ascii="Times New Roman" w:eastAsia="MS Mincho" w:hAnsi="Times New Roman" w:cs="Times New Roman"/>
                <w:kern w:val="24"/>
                <w:sz w:val="20"/>
                <w:szCs w:val="24"/>
                <w:lang w:val="en-US" w:eastAsia="en-GB"/>
              </w:rPr>
            </w:pPr>
            <w:r w:rsidRPr="00EA1560">
              <w:rPr>
                <w:rFonts w:ascii="Times New Roman" w:eastAsia="MS Mincho" w:hAnsi="Times New Roman" w:cs="Times New Roman"/>
                <w:kern w:val="24"/>
                <w:sz w:val="20"/>
                <w:szCs w:val="24"/>
                <w:lang w:val="en-US" w:eastAsia="en-GB"/>
              </w:rPr>
              <w:t>-27</w:t>
            </w:r>
          </w:p>
        </w:tc>
        <w:tc>
          <w:tcPr>
            <w:tcW w:w="743" w:type="pct"/>
            <w:shd w:val="clear" w:color="auto" w:fill="auto"/>
            <w:vAlign w:val="center"/>
          </w:tcPr>
          <w:p w14:paraId="6CA06C9E" w14:textId="77777777" w:rsidR="002E5424" w:rsidRPr="00EA1560" w:rsidRDefault="002E5424" w:rsidP="00C54916">
            <w:pPr>
              <w:spacing w:line="360" w:lineRule="auto"/>
              <w:jc w:val="center"/>
              <w:rPr>
                <w:rFonts w:ascii="Times New Roman" w:eastAsia="Times New Roman" w:hAnsi="Times New Roman" w:cs="Times New Roman"/>
                <w:sz w:val="20"/>
                <w:szCs w:val="24"/>
                <w:lang w:eastAsia="en-GB"/>
              </w:rPr>
            </w:pPr>
            <w:r w:rsidRPr="00EA1560">
              <w:rPr>
                <w:rFonts w:ascii="Times New Roman" w:eastAsia="MS Mincho" w:hAnsi="Times New Roman" w:cs="Times New Roman"/>
                <w:kern w:val="24"/>
                <w:sz w:val="20"/>
                <w:szCs w:val="24"/>
                <w:lang w:val="en-US" w:eastAsia="en-GB"/>
              </w:rPr>
              <w:t>0.89 ± 0.08</w:t>
            </w:r>
          </w:p>
        </w:tc>
        <w:tc>
          <w:tcPr>
            <w:tcW w:w="701" w:type="pct"/>
            <w:shd w:val="clear" w:color="auto" w:fill="auto"/>
            <w:vAlign w:val="center"/>
          </w:tcPr>
          <w:p w14:paraId="6173E4CE" w14:textId="77777777" w:rsidR="002E5424" w:rsidRPr="00EA1560" w:rsidRDefault="002E5424" w:rsidP="00C54916">
            <w:pPr>
              <w:spacing w:line="360" w:lineRule="auto"/>
              <w:jc w:val="center"/>
              <w:rPr>
                <w:rFonts w:ascii="Times New Roman" w:eastAsia="Times New Roman" w:hAnsi="Times New Roman" w:cs="Times New Roman"/>
                <w:sz w:val="20"/>
                <w:szCs w:val="24"/>
                <w:lang w:eastAsia="en-GB"/>
              </w:rPr>
            </w:pPr>
            <w:r w:rsidRPr="00EA1560">
              <w:rPr>
                <w:rFonts w:ascii="Times New Roman" w:eastAsia="MS Mincho" w:hAnsi="Times New Roman" w:cs="Times New Roman"/>
                <w:kern w:val="24"/>
                <w:sz w:val="20"/>
                <w:szCs w:val="24"/>
                <w:lang w:val="en-US" w:eastAsia="en-GB"/>
              </w:rPr>
              <w:t>0.54 ± 0.05</w:t>
            </w:r>
          </w:p>
        </w:tc>
        <w:tc>
          <w:tcPr>
            <w:tcW w:w="607" w:type="pct"/>
            <w:vAlign w:val="center"/>
          </w:tcPr>
          <w:p w14:paraId="361DA09B" w14:textId="77777777" w:rsidR="002E5424" w:rsidRPr="00EA1560" w:rsidRDefault="002E5424" w:rsidP="00C54916">
            <w:pPr>
              <w:spacing w:line="360" w:lineRule="auto"/>
              <w:jc w:val="center"/>
              <w:rPr>
                <w:rFonts w:ascii="Times New Roman" w:eastAsia="MS Mincho" w:hAnsi="Times New Roman" w:cs="Times New Roman"/>
                <w:kern w:val="24"/>
                <w:sz w:val="20"/>
                <w:szCs w:val="24"/>
                <w:lang w:val="en-US" w:eastAsia="en-GB"/>
              </w:rPr>
            </w:pPr>
            <w:r w:rsidRPr="00EA1560">
              <w:rPr>
                <w:rFonts w:ascii="Times New Roman" w:eastAsia="MS Mincho" w:hAnsi="Times New Roman" w:cs="Times New Roman"/>
                <w:kern w:val="24"/>
                <w:sz w:val="20"/>
                <w:szCs w:val="24"/>
                <w:lang w:val="en-US" w:eastAsia="en-GB"/>
              </w:rPr>
              <w:t>-39</w:t>
            </w:r>
          </w:p>
        </w:tc>
      </w:tr>
      <w:tr w:rsidR="002E5424" w:rsidRPr="00EA1560" w14:paraId="01450AFB" w14:textId="77777777" w:rsidTr="00D34A09">
        <w:tc>
          <w:tcPr>
            <w:tcW w:w="897" w:type="pct"/>
            <w:vAlign w:val="center"/>
          </w:tcPr>
          <w:p w14:paraId="0F20C0A0" w14:textId="77777777" w:rsidR="002E5424" w:rsidRPr="00EA1560" w:rsidRDefault="002E5424" w:rsidP="00C54916">
            <w:pPr>
              <w:spacing w:line="360" w:lineRule="auto"/>
              <w:ind w:right="-46"/>
              <w:jc w:val="center"/>
              <w:rPr>
                <w:rFonts w:ascii="Times New Roman" w:eastAsia="MS Mincho" w:hAnsi="Times New Roman" w:cs="Times New Roman"/>
                <w:sz w:val="20"/>
                <w:szCs w:val="24"/>
                <w:lang w:val="en-US" w:eastAsia="ja-JP"/>
              </w:rPr>
            </w:pPr>
            <w:r w:rsidRPr="00EA1560">
              <w:rPr>
                <w:rFonts w:ascii="Times New Roman" w:eastAsia="MS Mincho" w:hAnsi="Times New Roman" w:cs="Times New Roman"/>
                <w:sz w:val="20"/>
                <w:szCs w:val="24"/>
                <w:lang w:val="en-US" w:eastAsia="ja-JP"/>
              </w:rPr>
              <w:t>Tensile yield strength (</w:t>
            </w:r>
            <w:r w:rsidRPr="00EA1560">
              <w:rPr>
                <w:rFonts w:ascii="Times New Roman" w:eastAsia="MS Mincho" w:hAnsi="Times New Roman" w:cs="Times New Roman"/>
                <w:i/>
                <w:iCs/>
                <w:sz w:val="20"/>
                <w:szCs w:val="24"/>
                <w:lang w:val="en-US" w:eastAsia="ja-JP"/>
              </w:rPr>
              <w:t>σ</w:t>
            </w:r>
            <w:r w:rsidRPr="00EA1560">
              <w:rPr>
                <w:rFonts w:ascii="Times New Roman" w:eastAsia="MS Mincho" w:hAnsi="Times New Roman" w:cs="Times New Roman"/>
                <w:i/>
                <w:iCs/>
                <w:sz w:val="20"/>
                <w:szCs w:val="24"/>
                <w:vertAlign w:val="subscript"/>
                <w:lang w:val="en-US" w:eastAsia="ja-JP"/>
              </w:rPr>
              <w:t>yT</w:t>
            </w:r>
            <w:r w:rsidRPr="00EA1560">
              <w:rPr>
                <w:rFonts w:ascii="Times New Roman" w:eastAsia="MS Mincho" w:hAnsi="Times New Roman" w:cs="Times New Roman"/>
                <w:sz w:val="20"/>
                <w:szCs w:val="24"/>
                <w:lang w:val="en-US" w:eastAsia="ja-JP"/>
              </w:rPr>
              <w:t>), MPa</w:t>
            </w:r>
          </w:p>
        </w:tc>
        <w:tc>
          <w:tcPr>
            <w:tcW w:w="744" w:type="pct"/>
            <w:shd w:val="clear" w:color="auto" w:fill="auto"/>
            <w:vAlign w:val="center"/>
          </w:tcPr>
          <w:p w14:paraId="768A78E9" w14:textId="55B16828" w:rsidR="002E5424" w:rsidRPr="00EA1560" w:rsidRDefault="002E5424" w:rsidP="00C54916">
            <w:pPr>
              <w:spacing w:line="360" w:lineRule="auto"/>
              <w:jc w:val="center"/>
              <w:rPr>
                <w:rFonts w:ascii="Times New Roman" w:eastAsia="Times New Roman" w:hAnsi="Times New Roman" w:cs="Times New Roman"/>
                <w:sz w:val="20"/>
                <w:szCs w:val="24"/>
                <w:lang w:eastAsia="en-GB"/>
              </w:rPr>
            </w:pPr>
            <w:r w:rsidRPr="00EA1560">
              <w:rPr>
                <w:rFonts w:ascii="Times New Roman" w:eastAsia="MS Mincho" w:hAnsi="Times New Roman" w:cs="Times New Roman"/>
                <w:kern w:val="24"/>
                <w:sz w:val="20"/>
                <w:szCs w:val="24"/>
                <w:lang w:val="en-US" w:eastAsia="en-GB"/>
              </w:rPr>
              <w:t>31.33 ± 2.73</w:t>
            </w:r>
          </w:p>
        </w:tc>
        <w:tc>
          <w:tcPr>
            <w:tcW w:w="703" w:type="pct"/>
            <w:shd w:val="clear" w:color="auto" w:fill="auto"/>
            <w:vAlign w:val="center"/>
          </w:tcPr>
          <w:p w14:paraId="394D8B17" w14:textId="3EF667B2" w:rsidR="002E5424" w:rsidRPr="00EA1560" w:rsidRDefault="002E5424" w:rsidP="00C54916">
            <w:pPr>
              <w:spacing w:line="360" w:lineRule="auto"/>
              <w:jc w:val="center"/>
              <w:rPr>
                <w:rFonts w:ascii="Times New Roman" w:eastAsia="Times New Roman" w:hAnsi="Times New Roman" w:cs="Times New Roman"/>
                <w:sz w:val="20"/>
                <w:szCs w:val="24"/>
                <w:lang w:eastAsia="en-GB"/>
              </w:rPr>
            </w:pPr>
            <w:r w:rsidRPr="00EA1560">
              <w:rPr>
                <w:rFonts w:ascii="Times New Roman" w:eastAsia="MS Mincho" w:hAnsi="Times New Roman" w:cs="Times New Roman"/>
                <w:kern w:val="24"/>
                <w:sz w:val="20"/>
                <w:szCs w:val="24"/>
                <w:lang w:val="en-US" w:eastAsia="en-GB"/>
              </w:rPr>
              <w:t>27.88 ± 4.04</w:t>
            </w:r>
          </w:p>
        </w:tc>
        <w:tc>
          <w:tcPr>
            <w:tcW w:w="607" w:type="pct"/>
            <w:vAlign w:val="center"/>
          </w:tcPr>
          <w:p w14:paraId="6EDDC25A" w14:textId="77777777" w:rsidR="002E5424" w:rsidRPr="00EA1560" w:rsidRDefault="002E5424" w:rsidP="00C54916">
            <w:pPr>
              <w:spacing w:line="360" w:lineRule="auto"/>
              <w:jc w:val="center"/>
              <w:rPr>
                <w:rFonts w:ascii="Times New Roman" w:eastAsia="MS Mincho" w:hAnsi="Times New Roman" w:cs="Times New Roman"/>
                <w:kern w:val="24"/>
                <w:sz w:val="20"/>
                <w:szCs w:val="24"/>
                <w:lang w:val="en-US" w:eastAsia="en-GB"/>
              </w:rPr>
            </w:pPr>
            <w:r w:rsidRPr="00EA1560">
              <w:rPr>
                <w:rFonts w:ascii="Times New Roman" w:eastAsia="MS Mincho" w:hAnsi="Times New Roman" w:cs="Times New Roman"/>
                <w:kern w:val="24"/>
                <w:sz w:val="20"/>
                <w:szCs w:val="24"/>
                <w:lang w:val="en-US" w:eastAsia="en-GB"/>
              </w:rPr>
              <w:t>-11</w:t>
            </w:r>
          </w:p>
        </w:tc>
        <w:tc>
          <w:tcPr>
            <w:tcW w:w="743" w:type="pct"/>
            <w:shd w:val="clear" w:color="auto" w:fill="auto"/>
            <w:vAlign w:val="center"/>
          </w:tcPr>
          <w:p w14:paraId="4C75DE19" w14:textId="77777777" w:rsidR="002E5424" w:rsidRPr="00EA1560" w:rsidRDefault="002E5424" w:rsidP="00C54916">
            <w:pPr>
              <w:spacing w:line="360" w:lineRule="auto"/>
              <w:jc w:val="center"/>
              <w:rPr>
                <w:rFonts w:ascii="Times New Roman" w:eastAsia="Times New Roman" w:hAnsi="Times New Roman" w:cs="Times New Roman"/>
                <w:sz w:val="20"/>
                <w:szCs w:val="24"/>
                <w:lang w:eastAsia="en-GB"/>
              </w:rPr>
            </w:pPr>
            <w:r w:rsidRPr="00EA1560">
              <w:rPr>
                <w:rFonts w:ascii="Times New Roman" w:eastAsia="MS Mincho" w:hAnsi="Times New Roman" w:cs="Times New Roman"/>
                <w:kern w:val="24"/>
                <w:sz w:val="20"/>
                <w:szCs w:val="24"/>
                <w:lang w:val="en-US" w:eastAsia="en-GB"/>
              </w:rPr>
              <w:t>5.56 ± 0.11</w:t>
            </w:r>
          </w:p>
        </w:tc>
        <w:tc>
          <w:tcPr>
            <w:tcW w:w="701" w:type="pct"/>
            <w:shd w:val="clear" w:color="auto" w:fill="auto"/>
            <w:vAlign w:val="center"/>
          </w:tcPr>
          <w:p w14:paraId="60D63208" w14:textId="11F5BB1F" w:rsidR="002E5424" w:rsidRPr="00EA1560" w:rsidRDefault="002E5424" w:rsidP="00C54916">
            <w:pPr>
              <w:spacing w:line="360" w:lineRule="auto"/>
              <w:jc w:val="center"/>
              <w:rPr>
                <w:rFonts w:ascii="Times New Roman" w:eastAsia="Times New Roman" w:hAnsi="Times New Roman" w:cs="Times New Roman"/>
                <w:sz w:val="20"/>
                <w:szCs w:val="24"/>
                <w:lang w:eastAsia="en-GB"/>
              </w:rPr>
            </w:pPr>
            <w:r w:rsidRPr="00EA1560">
              <w:rPr>
                <w:rFonts w:ascii="Times New Roman" w:eastAsia="MS Mincho" w:hAnsi="Times New Roman" w:cs="Times New Roman"/>
                <w:kern w:val="24"/>
                <w:sz w:val="20"/>
                <w:szCs w:val="24"/>
                <w:lang w:val="en-US" w:eastAsia="en-GB"/>
              </w:rPr>
              <w:t>2.03 ± 0.30</w:t>
            </w:r>
          </w:p>
        </w:tc>
        <w:tc>
          <w:tcPr>
            <w:tcW w:w="607" w:type="pct"/>
            <w:vAlign w:val="center"/>
          </w:tcPr>
          <w:p w14:paraId="144A4BA7" w14:textId="77777777" w:rsidR="002E5424" w:rsidRPr="00EA1560" w:rsidRDefault="002E5424" w:rsidP="00C54916">
            <w:pPr>
              <w:spacing w:line="360" w:lineRule="auto"/>
              <w:jc w:val="center"/>
              <w:rPr>
                <w:rFonts w:ascii="Times New Roman" w:eastAsia="MS Mincho" w:hAnsi="Times New Roman" w:cs="Times New Roman"/>
                <w:kern w:val="24"/>
                <w:sz w:val="20"/>
                <w:szCs w:val="24"/>
                <w:lang w:val="en-US" w:eastAsia="en-GB"/>
              </w:rPr>
            </w:pPr>
            <w:r w:rsidRPr="00EA1560">
              <w:rPr>
                <w:rFonts w:ascii="Times New Roman" w:eastAsia="MS Mincho" w:hAnsi="Times New Roman" w:cs="Times New Roman"/>
                <w:kern w:val="24"/>
                <w:sz w:val="20"/>
                <w:szCs w:val="24"/>
                <w:lang w:val="en-US" w:eastAsia="en-GB"/>
              </w:rPr>
              <w:t>-63</w:t>
            </w:r>
          </w:p>
        </w:tc>
      </w:tr>
      <w:tr w:rsidR="002E5424" w:rsidRPr="00EA1560" w14:paraId="70FB4D43" w14:textId="77777777" w:rsidTr="00D34A09">
        <w:tc>
          <w:tcPr>
            <w:tcW w:w="897" w:type="pct"/>
            <w:vAlign w:val="center"/>
          </w:tcPr>
          <w:p w14:paraId="50C2F355" w14:textId="77777777" w:rsidR="002E5424" w:rsidRPr="00EA1560" w:rsidRDefault="002E5424" w:rsidP="00C54916">
            <w:pPr>
              <w:spacing w:line="360" w:lineRule="auto"/>
              <w:ind w:right="-46"/>
              <w:jc w:val="center"/>
              <w:rPr>
                <w:rFonts w:ascii="Times New Roman" w:eastAsia="MS Mincho" w:hAnsi="Times New Roman" w:cs="Times New Roman"/>
                <w:sz w:val="20"/>
                <w:szCs w:val="24"/>
                <w:lang w:val="en-US" w:eastAsia="ja-JP"/>
              </w:rPr>
            </w:pPr>
            <w:r w:rsidRPr="00EA1560">
              <w:rPr>
                <w:rFonts w:ascii="Times New Roman" w:eastAsia="MS Mincho" w:hAnsi="Times New Roman" w:cs="Times New Roman"/>
                <w:sz w:val="20"/>
                <w:szCs w:val="24"/>
                <w:lang w:val="en-US" w:eastAsia="ja-JP"/>
              </w:rPr>
              <w:t>Tensile failure stress (</w:t>
            </w:r>
            <w:r w:rsidRPr="00EA1560">
              <w:rPr>
                <w:rFonts w:ascii="Times New Roman" w:eastAsia="MS Mincho" w:hAnsi="Times New Roman" w:cs="Times New Roman"/>
                <w:i/>
                <w:iCs/>
                <w:sz w:val="20"/>
                <w:szCs w:val="24"/>
                <w:lang w:val="en-US" w:eastAsia="ja-JP"/>
              </w:rPr>
              <w:t>σ</w:t>
            </w:r>
            <w:r w:rsidRPr="00EA1560">
              <w:rPr>
                <w:rFonts w:ascii="Times New Roman" w:eastAsia="MS Mincho" w:hAnsi="Times New Roman" w:cs="Times New Roman"/>
                <w:i/>
                <w:iCs/>
                <w:sz w:val="20"/>
                <w:szCs w:val="24"/>
                <w:vertAlign w:val="subscript"/>
                <w:lang w:val="en-US" w:eastAsia="ja-JP"/>
              </w:rPr>
              <w:t>fT</w:t>
            </w:r>
            <w:r w:rsidRPr="00EA1560">
              <w:rPr>
                <w:rFonts w:ascii="Times New Roman" w:eastAsia="MS Mincho" w:hAnsi="Times New Roman" w:cs="Times New Roman"/>
                <w:sz w:val="20"/>
                <w:szCs w:val="24"/>
                <w:lang w:val="en-US" w:eastAsia="ja-JP"/>
              </w:rPr>
              <w:t>), MPa</w:t>
            </w:r>
          </w:p>
        </w:tc>
        <w:tc>
          <w:tcPr>
            <w:tcW w:w="744" w:type="pct"/>
            <w:shd w:val="clear" w:color="auto" w:fill="auto"/>
            <w:vAlign w:val="center"/>
          </w:tcPr>
          <w:p w14:paraId="61FDEDE7" w14:textId="08E1B38A" w:rsidR="002E5424" w:rsidRPr="00EA1560" w:rsidRDefault="002E5424" w:rsidP="00C54916">
            <w:pPr>
              <w:spacing w:line="360" w:lineRule="auto"/>
              <w:jc w:val="center"/>
              <w:rPr>
                <w:rFonts w:ascii="Times New Roman" w:eastAsia="Times New Roman" w:hAnsi="Times New Roman" w:cs="Times New Roman"/>
                <w:sz w:val="20"/>
                <w:szCs w:val="24"/>
                <w:lang w:eastAsia="en-GB"/>
              </w:rPr>
            </w:pPr>
            <w:r w:rsidRPr="00EA1560">
              <w:rPr>
                <w:rFonts w:ascii="Times New Roman" w:eastAsia="MS Mincho" w:hAnsi="Times New Roman" w:cs="Times New Roman"/>
                <w:kern w:val="24"/>
                <w:sz w:val="20"/>
                <w:szCs w:val="24"/>
                <w:lang w:val="en-US" w:eastAsia="en-GB"/>
              </w:rPr>
              <w:t>45.39 ± 2.61</w:t>
            </w:r>
          </w:p>
        </w:tc>
        <w:tc>
          <w:tcPr>
            <w:tcW w:w="703" w:type="pct"/>
            <w:shd w:val="clear" w:color="auto" w:fill="auto"/>
            <w:vAlign w:val="center"/>
          </w:tcPr>
          <w:p w14:paraId="659C9D0B" w14:textId="0DF4F182" w:rsidR="002E5424" w:rsidRPr="00EA1560" w:rsidRDefault="002E5424" w:rsidP="00C54916">
            <w:pPr>
              <w:spacing w:line="360" w:lineRule="auto"/>
              <w:jc w:val="center"/>
              <w:rPr>
                <w:rFonts w:ascii="Times New Roman" w:eastAsia="Times New Roman" w:hAnsi="Times New Roman" w:cs="Times New Roman"/>
                <w:sz w:val="20"/>
                <w:szCs w:val="24"/>
                <w:lang w:eastAsia="en-GB"/>
              </w:rPr>
            </w:pPr>
            <w:r w:rsidRPr="00EA1560">
              <w:rPr>
                <w:rFonts w:ascii="Times New Roman" w:eastAsia="MS Mincho" w:hAnsi="Times New Roman" w:cs="Times New Roman"/>
                <w:kern w:val="24"/>
                <w:sz w:val="20"/>
                <w:szCs w:val="24"/>
                <w:lang w:val="en-US" w:eastAsia="en-GB"/>
              </w:rPr>
              <w:t>41.66 ± 1.00</w:t>
            </w:r>
          </w:p>
        </w:tc>
        <w:tc>
          <w:tcPr>
            <w:tcW w:w="607" w:type="pct"/>
            <w:vAlign w:val="center"/>
          </w:tcPr>
          <w:p w14:paraId="44419EF0" w14:textId="77777777" w:rsidR="002E5424" w:rsidRPr="00EA1560" w:rsidRDefault="002E5424" w:rsidP="00C54916">
            <w:pPr>
              <w:spacing w:line="360" w:lineRule="auto"/>
              <w:jc w:val="center"/>
              <w:rPr>
                <w:rFonts w:ascii="Times New Roman" w:eastAsia="MS Mincho" w:hAnsi="Times New Roman" w:cs="Times New Roman"/>
                <w:kern w:val="24"/>
                <w:sz w:val="20"/>
                <w:szCs w:val="24"/>
                <w:lang w:val="en-US" w:eastAsia="en-GB"/>
              </w:rPr>
            </w:pPr>
            <w:r w:rsidRPr="00EA1560">
              <w:rPr>
                <w:rFonts w:ascii="Times New Roman" w:eastAsia="MS Mincho" w:hAnsi="Times New Roman" w:cs="Times New Roman"/>
                <w:kern w:val="24"/>
                <w:sz w:val="20"/>
                <w:szCs w:val="24"/>
                <w:lang w:val="en-US" w:eastAsia="en-GB"/>
              </w:rPr>
              <w:t>-8</w:t>
            </w:r>
          </w:p>
        </w:tc>
        <w:tc>
          <w:tcPr>
            <w:tcW w:w="743" w:type="pct"/>
            <w:shd w:val="clear" w:color="auto" w:fill="auto"/>
            <w:vAlign w:val="center"/>
          </w:tcPr>
          <w:p w14:paraId="247B4544" w14:textId="77777777" w:rsidR="002E5424" w:rsidRPr="00EA1560" w:rsidRDefault="002E5424" w:rsidP="00C54916">
            <w:pPr>
              <w:spacing w:line="360" w:lineRule="auto"/>
              <w:jc w:val="center"/>
              <w:rPr>
                <w:rFonts w:ascii="Times New Roman" w:eastAsia="Times New Roman" w:hAnsi="Times New Roman" w:cs="Times New Roman"/>
                <w:sz w:val="20"/>
                <w:szCs w:val="24"/>
                <w:lang w:eastAsia="en-GB"/>
              </w:rPr>
            </w:pPr>
            <w:r w:rsidRPr="00EA1560">
              <w:rPr>
                <w:rFonts w:ascii="Times New Roman" w:eastAsia="MS Mincho" w:hAnsi="Times New Roman" w:cs="Times New Roman"/>
                <w:kern w:val="24"/>
                <w:sz w:val="20"/>
                <w:szCs w:val="24"/>
                <w:lang w:val="en-US" w:eastAsia="en-GB"/>
              </w:rPr>
              <w:t>13.10 ± 1.13</w:t>
            </w:r>
          </w:p>
        </w:tc>
        <w:tc>
          <w:tcPr>
            <w:tcW w:w="701" w:type="pct"/>
            <w:shd w:val="clear" w:color="auto" w:fill="auto"/>
            <w:vAlign w:val="center"/>
          </w:tcPr>
          <w:p w14:paraId="281D00A5" w14:textId="1B186004" w:rsidR="002E5424" w:rsidRPr="00EA1560" w:rsidRDefault="002E5424" w:rsidP="00C54916">
            <w:pPr>
              <w:spacing w:line="360" w:lineRule="auto"/>
              <w:jc w:val="center"/>
              <w:rPr>
                <w:rFonts w:ascii="Times New Roman" w:eastAsia="Times New Roman" w:hAnsi="Times New Roman" w:cs="Times New Roman"/>
                <w:sz w:val="20"/>
                <w:szCs w:val="24"/>
                <w:lang w:eastAsia="en-GB"/>
              </w:rPr>
            </w:pPr>
            <w:r w:rsidRPr="00EA1560">
              <w:rPr>
                <w:rFonts w:ascii="Times New Roman" w:eastAsia="MS Mincho" w:hAnsi="Times New Roman" w:cs="Times New Roman"/>
                <w:kern w:val="24"/>
                <w:sz w:val="20"/>
                <w:szCs w:val="24"/>
                <w:lang w:val="en-US" w:eastAsia="en-GB"/>
              </w:rPr>
              <w:t>9.17 ± 0.50</w:t>
            </w:r>
          </w:p>
        </w:tc>
        <w:tc>
          <w:tcPr>
            <w:tcW w:w="607" w:type="pct"/>
            <w:vAlign w:val="center"/>
          </w:tcPr>
          <w:p w14:paraId="7BAE8398" w14:textId="77777777" w:rsidR="002E5424" w:rsidRPr="00EA1560" w:rsidRDefault="002E5424" w:rsidP="00C54916">
            <w:pPr>
              <w:spacing w:line="360" w:lineRule="auto"/>
              <w:jc w:val="center"/>
              <w:rPr>
                <w:rFonts w:ascii="Times New Roman" w:eastAsia="MS Mincho" w:hAnsi="Times New Roman" w:cs="Times New Roman"/>
                <w:kern w:val="24"/>
                <w:sz w:val="20"/>
                <w:szCs w:val="24"/>
                <w:lang w:val="en-US" w:eastAsia="en-GB"/>
              </w:rPr>
            </w:pPr>
            <w:r w:rsidRPr="00EA1560">
              <w:rPr>
                <w:rFonts w:ascii="Times New Roman" w:eastAsia="MS Mincho" w:hAnsi="Times New Roman" w:cs="Times New Roman"/>
                <w:kern w:val="24"/>
                <w:sz w:val="20"/>
                <w:szCs w:val="24"/>
                <w:lang w:val="en-US" w:eastAsia="en-GB"/>
              </w:rPr>
              <w:t>-30</w:t>
            </w:r>
          </w:p>
        </w:tc>
      </w:tr>
      <w:tr w:rsidR="002E5424" w:rsidRPr="00EA1560" w14:paraId="09D9138E" w14:textId="77777777" w:rsidTr="00D34A09">
        <w:tc>
          <w:tcPr>
            <w:tcW w:w="897" w:type="pct"/>
            <w:vAlign w:val="center"/>
          </w:tcPr>
          <w:p w14:paraId="73CFE4AB" w14:textId="033985B4" w:rsidR="002E5424" w:rsidRPr="00EA1560" w:rsidRDefault="002E5424" w:rsidP="00D2600A">
            <w:pPr>
              <w:spacing w:line="360" w:lineRule="auto"/>
              <w:ind w:right="-46"/>
              <w:jc w:val="center"/>
              <w:rPr>
                <w:rFonts w:ascii="Times New Roman" w:eastAsia="MS Mincho" w:hAnsi="Times New Roman" w:cs="Times New Roman"/>
                <w:sz w:val="20"/>
                <w:szCs w:val="24"/>
                <w:lang w:val="en-US" w:eastAsia="ja-JP"/>
              </w:rPr>
            </w:pPr>
            <w:r w:rsidRPr="00EA1560">
              <w:rPr>
                <w:rFonts w:ascii="Times New Roman" w:eastAsia="MS Mincho" w:hAnsi="Times New Roman" w:cs="Times New Roman"/>
                <w:sz w:val="20"/>
                <w:szCs w:val="24"/>
                <w:lang w:val="en-US" w:eastAsia="ja-JP"/>
              </w:rPr>
              <w:t>Tensile failure strain (</w:t>
            </w:r>
            <w:r w:rsidRPr="00EA1560">
              <w:rPr>
                <w:rFonts w:ascii="Times New Roman" w:eastAsia="MS Mincho" w:hAnsi="Times New Roman" w:cs="Times New Roman"/>
                <w:i/>
                <w:iCs/>
                <w:sz w:val="20"/>
                <w:szCs w:val="24"/>
                <w:lang w:val="en-US" w:eastAsia="ja-JP"/>
              </w:rPr>
              <w:t>ε</w:t>
            </w:r>
            <w:r w:rsidRPr="00EA1560">
              <w:rPr>
                <w:rFonts w:ascii="Times New Roman" w:eastAsia="MS Mincho" w:hAnsi="Times New Roman" w:cs="Times New Roman"/>
                <w:i/>
                <w:iCs/>
                <w:sz w:val="20"/>
                <w:szCs w:val="24"/>
                <w:vertAlign w:val="subscript"/>
                <w:lang w:val="en-US" w:eastAsia="ja-JP"/>
              </w:rPr>
              <w:t>fT</w:t>
            </w:r>
            <w:r w:rsidRPr="00EA1560">
              <w:rPr>
                <w:rFonts w:ascii="Times New Roman" w:eastAsia="MS Mincho" w:hAnsi="Times New Roman" w:cs="Times New Roman"/>
                <w:sz w:val="20"/>
                <w:szCs w:val="24"/>
                <w:lang w:val="en-US" w:eastAsia="ja-JP"/>
              </w:rPr>
              <w:t>),</w:t>
            </w:r>
            <w:r w:rsidR="00D2600A" w:rsidRPr="00EA1560">
              <w:rPr>
                <w:rFonts w:ascii="Times New Roman" w:eastAsia="MS Mincho" w:hAnsi="Times New Roman" w:cs="Times New Roman"/>
                <w:sz w:val="20"/>
                <w:szCs w:val="24"/>
                <w:lang w:val="en-US" w:eastAsia="ja-JP"/>
              </w:rPr>
              <w:t xml:space="preserve"> %</w:t>
            </w:r>
          </w:p>
        </w:tc>
        <w:tc>
          <w:tcPr>
            <w:tcW w:w="744" w:type="pct"/>
            <w:shd w:val="clear" w:color="auto" w:fill="auto"/>
            <w:vAlign w:val="center"/>
          </w:tcPr>
          <w:p w14:paraId="09847287" w14:textId="77777777" w:rsidR="002E5424" w:rsidRPr="00EA1560" w:rsidRDefault="002E5424" w:rsidP="00C54916">
            <w:pPr>
              <w:spacing w:line="360" w:lineRule="auto"/>
              <w:jc w:val="center"/>
              <w:rPr>
                <w:rFonts w:ascii="Times New Roman" w:eastAsia="Times New Roman" w:hAnsi="Times New Roman" w:cs="Times New Roman"/>
                <w:sz w:val="20"/>
                <w:szCs w:val="24"/>
                <w:lang w:eastAsia="en-GB"/>
              </w:rPr>
            </w:pPr>
            <w:r w:rsidRPr="00EA1560">
              <w:rPr>
                <w:rFonts w:ascii="Times New Roman" w:eastAsia="MS Mincho" w:hAnsi="Times New Roman" w:cs="Times New Roman"/>
                <w:kern w:val="24"/>
                <w:sz w:val="20"/>
                <w:szCs w:val="24"/>
                <w:lang w:val="en-US" w:eastAsia="en-GB"/>
              </w:rPr>
              <w:t>3.1 ± 0.6</w:t>
            </w:r>
          </w:p>
        </w:tc>
        <w:tc>
          <w:tcPr>
            <w:tcW w:w="703" w:type="pct"/>
            <w:shd w:val="clear" w:color="auto" w:fill="auto"/>
            <w:vAlign w:val="center"/>
          </w:tcPr>
          <w:p w14:paraId="392A6901" w14:textId="77777777" w:rsidR="002E5424" w:rsidRPr="00EA1560" w:rsidRDefault="002E5424" w:rsidP="00C54916">
            <w:pPr>
              <w:spacing w:line="360" w:lineRule="auto"/>
              <w:jc w:val="center"/>
              <w:rPr>
                <w:rFonts w:ascii="Times New Roman" w:eastAsia="Times New Roman" w:hAnsi="Times New Roman" w:cs="Times New Roman"/>
                <w:sz w:val="20"/>
                <w:szCs w:val="24"/>
                <w:lang w:eastAsia="en-GB"/>
              </w:rPr>
            </w:pPr>
            <w:r w:rsidRPr="00EA1560">
              <w:rPr>
                <w:rFonts w:ascii="Times New Roman" w:eastAsia="MS Mincho" w:hAnsi="Times New Roman" w:cs="Times New Roman"/>
                <w:kern w:val="24"/>
                <w:sz w:val="20"/>
                <w:szCs w:val="24"/>
                <w:lang w:val="en-US" w:eastAsia="en-GB"/>
              </w:rPr>
              <w:t>4.37 ± 0.73</w:t>
            </w:r>
          </w:p>
        </w:tc>
        <w:tc>
          <w:tcPr>
            <w:tcW w:w="607" w:type="pct"/>
            <w:vAlign w:val="center"/>
          </w:tcPr>
          <w:p w14:paraId="2B0B1B8A" w14:textId="77777777" w:rsidR="002E5424" w:rsidRPr="00EA1560" w:rsidRDefault="002E5424" w:rsidP="00C54916">
            <w:pPr>
              <w:spacing w:line="360" w:lineRule="auto"/>
              <w:jc w:val="center"/>
              <w:rPr>
                <w:rFonts w:ascii="Times New Roman" w:eastAsia="MS Mincho" w:hAnsi="Times New Roman" w:cs="Times New Roman"/>
                <w:kern w:val="24"/>
                <w:sz w:val="20"/>
                <w:szCs w:val="24"/>
                <w:lang w:val="en-US" w:eastAsia="en-GB"/>
              </w:rPr>
            </w:pPr>
            <w:r w:rsidRPr="00EA1560">
              <w:rPr>
                <w:rFonts w:ascii="Times New Roman" w:eastAsia="MS Mincho" w:hAnsi="Times New Roman" w:cs="Times New Roman"/>
                <w:kern w:val="24"/>
                <w:sz w:val="20"/>
                <w:szCs w:val="24"/>
                <w:lang w:val="en-US" w:eastAsia="en-GB"/>
              </w:rPr>
              <w:t>41</w:t>
            </w:r>
          </w:p>
        </w:tc>
        <w:tc>
          <w:tcPr>
            <w:tcW w:w="743" w:type="pct"/>
            <w:shd w:val="clear" w:color="auto" w:fill="auto"/>
            <w:vAlign w:val="center"/>
          </w:tcPr>
          <w:p w14:paraId="642C3E3E" w14:textId="77777777" w:rsidR="002E5424" w:rsidRPr="00EA1560" w:rsidRDefault="002E5424" w:rsidP="00C54916">
            <w:pPr>
              <w:spacing w:line="360" w:lineRule="auto"/>
              <w:jc w:val="center"/>
              <w:rPr>
                <w:rFonts w:ascii="Times New Roman" w:eastAsia="Times New Roman" w:hAnsi="Times New Roman" w:cs="Times New Roman"/>
                <w:sz w:val="20"/>
                <w:szCs w:val="24"/>
                <w:lang w:eastAsia="en-GB"/>
              </w:rPr>
            </w:pPr>
            <w:r w:rsidRPr="00EA1560">
              <w:rPr>
                <w:rFonts w:ascii="Times New Roman" w:eastAsia="MS Mincho" w:hAnsi="Times New Roman" w:cs="Times New Roman"/>
                <w:kern w:val="24"/>
                <w:sz w:val="20"/>
                <w:szCs w:val="24"/>
                <w:lang w:val="en-US" w:eastAsia="en-GB"/>
              </w:rPr>
              <w:t>17 ± 4.1</w:t>
            </w:r>
          </w:p>
        </w:tc>
        <w:tc>
          <w:tcPr>
            <w:tcW w:w="701" w:type="pct"/>
            <w:shd w:val="clear" w:color="auto" w:fill="auto"/>
            <w:vAlign w:val="center"/>
          </w:tcPr>
          <w:p w14:paraId="105CCACF" w14:textId="77777777" w:rsidR="002E5424" w:rsidRPr="00EA1560" w:rsidRDefault="002E5424" w:rsidP="00C54916">
            <w:pPr>
              <w:spacing w:line="360" w:lineRule="auto"/>
              <w:jc w:val="center"/>
              <w:rPr>
                <w:rFonts w:ascii="Times New Roman" w:eastAsia="Times New Roman" w:hAnsi="Times New Roman" w:cs="Times New Roman"/>
                <w:sz w:val="20"/>
                <w:szCs w:val="24"/>
                <w:lang w:eastAsia="en-GB"/>
              </w:rPr>
            </w:pPr>
            <w:r w:rsidRPr="00EA1560">
              <w:rPr>
                <w:rFonts w:ascii="Times New Roman" w:eastAsia="MS Mincho" w:hAnsi="Times New Roman" w:cs="Times New Roman"/>
                <w:kern w:val="24"/>
                <w:sz w:val="20"/>
                <w:szCs w:val="24"/>
                <w:lang w:val="en-US" w:eastAsia="en-GB"/>
              </w:rPr>
              <w:t>24.89 ± 3.65</w:t>
            </w:r>
          </w:p>
        </w:tc>
        <w:tc>
          <w:tcPr>
            <w:tcW w:w="607" w:type="pct"/>
            <w:vAlign w:val="center"/>
          </w:tcPr>
          <w:p w14:paraId="52DD2B75" w14:textId="77777777" w:rsidR="002E5424" w:rsidRPr="00EA1560" w:rsidRDefault="002E5424" w:rsidP="00C54916">
            <w:pPr>
              <w:spacing w:line="360" w:lineRule="auto"/>
              <w:jc w:val="center"/>
              <w:rPr>
                <w:rFonts w:ascii="Times New Roman" w:eastAsia="MS Mincho" w:hAnsi="Times New Roman" w:cs="Times New Roman"/>
                <w:kern w:val="24"/>
                <w:sz w:val="20"/>
                <w:szCs w:val="24"/>
                <w:lang w:val="en-US" w:eastAsia="en-GB"/>
              </w:rPr>
            </w:pPr>
            <w:r w:rsidRPr="00EA1560">
              <w:rPr>
                <w:rFonts w:ascii="Times New Roman" w:eastAsia="MS Mincho" w:hAnsi="Times New Roman" w:cs="Times New Roman"/>
                <w:kern w:val="24"/>
                <w:sz w:val="20"/>
                <w:szCs w:val="24"/>
                <w:lang w:val="en-US" w:eastAsia="en-GB"/>
              </w:rPr>
              <w:t>46</w:t>
            </w:r>
          </w:p>
        </w:tc>
      </w:tr>
    </w:tbl>
    <w:p w14:paraId="67CFDF36" w14:textId="77777777" w:rsidR="002E5424" w:rsidRPr="00EA1560" w:rsidRDefault="002E5424" w:rsidP="00C54916">
      <w:pPr>
        <w:spacing w:after="0" w:line="360" w:lineRule="auto"/>
        <w:jc w:val="center"/>
        <w:rPr>
          <w:rFonts w:ascii="Times New Roman" w:hAnsi="Times New Roman" w:cs="Times New Roman"/>
          <w:szCs w:val="24"/>
        </w:rPr>
      </w:pPr>
    </w:p>
    <w:p w14:paraId="2CB31666" w14:textId="77777777" w:rsidR="002E5424" w:rsidRPr="00EA1560" w:rsidRDefault="002E5424" w:rsidP="00C54916">
      <w:pPr>
        <w:spacing w:after="0" w:line="360" w:lineRule="auto"/>
        <w:jc w:val="both"/>
        <w:rPr>
          <w:rFonts w:ascii="Times New Roman" w:hAnsi="Times New Roman" w:cs="Times New Roman"/>
          <w:szCs w:val="24"/>
        </w:rPr>
      </w:pPr>
    </w:p>
    <w:p w14:paraId="6D6F2397" w14:textId="77777777" w:rsidR="002E5424" w:rsidRPr="00EA1560" w:rsidRDefault="00EC3DCC" w:rsidP="00BF4D90">
      <w:pPr>
        <w:pStyle w:val="Heading2"/>
        <w:numPr>
          <w:ilvl w:val="1"/>
          <w:numId w:val="4"/>
        </w:numPr>
        <w:spacing w:before="0" w:line="360" w:lineRule="auto"/>
        <w:ind w:left="0" w:firstLine="0"/>
        <w:rPr>
          <w:rFonts w:ascii="Times New Roman" w:hAnsi="Times New Roman" w:cs="Times New Roman"/>
          <w:color w:val="auto"/>
          <w:sz w:val="22"/>
          <w:szCs w:val="24"/>
        </w:rPr>
      </w:pPr>
      <w:r w:rsidRPr="00EA1560">
        <w:rPr>
          <w:rFonts w:ascii="Times New Roman" w:hAnsi="Times New Roman" w:cs="Times New Roman"/>
          <w:color w:val="auto"/>
          <w:sz w:val="22"/>
          <w:szCs w:val="24"/>
        </w:rPr>
        <w:t>Effect of exposure on</w:t>
      </w:r>
      <w:r w:rsidR="002E5424" w:rsidRPr="00EA1560">
        <w:rPr>
          <w:rFonts w:ascii="Times New Roman" w:hAnsi="Times New Roman" w:cs="Times New Roman"/>
          <w:color w:val="auto"/>
          <w:sz w:val="22"/>
          <w:szCs w:val="24"/>
        </w:rPr>
        <w:t xml:space="preserve"> glass/steel interfaces</w:t>
      </w:r>
    </w:p>
    <w:p w14:paraId="5BB53E35" w14:textId="4EA9F756" w:rsidR="002E5424" w:rsidRPr="00EA1560" w:rsidRDefault="0070149C" w:rsidP="00BF4D90">
      <w:pPr>
        <w:pStyle w:val="Heading3"/>
        <w:numPr>
          <w:ilvl w:val="2"/>
          <w:numId w:val="4"/>
        </w:numPr>
        <w:spacing w:before="0" w:line="360" w:lineRule="auto"/>
        <w:ind w:left="0" w:firstLine="0"/>
        <w:rPr>
          <w:rFonts w:ascii="Times New Roman" w:hAnsi="Times New Roman" w:cs="Times New Roman"/>
          <w:color w:val="auto"/>
          <w:sz w:val="22"/>
        </w:rPr>
      </w:pPr>
      <w:r w:rsidRPr="00EA1560">
        <w:rPr>
          <w:rFonts w:ascii="Times New Roman" w:hAnsi="Times New Roman" w:cs="Times New Roman"/>
          <w:color w:val="auto"/>
          <w:sz w:val="22"/>
        </w:rPr>
        <w:t>Interface degradation</w:t>
      </w:r>
      <w:r w:rsidR="002E5424" w:rsidRPr="00EA1560">
        <w:rPr>
          <w:rFonts w:ascii="Times New Roman" w:hAnsi="Times New Roman" w:cs="Times New Roman"/>
          <w:color w:val="auto"/>
          <w:sz w:val="22"/>
        </w:rPr>
        <w:br/>
      </w:r>
    </w:p>
    <w:p w14:paraId="532055E3" w14:textId="4663BC98" w:rsidR="002E5424" w:rsidRPr="00EA1560" w:rsidRDefault="007C16E5" w:rsidP="00C54916">
      <w:pPr>
        <w:spacing w:after="0" w:line="360" w:lineRule="auto"/>
        <w:jc w:val="both"/>
        <w:rPr>
          <w:rFonts w:ascii="Times New Roman" w:hAnsi="Times New Roman"/>
        </w:rPr>
      </w:pPr>
      <w:r w:rsidRPr="00EA1560">
        <w:rPr>
          <w:rFonts w:ascii="Times New Roman" w:hAnsi="Times New Roman"/>
        </w:rPr>
        <w:t>T</w:t>
      </w:r>
      <w:r w:rsidR="00CC1A0C" w:rsidRPr="00EA1560">
        <w:rPr>
          <w:rFonts w:ascii="Times New Roman" w:hAnsi="Times New Roman"/>
        </w:rPr>
        <w:t xml:space="preserve">he modified DCB/SLB samples were </w:t>
      </w:r>
      <w:r w:rsidRPr="00EA1560">
        <w:rPr>
          <w:rFonts w:ascii="Times New Roman" w:hAnsi="Times New Roman"/>
        </w:rPr>
        <w:t>used to determine</w:t>
      </w:r>
      <w:r w:rsidR="008F793D" w:rsidRPr="00EA1560">
        <w:rPr>
          <w:rFonts w:ascii="Times New Roman" w:hAnsi="Times New Roman"/>
        </w:rPr>
        <w:t xml:space="preserve"> the outcome</w:t>
      </w:r>
      <w:r w:rsidRPr="00EA1560">
        <w:rPr>
          <w:rFonts w:ascii="Times New Roman" w:hAnsi="Times New Roman"/>
        </w:rPr>
        <w:t xml:space="preserve"> of </w:t>
      </w:r>
      <w:r w:rsidR="008F793D" w:rsidRPr="00EA1560">
        <w:rPr>
          <w:rFonts w:ascii="Times New Roman" w:hAnsi="Times New Roman"/>
        </w:rPr>
        <w:t xml:space="preserve">introducing </w:t>
      </w:r>
      <w:r w:rsidR="002B23D8" w:rsidRPr="00EA1560">
        <w:rPr>
          <w:rFonts w:ascii="Times New Roman" w:hAnsi="Times New Roman"/>
        </w:rPr>
        <w:t xml:space="preserve">environmental </w:t>
      </w:r>
      <w:r w:rsidR="008F793D" w:rsidRPr="00EA1560">
        <w:rPr>
          <w:rFonts w:ascii="Times New Roman" w:hAnsi="Times New Roman"/>
        </w:rPr>
        <w:t xml:space="preserve">exposure </w:t>
      </w:r>
      <w:r w:rsidR="002B23D8" w:rsidRPr="00EA1560">
        <w:rPr>
          <w:rFonts w:ascii="Times New Roman" w:hAnsi="Times New Roman"/>
        </w:rPr>
        <w:t>conditions</w:t>
      </w:r>
      <w:r w:rsidRPr="00EA1560">
        <w:rPr>
          <w:rFonts w:ascii="Times New Roman" w:hAnsi="Times New Roman"/>
        </w:rPr>
        <w:t xml:space="preserve"> on the </w:t>
      </w:r>
      <w:r w:rsidR="008F793D" w:rsidRPr="00EA1560">
        <w:rPr>
          <w:rFonts w:ascii="Times New Roman" w:hAnsi="Times New Roman"/>
        </w:rPr>
        <w:t xml:space="preserve">strength of the </w:t>
      </w:r>
      <w:r w:rsidRPr="00EA1560">
        <w:rPr>
          <w:rFonts w:ascii="Times New Roman" w:hAnsi="Times New Roman"/>
        </w:rPr>
        <w:t>glass/steel</w:t>
      </w:r>
      <w:r w:rsidR="002B23D8" w:rsidRPr="00EA1560">
        <w:rPr>
          <w:rFonts w:ascii="Times New Roman" w:hAnsi="Times New Roman"/>
        </w:rPr>
        <w:t xml:space="preserve"> bonded</w:t>
      </w:r>
      <w:r w:rsidRPr="00EA1560">
        <w:rPr>
          <w:rFonts w:ascii="Times New Roman" w:hAnsi="Times New Roman"/>
        </w:rPr>
        <w:t xml:space="preserve"> interfaces. </w:t>
      </w:r>
      <w:r w:rsidR="00CC1A0C" w:rsidRPr="00EA1560">
        <w:rPr>
          <w:rFonts w:ascii="Times New Roman" w:hAnsi="Times New Roman"/>
        </w:rPr>
        <w:t>The</w:t>
      </w:r>
      <w:r w:rsidRPr="00EA1560">
        <w:rPr>
          <w:rFonts w:ascii="Times New Roman" w:hAnsi="Times New Roman"/>
        </w:rPr>
        <w:t xml:space="preserve"> geometry of the</w:t>
      </w:r>
      <w:r w:rsidR="00CC1A0C" w:rsidRPr="00EA1560">
        <w:rPr>
          <w:rFonts w:ascii="Times New Roman" w:hAnsi="Times New Roman"/>
        </w:rPr>
        <w:t xml:space="preserve"> DCB/SL</w:t>
      </w:r>
      <w:r w:rsidR="00A90453" w:rsidRPr="00EA1560">
        <w:rPr>
          <w:rFonts w:ascii="Times New Roman" w:hAnsi="Times New Roman"/>
        </w:rPr>
        <w:t xml:space="preserve">B samples </w:t>
      </w:r>
      <w:r w:rsidRPr="00EA1560">
        <w:rPr>
          <w:rFonts w:ascii="Times New Roman" w:hAnsi="Times New Roman"/>
        </w:rPr>
        <w:t>is</w:t>
      </w:r>
      <w:r w:rsidR="00A90453" w:rsidRPr="00EA1560">
        <w:rPr>
          <w:rFonts w:ascii="Times New Roman" w:hAnsi="Times New Roman"/>
        </w:rPr>
        <w:t xml:space="preserve"> smaller and </w:t>
      </w:r>
      <w:r w:rsidRPr="00EA1560">
        <w:rPr>
          <w:rFonts w:ascii="Times New Roman" w:hAnsi="Times New Roman"/>
        </w:rPr>
        <w:t xml:space="preserve">thus the specimens are </w:t>
      </w:r>
      <w:r w:rsidR="00A90453" w:rsidRPr="00EA1560">
        <w:rPr>
          <w:rFonts w:ascii="Times New Roman" w:hAnsi="Times New Roman"/>
        </w:rPr>
        <w:t>more cost-effective</w:t>
      </w:r>
      <w:r w:rsidR="00CC1A0C" w:rsidRPr="00EA1560">
        <w:rPr>
          <w:rFonts w:ascii="Times New Roman" w:hAnsi="Times New Roman"/>
        </w:rPr>
        <w:t xml:space="preserve"> </w:t>
      </w:r>
      <w:r w:rsidRPr="00EA1560">
        <w:rPr>
          <w:rFonts w:ascii="Times New Roman" w:hAnsi="Times New Roman"/>
        </w:rPr>
        <w:t>in terms of</w:t>
      </w:r>
      <w:r w:rsidR="00CC1A0C" w:rsidRPr="00EA1560">
        <w:rPr>
          <w:rFonts w:ascii="Times New Roman" w:hAnsi="Times New Roman"/>
        </w:rPr>
        <w:t xml:space="preserve"> manufactur</w:t>
      </w:r>
      <w:r w:rsidRPr="00EA1560">
        <w:rPr>
          <w:rFonts w:ascii="Times New Roman" w:hAnsi="Times New Roman"/>
        </w:rPr>
        <w:t>ing</w:t>
      </w:r>
      <w:r w:rsidR="00CC1A0C" w:rsidRPr="00EA1560">
        <w:rPr>
          <w:rFonts w:ascii="Times New Roman" w:hAnsi="Times New Roman"/>
        </w:rPr>
        <w:t xml:space="preserve"> compared to the </w:t>
      </w:r>
      <w:r w:rsidR="00A90453" w:rsidRPr="00EA1560">
        <w:rPr>
          <w:rFonts w:ascii="Times New Roman" w:hAnsi="Times New Roman"/>
        </w:rPr>
        <w:t xml:space="preserve">large </w:t>
      </w:r>
      <w:r w:rsidR="00CC1A0C" w:rsidRPr="00EA1560">
        <w:rPr>
          <w:rFonts w:ascii="Times New Roman" w:hAnsi="Times New Roman"/>
        </w:rPr>
        <w:t>double lap shear joints</w:t>
      </w:r>
      <w:r w:rsidRPr="00EA1560">
        <w:rPr>
          <w:rFonts w:ascii="Times New Roman" w:hAnsi="Times New Roman"/>
        </w:rPr>
        <w:t xml:space="preserve"> and can lead to a quicker evaluation of the effect of the environmental conditions</w:t>
      </w:r>
      <w:r w:rsidR="00A90453" w:rsidRPr="00EA1560">
        <w:rPr>
          <w:rFonts w:ascii="Times New Roman" w:hAnsi="Times New Roman"/>
        </w:rPr>
        <w:t>.</w:t>
      </w:r>
      <w:r w:rsidR="00CC1A0C" w:rsidRPr="00EA1560">
        <w:rPr>
          <w:rFonts w:ascii="Times New Roman" w:hAnsi="Times New Roman"/>
        </w:rPr>
        <w:t xml:space="preserve"> </w:t>
      </w:r>
      <w:r w:rsidRPr="00EA1560">
        <w:rPr>
          <w:rFonts w:ascii="Times New Roman" w:hAnsi="Times New Roman"/>
        </w:rPr>
        <w:t>Therefore</w:t>
      </w:r>
      <w:r w:rsidR="00CC1A0C" w:rsidRPr="00EA1560">
        <w:rPr>
          <w:rFonts w:ascii="Times New Roman" w:hAnsi="Times New Roman"/>
        </w:rPr>
        <w:t xml:space="preserve">, shorter exposure periods were also </w:t>
      </w:r>
      <w:r w:rsidRPr="00EA1560">
        <w:rPr>
          <w:rFonts w:ascii="Times New Roman" w:hAnsi="Times New Roman"/>
        </w:rPr>
        <w:t>studied</w:t>
      </w:r>
      <w:r w:rsidR="00CC1A0C" w:rsidRPr="00EA1560">
        <w:rPr>
          <w:rFonts w:ascii="Times New Roman" w:hAnsi="Times New Roman"/>
        </w:rPr>
        <w:t>.</w:t>
      </w:r>
      <w:r w:rsidRPr="00EA1560">
        <w:rPr>
          <w:rFonts w:ascii="Times New Roman" w:hAnsi="Times New Roman"/>
        </w:rPr>
        <w:t xml:space="preserve"> </w:t>
      </w:r>
      <w:r w:rsidR="008A19DD" w:rsidRPr="00EA1560">
        <w:rPr>
          <w:rFonts w:ascii="Times New Roman" w:hAnsi="Times New Roman"/>
        </w:rPr>
        <w:t>Also</w:t>
      </w:r>
      <w:r w:rsidRPr="00EA1560">
        <w:rPr>
          <w:rFonts w:ascii="Times New Roman" w:hAnsi="Times New Roman"/>
        </w:rPr>
        <w:t xml:space="preserve">, </w:t>
      </w:r>
      <w:r w:rsidR="00CC1A0C" w:rsidRPr="00EA1560">
        <w:rPr>
          <w:rFonts w:ascii="Times New Roman" w:hAnsi="Times New Roman"/>
        </w:rPr>
        <w:t>the DCB/SLB samples</w:t>
      </w:r>
      <w:r w:rsidRPr="00EA1560">
        <w:rPr>
          <w:rFonts w:ascii="Times New Roman" w:hAnsi="Times New Roman"/>
        </w:rPr>
        <w:t xml:space="preserve"> can be </w:t>
      </w:r>
      <w:r w:rsidRPr="00EA1560">
        <w:rPr>
          <w:rFonts w:ascii="Times New Roman" w:hAnsi="Times New Roman"/>
        </w:rPr>
        <w:lastRenderedPageBreak/>
        <w:t xml:space="preserve">used for the extraction </w:t>
      </w:r>
      <w:r w:rsidR="00CC1A0C" w:rsidRPr="00EA1560">
        <w:rPr>
          <w:rFonts w:ascii="Times New Roman" w:hAnsi="Times New Roman"/>
        </w:rPr>
        <w:t xml:space="preserve">of </w:t>
      </w:r>
      <w:r w:rsidR="002B23D8" w:rsidRPr="00EA1560">
        <w:rPr>
          <w:rFonts w:ascii="Times New Roman" w:hAnsi="Times New Roman"/>
        </w:rPr>
        <w:t>cohesive</w:t>
      </w:r>
      <w:r w:rsidR="00CC1A0C" w:rsidRPr="00EA1560">
        <w:rPr>
          <w:rFonts w:ascii="Times New Roman" w:hAnsi="Times New Roman"/>
        </w:rPr>
        <w:t xml:space="preserve"> laws for the </w:t>
      </w:r>
      <w:r w:rsidRPr="00EA1560">
        <w:rPr>
          <w:rFonts w:ascii="Times New Roman" w:hAnsi="Times New Roman"/>
        </w:rPr>
        <w:t>exposed interfaces</w:t>
      </w:r>
      <w:r w:rsidR="00CC1A0C" w:rsidRPr="00EA1560">
        <w:rPr>
          <w:rFonts w:ascii="Times New Roman" w:hAnsi="Times New Roman"/>
        </w:rPr>
        <w:t xml:space="preserve"> and </w:t>
      </w:r>
      <w:r w:rsidRPr="00EA1560">
        <w:rPr>
          <w:rFonts w:ascii="Times New Roman" w:hAnsi="Times New Roman"/>
        </w:rPr>
        <w:t>as a result can</w:t>
      </w:r>
      <w:r w:rsidR="00CC1A0C" w:rsidRPr="00EA1560">
        <w:rPr>
          <w:rFonts w:ascii="Times New Roman" w:hAnsi="Times New Roman"/>
        </w:rPr>
        <w:t xml:space="preserve"> provide</w:t>
      </w:r>
      <w:r w:rsidR="00A90453" w:rsidRPr="00EA1560">
        <w:rPr>
          <w:rFonts w:ascii="Times New Roman" w:hAnsi="Times New Roman"/>
        </w:rPr>
        <w:t xml:space="preserve"> necessary input data to numerically</w:t>
      </w:r>
      <w:r w:rsidR="00CC1A0C" w:rsidRPr="00EA1560">
        <w:rPr>
          <w:rFonts w:ascii="Times New Roman" w:hAnsi="Times New Roman"/>
        </w:rPr>
        <w:t xml:space="preserve"> </w:t>
      </w:r>
      <w:r w:rsidRPr="00EA1560">
        <w:rPr>
          <w:rFonts w:ascii="Times New Roman" w:hAnsi="Times New Roman"/>
        </w:rPr>
        <w:t>simulate</w:t>
      </w:r>
      <w:r w:rsidR="00CC1A0C" w:rsidRPr="00EA1560">
        <w:rPr>
          <w:rFonts w:ascii="Times New Roman" w:hAnsi="Times New Roman"/>
        </w:rPr>
        <w:t xml:space="preserve"> the degradation of the double lap</w:t>
      </w:r>
      <w:r w:rsidR="002B23D8" w:rsidRPr="00EA1560">
        <w:rPr>
          <w:rFonts w:ascii="Times New Roman" w:hAnsi="Times New Roman"/>
        </w:rPr>
        <w:t xml:space="preserve"> adhesive</w:t>
      </w:r>
      <w:r w:rsidR="00CC1A0C" w:rsidRPr="00EA1560">
        <w:rPr>
          <w:rFonts w:ascii="Times New Roman" w:hAnsi="Times New Roman"/>
        </w:rPr>
        <w:t xml:space="preserve"> shear joints. </w:t>
      </w:r>
      <w:r w:rsidR="00A90453" w:rsidRPr="00EA1560">
        <w:rPr>
          <w:rFonts w:ascii="Times New Roman" w:hAnsi="Times New Roman"/>
        </w:rPr>
        <w:t xml:space="preserve">Additional details for the testing methodology </w:t>
      </w:r>
      <w:r w:rsidR="00A90453" w:rsidRPr="00EA1560">
        <w:rPr>
          <w:rFonts w:ascii="Times New Roman" w:hAnsi="Times New Roman" w:cs="Times New Roman"/>
          <w:szCs w:val="24"/>
        </w:rPr>
        <w:t>of</w:t>
      </w:r>
      <w:r w:rsidR="002E5424" w:rsidRPr="00EA1560">
        <w:rPr>
          <w:rFonts w:ascii="Times New Roman" w:hAnsi="Times New Roman" w:cs="Times New Roman"/>
          <w:szCs w:val="24"/>
        </w:rPr>
        <w:t xml:space="preserve"> the DCB/SLB specimens can be found in </w:t>
      </w:r>
      <w:r w:rsidR="0061371D" w:rsidRPr="00EA1560">
        <w:rPr>
          <w:rFonts w:ascii="Times New Roman" w:hAnsi="Times New Roman" w:cs="Times New Roman"/>
          <w:szCs w:val="24"/>
        </w:rPr>
        <w:fldChar w:fldCharType="begin">
          <w:fldData xml:space="preserve">PEVuZE5vdGU+PENpdGU+PEF1dGhvcj5LYXRzaXZhbGlzPC9BdXRob3I+PFllYXI+MjAyMDwvWWVh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</w:fldData>
        </w:fldChar>
      </w:r>
      <w:r w:rsidR="00DC43BC" w:rsidRPr="00EA1560">
        <w:rPr>
          <w:rFonts w:ascii="Times New Roman" w:hAnsi="Times New Roman" w:cs="Times New Roman"/>
          <w:szCs w:val="24"/>
        </w:rPr>
        <w:instrText xml:space="preserve"> ADDIN EN.CITE </w:instrText>
      </w:r>
      <w:r w:rsidR="00DC43BC" w:rsidRPr="00EA1560">
        <w:rPr>
          <w:rFonts w:ascii="Times New Roman" w:hAnsi="Times New Roman" w:cs="Times New Roman"/>
          <w:szCs w:val="24"/>
        </w:rPr>
        <w:fldChar w:fldCharType="begin">
          <w:fldData xml:space="preserve">PEVuZE5vdGU+PENpdGU+PEF1dGhvcj5LYXRzaXZhbGlzPC9BdXRob3I+PFllYXI+MjAyMDwvWWVh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</w:fldData>
        </w:fldChar>
      </w:r>
      <w:r w:rsidR="00DC43BC" w:rsidRPr="00EA1560">
        <w:rPr>
          <w:rFonts w:ascii="Times New Roman" w:hAnsi="Times New Roman" w:cs="Times New Roman"/>
          <w:szCs w:val="24"/>
        </w:rPr>
        <w:instrText xml:space="preserve"> ADDIN EN.CITE.DATA </w:instrText>
      </w:r>
      <w:r w:rsidR="00DC43BC" w:rsidRPr="00EA1560">
        <w:rPr>
          <w:rFonts w:ascii="Times New Roman" w:hAnsi="Times New Roman" w:cs="Times New Roman"/>
          <w:szCs w:val="24"/>
        </w:rPr>
      </w:r>
      <w:r w:rsidR="00DC43BC" w:rsidRPr="00EA1560">
        <w:rPr>
          <w:rFonts w:ascii="Times New Roman" w:hAnsi="Times New Roman" w:cs="Times New Roman"/>
          <w:szCs w:val="24"/>
        </w:rPr>
        <w:fldChar w:fldCharType="end"/>
      </w:r>
      <w:r w:rsidR="0061371D" w:rsidRPr="00EA1560">
        <w:rPr>
          <w:rFonts w:ascii="Times New Roman" w:hAnsi="Times New Roman" w:cs="Times New Roman"/>
          <w:szCs w:val="24"/>
        </w:rPr>
      </w:r>
      <w:r w:rsidR="0061371D" w:rsidRPr="00EA1560">
        <w:rPr>
          <w:rFonts w:ascii="Times New Roman" w:hAnsi="Times New Roman" w:cs="Times New Roman"/>
          <w:szCs w:val="24"/>
        </w:rPr>
        <w:fldChar w:fldCharType="separate"/>
      </w:r>
      <w:r w:rsidR="00DC43BC" w:rsidRPr="00EA1560">
        <w:rPr>
          <w:rFonts w:ascii="Times New Roman" w:hAnsi="Times New Roman" w:cs="Times New Roman"/>
          <w:noProof/>
          <w:szCs w:val="24"/>
        </w:rPr>
        <w:t>[15]</w:t>
      </w:r>
      <w:r w:rsidR="0061371D" w:rsidRPr="00EA1560">
        <w:rPr>
          <w:rFonts w:ascii="Times New Roman" w:hAnsi="Times New Roman" w:cs="Times New Roman"/>
          <w:szCs w:val="24"/>
        </w:rPr>
        <w:fldChar w:fldCharType="end"/>
      </w:r>
      <w:r w:rsidR="00A90453" w:rsidRPr="00EA1560">
        <w:rPr>
          <w:rFonts w:ascii="Times New Roman" w:hAnsi="Times New Roman" w:cs="Times New Roman"/>
          <w:szCs w:val="24"/>
        </w:rPr>
        <w:t>.</w:t>
      </w:r>
    </w:p>
    <w:p w14:paraId="1A8BCF1E" w14:textId="77777777" w:rsidR="002E5424" w:rsidRPr="00EA1560" w:rsidRDefault="002E5424" w:rsidP="00C54916">
      <w:pPr>
        <w:spacing w:after="0" w:line="360" w:lineRule="auto"/>
        <w:jc w:val="both"/>
        <w:rPr>
          <w:rFonts w:ascii="Times New Roman" w:hAnsi="Times New Roman" w:cs="Times New Roman"/>
          <w:szCs w:val="24"/>
        </w:rPr>
      </w:pPr>
    </w:p>
    <w:p w14:paraId="158D02E9" w14:textId="2DD4F74D" w:rsidR="002E5424" w:rsidRPr="00EA1560" w:rsidRDefault="008F793D" w:rsidP="00215F7C">
      <w:pPr>
        <w:spacing w:after="0" w:line="360" w:lineRule="auto"/>
        <w:jc w:val="both"/>
        <w:rPr>
          <w:rFonts w:ascii="Times New Roman" w:hAnsi="Times New Roman" w:cs="Times New Roman"/>
          <w:szCs w:val="24"/>
        </w:rPr>
      </w:pPr>
      <w:r w:rsidRPr="00EA1560">
        <w:rPr>
          <w:rFonts w:ascii="Times New Roman" w:hAnsi="Times New Roman" w:cs="Times New Roman"/>
          <w:szCs w:val="24"/>
        </w:rPr>
        <w:t xml:space="preserve">Figure </w:t>
      </w:r>
      <w:r w:rsidR="00FE1DA3" w:rsidRPr="00EA1560">
        <w:rPr>
          <w:rFonts w:ascii="Times New Roman" w:hAnsi="Times New Roman" w:cs="Times New Roman"/>
          <w:szCs w:val="24"/>
        </w:rPr>
        <w:t>5</w:t>
      </w:r>
      <w:r w:rsidRPr="00EA1560">
        <w:rPr>
          <w:rFonts w:ascii="Times New Roman" w:hAnsi="Times New Roman" w:cs="Times New Roman"/>
          <w:szCs w:val="24"/>
        </w:rPr>
        <w:t xml:space="preserve"> shows the c</w:t>
      </w:r>
      <w:r w:rsidR="002E5424" w:rsidRPr="00EA1560">
        <w:rPr>
          <w:rFonts w:ascii="Times New Roman" w:hAnsi="Times New Roman" w:cs="Times New Roman"/>
          <w:szCs w:val="24"/>
        </w:rPr>
        <w:t>haracteristic load</w:t>
      </w:r>
      <w:r w:rsidR="006008D8" w:rsidRPr="00EA1560">
        <w:rPr>
          <w:rFonts w:ascii="Times New Roman" w:hAnsi="Times New Roman" w:cs="Times New Roman"/>
          <w:szCs w:val="24"/>
        </w:rPr>
        <w:t>-</w:t>
      </w:r>
      <w:r w:rsidR="002E5424" w:rsidRPr="00EA1560">
        <w:rPr>
          <w:rFonts w:ascii="Times New Roman" w:hAnsi="Times New Roman" w:cs="Times New Roman"/>
          <w:szCs w:val="24"/>
        </w:rPr>
        <w:t xml:space="preserve">displacement curves </w:t>
      </w:r>
      <w:r w:rsidR="00613F30" w:rsidRPr="00EA1560">
        <w:rPr>
          <w:rFonts w:ascii="Times New Roman" w:hAnsi="Times New Roman" w:cs="Times New Roman"/>
          <w:szCs w:val="24"/>
        </w:rPr>
        <w:t xml:space="preserve">obtained for </w:t>
      </w:r>
      <w:r w:rsidR="002E5424" w:rsidRPr="00EA1560">
        <w:rPr>
          <w:rFonts w:ascii="Times New Roman" w:hAnsi="Times New Roman" w:cs="Times New Roman"/>
          <w:szCs w:val="24"/>
        </w:rPr>
        <w:t>the DCB s</w:t>
      </w:r>
      <w:r w:rsidR="006008D8" w:rsidRPr="00EA1560">
        <w:rPr>
          <w:rFonts w:ascii="Times New Roman" w:hAnsi="Times New Roman" w:cs="Times New Roman"/>
          <w:szCs w:val="24"/>
        </w:rPr>
        <w:t>pecimens</w:t>
      </w:r>
      <w:r w:rsidR="002E5424" w:rsidRPr="00EA1560">
        <w:rPr>
          <w:rFonts w:ascii="Times New Roman" w:hAnsi="Times New Roman" w:cs="Times New Roman"/>
          <w:szCs w:val="24"/>
        </w:rPr>
        <w:t xml:space="preserve"> after </w:t>
      </w:r>
      <w:r w:rsidR="006008D8" w:rsidRPr="00EA1560">
        <w:rPr>
          <w:rFonts w:ascii="Times New Roman" w:hAnsi="Times New Roman" w:cs="Times New Roman"/>
          <w:szCs w:val="24"/>
        </w:rPr>
        <w:t>1</w:t>
      </w:r>
      <w:r w:rsidR="002E5424" w:rsidRPr="00EA1560">
        <w:rPr>
          <w:rFonts w:ascii="Times New Roman" w:hAnsi="Times New Roman" w:cs="Times New Roman"/>
          <w:szCs w:val="24"/>
        </w:rPr>
        <w:t xml:space="preserve">, </w:t>
      </w:r>
      <w:r w:rsidR="006008D8" w:rsidRPr="00EA1560">
        <w:rPr>
          <w:rFonts w:ascii="Times New Roman" w:hAnsi="Times New Roman" w:cs="Times New Roman"/>
          <w:szCs w:val="24"/>
        </w:rPr>
        <w:t>2</w:t>
      </w:r>
      <w:r w:rsidR="002E5424" w:rsidRPr="00EA1560">
        <w:rPr>
          <w:rFonts w:ascii="Times New Roman" w:hAnsi="Times New Roman" w:cs="Times New Roman"/>
          <w:szCs w:val="24"/>
        </w:rPr>
        <w:t xml:space="preserve"> and </w:t>
      </w:r>
      <w:r w:rsidR="006008D8" w:rsidRPr="00EA1560">
        <w:rPr>
          <w:rFonts w:ascii="Times New Roman" w:hAnsi="Times New Roman" w:cs="Times New Roman"/>
          <w:szCs w:val="24"/>
        </w:rPr>
        <w:t>3</w:t>
      </w:r>
      <w:r w:rsidR="002E5424" w:rsidRPr="00EA1560">
        <w:rPr>
          <w:rFonts w:ascii="Times New Roman" w:hAnsi="Times New Roman" w:cs="Times New Roman"/>
          <w:szCs w:val="24"/>
        </w:rPr>
        <w:t xml:space="preserve"> </w:t>
      </w:r>
      <w:r w:rsidR="006008D8" w:rsidRPr="00EA1560">
        <w:rPr>
          <w:rFonts w:ascii="Times New Roman" w:hAnsi="Times New Roman" w:cs="Times New Roman"/>
          <w:szCs w:val="24"/>
        </w:rPr>
        <w:t>weeks</w:t>
      </w:r>
      <w:r w:rsidR="002E5424" w:rsidRPr="00EA1560">
        <w:rPr>
          <w:rFonts w:ascii="Times New Roman" w:hAnsi="Times New Roman" w:cs="Times New Roman"/>
          <w:szCs w:val="24"/>
        </w:rPr>
        <w:t xml:space="preserve"> of </w:t>
      </w:r>
      <w:r w:rsidR="002B23D8" w:rsidRPr="00EA1560">
        <w:rPr>
          <w:rFonts w:ascii="Times New Roman" w:hAnsi="Times New Roman" w:cs="Times New Roman"/>
          <w:szCs w:val="24"/>
        </w:rPr>
        <w:t xml:space="preserve">combined </w:t>
      </w:r>
      <w:r w:rsidR="002E5424" w:rsidRPr="00EA1560">
        <w:rPr>
          <w:rFonts w:ascii="Times New Roman" w:hAnsi="Times New Roman" w:cs="Times New Roman"/>
          <w:szCs w:val="24"/>
        </w:rPr>
        <w:t>humidity</w:t>
      </w:r>
      <w:r w:rsidR="002B23D8" w:rsidRPr="00EA1560">
        <w:rPr>
          <w:rFonts w:ascii="Times New Roman" w:hAnsi="Times New Roman" w:cs="Times New Roman"/>
          <w:szCs w:val="24"/>
        </w:rPr>
        <w:t xml:space="preserve"> and elevated temperature</w:t>
      </w:r>
      <w:r w:rsidR="00A90453" w:rsidRPr="00EA1560">
        <w:rPr>
          <w:rFonts w:ascii="Times New Roman" w:hAnsi="Times New Roman" w:cs="Times New Roman"/>
          <w:szCs w:val="24"/>
        </w:rPr>
        <w:t>, as well as</w:t>
      </w:r>
      <w:r w:rsidR="002E5424" w:rsidRPr="00EA1560">
        <w:rPr>
          <w:rFonts w:ascii="Times New Roman" w:hAnsi="Times New Roman" w:cs="Times New Roman"/>
          <w:szCs w:val="24"/>
        </w:rPr>
        <w:t xml:space="preserve"> </w:t>
      </w:r>
      <w:r w:rsidR="006008D8" w:rsidRPr="00EA1560">
        <w:rPr>
          <w:rFonts w:ascii="Times New Roman" w:hAnsi="Times New Roman" w:cs="Times New Roman"/>
          <w:szCs w:val="24"/>
        </w:rPr>
        <w:t>1</w:t>
      </w:r>
      <w:r w:rsidR="002E5424" w:rsidRPr="00EA1560">
        <w:rPr>
          <w:rFonts w:ascii="Times New Roman" w:hAnsi="Times New Roman" w:cs="Times New Roman"/>
          <w:szCs w:val="24"/>
        </w:rPr>
        <w:t xml:space="preserve"> </w:t>
      </w:r>
      <w:r w:rsidR="006008D8" w:rsidRPr="00EA1560">
        <w:rPr>
          <w:rFonts w:ascii="Times New Roman" w:hAnsi="Times New Roman" w:cs="Times New Roman"/>
          <w:szCs w:val="24"/>
        </w:rPr>
        <w:t>week</w:t>
      </w:r>
      <w:r w:rsidR="002E5424" w:rsidRPr="00EA1560">
        <w:rPr>
          <w:rFonts w:ascii="Times New Roman" w:hAnsi="Times New Roman" w:cs="Times New Roman"/>
          <w:szCs w:val="24"/>
        </w:rPr>
        <w:t xml:space="preserve"> of </w:t>
      </w:r>
      <w:r w:rsidR="002B23D8" w:rsidRPr="00EA1560">
        <w:rPr>
          <w:rFonts w:ascii="Times New Roman" w:hAnsi="Times New Roman" w:cs="Times New Roman"/>
          <w:szCs w:val="24"/>
        </w:rPr>
        <w:t>thermal</w:t>
      </w:r>
      <w:r w:rsidR="002E5424" w:rsidRPr="00EA1560">
        <w:rPr>
          <w:rFonts w:ascii="Times New Roman" w:hAnsi="Times New Roman" w:cs="Times New Roman"/>
          <w:szCs w:val="24"/>
        </w:rPr>
        <w:t xml:space="preserve"> exposure</w:t>
      </w:r>
      <w:r w:rsidR="002B23D8" w:rsidRPr="00EA1560">
        <w:rPr>
          <w:rFonts w:ascii="Times New Roman" w:hAnsi="Times New Roman" w:cs="Times New Roman"/>
          <w:szCs w:val="24"/>
        </w:rPr>
        <w:t xml:space="preserve"> only</w:t>
      </w:r>
      <w:r w:rsidR="002E5424" w:rsidRPr="00EA1560">
        <w:rPr>
          <w:rFonts w:ascii="Times New Roman" w:hAnsi="Times New Roman" w:cs="Times New Roman"/>
          <w:szCs w:val="24"/>
        </w:rPr>
        <w:t xml:space="preserve"> for both adhesives. </w:t>
      </w:r>
      <w:r w:rsidR="008A19DD" w:rsidRPr="00EA1560">
        <w:rPr>
          <w:rFonts w:ascii="Times New Roman" w:hAnsi="Times New Roman" w:cs="Times New Roman"/>
          <w:szCs w:val="24"/>
        </w:rPr>
        <w:t>Besides</w:t>
      </w:r>
      <w:r w:rsidR="002E5424" w:rsidRPr="00EA1560">
        <w:rPr>
          <w:rFonts w:ascii="Times New Roman" w:hAnsi="Times New Roman" w:cs="Times New Roman"/>
          <w:szCs w:val="24"/>
        </w:rPr>
        <w:t>, unaged specimen</w:t>
      </w:r>
      <w:r w:rsidR="00101CA9" w:rsidRPr="00EA1560">
        <w:rPr>
          <w:rFonts w:ascii="Times New Roman" w:hAnsi="Times New Roman" w:cs="Times New Roman"/>
          <w:szCs w:val="24"/>
        </w:rPr>
        <w:t xml:space="preserve"> results </w:t>
      </w:r>
      <w:r w:rsidR="00A170CD" w:rsidRPr="00EA1560">
        <w:rPr>
          <w:rFonts w:ascii="Times New Roman" w:hAnsi="Times New Roman" w:cs="Times New Roman"/>
          <w:szCs w:val="24"/>
        </w:rPr>
        <w:fldChar w:fldCharType="begin">
          <w:fldData xml:space="preserve">PEVuZE5vdGU+PENpdGU+PEF1dGhvcj5LYXRzaXZhbGlzPC9BdXRob3I+PFllYXI+MjAyMDwvWWVh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</w:fldData>
        </w:fldChar>
      </w:r>
      <w:r w:rsidR="00DC43BC" w:rsidRPr="00EA1560">
        <w:rPr>
          <w:rFonts w:ascii="Times New Roman" w:hAnsi="Times New Roman" w:cs="Times New Roman"/>
          <w:szCs w:val="24"/>
        </w:rPr>
        <w:instrText xml:space="preserve"> ADDIN EN.CITE </w:instrText>
      </w:r>
      <w:r w:rsidR="00DC43BC" w:rsidRPr="00EA1560">
        <w:rPr>
          <w:rFonts w:ascii="Times New Roman" w:hAnsi="Times New Roman" w:cs="Times New Roman"/>
          <w:szCs w:val="24"/>
        </w:rPr>
        <w:fldChar w:fldCharType="begin">
          <w:fldData xml:space="preserve">PEVuZE5vdGU+PENpdGU+PEF1dGhvcj5LYXRzaXZhbGlzPC9BdXRob3I+PFllYXI+MjAyMDwvWWVh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</w:fldData>
        </w:fldChar>
      </w:r>
      <w:r w:rsidR="00DC43BC" w:rsidRPr="00EA1560">
        <w:rPr>
          <w:rFonts w:ascii="Times New Roman" w:hAnsi="Times New Roman" w:cs="Times New Roman"/>
          <w:szCs w:val="24"/>
        </w:rPr>
        <w:instrText xml:space="preserve"> ADDIN EN.CITE.DATA </w:instrText>
      </w:r>
      <w:r w:rsidR="00DC43BC" w:rsidRPr="00EA1560">
        <w:rPr>
          <w:rFonts w:ascii="Times New Roman" w:hAnsi="Times New Roman" w:cs="Times New Roman"/>
          <w:szCs w:val="24"/>
        </w:rPr>
      </w:r>
      <w:r w:rsidR="00DC43BC" w:rsidRPr="00EA1560">
        <w:rPr>
          <w:rFonts w:ascii="Times New Roman" w:hAnsi="Times New Roman" w:cs="Times New Roman"/>
          <w:szCs w:val="24"/>
        </w:rPr>
        <w:fldChar w:fldCharType="end"/>
      </w:r>
      <w:r w:rsidR="00A170CD" w:rsidRPr="00EA1560">
        <w:rPr>
          <w:rFonts w:ascii="Times New Roman" w:hAnsi="Times New Roman" w:cs="Times New Roman"/>
          <w:szCs w:val="24"/>
        </w:rPr>
      </w:r>
      <w:r w:rsidR="00A170CD" w:rsidRPr="00EA1560">
        <w:rPr>
          <w:rFonts w:ascii="Times New Roman" w:hAnsi="Times New Roman" w:cs="Times New Roman"/>
          <w:szCs w:val="24"/>
        </w:rPr>
        <w:fldChar w:fldCharType="separate"/>
      </w:r>
      <w:r w:rsidR="00DC43BC" w:rsidRPr="00EA1560">
        <w:rPr>
          <w:rFonts w:ascii="Times New Roman" w:hAnsi="Times New Roman" w:cs="Times New Roman"/>
          <w:noProof/>
          <w:szCs w:val="24"/>
        </w:rPr>
        <w:t>[15]</w:t>
      </w:r>
      <w:r w:rsidR="00A170CD" w:rsidRPr="00EA1560">
        <w:rPr>
          <w:rFonts w:ascii="Times New Roman" w:hAnsi="Times New Roman" w:cs="Times New Roman"/>
          <w:szCs w:val="24"/>
        </w:rPr>
        <w:fldChar w:fldCharType="end"/>
      </w:r>
      <w:r w:rsidR="00A170CD" w:rsidRPr="00EA1560">
        <w:rPr>
          <w:rFonts w:ascii="Times New Roman" w:hAnsi="Times New Roman" w:cs="Times New Roman"/>
          <w:szCs w:val="24"/>
        </w:rPr>
        <w:t xml:space="preserve"> </w:t>
      </w:r>
      <w:r w:rsidR="002E5424" w:rsidRPr="00EA1560">
        <w:rPr>
          <w:rFonts w:ascii="Times New Roman" w:hAnsi="Times New Roman" w:cs="Times New Roman"/>
          <w:szCs w:val="24"/>
        </w:rPr>
        <w:t>are also included</w:t>
      </w:r>
      <w:r w:rsidR="00A90453" w:rsidRPr="00EA1560">
        <w:rPr>
          <w:rFonts w:ascii="Times New Roman" w:hAnsi="Times New Roman" w:cs="Times New Roman"/>
          <w:szCs w:val="24"/>
        </w:rPr>
        <w:t xml:space="preserve"> for benchmarking purposes. </w:t>
      </w:r>
    </w:p>
    <w:p w14:paraId="4DB70C78" w14:textId="5F3E5834" w:rsidR="006F2BF2" w:rsidRPr="00EA1560" w:rsidRDefault="00DB5D63" w:rsidP="00C54916">
      <w:pPr>
        <w:spacing w:after="0" w:line="360" w:lineRule="auto"/>
        <w:jc w:val="center"/>
        <w:rPr>
          <w:rFonts w:ascii="Times New Roman" w:hAnsi="Times New Roman" w:cs="Times New Roman"/>
          <w:sz w:val="20"/>
          <w:szCs w:val="24"/>
        </w:rPr>
      </w:pPr>
      <w:r w:rsidRPr="00EA1560">
        <w:rPr>
          <w:rFonts w:ascii="Times New Roman" w:hAnsi="Times New Roman" w:cs="Times New Roman"/>
          <w:noProof/>
          <w:szCs w:val="24"/>
          <w:lang w:eastAsia="en-GB"/>
        </w:rPr>
        <w:drawing>
          <wp:inline distT="0" distB="0" distL="0" distR="0" wp14:anchorId="6ABCFF90" wp14:editId="1F964B51">
            <wp:extent cx="3239770" cy="2479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9770" cy="2479040"/>
                    </a:xfrm>
                    <a:prstGeom prst="rect">
                      <a:avLst/>
                    </a:prstGeom>
                    <a:noFill/>
                    <a:ln>
                      <a:noFill/>
                    </a:ln>
                  </pic:spPr>
                </pic:pic>
              </a:graphicData>
            </a:graphic>
          </wp:inline>
        </w:drawing>
      </w:r>
    </w:p>
    <w:p w14:paraId="75CAA292" w14:textId="5271F138" w:rsidR="00DB5D63" w:rsidRPr="00EA1560" w:rsidRDefault="00DB5D63" w:rsidP="00C54916">
      <w:pPr>
        <w:spacing w:after="0" w:line="360" w:lineRule="auto"/>
        <w:jc w:val="center"/>
        <w:rPr>
          <w:rFonts w:ascii="Times New Roman" w:hAnsi="Times New Roman" w:cs="Times New Roman"/>
          <w:sz w:val="20"/>
          <w:szCs w:val="24"/>
        </w:rPr>
      </w:pPr>
      <w:r w:rsidRPr="00EA1560">
        <w:rPr>
          <w:rFonts w:ascii="Times New Roman" w:hAnsi="Times New Roman" w:cs="Times New Roman"/>
          <w:noProof/>
          <w:sz w:val="20"/>
          <w:szCs w:val="24"/>
          <w:lang w:eastAsia="en-GB"/>
        </w:rPr>
        <w:drawing>
          <wp:inline distT="0" distB="0" distL="0" distR="0" wp14:anchorId="51B1FF04" wp14:editId="4D6C652B">
            <wp:extent cx="3239770" cy="24790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9770" cy="2479040"/>
                    </a:xfrm>
                    <a:prstGeom prst="rect">
                      <a:avLst/>
                    </a:prstGeom>
                    <a:noFill/>
                    <a:ln>
                      <a:noFill/>
                    </a:ln>
                  </pic:spPr>
                </pic:pic>
              </a:graphicData>
            </a:graphic>
          </wp:inline>
        </w:drawing>
      </w:r>
    </w:p>
    <w:p w14:paraId="5DB56DD9" w14:textId="0CC72B9B" w:rsidR="002E5424" w:rsidRPr="00EA1560" w:rsidRDefault="002E5424" w:rsidP="00C54916">
      <w:pPr>
        <w:spacing w:after="0" w:line="360" w:lineRule="auto"/>
        <w:jc w:val="center"/>
        <w:rPr>
          <w:rFonts w:ascii="Times New Roman" w:hAnsi="Times New Roman" w:cs="Times New Roman"/>
          <w:noProof/>
          <w:sz w:val="20"/>
          <w:szCs w:val="24"/>
          <w:lang w:eastAsia="en-GB"/>
        </w:rPr>
      </w:pPr>
      <w:r w:rsidRPr="00EA1560">
        <w:rPr>
          <w:rFonts w:ascii="Times New Roman" w:hAnsi="Times New Roman" w:cs="Times New Roman"/>
          <w:szCs w:val="24"/>
        </w:rPr>
        <w:br/>
      </w:r>
      <w:r w:rsidR="00A90453" w:rsidRPr="00EA1560">
        <w:rPr>
          <w:rFonts w:ascii="Times New Roman" w:hAnsi="Times New Roman" w:cs="Times New Roman"/>
          <w:sz w:val="20"/>
          <w:szCs w:val="24"/>
        </w:rPr>
        <w:t xml:space="preserve">Figure </w:t>
      </w:r>
      <w:r w:rsidR="00FE1DA3" w:rsidRPr="00EA1560">
        <w:rPr>
          <w:rFonts w:ascii="Times New Roman" w:hAnsi="Times New Roman" w:cs="Times New Roman"/>
          <w:sz w:val="20"/>
          <w:szCs w:val="24"/>
        </w:rPr>
        <w:t>5</w:t>
      </w:r>
      <w:r w:rsidRPr="00EA1560">
        <w:rPr>
          <w:rFonts w:ascii="Times New Roman" w:hAnsi="Times New Roman" w:cs="Times New Roman"/>
          <w:sz w:val="20"/>
          <w:szCs w:val="24"/>
        </w:rPr>
        <w:t xml:space="preserve">: </w:t>
      </w:r>
      <w:r w:rsidR="008F793D" w:rsidRPr="00EA1560">
        <w:rPr>
          <w:rFonts w:ascii="Times New Roman" w:hAnsi="Times New Roman" w:cs="Times New Roman"/>
          <w:sz w:val="20"/>
          <w:szCs w:val="24"/>
        </w:rPr>
        <w:t>Characteristic l</w:t>
      </w:r>
      <w:r w:rsidRPr="00EA1560">
        <w:rPr>
          <w:rFonts w:ascii="Times New Roman" w:hAnsi="Times New Roman" w:cs="Times New Roman"/>
          <w:sz w:val="20"/>
          <w:szCs w:val="24"/>
        </w:rPr>
        <w:t>oad-displacement curves</w:t>
      </w:r>
      <w:r w:rsidR="00ED576B" w:rsidRPr="00EA1560">
        <w:rPr>
          <w:rFonts w:ascii="Times New Roman" w:hAnsi="Times New Roman" w:cs="Times New Roman"/>
          <w:sz w:val="20"/>
          <w:szCs w:val="24"/>
        </w:rPr>
        <w:t xml:space="preserve"> recorded</w:t>
      </w:r>
      <w:r w:rsidRPr="00EA1560">
        <w:rPr>
          <w:rFonts w:ascii="Times New Roman" w:hAnsi="Times New Roman" w:cs="Times New Roman"/>
          <w:sz w:val="20"/>
          <w:szCs w:val="24"/>
        </w:rPr>
        <w:t xml:space="preserve"> for the a) </w:t>
      </w:r>
      <w:r w:rsidR="00B424DB" w:rsidRPr="00EA1560">
        <w:rPr>
          <w:rFonts w:ascii="Times New Roman" w:hAnsi="Times New Roman" w:cs="Times New Roman"/>
          <w:sz w:val="20"/>
          <w:szCs w:val="24"/>
        </w:rPr>
        <w:t>Araldite 2020 (</w:t>
      </w:r>
      <w:r w:rsidRPr="00EA1560">
        <w:rPr>
          <w:rFonts w:ascii="Times New Roman" w:hAnsi="Times New Roman" w:cs="Times New Roman"/>
          <w:sz w:val="20"/>
          <w:szCs w:val="24"/>
        </w:rPr>
        <w:t>brittle</w:t>
      </w:r>
      <w:r w:rsidR="00B424DB" w:rsidRPr="00EA1560">
        <w:rPr>
          <w:rFonts w:ascii="Times New Roman" w:hAnsi="Times New Roman" w:cs="Times New Roman"/>
          <w:sz w:val="20"/>
          <w:szCs w:val="24"/>
        </w:rPr>
        <w:t>)</w:t>
      </w:r>
      <w:r w:rsidRPr="00EA1560">
        <w:rPr>
          <w:rFonts w:ascii="Times New Roman" w:hAnsi="Times New Roman" w:cs="Times New Roman"/>
          <w:sz w:val="20"/>
          <w:szCs w:val="24"/>
        </w:rPr>
        <w:t xml:space="preserve"> and b) </w:t>
      </w:r>
      <w:r w:rsidR="00B424DB" w:rsidRPr="00EA1560">
        <w:rPr>
          <w:rFonts w:ascii="Times New Roman" w:hAnsi="Times New Roman" w:cs="Times New Roman"/>
          <w:sz w:val="20"/>
          <w:szCs w:val="24"/>
        </w:rPr>
        <w:t>Araldite 2047-1 (</w:t>
      </w:r>
      <w:r w:rsidRPr="00EA1560">
        <w:rPr>
          <w:rFonts w:ascii="Times New Roman" w:hAnsi="Times New Roman" w:cs="Times New Roman"/>
          <w:sz w:val="20"/>
          <w:szCs w:val="24"/>
        </w:rPr>
        <w:t>ductile</w:t>
      </w:r>
      <w:r w:rsidR="00B424DB" w:rsidRPr="00EA1560">
        <w:rPr>
          <w:rFonts w:ascii="Times New Roman" w:hAnsi="Times New Roman" w:cs="Times New Roman"/>
          <w:sz w:val="20"/>
          <w:szCs w:val="24"/>
        </w:rPr>
        <w:t>)</w:t>
      </w:r>
      <w:r w:rsidRPr="00EA1560">
        <w:rPr>
          <w:rFonts w:ascii="Times New Roman" w:hAnsi="Times New Roman" w:cs="Times New Roman"/>
          <w:sz w:val="20"/>
          <w:szCs w:val="24"/>
        </w:rPr>
        <w:t xml:space="preserve"> DCB specimens for no exposure and </w:t>
      </w:r>
      <w:r w:rsidR="00ED576B" w:rsidRPr="00EA1560">
        <w:rPr>
          <w:rFonts w:ascii="Times New Roman" w:hAnsi="Times New Roman" w:cs="Times New Roman"/>
          <w:sz w:val="20"/>
          <w:szCs w:val="24"/>
        </w:rPr>
        <w:t>1</w:t>
      </w:r>
      <w:r w:rsidRPr="00EA1560">
        <w:rPr>
          <w:rFonts w:ascii="Times New Roman" w:hAnsi="Times New Roman" w:cs="Times New Roman"/>
          <w:sz w:val="20"/>
          <w:szCs w:val="24"/>
        </w:rPr>
        <w:t xml:space="preserve">, </w:t>
      </w:r>
      <w:r w:rsidR="00ED576B" w:rsidRPr="00EA1560">
        <w:rPr>
          <w:rFonts w:ascii="Times New Roman" w:hAnsi="Times New Roman" w:cs="Times New Roman"/>
          <w:sz w:val="20"/>
          <w:szCs w:val="24"/>
        </w:rPr>
        <w:t>2</w:t>
      </w:r>
      <w:r w:rsidRPr="00EA1560">
        <w:rPr>
          <w:rFonts w:ascii="Times New Roman" w:hAnsi="Times New Roman" w:cs="Times New Roman"/>
          <w:sz w:val="20"/>
          <w:szCs w:val="24"/>
        </w:rPr>
        <w:t>,</w:t>
      </w:r>
      <w:r w:rsidR="00ED576B" w:rsidRPr="00EA1560">
        <w:rPr>
          <w:rFonts w:ascii="Times New Roman" w:hAnsi="Times New Roman" w:cs="Times New Roman"/>
          <w:sz w:val="20"/>
          <w:szCs w:val="24"/>
        </w:rPr>
        <w:t xml:space="preserve"> 3</w:t>
      </w:r>
      <w:r w:rsidRPr="00EA1560">
        <w:rPr>
          <w:rFonts w:ascii="Times New Roman" w:hAnsi="Times New Roman" w:cs="Times New Roman"/>
          <w:sz w:val="20"/>
          <w:szCs w:val="24"/>
        </w:rPr>
        <w:t xml:space="preserve"> </w:t>
      </w:r>
      <w:r w:rsidR="00ED576B" w:rsidRPr="00EA1560">
        <w:rPr>
          <w:rFonts w:ascii="Times New Roman" w:hAnsi="Times New Roman" w:cs="Times New Roman"/>
          <w:sz w:val="20"/>
          <w:szCs w:val="24"/>
        </w:rPr>
        <w:t>weeks</w:t>
      </w:r>
      <w:r w:rsidRPr="00EA1560">
        <w:rPr>
          <w:rFonts w:ascii="Times New Roman" w:hAnsi="Times New Roman" w:cs="Times New Roman"/>
          <w:sz w:val="20"/>
          <w:szCs w:val="24"/>
        </w:rPr>
        <w:t xml:space="preserve"> of exposure.</w:t>
      </w:r>
    </w:p>
    <w:p w14:paraId="1444096F" w14:textId="0497AD99" w:rsidR="002E5424" w:rsidRPr="00EA1560" w:rsidRDefault="00DB5D63" w:rsidP="00C54916">
      <w:pPr>
        <w:spacing w:after="0" w:line="360" w:lineRule="auto"/>
        <w:jc w:val="center"/>
        <w:rPr>
          <w:rFonts w:ascii="Times New Roman" w:hAnsi="Times New Roman" w:cs="Times New Roman"/>
          <w:sz w:val="20"/>
          <w:szCs w:val="24"/>
        </w:rPr>
      </w:pPr>
      <w:r w:rsidRPr="00EA1560">
        <w:rPr>
          <w:rFonts w:ascii="Times New Roman" w:hAnsi="Times New Roman" w:cs="Times New Roman"/>
          <w:noProof/>
          <w:sz w:val="20"/>
          <w:szCs w:val="24"/>
          <w:lang w:eastAsia="en-GB"/>
        </w:rPr>
        <w:lastRenderedPageBreak/>
        <w:drawing>
          <wp:inline distT="0" distB="0" distL="0" distR="0" wp14:anchorId="76D88C2B" wp14:editId="0D8C7B16">
            <wp:extent cx="3239770" cy="24790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9770" cy="2479040"/>
                    </a:xfrm>
                    <a:prstGeom prst="rect">
                      <a:avLst/>
                    </a:prstGeom>
                    <a:noFill/>
                    <a:ln>
                      <a:noFill/>
                    </a:ln>
                  </pic:spPr>
                </pic:pic>
              </a:graphicData>
            </a:graphic>
          </wp:inline>
        </w:drawing>
      </w:r>
      <w:r w:rsidR="002E5424" w:rsidRPr="00EA1560">
        <w:rPr>
          <w:rFonts w:ascii="Times New Roman" w:hAnsi="Times New Roman" w:cs="Times New Roman"/>
          <w:sz w:val="20"/>
          <w:szCs w:val="24"/>
        </w:rPr>
        <w:br/>
        <w:t xml:space="preserve">Figure </w:t>
      </w:r>
      <w:r w:rsidR="00FE1DA3" w:rsidRPr="00EA1560">
        <w:rPr>
          <w:rFonts w:ascii="Times New Roman" w:hAnsi="Times New Roman" w:cs="Times New Roman"/>
          <w:sz w:val="20"/>
          <w:szCs w:val="24"/>
        </w:rPr>
        <w:t>6</w:t>
      </w:r>
      <w:r w:rsidR="002E5424" w:rsidRPr="00EA1560">
        <w:rPr>
          <w:rFonts w:ascii="Times New Roman" w:hAnsi="Times New Roman" w:cs="Times New Roman"/>
          <w:sz w:val="20"/>
          <w:szCs w:val="24"/>
        </w:rPr>
        <w:t xml:space="preserve">: </w:t>
      </w:r>
      <w:r w:rsidR="008F793D" w:rsidRPr="00EA1560">
        <w:rPr>
          <w:rFonts w:ascii="Times New Roman" w:hAnsi="Times New Roman" w:cs="Times New Roman"/>
          <w:sz w:val="20"/>
          <w:szCs w:val="24"/>
        </w:rPr>
        <w:t>Average failure load</w:t>
      </w:r>
      <w:r w:rsidR="00F446CD" w:rsidRPr="00EA1560">
        <w:rPr>
          <w:rFonts w:ascii="Times New Roman" w:hAnsi="Times New Roman" w:cs="Times New Roman"/>
          <w:sz w:val="20"/>
          <w:szCs w:val="24"/>
        </w:rPr>
        <w:t xml:space="preserve"> of the DCB specimens as a function of exposure time.</w:t>
      </w:r>
    </w:p>
    <w:p w14:paraId="112A9482" w14:textId="77777777" w:rsidR="002E5424" w:rsidRPr="00EA1560" w:rsidRDefault="002E5424" w:rsidP="00C54916">
      <w:pPr>
        <w:spacing w:after="0" w:line="360" w:lineRule="auto"/>
        <w:jc w:val="center"/>
        <w:rPr>
          <w:rFonts w:ascii="Times New Roman" w:hAnsi="Times New Roman" w:cs="Times New Roman"/>
          <w:szCs w:val="24"/>
        </w:rPr>
      </w:pPr>
    </w:p>
    <w:p w14:paraId="68637B60" w14:textId="764763D0" w:rsidR="00564DF8" w:rsidRPr="00EA1560" w:rsidRDefault="00ED576B" w:rsidP="00C54916">
      <w:pPr>
        <w:spacing w:after="0" w:line="360" w:lineRule="auto"/>
        <w:jc w:val="both"/>
        <w:rPr>
          <w:rFonts w:ascii="Times New Roman" w:hAnsi="Times New Roman" w:cs="Times New Roman"/>
          <w:szCs w:val="24"/>
        </w:rPr>
      </w:pPr>
      <w:r w:rsidRPr="00EA1560">
        <w:rPr>
          <w:rFonts w:ascii="Times New Roman" w:hAnsi="Times New Roman" w:cs="Times New Roman"/>
          <w:szCs w:val="24"/>
        </w:rPr>
        <w:t>T</w:t>
      </w:r>
      <w:r w:rsidR="002E5424" w:rsidRPr="00EA1560">
        <w:rPr>
          <w:rFonts w:ascii="Times New Roman" w:hAnsi="Times New Roman" w:cs="Times New Roman"/>
          <w:szCs w:val="24"/>
        </w:rPr>
        <w:t xml:space="preserve">he </w:t>
      </w:r>
      <w:r w:rsidR="00011C13" w:rsidRPr="00EA1560">
        <w:rPr>
          <w:rFonts w:ascii="Times New Roman" w:hAnsi="Times New Roman" w:cs="Times New Roman"/>
          <w:szCs w:val="24"/>
        </w:rPr>
        <w:t xml:space="preserve">results of the </w:t>
      </w:r>
      <w:r w:rsidR="002E5424" w:rsidRPr="00EA1560">
        <w:rPr>
          <w:rFonts w:ascii="Times New Roman" w:hAnsi="Times New Roman" w:cs="Times New Roman"/>
          <w:szCs w:val="24"/>
        </w:rPr>
        <w:t>testing of the modified DCB specimens</w:t>
      </w:r>
      <w:r w:rsidRPr="00EA1560">
        <w:rPr>
          <w:rFonts w:ascii="Times New Roman" w:hAnsi="Times New Roman" w:cs="Times New Roman"/>
          <w:szCs w:val="24"/>
        </w:rPr>
        <w:t xml:space="preserve"> are summarised in Table 3</w:t>
      </w:r>
      <w:r w:rsidR="002E5424" w:rsidRPr="00EA1560">
        <w:rPr>
          <w:rFonts w:ascii="Times New Roman" w:hAnsi="Times New Roman" w:cs="Times New Roman"/>
          <w:szCs w:val="24"/>
        </w:rPr>
        <w:t xml:space="preserve">. </w:t>
      </w:r>
      <w:r w:rsidR="00101CA9" w:rsidRPr="00EA1560">
        <w:rPr>
          <w:rFonts w:ascii="Times New Roman" w:hAnsi="Times New Roman" w:cs="Times New Roman"/>
          <w:szCs w:val="24"/>
        </w:rPr>
        <w:t xml:space="preserve">Figure </w:t>
      </w:r>
      <w:r w:rsidR="00FE1DA3" w:rsidRPr="00EA1560">
        <w:rPr>
          <w:rFonts w:ascii="Times New Roman" w:hAnsi="Times New Roman" w:cs="Times New Roman"/>
          <w:szCs w:val="24"/>
        </w:rPr>
        <w:t>6</w:t>
      </w:r>
      <w:r w:rsidR="00101CA9" w:rsidRPr="00EA1560">
        <w:rPr>
          <w:rFonts w:ascii="Times New Roman" w:hAnsi="Times New Roman" w:cs="Times New Roman"/>
          <w:szCs w:val="24"/>
        </w:rPr>
        <w:t xml:space="preserve"> visualises the reduction of the average maximum load</w:t>
      </w:r>
      <w:r w:rsidRPr="00EA1560">
        <w:rPr>
          <w:rFonts w:ascii="Times New Roman" w:hAnsi="Times New Roman" w:cs="Times New Roman"/>
          <w:szCs w:val="24"/>
        </w:rPr>
        <w:t xml:space="preserve"> of the DCB specimens</w:t>
      </w:r>
      <w:r w:rsidR="00564DF8" w:rsidRPr="00EA1560">
        <w:rPr>
          <w:rFonts w:ascii="Times New Roman" w:hAnsi="Times New Roman" w:cs="Times New Roman"/>
          <w:szCs w:val="24"/>
        </w:rPr>
        <w:t xml:space="preserve"> as a function of time for both adhesives. In line with typical moisture uptake curves and relevant studies</w:t>
      </w:r>
      <w:r w:rsidR="00113456" w:rsidRPr="00EA1560">
        <w:rPr>
          <w:rFonts w:ascii="Times New Roman" w:hAnsi="Times New Roman" w:cs="Times New Roman"/>
          <w:szCs w:val="24"/>
        </w:rPr>
        <w:t xml:space="preserve"> (e.g. </w:t>
      </w:r>
      <w:r w:rsidR="00113456" w:rsidRPr="00EA1560">
        <w:rPr>
          <w:rFonts w:ascii="Times New Roman" w:hAnsi="Times New Roman" w:cs="Times New Roman"/>
          <w:szCs w:val="24"/>
        </w:rPr>
        <w:fldChar w:fldCharType="begin"/>
      </w:r>
      <w:r w:rsidR="00DC43BC" w:rsidRPr="00EA1560">
        <w:rPr>
          <w:rFonts w:ascii="Times New Roman" w:hAnsi="Times New Roman" w:cs="Times New Roman"/>
          <w:szCs w:val="24"/>
        </w:rPr>
        <w:instrText xml:space="preserve"> ADDIN EN.CITE &lt;EndNote&gt;&lt;Cite&gt;&lt;Author&gt;Mubashar&lt;/Author&gt;&lt;Year&gt;2009&lt;/Year&gt;&lt;RecNum&gt;475&lt;/RecNum&gt;&lt;DisplayText&gt;[21]&lt;/DisplayText&gt;&lt;record&gt;&lt;rec-number&gt;475&lt;/rec-number&gt;&lt;foreign-keys&gt;&lt;key app="EN" db-id="xdexwtez5ads50eatssxrz5otwsva5ff2zxs" timestamp="1568468471"&gt;475&lt;/key&gt;&lt;/foreign-keys&gt;&lt;ref-type name="Journal Article"&gt;17&lt;/ref-type&gt;&lt;contributors&gt;&lt;authors&gt;&lt;author&gt;Mubashar, A.&lt;/author&gt;&lt;author&gt;Ashcroft, I. A.&lt;/author&gt;&lt;author&gt;Critchlow, G. W.&lt;/author&gt;&lt;author&gt;Crocombe, A. D.&lt;/author&gt;&lt;/authors&gt;&lt;/contributors&gt;&lt;titles&gt;&lt;title&gt;Moisture absorption–desorption effects in adhesive joints&lt;/title&gt;&lt;secondary-title&gt;International Journal of Adhesion and Adhesives&lt;/secondary-title&gt;&lt;/titles&gt;&lt;periodical&gt;&lt;full-title&gt;International Journal of Adhesion and Adhesives&lt;/full-title&gt;&lt;abbr-1&gt;Int J Adhes Adhes&lt;/abbr-1&gt;&lt;/periodical&gt;&lt;pages&gt;751-760&lt;/pages&gt;&lt;volume&gt;29&lt;/volume&gt;&lt;number&gt;8&lt;/number&gt;&lt;keywords&gt;&lt;keyword&gt;Epoxy/epoxides&lt;/keyword&gt;&lt;keyword&gt;Durability&lt;/keyword&gt;&lt;keyword&gt;Aluminium and alloys&lt;/keyword&gt;&lt;keyword&gt;Moisture&lt;/keyword&gt;&lt;keyword&gt;Aging&lt;/keyword&gt;&lt;/keywords&gt;&lt;dates&gt;&lt;year&gt;2009&lt;/year&gt;&lt;pub-dates&gt;&lt;date&gt;2009/12/01/&lt;/date&gt;&lt;/pub-dates&gt;&lt;/dates&gt;&lt;isbn&gt;0143-7496&lt;/isbn&gt;&lt;urls&gt;&lt;related-urls&gt;&lt;url&gt;http://www.sciencedirect.com/science/article/pii/S0143749609000499&lt;/url&gt;&lt;/related-urls&gt;&lt;/urls&gt;&lt;electronic-resource-num&gt;https://doi.org/10.1016/j.ijadhadh.2009.05.001&lt;/electronic-resource-num&gt;&lt;/record&gt;&lt;/Cite&gt;&lt;/EndNote&gt;</w:instrText>
      </w:r>
      <w:r w:rsidR="00113456" w:rsidRPr="00EA1560">
        <w:rPr>
          <w:rFonts w:ascii="Times New Roman" w:hAnsi="Times New Roman" w:cs="Times New Roman"/>
          <w:szCs w:val="24"/>
        </w:rPr>
        <w:fldChar w:fldCharType="separate"/>
      </w:r>
      <w:r w:rsidR="00DC43BC" w:rsidRPr="00EA1560">
        <w:rPr>
          <w:rFonts w:ascii="Times New Roman" w:hAnsi="Times New Roman" w:cs="Times New Roman"/>
          <w:noProof/>
          <w:szCs w:val="24"/>
        </w:rPr>
        <w:t>[21]</w:t>
      </w:r>
      <w:r w:rsidR="00113456" w:rsidRPr="00EA1560">
        <w:rPr>
          <w:rFonts w:ascii="Times New Roman" w:hAnsi="Times New Roman" w:cs="Times New Roman"/>
          <w:szCs w:val="24"/>
        </w:rPr>
        <w:fldChar w:fldCharType="end"/>
      </w:r>
      <w:r w:rsidR="00113456" w:rsidRPr="00EA1560">
        <w:rPr>
          <w:rFonts w:ascii="Times New Roman" w:hAnsi="Times New Roman" w:cs="Times New Roman"/>
          <w:szCs w:val="24"/>
        </w:rPr>
        <w:t>)</w:t>
      </w:r>
      <w:r w:rsidR="00564DF8" w:rsidRPr="00EA1560">
        <w:rPr>
          <w:rFonts w:ascii="Times New Roman" w:hAnsi="Times New Roman" w:cs="Times New Roman"/>
          <w:szCs w:val="24"/>
        </w:rPr>
        <w:t>, the damage is more severe in the early stages of exposure and afterwards gradually slows down. After 3 weeks of exposure</w:t>
      </w:r>
      <w:r w:rsidR="008A19DD" w:rsidRPr="00EA1560">
        <w:rPr>
          <w:rFonts w:ascii="Times New Roman" w:hAnsi="Times New Roman" w:cs="Times New Roman"/>
          <w:szCs w:val="24"/>
        </w:rPr>
        <w:t>,</w:t>
      </w:r>
      <w:r w:rsidR="00564DF8" w:rsidRPr="00EA1560">
        <w:rPr>
          <w:rFonts w:ascii="Times New Roman" w:hAnsi="Times New Roman" w:cs="Times New Roman"/>
          <w:szCs w:val="24"/>
        </w:rPr>
        <w:t xml:space="preserve"> the maximum load recorded for the brittle DCB specimens reduced 55</w:t>
      </w:r>
      <w:r w:rsidR="00D2600A" w:rsidRPr="00EA1560">
        <w:rPr>
          <w:rFonts w:ascii="Times New Roman" w:hAnsi="Times New Roman" w:cs="Times New Roman"/>
          <w:szCs w:val="24"/>
        </w:rPr>
        <w:t>%</w:t>
      </w:r>
      <w:r w:rsidR="00564DF8" w:rsidRPr="00EA1560">
        <w:rPr>
          <w:rFonts w:ascii="Times New Roman" w:hAnsi="Times New Roman" w:cs="Times New Roman"/>
          <w:szCs w:val="24"/>
        </w:rPr>
        <w:t xml:space="preserve"> while the respective reduction for the ductile DCB specimens was 39</w:t>
      </w:r>
      <w:r w:rsidR="00D2600A" w:rsidRPr="00EA1560">
        <w:rPr>
          <w:rFonts w:ascii="Times New Roman" w:hAnsi="Times New Roman" w:cs="Times New Roman"/>
          <w:szCs w:val="24"/>
        </w:rPr>
        <w:t>%</w:t>
      </w:r>
      <w:r w:rsidR="00564DF8" w:rsidRPr="00EA1560">
        <w:rPr>
          <w:rFonts w:ascii="Times New Roman" w:hAnsi="Times New Roman" w:cs="Times New Roman"/>
          <w:szCs w:val="24"/>
        </w:rPr>
        <w:t>. Interestingly, the damage is less severe for the ductile DCB specimen compared to the brittle ones, reversing the trend observed for the bulk properties of the adhesives.</w:t>
      </w:r>
    </w:p>
    <w:p w14:paraId="1569B205" w14:textId="77777777" w:rsidR="002E5424" w:rsidRPr="00EA1560" w:rsidRDefault="002E5424" w:rsidP="00C54916">
      <w:pPr>
        <w:spacing w:after="0" w:line="360" w:lineRule="auto"/>
        <w:jc w:val="both"/>
        <w:rPr>
          <w:rFonts w:ascii="Times New Roman" w:hAnsi="Times New Roman" w:cs="Times New Roman"/>
          <w:szCs w:val="24"/>
        </w:rPr>
      </w:pPr>
    </w:p>
    <w:p w14:paraId="12DF1893" w14:textId="2FF3D8FB" w:rsidR="00CA6B47" w:rsidRPr="00EA1560" w:rsidRDefault="008A19DD" w:rsidP="00C54916">
      <w:pPr>
        <w:spacing w:after="0" w:line="360" w:lineRule="auto"/>
        <w:jc w:val="both"/>
        <w:rPr>
          <w:rFonts w:ascii="Times New Roman" w:hAnsi="Times New Roman" w:cs="Times New Roman"/>
          <w:szCs w:val="24"/>
        </w:rPr>
      </w:pPr>
      <w:r w:rsidRPr="00EA1560">
        <w:rPr>
          <w:rFonts w:ascii="Times New Roman" w:hAnsi="Times New Roman" w:cs="Times New Roman"/>
          <w:szCs w:val="24"/>
        </w:rPr>
        <w:t>Also</w:t>
      </w:r>
      <w:r w:rsidR="002E5424" w:rsidRPr="00EA1560">
        <w:rPr>
          <w:rFonts w:ascii="Times New Roman" w:hAnsi="Times New Roman" w:cs="Times New Roman"/>
          <w:szCs w:val="24"/>
        </w:rPr>
        <w:t xml:space="preserve">, it </w:t>
      </w:r>
      <w:r w:rsidR="00101CA9" w:rsidRPr="00EA1560">
        <w:rPr>
          <w:rFonts w:ascii="Times New Roman" w:hAnsi="Times New Roman" w:cs="Times New Roman"/>
          <w:szCs w:val="24"/>
        </w:rPr>
        <w:t>i</w:t>
      </w:r>
      <w:r w:rsidR="00AC0720" w:rsidRPr="00EA1560">
        <w:rPr>
          <w:rFonts w:ascii="Times New Roman" w:hAnsi="Times New Roman" w:cs="Times New Roman"/>
          <w:szCs w:val="24"/>
        </w:rPr>
        <w:t>s shown that the</w:t>
      </w:r>
      <w:r w:rsidR="002E5424" w:rsidRPr="00EA1560">
        <w:rPr>
          <w:rFonts w:ascii="Times New Roman" w:hAnsi="Times New Roman" w:cs="Times New Roman"/>
          <w:szCs w:val="24"/>
        </w:rPr>
        <w:t xml:space="preserve"> </w:t>
      </w:r>
      <w:r w:rsidR="00011C13" w:rsidRPr="00EA1560">
        <w:rPr>
          <w:rFonts w:ascii="Times New Roman" w:hAnsi="Times New Roman" w:cs="Times New Roman"/>
          <w:szCs w:val="24"/>
        </w:rPr>
        <w:t xml:space="preserve">elevated temperature </w:t>
      </w:r>
      <w:r w:rsidR="002E5424" w:rsidRPr="00EA1560">
        <w:rPr>
          <w:rFonts w:ascii="Times New Roman" w:hAnsi="Times New Roman" w:cs="Times New Roman"/>
          <w:szCs w:val="24"/>
        </w:rPr>
        <w:t xml:space="preserve">only exposure </w:t>
      </w:r>
      <w:r w:rsidR="000F2EC1" w:rsidRPr="00EA1560">
        <w:rPr>
          <w:rFonts w:ascii="Times New Roman" w:hAnsi="Times New Roman" w:cs="Times New Roman"/>
          <w:szCs w:val="24"/>
        </w:rPr>
        <w:t>had a small effect on the ductile adhesive reducing its maximum load capacity by 14%.</w:t>
      </w:r>
      <w:r w:rsidR="00987FE9" w:rsidRPr="00EA1560">
        <w:rPr>
          <w:rFonts w:ascii="Times New Roman" w:hAnsi="Times New Roman" w:cs="Times New Roman"/>
          <w:szCs w:val="24"/>
        </w:rPr>
        <w:t xml:space="preserve"> </w:t>
      </w:r>
      <w:r w:rsidR="000F2EC1" w:rsidRPr="00EA1560">
        <w:rPr>
          <w:rFonts w:ascii="Times New Roman" w:hAnsi="Times New Roman" w:cs="Times New Roman"/>
          <w:szCs w:val="24"/>
        </w:rPr>
        <w:t>For</w:t>
      </w:r>
      <w:r w:rsidR="002E5424" w:rsidRPr="00EA1560">
        <w:rPr>
          <w:rFonts w:ascii="Times New Roman" w:hAnsi="Times New Roman" w:cs="Times New Roman"/>
          <w:szCs w:val="24"/>
        </w:rPr>
        <w:t xml:space="preserve"> the brittle adhesive</w:t>
      </w:r>
      <w:r w:rsidR="00011C13" w:rsidRPr="00EA1560">
        <w:rPr>
          <w:rFonts w:ascii="Times New Roman" w:hAnsi="Times New Roman" w:cs="Times New Roman"/>
          <w:szCs w:val="24"/>
        </w:rPr>
        <w:t>,</w:t>
      </w:r>
      <w:r w:rsidR="002E5424" w:rsidRPr="00EA1560">
        <w:rPr>
          <w:rFonts w:ascii="Times New Roman" w:hAnsi="Times New Roman" w:cs="Times New Roman"/>
          <w:szCs w:val="24"/>
        </w:rPr>
        <w:t xml:space="preserve"> </w:t>
      </w:r>
      <w:r w:rsidR="000F2EC1" w:rsidRPr="00EA1560">
        <w:rPr>
          <w:rFonts w:ascii="Times New Roman" w:hAnsi="Times New Roman" w:cs="Times New Roman"/>
          <w:szCs w:val="24"/>
        </w:rPr>
        <w:t xml:space="preserve">the </w:t>
      </w:r>
      <w:r w:rsidR="00987FE9" w:rsidRPr="00EA1560">
        <w:rPr>
          <w:rFonts w:ascii="Times New Roman" w:hAnsi="Times New Roman" w:cs="Times New Roman"/>
          <w:szCs w:val="24"/>
        </w:rPr>
        <w:t xml:space="preserve">additional temperature exposure </w:t>
      </w:r>
      <w:r w:rsidR="008F793D" w:rsidRPr="00EA1560">
        <w:rPr>
          <w:rFonts w:ascii="Times New Roman" w:hAnsi="Times New Roman" w:cs="Times New Roman"/>
          <w:szCs w:val="24"/>
        </w:rPr>
        <w:t xml:space="preserve">was shown to </w:t>
      </w:r>
      <w:r w:rsidR="000F2EC1" w:rsidRPr="00EA1560">
        <w:rPr>
          <w:rFonts w:ascii="Times New Roman" w:hAnsi="Times New Roman" w:cs="Times New Roman"/>
          <w:szCs w:val="24"/>
        </w:rPr>
        <w:t xml:space="preserve">even </w:t>
      </w:r>
      <w:r w:rsidR="00987FE9" w:rsidRPr="00EA1560">
        <w:rPr>
          <w:rFonts w:ascii="Times New Roman" w:hAnsi="Times New Roman" w:cs="Times New Roman"/>
          <w:szCs w:val="24"/>
        </w:rPr>
        <w:t>le</w:t>
      </w:r>
      <w:r w:rsidR="008F793D" w:rsidRPr="00EA1560">
        <w:rPr>
          <w:rFonts w:ascii="Times New Roman" w:hAnsi="Times New Roman" w:cs="Times New Roman"/>
          <w:szCs w:val="24"/>
        </w:rPr>
        <w:t>a</w:t>
      </w:r>
      <w:r w:rsidR="00987FE9" w:rsidRPr="00EA1560">
        <w:rPr>
          <w:rFonts w:ascii="Times New Roman" w:hAnsi="Times New Roman" w:cs="Times New Roman"/>
          <w:szCs w:val="24"/>
        </w:rPr>
        <w:t>d to a</w:t>
      </w:r>
      <w:r w:rsidRPr="00EA1560">
        <w:rPr>
          <w:rFonts w:ascii="Times New Roman" w:hAnsi="Times New Roman" w:cs="Times New Roman"/>
          <w:szCs w:val="24"/>
        </w:rPr>
        <w:t>n</w:t>
      </w:r>
      <w:r w:rsidR="00987FE9" w:rsidRPr="00EA1560">
        <w:rPr>
          <w:rFonts w:ascii="Times New Roman" w:hAnsi="Times New Roman" w:cs="Times New Roman"/>
          <w:szCs w:val="24"/>
        </w:rPr>
        <w:t xml:space="preserve"> increase</w:t>
      </w:r>
      <w:r w:rsidR="000F2EC1" w:rsidRPr="00EA1560">
        <w:rPr>
          <w:rFonts w:ascii="Times New Roman" w:hAnsi="Times New Roman" w:cs="Times New Roman"/>
          <w:szCs w:val="24"/>
        </w:rPr>
        <w:t xml:space="preserve"> o</w:t>
      </w:r>
      <w:r w:rsidRPr="00EA1560">
        <w:rPr>
          <w:rFonts w:ascii="Times New Roman" w:hAnsi="Times New Roman" w:cs="Times New Roman"/>
          <w:szCs w:val="24"/>
        </w:rPr>
        <w:t>f strength of</w:t>
      </w:r>
      <w:r w:rsidR="000F2EC1" w:rsidRPr="00EA1560">
        <w:rPr>
          <w:rFonts w:ascii="Times New Roman" w:hAnsi="Times New Roman" w:cs="Times New Roman"/>
          <w:szCs w:val="24"/>
        </w:rPr>
        <w:t xml:space="preserve"> 18%</w:t>
      </w:r>
      <w:r w:rsidR="008F793D" w:rsidRPr="00EA1560">
        <w:rPr>
          <w:rFonts w:ascii="Times New Roman" w:hAnsi="Times New Roman" w:cs="Times New Roman"/>
          <w:szCs w:val="24"/>
        </w:rPr>
        <w:t>, which wa</w:t>
      </w:r>
      <w:r w:rsidR="00011C13" w:rsidRPr="00EA1560">
        <w:rPr>
          <w:rFonts w:ascii="Times New Roman" w:hAnsi="Times New Roman" w:cs="Times New Roman"/>
          <w:szCs w:val="24"/>
        </w:rPr>
        <w:t xml:space="preserve">s </w:t>
      </w:r>
      <w:r w:rsidR="000F2EC1" w:rsidRPr="00EA1560">
        <w:rPr>
          <w:rFonts w:ascii="Times New Roman" w:hAnsi="Times New Roman" w:cs="Times New Roman"/>
          <w:szCs w:val="24"/>
        </w:rPr>
        <w:t>attributed</w:t>
      </w:r>
      <w:r w:rsidR="002E5424" w:rsidRPr="00EA1560">
        <w:rPr>
          <w:rFonts w:ascii="Times New Roman" w:hAnsi="Times New Roman" w:cs="Times New Roman"/>
          <w:szCs w:val="24"/>
        </w:rPr>
        <w:t xml:space="preserve"> to</w:t>
      </w:r>
      <w:r w:rsidR="00987FE9" w:rsidRPr="00EA1560">
        <w:rPr>
          <w:rFonts w:ascii="Times New Roman" w:hAnsi="Times New Roman" w:cs="Times New Roman"/>
          <w:szCs w:val="24"/>
        </w:rPr>
        <w:t xml:space="preserve"> additional</w:t>
      </w:r>
      <w:r w:rsidR="002E5424" w:rsidRPr="00EA1560">
        <w:rPr>
          <w:rFonts w:ascii="Times New Roman" w:hAnsi="Times New Roman" w:cs="Times New Roman"/>
          <w:szCs w:val="24"/>
        </w:rPr>
        <w:t xml:space="preserve"> post-curing of the resin. </w:t>
      </w:r>
      <w:r w:rsidR="000F2EC1" w:rsidRPr="00EA1560">
        <w:rPr>
          <w:rFonts w:ascii="Times New Roman" w:hAnsi="Times New Roman" w:cs="Times New Roman"/>
          <w:szCs w:val="24"/>
        </w:rPr>
        <w:t>However, it should be noted</w:t>
      </w:r>
      <w:r w:rsidR="002E5424" w:rsidRPr="00EA1560">
        <w:rPr>
          <w:rFonts w:ascii="Times New Roman" w:hAnsi="Times New Roman" w:cs="Times New Roman"/>
          <w:szCs w:val="24"/>
        </w:rPr>
        <w:t xml:space="preserve"> that the coefficient of variation </w:t>
      </w:r>
      <w:r w:rsidR="008F793D" w:rsidRPr="00EA1560">
        <w:rPr>
          <w:rFonts w:ascii="Times New Roman" w:hAnsi="Times New Roman" w:cs="Times New Roman"/>
          <w:szCs w:val="24"/>
        </w:rPr>
        <w:t xml:space="preserve">also </w:t>
      </w:r>
      <w:r w:rsidR="002E5424" w:rsidRPr="00EA1560">
        <w:rPr>
          <w:rFonts w:ascii="Times New Roman" w:hAnsi="Times New Roman" w:cs="Times New Roman"/>
          <w:szCs w:val="24"/>
        </w:rPr>
        <w:t>increased significantly</w:t>
      </w:r>
      <w:r w:rsidR="00101CA9" w:rsidRPr="00EA1560">
        <w:rPr>
          <w:rFonts w:ascii="Times New Roman" w:hAnsi="Times New Roman" w:cs="Times New Roman"/>
          <w:szCs w:val="24"/>
        </w:rPr>
        <w:t xml:space="preserve"> with longer exposure times</w:t>
      </w:r>
      <w:r w:rsidR="002E5424" w:rsidRPr="00EA1560">
        <w:rPr>
          <w:rFonts w:ascii="Times New Roman" w:hAnsi="Times New Roman" w:cs="Times New Roman"/>
          <w:szCs w:val="24"/>
        </w:rPr>
        <w:t>, especially for the brittle adhesive.</w:t>
      </w:r>
    </w:p>
    <w:p w14:paraId="0D22D590" w14:textId="60A559D7" w:rsidR="00215F7C" w:rsidRPr="00EA1560" w:rsidRDefault="00215F7C" w:rsidP="00C54916">
      <w:pPr>
        <w:spacing w:after="0" w:line="360" w:lineRule="auto"/>
        <w:jc w:val="both"/>
        <w:rPr>
          <w:rFonts w:ascii="Times New Roman" w:hAnsi="Times New Roman" w:cs="Times New Roman"/>
          <w:szCs w:val="24"/>
        </w:rPr>
      </w:pPr>
    </w:p>
    <w:p w14:paraId="427468D1" w14:textId="06E6005B" w:rsidR="00727DC1" w:rsidRPr="00EA1560" w:rsidRDefault="00727DC1" w:rsidP="00C54916">
      <w:pPr>
        <w:spacing w:after="0" w:line="360" w:lineRule="auto"/>
        <w:jc w:val="both"/>
        <w:rPr>
          <w:rFonts w:ascii="Times New Roman" w:hAnsi="Times New Roman" w:cs="Times New Roman"/>
          <w:szCs w:val="24"/>
        </w:rPr>
      </w:pPr>
    </w:p>
    <w:p w14:paraId="40A86226" w14:textId="16CA2366" w:rsidR="00727DC1" w:rsidRPr="00EA1560" w:rsidRDefault="00727DC1" w:rsidP="00C54916">
      <w:pPr>
        <w:spacing w:after="0" w:line="360" w:lineRule="auto"/>
        <w:jc w:val="both"/>
        <w:rPr>
          <w:rFonts w:ascii="Times New Roman" w:hAnsi="Times New Roman" w:cs="Times New Roman"/>
          <w:szCs w:val="24"/>
        </w:rPr>
      </w:pPr>
    </w:p>
    <w:p w14:paraId="63BCC07E" w14:textId="5B3183B4" w:rsidR="00727DC1" w:rsidRPr="00EA1560" w:rsidRDefault="00727DC1" w:rsidP="00C54916">
      <w:pPr>
        <w:spacing w:after="0" w:line="360" w:lineRule="auto"/>
        <w:jc w:val="both"/>
        <w:rPr>
          <w:rFonts w:ascii="Times New Roman" w:hAnsi="Times New Roman" w:cs="Times New Roman"/>
          <w:szCs w:val="24"/>
        </w:rPr>
      </w:pPr>
    </w:p>
    <w:p w14:paraId="159679BE" w14:textId="48C93056" w:rsidR="00727DC1" w:rsidRPr="00EA1560" w:rsidRDefault="00727DC1" w:rsidP="00C54916">
      <w:pPr>
        <w:spacing w:after="0" w:line="360" w:lineRule="auto"/>
        <w:jc w:val="both"/>
        <w:rPr>
          <w:rFonts w:ascii="Times New Roman" w:hAnsi="Times New Roman" w:cs="Times New Roman"/>
          <w:szCs w:val="24"/>
        </w:rPr>
      </w:pPr>
    </w:p>
    <w:p w14:paraId="69502390" w14:textId="427140BA" w:rsidR="00727DC1" w:rsidRPr="00EA1560" w:rsidRDefault="00727DC1" w:rsidP="00C54916">
      <w:pPr>
        <w:spacing w:after="0" w:line="360" w:lineRule="auto"/>
        <w:jc w:val="both"/>
        <w:rPr>
          <w:rFonts w:ascii="Times New Roman" w:hAnsi="Times New Roman" w:cs="Times New Roman"/>
          <w:szCs w:val="24"/>
        </w:rPr>
      </w:pPr>
    </w:p>
    <w:p w14:paraId="0DCCEB40" w14:textId="0969BB43" w:rsidR="00727DC1" w:rsidRPr="00EA1560" w:rsidRDefault="00727DC1" w:rsidP="00C54916">
      <w:pPr>
        <w:spacing w:after="0" w:line="360" w:lineRule="auto"/>
        <w:jc w:val="both"/>
        <w:rPr>
          <w:rFonts w:ascii="Times New Roman" w:hAnsi="Times New Roman" w:cs="Times New Roman"/>
          <w:szCs w:val="24"/>
        </w:rPr>
      </w:pPr>
    </w:p>
    <w:p w14:paraId="3841B7FB" w14:textId="4C3BEC54" w:rsidR="00727DC1" w:rsidRPr="00EA1560" w:rsidRDefault="00727DC1" w:rsidP="00C54916">
      <w:pPr>
        <w:spacing w:after="0" w:line="360" w:lineRule="auto"/>
        <w:jc w:val="both"/>
        <w:rPr>
          <w:rFonts w:ascii="Times New Roman" w:hAnsi="Times New Roman" w:cs="Times New Roman"/>
          <w:szCs w:val="24"/>
        </w:rPr>
      </w:pPr>
    </w:p>
    <w:p w14:paraId="31E62BAE" w14:textId="662691E4" w:rsidR="00727DC1" w:rsidRPr="00EA1560" w:rsidRDefault="00727DC1" w:rsidP="00C54916">
      <w:pPr>
        <w:spacing w:after="0" w:line="360" w:lineRule="auto"/>
        <w:jc w:val="both"/>
        <w:rPr>
          <w:rFonts w:ascii="Times New Roman" w:hAnsi="Times New Roman" w:cs="Times New Roman"/>
          <w:szCs w:val="24"/>
        </w:rPr>
      </w:pPr>
    </w:p>
    <w:p w14:paraId="70B7D64E" w14:textId="77777777" w:rsidR="00727DC1" w:rsidRPr="00EA1560" w:rsidRDefault="00727DC1" w:rsidP="00C54916">
      <w:pPr>
        <w:spacing w:after="0" w:line="360" w:lineRule="auto"/>
        <w:jc w:val="both"/>
        <w:rPr>
          <w:rFonts w:ascii="Times New Roman" w:hAnsi="Times New Roman" w:cs="Times New Roman"/>
          <w:szCs w:val="24"/>
        </w:rPr>
      </w:pPr>
    </w:p>
    <w:p w14:paraId="0E43DCA7" w14:textId="58CBC0EF" w:rsidR="002E5424" w:rsidRPr="00EA1560" w:rsidRDefault="002E5424" w:rsidP="00C54916">
      <w:pPr>
        <w:spacing w:after="0" w:line="360" w:lineRule="auto"/>
        <w:jc w:val="center"/>
        <w:rPr>
          <w:rFonts w:ascii="Times New Roman" w:hAnsi="Times New Roman" w:cs="Times New Roman"/>
          <w:sz w:val="20"/>
          <w:szCs w:val="20"/>
        </w:rPr>
      </w:pPr>
      <w:r w:rsidRPr="00EA1560">
        <w:rPr>
          <w:rFonts w:ascii="Times New Roman" w:hAnsi="Times New Roman" w:cs="Times New Roman"/>
          <w:sz w:val="20"/>
          <w:szCs w:val="20"/>
        </w:rPr>
        <w:lastRenderedPageBreak/>
        <w:t>Table 3: Summary of the experimental testing</w:t>
      </w:r>
      <w:r w:rsidR="00A225FB" w:rsidRPr="00EA1560">
        <w:rPr>
          <w:rFonts w:ascii="Times New Roman" w:hAnsi="Times New Roman" w:cs="Times New Roman"/>
          <w:sz w:val="20"/>
          <w:szCs w:val="20"/>
        </w:rPr>
        <w:t xml:space="preserve"> results</w:t>
      </w:r>
      <w:r w:rsidRPr="00EA1560">
        <w:rPr>
          <w:rFonts w:ascii="Times New Roman" w:hAnsi="Times New Roman" w:cs="Times New Roman"/>
          <w:sz w:val="20"/>
          <w:szCs w:val="20"/>
        </w:rPr>
        <w:t xml:space="preserve"> for the DCB </w:t>
      </w:r>
      <w:r w:rsidR="000F2EC1" w:rsidRPr="00EA1560">
        <w:rPr>
          <w:rFonts w:ascii="Times New Roman" w:hAnsi="Times New Roman" w:cs="Times New Roman"/>
          <w:sz w:val="20"/>
          <w:szCs w:val="20"/>
        </w:rPr>
        <w:t>specimens</w:t>
      </w:r>
    </w:p>
    <w:tbl>
      <w:tblPr>
        <w:tblStyle w:val="TableGrid"/>
        <w:tblW w:w="5000" w:type="pct"/>
        <w:jc w:val="center"/>
        <w:tblLook w:val="04A0" w:firstRow="1" w:lastRow="0" w:firstColumn="1" w:lastColumn="0" w:noHBand="0" w:noVBand="1"/>
      </w:tblPr>
      <w:tblGrid>
        <w:gridCol w:w="3257"/>
        <w:gridCol w:w="1700"/>
        <w:gridCol w:w="1985"/>
        <w:gridCol w:w="2074"/>
      </w:tblGrid>
      <w:tr w:rsidR="002E5424" w:rsidRPr="00EA1560" w14:paraId="6FEC4267" w14:textId="77777777" w:rsidTr="00D32D39">
        <w:trPr>
          <w:trHeight w:val="498"/>
          <w:jc w:val="center"/>
        </w:trPr>
        <w:tc>
          <w:tcPr>
            <w:tcW w:w="1806" w:type="pct"/>
            <w:vAlign w:val="center"/>
          </w:tcPr>
          <w:p w14:paraId="5C74A94A" w14:textId="6DB3F281" w:rsidR="002E5424" w:rsidRPr="00EA1560" w:rsidRDefault="002E5424"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Exposure</w:t>
            </w:r>
            <w:r w:rsidR="00A225FB" w:rsidRPr="00EA1560">
              <w:rPr>
                <w:rFonts w:ascii="Times New Roman" w:hAnsi="Times New Roman" w:cs="Times New Roman"/>
                <w:sz w:val="20"/>
                <w:szCs w:val="20"/>
              </w:rPr>
              <w:t xml:space="preserve"> condition</w:t>
            </w:r>
          </w:p>
        </w:tc>
        <w:tc>
          <w:tcPr>
            <w:tcW w:w="943" w:type="pct"/>
            <w:vAlign w:val="center"/>
          </w:tcPr>
          <w:p w14:paraId="028F65B0" w14:textId="0148319E" w:rsidR="002E5424" w:rsidRPr="00EA1560" w:rsidRDefault="00A225FB"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Adhesive type</w:t>
            </w:r>
          </w:p>
        </w:tc>
        <w:tc>
          <w:tcPr>
            <w:tcW w:w="1101" w:type="pct"/>
            <w:vAlign w:val="center"/>
          </w:tcPr>
          <w:p w14:paraId="523CB055" w14:textId="77777777" w:rsidR="002E5424" w:rsidRPr="00EA1560" w:rsidRDefault="002E5424"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Average maximum load (N)</w:t>
            </w:r>
          </w:p>
        </w:tc>
        <w:tc>
          <w:tcPr>
            <w:tcW w:w="1150" w:type="pct"/>
            <w:vAlign w:val="center"/>
          </w:tcPr>
          <w:p w14:paraId="7D458AD7" w14:textId="77777777" w:rsidR="002E5424" w:rsidRPr="00EA1560" w:rsidRDefault="002E5424"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Coefficient of variation (%)</w:t>
            </w:r>
          </w:p>
        </w:tc>
      </w:tr>
      <w:tr w:rsidR="002E5424" w:rsidRPr="00EA1560" w14:paraId="4A0E8530" w14:textId="77777777" w:rsidTr="00D32D39">
        <w:trPr>
          <w:trHeight w:val="348"/>
          <w:jc w:val="center"/>
        </w:trPr>
        <w:tc>
          <w:tcPr>
            <w:tcW w:w="1806" w:type="pct"/>
            <w:vAlign w:val="center"/>
          </w:tcPr>
          <w:p w14:paraId="55BC63A0" w14:textId="77777777" w:rsidR="002E5424" w:rsidRPr="00EA1560" w:rsidRDefault="002E5424"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No exposure</w:t>
            </w:r>
          </w:p>
        </w:tc>
        <w:tc>
          <w:tcPr>
            <w:tcW w:w="943" w:type="pct"/>
            <w:vMerge w:val="restart"/>
            <w:vAlign w:val="center"/>
          </w:tcPr>
          <w:p w14:paraId="3746D4DB" w14:textId="7C79B5DC" w:rsidR="002E5424" w:rsidRPr="00EA1560" w:rsidRDefault="00A225FB"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Araldite 2020 (brittle adhesive)</w:t>
            </w:r>
          </w:p>
        </w:tc>
        <w:tc>
          <w:tcPr>
            <w:tcW w:w="1101" w:type="pct"/>
            <w:vAlign w:val="center"/>
          </w:tcPr>
          <w:p w14:paraId="3360A655" w14:textId="77777777" w:rsidR="002E5424" w:rsidRPr="00EA1560" w:rsidRDefault="002E5424"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 xml:space="preserve">286 </w:t>
            </w:r>
            <w:r w:rsidRPr="00EA1560">
              <w:rPr>
                <w:rFonts w:ascii="Times New Roman" w:eastAsia="MS Mincho" w:hAnsi="Times New Roman" w:cs="Times New Roman"/>
                <w:sz w:val="20"/>
                <w:szCs w:val="20"/>
                <w:lang w:val="en-US" w:eastAsia="ja-JP"/>
              </w:rPr>
              <w:t>± 55</w:t>
            </w:r>
          </w:p>
        </w:tc>
        <w:tc>
          <w:tcPr>
            <w:tcW w:w="1150" w:type="pct"/>
            <w:vAlign w:val="center"/>
          </w:tcPr>
          <w:p w14:paraId="1DD9DD61" w14:textId="77777777" w:rsidR="002E5424" w:rsidRPr="00EA1560" w:rsidRDefault="002E5424"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19.2</w:t>
            </w:r>
          </w:p>
        </w:tc>
      </w:tr>
      <w:tr w:rsidR="002E5424" w:rsidRPr="00EA1560" w14:paraId="75964F13" w14:textId="77777777" w:rsidTr="00D32D39">
        <w:trPr>
          <w:trHeight w:val="355"/>
          <w:jc w:val="center"/>
        </w:trPr>
        <w:tc>
          <w:tcPr>
            <w:tcW w:w="1806" w:type="pct"/>
            <w:vAlign w:val="center"/>
          </w:tcPr>
          <w:p w14:paraId="2A18700F" w14:textId="059DB7CF" w:rsidR="002E5424" w:rsidRPr="00EA1560" w:rsidRDefault="000F2EC1"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1 week</w:t>
            </w:r>
            <w:r w:rsidR="002E5424" w:rsidRPr="00EA1560">
              <w:rPr>
                <w:rFonts w:ascii="Times New Roman" w:hAnsi="Times New Roman" w:cs="Times New Roman"/>
                <w:sz w:val="20"/>
                <w:szCs w:val="20"/>
              </w:rPr>
              <w:t xml:space="preserve"> - at 45 </w:t>
            </w:r>
            <w:r w:rsidR="002E5424" w:rsidRPr="00EA1560">
              <w:rPr>
                <w:rFonts w:ascii="Times New Roman" w:hAnsi="Times New Roman" w:cs="Times New Roman"/>
                <w:sz w:val="20"/>
                <w:szCs w:val="20"/>
                <w:shd w:val="clear" w:color="auto" w:fill="FFFFFF"/>
              </w:rPr>
              <w:t>°C</w:t>
            </w:r>
          </w:p>
        </w:tc>
        <w:tc>
          <w:tcPr>
            <w:tcW w:w="943" w:type="pct"/>
            <w:vMerge/>
            <w:vAlign w:val="center"/>
          </w:tcPr>
          <w:p w14:paraId="068FBF54" w14:textId="77777777" w:rsidR="002E5424" w:rsidRPr="00EA1560" w:rsidRDefault="002E5424" w:rsidP="00C54916">
            <w:pPr>
              <w:spacing w:line="360" w:lineRule="auto"/>
              <w:jc w:val="center"/>
              <w:rPr>
                <w:rFonts w:ascii="Times New Roman" w:hAnsi="Times New Roman" w:cs="Times New Roman"/>
                <w:sz w:val="20"/>
                <w:szCs w:val="20"/>
              </w:rPr>
            </w:pPr>
          </w:p>
        </w:tc>
        <w:tc>
          <w:tcPr>
            <w:tcW w:w="1101" w:type="pct"/>
            <w:vAlign w:val="center"/>
          </w:tcPr>
          <w:p w14:paraId="53AB9EC1" w14:textId="77777777" w:rsidR="002E5424" w:rsidRPr="00EA1560" w:rsidRDefault="002E5424"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 xml:space="preserve">337 </w:t>
            </w:r>
            <w:r w:rsidRPr="00EA1560">
              <w:rPr>
                <w:rFonts w:ascii="Times New Roman" w:eastAsia="MS Mincho" w:hAnsi="Times New Roman" w:cs="Times New Roman"/>
                <w:sz w:val="20"/>
                <w:szCs w:val="20"/>
                <w:lang w:val="en-US" w:eastAsia="ja-JP"/>
              </w:rPr>
              <w:t>± 54</w:t>
            </w:r>
          </w:p>
        </w:tc>
        <w:tc>
          <w:tcPr>
            <w:tcW w:w="1150" w:type="pct"/>
            <w:vAlign w:val="center"/>
          </w:tcPr>
          <w:p w14:paraId="79F63684" w14:textId="77777777" w:rsidR="002E5424" w:rsidRPr="00EA1560" w:rsidRDefault="002E5424"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16.0</w:t>
            </w:r>
          </w:p>
        </w:tc>
      </w:tr>
      <w:tr w:rsidR="002E5424" w:rsidRPr="00EA1560" w14:paraId="32B2906D" w14:textId="77777777" w:rsidTr="00D32D39">
        <w:trPr>
          <w:jc w:val="center"/>
        </w:trPr>
        <w:tc>
          <w:tcPr>
            <w:tcW w:w="1806" w:type="pct"/>
            <w:vAlign w:val="center"/>
          </w:tcPr>
          <w:p w14:paraId="2264861D" w14:textId="601E0978" w:rsidR="002E5424" w:rsidRPr="00EA1560" w:rsidRDefault="000F2EC1"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1 week</w:t>
            </w:r>
            <w:r w:rsidR="00134BE4" w:rsidRPr="00EA1560">
              <w:rPr>
                <w:rFonts w:ascii="Times New Roman" w:hAnsi="Times New Roman" w:cs="Times New Roman"/>
                <w:sz w:val="20"/>
                <w:szCs w:val="20"/>
              </w:rPr>
              <w:t xml:space="preserve"> of water immersion at 45</w:t>
            </w:r>
            <w:r w:rsidR="00D2600A" w:rsidRPr="00EA1560">
              <w:rPr>
                <w:rFonts w:ascii="Times New Roman" w:hAnsi="Times New Roman" w:cs="Times New Roman"/>
                <w:sz w:val="20"/>
                <w:szCs w:val="20"/>
                <w:shd w:val="clear" w:color="auto" w:fill="FFFFFF"/>
              </w:rPr>
              <w:t xml:space="preserve"> °C</w:t>
            </w:r>
          </w:p>
        </w:tc>
        <w:tc>
          <w:tcPr>
            <w:tcW w:w="943" w:type="pct"/>
            <w:vMerge/>
            <w:vAlign w:val="center"/>
          </w:tcPr>
          <w:p w14:paraId="0579C3E8" w14:textId="77777777" w:rsidR="002E5424" w:rsidRPr="00EA1560" w:rsidRDefault="002E5424" w:rsidP="00C54916">
            <w:pPr>
              <w:spacing w:line="360" w:lineRule="auto"/>
              <w:jc w:val="center"/>
              <w:rPr>
                <w:rFonts w:ascii="Times New Roman" w:hAnsi="Times New Roman" w:cs="Times New Roman"/>
                <w:sz w:val="20"/>
                <w:szCs w:val="20"/>
              </w:rPr>
            </w:pPr>
          </w:p>
        </w:tc>
        <w:tc>
          <w:tcPr>
            <w:tcW w:w="1101" w:type="pct"/>
            <w:vAlign w:val="center"/>
          </w:tcPr>
          <w:p w14:paraId="2B5D45B1" w14:textId="77777777" w:rsidR="002E5424" w:rsidRPr="00EA1560" w:rsidRDefault="002E5424"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 xml:space="preserve">200 </w:t>
            </w:r>
            <w:r w:rsidRPr="00EA1560">
              <w:rPr>
                <w:rFonts w:ascii="Times New Roman" w:eastAsia="MS Mincho" w:hAnsi="Times New Roman" w:cs="Times New Roman"/>
                <w:sz w:val="20"/>
                <w:szCs w:val="20"/>
                <w:lang w:val="en-US" w:eastAsia="ja-JP"/>
              </w:rPr>
              <w:t>± 51</w:t>
            </w:r>
          </w:p>
        </w:tc>
        <w:tc>
          <w:tcPr>
            <w:tcW w:w="1150" w:type="pct"/>
            <w:vAlign w:val="center"/>
          </w:tcPr>
          <w:p w14:paraId="344769CC" w14:textId="77777777" w:rsidR="002E5424" w:rsidRPr="00EA1560" w:rsidRDefault="002E5424"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25.5</w:t>
            </w:r>
          </w:p>
        </w:tc>
      </w:tr>
      <w:tr w:rsidR="002E5424" w:rsidRPr="00EA1560" w14:paraId="2C7CC5A0" w14:textId="77777777" w:rsidTr="00D32D39">
        <w:trPr>
          <w:jc w:val="center"/>
        </w:trPr>
        <w:tc>
          <w:tcPr>
            <w:tcW w:w="1806" w:type="pct"/>
            <w:vAlign w:val="center"/>
          </w:tcPr>
          <w:p w14:paraId="075B6CDC" w14:textId="5ED4C793" w:rsidR="002E5424" w:rsidRPr="00EA1560" w:rsidRDefault="000F2EC1"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2</w:t>
            </w:r>
            <w:r w:rsidR="002E5424" w:rsidRPr="00EA1560">
              <w:rPr>
                <w:rFonts w:ascii="Times New Roman" w:hAnsi="Times New Roman" w:cs="Times New Roman"/>
                <w:sz w:val="20"/>
                <w:szCs w:val="20"/>
              </w:rPr>
              <w:t xml:space="preserve"> </w:t>
            </w:r>
            <w:r w:rsidRPr="00EA1560">
              <w:rPr>
                <w:rFonts w:ascii="Times New Roman" w:hAnsi="Times New Roman" w:cs="Times New Roman"/>
                <w:sz w:val="20"/>
                <w:szCs w:val="20"/>
              </w:rPr>
              <w:t>weeks</w:t>
            </w:r>
            <w:r w:rsidR="00134BE4" w:rsidRPr="00EA1560">
              <w:rPr>
                <w:rFonts w:ascii="Times New Roman" w:hAnsi="Times New Roman" w:cs="Times New Roman"/>
                <w:sz w:val="20"/>
                <w:szCs w:val="20"/>
              </w:rPr>
              <w:t xml:space="preserve"> of water immersion at 45</w:t>
            </w:r>
            <w:r w:rsidR="00D2600A" w:rsidRPr="00EA1560">
              <w:rPr>
                <w:rFonts w:ascii="Times New Roman" w:hAnsi="Times New Roman" w:cs="Times New Roman"/>
                <w:sz w:val="20"/>
                <w:szCs w:val="20"/>
                <w:shd w:val="clear" w:color="auto" w:fill="FFFFFF"/>
              </w:rPr>
              <w:t xml:space="preserve"> °C</w:t>
            </w:r>
          </w:p>
        </w:tc>
        <w:tc>
          <w:tcPr>
            <w:tcW w:w="943" w:type="pct"/>
            <w:vMerge/>
            <w:vAlign w:val="center"/>
          </w:tcPr>
          <w:p w14:paraId="596BDD6E" w14:textId="77777777" w:rsidR="002E5424" w:rsidRPr="00EA1560" w:rsidRDefault="002E5424" w:rsidP="00C54916">
            <w:pPr>
              <w:spacing w:line="360" w:lineRule="auto"/>
              <w:jc w:val="center"/>
              <w:rPr>
                <w:rFonts w:ascii="Times New Roman" w:hAnsi="Times New Roman" w:cs="Times New Roman"/>
                <w:sz w:val="20"/>
                <w:szCs w:val="20"/>
              </w:rPr>
            </w:pPr>
          </w:p>
        </w:tc>
        <w:tc>
          <w:tcPr>
            <w:tcW w:w="1101" w:type="pct"/>
            <w:vAlign w:val="center"/>
          </w:tcPr>
          <w:p w14:paraId="1A1AB6EE" w14:textId="77777777" w:rsidR="002E5424" w:rsidRPr="00EA1560" w:rsidRDefault="002E5424"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 xml:space="preserve">159 </w:t>
            </w:r>
            <w:r w:rsidRPr="00EA1560">
              <w:rPr>
                <w:rFonts w:ascii="Times New Roman" w:eastAsia="MS Mincho" w:hAnsi="Times New Roman" w:cs="Times New Roman"/>
                <w:sz w:val="20"/>
                <w:szCs w:val="20"/>
                <w:lang w:val="en-US" w:eastAsia="ja-JP"/>
              </w:rPr>
              <w:t>± 51</w:t>
            </w:r>
          </w:p>
        </w:tc>
        <w:tc>
          <w:tcPr>
            <w:tcW w:w="1150" w:type="pct"/>
            <w:vAlign w:val="center"/>
          </w:tcPr>
          <w:p w14:paraId="0DE88681" w14:textId="77777777" w:rsidR="002E5424" w:rsidRPr="00EA1560" w:rsidRDefault="002E5424"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32.1</w:t>
            </w:r>
          </w:p>
        </w:tc>
      </w:tr>
      <w:tr w:rsidR="002E5424" w:rsidRPr="00EA1560" w14:paraId="5A57F876" w14:textId="77777777" w:rsidTr="00D32D39">
        <w:trPr>
          <w:jc w:val="center"/>
        </w:trPr>
        <w:tc>
          <w:tcPr>
            <w:tcW w:w="1806" w:type="pct"/>
            <w:vAlign w:val="center"/>
          </w:tcPr>
          <w:p w14:paraId="49B65EE5" w14:textId="68B065D7" w:rsidR="002E5424" w:rsidRPr="00EA1560" w:rsidRDefault="000F2EC1"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3 weeks</w:t>
            </w:r>
            <w:r w:rsidR="00134BE4" w:rsidRPr="00EA1560">
              <w:rPr>
                <w:rFonts w:ascii="Times New Roman" w:hAnsi="Times New Roman" w:cs="Times New Roman"/>
                <w:sz w:val="20"/>
                <w:szCs w:val="20"/>
              </w:rPr>
              <w:t xml:space="preserve"> of water immersion at 45</w:t>
            </w:r>
            <w:r w:rsidR="00D2600A" w:rsidRPr="00EA1560">
              <w:rPr>
                <w:rFonts w:ascii="Times New Roman" w:hAnsi="Times New Roman" w:cs="Times New Roman"/>
                <w:sz w:val="20"/>
                <w:szCs w:val="20"/>
                <w:shd w:val="clear" w:color="auto" w:fill="FFFFFF"/>
              </w:rPr>
              <w:t xml:space="preserve"> °C</w:t>
            </w:r>
          </w:p>
        </w:tc>
        <w:tc>
          <w:tcPr>
            <w:tcW w:w="943" w:type="pct"/>
            <w:vMerge/>
            <w:vAlign w:val="center"/>
          </w:tcPr>
          <w:p w14:paraId="746353E0" w14:textId="77777777" w:rsidR="002E5424" w:rsidRPr="00EA1560" w:rsidRDefault="002E5424" w:rsidP="00C54916">
            <w:pPr>
              <w:spacing w:line="360" w:lineRule="auto"/>
              <w:jc w:val="center"/>
              <w:rPr>
                <w:rFonts w:ascii="Times New Roman" w:hAnsi="Times New Roman" w:cs="Times New Roman"/>
                <w:sz w:val="20"/>
                <w:szCs w:val="20"/>
              </w:rPr>
            </w:pPr>
          </w:p>
        </w:tc>
        <w:tc>
          <w:tcPr>
            <w:tcW w:w="1101" w:type="pct"/>
            <w:vAlign w:val="center"/>
          </w:tcPr>
          <w:p w14:paraId="2195ACAA" w14:textId="77777777" w:rsidR="002E5424" w:rsidRPr="00EA1560" w:rsidRDefault="002E5424"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 xml:space="preserve">131 </w:t>
            </w:r>
            <w:r w:rsidRPr="00EA1560">
              <w:rPr>
                <w:rFonts w:ascii="Times New Roman" w:eastAsia="MS Mincho" w:hAnsi="Times New Roman" w:cs="Times New Roman"/>
                <w:sz w:val="20"/>
                <w:szCs w:val="20"/>
                <w:lang w:val="en-US" w:eastAsia="ja-JP"/>
              </w:rPr>
              <w:t>± 64</w:t>
            </w:r>
          </w:p>
        </w:tc>
        <w:tc>
          <w:tcPr>
            <w:tcW w:w="1150" w:type="pct"/>
            <w:vAlign w:val="center"/>
          </w:tcPr>
          <w:p w14:paraId="060DCC01" w14:textId="77777777" w:rsidR="002E5424" w:rsidRPr="00EA1560" w:rsidRDefault="002E5424"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48.9</w:t>
            </w:r>
          </w:p>
        </w:tc>
      </w:tr>
      <w:tr w:rsidR="000F2EC1" w:rsidRPr="00EA1560" w14:paraId="2E7196ED" w14:textId="77777777" w:rsidTr="00D32D39">
        <w:trPr>
          <w:trHeight w:val="259"/>
          <w:jc w:val="center"/>
        </w:trPr>
        <w:tc>
          <w:tcPr>
            <w:tcW w:w="1806" w:type="pct"/>
            <w:vAlign w:val="center"/>
          </w:tcPr>
          <w:p w14:paraId="7BE3A63F" w14:textId="20993761" w:rsidR="000F2EC1" w:rsidRPr="00EA1560" w:rsidRDefault="000F2EC1" w:rsidP="000F2EC1">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No exposure</w:t>
            </w:r>
          </w:p>
        </w:tc>
        <w:tc>
          <w:tcPr>
            <w:tcW w:w="943" w:type="pct"/>
            <w:vMerge w:val="restart"/>
            <w:vAlign w:val="center"/>
          </w:tcPr>
          <w:p w14:paraId="676DC7DB" w14:textId="0BDF8539" w:rsidR="000F2EC1" w:rsidRPr="00EA1560" w:rsidRDefault="00A225FB" w:rsidP="000F2EC1">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Araldite 2047-1 (ductile adhesive)</w:t>
            </w:r>
          </w:p>
        </w:tc>
        <w:tc>
          <w:tcPr>
            <w:tcW w:w="1101" w:type="pct"/>
            <w:vAlign w:val="center"/>
          </w:tcPr>
          <w:p w14:paraId="7998F7E5" w14:textId="77777777" w:rsidR="000F2EC1" w:rsidRPr="00EA1560" w:rsidRDefault="000F2EC1" w:rsidP="000F2EC1">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 xml:space="preserve">649 </w:t>
            </w:r>
            <w:r w:rsidRPr="00EA1560">
              <w:rPr>
                <w:rFonts w:ascii="Times New Roman" w:eastAsia="MS Mincho" w:hAnsi="Times New Roman" w:cs="Times New Roman"/>
                <w:sz w:val="20"/>
                <w:szCs w:val="20"/>
                <w:lang w:val="en-US" w:eastAsia="ja-JP"/>
              </w:rPr>
              <w:t>± 29</w:t>
            </w:r>
          </w:p>
        </w:tc>
        <w:tc>
          <w:tcPr>
            <w:tcW w:w="1150" w:type="pct"/>
            <w:vAlign w:val="center"/>
          </w:tcPr>
          <w:p w14:paraId="7C6AF623" w14:textId="77777777" w:rsidR="000F2EC1" w:rsidRPr="00EA1560" w:rsidRDefault="000F2EC1" w:rsidP="000F2EC1">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4.5</w:t>
            </w:r>
          </w:p>
        </w:tc>
      </w:tr>
      <w:tr w:rsidR="000F2EC1" w:rsidRPr="00EA1560" w14:paraId="052CBD6C" w14:textId="77777777" w:rsidTr="00D32D39">
        <w:trPr>
          <w:trHeight w:val="335"/>
          <w:jc w:val="center"/>
        </w:trPr>
        <w:tc>
          <w:tcPr>
            <w:tcW w:w="1806" w:type="pct"/>
            <w:vAlign w:val="center"/>
          </w:tcPr>
          <w:p w14:paraId="56B7BF76" w14:textId="66F95E7B" w:rsidR="000F2EC1" w:rsidRPr="00EA1560" w:rsidRDefault="000F2EC1" w:rsidP="000F2EC1">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1 week</w:t>
            </w:r>
            <w:r w:rsidR="00134BE4" w:rsidRPr="00EA1560">
              <w:rPr>
                <w:rFonts w:ascii="Times New Roman" w:hAnsi="Times New Roman" w:cs="Times New Roman"/>
                <w:sz w:val="20"/>
                <w:szCs w:val="20"/>
              </w:rPr>
              <w:t xml:space="preserve"> at 45</w:t>
            </w:r>
            <w:r w:rsidR="00D2600A" w:rsidRPr="00EA1560">
              <w:rPr>
                <w:rFonts w:ascii="Times New Roman" w:hAnsi="Times New Roman" w:cs="Times New Roman"/>
                <w:sz w:val="20"/>
                <w:szCs w:val="20"/>
                <w:shd w:val="clear" w:color="auto" w:fill="FFFFFF"/>
              </w:rPr>
              <w:t xml:space="preserve"> °C</w:t>
            </w:r>
          </w:p>
        </w:tc>
        <w:tc>
          <w:tcPr>
            <w:tcW w:w="943" w:type="pct"/>
            <w:vMerge/>
            <w:vAlign w:val="center"/>
          </w:tcPr>
          <w:p w14:paraId="62390900" w14:textId="77777777" w:rsidR="000F2EC1" w:rsidRPr="00EA1560" w:rsidRDefault="000F2EC1" w:rsidP="000F2EC1">
            <w:pPr>
              <w:spacing w:line="360" w:lineRule="auto"/>
              <w:jc w:val="center"/>
              <w:rPr>
                <w:rFonts w:ascii="Times New Roman" w:hAnsi="Times New Roman" w:cs="Times New Roman"/>
                <w:sz w:val="20"/>
                <w:szCs w:val="20"/>
              </w:rPr>
            </w:pPr>
          </w:p>
        </w:tc>
        <w:tc>
          <w:tcPr>
            <w:tcW w:w="1101" w:type="pct"/>
            <w:vAlign w:val="center"/>
          </w:tcPr>
          <w:p w14:paraId="411B3DDC" w14:textId="77777777" w:rsidR="000F2EC1" w:rsidRPr="00EA1560" w:rsidRDefault="000F2EC1" w:rsidP="000F2EC1">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 xml:space="preserve">559 </w:t>
            </w:r>
            <w:r w:rsidRPr="00EA1560">
              <w:rPr>
                <w:rFonts w:ascii="Times New Roman" w:eastAsia="MS Mincho" w:hAnsi="Times New Roman" w:cs="Times New Roman"/>
                <w:sz w:val="20"/>
                <w:szCs w:val="20"/>
                <w:lang w:val="en-US" w:eastAsia="ja-JP"/>
              </w:rPr>
              <w:t>± 45</w:t>
            </w:r>
          </w:p>
        </w:tc>
        <w:tc>
          <w:tcPr>
            <w:tcW w:w="1150" w:type="pct"/>
            <w:vAlign w:val="center"/>
          </w:tcPr>
          <w:p w14:paraId="4D20FA3C" w14:textId="77777777" w:rsidR="000F2EC1" w:rsidRPr="00EA1560" w:rsidRDefault="000F2EC1" w:rsidP="000F2EC1">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8.1</w:t>
            </w:r>
          </w:p>
        </w:tc>
      </w:tr>
      <w:tr w:rsidR="000F2EC1" w:rsidRPr="00EA1560" w14:paraId="4D87B435" w14:textId="77777777" w:rsidTr="00D32D39">
        <w:trPr>
          <w:jc w:val="center"/>
        </w:trPr>
        <w:tc>
          <w:tcPr>
            <w:tcW w:w="1806" w:type="pct"/>
            <w:vAlign w:val="center"/>
          </w:tcPr>
          <w:p w14:paraId="206B81BF" w14:textId="74DC6DCF" w:rsidR="000F2EC1" w:rsidRPr="00EA1560" w:rsidRDefault="000F2EC1" w:rsidP="000F2EC1">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1 week</w:t>
            </w:r>
            <w:r w:rsidR="00134BE4" w:rsidRPr="00EA1560">
              <w:rPr>
                <w:rFonts w:ascii="Times New Roman" w:hAnsi="Times New Roman" w:cs="Times New Roman"/>
                <w:sz w:val="20"/>
                <w:szCs w:val="20"/>
              </w:rPr>
              <w:t xml:space="preserve"> of water immersion at 45</w:t>
            </w:r>
            <w:r w:rsidR="00D2600A" w:rsidRPr="00EA1560">
              <w:rPr>
                <w:rFonts w:ascii="Times New Roman" w:hAnsi="Times New Roman" w:cs="Times New Roman"/>
                <w:sz w:val="20"/>
                <w:szCs w:val="20"/>
                <w:shd w:val="clear" w:color="auto" w:fill="FFFFFF"/>
              </w:rPr>
              <w:t xml:space="preserve"> °C</w:t>
            </w:r>
          </w:p>
        </w:tc>
        <w:tc>
          <w:tcPr>
            <w:tcW w:w="943" w:type="pct"/>
            <w:vMerge/>
            <w:vAlign w:val="center"/>
          </w:tcPr>
          <w:p w14:paraId="575D47FD" w14:textId="77777777" w:rsidR="000F2EC1" w:rsidRPr="00EA1560" w:rsidRDefault="000F2EC1" w:rsidP="000F2EC1">
            <w:pPr>
              <w:spacing w:line="360" w:lineRule="auto"/>
              <w:jc w:val="center"/>
              <w:rPr>
                <w:rFonts w:ascii="Times New Roman" w:hAnsi="Times New Roman" w:cs="Times New Roman"/>
                <w:sz w:val="20"/>
                <w:szCs w:val="20"/>
              </w:rPr>
            </w:pPr>
          </w:p>
        </w:tc>
        <w:tc>
          <w:tcPr>
            <w:tcW w:w="1101" w:type="pct"/>
            <w:vAlign w:val="center"/>
          </w:tcPr>
          <w:p w14:paraId="309F9951" w14:textId="77777777" w:rsidR="000F2EC1" w:rsidRPr="00EA1560" w:rsidRDefault="000F2EC1" w:rsidP="000F2EC1">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 xml:space="preserve">484 </w:t>
            </w:r>
            <w:r w:rsidRPr="00EA1560">
              <w:rPr>
                <w:rFonts w:ascii="Times New Roman" w:eastAsia="MS Mincho" w:hAnsi="Times New Roman" w:cs="Times New Roman"/>
                <w:sz w:val="20"/>
                <w:szCs w:val="20"/>
                <w:lang w:val="en-US" w:eastAsia="ja-JP"/>
              </w:rPr>
              <w:t>± 49</w:t>
            </w:r>
          </w:p>
        </w:tc>
        <w:tc>
          <w:tcPr>
            <w:tcW w:w="1150" w:type="pct"/>
            <w:vAlign w:val="center"/>
          </w:tcPr>
          <w:p w14:paraId="75C97B2F" w14:textId="77777777" w:rsidR="000F2EC1" w:rsidRPr="00EA1560" w:rsidRDefault="000F2EC1" w:rsidP="000F2EC1">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10.1</w:t>
            </w:r>
          </w:p>
        </w:tc>
      </w:tr>
      <w:tr w:rsidR="000F2EC1" w:rsidRPr="00EA1560" w14:paraId="18F8100E" w14:textId="77777777" w:rsidTr="00D32D39">
        <w:trPr>
          <w:jc w:val="center"/>
        </w:trPr>
        <w:tc>
          <w:tcPr>
            <w:tcW w:w="1806" w:type="pct"/>
            <w:vAlign w:val="center"/>
          </w:tcPr>
          <w:p w14:paraId="6A193216" w14:textId="1928CEEB" w:rsidR="000F2EC1" w:rsidRPr="00EA1560" w:rsidRDefault="000F2EC1" w:rsidP="000F2EC1">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2 weeks</w:t>
            </w:r>
            <w:r w:rsidR="00134BE4" w:rsidRPr="00EA1560">
              <w:rPr>
                <w:rFonts w:ascii="Times New Roman" w:hAnsi="Times New Roman" w:cs="Times New Roman"/>
                <w:sz w:val="20"/>
                <w:szCs w:val="20"/>
              </w:rPr>
              <w:t xml:space="preserve"> of water immersion at 45</w:t>
            </w:r>
            <w:r w:rsidR="00D2600A" w:rsidRPr="00EA1560">
              <w:rPr>
                <w:rFonts w:ascii="Times New Roman" w:hAnsi="Times New Roman" w:cs="Times New Roman"/>
                <w:sz w:val="20"/>
                <w:szCs w:val="20"/>
                <w:shd w:val="clear" w:color="auto" w:fill="FFFFFF"/>
              </w:rPr>
              <w:t xml:space="preserve"> °C</w:t>
            </w:r>
          </w:p>
        </w:tc>
        <w:tc>
          <w:tcPr>
            <w:tcW w:w="943" w:type="pct"/>
            <w:vMerge/>
            <w:vAlign w:val="center"/>
          </w:tcPr>
          <w:p w14:paraId="63A37837" w14:textId="77777777" w:rsidR="000F2EC1" w:rsidRPr="00EA1560" w:rsidRDefault="000F2EC1" w:rsidP="000F2EC1">
            <w:pPr>
              <w:spacing w:line="360" w:lineRule="auto"/>
              <w:jc w:val="center"/>
              <w:rPr>
                <w:rFonts w:ascii="Times New Roman" w:hAnsi="Times New Roman" w:cs="Times New Roman"/>
                <w:sz w:val="20"/>
                <w:szCs w:val="20"/>
              </w:rPr>
            </w:pPr>
          </w:p>
        </w:tc>
        <w:tc>
          <w:tcPr>
            <w:tcW w:w="1101" w:type="pct"/>
            <w:vAlign w:val="center"/>
          </w:tcPr>
          <w:p w14:paraId="1147CA59" w14:textId="77777777" w:rsidR="000F2EC1" w:rsidRPr="00EA1560" w:rsidRDefault="000F2EC1" w:rsidP="000F2EC1">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 xml:space="preserve">432 </w:t>
            </w:r>
            <w:r w:rsidRPr="00EA1560">
              <w:rPr>
                <w:rFonts w:ascii="Times New Roman" w:eastAsia="MS Mincho" w:hAnsi="Times New Roman" w:cs="Times New Roman"/>
                <w:sz w:val="20"/>
                <w:szCs w:val="20"/>
                <w:lang w:val="en-US" w:eastAsia="ja-JP"/>
              </w:rPr>
              <w:t>± 43</w:t>
            </w:r>
          </w:p>
        </w:tc>
        <w:tc>
          <w:tcPr>
            <w:tcW w:w="1150" w:type="pct"/>
            <w:vAlign w:val="center"/>
          </w:tcPr>
          <w:p w14:paraId="0A2A6F2F" w14:textId="77777777" w:rsidR="000F2EC1" w:rsidRPr="00EA1560" w:rsidRDefault="000F2EC1" w:rsidP="000F2EC1">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10.0</w:t>
            </w:r>
          </w:p>
        </w:tc>
      </w:tr>
      <w:tr w:rsidR="000F2EC1" w:rsidRPr="00EA1560" w14:paraId="2906F04E" w14:textId="77777777" w:rsidTr="00D32D39">
        <w:trPr>
          <w:jc w:val="center"/>
        </w:trPr>
        <w:tc>
          <w:tcPr>
            <w:tcW w:w="1806" w:type="pct"/>
            <w:vAlign w:val="center"/>
          </w:tcPr>
          <w:p w14:paraId="7F8CA27A" w14:textId="09A1CC04" w:rsidR="000F2EC1" w:rsidRPr="00EA1560" w:rsidRDefault="000F2EC1" w:rsidP="000F2EC1">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3 weeks</w:t>
            </w:r>
            <w:r w:rsidR="00134BE4" w:rsidRPr="00EA1560">
              <w:rPr>
                <w:rFonts w:ascii="Times New Roman" w:hAnsi="Times New Roman" w:cs="Times New Roman"/>
                <w:sz w:val="20"/>
                <w:szCs w:val="20"/>
              </w:rPr>
              <w:t xml:space="preserve"> of water immersion at 45</w:t>
            </w:r>
            <w:r w:rsidR="00D2600A" w:rsidRPr="00EA1560">
              <w:rPr>
                <w:rFonts w:ascii="Times New Roman" w:hAnsi="Times New Roman" w:cs="Times New Roman"/>
                <w:sz w:val="20"/>
                <w:szCs w:val="20"/>
                <w:shd w:val="clear" w:color="auto" w:fill="FFFFFF"/>
              </w:rPr>
              <w:t xml:space="preserve"> °C</w:t>
            </w:r>
          </w:p>
        </w:tc>
        <w:tc>
          <w:tcPr>
            <w:tcW w:w="943" w:type="pct"/>
            <w:vMerge/>
            <w:vAlign w:val="center"/>
          </w:tcPr>
          <w:p w14:paraId="514227C4" w14:textId="77777777" w:rsidR="000F2EC1" w:rsidRPr="00EA1560" w:rsidRDefault="000F2EC1" w:rsidP="000F2EC1">
            <w:pPr>
              <w:spacing w:line="360" w:lineRule="auto"/>
              <w:jc w:val="center"/>
              <w:rPr>
                <w:rFonts w:ascii="Times New Roman" w:hAnsi="Times New Roman" w:cs="Times New Roman"/>
                <w:sz w:val="20"/>
                <w:szCs w:val="20"/>
              </w:rPr>
            </w:pPr>
          </w:p>
        </w:tc>
        <w:tc>
          <w:tcPr>
            <w:tcW w:w="1101" w:type="pct"/>
            <w:vAlign w:val="center"/>
          </w:tcPr>
          <w:p w14:paraId="71FC775F" w14:textId="77777777" w:rsidR="000F2EC1" w:rsidRPr="00EA1560" w:rsidRDefault="000F2EC1" w:rsidP="000F2EC1">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 xml:space="preserve">398 </w:t>
            </w:r>
            <w:r w:rsidRPr="00EA1560">
              <w:rPr>
                <w:rFonts w:ascii="Times New Roman" w:eastAsia="MS Mincho" w:hAnsi="Times New Roman" w:cs="Times New Roman"/>
                <w:sz w:val="20"/>
                <w:szCs w:val="20"/>
                <w:lang w:val="en-US" w:eastAsia="ja-JP"/>
              </w:rPr>
              <w:t>± 37</w:t>
            </w:r>
          </w:p>
        </w:tc>
        <w:tc>
          <w:tcPr>
            <w:tcW w:w="1150" w:type="pct"/>
            <w:vAlign w:val="center"/>
          </w:tcPr>
          <w:p w14:paraId="7D7C6A4C" w14:textId="77777777" w:rsidR="000F2EC1" w:rsidRPr="00EA1560" w:rsidRDefault="000F2EC1" w:rsidP="000F2EC1">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9.3</w:t>
            </w:r>
          </w:p>
        </w:tc>
      </w:tr>
    </w:tbl>
    <w:p w14:paraId="0A3D9C35" w14:textId="77777777" w:rsidR="002E5424" w:rsidRPr="00EA1560" w:rsidRDefault="002E5424" w:rsidP="00C54916">
      <w:pPr>
        <w:spacing w:after="0" w:line="360" w:lineRule="auto"/>
        <w:jc w:val="both"/>
        <w:rPr>
          <w:rFonts w:ascii="Times New Roman" w:hAnsi="Times New Roman" w:cs="Times New Roman"/>
          <w:szCs w:val="24"/>
        </w:rPr>
      </w:pPr>
    </w:p>
    <w:p w14:paraId="789E55BF" w14:textId="77777777" w:rsidR="006C661B" w:rsidRPr="00EA1560" w:rsidRDefault="006C661B" w:rsidP="00C54916">
      <w:pPr>
        <w:spacing w:after="0" w:line="360" w:lineRule="auto"/>
        <w:jc w:val="both"/>
        <w:rPr>
          <w:rFonts w:ascii="Times New Roman" w:hAnsi="Times New Roman" w:cs="Times New Roman"/>
          <w:szCs w:val="24"/>
        </w:rPr>
      </w:pPr>
    </w:p>
    <w:p w14:paraId="5766D75A" w14:textId="0D318569" w:rsidR="00D34A09" w:rsidRPr="00EA1560" w:rsidRDefault="002B23D8" w:rsidP="00C54916">
      <w:pPr>
        <w:spacing w:after="0" w:line="360" w:lineRule="auto"/>
        <w:jc w:val="both"/>
        <w:rPr>
          <w:rFonts w:ascii="Times New Roman" w:hAnsi="Times New Roman" w:cs="Times New Roman"/>
          <w:szCs w:val="24"/>
        </w:rPr>
      </w:pPr>
      <w:r w:rsidRPr="00EA1560">
        <w:rPr>
          <w:rFonts w:ascii="Times New Roman" w:hAnsi="Times New Roman" w:cs="Times New Roman"/>
          <w:szCs w:val="24"/>
        </w:rPr>
        <w:t>T</w:t>
      </w:r>
      <w:r w:rsidR="006C661B" w:rsidRPr="00EA1560">
        <w:rPr>
          <w:rFonts w:ascii="Times New Roman" w:hAnsi="Times New Roman" w:cs="Times New Roman"/>
          <w:szCs w:val="24"/>
        </w:rPr>
        <w:t>he interfaces of the</w:t>
      </w:r>
      <w:r w:rsidR="00AC0720" w:rsidRPr="00EA1560">
        <w:rPr>
          <w:rFonts w:ascii="Times New Roman" w:hAnsi="Times New Roman" w:cs="Times New Roman"/>
          <w:szCs w:val="24"/>
        </w:rPr>
        <w:t xml:space="preserve"> ductile DCB</w:t>
      </w:r>
      <w:r w:rsidR="006C661B" w:rsidRPr="00EA1560">
        <w:rPr>
          <w:rFonts w:ascii="Times New Roman" w:hAnsi="Times New Roman" w:cs="Times New Roman"/>
          <w:szCs w:val="24"/>
        </w:rPr>
        <w:t xml:space="preserve"> s</w:t>
      </w:r>
      <w:r w:rsidR="00AC0720" w:rsidRPr="00EA1560">
        <w:rPr>
          <w:rFonts w:ascii="Times New Roman" w:hAnsi="Times New Roman" w:cs="Times New Roman"/>
          <w:szCs w:val="24"/>
        </w:rPr>
        <w:t>pecimens</w:t>
      </w:r>
      <w:r w:rsidR="006C661B" w:rsidRPr="00EA1560">
        <w:rPr>
          <w:rFonts w:ascii="Times New Roman" w:hAnsi="Times New Roman" w:cs="Times New Roman"/>
          <w:szCs w:val="24"/>
        </w:rPr>
        <w:t xml:space="preserve"> after failure for</w:t>
      </w:r>
      <w:r w:rsidRPr="00EA1560">
        <w:rPr>
          <w:rFonts w:ascii="Times New Roman" w:hAnsi="Times New Roman" w:cs="Times New Roman"/>
          <w:szCs w:val="24"/>
        </w:rPr>
        <w:t xml:space="preserve"> exposure periods of</w:t>
      </w:r>
      <w:r w:rsidR="006C661B" w:rsidRPr="00EA1560">
        <w:rPr>
          <w:rFonts w:ascii="Times New Roman" w:hAnsi="Times New Roman" w:cs="Times New Roman"/>
          <w:szCs w:val="24"/>
        </w:rPr>
        <w:t xml:space="preserve"> </w:t>
      </w:r>
      <w:r w:rsidR="000F2EC1" w:rsidRPr="00EA1560">
        <w:rPr>
          <w:rFonts w:ascii="Times New Roman" w:hAnsi="Times New Roman" w:cs="Times New Roman"/>
          <w:szCs w:val="24"/>
        </w:rPr>
        <w:t>1</w:t>
      </w:r>
      <w:r w:rsidR="006C661B" w:rsidRPr="00EA1560">
        <w:rPr>
          <w:rFonts w:ascii="Times New Roman" w:hAnsi="Times New Roman" w:cs="Times New Roman"/>
          <w:szCs w:val="24"/>
        </w:rPr>
        <w:t>,</w:t>
      </w:r>
      <w:r w:rsidR="000F2EC1" w:rsidRPr="00EA1560">
        <w:rPr>
          <w:rFonts w:ascii="Times New Roman" w:hAnsi="Times New Roman" w:cs="Times New Roman"/>
          <w:szCs w:val="24"/>
        </w:rPr>
        <w:t xml:space="preserve"> 2</w:t>
      </w:r>
      <w:r w:rsidR="006C661B" w:rsidRPr="00EA1560">
        <w:rPr>
          <w:rFonts w:ascii="Times New Roman" w:hAnsi="Times New Roman" w:cs="Times New Roman"/>
          <w:szCs w:val="24"/>
        </w:rPr>
        <w:t xml:space="preserve"> and </w:t>
      </w:r>
      <w:r w:rsidR="000F2EC1" w:rsidRPr="00EA1560">
        <w:rPr>
          <w:rFonts w:ascii="Times New Roman" w:hAnsi="Times New Roman" w:cs="Times New Roman"/>
          <w:szCs w:val="24"/>
        </w:rPr>
        <w:t>3</w:t>
      </w:r>
      <w:r w:rsidR="006C661B" w:rsidRPr="00EA1560">
        <w:rPr>
          <w:rFonts w:ascii="Times New Roman" w:hAnsi="Times New Roman" w:cs="Times New Roman"/>
          <w:szCs w:val="24"/>
        </w:rPr>
        <w:t xml:space="preserve"> </w:t>
      </w:r>
      <w:r w:rsidR="000F2EC1" w:rsidRPr="00EA1560">
        <w:rPr>
          <w:rFonts w:ascii="Times New Roman" w:hAnsi="Times New Roman" w:cs="Times New Roman"/>
          <w:szCs w:val="24"/>
        </w:rPr>
        <w:t>weeks</w:t>
      </w:r>
      <w:r w:rsidRPr="00EA1560">
        <w:rPr>
          <w:rFonts w:ascii="Times New Roman" w:hAnsi="Times New Roman" w:cs="Times New Roman"/>
          <w:szCs w:val="24"/>
        </w:rPr>
        <w:t xml:space="preserve"> are shown in Figure </w:t>
      </w:r>
      <w:r w:rsidR="00FE1DA3" w:rsidRPr="00EA1560">
        <w:rPr>
          <w:rFonts w:ascii="Times New Roman" w:hAnsi="Times New Roman" w:cs="Times New Roman"/>
          <w:szCs w:val="24"/>
        </w:rPr>
        <w:t>7</w:t>
      </w:r>
      <w:r w:rsidR="006C661B" w:rsidRPr="00EA1560">
        <w:rPr>
          <w:rFonts w:ascii="Times New Roman" w:hAnsi="Times New Roman" w:cs="Times New Roman"/>
          <w:szCs w:val="24"/>
        </w:rPr>
        <w:t xml:space="preserve">. </w:t>
      </w:r>
      <w:r w:rsidR="000F2EC1" w:rsidRPr="00EA1560">
        <w:rPr>
          <w:rFonts w:ascii="Times New Roman" w:hAnsi="Times New Roman" w:cs="Times New Roman"/>
          <w:szCs w:val="24"/>
        </w:rPr>
        <w:t xml:space="preserve">The moisture ingress can be identified by the different </w:t>
      </w:r>
      <w:r w:rsidR="00557C91" w:rsidRPr="00EA1560">
        <w:rPr>
          <w:rFonts w:ascii="Times New Roman" w:hAnsi="Times New Roman" w:cs="Times New Roman"/>
          <w:szCs w:val="24"/>
        </w:rPr>
        <w:t xml:space="preserve">adhesive </w:t>
      </w:r>
      <w:r w:rsidR="000F2EC1" w:rsidRPr="00EA1560">
        <w:rPr>
          <w:rFonts w:ascii="Times New Roman" w:hAnsi="Times New Roman" w:cs="Times New Roman"/>
          <w:szCs w:val="24"/>
        </w:rPr>
        <w:t xml:space="preserve">colour </w:t>
      </w:r>
      <w:r w:rsidR="00557C91" w:rsidRPr="00EA1560">
        <w:rPr>
          <w:rFonts w:ascii="Times New Roman" w:hAnsi="Times New Roman" w:cs="Times New Roman"/>
          <w:szCs w:val="24"/>
        </w:rPr>
        <w:t>close to the sides</w:t>
      </w:r>
      <w:r w:rsidR="000F2EC1" w:rsidRPr="00EA1560">
        <w:rPr>
          <w:rFonts w:ascii="Times New Roman" w:hAnsi="Times New Roman" w:cs="Times New Roman"/>
          <w:szCs w:val="24"/>
        </w:rPr>
        <w:t xml:space="preserve"> of the specimens</w:t>
      </w:r>
      <w:r w:rsidR="00557C91" w:rsidRPr="00EA1560">
        <w:rPr>
          <w:rFonts w:ascii="Times New Roman" w:hAnsi="Times New Roman" w:cs="Times New Roman"/>
          <w:szCs w:val="24"/>
        </w:rPr>
        <w:t xml:space="preserve">. Stress whitening development during testing was observed in the unaffected part of the adhesive layer as previously reported by the authors in studies with the same adhesive </w:t>
      </w:r>
      <w:r w:rsidR="00557C91" w:rsidRPr="00EA1560">
        <w:rPr>
          <w:rFonts w:ascii="Times New Roman" w:hAnsi="Times New Roman" w:cs="Times New Roman"/>
          <w:szCs w:val="24"/>
        </w:rPr>
        <w:fldChar w:fldCharType="begin">
          <w:fldData xml:space="preserve">PEVuZE5vdGU+PENpdGU+PEF1dGhvcj5LYXRzaXZhbGlzPC9BdXRob3I+PFllYXI+MjAxOTwvWWVh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</w:fldData>
        </w:fldChar>
      </w:r>
      <w:r w:rsidR="00DC43BC" w:rsidRPr="00EA1560">
        <w:rPr>
          <w:rFonts w:ascii="Times New Roman" w:hAnsi="Times New Roman" w:cs="Times New Roman"/>
          <w:szCs w:val="24"/>
        </w:rPr>
        <w:instrText xml:space="preserve"> ADDIN EN.CITE </w:instrText>
      </w:r>
      <w:r w:rsidR="00DC43BC" w:rsidRPr="00EA1560">
        <w:rPr>
          <w:rFonts w:ascii="Times New Roman" w:hAnsi="Times New Roman" w:cs="Times New Roman"/>
          <w:szCs w:val="24"/>
        </w:rPr>
        <w:fldChar w:fldCharType="begin">
          <w:fldData xml:space="preserve">PEVuZE5vdGU+PENpdGU+PEF1dGhvcj5LYXRzaXZhbGlzPC9BdXRob3I+PFllYXI+MjAxOTwvWWVh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</w:fldData>
        </w:fldChar>
      </w:r>
      <w:r w:rsidR="00DC43BC" w:rsidRPr="00EA1560">
        <w:rPr>
          <w:rFonts w:ascii="Times New Roman" w:hAnsi="Times New Roman" w:cs="Times New Roman"/>
          <w:szCs w:val="24"/>
        </w:rPr>
        <w:instrText xml:space="preserve"> ADDIN EN.CITE.DATA </w:instrText>
      </w:r>
      <w:r w:rsidR="00DC43BC" w:rsidRPr="00EA1560">
        <w:rPr>
          <w:rFonts w:ascii="Times New Roman" w:hAnsi="Times New Roman" w:cs="Times New Roman"/>
          <w:szCs w:val="24"/>
        </w:rPr>
      </w:r>
      <w:r w:rsidR="00DC43BC" w:rsidRPr="00EA1560">
        <w:rPr>
          <w:rFonts w:ascii="Times New Roman" w:hAnsi="Times New Roman" w:cs="Times New Roman"/>
          <w:szCs w:val="24"/>
        </w:rPr>
        <w:fldChar w:fldCharType="end"/>
      </w:r>
      <w:r w:rsidR="00557C91" w:rsidRPr="00EA1560">
        <w:rPr>
          <w:rFonts w:ascii="Times New Roman" w:hAnsi="Times New Roman" w:cs="Times New Roman"/>
          <w:szCs w:val="24"/>
        </w:rPr>
      </w:r>
      <w:r w:rsidR="00557C91" w:rsidRPr="00EA1560">
        <w:rPr>
          <w:rFonts w:ascii="Times New Roman" w:hAnsi="Times New Roman" w:cs="Times New Roman"/>
          <w:szCs w:val="24"/>
        </w:rPr>
        <w:fldChar w:fldCharType="separate"/>
      </w:r>
      <w:r w:rsidR="00DC43BC" w:rsidRPr="00EA1560">
        <w:rPr>
          <w:rFonts w:ascii="Times New Roman" w:hAnsi="Times New Roman" w:cs="Times New Roman"/>
          <w:noProof/>
          <w:szCs w:val="24"/>
        </w:rPr>
        <w:t>[14, 15]</w:t>
      </w:r>
      <w:r w:rsidR="00557C91" w:rsidRPr="00EA1560">
        <w:rPr>
          <w:rFonts w:ascii="Times New Roman" w:hAnsi="Times New Roman" w:cs="Times New Roman"/>
          <w:szCs w:val="24"/>
        </w:rPr>
        <w:fldChar w:fldCharType="end"/>
      </w:r>
      <w:r w:rsidR="00557C91" w:rsidRPr="00EA1560">
        <w:rPr>
          <w:rFonts w:ascii="Times New Roman" w:hAnsi="Times New Roman" w:cs="Times New Roman"/>
          <w:szCs w:val="24"/>
        </w:rPr>
        <w:t xml:space="preserve">. The prevailing failure mode </w:t>
      </w:r>
      <w:r w:rsidR="00170438" w:rsidRPr="00EA1560">
        <w:rPr>
          <w:rFonts w:ascii="Times New Roman" w:hAnsi="Times New Roman" w:cs="Times New Roman"/>
          <w:szCs w:val="24"/>
        </w:rPr>
        <w:t>was adhesive (interfacial)</w:t>
      </w:r>
      <w:r w:rsidR="00557C91" w:rsidRPr="00EA1560">
        <w:rPr>
          <w:rFonts w:ascii="Times New Roman" w:hAnsi="Times New Roman" w:cs="Times New Roman"/>
          <w:szCs w:val="24"/>
        </w:rPr>
        <w:t xml:space="preserve"> on the glass side</w:t>
      </w:r>
      <w:r w:rsidR="00170438" w:rsidRPr="00EA1560">
        <w:rPr>
          <w:rFonts w:ascii="Times New Roman" w:hAnsi="Times New Roman" w:cs="Times New Roman"/>
          <w:szCs w:val="24"/>
        </w:rPr>
        <w:t>. The size of the affected area</w:t>
      </w:r>
      <w:r w:rsidR="00134BE4" w:rsidRPr="00EA1560">
        <w:rPr>
          <w:rFonts w:ascii="Times New Roman" w:hAnsi="Times New Roman" w:cs="Times New Roman"/>
          <w:szCs w:val="24"/>
        </w:rPr>
        <w:t>s</w:t>
      </w:r>
      <w:r w:rsidR="00170438" w:rsidRPr="00EA1560">
        <w:rPr>
          <w:rFonts w:ascii="Times New Roman" w:hAnsi="Times New Roman" w:cs="Times New Roman"/>
          <w:szCs w:val="24"/>
        </w:rPr>
        <w:t xml:space="preserve"> due to moisture ingress i</w:t>
      </w:r>
      <w:r w:rsidR="00134BE4" w:rsidRPr="00EA1560">
        <w:rPr>
          <w:rFonts w:ascii="Times New Roman" w:hAnsi="Times New Roman" w:cs="Times New Roman"/>
          <w:szCs w:val="24"/>
        </w:rPr>
        <w:t>ncreased from 25</w:t>
      </w:r>
      <w:r w:rsidR="00D2600A" w:rsidRPr="00EA1560">
        <w:rPr>
          <w:rFonts w:ascii="Times New Roman" w:hAnsi="Times New Roman" w:cs="Times New Roman"/>
          <w:szCs w:val="24"/>
        </w:rPr>
        <w:t>%</w:t>
      </w:r>
      <w:r w:rsidR="00134BE4" w:rsidRPr="00EA1560">
        <w:rPr>
          <w:rFonts w:ascii="Times New Roman" w:hAnsi="Times New Roman" w:cs="Times New Roman"/>
          <w:szCs w:val="24"/>
        </w:rPr>
        <w:t xml:space="preserve"> to 37</w:t>
      </w:r>
      <w:r w:rsidR="00D2600A" w:rsidRPr="00EA1560">
        <w:rPr>
          <w:rFonts w:ascii="Times New Roman" w:hAnsi="Times New Roman" w:cs="Times New Roman"/>
          <w:szCs w:val="24"/>
        </w:rPr>
        <w:t>%</w:t>
      </w:r>
      <w:r w:rsidR="00134BE4" w:rsidRPr="00EA1560">
        <w:rPr>
          <w:rFonts w:ascii="Times New Roman" w:hAnsi="Times New Roman" w:cs="Times New Roman"/>
          <w:szCs w:val="24"/>
        </w:rPr>
        <w:t xml:space="preserve"> after one and three</w:t>
      </w:r>
      <w:r w:rsidR="00170438" w:rsidRPr="00EA1560">
        <w:rPr>
          <w:rFonts w:ascii="Times New Roman" w:hAnsi="Times New Roman" w:cs="Times New Roman"/>
          <w:szCs w:val="24"/>
        </w:rPr>
        <w:t xml:space="preserve"> weeks</w:t>
      </w:r>
      <w:r w:rsidR="00CB014D" w:rsidRPr="00EA1560">
        <w:rPr>
          <w:rFonts w:ascii="Times New Roman" w:hAnsi="Times New Roman" w:cs="Times New Roman"/>
          <w:szCs w:val="24"/>
        </w:rPr>
        <w:t xml:space="preserve"> of exposure periods</w:t>
      </w:r>
      <w:r w:rsidR="00134BE4" w:rsidRPr="00EA1560">
        <w:rPr>
          <w:rFonts w:ascii="Times New Roman" w:hAnsi="Times New Roman" w:cs="Times New Roman"/>
          <w:szCs w:val="24"/>
        </w:rPr>
        <w:t>,</w:t>
      </w:r>
      <w:r w:rsidR="00170438" w:rsidRPr="00EA1560">
        <w:rPr>
          <w:rFonts w:ascii="Times New Roman" w:hAnsi="Times New Roman" w:cs="Times New Roman"/>
          <w:szCs w:val="24"/>
        </w:rPr>
        <w:t xml:space="preserve"> respectively. These observations are in line with the </w:t>
      </w:r>
      <w:r w:rsidR="00134BE4" w:rsidRPr="00EA1560">
        <w:rPr>
          <w:rFonts w:ascii="Times New Roman" w:hAnsi="Times New Roman" w:cs="Times New Roman"/>
          <w:szCs w:val="24"/>
        </w:rPr>
        <w:t>observed</w:t>
      </w:r>
      <w:r w:rsidR="00170438" w:rsidRPr="00EA1560">
        <w:rPr>
          <w:rFonts w:ascii="Times New Roman" w:hAnsi="Times New Roman" w:cs="Times New Roman"/>
          <w:szCs w:val="24"/>
        </w:rPr>
        <w:t xml:space="preserve"> reduction of the load capacity of the DCB specimens for the </w:t>
      </w:r>
      <w:r w:rsidR="00134BE4" w:rsidRPr="00EA1560">
        <w:rPr>
          <w:rFonts w:ascii="Times New Roman" w:hAnsi="Times New Roman" w:cs="Times New Roman"/>
          <w:szCs w:val="24"/>
        </w:rPr>
        <w:t xml:space="preserve">same exposure </w:t>
      </w:r>
      <w:r w:rsidR="00170438" w:rsidRPr="00EA1560">
        <w:rPr>
          <w:rFonts w:ascii="Times New Roman" w:hAnsi="Times New Roman" w:cs="Times New Roman"/>
          <w:szCs w:val="24"/>
        </w:rPr>
        <w:t xml:space="preserve">periods. The degradation mechanism observed for the brittle adhesive was different. </w:t>
      </w:r>
      <w:r w:rsidR="00134BE4" w:rsidRPr="00EA1560">
        <w:rPr>
          <w:rFonts w:ascii="Times New Roman" w:hAnsi="Times New Roman" w:cs="Times New Roman"/>
          <w:szCs w:val="24"/>
        </w:rPr>
        <w:t>Here, t</w:t>
      </w:r>
      <w:r w:rsidR="00170438" w:rsidRPr="00EA1560">
        <w:rPr>
          <w:rFonts w:ascii="Times New Roman" w:hAnsi="Times New Roman" w:cs="Times New Roman"/>
          <w:szCs w:val="24"/>
        </w:rPr>
        <w:t xml:space="preserve">he moisture ingress could not be identified visually </w:t>
      </w:r>
      <w:r w:rsidR="00C92341" w:rsidRPr="00EA1560">
        <w:rPr>
          <w:rFonts w:ascii="Times New Roman" w:hAnsi="Times New Roman" w:cs="Times New Roman"/>
          <w:szCs w:val="24"/>
        </w:rPr>
        <w:t>as no strain whitening could be observed during testing</w:t>
      </w:r>
      <w:r w:rsidR="006C661B" w:rsidRPr="00EA1560">
        <w:rPr>
          <w:rFonts w:ascii="Times New Roman" w:hAnsi="Times New Roman" w:cs="Times New Roman"/>
          <w:szCs w:val="24"/>
        </w:rPr>
        <w:t>. The</w:t>
      </w:r>
      <w:r w:rsidR="00170438" w:rsidRPr="00EA1560">
        <w:rPr>
          <w:rFonts w:ascii="Times New Roman" w:hAnsi="Times New Roman" w:cs="Times New Roman"/>
          <w:szCs w:val="24"/>
        </w:rPr>
        <w:t xml:space="preserve"> mode of failure was </w:t>
      </w:r>
      <w:r w:rsidR="0072330F" w:rsidRPr="00EA1560">
        <w:rPr>
          <w:rFonts w:ascii="Times New Roman" w:hAnsi="Times New Roman" w:cs="Times New Roman"/>
          <w:szCs w:val="24"/>
        </w:rPr>
        <w:t>100</w:t>
      </w:r>
      <w:r w:rsidR="00D2600A" w:rsidRPr="00EA1560">
        <w:rPr>
          <w:rFonts w:ascii="Times New Roman" w:hAnsi="Times New Roman" w:cs="Times New Roman"/>
          <w:szCs w:val="24"/>
        </w:rPr>
        <w:t>%</w:t>
      </w:r>
      <w:r w:rsidR="0072330F" w:rsidRPr="00EA1560">
        <w:rPr>
          <w:rFonts w:ascii="Times New Roman" w:hAnsi="Times New Roman" w:cs="Times New Roman"/>
          <w:szCs w:val="24"/>
        </w:rPr>
        <w:t xml:space="preserve"> adhesive (interfacial) on the glass side and the reduction of the load capacity of the specimens was the only indication of the effect of </w:t>
      </w:r>
      <w:r w:rsidR="00134BE4" w:rsidRPr="00EA1560">
        <w:rPr>
          <w:rFonts w:ascii="Times New Roman" w:hAnsi="Times New Roman" w:cs="Times New Roman"/>
          <w:szCs w:val="24"/>
        </w:rPr>
        <w:t xml:space="preserve">environmental </w:t>
      </w:r>
      <w:r w:rsidR="0072330F" w:rsidRPr="00EA1560">
        <w:rPr>
          <w:rFonts w:ascii="Times New Roman" w:hAnsi="Times New Roman" w:cs="Times New Roman"/>
          <w:szCs w:val="24"/>
        </w:rPr>
        <w:t>exposure.</w:t>
      </w:r>
    </w:p>
    <w:p w14:paraId="2AAEB573" w14:textId="57D79018" w:rsidR="002E5424" w:rsidRPr="00EA1560" w:rsidRDefault="002E5424" w:rsidP="00C54916">
      <w:pPr>
        <w:spacing w:after="0" w:line="360" w:lineRule="auto"/>
        <w:jc w:val="center"/>
        <w:rPr>
          <w:rFonts w:ascii="Times New Roman" w:hAnsi="Times New Roman" w:cs="Times New Roman"/>
          <w:szCs w:val="24"/>
        </w:rPr>
      </w:pPr>
      <w:r w:rsidRPr="00EA1560">
        <w:rPr>
          <w:rFonts w:ascii="Times New Roman" w:hAnsi="Times New Roman" w:cs="Times New Roman"/>
          <w:szCs w:val="24"/>
        </w:rPr>
        <w:lastRenderedPageBreak/>
        <w:t xml:space="preserve"> </w:t>
      </w:r>
      <w:r w:rsidR="0056118F" w:rsidRPr="00EA1560">
        <w:rPr>
          <w:rFonts w:ascii="Times New Roman" w:hAnsi="Times New Roman" w:cs="Times New Roman"/>
          <w:noProof/>
          <w:szCs w:val="24"/>
          <w:lang w:eastAsia="en-GB"/>
        </w:rPr>
        <w:drawing>
          <wp:inline distT="0" distB="0" distL="0" distR="0" wp14:anchorId="12301D72" wp14:editId="0EAC5430">
            <wp:extent cx="3240000" cy="393947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3939470"/>
                    </a:xfrm>
                    <a:prstGeom prst="rect">
                      <a:avLst/>
                    </a:prstGeom>
                    <a:noFill/>
                    <a:ln>
                      <a:noFill/>
                    </a:ln>
                  </pic:spPr>
                </pic:pic>
              </a:graphicData>
            </a:graphic>
          </wp:inline>
        </w:drawing>
      </w:r>
    </w:p>
    <w:p w14:paraId="0B73C4C9" w14:textId="1DBEFFE0" w:rsidR="002E5424" w:rsidRPr="00EA1560" w:rsidRDefault="002E5424" w:rsidP="00C54916">
      <w:pPr>
        <w:spacing w:after="0" w:line="360" w:lineRule="auto"/>
        <w:jc w:val="center"/>
        <w:rPr>
          <w:rFonts w:ascii="Times New Roman" w:hAnsi="Times New Roman" w:cs="Times New Roman"/>
          <w:sz w:val="20"/>
          <w:szCs w:val="24"/>
        </w:rPr>
      </w:pPr>
      <w:r w:rsidRPr="00EA1560">
        <w:rPr>
          <w:rFonts w:ascii="Times New Roman" w:hAnsi="Times New Roman" w:cs="Times New Roman"/>
          <w:sz w:val="20"/>
          <w:szCs w:val="24"/>
        </w:rPr>
        <w:t xml:space="preserve">Figure </w:t>
      </w:r>
      <w:r w:rsidR="00FE1DA3" w:rsidRPr="00EA1560">
        <w:rPr>
          <w:rFonts w:ascii="Times New Roman" w:hAnsi="Times New Roman" w:cs="Times New Roman"/>
          <w:sz w:val="20"/>
          <w:szCs w:val="24"/>
        </w:rPr>
        <w:t>7</w:t>
      </w:r>
      <w:r w:rsidR="00134BE4" w:rsidRPr="00EA1560">
        <w:rPr>
          <w:rFonts w:ascii="Times New Roman" w:hAnsi="Times New Roman" w:cs="Times New Roman"/>
          <w:sz w:val="20"/>
          <w:szCs w:val="24"/>
        </w:rPr>
        <w:t>: Observed interface failure</w:t>
      </w:r>
      <w:r w:rsidRPr="00EA1560">
        <w:rPr>
          <w:rFonts w:ascii="Times New Roman" w:hAnsi="Times New Roman" w:cs="Times New Roman"/>
          <w:sz w:val="20"/>
          <w:szCs w:val="24"/>
        </w:rPr>
        <w:t xml:space="preserve"> of the DCB specimens for the</w:t>
      </w:r>
      <w:r w:rsidR="00A206F3" w:rsidRPr="00EA1560">
        <w:rPr>
          <w:rFonts w:ascii="Times New Roman" w:hAnsi="Times New Roman" w:cs="Times New Roman"/>
          <w:sz w:val="20"/>
          <w:szCs w:val="24"/>
        </w:rPr>
        <w:t xml:space="preserve"> </w:t>
      </w:r>
      <w:r w:rsidR="00B424DB" w:rsidRPr="00EA1560">
        <w:rPr>
          <w:rFonts w:ascii="Times New Roman" w:hAnsi="Times New Roman" w:cs="Times New Roman"/>
          <w:sz w:val="20"/>
          <w:szCs w:val="24"/>
        </w:rPr>
        <w:t>Araldite 2047-1 (</w:t>
      </w:r>
      <w:r w:rsidRPr="00EA1560">
        <w:rPr>
          <w:rFonts w:ascii="Times New Roman" w:hAnsi="Times New Roman" w:cs="Times New Roman"/>
          <w:sz w:val="20"/>
          <w:szCs w:val="24"/>
        </w:rPr>
        <w:t>ductile</w:t>
      </w:r>
      <w:r w:rsidR="00B424DB" w:rsidRPr="00EA1560">
        <w:rPr>
          <w:rFonts w:ascii="Times New Roman" w:hAnsi="Times New Roman" w:cs="Times New Roman"/>
          <w:sz w:val="20"/>
          <w:szCs w:val="24"/>
        </w:rPr>
        <w:t>)</w:t>
      </w:r>
      <w:r w:rsidRPr="00EA1560">
        <w:rPr>
          <w:rFonts w:ascii="Times New Roman" w:hAnsi="Times New Roman" w:cs="Times New Roman"/>
          <w:sz w:val="20"/>
          <w:szCs w:val="24"/>
        </w:rPr>
        <w:t xml:space="preserve"> adhesives after a)</w:t>
      </w:r>
      <w:r w:rsidR="00A206F3" w:rsidRPr="00EA1560">
        <w:rPr>
          <w:rFonts w:ascii="Times New Roman" w:hAnsi="Times New Roman" w:cs="Times New Roman"/>
          <w:sz w:val="20"/>
          <w:szCs w:val="24"/>
        </w:rPr>
        <w:t xml:space="preserve"> no exposure, b)</w:t>
      </w:r>
      <w:r w:rsidRPr="00EA1560">
        <w:rPr>
          <w:rFonts w:ascii="Times New Roman" w:hAnsi="Times New Roman" w:cs="Times New Roman"/>
          <w:sz w:val="20"/>
          <w:szCs w:val="24"/>
        </w:rPr>
        <w:t xml:space="preserve"> </w:t>
      </w:r>
      <w:r w:rsidR="0072330F" w:rsidRPr="00EA1560">
        <w:rPr>
          <w:rFonts w:ascii="Times New Roman" w:hAnsi="Times New Roman" w:cs="Times New Roman"/>
          <w:sz w:val="20"/>
          <w:szCs w:val="24"/>
        </w:rPr>
        <w:t>1 week</w:t>
      </w:r>
      <w:r w:rsidRPr="00EA1560">
        <w:rPr>
          <w:rFonts w:ascii="Times New Roman" w:hAnsi="Times New Roman" w:cs="Times New Roman"/>
          <w:sz w:val="20"/>
          <w:szCs w:val="24"/>
        </w:rPr>
        <w:t xml:space="preserve">, </w:t>
      </w:r>
      <w:r w:rsidR="00A206F3" w:rsidRPr="00EA1560">
        <w:rPr>
          <w:rFonts w:ascii="Times New Roman" w:hAnsi="Times New Roman" w:cs="Times New Roman"/>
          <w:sz w:val="20"/>
          <w:szCs w:val="24"/>
        </w:rPr>
        <w:t>c</w:t>
      </w:r>
      <w:r w:rsidRPr="00EA1560">
        <w:rPr>
          <w:rFonts w:ascii="Times New Roman" w:hAnsi="Times New Roman" w:cs="Times New Roman"/>
          <w:sz w:val="20"/>
          <w:szCs w:val="24"/>
        </w:rPr>
        <w:t xml:space="preserve">) </w:t>
      </w:r>
      <w:r w:rsidR="0072330F" w:rsidRPr="00EA1560">
        <w:rPr>
          <w:rFonts w:ascii="Times New Roman" w:hAnsi="Times New Roman" w:cs="Times New Roman"/>
          <w:sz w:val="20"/>
          <w:szCs w:val="24"/>
        </w:rPr>
        <w:t>2 weeks and</w:t>
      </w:r>
      <w:r w:rsidRPr="00EA1560">
        <w:rPr>
          <w:rFonts w:ascii="Times New Roman" w:hAnsi="Times New Roman" w:cs="Times New Roman"/>
          <w:sz w:val="20"/>
          <w:szCs w:val="24"/>
        </w:rPr>
        <w:t xml:space="preserve"> </w:t>
      </w:r>
      <w:r w:rsidR="00A206F3" w:rsidRPr="00EA1560">
        <w:rPr>
          <w:rFonts w:ascii="Times New Roman" w:hAnsi="Times New Roman" w:cs="Times New Roman"/>
          <w:sz w:val="20"/>
          <w:szCs w:val="24"/>
        </w:rPr>
        <w:t>d</w:t>
      </w:r>
      <w:r w:rsidRPr="00EA1560">
        <w:rPr>
          <w:rFonts w:ascii="Times New Roman" w:hAnsi="Times New Roman" w:cs="Times New Roman"/>
          <w:sz w:val="20"/>
          <w:szCs w:val="24"/>
        </w:rPr>
        <w:t xml:space="preserve">) </w:t>
      </w:r>
      <w:r w:rsidR="0072330F" w:rsidRPr="00EA1560">
        <w:rPr>
          <w:rFonts w:ascii="Times New Roman" w:hAnsi="Times New Roman" w:cs="Times New Roman"/>
          <w:sz w:val="20"/>
          <w:szCs w:val="24"/>
        </w:rPr>
        <w:t>3 weeks</w:t>
      </w:r>
      <w:r w:rsidRPr="00EA1560">
        <w:rPr>
          <w:rFonts w:ascii="Times New Roman" w:hAnsi="Times New Roman" w:cs="Times New Roman"/>
          <w:sz w:val="20"/>
          <w:szCs w:val="24"/>
        </w:rPr>
        <w:t xml:space="preserve"> of exposure.</w:t>
      </w:r>
    </w:p>
    <w:p w14:paraId="73511BD9" w14:textId="77777777" w:rsidR="002E5424" w:rsidRPr="00EA1560" w:rsidRDefault="002E5424" w:rsidP="00C54916">
      <w:pPr>
        <w:spacing w:after="0" w:line="360" w:lineRule="auto"/>
        <w:jc w:val="center"/>
        <w:rPr>
          <w:rFonts w:ascii="Times New Roman" w:hAnsi="Times New Roman" w:cs="Times New Roman"/>
          <w:szCs w:val="24"/>
        </w:rPr>
      </w:pPr>
    </w:p>
    <w:p w14:paraId="4A634C81" w14:textId="227F1352" w:rsidR="002E5424" w:rsidRPr="00EA1560" w:rsidRDefault="002E5424" w:rsidP="00BC5350">
      <w:pPr>
        <w:spacing w:after="0" w:line="360" w:lineRule="auto"/>
        <w:jc w:val="both"/>
        <w:rPr>
          <w:rFonts w:ascii="Times New Roman" w:hAnsi="Times New Roman" w:cs="Times New Roman"/>
          <w:szCs w:val="24"/>
        </w:rPr>
      </w:pPr>
      <w:r w:rsidRPr="00EA1560">
        <w:rPr>
          <w:rFonts w:ascii="Times New Roman" w:hAnsi="Times New Roman" w:cs="Times New Roman"/>
          <w:szCs w:val="24"/>
        </w:rPr>
        <w:t>The SLB s</w:t>
      </w:r>
      <w:r w:rsidR="00134BE4" w:rsidRPr="00EA1560">
        <w:rPr>
          <w:rFonts w:ascii="Times New Roman" w:hAnsi="Times New Roman" w:cs="Times New Roman"/>
          <w:szCs w:val="24"/>
        </w:rPr>
        <w:t>pecimen testing was limited</w:t>
      </w:r>
      <w:r w:rsidRPr="00EA1560">
        <w:rPr>
          <w:rFonts w:ascii="Times New Roman" w:hAnsi="Times New Roman" w:cs="Times New Roman"/>
          <w:szCs w:val="24"/>
        </w:rPr>
        <w:t xml:space="preserve"> </w:t>
      </w:r>
      <w:r w:rsidR="00134BE4" w:rsidRPr="00EA1560">
        <w:rPr>
          <w:rFonts w:ascii="Times New Roman" w:hAnsi="Times New Roman" w:cs="Times New Roman"/>
          <w:szCs w:val="24"/>
        </w:rPr>
        <w:t>to</w:t>
      </w:r>
      <w:r w:rsidRPr="00EA1560">
        <w:rPr>
          <w:rFonts w:ascii="Times New Roman" w:hAnsi="Times New Roman" w:cs="Times New Roman"/>
          <w:szCs w:val="24"/>
        </w:rPr>
        <w:t xml:space="preserve"> </w:t>
      </w:r>
      <w:r w:rsidR="00134BE4" w:rsidRPr="00EA1560">
        <w:rPr>
          <w:rFonts w:ascii="Times New Roman" w:hAnsi="Times New Roman" w:cs="Times New Roman"/>
          <w:szCs w:val="24"/>
        </w:rPr>
        <w:t>three</w:t>
      </w:r>
      <w:r w:rsidR="0072330F" w:rsidRPr="00EA1560">
        <w:rPr>
          <w:rFonts w:ascii="Times New Roman" w:hAnsi="Times New Roman" w:cs="Times New Roman"/>
          <w:szCs w:val="24"/>
        </w:rPr>
        <w:t xml:space="preserve"> weeks</w:t>
      </w:r>
      <w:r w:rsidRPr="00EA1560">
        <w:rPr>
          <w:rFonts w:ascii="Times New Roman" w:hAnsi="Times New Roman" w:cs="Times New Roman"/>
          <w:szCs w:val="24"/>
        </w:rPr>
        <w:t xml:space="preserve"> of exposure</w:t>
      </w:r>
      <w:r w:rsidR="00134BE4" w:rsidRPr="00EA1560">
        <w:rPr>
          <w:rFonts w:ascii="Times New Roman" w:hAnsi="Times New Roman" w:cs="Times New Roman"/>
          <w:szCs w:val="24"/>
        </w:rPr>
        <w:t>,</w:t>
      </w:r>
      <w:r w:rsidR="0072330F" w:rsidRPr="00EA1560">
        <w:rPr>
          <w:rFonts w:ascii="Times New Roman" w:hAnsi="Times New Roman" w:cs="Times New Roman"/>
          <w:szCs w:val="24"/>
        </w:rPr>
        <w:t xml:space="preserve"> and</w:t>
      </w:r>
      <w:r w:rsidRPr="00EA1560">
        <w:rPr>
          <w:rFonts w:ascii="Times New Roman" w:hAnsi="Times New Roman" w:cs="Times New Roman"/>
          <w:szCs w:val="24"/>
        </w:rPr>
        <w:t xml:space="preserve"> </w:t>
      </w:r>
      <w:r w:rsidR="0072330F" w:rsidRPr="00EA1560">
        <w:rPr>
          <w:rFonts w:ascii="Times New Roman" w:hAnsi="Times New Roman" w:cs="Times New Roman"/>
          <w:szCs w:val="24"/>
        </w:rPr>
        <w:t>c</w:t>
      </w:r>
      <w:r w:rsidRPr="00EA1560">
        <w:rPr>
          <w:rFonts w:ascii="Times New Roman" w:hAnsi="Times New Roman" w:cs="Times New Roman"/>
          <w:szCs w:val="24"/>
        </w:rPr>
        <w:t>haracteristic load</w:t>
      </w:r>
      <w:r w:rsidR="0072330F" w:rsidRPr="00EA1560">
        <w:rPr>
          <w:rFonts w:ascii="Times New Roman" w:hAnsi="Times New Roman" w:cs="Times New Roman"/>
          <w:szCs w:val="24"/>
        </w:rPr>
        <w:t>-</w:t>
      </w:r>
      <w:r w:rsidRPr="00EA1560">
        <w:rPr>
          <w:rFonts w:ascii="Times New Roman" w:hAnsi="Times New Roman" w:cs="Times New Roman"/>
          <w:szCs w:val="24"/>
        </w:rPr>
        <w:t>displacement curves</w:t>
      </w:r>
      <w:r w:rsidR="0072330F" w:rsidRPr="00EA1560">
        <w:rPr>
          <w:rFonts w:ascii="Times New Roman" w:hAnsi="Times New Roman" w:cs="Times New Roman"/>
          <w:szCs w:val="24"/>
        </w:rPr>
        <w:t xml:space="preserve"> are shown in Figure </w:t>
      </w:r>
      <w:r w:rsidR="00FE1DA3" w:rsidRPr="00EA1560">
        <w:rPr>
          <w:rFonts w:ascii="Times New Roman" w:hAnsi="Times New Roman" w:cs="Times New Roman"/>
          <w:szCs w:val="24"/>
        </w:rPr>
        <w:t>8</w:t>
      </w:r>
      <w:r w:rsidR="0072330F" w:rsidRPr="00EA1560">
        <w:rPr>
          <w:rFonts w:ascii="Times New Roman" w:hAnsi="Times New Roman" w:cs="Times New Roman"/>
          <w:szCs w:val="24"/>
        </w:rPr>
        <w:t xml:space="preserve"> including</w:t>
      </w:r>
      <w:r w:rsidRPr="00EA1560">
        <w:rPr>
          <w:rFonts w:ascii="Times New Roman" w:hAnsi="Times New Roman" w:cs="Times New Roman"/>
          <w:szCs w:val="24"/>
        </w:rPr>
        <w:t xml:space="preserve"> the reference unaged specimens for comparison purposes. </w:t>
      </w:r>
      <w:r w:rsidR="008A19DD" w:rsidRPr="00EA1560">
        <w:rPr>
          <w:rFonts w:ascii="Times New Roman" w:hAnsi="Times New Roman" w:cs="Times New Roman"/>
          <w:szCs w:val="24"/>
        </w:rPr>
        <w:t>Also</w:t>
      </w:r>
      <w:r w:rsidR="0072330F" w:rsidRPr="00EA1560">
        <w:rPr>
          <w:rFonts w:ascii="Times New Roman" w:hAnsi="Times New Roman" w:cs="Times New Roman"/>
          <w:szCs w:val="24"/>
        </w:rPr>
        <w:t xml:space="preserve">, the resulting degradation of the specimens after 3 weeks of exposure is presented in Table 4 while the specimens after testing are shown in Figure </w:t>
      </w:r>
      <w:r w:rsidR="00FE1DA3" w:rsidRPr="00EA1560">
        <w:rPr>
          <w:rFonts w:ascii="Times New Roman" w:hAnsi="Times New Roman" w:cs="Times New Roman"/>
          <w:szCs w:val="24"/>
        </w:rPr>
        <w:t>9</w:t>
      </w:r>
      <w:r w:rsidR="00EC3FE8" w:rsidRPr="00EA1560">
        <w:rPr>
          <w:rFonts w:ascii="Times New Roman" w:hAnsi="Times New Roman" w:cs="Times New Roman"/>
          <w:szCs w:val="24"/>
        </w:rPr>
        <w:t>.</w:t>
      </w:r>
      <w:r w:rsidR="0072330F" w:rsidRPr="00EA1560">
        <w:rPr>
          <w:rFonts w:ascii="Times New Roman" w:hAnsi="Times New Roman" w:cs="Times New Roman"/>
          <w:szCs w:val="24"/>
        </w:rPr>
        <w:t xml:space="preserve"> </w:t>
      </w:r>
      <w:r w:rsidR="00EC3FE8" w:rsidRPr="00EA1560">
        <w:rPr>
          <w:rFonts w:ascii="Times New Roman" w:hAnsi="Times New Roman" w:cs="Times New Roman"/>
          <w:szCs w:val="24"/>
        </w:rPr>
        <w:t>A moisture ingress ring</w:t>
      </w:r>
      <w:r w:rsidR="00CB014D" w:rsidRPr="00EA1560">
        <w:rPr>
          <w:rFonts w:ascii="Times New Roman" w:hAnsi="Times New Roman" w:cs="Times New Roman"/>
          <w:szCs w:val="24"/>
        </w:rPr>
        <w:t xml:space="preserve"> was observed for the ductile SLB specimens and was</w:t>
      </w:r>
      <w:r w:rsidR="00EC3FE8" w:rsidRPr="00EA1560">
        <w:rPr>
          <w:rFonts w:ascii="Times New Roman" w:hAnsi="Times New Roman" w:cs="Times New Roman"/>
          <w:szCs w:val="24"/>
        </w:rPr>
        <w:t xml:space="preserve"> similar to the one observed for the </w:t>
      </w:r>
      <w:r w:rsidR="00CB014D" w:rsidRPr="00EA1560">
        <w:rPr>
          <w:rFonts w:ascii="Times New Roman" w:hAnsi="Times New Roman" w:cs="Times New Roman"/>
          <w:szCs w:val="24"/>
        </w:rPr>
        <w:t xml:space="preserve">ductile </w:t>
      </w:r>
      <w:r w:rsidR="00EC3FE8" w:rsidRPr="00EA1560">
        <w:rPr>
          <w:rFonts w:ascii="Times New Roman" w:hAnsi="Times New Roman" w:cs="Times New Roman"/>
          <w:szCs w:val="24"/>
        </w:rPr>
        <w:t>DCB specimens</w:t>
      </w:r>
      <w:r w:rsidR="00CB014D" w:rsidRPr="00EA1560">
        <w:rPr>
          <w:rFonts w:ascii="Times New Roman" w:hAnsi="Times New Roman" w:cs="Times New Roman"/>
          <w:szCs w:val="24"/>
        </w:rPr>
        <w:t>. A</w:t>
      </w:r>
      <w:r w:rsidR="00EC3FE8" w:rsidRPr="00EA1560">
        <w:rPr>
          <w:rFonts w:ascii="Times New Roman" w:hAnsi="Times New Roman" w:cs="Times New Roman"/>
          <w:szCs w:val="24"/>
        </w:rPr>
        <w:t xml:space="preserve"> similar effect could also be seen for the brittle SL</w:t>
      </w:r>
      <w:r w:rsidR="00CB014D" w:rsidRPr="00EA1560">
        <w:rPr>
          <w:rFonts w:ascii="Times New Roman" w:hAnsi="Times New Roman" w:cs="Times New Roman"/>
          <w:szCs w:val="24"/>
        </w:rPr>
        <w:t>B</w:t>
      </w:r>
      <w:r w:rsidR="00EC3FE8" w:rsidRPr="00EA1560">
        <w:rPr>
          <w:rFonts w:ascii="Times New Roman" w:hAnsi="Times New Roman" w:cs="Times New Roman"/>
          <w:szCs w:val="24"/>
        </w:rPr>
        <w:t xml:space="preserve"> specimens under mixed</w:t>
      </w:r>
      <w:r w:rsidR="008A19DD" w:rsidRPr="00EA1560">
        <w:rPr>
          <w:rFonts w:ascii="Times New Roman" w:hAnsi="Times New Roman" w:cs="Times New Roman"/>
          <w:szCs w:val="24"/>
        </w:rPr>
        <w:t>-</w:t>
      </w:r>
      <w:r w:rsidR="00EC3FE8" w:rsidRPr="00EA1560">
        <w:rPr>
          <w:rFonts w:ascii="Times New Roman" w:hAnsi="Times New Roman" w:cs="Times New Roman"/>
          <w:szCs w:val="24"/>
        </w:rPr>
        <w:t xml:space="preserve">mode testing. </w:t>
      </w:r>
      <w:r w:rsidRPr="00EA1560">
        <w:rPr>
          <w:rFonts w:ascii="Times New Roman" w:hAnsi="Times New Roman" w:cs="Times New Roman"/>
          <w:szCs w:val="24"/>
        </w:rPr>
        <w:t xml:space="preserve">It </w:t>
      </w:r>
      <w:r w:rsidR="0052077C" w:rsidRPr="00EA1560">
        <w:rPr>
          <w:rFonts w:ascii="Times New Roman" w:hAnsi="Times New Roman" w:cs="Times New Roman"/>
          <w:szCs w:val="24"/>
        </w:rPr>
        <w:t>should be noted</w:t>
      </w:r>
      <w:r w:rsidRPr="00EA1560">
        <w:rPr>
          <w:rFonts w:ascii="Times New Roman" w:hAnsi="Times New Roman" w:cs="Times New Roman"/>
          <w:szCs w:val="24"/>
        </w:rPr>
        <w:t xml:space="preserve"> that the brittle and ductile SLB s</w:t>
      </w:r>
      <w:r w:rsidR="00EC3FE8" w:rsidRPr="00EA1560">
        <w:rPr>
          <w:rFonts w:ascii="Times New Roman" w:hAnsi="Times New Roman" w:cs="Times New Roman"/>
          <w:szCs w:val="24"/>
        </w:rPr>
        <w:t>pecimens recorded strength reductions</w:t>
      </w:r>
      <w:r w:rsidRPr="00EA1560">
        <w:rPr>
          <w:rFonts w:ascii="Times New Roman" w:hAnsi="Times New Roman" w:cs="Times New Roman"/>
          <w:szCs w:val="24"/>
        </w:rPr>
        <w:t xml:space="preserve"> </w:t>
      </w:r>
      <w:r w:rsidR="00EC3FE8" w:rsidRPr="00EA1560">
        <w:rPr>
          <w:rFonts w:ascii="Times New Roman" w:hAnsi="Times New Roman" w:cs="Times New Roman"/>
          <w:szCs w:val="24"/>
        </w:rPr>
        <w:t>of</w:t>
      </w:r>
      <w:r w:rsidRPr="00EA1560">
        <w:rPr>
          <w:rFonts w:ascii="Times New Roman" w:hAnsi="Times New Roman" w:cs="Times New Roman"/>
          <w:szCs w:val="24"/>
        </w:rPr>
        <w:t xml:space="preserve"> </w:t>
      </w:r>
      <w:r w:rsidR="00EC3FE8" w:rsidRPr="00EA1560">
        <w:rPr>
          <w:rFonts w:ascii="Times New Roman" w:hAnsi="Times New Roman" w:cs="Times New Roman"/>
          <w:szCs w:val="24"/>
        </w:rPr>
        <w:t>26</w:t>
      </w:r>
      <w:r w:rsidR="00D2600A" w:rsidRPr="00EA1560">
        <w:rPr>
          <w:rFonts w:ascii="Times New Roman" w:hAnsi="Times New Roman" w:cs="Times New Roman"/>
          <w:szCs w:val="24"/>
        </w:rPr>
        <w:t>%</w:t>
      </w:r>
      <w:r w:rsidRPr="00EA1560">
        <w:rPr>
          <w:rFonts w:ascii="Times New Roman" w:hAnsi="Times New Roman" w:cs="Times New Roman"/>
          <w:szCs w:val="24"/>
        </w:rPr>
        <w:t xml:space="preserve"> and </w:t>
      </w:r>
      <w:r w:rsidR="00EC3FE8" w:rsidRPr="00EA1560">
        <w:rPr>
          <w:rFonts w:ascii="Times New Roman" w:hAnsi="Times New Roman" w:cs="Times New Roman"/>
          <w:szCs w:val="24"/>
        </w:rPr>
        <w:t>15</w:t>
      </w:r>
      <w:r w:rsidR="00D2600A" w:rsidRPr="00EA1560">
        <w:rPr>
          <w:rFonts w:ascii="Times New Roman" w:hAnsi="Times New Roman" w:cs="Times New Roman"/>
          <w:szCs w:val="24"/>
        </w:rPr>
        <w:t>%</w:t>
      </w:r>
      <w:r w:rsidRPr="00EA1560">
        <w:rPr>
          <w:rFonts w:ascii="Times New Roman" w:hAnsi="Times New Roman" w:cs="Times New Roman"/>
          <w:szCs w:val="24"/>
        </w:rPr>
        <w:t xml:space="preserve"> </w:t>
      </w:r>
      <w:r w:rsidR="00EC3FE8" w:rsidRPr="00EA1560">
        <w:rPr>
          <w:rFonts w:ascii="Times New Roman" w:hAnsi="Times New Roman" w:cs="Times New Roman"/>
          <w:szCs w:val="24"/>
        </w:rPr>
        <w:t>compared to identical unaged specimens</w:t>
      </w:r>
      <w:r w:rsidRPr="00EA1560">
        <w:rPr>
          <w:rFonts w:ascii="Times New Roman" w:hAnsi="Times New Roman" w:cs="Times New Roman"/>
          <w:szCs w:val="24"/>
        </w:rPr>
        <w:t xml:space="preserve">, which was significantly </w:t>
      </w:r>
      <w:r w:rsidR="00EC3FE8" w:rsidRPr="00EA1560">
        <w:rPr>
          <w:rFonts w:ascii="Times New Roman" w:hAnsi="Times New Roman" w:cs="Times New Roman"/>
          <w:szCs w:val="24"/>
        </w:rPr>
        <w:t>lower</w:t>
      </w:r>
      <w:r w:rsidRPr="00EA1560">
        <w:rPr>
          <w:rFonts w:ascii="Times New Roman" w:hAnsi="Times New Roman" w:cs="Times New Roman"/>
          <w:szCs w:val="24"/>
        </w:rPr>
        <w:t xml:space="preserve"> compared to the respective </w:t>
      </w:r>
      <w:r w:rsidR="00EC3FE8" w:rsidRPr="00EA1560">
        <w:rPr>
          <w:rFonts w:ascii="Times New Roman" w:hAnsi="Times New Roman" w:cs="Times New Roman"/>
          <w:szCs w:val="24"/>
        </w:rPr>
        <w:t>55</w:t>
      </w:r>
      <w:r w:rsidR="00D2600A" w:rsidRPr="00EA1560">
        <w:rPr>
          <w:rFonts w:ascii="Times New Roman" w:hAnsi="Times New Roman" w:cs="Times New Roman"/>
          <w:szCs w:val="24"/>
        </w:rPr>
        <w:t>%</w:t>
      </w:r>
      <w:r w:rsidRPr="00EA1560">
        <w:rPr>
          <w:rFonts w:ascii="Times New Roman" w:hAnsi="Times New Roman" w:cs="Times New Roman"/>
          <w:szCs w:val="24"/>
        </w:rPr>
        <w:t xml:space="preserve"> and </w:t>
      </w:r>
      <w:r w:rsidR="00EC3FE8" w:rsidRPr="00EA1560">
        <w:rPr>
          <w:rFonts w:ascii="Times New Roman" w:hAnsi="Times New Roman" w:cs="Times New Roman"/>
          <w:szCs w:val="24"/>
        </w:rPr>
        <w:t>39</w:t>
      </w:r>
      <w:r w:rsidR="00D2600A" w:rsidRPr="00EA1560">
        <w:rPr>
          <w:rFonts w:ascii="Times New Roman" w:hAnsi="Times New Roman" w:cs="Times New Roman"/>
          <w:szCs w:val="24"/>
        </w:rPr>
        <w:t>%</w:t>
      </w:r>
      <w:r w:rsidRPr="00EA1560">
        <w:rPr>
          <w:rFonts w:ascii="Times New Roman" w:hAnsi="Times New Roman" w:cs="Times New Roman"/>
          <w:szCs w:val="24"/>
        </w:rPr>
        <w:t xml:space="preserve"> </w:t>
      </w:r>
      <w:r w:rsidR="00EC3FE8" w:rsidRPr="00EA1560">
        <w:rPr>
          <w:rFonts w:ascii="Times New Roman" w:hAnsi="Times New Roman" w:cs="Times New Roman"/>
          <w:szCs w:val="24"/>
        </w:rPr>
        <w:t>reduction recorded</w:t>
      </w:r>
      <w:r w:rsidRPr="00EA1560">
        <w:rPr>
          <w:rFonts w:ascii="Times New Roman" w:hAnsi="Times New Roman" w:cs="Times New Roman"/>
          <w:szCs w:val="24"/>
        </w:rPr>
        <w:t xml:space="preserve"> for the DCB </w:t>
      </w:r>
      <w:r w:rsidR="00EC3FE8" w:rsidRPr="00EA1560">
        <w:rPr>
          <w:rFonts w:ascii="Times New Roman" w:hAnsi="Times New Roman" w:cs="Times New Roman"/>
          <w:szCs w:val="24"/>
        </w:rPr>
        <w:t>specimens</w:t>
      </w:r>
      <w:r w:rsidR="00987FC7" w:rsidRPr="00EA1560">
        <w:rPr>
          <w:rFonts w:ascii="Times New Roman" w:hAnsi="Times New Roman" w:cs="Times New Roman"/>
          <w:szCs w:val="24"/>
        </w:rPr>
        <w:t xml:space="preserve"> for the same exposure time</w:t>
      </w:r>
      <w:r w:rsidRPr="00EA1560">
        <w:rPr>
          <w:rFonts w:ascii="Times New Roman" w:hAnsi="Times New Roman" w:cs="Times New Roman"/>
          <w:szCs w:val="24"/>
        </w:rPr>
        <w:t xml:space="preserve">. </w:t>
      </w:r>
      <w:r w:rsidR="001113D3" w:rsidRPr="00EA1560">
        <w:rPr>
          <w:rFonts w:ascii="Times New Roman" w:hAnsi="Times New Roman" w:cs="Times New Roman"/>
          <w:szCs w:val="24"/>
        </w:rPr>
        <w:t xml:space="preserve">It can therefore be </w:t>
      </w:r>
      <w:r w:rsidR="0052077C" w:rsidRPr="00EA1560">
        <w:rPr>
          <w:rFonts w:ascii="Times New Roman" w:hAnsi="Times New Roman" w:cs="Times New Roman"/>
          <w:szCs w:val="24"/>
        </w:rPr>
        <w:t xml:space="preserve">assessed </w:t>
      </w:r>
      <w:r w:rsidR="001113D3" w:rsidRPr="00EA1560">
        <w:rPr>
          <w:rFonts w:ascii="Times New Roman" w:hAnsi="Times New Roman" w:cs="Times New Roman"/>
          <w:szCs w:val="24"/>
        </w:rPr>
        <w:t xml:space="preserve">that the </w:t>
      </w:r>
      <w:r w:rsidR="002848CE" w:rsidRPr="00EA1560">
        <w:rPr>
          <w:rFonts w:ascii="Times New Roman" w:hAnsi="Times New Roman" w:cs="Times New Roman"/>
          <w:szCs w:val="24"/>
        </w:rPr>
        <w:t xml:space="preserve">resistance to the </w:t>
      </w:r>
      <w:r w:rsidR="001113D3" w:rsidRPr="00EA1560">
        <w:rPr>
          <w:rFonts w:ascii="Times New Roman" w:hAnsi="Times New Roman" w:cs="Times New Roman"/>
          <w:szCs w:val="24"/>
        </w:rPr>
        <w:t xml:space="preserve">peel stresses developed </w:t>
      </w:r>
      <w:r w:rsidR="0052077C" w:rsidRPr="00EA1560">
        <w:rPr>
          <w:rFonts w:ascii="Times New Roman" w:hAnsi="Times New Roman" w:cs="Times New Roman"/>
          <w:szCs w:val="24"/>
        </w:rPr>
        <w:t xml:space="preserve">for fracture opening </w:t>
      </w:r>
      <w:r w:rsidR="001113D3" w:rsidRPr="00EA1560">
        <w:rPr>
          <w:rFonts w:ascii="Times New Roman" w:hAnsi="Times New Roman" w:cs="Times New Roman"/>
          <w:szCs w:val="24"/>
        </w:rPr>
        <w:t xml:space="preserve">mode I </w:t>
      </w:r>
      <w:r w:rsidR="002848CE" w:rsidRPr="00EA1560">
        <w:rPr>
          <w:rFonts w:ascii="Times New Roman" w:hAnsi="Times New Roman" w:cs="Times New Roman"/>
          <w:szCs w:val="24"/>
        </w:rPr>
        <w:t xml:space="preserve">is </w:t>
      </w:r>
      <w:r w:rsidR="001113D3" w:rsidRPr="00EA1560">
        <w:rPr>
          <w:rFonts w:ascii="Times New Roman" w:hAnsi="Times New Roman" w:cs="Times New Roman"/>
          <w:szCs w:val="24"/>
        </w:rPr>
        <w:t>more sensitive to environmental degradation</w:t>
      </w:r>
      <w:r w:rsidR="002848CE" w:rsidRPr="00EA1560">
        <w:rPr>
          <w:rFonts w:ascii="Times New Roman" w:hAnsi="Times New Roman" w:cs="Times New Roman"/>
          <w:szCs w:val="24"/>
        </w:rPr>
        <w:t>, as</w:t>
      </w:r>
      <w:r w:rsidR="001113D3" w:rsidRPr="00EA1560">
        <w:rPr>
          <w:rFonts w:ascii="Times New Roman" w:hAnsi="Times New Roman" w:cs="Times New Roman"/>
          <w:szCs w:val="24"/>
        </w:rPr>
        <w:t xml:space="preserve"> compared </w:t>
      </w:r>
      <w:r w:rsidR="002848CE" w:rsidRPr="00EA1560">
        <w:rPr>
          <w:rFonts w:ascii="Times New Roman" w:hAnsi="Times New Roman" w:cs="Times New Roman"/>
          <w:szCs w:val="24"/>
        </w:rPr>
        <w:t>against t</w:t>
      </w:r>
      <w:r w:rsidR="001113D3" w:rsidRPr="00EA1560">
        <w:rPr>
          <w:rFonts w:ascii="Times New Roman" w:hAnsi="Times New Roman" w:cs="Times New Roman"/>
          <w:szCs w:val="24"/>
        </w:rPr>
        <w:t>he</w:t>
      </w:r>
      <w:r w:rsidR="002848CE" w:rsidRPr="00EA1560">
        <w:rPr>
          <w:rFonts w:ascii="Times New Roman" w:hAnsi="Times New Roman" w:cs="Times New Roman"/>
          <w:szCs w:val="24"/>
        </w:rPr>
        <w:t xml:space="preserve"> resistance to</w:t>
      </w:r>
      <w:r w:rsidR="001113D3" w:rsidRPr="00EA1560">
        <w:rPr>
          <w:rFonts w:ascii="Times New Roman" w:hAnsi="Times New Roman" w:cs="Times New Roman"/>
          <w:szCs w:val="24"/>
        </w:rPr>
        <w:t xml:space="preserve"> </w:t>
      </w:r>
      <w:r w:rsidR="002848CE" w:rsidRPr="00EA1560">
        <w:rPr>
          <w:rFonts w:ascii="Times New Roman" w:hAnsi="Times New Roman" w:cs="Times New Roman"/>
          <w:szCs w:val="24"/>
        </w:rPr>
        <w:t xml:space="preserve">the </w:t>
      </w:r>
      <w:r w:rsidR="001113D3" w:rsidRPr="00EA1560">
        <w:rPr>
          <w:rFonts w:ascii="Times New Roman" w:hAnsi="Times New Roman" w:cs="Times New Roman"/>
          <w:szCs w:val="24"/>
        </w:rPr>
        <w:t xml:space="preserve">shear stresses developed </w:t>
      </w:r>
      <w:r w:rsidR="0052077C" w:rsidRPr="00EA1560">
        <w:rPr>
          <w:rFonts w:ascii="Times New Roman" w:hAnsi="Times New Roman" w:cs="Times New Roman"/>
          <w:szCs w:val="24"/>
        </w:rPr>
        <w:t xml:space="preserve">for </w:t>
      </w:r>
      <w:r w:rsidR="001113D3" w:rsidRPr="00EA1560">
        <w:rPr>
          <w:rFonts w:ascii="Times New Roman" w:hAnsi="Times New Roman" w:cs="Times New Roman"/>
          <w:szCs w:val="24"/>
        </w:rPr>
        <w:t xml:space="preserve">mode II.  </w:t>
      </w:r>
      <w:r w:rsidR="002848CE" w:rsidRPr="00EA1560">
        <w:rPr>
          <w:rFonts w:ascii="Times New Roman" w:hAnsi="Times New Roman" w:cs="Times New Roman"/>
          <w:szCs w:val="24"/>
        </w:rPr>
        <w:t>As before</w:t>
      </w:r>
      <w:r w:rsidR="001113D3" w:rsidRPr="00EA1560">
        <w:rPr>
          <w:rFonts w:ascii="Times New Roman" w:hAnsi="Times New Roman" w:cs="Times New Roman"/>
          <w:szCs w:val="24"/>
        </w:rPr>
        <w:t>,</w:t>
      </w:r>
      <w:r w:rsidRPr="00EA1560">
        <w:rPr>
          <w:rFonts w:ascii="Times New Roman" w:hAnsi="Times New Roman" w:cs="Times New Roman"/>
          <w:szCs w:val="24"/>
        </w:rPr>
        <w:t xml:space="preserve"> </w:t>
      </w:r>
      <w:r w:rsidR="00EC3FE8" w:rsidRPr="00EA1560">
        <w:rPr>
          <w:rFonts w:ascii="Times New Roman" w:hAnsi="Times New Roman" w:cs="Times New Roman"/>
          <w:szCs w:val="24"/>
        </w:rPr>
        <w:t>the coefficient of variation increased significantly with the</w:t>
      </w:r>
      <w:r w:rsidRPr="00EA1560">
        <w:rPr>
          <w:rFonts w:ascii="Times New Roman" w:hAnsi="Times New Roman" w:cs="Times New Roman"/>
          <w:szCs w:val="24"/>
        </w:rPr>
        <w:t xml:space="preserve"> exposure</w:t>
      </w:r>
      <w:r w:rsidR="00EC3FE8" w:rsidRPr="00EA1560">
        <w:rPr>
          <w:rFonts w:ascii="Times New Roman" w:hAnsi="Times New Roman" w:cs="Times New Roman"/>
          <w:szCs w:val="24"/>
        </w:rPr>
        <w:t>.</w:t>
      </w:r>
      <w:r w:rsidRPr="00EA1560">
        <w:rPr>
          <w:rFonts w:ascii="Times New Roman" w:hAnsi="Times New Roman" w:cs="Times New Roman"/>
          <w:szCs w:val="24"/>
        </w:rPr>
        <w:t xml:space="preserve"> </w:t>
      </w:r>
    </w:p>
    <w:p w14:paraId="5E7ABDBD" w14:textId="6E122CB4" w:rsidR="002E5424" w:rsidRPr="00EA1560" w:rsidRDefault="002E5424" w:rsidP="00C54916">
      <w:pPr>
        <w:spacing w:after="0" w:line="360" w:lineRule="auto"/>
        <w:jc w:val="center"/>
        <w:rPr>
          <w:rFonts w:ascii="Times New Roman" w:hAnsi="Times New Roman" w:cs="Times New Roman"/>
          <w:szCs w:val="24"/>
        </w:rPr>
      </w:pPr>
    </w:p>
    <w:p w14:paraId="495927C8" w14:textId="5C071823" w:rsidR="0048531C" w:rsidRPr="00EA1560" w:rsidRDefault="00DB5D63" w:rsidP="00C54916">
      <w:pPr>
        <w:spacing w:after="0" w:line="360" w:lineRule="auto"/>
        <w:jc w:val="center"/>
        <w:rPr>
          <w:rFonts w:ascii="Times New Roman" w:hAnsi="Times New Roman" w:cs="Times New Roman"/>
          <w:szCs w:val="24"/>
        </w:rPr>
      </w:pPr>
      <w:r w:rsidRPr="00EA1560">
        <w:rPr>
          <w:rFonts w:ascii="Times New Roman" w:hAnsi="Times New Roman" w:cs="Times New Roman"/>
          <w:noProof/>
          <w:szCs w:val="24"/>
          <w:lang w:eastAsia="en-GB"/>
        </w:rPr>
        <w:lastRenderedPageBreak/>
        <w:drawing>
          <wp:inline distT="0" distB="0" distL="0" distR="0" wp14:anchorId="06DCC6C5" wp14:editId="599FA198">
            <wp:extent cx="3240000" cy="24798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79867"/>
                    </a:xfrm>
                    <a:prstGeom prst="rect">
                      <a:avLst/>
                    </a:prstGeom>
                    <a:noFill/>
                    <a:ln>
                      <a:noFill/>
                    </a:ln>
                  </pic:spPr>
                </pic:pic>
              </a:graphicData>
            </a:graphic>
          </wp:inline>
        </w:drawing>
      </w:r>
    </w:p>
    <w:p w14:paraId="1735E157" w14:textId="545488AF" w:rsidR="00DB5D63" w:rsidRPr="00EA1560" w:rsidRDefault="00DB5D63" w:rsidP="00C54916">
      <w:pPr>
        <w:spacing w:after="0" w:line="360" w:lineRule="auto"/>
        <w:jc w:val="center"/>
        <w:rPr>
          <w:rFonts w:ascii="Times New Roman" w:hAnsi="Times New Roman" w:cs="Times New Roman"/>
          <w:szCs w:val="24"/>
        </w:rPr>
      </w:pPr>
      <w:r w:rsidRPr="00EA1560">
        <w:rPr>
          <w:rFonts w:ascii="Times New Roman" w:hAnsi="Times New Roman" w:cs="Times New Roman"/>
          <w:noProof/>
          <w:szCs w:val="24"/>
          <w:lang w:eastAsia="en-GB"/>
        </w:rPr>
        <w:drawing>
          <wp:inline distT="0" distB="0" distL="0" distR="0" wp14:anchorId="2FA92749" wp14:editId="7A47E151">
            <wp:extent cx="3240000" cy="24798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479867"/>
                    </a:xfrm>
                    <a:prstGeom prst="rect">
                      <a:avLst/>
                    </a:prstGeom>
                    <a:noFill/>
                    <a:ln>
                      <a:noFill/>
                    </a:ln>
                  </pic:spPr>
                </pic:pic>
              </a:graphicData>
            </a:graphic>
          </wp:inline>
        </w:drawing>
      </w:r>
    </w:p>
    <w:p w14:paraId="25CDE370" w14:textId="7EC4F36B" w:rsidR="002E5424" w:rsidRPr="00EA1560" w:rsidRDefault="002E5424" w:rsidP="00C54916">
      <w:pPr>
        <w:spacing w:after="0" w:line="360" w:lineRule="auto"/>
        <w:jc w:val="center"/>
        <w:rPr>
          <w:rFonts w:ascii="Times New Roman" w:hAnsi="Times New Roman" w:cs="Times New Roman"/>
          <w:sz w:val="20"/>
          <w:szCs w:val="20"/>
        </w:rPr>
      </w:pPr>
      <w:r w:rsidRPr="00EA1560">
        <w:rPr>
          <w:rFonts w:ascii="Times New Roman" w:hAnsi="Times New Roman" w:cs="Times New Roman"/>
          <w:sz w:val="20"/>
          <w:szCs w:val="20"/>
        </w:rPr>
        <w:t xml:space="preserve">Figure </w:t>
      </w:r>
      <w:r w:rsidR="00FE1DA3" w:rsidRPr="00EA1560">
        <w:rPr>
          <w:rFonts w:ascii="Times New Roman" w:hAnsi="Times New Roman" w:cs="Times New Roman"/>
          <w:sz w:val="20"/>
          <w:szCs w:val="20"/>
        </w:rPr>
        <w:t>8</w:t>
      </w:r>
      <w:r w:rsidRPr="00EA1560">
        <w:rPr>
          <w:rFonts w:ascii="Times New Roman" w:hAnsi="Times New Roman" w:cs="Times New Roman"/>
          <w:sz w:val="20"/>
          <w:szCs w:val="20"/>
        </w:rPr>
        <w:t xml:space="preserve">: Characteristic load-displacement curves for the a) </w:t>
      </w:r>
      <w:r w:rsidR="00B424DB" w:rsidRPr="00EA1560">
        <w:rPr>
          <w:rFonts w:ascii="Times New Roman" w:hAnsi="Times New Roman" w:cs="Times New Roman"/>
          <w:sz w:val="20"/>
          <w:szCs w:val="20"/>
        </w:rPr>
        <w:t>Araldite 2020 (</w:t>
      </w:r>
      <w:r w:rsidRPr="00EA1560">
        <w:rPr>
          <w:rFonts w:ascii="Times New Roman" w:hAnsi="Times New Roman" w:cs="Times New Roman"/>
          <w:sz w:val="20"/>
          <w:szCs w:val="20"/>
        </w:rPr>
        <w:t>brittle</w:t>
      </w:r>
      <w:r w:rsidR="00B424DB" w:rsidRPr="00EA1560">
        <w:rPr>
          <w:rFonts w:ascii="Times New Roman" w:hAnsi="Times New Roman" w:cs="Times New Roman"/>
          <w:sz w:val="20"/>
          <w:szCs w:val="20"/>
        </w:rPr>
        <w:t>)</w:t>
      </w:r>
      <w:r w:rsidRPr="00EA1560">
        <w:rPr>
          <w:rFonts w:ascii="Times New Roman" w:hAnsi="Times New Roman" w:cs="Times New Roman"/>
          <w:sz w:val="20"/>
          <w:szCs w:val="20"/>
        </w:rPr>
        <w:t xml:space="preserve"> and b) </w:t>
      </w:r>
      <w:r w:rsidR="00B424DB" w:rsidRPr="00EA1560">
        <w:rPr>
          <w:rFonts w:ascii="Times New Roman" w:hAnsi="Times New Roman" w:cs="Times New Roman"/>
          <w:sz w:val="20"/>
          <w:szCs w:val="20"/>
        </w:rPr>
        <w:t>Araldite 2047-1 (</w:t>
      </w:r>
      <w:r w:rsidRPr="00EA1560">
        <w:rPr>
          <w:rFonts w:ascii="Times New Roman" w:hAnsi="Times New Roman" w:cs="Times New Roman"/>
          <w:sz w:val="20"/>
          <w:szCs w:val="20"/>
        </w:rPr>
        <w:t>ductile</w:t>
      </w:r>
      <w:r w:rsidR="00B424DB" w:rsidRPr="00EA1560">
        <w:rPr>
          <w:rFonts w:ascii="Times New Roman" w:hAnsi="Times New Roman" w:cs="Times New Roman"/>
          <w:sz w:val="20"/>
          <w:szCs w:val="20"/>
        </w:rPr>
        <w:t>)</w:t>
      </w:r>
      <w:r w:rsidRPr="00EA1560">
        <w:rPr>
          <w:rFonts w:ascii="Times New Roman" w:hAnsi="Times New Roman" w:cs="Times New Roman"/>
          <w:sz w:val="20"/>
          <w:szCs w:val="20"/>
        </w:rPr>
        <w:t xml:space="preserve"> SLB specimens for no exposure and </w:t>
      </w:r>
      <w:r w:rsidR="00134BE4" w:rsidRPr="00EA1560">
        <w:rPr>
          <w:rFonts w:ascii="Times New Roman" w:hAnsi="Times New Roman" w:cs="Times New Roman"/>
          <w:sz w:val="20"/>
          <w:szCs w:val="20"/>
        </w:rPr>
        <w:t>three</w:t>
      </w:r>
      <w:r w:rsidR="00EC3FE8" w:rsidRPr="00EA1560">
        <w:rPr>
          <w:rFonts w:ascii="Times New Roman" w:hAnsi="Times New Roman" w:cs="Times New Roman"/>
          <w:sz w:val="20"/>
          <w:szCs w:val="20"/>
        </w:rPr>
        <w:t xml:space="preserve"> weeks</w:t>
      </w:r>
      <w:r w:rsidRPr="00EA1560">
        <w:rPr>
          <w:rFonts w:ascii="Times New Roman" w:hAnsi="Times New Roman" w:cs="Times New Roman"/>
          <w:sz w:val="20"/>
          <w:szCs w:val="20"/>
        </w:rPr>
        <w:t xml:space="preserve"> of exposure.</w:t>
      </w:r>
    </w:p>
    <w:p w14:paraId="669B091D" w14:textId="77777777" w:rsidR="002E5424" w:rsidRPr="00EA1560" w:rsidRDefault="002E5424" w:rsidP="00C54916">
      <w:pPr>
        <w:spacing w:after="0" w:line="360" w:lineRule="auto"/>
        <w:jc w:val="center"/>
        <w:rPr>
          <w:rFonts w:ascii="Times New Roman" w:hAnsi="Times New Roman" w:cs="Times New Roman"/>
          <w:sz w:val="20"/>
          <w:szCs w:val="20"/>
        </w:rPr>
      </w:pPr>
    </w:p>
    <w:p w14:paraId="64B99E09" w14:textId="77777777" w:rsidR="002E5424" w:rsidRPr="00EA1560" w:rsidRDefault="002E5424" w:rsidP="00C54916">
      <w:pPr>
        <w:spacing w:after="0" w:line="360" w:lineRule="auto"/>
        <w:jc w:val="center"/>
        <w:rPr>
          <w:rFonts w:ascii="Times New Roman" w:hAnsi="Times New Roman" w:cs="Times New Roman"/>
          <w:sz w:val="20"/>
          <w:szCs w:val="20"/>
        </w:rPr>
      </w:pPr>
      <w:r w:rsidRPr="00EA1560">
        <w:rPr>
          <w:rFonts w:ascii="Times New Roman" w:hAnsi="Times New Roman" w:cs="Times New Roman"/>
          <w:sz w:val="20"/>
          <w:szCs w:val="20"/>
        </w:rPr>
        <w:t>Table 4: Summary of the experimental testing for the SLB samples under exposure.</w:t>
      </w:r>
    </w:p>
    <w:tbl>
      <w:tblPr>
        <w:tblStyle w:val="TableGrid"/>
        <w:tblW w:w="5000" w:type="pct"/>
        <w:jc w:val="center"/>
        <w:tblLook w:val="04A0" w:firstRow="1" w:lastRow="0" w:firstColumn="1" w:lastColumn="0" w:noHBand="0" w:noVBand="1"/>
      </w:tblPr>
      <w:tblGrid>
        <w:gridCol w:w="1838"/>
        <w:gridCol w:w="1701"/>
        <w:gridCol w:w="1843"/>
        <w:gridCol w:w="1984"/>
        <w:gridCol w:w="1650"/>
      </w:tblGrid>
      <w:tr w:rsidR="00A170CD" w:rsidRPr="00EA1560" w14:paraId="4DA10078" w14:textId="482F076F" w:rsidTr="00443402">
        <w:trPr>
          <w:jc w:val="center"/>
        </w:trPr>
        <w:tc>
          <w:tcPr>
            <w:tcW w:w="1019" w:type="pct"/>
            <w:vAlign w:val="center"/>
          </w:tcPr>
          <w:p w14:paraId="3FF0ACD1" w14:textId="1B621A01" w:rsidR="00A170CD" w:rsidRPr="00EA1560" w:rsidRDefault="00A170CD"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Exposure</w:t>
            </w:r>
            <w:r w:rsidR="00134BE4" w:rsidRPr="00EA1560">
              <w:rPr>
                <w:rFonts w:ascii="Times New Roman" w:hAnsi="Times New Roman" w:cs="Times New Roman"/>
                <w:sz w:val="20"/>
                <w:szCs w:val="20"/>
              </w:rPr>
              <w:t xml:space="preserve"> condition</w:t>
            </w:r>
          </w:p>
        </w:tc>
        <w:tc>
          <w:tcPr>
            <w:tcW w:w="943" w:type="pct"/>
            <w:vAlign w:val="center"/>
          </w:tcPr>
          <w:p w14:paraId="0F2296D6" w14:textId="60583AD5" w:rsidR="00A170CD" w:rsidRPr="00EA1560" w:rsidRDefault="00134BE4"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Adhesive type</w:t>
            </w:r>
          </w:p>
        </w:tc>
        <w:tc>
          <w:tcPr>
            <w:tcW w:w="1022" w:type="pct"/>
            <w:vAlign w:val="center"/>
          </w:tcPr>
          <w:p w14:paraId="3D01391A" w14:textId="77777777" w:rsidR="00A170CD" w:rsidRPr="00EA1560" w:rsidRDefault="00A170CD"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 xml:space="preserve">Average maximum </w:t>
            </w:r>
          </w:p>
          <w:p w14:paraId="72F87E79" w14:textId="77777777" w:rsidR="00A170CD" w:rsidRPr="00EA1560" w:rsidRDefault="00A170CD"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load (N)</w:t>
            </w:r>
          </w:p>
        </w:tc>
        <w:tc>
          <w:tcPr>
            <w:tcW w:w="1100" w:type="pct"/>
            <w:vAlign w:val="center"/>
          </w:tcPr>
          <w:p w14:paraId="4218D49A" w14:textId="77777777" w:rsidR="00A170CD" w:rsidRPr="00EA1560" w:rsidRDefault="00A170CD"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Coefficient of variation (%)</w:t>
            </w:r>
          </w:p>
        </w:tc>
        <w:tc>
          <w:tcPr>
            <w:tcW w:w="915" w:type="pct"/>
          </w:tcPr>
          <w:p w14:paraId="4F3D15EC" w14:textId="5E9BBB7E" w:rsidR="00A170CD" w:rsidRPr="00EA1560" w:rsidRDefault="00134BE4"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Property</w:t>
            </w:r>
            <w:r w:rsidR="00A170CD" w:rsidRPr="00EA1560">
              <w:rPr>
                <w:rFonts w:ascii="Times New Roman" w:hAnsi="Times New Roman" w:cs="Times New Roman"/>
                <w:sz w:val="20"/>
                <w:szCs w:val="20"/>
              </w:rPr>
              <w:t xml:space="preserve"> change (%)</w:t>
            </w:r>
          </w:p>
        </w:tc>
      </w:tr>
      <w:tr w:rsidR="00A170CD" w:rsidRPr="00EA1560" w14:paraId="3AD4A1C0" w14:textId="757EEE73" w:rsidTr="00443402">
        <w:trPr>
          <w:jc w:val="center"/>
        </w:trPr>
        <w:tc>
          <w:tcPr>
            <w:tcW w:w="1019" w:type="pct"/>
            <w:vAlign w:val="center"/>
          </w:tcPr>
          <w:p w14:paraId="349BE458" w14:textId="77777777" w:rsidR="00A170CD" w:rsidRPr="00EA1560" w:rsidRDefault="00A170CD"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No exposure</w:t>
            </w:r>
          </w:p>
        </w:tc>
        <w:tc>
          <w:tcPr>
            <w:tcW w:w="943" w:type="pct"/>
            <w:vMerge w:val="restart"/>
            <w:vAlign w:val="center"/>
          </w:tcPr>
          <w:p w14:paraId="5B93DB42" w14:textId="1F0508E3" w:rsidR="00A170CD" w:rsidRPr="00EA1560" w:rsidRDefault="00134BE4" w:rsidP="00134BE4">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Araldite 2020 (brittle adhesive</w:t>
            </w:r>
            <w:r w:rsidR="00A170CD" w:rsidRPr="00EA1560">
              <w:rPr>
                <w:rFonts w:ascii="Times New Roman" w:hAnsi="Times New Roman" w:cs="Times New Roman"/>
                <w:sz w:val="20"/>
                <w:szCs w:val="20"/>
              </w:rPr>
              <w:t>)</w:t>
            </w:r>
          </w:p>
        </w:tc>
        <w:tc>
          <w:tcPr>
            <w:tcW w:w="1022" w:type="pct"/>
            <w:vAlign w:val="center"/>
          </w:tcPr>
          <w:p w14:paraId="524F6444" w14:textId="77777777" w:rsidR="00A170CD" w:rsidRPr="00EA1560" w:rsidRDefault="00A170CD"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 xml:space="preserve">254 </w:t>
            </w:r>
            <w:r w:rsidRPr="00EA1560">
              <w:rPr>
                <w:rFonts w:ascii="Times New Roman" w:hAnsi="Times New Roman" w:cs="Times New Roman"/>
                <w:sz w:val="20"/>
                <w:szCs w:val="20"/>
                <w:shd w:val="clear" w:color="auto" w:fill="FFFFFF"/>
              </w:rPr>
              <w:t>±</w:t>
            </w:r>
            <w:r w:rsidRPr="00EA1560">
              <w:rPr>
                <w:rFonts w:ascii="Times New Roman" w:hAnsi="Times New Roman" w:cs="Times New Roman"/>
                <w:sz w:val="20"/>
                <w:szCs w:val="20"/>
              </w:rPr>
              <w:t xml:space="preserve"> 21</w:t>
            </w:r>
          </w:p>
        </w:tc>
        <w:tc>
          <w:tcPr>
            <w:tcW w:w="1100" w:type="pct"/>
            <w:vAlign w:val="center"/>
          </w:tcPr>
          <w:p w14:paraId="4AC6771E" w14:textId="77777777" w:rsidR="00A170CD" w:rsidRPr="00EA1560" w:rsidRDefault="00A170CD"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8.3</w:t>
            </w:r>
          </w:p>
        </w:tc>
        <w:tc>
          <w:tcPr>
            <w:tcW w:w="915" w:type="pct"/>
            <w:vMerge w:val="restart"/>
            <w:vAlign w:val="center"/>
          </w:tcPr>
          <w:p w14:paraId="218EAB50" w14:textId="7051AA7F" w:rsidR="00A170CD" w:rsidRPr="00EA1560" w:rsidRDefault="00443402" w:rsidP="00A170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-26</w:t>
            </w:r>
          </w:p>
        </w:tc>
      </w:tr>
      <w:tr w:rsidR="00A170CD" w:rsidRPr="00EA1560" w14:paraId="3AD3465A" w14:textId="794EE783" w:rsidTr="00443402">
        <w:trPr>
          <w:jc w:val="center"/>
        </w:trPr>
        <w:tc>
          <w:tcPr>
            <w:tcW w:w="1019" w:type="pct"/>
            <w:vAlign w:val="center"/>
          </w:tcPr>
          <w:p w14:paraId="0A4E1327" w14:textId="5ACA60D2" w:rsidR="00A170CD" w:rsidRPr="00EA1560" w:rsidRDefault="00EC3FE8"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3 weeks</w:t>
            </w:r>
            <w:r w:rsidR="00134BE4" w:rsidRPr="00EA1560">
              <w:rPr>
                <w:rFonts w:ascii="Times New Roman" w:hAnsi="Times New Roman" w:cs="Times New Roman"/>
                <w:sz w:val="20"/>
                <w:szCs w:val="20"/>
              </w:rPr>
              <w:t xml:space="preserve"> of water immersion at 45</w:t>
            </w:r>
            <w:r w:rsidR="00D2600A" w:rsidRPr="00EA1560">
              <w:rPr>
                <w:rFonts w:ascii="Times New Roman" w:hAnsi="Times New Roman" w:cs="Times New Roman"/>
                <w:sz w:val="20"/>
                <w:szCs w:val="20"/>
                <w:shd w:val="clear" w:color="auto" w:fill="FFFFFF"/>
              </w:rPr>
              <w:t xml:space="preserve"> °C</w:t>
            </w:r>
          </w:p>
        </w:tc>
        <w:tc>
          <w:tcPr>
            <w:tcW w:w="943" w:type="pct"/>
            <w:vMerge/>
            <w:vAlign w:val="center"/>
          </w:tcPr>
          <w:p w14:paraId="70416ED2" w14:textId="77777777" w:rsidR="00A170CD" w:rsidRPr="00EA1560" w:rsidRDefault="00A170CD" w:rsidP="00C54916">
            <w:pPr>
              <w:spacing w:line="360" w:lineRule="auto"/>
              <w:jc w:val="center"/>
              <w:rPr>
                <w:rFonts w:ascii="Times New Roman" w:hAnsi="Times New Roman" w:cs="Times New Roman"/>
                <w:sz w:val="20"/>
                <w:szCs w:val="20"/>
              </w:rPr>
            </w:pPr>
          </w:p>
        </w:tc>
        <w:tc>
          <w:tcPr>
            <w:tcW w:w="1022" w:type="pct"/>
            <w:vAlign w:val="center"/>
          </w:tcPr>
          <w:p w14:paraId="19455C36" w14:textId="77777777" w:rsidR="00A170CD" w:rsidRPr="00EA1560" w:rsidRDefault="00A170CD"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 xml:space="preserve">188 </w:t>
            </w:r>
            <w:r w:rsidRPr="00EA1560">
              <w:rPr>
                <w:rFonts w:ascii="Times New Roman" w:hAnsi="Times New Roman" w:cs="Times New Roman"/>
                <w:sz w:val="20"/>
                <w:szCs w:val="20"/>
                <w:shd w:val="clear" w:color="auto" w:fill="FFFFFF"/>
              </w:rPr>
              <w:t>±</w:t>
            </w:r>
            <w:r w:rsidRPr="00EA1560">
              <w:rPr>
                <w:rFonts w:ascii="Times New Roman" w:hAnsi="Times New Roman" w:cs="Times New Roman"/>
                <w:sz w:val="20"/>
                <w:szCs w:val="20"/>
              </w:rPr>
              <w:t xml:space="preserve"> 51</w:t>
            </w:r>
          </w:p>
        </w:tc>
        <w:tc>
          <w:tcPr>
            <w:tcW w:w="1100" w:type="pct"/>
            <w:vAlign w:val="center"/>
          </w:tcPr>
          <w:p w14:paraId="14EF4914" w14:textId="77777777" w:rsidR="00A170CD" w:rsidRPr="00EA1560" w:rsidRDefault="00A170CD"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27.1</w:t>
            </w:r>
          </w:p>
        </w:tc>
        <w:tc>
          <w:tcPr>
            <w:tcW w:w="915" w:type="pct"/>
            <w:vMerge/>
          </w:tcPr>
          <w:p w14:paraId="6314896B" w14:textId="77777777" w:rsidR="00A170CD" w:rsidRPr="00EA1560" w:rsidRDefault="00A170CD" w:rsidP="00C54916">
            <w:pPr>
              <w:spacing w:line="360" w:lineRule="auto"/>
              <w:jc w:val="center"/>
              <w:rPr>
                <w:rFonts w:ascii="Times New Roman" w:hAnsi="Times New Roman" w:cs="Times New Roman"/>
                <w:sz w:val="20"/>
                <w:szCs w:val="20"/>
              </w:rPr>
            </w:pPr>
          </w:p>
        </w:tc>
      </w:tr>
      <w:tr w:rsidR="00A170CD" w:rsidRPr="00EA1560" w14:paraId="36DF0EA9" w14:textId="25E8BF64" w:rsidTr="00443402">
        <w:trPr>
          <w:jc w:val="center"/>
        </w:trPr>
        <w:tc>
          <w:tcPr>
            <w:tcW w:w="1019" w:type="pct"/>
            <w:vAlign w:val="center"/>
          </w:tcPr>
          <w:p w14:paraId="563ECC7A" w14:textId="77777777" w:rsidR="00A170CD" w:rsidRPr="00EA1560" w:rsidRDefault="00A170CD"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No exposure</w:t>
            </w:r>
          </w:p>
        </w:tc>
        <w:tc>
          <w:tcPr>
            <w:tcW w:w="943" w:type="pct"/>
            <w:vMerge w:val="restart"/>
            <w:vAlign w:val="center"/>
          </w:tcPr>
          <w:p w14:paraId="42373FBC" w14:textId="500E1815" w:rsidR="00A170CD" w:rsidRPr="00EA1560" w:rsidRDefault="00134BE4"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Araldite 2047-1 (ductile adhesive)</w:t>
            </w:r>
          </w:p>
        </w:tc>
        <w:tc>
          <w:tcPr>
            <w:tcW w:w="1022" w:type="pct"/>
            <w:vAlign w:val="center"/>
          </w:tcPr>
          <w:p w14:paraId="5C94D9D9" w14:textId="77777777" w:rsidR="00A170CD" w:rsidRPr="00EA1560" w:rsidRDefault="00A170CD"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 xml:space="preserve">419 </w:t>
            </w:r>
            <w:r w:rsidRPr="00EA1560">
              <w:rPr>
                <w:rFonts w:ascii="Times New Roman" w:hAnsi="Times New Roman" w:cs="Times New Roman"/>
                <w:sz w:val="20"/>
                <w:szCs w:val="20"/>
                <w:shd w:val="clear" w:color="auto" w:fill="FFFFFF"/>
              </w:rPr>
              <w:t>±</w:t>
            </w:r>
            <w:r w:rsidRPr="00EA1560">
              <w:rPr>
                <w:rFonts w:ascii="Times New Roman" w:hAnsi="Times New Roman" w:cs="Times New Roman"/>
                <w:sz w:val="20"/>
                <w:szCs w:val="20"/>
              </w:rPr>
              <w:t xml:space="preserve"> 45</w:t>
            </w:r>
          </w:p>
        </w:tc>
        <w:tc>
          <w:tcPr>
            <w:tcW w:w="1100" w:type="pct"/>
            <w:vAlign w:val="center"/>
          </w:tcPr>
          <w:p w14:paraId="55764FC5" w14:textId="77777777" w:rsidR="00A170CD" w:rsidRPr="00EA1560" w:rsidRDefault="00A170CD"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10.7</w:t>
            </w:r>
          </w:p>
        </w:tc>
        <w:tc>
          <w:tcPr>
            <w:tcW w:w="915" w:type="pct"/>
            <w:vMerge w:val="restart"/>
            <w:vAlign w:val="center"/>
          </w:tcPr>
          <w:p w14:paraId="6D0319EB" w14:textId="0806B6B6" w:rsidR="00A170CD" w:rsidRPr="00EA1560" w:rsidRDefault="00443402" w:rsidP="00443402">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-15</w:t>
            </w:r>
          </w:p>
        </w:tc>
      </w:tr>
      <w:tr w:rsidR="00A170CD" w:rsidRPr="00EA1560" w14:paraId="421B4DF7" w14:textId="2B064E39" w:rsidTr="00443402">
        <w:trPr>
          <w:jc w:val="center"/>
        </w:trPr>
        <w:tc>
          <w:tcPr>
            <w:tcW w:w="1019" w:type="pct"/>
            <w:vAlign w:val="center"/>
          </w:tcPr>
          <w:p w14:paraId="264237EC" w14:textId="5ACE4719" w:rsidR="00A170CD" w:rsidRPr="00EA1560" w:rsidRDefault="00EC3FE8"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3 weeks</w:t>
            </w:r>
            <w:r w:rsidR="00134BE4" w:rsidRPr="00EA1560">
              <w:rPr>
                <w:rFonts w:ascii="Times New Roman" w:hAnsi="Times New Roman" w:cs="Times New Roman"/>
                <w:sz w:val="20"/>
                <w:szCs w:val="20"/>
              </w:rPr>
              <w:t xml:space="preserve"> of water immersion at 45</w:t>
            </w:r>
            <w:r w:rsidR="00D2600A" w:rsidRPr="00EA1560">
              <w:rPr>
                <w:rFonts w:ascii="Times New Roman" w:hAnsi="Times New Roman" w:cs="Times New Roman"/>
                <w:sz w:val="20"/>
                <w:szCs w:val="20"/>
                <w:shd w:val="clear" w:color="auto" w:fill="FFFFFF"/>
              </w:rPr>
              <w:t xml:space="preserve"> °C</w:t>
            </w:r>
          </w:p>
        </w:tc>
        <w:tc>
          <w:tcPr>
            <w:tcW w:w="943" w:type="pct"/>
            <w:vMerge/>
            <w:vAlign w:val="center"/>
          </w:tcPr>
          <w:p w14:paraId="556819FF" w14:textId="77777777" w:rsidR="00A170CD" w:rsidRPr="00EA1560" w:rsidRDefault="00A170CD" w:rsidP="00C54916">
            <w:pPr>
              <w:spacing w:line="360" w:lineRule="auto"/>
              <w:jc w:val="center"/>
              <w:rPr>
                <w:rFonts w:ascii="Times New Roman" w:hAnsi="Times New Roman" w:cs="Times New Roman"/>
                <w:sz w:val="20"/>
                <w:szCs w:val="20"/>
              </w:rPr>
            </w:pPr>
          </w:p>
        </w:tc>
        <w:tc>
          <w:tcPr>
            <w:tcW w:w="1022" w:type="pct"/>
            <w:vAlign w:val="center"/>
          </w:tcPr>
          <w:p w14:paraId="15BA2D7F" w14:textId="77777777" w:rsidR="00A170CD" w:rsidRPr="00EA1560" w:rsidRDefault="00A170CD"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 xml:space="preserve">355 </w:t>
            </w:r>
            <w:r w:rsidRPr="00EA1560">
              <w:rPr>
                <w:rFonts w:ascii="Times New Roman" w:hAnsi="Times New Roman" w:cs="Times New Roman"/>
                <w:sz w:val="20"/>
                <w:szCs w:val="20"/>
                <w:shd w:val="clear" w:color="auto" w:fill="FFFFFF"/>
              </w:rPr>
              <w:t>±</w:t>
            </w:r>
            <w:r w:rsidRPr="00EA1560">
              <w:rPr>
                <w:rFonts w:ascii="Times New Roman" w:hAnsi="Times New Roman" w:cs="Times New Roman"/>
                <w:sz w:val="20"/>
                <w:szCs w:val="20"/>
              </w:rPr>
              <w:t xml:space="preserve"> 62</w:t>
            </w:r>
          </w:p>
        </w:tc>
        <w:tc>
          <w:tcPr>
            <w:tcW w:w="1100" w:type="pct"/>
            <w:vAlign w:val="center"/>
          </w:tcPr>
          <w:p w14:paraId="22701D28" w14:textId="77777777" w:rsidR="00A170CD" w:rsidRPr="00EA1560" w:rsidRDefault="00A170CD"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17.5</w:t>
            </w:r>
          </w:p>
        </w:tc>
        <w:tc>
          <w:tcPr>
            <w:tcW w:w="915" w:type="pct"/>
            <w:vMerge/>
          </w:tcPr>
          <w:p w14:paraId="2BF3B24E" w14:textId="77777777" w:rsidR="00A170CD" w:rsidRPr="00EA1560" w:rsidRDefault="00A170CD" w:rsidP="00C54916">
            <w:pPr>
              <w:spacing w:line="360" w:lineRule="auto"/>
              <w:jc w:val="center"/>
              <w:rPr>
                <w:rFonts w:ascii="Times New Roman" w:hAnsi="Times New Roman" w:cs="Times New Roman"/>
                <w:sz w:val="20"/>
                <w:szCs w:val="20"/>
              </w:rPr>
            </w:pPr>
          </w:p>
        </w:tc>
      </w:tr>
    </w:tbl>
    <w:p w14:paraId="2C8ACCAE" w14:textId="77777777" w:rsidR="002E5424" w:rsidRPr="00EA1560" w:rsidRDefault="002E5424" w:rsidP="00C54916">
      <w:pPr>
        <w:spacing w:after="0" w:line="360" w:lineRule="auto"/>
        <w:jc w:val="both"/>
        <w:rPr>
          <w:rFonts w:ascii="Times New Roman" w:hAnsi="Times New Roman" w:cs="Times New Roman"/>
          <w:szCs w:val="24"/>
        </w:rPr>
      </w:pPr>
    </w:p>
    <w:p w14:paraId="63DB01C8" w14:textId="27ED8FC7" w:rsidR="002E5424" w:rsidRPr="00EA1560" w:rsidRDefault="0056118F" w:rsidP="00C54916">
      <w:pPr>
        <w:spacing w:after="0" w:line="360" w:lineRule="auto"/>
        <w:jc w:val="center"/>
        <w:rPr>
          <w:rFonts w:ascii="Times New Roman" w:hAnsi="Times New Roman" w:cs="Times New Roman"/>
          <w:szCs w:val="24"/>
        </w:rPr>
      </w:pPr>
      <w:r w:rsidRPr="00EA1560">
        <w:rPr>
          <w:rFonts w:ascii="Times New Roman" w:hAnsi="Times New Roman" w:cs="Times New Roman"/>
          <w:noProof/>
          <w:szCs w:val="24"/>
          <w:lang w:eastAsia="en-GB"/>
        </w:rPr>
        <w:lastRenderedPageBreak/>
        <w:drawing>
          <wp:inline distT="0" distB="0" distL="0" distR="0" wp14:anchorId="17F4A36E" wp14:editId="39D9E80E">
            <wp:extent cx="5400000" cy="14896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1489655"/>
                    </a:xfrm>
                    <a:prstGeom prst="rect">
                      <a:avLst/>
                    </a:prstGeom>
                    <a:noFill/>
                    <a:ln>
                      <a:noFill/>
                    </a:ln>
                  </pic:spPr>
                </pic:pic>
              </a:graphicData>
            </a:graphic>
          </wp:inline>
        </w:drawing>
      </w:r>
    </w:p>
    <w:p w14:paraId="63E035F0" w14:textId="4291DB58" w:rsidR="002E5424" w:rsidRPr="00EA1560" w:rsidRDefault="002E5424" w:rsidP="00C54916">
      <w:pPr>
        <w:spacing w:after="0" w:line="360" w:lineRule="auto"/>
        <w:jc w:val="center"/>
        <w:rPr>
          <w:rFonts w:ascii="Times New Roman" w:hAnsi="Times New Roman" w:cs="Times New Roman"/>
          <w:sz w:val="20"/>
          <w:szCs w:val="24"/>
        </w:rPr>
      </w:pPr>
      <w:r w:rsidRPr="00EA1560">
        <w:rPr>
          <w:rFonts w:ascii="Times New Roman" w:hAnsi="Times New Roman" w:cs="Times New Roman"/>
          <w:sz w:val="20"/>
          <w:szCs w:val="24"/>
        </w:rPr>
        <w:t xml:space="preserve">Figure </w:t>
      </w:r>
      <w:r w:rsidR="00FE1DA3" w:rsidRPr="00EA1560">
        <w:rPr>
          <w:rFonts w:ascii="Times New Roman" w:hAnsi="Times New Roman" w:cs="Times New Roman"/>
          <w:sz w:val="20"/>
          <w:szCs w:val="24"/>
        </w:rPr>
        <w:t>9</w:t>
      </w:r>
      <w:r w:rsidR="00134BE4" w:rsidRPr="00EA1560">
        <w:rPr>
          <w:rFonts w:ascii="Times New Roman" w:hAnsi="Times New Roman" w:cs="Times New Roman"/>
          <w:sz w:val="20"/>
          <w:szCs w:val="24"/>
        </w:rPr>
        <w:t>: Observed interface failure</w:t>
      </w:r>
      <w:r w:rsidRPr="00EA1560">
        <w:rPr>
          <w:rFonts w:ascii="Times New Roman" w:hAnsi="Times New Roman" w:cs="Times New Roman"/>
          <w:sz w:val="20"/>
          <w:szCs w:val="24"/>
        </w:rPr>
        <w:t xml:space="preserve"> of the SLB specimens for the a) </w:t>
      </w:r>
      <w:r w:rsidR="00B424DB" w:rsidRPr="00EA1560">
        <w:rPr>
          <w:rFonts w:ascii="Times New Roman" w:hAnsi="Times New Roman" w:cs="Times New Roman"/>
          <w:sz w:val="20"/>
          <w:szCs w:val="24"/>
        </w:rPr>
        <w:t>Araldite 2020 (</w:t>
      </w:r>
      <w:r w:rsidRPr="00EA1560">
        <w:rPr>
          <w:rFonts w:ascii="Times New Roman" w:hAnsi="Times New Roman" w:cs="Times New Roman"/>
          <w:sz w:val="20"/>
          <w:szCs w:val="24"/>
        </w:rPr>
        <w:t>brittle</w:t>
      </w:r>
      <w:r w:rsidR="00B424DB" w:rsidRPr="00EA1560">
        <w:rPr>
          <w:rFonts w:ascii="Times New Roman" w:hAnsi="Times New Roman" w:cs="Times New Roman"/>
          <w:sz w:val="20"/>
          <w:szCs w:val="24"/>
        </w:rPr>
        <w:t>)</w:t>
      </w:r>
      <w:r w:rsidRPr="00EA1560">
        <w:rPr>
          <w:rFonts w:ascii="Times New Roman" w:hAnsi="Times New Roman" w:cs="Times New Roman"/>
          <w:sz w:val="20"/>
          <w:szCs w:val="24"/>
        </w:rPr>
        <w:t xml:space="preserve"> and b) </w:t>
      </w:r>
      <w:r w:rsidR="00B424DB" w:rsidRPr="00EA1560">
        <w:rPr>
          <w:rFonts w:ascii="Times New Roman" w:hAnsi="Times New Roman" w:cs="Times New Roman"/>
          <w:sz w:val="20"/>
          <w:szCs w:val="24"/>
        </w:rPr>
        <w:t>Araldite 2047-1 (</w:t>
      </w:r>
      <w:r w:rsidRPr="00EA1560">
        <w:rPr>
          <w:rFonts w:ascii="Times New Roman" w:hAnsi="Times New Roman" w:cs="Times New Roman"/>
          <w:sz w:val="20"/>
          <w:szCs w:val="24"/>
        </w:rPr>
        <w:t>ductile</w:t>
      </w:r>
      <w:r w:rsidR="00B424DB" w:rsidRPr="00EA1560">
        <w:rPr>
          <w:rFonts w:ascii="Times New Roman" w:hAnsi="Times New Roman" w:cs="Times New Roman"/>
          <w:sz w:val="20"/>
          <w:szCs w:val="24"/>
        </w:rPr>
        <w:t>)</w:t>
      </w:r>
      <w:r w:rsidRPr="00EA1560">
        <w:rPr>
          <w:rFonts w:ascii="Times New Roman" w:hAnsi="Times New Roman" w:cs="Times New Roman"/>
          <w:sz w:val="20"/>
          <w:szCs w:val="24"/>
        </w:rPr>
        <w:t xml:space="preserve"> adhesives after </w:t>
      </w:r>
      <w:r w:rsidR="00EC3FE8" w:rsidRPr="00EA1560">
        <w:rPr>
          <w:rFonts w:ascii="Times New Roman" w:hAnsi="Times New Roman" w:cs="Times New Roman"/>
          <w:sz w:val="20"/>
          <w:szCs w:val="24"/>
        </w:rPr>
        <w:t>3 weeks</w:t>
      </w:r>
      <w:r w:rsidRPr="00EA1560">
        <w:rPr>
          <w:rFonts w:ascii="Times New Roman" w:hAnsi="Times New Roman" w:cs="Times New Roman"/>
          <w:sz w:val="20"/>
          <w:szCs w:val="24"/>
        </w:rPr>
        <w:t xml:space="preserve"> of exposure.</w:t>
      </w:r>
    </w:p>
    <w:p w14:paraId="2F529799" w14:textId="77777777" w:rsidR="00D77584" w:rsidRPr="00EA1560" w:rsidRDefault="00D77584" w:rsidP="00C54916">
      <w:pPr>
        <w:spacing w:after="0" w:line="360" w:lineRule="auto"/>
        <w:jc w:val="center"/>
        <w:rPr>
          <w:rFonts w:ascii="Times New Roman" w:hAnsi="Times New Roman" w:cs="Times New Roman"/>
          <w:sz w:val="20"/>
          <w:szCs w:val="24"/>
        </w:rPr>
      </w:pPr>
    </w:p>
    <w:p w14:paraId="0CBE1A98" w14:textId="725BC90F" w:rsidR="00215F7C" w:rsidRPr="00EA1560" w:rsidRDefault="002E5424" w:rsidP="00BF4D90">
      <w:pPr>
        <w:pStyle w:val="Heading3"/>
        <w:numPr>
          <w:ilvl w:val="2"/>
          <w:numId w:val="4"/>
        </w:numPr>
        <w:spacing w:before="0" w:line="360" w:lineRule="auto"/>
        <w:ind w:left="0" w:firstLine="0"/>
        <w:rPr>
          <w:rFonts w:ascii="Times New Roman" w:hAnsi="Times New Roman" w:cs="Times New Roman"/>
          <w:color w:val="auto"/>
          <w:sz w:val="22"/>
        </w:rPr>
      </w:pPr>
      <w:r w:rsidRPr="00EA1560">
        <w:rPr>
          <w:rFonts w:ascii="Times New Roman" w:hAnsi="Times New Roman" w:cs="Times New Roman"/>
          <w:color w:val="auto"/>
          <w:sz w:val="22"/>
        </w:rPr>
        <w:t xml:space="preserve">Numerical </w:t>
      </w:r>
      <w:r w:rsidR="0070149C" w:rsidRPr="00EA1560">
        <w:rPr>
          <w:rFonts w:ascii="Times New Roman" w:hAnsi="Times New Roman" w:cs="Times New Roman"/>
          <w:color w:val="auto"/>
          <w:sz w:val="22"/>
        </w:rPr>
        <w:t>input parameters</w:t>
      </w:r>
    </w:p>
    <w:p w14:paraId="79D7EEA3" w14:textId="77777777" w:rsidR="00215F7C" w:rsidRPr="00EA1560" w:rsidRDefault="00215F7C" w:rsidP="00C54916">
      <w:pPr>
        <w:spacing w:after="0" w:line="360" w:lineRule="auto"/>
        <w:jc w:val="both"/>
        <w:rPr>
          <w:rFonts w:ascii="Times New Roman" w:hAnsi="Times New Roman" w:cs="Times New Roman"/>
          <w:szCs w:val="24"/>
        </w:rPr>
      </w:pPr>
    </w:p>
    <w:p w14:paraId="1A5986E9" w14:textId="3B72D280" w:rsidR="005F2E35" w:rsidRPr="00EA1560" w:rsidRDefault="00EC3FE8" w:rsidP="005F2E35">
      <w:pPr>
        <w:spacing w:after="0" w:line="360" w:lineRule="auto"/>
        <w:jc w:val="both"/>
        <w:rPr>
          <w:rFonts w:ascii="Times New Roman" w:hAnsi="Times New Roman" w:cs="Times New Roman"/>
          <w:szCs w:val="24"/>
        </w:rPr>
      </w:pPr>
      <w:r w:rsidRPr="00EA1560">
        <w:rPr>
          <w:rFonts w:ascii="Times New Roman" w:hAnsi="Times New Roman" w:cs="Times New Roman"/>
          <w:szCs w:val="24"/>
        </w:rPr>
        <w:t>For the calibration of the traction separation laws after exposure the inverse FE method</w:t>
      </w:r>
      <w:r w:rsidR="00DF745D" w:rsidRPr="00EA1560">
        <w:rPr>
          <w:rFonts w:ascii="Times New Roman" w:hAnsi="Times New Roman" w:cs="Times New Roman"/>
          <w:szCs w:val="24"/>
        </w:rPr>
        <w:t xml:space="preserve">, as described by </w:t>
      </w:r>
      <w:r w:rsidR="00DF745D" w:rsidRPr="00EA1560">
        <w:rPr>
          <w:rFonts w:ascii="Times New Roman" w:hAnsi="Times New Roman" w:cs="Times New Roman"/>
          <w:szCs w:val="24"/>
        </w:rPr>
        <w:fldChar w:fldCharType="begin"/>
      </w:r>
      <w:r w:rsidR="00DC43BC" w:rsidRPr="00EA1560">
        <w:rPr>
          <w:rFonts w:ascii="Times New Roman" w:hAnsi="Times New Roman" w:cs="Times New Roman"/>
          <w:szCs w:val="24"/>
        </w:rPr>
        <w:instrText xml:space="preserve"> ADDIN EN.CITE &lt;EndNote&gt;&lt;Cite AuthorYear="1"&gt;&lt;Author&gt;da Silva&lt;/Author&gt;&lt;Year&gt;2012&lt;/Year&gt;&lt;RecNum&gt;220&lt;/RecNum&gt;&lt;DisplayText&gt;da Silva and Campilho [22]&lt;/DisplayText&gt;&lt;record&gt;&lt;rec-number&gt;220&lt;/rec-number&gt;&lt;foreign-keys&gt;&lt;key app="EN" db-id="xdexwtez5ads50eatssxrz5otwsva5ff2zxs" timestamp="1463496253"&gt;220&lt;/key&gt;&lt;/foreign-keys&gt;&lt;ref-type name="Book"&gt;6&lt;/ref-type&gt;&lt;contributors&gt;&lt;authors&gt;&lt;author&gt;da Silva, L. F. M.&lt;/author&gt;&lt;author&gt;Campilho, R. D. S. G.&lt;/author&gt;&lt;/authors&gt;&lt;/contributors&gt;&lt;titles&gt;&lt;title&gt;Advances in Numerical Modelling of Adhesive Joints&lt;/title&gt;&lt;/titles&gt;&lt;dates&gt;&lt;year&gt;2012&lt;/year&gt;&lt;/dates&gt;&lt;pub-location&gt;Berlin&lt;/pub-location&gt;&lt;publisher&gt;Springer-Verlag Berlin Heidelberg&lt;/publisher&gt;&lt;urls&gt;&lt;/urls&gt;&lt;/record&gt;&lt;/Cite&gt;&lt;/EndNote&gt;</w:instrText>
      </w:r>
      <w:r w:rsidR="00DF745D" w:rsidRPr="00EA1560">
        <w:rPr>
          <w:rFonts w:ascii="Times New Roman" w:hAnsi="Times New Roman" w:cs="Times New Roman"/>
          <w:szCs w:val="24"/>
        </w:rPr>
        <w:fldChar w:fldCharType="separate"/>
      </w:r>
      <w:r w:rsidR="00DC43BC" w:rsidRPr="00EA1560">
        <w:rPr>
          <w:rFonts w:ascii="Times New Roman" w:hAnsi="Times New Roman" w:cs="Times New Roman"/>
          <w:noProof/>
          <w:szCs w:val="24"/>
        </w:rPr>
        <w:t>da Silva and Campilho [22]</w:t>
      </w:r>
      <w:r w:rsidR="00DF745D" w:rsidRPr="00EA1560">
        <w:rPr>
          <w:rFonts w:ascii="Times New Roman" w:hAnsi="Times New Roman" w:cs="Times New Roman"/>
          <w:szCs w:val="24"/>
        </w:rPr>
        <w:fldChar w:fldCharType="end"/>
      </w:r>
      <w:r w:rsidRPr="00EA1560">
        <w:rPr>
          <w:rFonts w:ascii="Times New Roman" w:hAnsi="Times New Roman" w:cs="Times New Roman"/>
          <w:szCs w:val="24"/>
        </w:rPr>
        <w:t xml:space="preserve"> was employed</w:t>
      </w:r>
      <w:r w:rsidR="00134BE4" w:rsidRPr="00EA1560">
        <w:rPr>
          <w:rFonts w:ascii="Times New Roman" w:hAnsi="Times New Roman" w:cs="Times New Roman"/>
          <w:szCs w:val="24"/>
        </w:rPr>
        <w:t>. Firstly</w:t>
      </w:r>
      <w:r w:rsidR="005F2E35" w:rsidRPr="00EA1560">
        <w:rPr>
          <w:rFonts w:ascii="Times New Roman" w:hAnsi="Times New Roman" w:cs="Times New Roman"/>
          <w:szCs w:val="24"/>
        </w:rPr>
        <w:t>, the traction and fracture energy under mode I w</w:t>
      </w:r>
      <w:r w:rsidR="00CB014D" w:rsidRPr="00EA1560">
        <w:rPr>
          <w:rFonts w:ascii="Times New Roman" w:hAnsi="Times New Roman" w:cs="Times New Roman"/>
          <w:szCs w:val="24"/>
        </w:rPr>
        <w:t>ere</w:t>
      </w:r>
      <w:r w:rsidR="005F2E35" w:rsidRPr="00EA1560">
        <w:rPr>
          <w:rFonts w:ascii="Times New Roman" w:hAnsi="Times New Roman" w:cs="Times New Roman"/>
          <w:szCs w:val="24"/>
        </w:rPr>
        <w:t xml:space="preserve"> calibrated utilising the DCB</w:t>
      </w:r>
      <w:r w:rsidR="00CB014D" w:rsidRPr="00EA1560">
        <w:rPr>
          <w:rFonts w:ascii="Times New Roman" w:hAnsi="Times New Roman" w:cs="Times New Roman"/>
          <w:szCs w:val="24"/>
        </w:rPr>
        <w:t xml:space="preserve"> experimental</w:t>
      </w:r>
      <w:r w:rsidR="00134BE4" w:rsidRPr="00EA1560">
        <w:rPr>
          <w:rFonts w:ascii="Times New Roman" w:hAnsi="Times New Roman" w:cs="Times New Roman"/>
          <w:szCs w:val="24"/>
        </w:rPr>
        <w:t xml:space="preserve"> data and secondly,</w:t>
      </w:r>
      <w:r w:rsidR="005F2E35" w:rsidRPr="00EA1560">
        <w:rPr>
          <w:rFonts w:ascii="Times New Roman" w:hAnsi="Times New Roman" w:cs="Times New Roman"/>
          <w:szCs w:val="24"/>
        </w:rPr>
        <w:t xml:space="preserve"> the properties under mixed mode were also extracted utilising the SLB </w:t>
      </w:r>
      <w:r w:rsidR="00CB014D" w:rsidRPr="00EA1560">
        <w:rPr>
          <w:rFonts w:ascii="Times New Roman" w:hAnsi="Times New Roman" w:cs="Times New Roman"/>
          <w:szCs w:val="24"/>
        </w:rPr>
        <w:t xml:space="preserve">experimental </w:t>
      </w:r>
      <w:r w:rsidR="005F2E35" w:rsidRPr="00EA1560">
        <w:rPr>
          <w:rFonts w:ascii="Times New Roman" w:hAnsi="Times New Roman" w:cs="Times New Roman"/>
          <w:szCs w:val="24"/>
        </w:rPr>
        <w:t xml:space="preserve">data </w:t>
      </w:r>
      <w:r w:rsidR="005F2E35" w:rsidRPr="00EA1560">
        <w:rPr>
          <w:rFonts w:ascii="Times New Roman" w:hAnsi="Times New Roman" w:cs="Times New Roman"/>
          <w:szCs w:val="24"/>
        </w:rPr>
        <w:fldChar w:fldCharType="begin">
          <w:fldData xml:space="preserve">PEVuZE5vdGU+PENpdGU+PEF1dGhvcj5LYXRzaXZhbGlzPC9BdXRob3I+PFllYXI+MjAyMDwvWWVh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</w:fldData>
        </w:fldChar>
      </w:r>
      <w:r w:rsidR="00DC43BC" w:rsidRPr="00EA1560">
        <w:rPr>
          <w:rFonts w:ascii="Times New Roman" w:hAnsi="Times New Roman" w:cs="Times New Roman"/>
          <w:szCs w:val="24"/>
        </w:rPr>
        <w:instrText xml:space="preserve"> ADDIN EN.CITE </w:instrText>
      </w:r>
      <w:r w:rsidR="00DC43BC" w:rsidRPr="00EA1560">
        <w:rPr>
          <w:rFonts w:ascii="Times New Roman" w:hAnsi="Times New Roman" w:cs="Times New Roman"/>
          <w:szCs w:val="24"/>
        </w:rPr>
        <w:fldChar w:fldCharType="begin">
          <w:fldData xml:space="preserve">PEVuZE5vdGU+PENpdGU+PEF1dGhvcj5LYXRzaXZhbGlzPC9BdXRob3I+PFllYXI+MjAyMDwvWWVh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</w:fldData>
        </w:fldChar>
      </w:r>
      <w:r w:rsidR="00DC43BC" w:rsidRPr="00EA1560">
        <w:rPr>
          <w:rFonts w:ascii="Times New Roman" w:hAnsi="Times New Roman" w:cs="Times New Roman"/>
          <w:szCs w:val="24"/>
        </w:rPr>
        <w:instrText xml:space="preserve"> ADDIN EN.CITE.DATA </w:instrText>
      </w:r>
      <w:r w:rsidR="00DC43BC" w:rsidRPr="00EA1560">
        <w:rPr>
          <w:rFonts w:ascii="Times New Roman" w:hAnsi="Times New Roman" w:cs="Times New Roman"/>
          <w:szCs w:val="24"/>
        </w:rPr>
      </w:r>
      <w:r w:rsidR="00DC43BC" w:rsidRPr="00EA1560">
        <w:rPr>
          <w:rFonts w:ascii="Times New Roman" w:hAnsi="Times New Roman" w:cs="Times New Roman"/>
          <w:szCs w:val="24"/>
        </w:rPr>
        <w:fldChar w:fldCharType="end"/>
      </w:r>
      <w:r w:rsidR="005F2E35" w:rsidRPr="00EA1560">
        <w:rPr>
          <w:rFonts w:ascii="Times New Roman" w:hAnsi="Times New Roman" w:cs="Times New Roman"/>
          <w:szCs w:val="24"/>
        </w:rPr>
      </w:r>
      <w:r w:rsidR="005F2E35" w:rsidRPr="00EA1560">
        <w:rPr>
          <w:rFonts w:ascii="Times New Roman" w:hAnsi="Times New Roman" w:cs="Times New Roman"/>
          <w:szCs w:val="24"/>
        </w:rPr>
        <w:fldChar w:fldCharType="separate"/>
      </w:r>
      <w:r w:rsidR="00DC43BC" w:rsidRPr="00EA1560">
        <w:rPr>
          <w:rFonts w:ascii="Times New Roman" w:hAnsi="Times New Roman" w:cs="Times New Roman"/>
          <w:noProof/>
          <w:szCs w:val="24"/>
        </w:rPr>
        <w:t>[15]</w:t>
      </w:r>
      <w:r w:rsidR="005F2E35" w:rsidRPr="00EA1560">
        <w:rPr>
          <w:rFonts w:ascii="Times New Roman" w:hAnsi="Times New Roman" w:cs="Times New Roman"/>
          <w:szCs w:val="24"/>
        </w:rPr>
        <w:fldChar w:fldCharType="end"/>
      </w:r>
      <w:r w:rsidR="005F2E35" w:rsidRPr="00EA1560">
        <w:rPr>
          <w:rFonts w:ascii="Times New Roman" w:hAnsi="Times New Roman" w:cs="Times New Roman"/>
          <w:szCs w:val="24"/>
        </w:rPr>
        <w:t xml:space="preserve">. </w:t>
      </w:r>
    </w:p>
    <w:p w14:paraId="53591ACE" w14:textId="77995A47" w:rsidR="00EC3FE8" w:rsidRPr="00EA1560" w:rsidRDefault="00EC3FE8" w:rsidP="00215F7C">
      <w:pPr>
        <w:spacing w:after="0" w:line="360" w:lineRule="auto"/>
        <w:jc w:val="both"/>
        <w:rPr>
          <w:rFonts w:ascii="Times New Roman" w:eastAsiaTheme="minorEastAsia" w:hAnsi="Times New Roman" w:cs="Times New Roman"/>
        </w:rPr>
      </w:pPr>
    </w:p>
    <w:p w14:paraId="4BC994CB" w14:textId="43444A3F" w:rsidR="00D75994" w:rsidRPr="00EA1560" w:rsidRDefault="00134BE4" w:rsidP="00D75994">
      <w:pPr>
        <w:spacing w:after="0" w:line="360" w:lineRule="auto"/>
        <w:jc w:val="both"/>
        <w:rPr>
          <w:rFonts w:ascii="Times New Roman" w:eastAsiaTheme="minorEastAsia" w:hAnsi="Times New Roman" w:cs="Times New Roman"/>
        </w:rPr>
      </w:pPr>
      <w:r w:rsidRPr="00EA1560">
        <w:rPr>
          <w:rFonts w:ascii="Times New Roman" w:eastAsiaTheme="minorEastAsia" w:hAnsi="Times New Roman" w:cs="Times New Roman"/>
        </w:rPr>
        <w:t xml:space="preserve">Figure </w:t>
      </w:r>
      <w:r w:rsidR="00FE1DA3" w:rsidRPr="00EA1560">
        <w:rPr>
          <w:rFonts w:ascii="Times New Roman" w:eastAsiaTheme="minorEastAsia" w:hAnsi="Times New Roman" w:cs="Times New Roman"/>
        </w:rPr>
        <w:t>10</w:t>
      </w:r>
      <w:r w:rsidRPr="00EA1560">
        <w:rPr>
          <w:rFonts w:ascii="Times New Roman" w:eastAsiaTheme="minorEastAsia" w:hAnsi="Times New Roman" w:cs="Times New Roman"/>
        </w:rPr>
        <w:t xml:space="preserve"> shows</w:t>
      </w:r>
      <w:r w:rsidR="005F2E35" w:rsidRPr="00EA1560">
        <w:rPr>
          <w:rFonts w:ascii="Times New Roman" w:eastAsiaTheme="minorEastAsia" w:hAnsi="Times New Roman" w:cs="Times New Roman"/>
        </w:rPr>
        <w:t xml:space="preserve"> experimental load-displacement curves for the DCB specimens for no environment</w:t>
      </w:r>
      <w:r w:rsidRPr="00EA1560">
        <w:rPr>
          <w:rFonts w:ascii="Times New Roman" w:eastAsiaTheme="minorEastAsia" w:hAnsi="Times New Roman" w:cs="Times New Roman"/>
        </w:rPr>
        <w:t>al exposure and three</w:t>
      </w:r>
      <w:r w:rsidR="005F2E35" w:rsidRPr="00EA1560">
        <w:rPr>
          <w:rFonts w:ascii="Times New Roman" w:eastAsiaTheme="minorEastAsia" w:hAnsi="Times New Roman" w:cs="Times New Roman"/>
        </w:rPr>
        <w:t xml:space="preserve"> weeks of exposure. </w:t>
      </w:r>
      <w:r w:rsidR="008A19DD" w:rsidRPr="00EA1560">
        <w:rPr>
          <w:rFonts w:ascii="Times New Roman" w:eastAsiaTheme="minorEastAsia" w:hAnsi="Times New Roman" w:cs="Times New Roman"/>
        </w:rPr>
        <w:t>T</w:t>
      </w:r>
      <w:r w:rsidR="005F2E35" w:rsidRPr="00EA1560">
        <w:rPr>
          <w:rFonts w:ascii="Times New Roman" w:eastAsiaTheme="minorEastAsia" w:hAnsi="Times New Roman" w:cs="Times New Roman"/>
        </w:rPr>
        <w:t xml:space="preserve">he subsequent </w:t>
      </w:r>
      <w:r w:rsidRPr="00EA1560">
        <w:rPr>
          <w:rFonts w:ascii="Times New Roman" w:eastAsiaTheme="minorEastAsia" w:hAnsi="Times New Roman" w:cs="Times New Roman"/>
        </w:rPr>
        <w:t xml:space="preserve">achieved </w:t>
      </w:r>
      <w:r w:rsidR="005F2E35" w:rsidRPr="00EA1560">
        <w:rPr>
          <w:rFonts w:ascii="Times New Roman" w:eastAsiaTheme="minorEastAsia" w:hAnsi="Times New Roman" w:cs="Times New Roman"/>
        </w:rPr>
        <w:t>numerical fitting is</w:t>
      </w:r>
      <w:r w:rsidR="008A19DD" w:rsidRPr="00EA1560">
        <w:rPr>
          <w:rFonts w:ascii="Times New Roman" w:eastAsiaTheme="minorEastAsia" w:hAnsi="Times New Roman" w:cs="Times New Roman"/>
        </w:rPr>
        <w:t xml:space="preserve"> also</w:t>
      </w:r>
      <w:r w:rsidR="005F2E35" w:rsidRPr="00EA1560">
        <w:rPr>
          <w:rFonts w:ascii="Times New Roman" w:eastAsiaTheme="minorEastAsia" w:hAnsi="Times New Roman" w:cs="Times New Roman"/>
        </w:rPr>
        <w:t xml:space="preserve"> displayed for both </w:t>
      </w:r>
      <w:bookmarkStart w:id="11" w:name="_Hlk36132696"/>
      <w:r w:rsidR="00CB014D" w:rsidRPr="00EA1560">
        <w:rPr>
          <w:rFonts w:ascii="Times New Roman" w:eastAsiaTheme="minorEastAsia" w:hAnsi="Times New Roman" w:cs="Times New Roman"/>
        </w:rPr>
        <w:t>adhesives</w:t>
      </w:r>
      <w:r w:rsidR="005F2E35" w:rsidRPr="00EA1560">
        <w:rPr>
          <w:rFonts w:ascii="Times New Roman" w:eastAsiaTheme="minorEastAsia" w:hAnsi="Times New Roman" w:cs="Times New Roman"/>
        </w:rPr>
        <w:t xml:space="preserve">. </w:t>
      </w:r>
      <w:r w:rsidR="00E66329" w:rsidRPr="00EA1560">
        <w:rPr>
          <w:rFonts w:ascii="Times New Roman" w:hAnsi="Times New Roman"/>
        </w:rPr>
        <w:t>The shaded areas</w:t>
      </w:r>
      <w:r w:rsidR="00D75994" w:rsidRPr="00EA1560">
        <w:rPr>
          <w:rFonts w:ascii="Times New Roman" w:hAnsi="Times New Roman"/>
        </w:rPr>
        <w:t xml:space="preserve"> represent the experimental variation and are bound by the maximum and minimum measured experimental curves. One experimental curve representing average interface stiffness and strength was selected for the numerical fitting.</w:t>
      </w:r>
      <w:bookmarkEnd w:id="11"/>
    </w:p>
    <w:p w14:paraId="2DE11978" w14:textId="77777777" w:rsidR="00FE7634" w:rsidRPr="00EA1560" w:rsidRDefault="00FE7634" w:rsidP="00D75994">
      <w:pPr>
        <w:spacing w:after="0" w:line="360" w:lineRule="auto"/>
        <w:jc w:val="both"/>
        <w:rPr>
          <w:rFonts w:ascii="Times New Roman" w:eastAsiaTheme="minorEastAsia" w:hAnsi="Times New Roman" w:cs="Times New Roman"/>
        </w:rPr>
      </w:pPr>
    </w:p>
    <w:p w14:paraId="0600AC2D" w14:textId="467CCBCA" w:rsidR="00347C49" w:rsidRPr="00EA1560" w:rsidRDefault="00347C49" w:rsidP="00C54916">
      <w:pPr>
        <w:spacing w:after="0" w:line="360" w:lineRule="auto"/>
        <w:jc w:val="center"/>
        <w:rPr>
          <w:rFonts w:ascii="Times New Roman" w:hAnsi="Times New Roman" w:cs="Times New Roman"/>
          <w:szCs w:val="24"/>
        </w:rPr>
      </w:pPr>
      <w:r w:rsidRPr="00EA1560">
        <w:rPr>
          <w:rFonts w:ascii="Times New Roman" w:hAnsi="Times New Roman" w:cs="Times New Roman"/>
          <w:noProof/>
          <w:szCs w:val="24"/>
          <w:lang w:eastAsia="en-GB"/>
        </w:rPr>
        <w:drawing>
          <wp:inline distT="0" distB="0" distL="0" distR="0" wp14:anchorId="39BDD9E5" wp14:editId="2A021C17">
            <wp:extent cx="3238500" cy="247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0" cy="2476500"/>
                    </a:xfrm>
                    <a:prstGeom prst="rect">
                      <a:avLst/>
                    </a:prstGeom>
                    <a:noFill/>
                    <a:ln>
                      <a:noFill/>
                    </a:ln>
                  </pic:spPr>
                </pic:pic>
              </a:graphicData>
            </a:graphic>
          </wp:inline>
        </w:drawing>
      </w:r>
    </w:p>
    <w:p w14:paraId="3CA2D887" w14:textId="12963A9F" w:rsidR="00347C49" w:rsidRPr="00EA1560" w:rsidRDefault="00347C49" w:rsidP="00C54916">
      <w:pPr>
        <w:spacing w:after="0" w:line="360" w:lineRule="auto"/>
        <w:jc w:val="center"/>
        <w:rPr>
          <w:rFonts w:ascii="Times New Roman" w:hAnsi="Times New Roman" w:cs="Times New Roman"/>
          <w:szCs w:val="24"/>
        </w:rPr>
      </w:pPr>
      <w:r w:rsidRPr="00EA1560">
        <w:rPr>
          <w:rFonts w:ascii="Times New Roman" w:hAnsi="Times New Roman" w:cs="Times New Roman"/>
          <w:noProof/>
          <w:szCs w:val="24"/>
          <w:lang w:eastAsia="en-GB"/>
        </w:rPr>
        <w:lastRenderedPageBreak/>
        <w:drawing>
          <wp:inline distT="0" distB="0" distL="0" distR="0" wp14:anchorId="0ABE68AC" wp14:editId="6446FE4A">
            <wp:extent cx="3238500" cy="2476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8500" cy="2476500"/>
                    </a:xfrm>
                    <a:prstGeom prst="rect">
                      <a:avLst/>
                    </a:prstGeom>
                    <a:noFill/>
                    <a:ln>
                      <a:noFill/>
                    </a:ln>
                  </pic:spPr>
                </pic:pic>
              </a:graphicData>
            </a:graphic>
          </wp:inline>
        </w:drawing>
      </w:r>
    </w:p>
    <w:p w14:paraId="7977FDE8" w14:textId="799EDD73" w:rsidR="002E5424" w:rsidRPr="00EA1560" w:rsidRDefault="002E5424" w:rsidP="00C54916">
      <w:pPr>
        <w:spacing w:after="0" w:line="360" w:lineRule="auto"/>
        <w:jc w:val="center"/>
        <w:rPr>
          <w:rFonts w:ascii="Times New Roman" w:hAnsi="Times New Roman" w:cs="Times New Roman"/>
          <w:sz w:val="20"/>
          <w:szCs w:val="20"/>
        </w:rPr>
      </w:pPr>
      <w:r w:rsidRPr="00EA1560">
        <w:rPr>
          <w:rFonts w:ascii="Times New Roman" w:hAnsi="Times New Roman" w:cs="Times New Roman"/>
          <w:sz w:val="20"/>
          <w:szCs w:val="20"/>
        </w:rPr>
        <w:t xml:space="preserve">Figure </w:t>
      </w:r>
      <w:r w:rsidR="00FE1DA3" w:rsidRPr="00EA1560">
        <w:rPr>
          <w:rFonts w:ascii="Times New Roman" w:hAnsi="Times New Roman" w:cs="Times New Roman"/>
          <w:sz w:val="20"/>
          <w:szCs w:val="20"/>
        </w:rPr>
        <w:t>10</w:t>
      </w:r>
      <w:r w:rsidRPr="00EA1560">
        <w:rPr>
          <w:rFonts w:ascii="Times New Roman" w:hAnsi="Times New Roman" w:cs="Times New Roman"/>
          <w:sz w:val="20"/>
          <w:szCs w:val="20"/>
        </w:rPr>
        <w:t xml:space="preserve">: </w:t>
      </w:r>
      <w:r w:rsidR="00134BE4" w:rsidRPr="00EA1560">
        <w:rPr>
          <w:rFonts w:ascii="Times New Roman" w:hAnsi="Times New Roman" w:cs="Times New Roman"/>
          <w:sz w:val="20"/>
          <w:szCs w:val="20"/>
        </w:rPr>
        <w:t>Experimental l</w:t>
      </w:r>
      <w:r w:rsidRPr="00EA1560">
        <w:rPr>
          <w:rFonts w:ascii="Times New Roman" w:hAnsi="Times New Roman" w:cs="Times New Roman"/>
          <w:sz w:val="20"/>
          <w:szCs w:val="20"/>
        </w:rPr>
        <w:t>oad</w:t>
      </w:r>
      <w:r w:rsidR="005F2E35" w:rsidRPr="00EA1560">
        <w:rPr>
          <w:rFonts w:ascii="Times New Roman" w:hAnsi="Times New Roman" w:cs="Times New Roman"/>
          <w:sz w:val="20"/>
          <w:szCs w:val="20"/>
        </w:rPr>
        <w:t>-</w:t>
      </w:r>
      <w:r w:rsidR="00134BE4" w:rsidRPr="00EA1560">
        <w:rPr>
          <w:rFonts w:ascii="Times New Roman" w:hAnsi="Times New Roman" w:cs="Times New Roman"/>
          <w:sz w:val="20"/>
          <w:szCs w:val="20"/>
        </w:rPr>
        <w:t>displacement curve variation</w:t>
      </w:r>
      <w:r w:rsidRPr="00EA1560">
        <w:rPr>
          <w:rFonts w:ascii="Times New Roman" w:hAnsi="Times New Roman" w:cs="Times New Roman"/>
          <w:sz w:val="20"/>
          <w:szCs w:val="20"/>
        </w:rPr>
        <w:t xml:space="preserve"> for the </w:t>
      </w:r>
      <w:r w:rsidR="007B3234" w:rsidRPr="00EA1560">
        <w:rPr>
          <w:rFonts w:ascii="Times New Roman" w:hAnsi="Times New Roman" w:cs="Times New Roman"/>
          <w:sz w:val="20"/>
          <w:szCs w:val="20"/>
        </w:rPr>
        <w:t xml:space="preserve">a) </w:t>
      </w:r>
      <w:r w:rsidR="006E3BD7" w:rsidRPr="00EA1560">
        <w:rPr>
          <w:rFonts w:ascii="Times New Roman" w:hAnsi="Times New Roman" w:cs="Times New Roman"/>
          <w:sz w:val="20"/>
          <w:szCs w:val="20"/>
        </w:rPr>
        <w:t>Araldite 2020 (</w:t>
      </w:r>
      <w:r w:rsidRPr="00EA1560">
        <w:rPr>
          <w:rFonts w:ascii="Times New Roman" w:hAnsi="Times New Roman" w:cs="Times New Roman"/>
          <w:sz w:val="20"/>
          <w:szCs w:val="20"/>
        </w:rPr>
        <w:t>brittle</w:t>
      </w:r>
      <w:r w:rsidR="006E3BD7" w:rsidRPr="00EA1560">
        <w:rPr>
          <w:rFonts w:ascii="Times New Roman" w:hAnsi="Times New Roman" w:cs="Times New Roman"/>
          <w:sz w:val="20"/>
          <w:szCs w:val="20"/>
        </w:rPr>
        <w:t>)</w:t>
      </w:r>
      <w:r w:rsidRPr="00EA1560">
        <w:rPr>
          <w:rFonts w:ascii="Times New Roman" w:hAnsi="Times New Roman" w:cs="Times New Roman"/>
          <w:sz w:val="20"/>
          <w:szCs w:val="20"/>
        </w:rPr>
        <w:t xml:space="preserve"> and </w:t>
      </w:r>
      <w:r w:rsidR="007B3234" w:rsidRPr="00EA1560">
        <w:rPr>
          <w:rFonts w:ascii="Times New Roman" w:hAnsi="Times New Roman" w:cs="Times New Roman"/>
          <w:sz w:val="20"/>
          <w:szCs w:val="20"/>
        </w:rPr>
        <w:t xml:space="preserve">b) </w:t>
      </w:r>
      <w:r w:rsidR="006E3BD7" w:rsidRPr="00EA1560">
        <w:rPr>
          <w:rFonts w:ascii="Times New Roman" w:hAnsi="Times New Roman" w:cs="Times New Roman"/>
          <w:sz w:val="20"/>
          <w:szCs w:val="20"/>
        </w:rPr>
        <w:t>Araldite 20147-1 (</w:t>
      </w:r>
      <w:r w:rsidRPr="00EA1560">
        <w:rPr>
          <w:rFonts w:ascii="Times New Roman" w:hAnsi="Times New Roman" w:cs="Times New Roman"/>
          <w:sz w:val="20"/>
          <w:szCs w:val="20"/>
        </w:rPr>
        <w:t>ductile</w:t>
      </w:r>
      <w:r w:rsidR="006E3BD7" w:rsidRPr="00EA1560">
        <w:rPr>
          <w:rFonts w:ascii="Times New Roman" w:hAnsi="Times New Roman" w:cs="Times New Roman"/>
          <w:sz w:val="20"/>
          <w:szCs w:val="20"/>
        </w:rPr>
        <w:t>)</w:t>
      </w:r>
      <w:r w:rsidRPr="00EA1560">
        <w:rPr>
          <w:rFonts w:ascii="Times New Roman" w:hAnsi="Times New Roman" w:cs="Times New Roman"/>
          <w:sz w:val="20"/>
          <w:szCs w:val="20"/>
        </w:rPr>
        <w:t xml:space="preserve"> DCB samples and numerical curve fitting </w:t>
      </w:r>
      <w:r w:rsidR="00B424DB" w:rsidRPr="00EA1560">
        <w:rPr>
          <w:rFonts w:ascii="Times New Roman" w:hAnsi="Times New Roman" w:cs="Times New Roman"/>
          <w:sz w:val="20"/>
          <w:szCs w:val="20"/>
        </w:rPr>
        <w:t xml:space="preserve">of the CZM prediction </w:t>
      </w:r>
      <w:r w:rsidR="007B3234" w:rsidRPr="00EA1560">
        <w:rPr>
          <w:rFonts w:ascii="Times New Roman" w:hAnsi="Times New Roman" w:cs="Times New Roman"/>
          <w:sz w:val="20"/>
          <w:szCs w:val="20"/>
        </w:rPr>
        <w:t xml:space="preserve">for no </w:t>
      </w:r>
      <w:r w:rsidR="00A57092" w:rsidRPr="00EA1560">
        <w:rPr>
          <w:rFonts w:ascii="Times New Roman" w:hAnsi="Times New Roman" w:cs="Times New Roman"/>
          <w:sz w:val="20"/>
          <w:szCs w:val="20"/>
        </w:rPr>
        <w:t xml:space="preserve">environmental </w:t>
      </w:r>
      <w:r w:rsidR="007B3234" w:rsidRPr="00EA1560">
        <w:rPr>
          <w:rFonts w:ascii="Times New Roman" w:hAnsi="Times New Roman" w:cs="Times New Roman"/>
          <w:sz w:val="20"/>
          <w:szCs w:val="20"/>
        </w:rPr>
        <w:t>exposure and</w:t>
      </w:r>
      <w:r w:rsidRPr="00EA1560">
        <w:rPr>
          <w:rFonts w:ascii="Times New Roman" w:hAnsi="Times New Roman" w:cs="Times New Roman"/>
          <w:sz w:val="20"/>
          <w:szCs w:val="20"/>
        </w:rPr>
        <w:t xml:space="preserve"> 3 weeks of exposure.</w:t>
      </w:r>
    </w:p>
    <w:p w14:paraId="0B549E94" w14:textId="77777777" w:rsidR="002E5424" w:rsidRPr="00EA1560" w:rsidRDefault="002E5424" w:rsidP="00C54916">
      <w:pPr>
        <w:spacing w:after="0" w:line="360" w:lineRule="auto"/>
        <w:jc w:val="center"/>
        <w:rPr>
          <w:rFonts w:ascii="Times New Roman" w:hAnsi="Times New Roman" w:cs="Times New Roman"/>
          <w:sz w:val="20"/>
          <w:szCs w:val="20"/>
        </w:rPr>
      </w:pPr>
    </w:p>
    <w:p w14:paraId="48543974" w14:textId="2E3A03B8" w:rsidR="002E5424" w:rsidRPr="00EA1560" w:rsidRDefault="002E5424" w:rsidP="00C54916">
      <w:pPr>
        <w:spacing w:after="0" w:line="360" w:lineRule="auto"/>
        <w:jc w:val="center"/>
        <w:rPr>
          <w:rFonts w:ascii="Times New Roman" w:hAnsi="Times New Roman" w:cs="Times New Roman"/>
          <w:sz w:val="20"/>
          <w:szCs w:val="20"/>
        </w:rPr>
      </w:pPr>
      <w:r w:rsidRPr="00EA1560">
        <w:rPr>
          <w:rFonts w:ascii="Times New Roman" w:hAnsi="Times New Roman" w:cs="Times New Roman"/>
          <w:sz w:val="20"/>
          <w:szCs w:val="20"/>
        </w:rPr>
        <w:t xml:space="preserve">Table 5: </w:t>
      </w:r>
      <w:r w:rsidR="00EE3A04" w:rsidRPr="00EA1560">
        <w:rPr>
          <w:rFonts w:ascii="Times New Roman" w:hAnsi="Times New Roman" w:cs="Times New Roman"/>
          <w:sz w:val="20"/>
          <w:szCs w:val="20"/>
        </w:rPr>
        <w:t>C</w:t>
      </w:r>
      <w:r w:rsidRPr="00EA1560">
        <w:rPr>
          <w:rFonts w:ascii="Times New Roman" w:hAnsi="Times New Roman" w:cs="Times New Roman"/>
          <w:sz w:val="20"/>
          <w:szCs w:val="20"/>
        </w:rPr>
        <w:t xml:space="preserve">alibrated cohesive </w:t>
      </w:r>
      <w:r w:rsidR="00EE3A04" w:rsidRPr="00EA1560">
        <w:rPr>
          <w:rFonts w:ascii="Times New Roman" w:hAnsi="Times New Roman" w:cs="Times New Roman"/>
          <w:sz w:val="20"/>
          <w:szCs w:val="20"/>
        </w:rPr>
        <w:t xml:space="preserve">model </w:t>
      </w:r>
      <w:r w:rsidRPr="00EA1560">
        <w:rPr>
          <w:rFonts w:ascii="Times New Roman" w:hAnsi="Times New Roman" w:cs="Times New Roman"/>
          <w:sz w:val="20"/>
          <w:szCs w:val="20"/>
        </w:rPr>
        <w:t xml:space="preserve">properties </w:t>
      </w:r>
      <w:r w:rsidR="00EE3A04" w:rsidRPr="00EA1560">
        <w:rPr>
          <w:rFonts w:ascii="Times New Roman" w:hAnsi="Times New Roman" w:cs="Times New Roman"/>
          <w:sz w:val="20"/>
          <w:szCs w:val="20"/>
        </w:rPr>
        <w:t xml:space="preserve">for fracture opening </w:t>
      </w:r>
      <w:r w:rsidRPr="00EA1560">
        <w:rPr>
          <w:rFonts w:ascii="Times New Roman" w:hAnsi="Times New Roman" w:cs="Times New Roman"/>
          <w:sz w:val="20"/>
          <w:szCs w:val="20"/>
        </w:rPr>
        <w:t xml:space="preserve">mode I before and after </w:t>
      </w:r>
      <w:r w:rsidR="00EE3A04" w:rsidRPr="00EA1560">
        <w:rPr>
          <w:rFonts w:ascii="Times New Roman" w:hAnsi="Times New Roman" w:cs="Times New Roman"/>
          <w:sz w:val="20"/>
          <w:szCs w:val="20"/>
        </w:rPr>
        <w:t xml:space="preserve">environmental </w:t>
      </w:r>
      <w:r w:rsidRPr="00EA1560">
        <w:rPr>
          <w:rFonts w:ascii="Times New Roman" w:hAnsi="Times New Roman" w:cs="Times New Roman"/>
          <w:sz w:val="20"/>
          <w:szCs w:val="20"/>
        </w:rPr>
        <w:t xml:space="preserve">exposure for the </w:t>
      </w:r>
      <w:r w:rsidR="006C032B" w:rsidRPr="00EA1560">
        <w:rPr>
          <w:rFonts w:ascii="Times New Roman" w:hAnsi="Times New Roman" w:cs="Times New Roman"/>
          <w:sz w:val="20"/>
          <w:szCs w:val="20"/>
        </w:rPr>
        <w:t>Araldite 2020 (</w:t>
      </w:r>
      <w:r w:rsidRPr="00EA1560">
        <w:rPr>
          <w:rFonts w:ascii="Times New Roman" w:hAnsi="Times New Roman" w:cs="Times New Roman"/>
          <w:sz w:val="20"/>
          <w:szCs w:val="20"/>
        </w:rPr>
        <w:t>brittle</w:t>
      </w:r>
      <w:r w:rsidR="006C032B" w:rsidRPr="00EA1560">
        <w:rPr>
          <w:rFonts w:ascii="Times New Roman" w:hAnsi="Times New Roman" w:cs="Times New Roman"/>
          <w:sz w:val="20"/>
          <w:szCs w:val="20"/>
        </w:rPr>
        <w:t>)</w:t>
      </w:r>
      <w:r w:rsidRPr="00EA1560">
        <w:rPr>
          <w:rFonts w:ascii="Times New Roman" w:hAnsi="Times New Roman" w:cs="Times New Roman"/>
          <w:sz w:val="20"/>
          <w:szCs w:val="20"/>
        </w:rPr>
        <w:t xml:space="preserve"> </w:t>
      </w:r>
      <w:r w:rsidR="00F446CD" w:rsidRPr="00EA1560">
        <w:rPr>
          <w:rFonts w:ascii="Times New Roman" w:hAnsi="Times New Roman" w:cs="Times New Roman"/>
          <w:sz w:val="20"/>
          <w:szCs w:val="20"/>
        </w:rPr>
        <w:t xml:space="preserve">and </w:t>
      </w:r>
      <w:r w:rsidR="006C032B" w:rsidRPr="00EA1560">
        <w:rPr>
          <w:rFonts w:ascii="Times New Roman" w:hAnsi="Times New Roman" w:cs="Times New Roman"/>
          <w:sz w:val="20"/>
          <w:szCs w:val="20"/>
        </w:rPr>
        <w:t>Araldite 2047-1 (</w:t>
      </w:r>
      <w:r w:rsidR="00F446CD" w:rsidRPr="00EA1560">
        <w:rPr>
          <w:rFonts w:ascii="Times New Roman" w:hAnsi="Times New Roman" w:cs="Times New Roman"/>
          <w:sz w:val="20"/>
          <w:szCs w:val="20"/>
        </w:rPr>
        <w:t>ductile</w:t>
      </w:r>
      <w:r w:rsidR="006C032B" w:rsidRPr="00EA1560">
        <w:rPr>
          <w:rFonts w:ascii="Times New Roman" w:hAnsi="Times New Roman" w:cs="Times New Roman"/>
          <w:sz w:val="20"/>
          <w:szCs w:val="20"/>
        </w:rPr>
        <w:t>)</w:t>
      </w:r>
      <w:r w:rsidR="00F446CD" w:rsidRPr="00EA1560">
        <w:rPr>
          <w:rFonts w:ascii="Times New Roman" w:hAnsi="Times New Roman" w:cs="Times New Roman"/>
          <w:sz w:val="20"/>
          <w:szCs w:val="20"/>
        </w:rPr>
        <w:t xml:space="preserve"> adhesives</w:t>
      </w:r>
      <w:r w:rsidRPr="00EA1560">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1760"/>
        <w:gridCol w:w="1762"/>
        <w:gridCol w:w="1763"/>
        <w:gridCol w:w="1865"/>
        <w:gridCol w:w="1866"/>
      </w:tblGrid>
      <w:tr w:rsidR="00F446CD" w:rsidRPr="00EA1560" w14:paraId="733F26AB" w14:textId="27DD9B59" w:rsidTr="0048531C">
        <w:tc>
          <w:tcPr>
            <w:tcW w:w="1760" w:type="dxa"/>
            <w:vAlign w:val="center"/>
          </w:tcPr>
          <w:p w14:paraId="443945AA" w14:textId="433A3D90" w:rsidR="00F446CD" w:rsidRPr="00EA1560" w:rsidRDefault="00F446CD" w:rsidP="00C54916">
            <w:pPr>
              <w:spacing w:line="360" w:lineRule="auto"/>
              <w:jc w:val="center"/>
              <w:rPr>
                <w:rFonts w:ascii="Times New Roman" w:hAnsi="Times New Roman" w:cs="Times New Roman"/>
                <w:sz w:val="20"/>
                <w:szCs w:val="20"/>
              </w:rPr>
            </w:pPr>
          </w:p>
        </w:tc>
        <w:tc>
          <w:tcPr>
            <w:tcW w:w="3525" w:type="dxa"/>
            <w:gridSpan w:val="2"/>
            <w:vAlign w:val="center"/>
          </w:tcPr>
          <w:p w14:paraId="622CFEFD" w14:textId="65361A76" w:rsidR="00F446CD" w:rsidRPr="00EA1560" w:rsidRDefault="00134BE4"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Araldite 2020 (brittle adhesive)</w:t>
            </w:r>
          </w:p>
        </w:tc>
        <w:tc>
          <w:tcPr>
            <w:tcW w:w="3731" w:type="dxa"/>
            <w:gridSpan w:val="2"/>
          </w:tcPr>
          <w:p w14:paraId="7B9D6DEF" w14:textId="109A9A5C" w:rsidR="00F446CD" w:rsidRPr="00EA1560" w:rsidRDefault="00F446CD" w:rsidP="00C54916">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Araldite 204</w:t>
            </w:r>
            <w:r w:rsidR="00134BE4" w:rsidRPr="00EA1560">
              <w:rPr>
                <w:rFonts w:ascii="Times New Roman" w:hAnsi="Times New Roman" w:cs="Times New Roman"/>
                <w:sz w:val="20"/>
                <w:szCs w:val="20"/>
              </w:rPr>
              <w:t>7-1 (ductile adhesive)</w:t>
            </w:r>
          </w:p>
        </w:tc>
      </w:tr>
      <w:tr w:rsidR="00F446CD" w:rsidRPr="00EA1560" w14:paraId="2A3C40E2" w14:textId="618F6A66" w:rsidTr="0048531C">
        <w:tc>
          <w:tcPr>
            <w:tcW w:w="1760" w:type="dxa"/>
            <w:vAlign w:val="center"/>
          </w:tcPr>
          <w:p w14:paraId="58BB6A80" w14:textId="77777777"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Property</w:t>
            </w:r>
          </w:p>
        </w:tc>
        <w:tc>
          <w:tcPr>
            <w:tcW w:w="1762" w:type="dxa"/>
            <w:vAlign w:val="center"/>
          </w:tcPr>
          <w:p w14:paraId="28F19E6C" w14:textId="77777777"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Before exposure</w:t>
            </w:r>
          </w:p>
        </w:tc>
        <w:tc>
          <w:tcPr>
            <w:tcW w:w="1763" w:type="dxa"/>
            <w:vAlign w:val="center"/>
          </w:tcPr>
          <w:p w14:paraId="58575A9E" w14:textId="77777777"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After exposure</w:t>
            </w:r>
          </w:p>
        </w:tc>
        <w:tc>
          <w:tcPr>
            <w:tcW w:w="1865" w:type="dxa"/>
            <w:vAlign w:val="center"/>
          </w:tcPr>
          <w:p w14:paraId="06B08516" w14:textId="26971B37"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Before exposure</w:t>
            </w:r>
          </w:p>
        </w:tc>
        <w:tc>
          <w:tcPr>
            <w:tcW w:w="1866" w:type="dxa"/>
            <w:vAlign w:val="center"/>
          </w:tcPr>
          <w:p w14:paraId="55F1BF91" w14:textId="0DFBD6DD"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After exposure</w:t>
            </w:r>
          </w:p>
        </w:tc>
      </w:tr>
      <w:tr w:rsidR="00F446CD" w:rsidRPr="00EA1560" w14:paraId="78BC6422" w14:textId="364F08D3" w:rsidTr="0048531C">
        <w:tc>
          <w:tcPr>
            <w:tcW w:w="1760" w:type="dxa"/>
            <w:vAlign w:val="center"/>
          </w:tcPr>
          <w:p w14:paraId="6491DDA4" w14:textId="77777777" w:rsidR="00F446CD" w:rsidRPr="00EA1560" w:rsidRDefault="00F446CD" w:rsidP="00F446CD">
            <w:pPr>
              <w:spacing w:line="360" w:lineRule="auto"/>
              <w:jc w:val="center"/>
              <w:rPr>
                <w:rFonts w:ascii="Times New Roman" w:hAnsi="Times New Roman" w:cs="Times New Roman"/>
                <w:i/>
                <w:sz w:val="20"/>
                <w:szCs w:val="20"/>
              </w:rPr>
            </w:pPr>
            <w:r w:rsidRPr="00EA1560">
              <w:rPr>
                <w:rFonts w:ascii="Times New Roman" w:hAnsi="Times New Roman" w:cs="Times New Roman"/>
                <w:i/>
                <w:sz w:val="20"/>
                <w:szCs w:val="20"/>
              </w:rPr>
              <w:t xml:space="preserve">E </w:t>
            </w:r>
            <w:r w:rsidRPr="00EA1560">
              <w:rPr>
                <w:rFonts w:ascii="Times New Roman" w:hAnsi="Times New Roman" w:cs="Times New Roman"/>
                <w:sz w:val="20"/>
                <w:szCs w:val="20"/>
              </w:rPr>
              <w:t>(GPa)</w:t>
            </w:r>
          </w:p>
        </w:tc>
        <w:tc>
          <w:tcPr>
            <w:tcW w:w="1762" w:type="dxa"/>
            <w:vAlign w:val="center"/>
          </w:tcPr>
          <w:p w14:paraId="4AF0B79E" w14:textId="77777777"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2.57</w:t>
            </w:r>
          </w:p>
        </w:tc>
        <w:tc>
          <w:tcPr>
            <w:tcW w:w="1763" w:type="dxa"/>
            <w:vAlign w:val="center"/>
          </w:tcPr>
          <w:p w14:paraId="0FC0F67A" w14:textId="77777777"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1.87</w:t>
            </w:r>
          </w:p>
        </w:tc>
        <w:tc>
          <w:tcPr>
            <w:tcW w:w="1865" w:type="dxa"/>
            <w:vAlign w:val="center"/>
          </w:tcPr>
          <w:p w14:paraId="4A00328C" w14:textId="116E9383"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0.89</w:t>
            </w:r>
          </w:p>
        </w:tc>
        <w:tc>
          <w:tcPr>
            <w:tcW w:w="1866" w:type="dxa"/>
            <w:vAlign w:val="center"/>
          </w:tcPr>
          <w:p w14:paraId="111256C1" w14:textId="5A1DB70B"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0.54</w:t>
            </w:r>
          </w:p>
        </w:tc>
      </w:tr>
      <w:tr w:rsidR="00F446CD" w:rsidRPr="00EA1560" w14:paraId="4C71AB09" w14:textId="0796E443" w:rsidTr="0048531C">
        <w:tc>
          <w:tcPr>
            <w:tcW w:w="1760" w:type="dxa"/>
            <w:vAlign w:val="center"/>
          </w:tcPr>
          <w:p w14:paraId="6E5A66EF" w14:textId="77777777" w:rsidR="00F446CD" w:rsidRPr="00EA1560" w:rsidRDefault="00110FEA" w:rsidP="00F446CD">
            <w:pPr>
              <w:spacing w:line="360" w:lineRule="auto"/>
              <w:jc w:val="center"/>
              <w:rPr>
                <w:rFonts w:ascii="Times New Roman" w:hAnsi="Times New Roman" w:cs="Times New Roman"/>
                <w:sz w:val="20"/>
                <w:szCs w:val="20"/>
              </w:rPr>
            </w:pPr>
            <m:oMath>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n</m:t>
                  </m:r>
                </m:sub>
                <m:sup>
                  <m:r>
                    <w:rPr>
                      <w:rFonts w:ascii="Cambria Math" w:hAnsi="Cambria Math" w:cs="Times New Roman"/>
                      <w:sz w:val="20"/>
                      <w:szCs w:val="20"/>
                    </w:rPr>
                    <m:t>c</m:t>
                  </m:r>
                </m:sup>
              </m:sSubSup>
            </m:oMath>
            <w:r w:rsidR="00F446CD" w:rsidRPr="00EA1560">
              <w:rPr>
                <w:rFonts w:ascii="Times New Roman" w:hAnsi="Times New Roman" w:cs="Times New Roman"/>
                <w:i/>
                <w:sz w:val="20"/>
                <w:szCs w:val="20"/>
                <w:vertAlign w:val="subscript"/>
              </w:rPr>
              <w:t xml:space="preserve"> </w:t>
            </w:r>
            <w:r w:rsidR="00F446CD" w:rsidRPr="00EA1560">
              <w:rPr>
                <w:rFonts w:ascii="Times New Roman" w:hAnsi="Times New Roman" w:cs="Times New Roman"/>
                <w:sz w:val="20"/>
                <w:szCs w:val="20"/>
              </w:rPr>
              <w:t>(MPa)</w:t>
            </w:r>
          </w:p>
        </w:tc>
        <w:tc>
          <w:tcPr>
            <w:tcW w:w="1762" w:type="dxa"/>
            <w:vAlign w:val="center"/>
          </w:tcPr>
          <w:p w14:paraId="1D2BBEF6" w14:textId="77777777"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25</w:t>
            </w:r>
          </w:p>
        </w:tc>
        <w:tc>
          <w:tcPr>
            <w:tcW w:w="1763" w:type="dxa"/>
            <w:vAlign w:val="center"/>
          </w:tcPr>
          <w:p w14:paraId="324998A4" w14:textId="77777777"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12</w:t>
            </w:r>
          </w:p>
        </w:tc>
        <w:tc>
          <w:tcPr>
            <w:tcW w:w="1865" w:type="dxa"/>
            <w:vAlign w:val="center"/>
          </w:tcPr>
          <w:p w14:paraId="69623D33" w14:textId="41041283"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10</w:t>
            </w:r>
          </w:p>
        </w:tc>
        <w:tc>
          <w:tcPr>
            <w:tcW w:w="1866" w:type="dxa"/>
            <w:vAlign w:val="center"/>
          </w:tcPr>
          <w:p w14:paraId="42BF9004" w14:textId="54470C8C"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8</w:t>
            </w:r>
          </w:p>
        </w:tc>
      </w:tr>
      <w:tr w:rsidR="00F446CD" w:rsidRPr="00EA1560" w14:paraId="1EA980BB" w14:textId="4A04D3B3" w:rsidTr="0048531C">
        <w:tc>
          <w:tcPr>
            <w:tcW w:w="1760" w:type="dxa"/>
            <w:vAlign w:val="center"/>
          </w:tcPr>
          <w:p w14:paraId="3FBB61D8" w14:textId="77777777" w:rsidR="00F446CD" w:rsidRPr="00EA1560" w:rsidRDefault="00110FEA" w:rsidP="00F446CD">
            <w:pPr>
              <w:spacing w:line="360" w:lineRule="auto"/>
              <w:jc w:val="center"/>
              <w:rPr>
                <w:rFonts w:ascii="Times New Roman" w:hAnsi="Times New Roman" w:cs="Times New Roman"/>
                <w:sz w:val="20"/>
                <w:szCs w:val="20"/>
              </w:rPr>
            </w:pPr>
            <m:oMath>
              <m:sSubSup>
                <m:sSubSupPr>
                  <m:ctrlPr>
                    <w:rPr>
                      <w:rFonts w:ascii="Cambria Math" w:hAnsi="Cambria Math" w:cs="Times New Roman"/>
                      <w:i/>
                      <w:sz w:val="20"/>
                      <w:szCs w:val="20"/>
                    </w:rPr>
                  </m:ctrlPr>
                </m:sSubSupPr>
                <m:e>
                  <m:r>
                    <w:rPr>
                      <w:rFonts w:ascii="Cambria Math" w:hAnsi="Cambria Math" w:cs="Times New Roman"/>
                      <w:sz w:val="20"/>
                      <w:szCs w:val="20"/>
                      <w:lang w:val="el-GR"/>
                    </w:rPr>
                    <m:t>δ</m:t>
                  </m:r>
                </m:e>
                <m:sub>
                  <m:r>
                    <w:rPr>
                      <w:rFonts w:ascii="Cambria Math" w:hAnsi="Cambria Math" w:cs="Times New Roman"/>
                      <w:sz w:val="20"/>
                      <w:szCs w:val="20"/>
                    </w:rPr>
                    <m:t>n</m:t>
                  </m:r>
                </m:sub>
                <m:sup>
                  <m:r>
                    <w:rPr>
                      <w:rFonts w:ascii="Cambria Math" w:hAnsi="Cambria Math" w:cs="Times New Roman"/>
                      <w:sz w:val="20"/>
                      <w:szCs w:val="20"/>
                    </w:rPr>
                    <m:t>c</m:t>
                  </m:r>
                </m:sup>
              </m:sSubSup>
            </m:oMath>
            <w:r w:rsidR="00F446CD" w:rsidRPr="00EA1560">
              <w:rPr>
                <w:rFonts w:ascii="Times New Roman" w:hAnsi="Times New Roman" w:cs="Times New Roman"/>
                <w:i/>
                <w:sz w:val="20"/>
                <w:szCs w:val="20"/>
                <w:vertAlign w:val="subscript"/>
              </w:rPr>
              <w:t xml:space="preserve"> </w:t>
            </w:r>
            <w:r w:rsidR="00F446CD" w:rsidRPr="00EA1560">
              <w:rPr>
                <w:rFonts w:ascii="Times New Roman" w:hAnsi="Times New Roman" w:cs="Times New Roman"/>
                <w:sz w:val="20"/>
                <w:szCs w:val="20"/>
              </w:rPr>
              <w:t>(mm)</w:t>
            </w:r>
          </w:p>
        </w:tc>
        <w:tc>
          <w:tcPr>
            <w:tcW w:w="1762" w:type="dxa"/>
            <w:vAlign w:val="center"/>
          </w:tcPr>
          <w:p w14:paraId="12A572B0" w14:textId="77777777"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0.004</w:t>
            </w:r>
          </w:p>
        </w:tc>
        <w:tc>
          <w:tcPr>
            <w:tcW w:w="1763" w:type="dxa"/>
            <w:vAlign w:val="center"/>
          </w:tcPr>
          <w:p w14:paraId="702D8DE5" w14:textId="77777777"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0.004</w:t>
            </w:r>
          </w:p>
        </w:tc>
        <w:tc>
          <w:tcPr>
            <w:tcW w:w="1865" w:type="dxa"/>
            <w:vAlign w:val="center"/>
          </w:tcPr>
          <w:p w14:paraId="677F245C" w14:textId="44B93259"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0.104</w:t>
            </w:r>
          </w:p>
        </w:tc>
        <w:tc>
          <w:tcPr>
            <w:tcW w:w="1866" w:type="dxa"/>
            <w:vAlign w:val="center"/>
          </w:tcPr>
          <w:p w14:paraId="363A6999" w14:textId="0FCD51DB"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0.075</w:t>
            </w:r>
          </w:p>
        </w:tc>
      </w:tr>
      <w:tr w:rsidR="00F446CD" w:rsidRPr="00EA1560" w14:paraId="061907F7" w14:textId="79F1D7D0" w:rsidTr="0048531C">
        <w:tc>
          <w:tcPr>
            <w:tcW w:w="1760" w:type="dxa"/>
            <w:vAlign w:val="center"/>
          </w:tcPr>
          <w:p w14:paraId="67BC4732" w14:textId="77777777" w:rsidR="00F446CD" w:rsidRPr="00EA1560" w:rsidRDefault="00110FEA" w:rsidP="00F446CD">
            <w:pPr>
              <w:spacing w:line="360" w:lineRule="auto"/>
              <w:jc w:val="center"/>
              <w:rPr>
                <w:rFonts w:ascii="Times New Roman" w:hAnsi="Times New Roman" w:cs="Times New Roman"/>
                <w:sz w:val="20"/>
                <w:szCs w:val="20"/>
              </w:rPr>
            </w:pPr>
            <m:oMath>
              <m:sSubSup>
                <m:sSubSupPr>
                  <m:ctrlPr>
                    <w:rPr>
                      <w:rFonts w:ascii="Cambria Math" w:hAnsi="Cambria Math" w:cs="Times New Roman"/>
                      <w:i/>
                      <w:sz w:val="20"/>
                      <w:szCs w:val="20"/>
                    </w:rPr>
                  </m:ctrlPr>
                </m:sSubSupPr>
                <m:e>
                  <m:r>
                    <w:rPr>
                      <w:rFonts w:ascii="Cambria Math" w:hAnsi="Cambria Math" w:cs="Times New Roman"/>
                      <w:sz w:val="20"/>
                      <w:szCs w:val="20"/>
                    </w:rPr>
                    <m:t>G</m:t>
                  </m:r>
                </m:e>
                <m:sub>
                  <m:r>
                    <w:rPr>
                      <w:rFonts w:ascii="Cambria Math" w:hAnsi="Cambria Math" w:cs="Times New Roman"/>
                      <w:sz w:val="20"/>
                      <w:szCs w:val="20"/>
                    </w:rPr>
                    <m:t>n</m:t>
                  </m:r>
                </m:sub>
                <m:sup>
                  <m:r>
                    <w:rPr>
                      <w:rFonts w:ascii="Cambria Math" w:hAnsi="Cambria Math" w:cs="Times New Roman"/>
                      <w:sz w:val="20"/>
                      <w:szCs w:val="20"/>
                    </w:rPr>
                    <m:t>c</m:t>
                  </m:r>
                </m:sup>
              </m:sSubSup>
            </m:oMath>
            <w:r w:rsidR="00F446CD" w:rsidRPr="00EA1560">
              <w:rPr>
                <w:rFonts w:ascii="Times New Roman" w:hAnsi="Times New Roman" w:cs="Times New Roman"/>
                <w:sz w:val="20"/>
                <w:szCs w:val="20"/>
              </w:rPr>
              <w:t>(J/m</w:t>
            </w:r>
            <w:r w:rsidR="00F446CD" w:rsidRPr="00EA1560">
              <w:rPr>
                <w:rFonts w:ascii="Times New Roman" w:hAnsi="Times New Roman" w:cs="Times New Roman"/>
                <w:sz w:val="20"/>
                <w:szCs w:val="20"/>
                <w:vertAlign w:val="superscript"/>
              </w:rPr>
              <w:t>2</w:t>
            </w:r>
            <w:r w:rsidR="00F446CD" w:rsidRPr="00EA1560">
              <w:rPr>
                <w:rFonts w:ascii="Times New Roman" w:hAnsi="Times New Roman" w:cs="Times New Roman"/>
                <w:sz w:val="20"/>
                <w:szCs w:val="20"/>
              </w:rPr>
              <w:t>)</w:t>
            </w:r>
          </w:p>
        </w:tc>
        <w:tc>
          <w:tcPr>
            <w:tcW w:w="1762" w:type="dxa"/>
            <w:vAlign w:val="center"/>
          </w:tcPr>
          <w:p w14:paraId="3D042B05" w14:textId="77777777"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50</w:t>
            </w:r>
          </w:p>
        </w:tc>
        <w:tc>
          <w:tcPr>
            <w:tcW w:w="1763" w:type="dxa"/>
            <w:vAlign w:val="center"/>
          </w:tcPr>
          <w:p w14:paraId="63F34132" w14:textId="77777777"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25</w:t>
            </w:r>
          </w:p>
        </w:tc>
        <w:tc>
          <w:tcPr>
            <w:tcW w:w="1865" w:type="dxa"/>
            <w:vAlign w:val="center"/>
          </w:tcPr>
          <w:p w14:paraId="3DFA91A6" w14:textId="52CA0A03"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520</w:t>
            </w:r>
          </w:p>
        </w:tc>
        <w:tc>
          <w:tcPr>
            <w:tcW w:w="1866" w:type="dxa"/>
            <w:vAlign w:val="center"/>
          </w:tcPr>
          <w:p w14:paraId="4DF14078" w14:textId="2BEEEB8F"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300</w:t>
            </w:r>
          </w:p>
        </w:tc>
      </w:tr>
    </w:tbl>
    <w:p w14:paraId="09533852" w14:textId="38384805" w:rsidR="002E5424" w:rsidRPr="00EA1560" w:rsidRDefault="002E5424" w:rsidP="001F279B">
      <w:pPr>
        <w:spacing w:after="0" w:line="360" w:lineRule="auto"/>
        <w:rPr>
          <w:rFonts w:ascii="Times New Roman" w:hAnsi="Times New Roman" w:cs="Times New Roman"/>
          <w:sz w:val="20"/>
          <w:szCs w:val="20"/>
        </w:rPr>
      </w:pPr>
    </w:p>
    <w:p w14:paraId="26F5B5CA" w14:textId="468B9AA3" w:rsidR="00AD6586" w:rsidRPr="00EA1560" w:rsidRDefault="00987FC7" w:rsidP="00C54916">
      <w:pPr>
        <w:spacing w:after="0" w:line="360" w:lineRule="auto"/>
        <w:jc w:val="both"/>
        <w:rPr>
          <w:rFonts w:ascii="Times New Roman" w:hAnsi="Times New Roman" w:cs="Times New Roman"/>
          <w:szCs w:val="24"/>
        </w:rPr>
      </w:pPr>
      <w:r w:rsidRPr="00EA1560">
        <w:rPr>
          <w:rFonts w:ascii="Times New Roman" w:hAnsi="Times New Roman" w:cs="Times New Roman"/>
          <w:szCs w:val="24"/>
        </w:rPr>
        <w:t xml:space="preserve">Table 5 summarises the calibrated </w:t>
      </w:r>
      <w:r w:rsidR="00E77FBB" w:rsidRPr="00EA1560">
        <w:rPr>
          <w:rFonts w:ascii="Times New Roman" w:hAnsi="Times New Roman" w:cs="Times New Roman"/>
          <w:szCs w:val="24"/>
        </w:rPr>
        <w:t xml:space="preserve">model parameters </w:t>
      </w:r>
      <w:r w:rsidRPr="00EA1560">
        <w:rPr>
          <w:rFonts w:ascii="Times New Roman" w:hAnsi="Times New Roman" w:cs="Times New Roman"/>
          <w:szCs w:val="24"/>
        </w:rPr>
        <w:t>for the two adhesive</w:t>
      </w:r>
      <w:r w:rsidRPr="00EA1560">
        <w:rPr>
          <w:rFonts w:ascii="Times New Roman" w:hAnsi="Times New Roman" w:cs="Times New Roman"/>
        </w:rPr>
        <w:t xml:space="preserve">s </w:t>
      </w:r>
      <w:r w:rsidR="00E77FBB" w:rsidRPr="00EA1560">
        <w:rPr>
          <w:rFonts w:ascii="Times New Roman" w:hAnsi="Times New Roman" w:cs="Times New Roman"/>
        </w:rPr>
        <w:t>before and after environmental exposure</w:t>
      </w:r>
      <w:r w:rsidRPr="00EA1560">
        <w:rPr>
          <w:rFonts w:ascii="Times New Roman" w:hAnsi="Times New Roman" w:cs="Times New Roman"/>
        </w:rPr>
        <w:t xml:space="preserve">. </w:t>
      </w:r>
      <w:r w:rsidR="008A19DD" w:rsidRPr="00EA1560">
        <w:rPr>
          <w:rFonts w:ascii="Times New Roman" w:hAnsi="Times New Roman" w:cs="Times New Roman"/>
        </w:rPr>
        <w:t xml:space="preserve">A </w:t>
      </w:r>
      <w:r w:rsidR="008A19DD" w:rsidRPr="00EA1560">
        <w:rPr>
          <w:rFonts w:ascii="Times New Roman" w:hAnsi="Times New Roman" w:cs="Times New Roman"/>
          <w:szCs w:val="24"/>
        </w:rPr>
        <w:t>m</w:t>
      </w:r>
      <w:r w:rsidR="005F2E35" w:rsidRPr="00EA1560">
        <w:rPr>
          <w:rFonts w:ascii="Times New Roman" w:hAnsi="Times New Roman" w:cs="Times New Roman"/>
          <w:szCs w:val="24"/>
        </w:rPr>
        <w:t>oderate</w:t>
      </w:r>
      <w:r w:rsidR="002E5424" w:rsidRPr="00EA1560">
        <w:rPr>
          <w:rFonts w:ascii="Times New Roman" w:hAnsi="Times New Roman" w:cs="Times New Roman"/>
          <w:szCs w:val="24"/>
        </w:rPr>
        <w:t xml:space="preserve"> </w:t>
      </w:r>
      <w:r w:rsidR="00FA4CF7" w:rsidRPr="00EA1560">
        <w:rPr>
          <w:rFonts w:ascii="Times New Roman" w:hAnsi="Times New Roman" w:cs="Times New Roman"/>
          <w:szCs w:val="24"/>
        </w:rPr>
        <w:t>reduction</w:t>
      </w:r>
      <w:r w:rsidR="005F2E35" w:rsidRPr="00EA1560">
        <w:rPr>
          <w:rFonts w:ascii="Times New Roman" w:hAnsi="Times New Roman" w:cs="Times New Roman"/>
          <w:szCs w:val="24"/>
        </w:rPr>
        <w:t xml:space="preserve"> is reported</w:t>
      </w:r>
      <w:r w:rsidR="002E5424" w:rsidRPr="00EA1560">
        <w:rPr>
          <w:rFonts w:ascii="Times New Roman" w:hAnsi="Times New Roman" w:cs="Times New Roman"/>
          <w:szCs w:val="24"/>
        </w:rPr>
        <w:t xml:space="preserve"> </w:t>
      </w:r>
      <w:r w:rsidR="00E77FBB" w:rsidRPr="00EA1560">
        <w:rPr>
          <w:rFonts w:ascii="Times New Roman" w:hAnsi="Times New Roman" w:cs="Times New Roman"/>
          <w:szCs w:val="24"/>
        </w:rPr>
        <w:t>f</w:t>
      </w:r>
      <w:r w:rsidR="005F2E35" w:rsidRPr="00EA1560">
        <w:rPr>
          <w:rFonts w:ascii="Times New Roman" w:hAnsi="Times New Roman" w:cs="Times New Roman"/>
          <w:szCs w:val="24"/>
        </w:rPr>
        <w:t>or</w:t>
      </w:r>
      <w:r w:rsidR="00E77FBB" w:rsidRPr="00EA1560">
        <w:rPr>
          <w:rFonts w:ascii="Times New Roman" w:hAnsi="Times New Roman" w:cs="Times New Roman"/>
          <w:szCs w:val="24"/>
        </w:rPr>
        <w:t xml:space="preserve"> </w:t>
      </w:r>
      <w:r w:rsidR="002E5424" w:rsidRPr="00EA1560">
        <w:rPr>
          <w:rFonts w:ascii="Times New Roman" w:hAnsi="Times New Roman" w:cs="Times New Roman"/>
          <w:szCs w:val="24"/>
        </w:rPr>
        <w:t>both the traction</w:t>
      </w:r>
      <w:r w:rsidR="00E77FBB" w:rsidRPr="00EA1560">
        <w:rPr>
          <w:rFonts w:ascii="Times New Roman" w:hAnsi="Times New Roman" w:cs="Times New Roman"/>
          <w:szCs w:val="24"/>
        </w:rPr>
        <w:t>s</w:t>
      </w:r>
      <w:r w:rsidR="002E5424" w:rsidRPr="00EA1560">
        <w:rPr>
          <w:rFonts w:ascii="Times New Roman" w:hAnsi="Times New Roman" w:cs="Times New Roman"/>
          <w:szCs w:val="24"/>
        </w:rPr>
        <w:t xml:space="preserve"> and the fracture </w:t>
      </w:r>
      <w:r w:rsidR="00E77FBB" w:rsidRPr="00EA1560">
        <w:rPr>
          <w:rFonts w:ascii="Times New Roman" w:hAnsi="Times New Roman" w:cs="Times New Roman"/>
          <w:szCs w:val="24"/>
        </w:rPr>
        <w:t xml:space="preserve">energies </w:t>
      </w:r>
      <w:r w:rsidR="005F2E35" w:rsidRPr="00EA1560">
        <w:rPr>
          <w:rFonts w:ascii="Times New Roman" w:hAnsi="Times New Roman" w:cs="Times New Roman"/>
          <w:szCs w:val="24"/>
        </w:rPr>
        <w:t>of</w:t>
      </w:r>
      <w:r w:rsidR="002E5424" w:rsidRPr="00EA1560">
        <w:rPr>
          <w:rFonts w:ascii="Times New Roman" w:hAnsi="Times New Roman" w:cs="Times New Roman"/>
          <w:szCs w:val="24"/>
        </w:rPr>
        <w:t xml:space="preserve"> </w:t>
      </w:r>
      <w:r w:rsidR="00E77FBB" w:rsidRPr="00EA1560">
        <w:rPr>
          <w:rFonts w:ascii="Times New Roman" w:hAnsi="Times New Roman" w:cs="Times New Roman"/>
          <w:szCs w:val="24"/>
        </w:rPr>
        <w:t xml:space="preserve">the two </w:t>
      </w:r>
      <w:r w:rsidR="002E5424" w:rsidRPr="00EA1560">
        <w:rPr>
          <w:rFonts w:ascii="Times New Roman" w:hAnsi="Times New Roman" w:cs="Times New Roman"/>
          <w:szCs w:val="24"/>
        </w:rPr>
        <w:t xml:space="preserve">adhesives. </w:t>
      </w:r>
      <w:r w:rsidR="005F2E35" w:rsidRPr="00EA1560">
        <w:rPr>
          <w:rFonts w:ascii="Times New Roman" w:hAnsi="Times New Roman" w:cs="Times New Roman"/>
          <w:szCs w:val="24"/>
        </w:rPr>
        <w:t>The ductile adhesive is affected less by the environmental exposure retaining 80</w:t>
      </w:r>
      <w:r w:rsidR="00D2600A" w:rsidRPr="00EA1560">
        <w:rPr>
          <w:rFonts w:ascii="Times New Roman" w:hAnsi="Times New Roman" w:cs="Times New Roman"/>
          <w:szCs w:val="24"/>
        </w:rPr>
        <w:t>%</w:t>
      </w:r>
      <w:r w:rsidR="005F2E35" w:rsidRPr="00EA1560">
        <w:rPr>
          <w:rFonts w:ascii="Times New Roman" w:hAnsi="Times New Roman" w:cs="Times New Roman"/>
          <w:szCs w:val="24"/>
        </w:rPr>
        <w:t xml:space="preserve"> of the initial traction and 60</w:t>
      </w:r>
      <w:r w:rsidR="00D2600A" w:rsidRPr="00EA1560">
        <w:rPr>
          <w:rFonts w:ascii="Times New Roman" w:hAnsi="Times New Roman" w:cs="Times New Roman"/>
          <w:szCs w:val="24"/>
        </w:rPr>
        <w:t>%</w:t>
      </w:r>
      <w:r w:rsidR="005F2E35" w:rsidRPr="00EA1560">
        <w:rPr>
          <w:rFonts w:ascii="Times New Roman" w:hAnsi="Times New Roman" w:cs="Times New Roman"/>
          <w:szCs w:val="24"/>
        </w:rPr>
        <w:t xml:space="preserve"> of the initial fracture toughness after exposure. The respective values for the brittle adhesive are 50</w:t>
      </w:r>
      <w:r w:rsidR="00D2600A" w:rsidRPr="00EA1560">
        <w:rPr>
          <w:rFonts w:ascii="Times New Roman" w:hAnsi="Times New Roman" w:cs="Times New Roman"/>
          <w:szCs w:val="24"/>
        </w:rPr>
        <w:t>%</w:t>
      </w:r>
      <w:r w:rsidR="005F2E35" w:rsidRPr="00EA1560">
        <w:rPr>
          <w:rFonts w:ascii="Times New Roman" w:hAnsi="Times New Roman" w:cs="Times New Roman"/>
          <w:szCs w:val="24"/>
        </w:rPr>
        <w:t xml:space="preserve"> for both the traction and the fracture energy.</w:t>
      </w:r>
      <w:r w:rsidR="002440D5" w:rsidRPr="00EA1560">
        <w:rPr>
          <w:rFonts w:ascii="Times New Roman" w:hAnsi="Times New Roman" w:cs="Times New Roman"/>
          <w:szCs w:val="24"/>
        </w:rPr>
        <w:t xml:space="preserve"> </w:t>
      </w:r>
      <w:r w:rsidR="002E5424" w:rsidRPr="00EA1560">
        <w:rPr>
          <w:rFonts w:ascii="Times New Roman" w:hAnsi="Times New Roman" w:cs="Times New Roman"/>
          <w:szCs w:val="24"/>
        </w:rPr>
        <w:t xml:space="preserve">It </w:t>
      </w:r>
      <w:r w:rsidR="00A73EB3" w:rsidRPr="00EA1560">
        <w:rPr>
          <w:rFonts w:ascii="Times New Roman" w:hAnsi="Times New Roman" w:cs="Times New Roman"/>
          <w:szCs w:val="24"/>
        </w:rPr>
        <w:t>is worth noting</w:t>
      </w:r>
      <w:r w:rsidR="00FA4CF7" w:rsidRPr="00EA1560">
        <w:rPr>
          <w:rFonts w:ascii="Times New Roman" w:hAnsi="Times New Roman" w:cs="Times New Roman"/>
          <w:szCs w:val="24"/>
        </w:rPr>
        <w:t>,</w:t>
      </w:r>
      <w:r w:rsidR="002E5424" w:rsidRPr="00EA1560">
        <w:rPr>
          <w:rFonts w:ascii="Times New Roman" w:hAnsi="Times New Roman" w:cs="Times New Roman"/>
          <w:szCs w:val="24"/>
        </w:rPr>
        <w:t xml:space="preserve"> however, that the larger co</w:t>
      </w:r>
      <w:r w:rsidR="000E2F20" w:rsidRPr="00EA1560">
        <w:rPr>
          <w:rFonts w:ascii="Times New Roman" w:hAnsi="Times New Roman" w:cs="Times New Roman"/>
          <w:szCs w:val="24"/>
        </w:rPr>
        <w:t xml:space="preserve">efficient of variation </w:t>
      </w:r>
      <w:r w:rsidR="002E5424" w:rsidRPr="00EA1560">
        <w:rPr>
          <w:rFonts w:ascii="Times New Roman" w:hAnsi="Times New Roman" w:cs="Times New Roman"/>
          <w:szCs w:val="24"/>
        </w:rPr>
        <w:t>observed for the exposed DCB specimens</w:t>
      </w:r>
      <w:r w:rsidR="00D75994" w:rsidRPr="00EA1560">
        <w:rPr>
          <w:rFonts w:ascii="Times New Roman" w:hAnsi="Times New Roman" w:cs="Times New Roman"/>
          <w:szCs w:val="24"/>
        </w:rPr>
        <w:t xml:space="preserve"> increased the uncertainty of the parameter fit </w:t>
      </w:r>
      <w:r w:rsidR="000E2F20" w:rsidRPr="00EA1560">
        <w:rPr>
          <w:rFonts w:ascii="Times New Roman" w:hAnsi="Times New Roman" w:cs="Times New Roman"/>
          <w:szCs w:val="24"/>
        </w:rPr>
        <w:t>between the experimental data and the FE input data during</w:t>
      </w:r>
      <w:r w:rsidR="002D1126" w:rsidRPr="00EA1560">
        <w:rPr>
          <w:rFonts w:ascii="Times New Roman" w:hAnsi="Times New Roman" w:cs="Times New Roman"/>
          <w:szCs w:val="24"/>
        </w:rPr>
        <w:t xml:space="preserve"> the</w:t>
      </w:r>
      <w:r w:rsidR="002E5424" w:rsidRPr="00EA1560">
        <w:rPr>
          <w:rFonts w:ascii="Times New Roman" w:hAnsi="Times New Roman" w:cs="Times New Roman"/>
          <w:szCs w:val="24"/>
        </w:rPr>
        <w:t xml:space="preserve"> </w:t>
      </w:r>
      <w:r w:rsidR="00FA4CF7" w:rsidRPr="00EA1560">
        <w:rPr>
          <w:rFonts w:ascii="Times New Roman" w:hAnsi="Times New Roman" w:cs="Times New Roman"/>
          <w:szCs w:val="24"/>
        </w:rPr>
        <w:t>inverse fitting process</w:t>
      </w:r>
      <w:r w:rsidR="002D1126" w:rsidRPr="00EA1560">
        <w:rPr>
          <w:rFonts w:ascii="Times New Roman" w:hAnsi="Times New Roman" w:cs="Times New Roman"/>
          <w:szCs w:val="24"/>
        </w:rPr>
        <w:t xml:space="preserve">. </w:t>
      </w:r>
    </w:p>
    <w:p w14:paraId="25EB4BBD" w14:textId="40D6868D" w:rsidR="008B5379" w:rsidRPr="00EA1560" w:rsidRDefault="008B5379" w:rsidP="00C54916">
      <w:pPr>
        <w:spacing w:after="0" w:line="360" w:lineRule="auto"/>
        <w:jc w:val="both"/>
        <w:rPr>
          <w:rFonts w:ascii="Times New Roman" w:hAnsi="Times New Roman" w:cs="Times New Roman"/>
          <w:szCs w:val="24"/>
        </w:rPr>
      </w:pPr>
    </w:p>
    <w:p w14:paraId="20271294" w14:textId="572A1C94" w:rsidR="00DB5D63" w:rsidRPr="00EA1560" w:rsidRDefault="002440D5" w:rsidP="00113456">
      <w:pPr>
        <w:spacing w:after="0" w:line="360" w:lineRule="auto"/>
        <w:jc w:val="both"/>
        <w:rPr>
          <w:rFonts w:ascii="Times New Roman" w:hAnsi="Times New Roman" w:cs="Times New Roman"/>
          <w:szCs w:val="24"/>
        </w:rPr>
      </w:pPr>
      <w:r w:rsidRPr="00EA1560">
        <w:rPr>
          <w:rFonts w:ascii="Times New Roman" w:eastAsiaTheme="minorEastAsia" w:hAnsi="Times New Roman" w:cs="Times New Roman"/>
        </w:rPr>
        <w:t>Figure 1</w:t>
      </w:r>
      <w:r w:rsidR="00FE1DA3" w:rsidRPr="00EA1560">
        <w:rPr>
          <w:rFonts w:ascii="Times New Roman" w:eastAsiaTheme="minorEastAsia" w:hAnsi="Times New Roman" w:cs="Times New Roman"/>
        </w:rPr>
        <w:t>1</w:t>
      </w:r>
      <w:r w:rsidRPr="00EA1560">
        <w:rPr>
          <w:rFonts w:ascii="Times New Roman" w:eastAsiaTheme="minorEastAsia" w:hAnsi="Times New Roman" w:cs="Times New Roman"/>
        </w:rPr>
        <w:t xml:space="preserve"> shows the experimental load-displacement curves for the SLB specimens for</w:t>
      </w:r>
      <w:r w:rsidR="000E2F20" w:rsidRPr="00EA1560">
        <w:rPr>
          <w:rFonts w:ascii="Times New Roman" w:eastAsiaTheme="minorEastAsia" w:hAnsi="Times New Roman" w:cs="Times New Roman"/>
        </w:rPr>
        <w:t xml:space="preserve"> no environmental exposure and three</w:t>
      </w:r>
      <w:r w:rsidRPr="00EA1560">
        <w:rPr>
          <w:rFonts w:ascii="Times New Roman" w:eastAsiaTheme="minorEastAsia" w:hAnsi="Times New Roman" w:cs="Times New Roman"/>
        </w:rPr>
        <w:t xml:space="preserve"> weeks of exposure. </w:t>
      </w:r>
      <w:r w:rsidR="008A19DD" w:rsidRPr="00EA1560">
        <w:rPr>
          <w:rFonts w:ascii="Times New Roman" w:eastAsiaTheme="minorEastAsia" w:hAnsi="Times New Roman" w:cs="Times New Roman"/>
        </w:rPr>
        <w:t>T</w:t>
      </w:r>
      <w:r w:rsidRPr="00EA1560">
        <w:rPr>
          <w:rFonts w:ascii="Times New Roman" w:eastAsiaTheme="minorEastAsia" w:hAnsi="Times New Roman" w:cs="Times New Roman"/>
        </w:rPr>
        <w:t>he subsequent numerical fitting achieved is also displayed for both adhesive</w:t>
      </w:r>
      <w:r w:rsidR="000E2F20" w:rsidRPr="00EA1560">
        <w:rPr>
          <w:rFonts w:ascii="Times New Roman" w:eastAsiaTheme="minorEastAsia" w:hAnsi="Times New Roman" w:cs="Times New Roman"/>
        </w:rPr>
        <w:t xml:space="preserve"> types</w:t>
      </w:r>
      <w:r w:rsidRPr="00EA1560">
        <w:rPr>
          <w:rFonts w:ascii="Times New Roman" w:eastAsiaTheme="minorEastAsia" w:hAnsi="Times New Roman" w:cs="Times New Roman"/>
        </w:rPr>
        <w:t>.</w:t>
      </w:r>
      <w:r w:rsidRPr="00EA1560">
        <w:rPr>
          <w:rFonts w:ascii="Times New Roman" w:hAnsi="Times New Roman" w:cs="Times New Roman"/>
          <w:szCs w:val="24"/>
        </w:rPr>
        <w:t xml:space="preserve"> </w:t>
      </w:r>
      <w:r w:rsidR="00987FC7" w:rsidRPr="00EA1560">
        <w:rPr>
          <w:rFonts w:ascii="Times New Roman" w:hAnsi="Times New Roman" w:cs="Times New Roman"/>
          <w:szCs w:val="24"/>
        </w:rPr>
        <w:t xml:space="preserve">Again, </w:t>
      </w:r>
      <w:r w:rsidR="00D75994" w:rsidRPr="00EA1560">
        <w:rPr>
          <w:rFonts w:ascii="Times New Roman" w:hAnsi="Times New Roman" w:cs="Times New Roman"/>
          <w:szCs w:val="24"/>
        </w:rPr>
        <w:t xml:space="preserve">the </w:t>
      </w:r>
      <w:r w:rsidR="00D75994" w:rsidRPr="00EA1560">
        <w:rPr>
          <w:rFonts w:ascii="Times New Roman" w:hAnsi="Times New Roman"/>
        </w:rPr>
        <w:t>shaded areas represent the experimental variation and are bound by the maximum and minimum measured experimental curves while one experimental curve representing average interface stiffness and strength was selected for the numerical fitting.</w:t>
      </w:r>
    </w:p>
    <w:p w14:paraId="0F2AE2FF" w14:textId="1ED3E9D9" w:rsidR="00DB5D63" w:rsidRPr="00EA1560" w:rsidRDefault="00347C49" w:rsidP="00C54916">
      <w:pPr>
        <w:spacing w:after="0" w:line="360" w:lineRule="auto"/>
        <w:jc w:val="center"/>
        <w:rPr>
          <w:rFonts w:ascii="Times New Roman" w:hAnsi="Times New Roman" w:cs="Times New Roman"/>
          <w:szCs w:val="24"/>
        </w:rPr>
      </w:pPr>
      <w:r w:rsidRPr="00EA1560">
        <w:rPr>
          <w:rFonts w:ascii="Times New Roman" w:hAnsi="Times New Roman" w:cs="Times New Roman"/>
          <w:noProof/>
          <w:szCs w:val="24"/>
          <w:lang w:eastAsia="en-GB"/>
        </w:rPr>
        <w:lastRenderedPageBreak/>
        <w:drawing>
          <wp:inline distT="0" distB="0" distL="0" distR="0" wp14:anchorId="634B9836" wp14:editId="0DDDAEF2">
            <wp:extent cx="3238500" cy="2476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8500" cy="2476500"/>
                    </a:xfrm>
                    <a:prstGeom prst="rect">
                      <a:avLst/>
                    </a:prstGeom>
                    <a:noFill/>
                    <a:ln>
                      <a:noFill/>
                    </a:ln>
                  </pic:spPr>
                </pic:pic>
              </a:graphicData>
            </a:graphic>
          </wp:inline>
        </w:drawing>
      </w:r>
    </w:p>
    <w:p w14:paraId="42BEEACC" w14:textId="1DBB9977" w:rsidR="00347C49" w:rsidRPr="00EA1560" w:rsidRDefault="00BC5350" w:rsidP="00C54916">
      <w:pPr>
        <w:spacing w:after="0" w:line="360" w:lineRule="auto"/>
        <w:jc w:val="center"/>
        <w:rPr>
          <w:rFonts w:ascii="Times New Roman" w:hAnsi="Times New Roman" w:cs="Times New Roman"/>
          <w:szCs w:val="24"/>
        </w:rPr>
      </w:pPr>
      <w:r w:rsidRPr="00EA1560">
        <w:rPr>
          <w:rFonts w:ascii="Times New Roman" w:hAnsi="Times New Roman" w:cs="Times New Roman"/>
          <w:noProof/>
          <w:szCs w:val="24"/>
          <w:lang w:eastAsia="en-GB"/>
        </w:rPr>
        <w:drawing>
          <wp:inline distT="0" distB="0" distL="0" distR="0" wp14:anchorId="5A8A344C" wp14:editId="7949C29A">
            <wp:extent cx="3234690" cy="2475865"/>
            <wp:effectExtent l="0" t="0" r="381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4690" cy="2475865"/>
                    </a:xfrm>
                    <a:prstGeom prst="rect">
                      <a:avLst/>
                    </a:prstGeom>
                    <a:noFill/>
                    <a:ln>
                      <a:noFill/>
                    </a:ln>
                  </pic:spPr>
                </pic:pic>
              </a:graphicData>
            </a:graphic>
          </wp:inline>
        </w:drawing>
      </w:r>
    </w:p>
    <w:p w14:paraId="2A09A15F" w14:textId="26D8F5CD" w:rsidR="00E66329" w:rsidRPr="00EA1560" w:rsidRDefault="002E5424" w:rsidP="00727DC1">
      <w:pPr>
        <w:spacing w:after="0" w:line="360" w:lineRule="auto"/>
        <w:jc w:val="center"/>
        <w:rPr>
          <w:rFonts w:ascii="Times New Roman" w:hAnsi="Times New Roman" w:cs="Times New Roman"/>
          <w:sz w:val="20"/>
          <w:szCs w:val="20"/>
        </w:rPr>
      </w:pPr>
      <w:r w:rsidRPr="00EA1560">
        <w:rPr>
          <w:rFonts w:ascii="Times New Roman" w:hAnsi="Times New Roman" w:cs="Times New Roman"/>
          <w:sz w:val="20"/>
          <w:szCs w:val="20"/>
        </w:rPr>
        <w:t>Figure 1</w:t>
      </w:r>
      <w:r w:rsidR="00FE1DA3" w:rsidRPr="00EA1560">
        <w:rPr>
          <w:rFonts w:ascii="Times New Roman" w:hAnsi="Times New Roman" w:cs="Times New Roman"/>
          <w:sz w:val="20"/>
          <w:szCs w:val="20"/>
        </w:rPr>
        <w:t>1</w:t>
      </w:r>
      <w:r w:rsidRPr="00EA1560">
        <w:rPr>
          <w:rFonts w:ascii="Times New Roman" w:hAnsi="Times New Roman" w:cs="Times New Roman"/>
          <w:sz w:val="20"/>
          <w:szCs w:val="20"/>
        </w:rPr>
        <w:t xml:space="preserve">: </w:t>
      </w:r>
      <w:r w:rsidR="000E2F20" w:rsidRPr="00EA1560">
        <w:rPr>
          <w:rFonts w:ascii="Times New Roman" w:hAnsi="Times New Roman" w:cs="Times New Roman"/>
          <w:sz w:val="20"/>
          <w:szCs w:val="20"/>
        </w:rPr>
        <w:t xml:space="preserve">Experimental load-displacement curve variation </w:t>
      </w:r>
      <w:r w:rsidR="00E66329" w:rsidRPr="00EA1560">
        <w:rPr>
          <w:rFonts w:ascii="Times New Roman" w:hAnsi="Times New Roman" w:cs="Times New Roman"/>
          <w:sz w:val="20"/>
          <w:szCs w:val="20"/>
        </w:rPr>
        <w:t xml:space="preserve">for the a) </w:t>
      </w:r>
      <w:r w:rsidR="006E3BD7" w:rsidRPr="00EA1560">
        <w:rPr>
          <w:rFonts w:ascii="Times New Roman" w:hAnsi="Times New Roman" w:cs="Times New Roman"/>
          <w:sz w:val="20"/>
          <w:szCs w:val="20"/>
        </w:rPr>
        <w:t xml:space="preserve">Araldite 2020 (brittle) </w:t>
      </w:r>
      <w:r w:rsidR="00E66329" w:rsidRPr="00EA1560">
        <w:rPr>
          <w:rFonts w:ascii="Times New Roman" w:hAnsi="Times New Roman" w:cs="Times New Roman"/>
          <w:sz w:val="20"/>
          <w:szCs w:val="20"/>
        </w:rPr>
        <w:t xml:space="preserve">and b) </w:t>
      </w:r>
      <w:r w:rsidR="006E3BD7" w:rsidRPr="00EA1560">
        <w:rPr>
          <w:rFonts w:ascii="Times New Roman" w:hAnsi="Times New Roman" w:cs="Times New Roman"/>
          <w:sz w:val="20"/>
          <w:szCs w:val="20"/>
        </w:rPr>
        <w:t>Araldite 2047-1 (</w:t>
      </w:r>
      <w:r w:rsidR="00E66329" w:rsidRPr="00EA1560">
        <w:rPr>
          <w:rFonts w:ascii="Times New Roman" w:hAnsi="Times New Roman" w:cs="Times New Roman"/>
          <w:sz w:val="20"/>
          <w:szCs w:val="20"/>
        </w:rPr>
        <w:t>ductile</w:t>
      </w:r>
      <w:r w:rsidR="006E3BD7" w:rsidRPr="00EA1560">
        <w:rPr>
          <w:rFonts w:ascii="Times New Roman" w:hAnsi="Times New Roman" w:cs="Times New Roman"/>
          <w:sz w:val="20"/>
          <w:szCs w:val="20"/>
        </w:rPr>
        <w:t>)</w:t>
      </w:r>
      <w:r w:rsidR="00E66329" w:rsidRPr="00EA1560">
        <w:rPr>
          <w:rFonts w:ascii="Times New Roman" w:hAnsi="Times New Roman" w:cs="Times New Roman"/>
          <w:sz w:val="20"/>
          <w:szCs w:val="20"/>
        </w:rPr>
        <w:t xml:space="preserve"> SLB samples and numerical curve fitting </w:t>
      </w:r>
      <w:r w:rsidR="00B424DB" w:rsidRPr="00EA1560">
        <w:rPr>
          <w:rFonts w:ascii="Times New Roman" w:hAnsi="Times New Roman" w:cs="Times New Roman"/>
          <w:sz w:val="20"/>
          <w:szCs w:val="20"/>
        </w:rPr>
        <w:t xml:space="preserve">for the CZM material law </w:t>
      </w:r>
      <w:r w:rsidR="00E66329" w:rsidRPr="00EA1560">
        <w:rPr>
          <w:rFonts w:ascii="Times New Roman" w:hAnsi="Times New Roman" w:cs="Times New Roman"/>
          <w:sz w:val="20"/>
          <w:szCs w:val="20"/>
        </w:rPr>
        <w:t xml:space="preserve">for no </w:t>
      </w:r>
      <w:r w:rsidR="009E21B6" w:rsidRPr="00EA1560">
        <w:rPr>
          <w:rFonts w:ascii="Times New Roman" w:hAnsi="Times New Roman" w:cs="Times New Roman"/>
          <w:sz w:val="20"/>
          <w:szCs w:val="20"/>
        </w:rPr>
        <w:t xml:space="preserve">environmental </w:t>
      </w:r>
      <w:r w:rsidR="00E66329" w:rsidRPr="00EA1560">
        <w:rPr>
          <w:rFonts w:ascii="Times New Roman" w:hAnsi="Times New Roman" w:cs="Times New Roman"/>
          <w:sz w:val="20"/>
          <w:szCs w:val="20"/>
        </w:rPr>
        <w:t>exposure and 3 weeks of exposure.</w:t>
      </w:r>
    </w:p>
    <w:p w14:paraId="31C6D4BE" w14:textId="77777777" w:rsidR="00BC5350" w:rsidRPr="00EA1560" w:rsidRDefault="00BC5350" w:rsidP="00C54916">
      <w:pPr>
        <w:spacing w:after="0" w:line="360" w:lineRule="auto"/>
        <w:jc w:val="center"/>
        <w:rPr>
          <w:rFonts w:ascii="Times New Roman" w:hAnsi="Times New Roman" w:cs="Times New Roman"/>
          <w:sz w:val="20"/>
          <w:szCs w:val="20"/>
        </w:rPr>
      </w:pPr>
    </w:p>
    <w:p w14:paraId="2A6E1D29" w14:textId="4979A241" w:rsidR="00F446CD" w:rsidRPr="00EA1560" w:rsidRDefault="002E5424" w:rsidP="006C032B">
      <w:pPr>
        <w:spacing w:after="0" w:line="360" w:lineRule="auto"/>
        <w:jc w:val="center"/>
        <w:rPr>
          <w:rFonts w:ascii="Times New Roman" w:hAnsi="Times New Roman" w:cs="Times New Roman"/>
          <w:sz w:val="20"/>
          <w:szCs w:val="20"/>
        </w:rPr>
      </w:pPr>
      <w:r w:rsidRPr="00EA1560">
        <w:rPr>
          <w:rFonts w:ascii="Times New Roman" w:hAnsi="Times New Roman" w:cs="Times New Roman"/>
          <w:sz w:val="20"/>
          <w:szCs w:val="20"/>
        </w:rPr>
        <w:t xml:space="preserve">Table </w:t>
      </w:r>
      <w:r w:rsidR="00F446CD" w:rsidRPr="00EA1560">
        <w:rPr>
          <w:rFonts w:ascii="Times New Roman" w:hAnsi="Times New Roman" w:cs="Times New Roman"/>
          <w:sz w:val="20"/>
          <w:szCs w:val="20"/>
        </w:rPr>
        <w:t>6</w:t>
      </w:r>
      <w:r w:rsidRPr="00EA1560">
        <w:rPr>
          <w:rFonts w:ascii="Times New Roman" w:hAnsi="Times New Roman" w:cs="Times New Roman"/>
          <w:sz w:val="20"/>
          <w:szCs w:val="20"/>
        </w:rPr>
        <w:t xml:space="preserve">: </w:t>
      </w:r>
      <w:r w:rsidR="004D0645" w:rsidRPr="00EA1560">
        <w:rPr>
          <w:rFonts w:ascii="Times New Roman" w:hAnsi="Times New Roman" w:cs="Times New Roman"/>
          <w:sz w:val="20"/>
          <w:szCs w:val="20"/>
        </w:rPr>
        <w:t>C</w:t>
      </w:r>
      <w:r w:rsidRPr="00EA1560">
        <w:rPr>
          <w:rFonts w:ascii="Times New Roman" w:hAnsi="Times New Roman" w:cs="Times New Roman"/>
          <w:sz w:val="20"/>
          <w:szCs w:val="20"/>
        </w:rPr>
        <w:t xml:space="preserve">alibrated cohesive properties </w:t>
      </w:r>
      <w:r w:rsidR="004D0645" w:rsidRPr="00EA1560">
        <w:rPr>
          <w:rFonts w:ascii="Times New Roman" w:hAnsi="Times New Roman" w:cs="Times New Roman"/>
          <w:sz w:val="20"/>
          <w:szCs w:val="20"/>
        </w:rPr>
        <w:t xml:space="preserve">for fracture opening </w:t>
      </w:r>
      <w:r w:rsidRPr="00EA1560">
        <w:rPr>
          <w:rFonts w:ascii="Times New Roman" w:hAnsi="Times New Roman" w:cs="Times New Roman"/>
          <w:sz w:val="20"/>
          <w:szCs w:val="20"/>
        </w:rPr>
        <w:t xml:space="preserve">mode II before and after </w:t>
      </w:r>
      <w:r w:rsidR="004D0645" w:rsidRPr="00EA1560">
        <w:rPr>
          <w:rFonts w:ascii="Times New Roman" w:hAnsi="Times New Roman" w:cs="Times New Roman"/>
          <w:sz w:val="20"/>
          <w:szCs w:val="20"/>
        </w:rPr>
        <w:t xml:space="preserve">environmental </w:t>
      </w:r>
      <w:r w:rsidRPr="00EA1560">
        <w:rPr>
          <w:rFonts w:ascii="Times New Roman" w:hAnsi="Times New Roman" w:cs="Times New Roman"/>
          <w:sz w:val="20"/>
          <w:szCs w:val="20"/>
        </w:rPr>
        <w:t xml:space="preserve">exposure for the </w:t>
      </w:r>
      <w:r w:rsidR="006C032B" w:rsidRPr="00EA1560">
        <w:rPr>
          <w:rFonts w:ascii="Times New Roman" w:hAnsi="Times New Roman" w:cs="Times New Roman"/>
          <w:sz w:val="20"/>
          <w:szCs w:val="20"/>
        </w:rPr>
        <w:t>Araldite 2020 (</w:t>
      </w:r>
      <w:r w:rsidRPr="00EA1560">
        <w:rPr>
          <w:rFonts w:ascii="Times New Roman" w:hAnsi="Times New Roman" w:cs="Times New Roman"/>
          <w:sz w:val="20"/>
          <w:szCs w:val="20"/>
        </w:rPr>
        <w:t>brittle</w:t>
      </w:r>
      <w:r w:rsidR="006C032B" w:rsidRPr="00EA1560">
        <w:rPr>
          <w:rFonts w:ascii="Times New Roman" w:hAnsi="Times New Roman" w:cs="Times New Roman"/>
          <w:sz w:val="20"/>
          <w:szCs w:val="20"/>
        </w:rPr>
        <w:t>) and Araldite 2047-1 (ductile) adhesive</w:t>
      </w:r>
      <w:r w:rsidRPr="00EA1560">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1760"/>
        <w:gridCol w:w="1762"/>
        <w:gridCol w:w="1763"/>
        <w:gridCol w:w="1865"/>
        <w:gridCol w:w="1866"/>
      </w:tblGrid>
      <w:tr w:rsidR="00F446CD" w:rsidRPr="00EA1560" w14:paraId="6BF1CDE4" w14:textId="77777777" w:rsidTr="0048531C">
        <w:tc>
          <w:tcPr>
            <w:tcW w:w="1760" w:type="dxa"/>
            <w:vAlign w:val="center"/>
          </w:tcPr>
          <w:p w14:paraId="62DBF450" w14:textId="77777777" w:rsidR="00F446CD" w:rsidRPr="00EA1560" w:rsidRDefault="00F446CD" w:rsidP="0048531C">
            <w:pPr>
              <w:spacing w:line="360" w:lineRule="auto"/>
              <w:jc w:val="center"/>
              <w:rPr>
                <w:rFonts w:ascii="Times New Roman" w:hAnsi="Times New Roman" w:cs="Times New Roman"/>
                <w:sz w:val="20"/>
                <w:szCs w:val="20"/>
              </w:rPr>
            </w:pPr>
          </w:p>
        </w:tc>
        <w:tc>
          <w:tcPr>
            <w:tcW w:w="3525" w:type="dxa"/>
            <w:gridSpan w:val="2"/>
            <w:vAlign w:val="center"/>
          </w:tcPr>
          <w:p w14:paraId="2B38882A" w14:textId="72F0DEA0" w:rsidR="00F446CD" w:rsidRPr="00EA1560" w:rsidRDefault="000E2F20" w:rsidP="0048531C">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Araldite 2020 (brittle adhesive)</w:t>
            </w:r>
          </w:p>
        </w:tc>
        <w:tc>
          <w:tcPr>
            <w:tcW w:w="3731" w:type="dxa"/>
            <w:gridSpan w:val="2"/>
          </w:tcPr>
          <w:p w14:paraId="32CC8AB3" w14:textId="3524495A" w:rsidR="00F446CD" w:rsidRPr="00EA1560" w:rsidRDefault="000E2F20" w:rsidP="000E2F20">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Araldite 2047-1 (ductile adhesive)</w:t>
            </w:r>
          </w:p>
        </w:tc>
      </w:tr>
      <w:tr w:rsidR="00F446CD" w:rsidRPr="00EA1560" w14:paraId="566DB149" w14:textId="77777777" w:rsidTr="0048531C">
        <w:tc>
          <w:tcPr>
            <w:tcW w:w="1760" w:type="dxa"/>
            <w:vAlign w:val="center"/>
          </w:tcPr>
          <w:p w14:paraId="36748E01" w14:textId="6BD00E10"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Property</w:t>
            </w:r>
          </w:p>
        </w:tc>
        <w:tc>
          <w:tcPr>
            <w:tcW w:w="1762" w:type="dxa"/>
            <w:vAlign w:val="center"/>
          </w:tcPr>
          <w:p w14:paraId="30787EAD" w14:textId="695B2FB7"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Before exposure</w:t>
            </w:r>
          </w:p>
        </w:tc>
        <w:tc>
          <w:tcPr>
            <w:tcW w:w="1763" w:type="dxa"/>
            <w:vAlign w:val="center"/>
          </w:tcPr>
          <w:p w14:paraId="19A0832C" w14:textId="122C6524"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After exposure</w:t>
            </w:r>
          </w:p>
        </w:tc>
        <w:tc>
          <w:tcPr>
            <w:tcW w:w="1865" w:type="dxa"/>
            <w:vAlign w:val="center"/>
          </w:tcPr>
          <w:p w14:paraId="3DD4FE09" w14:textId="77777777"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Before exposure</w:t>
            </w:r>
          </w:p>
        </w:tc>
        <w:tc>
          <w:tcPr>
            <w:tcW w:w="1866" w:type="dxa"/>
            <w:vAlign w:val="center"/>
          </w:tcPr>
          <w:p w14:paraId="2F226AF3" w14:textId="77777777"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After exposure</w:t>
            </w:r>
          </w:p>
        </w:tc>
      </w:tr>
      <w:tr w:rsidR="00F446CD" w:rsidRPr="00EA1560" w14:paraId="7A91163C" w14:textId="77777777" w:rsidTr="0048531C">
        <w:tc>
          <w:tcPr>
            <w:tcW w:w="1760" w:type="dxa"/>
            <w:vAlign w:val="center"/>
          </w:tcPr>
          <w:p w14:paraId="49372286" w14:textId="06B3FE22" w:rsidR="00F446CD" w:rsidRPr="00EA1560" w:rsidRDefault="00F446CD" w:rsidP="00F446CD">
            <w:pPr>
              <w:spacing w:line="360" w:lineRule="auto"/>
              <w:jc w:val="center"/>
              <w:rPr>
                <w:rFonts w:ascii="Times New Roman" w:hAnsi="Times New Roman" w:cs="Times New Roman"/>
                <w:i/>
                <w:sz w:val="20"/>
                <w:szCs w:val="20"/>
              </w:rPr>
            </w:pPr>
            <w:r w:rsidRPr="00EA1560">
              <w:rPr>
                <w:rFonts w:ascii="Times New Roman" w:hAnsi="Times New Roman" w:cs="Times New Roman"/>
                <w:i/>
                <w:sz w:val="20"/>
                <w:szCs w:val="20"/>
              </w:rPr>
              <w:t xml:space="preserve">G </w:t>
            </w:r>
            <w:r w:rsidRPr="00EA1560">
              <w:rPr>
                <w:rFonts w:ascii="Times New Roman" w:hAnsi="Times New Roman" w:cs="Times New Roman"/>
                <w:sz w:val="20"/>
                <w:szCs w:val="20"/>
              </w:rPr>
              <w:t>(GPa)</w:t>
            </w:r>
          </w:p>
        </w:tc>
        <w:tc>
          <w:tcPr>
            <w:tcW w:w="1762" w:type="dxa"/>
            <w:vAlign w:val="center"/>
          </w:tcPr>
          <w:p w14:paraId="633442D3" w14:textId="3BEE6B94"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0.93</w:t>
            </w:r>
          </w:p>
        </w:tc>
        <w:tc>
          <w:tcPr>
            <w:tcW w:w="1763" w:type="dxa"/>
            <w:vAlign w:val="center"/>
          </w:tcPr>
          <w:p w14:paraId="66F471D1" w14:textId="0F751860"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0.67</w:t>
            </w:r>
          </w:p>
        </w:tc>
        <w:tc>
          <w:tcPr>
            <w:tcW w:w="1865" w:type="dxa"/>
            <w:vAlign w:val="center"/>
          </w:tcPr>
          <w:p w14:paraId="4ABF3E9C" w14:textId="46EE5B4C"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0.31</w:t>
            </w:r>
          </w:p>
        </w:tc>
        <w:tc>
          <w:tcPr>
            <w:tcW w:w="1866" w:type="dxa"/>
            <w:vAlign w:val="center"/>
          </w:tcPr>
          <w:p w14:paraId="25D1BECA" w14:textId="1C1220A8"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0.19</w:t>
            </w:r>
          </w:p>
        </w:tc>
      </w:tr>
      <w:tr w:rsidR="00F446CD" w:rsidRPr="00EA1560" w14:paraId="16735E71" w14:textId="77777777" w:rsidTr="0048531C">
        <w:tc>
          <w:tcPr>
            <w:tcW w:w="1760" w:type="dxa"/>
            <w:vAlign w:val="center"/>
          </w:tcPr>
          <w:p w14:paraId="2B0EE73F" w14:textId="783334F9" w:rsidR="00F446CD" w:rsidRPr="00EA1560" w:rsidRDefault="00110FEA" w:rsidP="00F446CD">
            <w:pPr>
              <w:spacing w:line="360" w:lineRule="auto"/>
              <w:jc w:val="center"/>
              <w:rPr>
                <w:rFonts w:ascii="Times New Roman" w:hAnsi="Times New Roman" w:cs="Times New Roman"/>
                <w:sz w:val="20"/>
                <w:szCs w:val="20"/>
              </w:rPr>
            </w:pPr>
            <m:oMath>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m:t>
                  </m:r>
                </m:sub>
                <m:sup>
                  <m:r>
                    <w:rPr>
                      <w:rFonts w:ascii="Cambria Math" w:hAnsi="Cambria Math" w:cs="Times New Roman"/>
                      <w:sz w:val="20"/>
                      <w:szCs w:val="20"/>
                    </w:rPr>
                    <m:t>c</m:t>
                  </m:r>
                </m:sup>
              </m:sSubSup>
            </m:oMath>
            <w:r w:rsidR="00F446CD" w:rsidRPr="00EA1560">
              <w:rPr>
                <w:rFonts w:ascii="Times New Roman" w:hAnsi="Times New Roman" w:cs="Times New Roman"/>
                <w:i/>
                <w:sz w:val="20"/>
                <w:szCs w:val="20"/>
                <w:vertAlign w:val="subscript"/>
              </w:rPr>
              <w:t xml:space="preserve"> </w:t>
            </w:r>
            <w:r w:rsidR="00F446CD" w:rsidRPr="00EA1560">
              <w:rPr>
                <w:rFonts w:ascii="Times New Roman" w:hAnsi="Times New Roman" w:cs="Times New Roman"/>
                <w:sz w:val="20"/>
                <w:szCs w:val="20"/>
              </w:rPr>
              <w:t>(MPa)</w:t>
            </w:r>
          </w:p>
        </w:tc>
        <w:tc>
          <w:tcPr>
            <w:tcW w:w="1762" w:type="dxa"/>
            <w:vAlign w:val="center"/>
          </w:tcPr>
          <w:p w14:paraId="75CA21A4" w14:textId="6F12DB7C"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15</w:t>
            </w:r>
          </w:p>
        </w:tc>
        <w:tc>
          <w:tcPr>
            <w:tcW w:w="1763" w:type="dxa"/>
            <w:vAlign w:val="center"/>
          </w:tcPr>
          <w:p w14:paraId="667994E6" w14:textId="2A7E3058"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6</w:t>
            </w:r>
          </w:p>
        </w:tc>
        <w:tc>
          <w:tcPr>
            <w:tcW w:w="1865" w:type="dxa"/>
            <w:vAlign w:val="center"/>
          </w:tcPr>
          <w:p w14:paraId="6152335D" w14:textId="66EBDFA2"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2</w:t>
            </w:r>
          </w:p>
        </w:tc>
        <w:tc>
          <w:tcPr>
            <w:tcW w:w="1866" w:type="dxa"/>
            <w:vAlign w:val="center"/>
          </w:tcPr>
          <w:p w14:paraId="298961A2" w14:textId="5077F51B"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2</w:t>
            </w:r>
          </w:p>
        </w:tc>
      </w:tr>
      <w:tr w:rsidR="00F446CD" w:rsidRPr="00EA1560" w14:paraId="20FB8014" w14:textId="77777777" w:rsidTr="0048531C">
        <w:tc>
          <w:tcPr>
            <w:tcW w:w="1760" w:type="dxa"/>
            <w:vAlign w:val="center"/>
          </w:tcPr>
          <w:p w14:paraId="62FADFAD" w14:textId="23C9166C" w:rsidR="00F446CD" w:rsidRPr="00EA1560" w:rsidRDefault="00110FEA" w:rsidP="00F446CD">
            <w:pPr>
              <w:spacing w:line="360" w:lineRule="auto"/>
              <w:jc w:val="center"/>
              <w:rPr>
                <w:rFonts w:ascii="Times New Roman" w:hAnsi="Times New Roman" w:cs="Times New Roman"/>
                <w:sz w:val="20"/>
                <w:szCs w:val="20"/>
              </w:rPr>
            </w:pPr>
            <m:oMath>
              <m:sSubSup>
                <m:sSubSupPr>
                  <m:ctrlPr>
                    <w:rPr>
                      <w:rFonts w:ascii="Cambria Math" w:hAnsi="Cambria Math" w:cs="Times New Roman"/>
                      <w:i/>
                      <w:sz w:val="20"/>
                      <w:szCs w:val="20"/>
                    </w:rPr>
                  </m:ctrlPr>
                </m:sSubSupPr>
                <m:e>
                  <m:r>
                    <w:rPr>
                      <w:rFonts w:ascii="Cambria Math" w:hAnsi="Cambria Math" w:cs="Times New Roman"/>
                      <w:sz w:val="20"/>
                      <w:szCs w:val="20"/>
                    </w:rPr>
                    <m:t>δ</m:t>
                  </m:r>
                </m:e>
                <m:sub>
                  <m:r>
                    <w:rPr>
                      <w:rFonts w:ascii="Cambria Math" w:hAnsi="Cambria Math" w:cs="Times New Roman"/>
                      <w:sz w:val="20"/>
                      <w:szCs w:val="20"/>
                    </w:rPr>
                    <m:t>s</m:t>
                  </m:r>
                </m:sub>
                <m:sup>
                  <m:r>
                    <w:rPr>
                      <w:rFonts w:ascii="Cambria Math" w:hAnsi="Cambria Math" w:cs="Times New Roman"/>
                      <w:sz w:val="20"/>
                      <w:szCs w:val="20"/>
                    </w:rPr>
                    <m:t>c</m:t>
                  </m:r>
                </m:sup>
              </m:sSubSup>
            </m:oMath>
            <w:r w:rsidR="00F446CD" w:rsidRPr="00EA1560">
              <w:rPr>
                <w:rFonts w:ascii="Times New Roman" w:hAnsi="Times New Roman" w:cs="Times New Roman"/>
                <w:sz w:val="20"/>
                <w:szCs w:val="20"/>
              </w:rPr>
              <w:t xml:space="preserve"> (mm)</w:t>
            </w:r>
          </w:p>
        </w:tc>
        <w:tc>
          <w:tcPr>
            <w:tcW w:w="1762" w:type="dxa"/>
            <w:vAlign w:val="center"/>
          </w:tcPr>
          <w:p w14:paraId="4D63ECC1" w14:textId="383841EF"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0.013</w:t>
            </w:r>
          </w:p>
        </w:tc>
        <w:tc>
          <w:tcPr>
            <w:tcW w:w="1763" w:type="dxa"/>
            <w:vAlign w:val="center"/>
          </w:tcPr>
          <w:p w14:paraId="0D7E7A17" w14:textId="5F46A14B"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0.05</w:t>
            </w:r>
          </w:p>
        </w:tc>
        <w:tc>
          <w:tcPr>
            <w:tcW w:w="1865" w:type="dxa"/>
            <w:vAlign w:val="center"/>
          </w:tcPr>
          <w:p w14:paraId="481E6CE4" w14:textId="7E3CF59C"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1.04</w:t>
            </w:r>
          </w:p>
        </w:tc>
        <w:tc>
          <w:tcPr>
            <w:tcW w:w="1866" w:type="dxa"/>
            <w:vAlign w:val="center"/>
          </w:tcPr>
          <w:p w14:paraId="52444AEE" w14:textId="47993DBD"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0.5</w:t>
            </w:r>
          </w:p>
        </w:tc>
      </w:tr>
      <w:tr w:rsidR="00F446CD" w:rsidRPr="00EA1560" w14:paraId="10AE1B1B" w14:textId="77777777" w:rsidTr="0048531C">
        <w:tc>
          <w:tcPr>
            <w:tcW w:w="1760" w:type="dxa"/>
            <w:vAlign w:val="center"/>
          </w:tcPr>
          <w:p w14:paraId="6B6D3D27" w14:textId="189D20E4" w:rsidR="00F446CD" w:rsidRPr="00EA1560" w:rsidRDefault="00110FEA" w:rsidP="00F446CD">
            <w:pPr>
              <w:spacing w:line="360" w:lineRule="auto"/>
              <w:jc w:val="center"/>
              <w:rPr>
                <w:rFonts w:ascii="Times New Roman" w:hAnsi="Times New Roman" w:cs="Times New Roman"/>
                <w:sz w:val="20"/>
                <w:szCs w:val="20"/>
              </w:rPr>
            </w:pPr>
            <m:oMath>
              <m:sSubSup>
                <m:sSubSupPr>
                  <m:ctrlPr>
                    <w:rPr>
                      <w:rFonts w:ascii="Cambria Math" w:hAnsi="Cambria Math" w:cs="Times New Roman"/>
                      <w:i/>
                      <w:sz w:val="20"/>
                      <w:szCs w:val="20"/>
                    </w:rPr>
                  </m:ctrlPr>
                </m:sSubSupPr>
                <m:e>
                  <m:r>
                    <w:rPr>
                      <w:rFonts w:ascii="Cambria Math" w:hAnsi="Cambria Math" w:cs="Times New Roman"/>
                      <w:sz w:val="20"/>
                      <w:szCs w:val="20"/>
                    </w:rPr>
                    <m:t>G</m:t>
                  </m:r>
                </m:e>
                <m:sub>
                  <m:r>
                    <w:rPr>
                      <w:rFonts w:ascii="Cambria Math" w:hAnsi="Cambria Math" w:cs="Times New Roman"/>
                      <w:sz w:val="20"/>
                      <w:szCs w:val="20"/>
                    </w:rPr>
                    <m:t>s</m:t>
                  </m:r>
                </m:sub>
                <m:sup>
                  <m:r>
                    <w:rPr>
                      <w:rFonts w:ascii="Cambria Math" w:hAnsi="Cambria Math" w:cs="Times New Roman"/>
                      <w:sz w:val="20"/>
                      <w:szCs w:val="20"/>
                    </w:rPr>
                    <m:t>c</m:t>
                  </m:r>
                </m:sup>
              </m:sSubSup>
            </m:oMath>
            <w:r w:rsidR="00F446CD" w:rsidRPr="00EA1560">
              <w:rPr>
                <w:rFonts w:ascii="Times New Roman" w:eastAsiaTheme="minorEastAsia" w:hAnsi="Times New Roman" w:cs="Times New Roman"/>
                <w:sz w:val="20"/>
                <w:szCs w:val="20"/>
              </w:rPr>
              <w:t xml:space="preserve"> </w:t>
            </w:r>
            <w:r w:rsidR="00F446CD" w:rsidRPr="00EA1560">
              <w:rPr>
                <w:rFonts w:ascii="Times New Roman" w:hAnsi="Times New Roman" w:cs="Times New Roman"/>
                <w:sz w:val="20"/>
                <w:szCs w:val="20"/>
              </w:rPr>
              <w:t>(J/m</w:t>
            </w:r>
            <w:r w:rsidR="00F446CD" w:rsidRPr="00EA1560">
              <w:rPr>
                <w:rFonts w:ascii="Times New Roman" w:hAnsi="Times New Roman" w:cs="Times New Roman"/>
                <w:sz w:val="20"/>
                <w:szCs w:val="20"/>
                <w:vertAlign w:val="superscript"/>
              </w:rPr>
              <w:t>2</w:t>
            </w:r>
            <w:r w:rsidR="00F446CD" w:rsidRPr="00EA1560">
              <w:rPr>
                <w:rFonts w:ascii="Times New Roman" w:hAnsi="Times New Roman" w:cs="Times New Roman"/>
                <w:sz w:val="20"/>
                <w:szCs w:val="20"/>
              </w:rPr>
              <w:t>)</w:t>
            </w:r>
          </w:p>
        </w:tc>
        <w:tc>
          <w:tcPr>
            <w:tcW w:w="1762" w:type="dxa"/>
            <w:vAlign w:val="center"/>
          </w:tcPr>
          <w:p w14:paraId="58D002B8" w14:textId="260B3140"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100</w:t>
            </w:r>
          </w:p>
        </w:tc>
        <w:tc>
          <w:tcPr>
            <w:tcW w:w="1763" w:type="dxa"/>
            <w:vAlign w:val="center"/>
          </w:tcPr>
          <w:p w14:paraId="3F0528EE" w14:textId="72ACC6CF"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150</w:t>
            </w:r>
          </w:p>
        </w:tc>
        <w:tc>
          <w:tcPr>
            <w:tcW w:w="1865" w:type="dxa"/>
            <w:vAlign w:val="center"/>
          </w:tcPr>
          <w:p w14:paraId="4400155E" w14:textId="73BFEC9B"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1040</w:t>
            </w:r>
          </w:p>
        </w:tc>
        <w:tc>
          <w:tcPr>
            <w:tcW w:w="1866" w:type="dxa"/>
            <w:vAlign w:val="center"/>
          </w:tcPr>
          <w:p w14:paraId="524087FF" w14:textId="7E4AB756" w:rsidR="00F446CD" w:rsidRPr="00EA1560" w:rsidRDefault="00F446CD" w:rsidP="00F446CD">
            <w:pPr>
              <w:spacing w:line="360" w:lineRule="auto"/>
              <w:jc w:val="center"/>
              <w:rPr>
                <w:rFonts w:ascii="Times New Roman" w:hAnsi="Times New Roman" w:cs="Times New Roman"/>
                <w:sz w:val="20"/>
                <w:szCs w:val="20"/>
              </w:rPr>
            </w:pPr>
            <w:r w:rsidRPr="00EA1560">
              <w:rPr>
                <w:rFonts w:ascii="Times New Roman" w:hAnsi="Times New Roman" w:cs="Times New Roman"/>
                <w:sz w:val="20"/>
                <w:szCs w:val="20"/>
              </w:rPr>
              <w:t>500</w:t>
            </w:r>
          </w:p>
        </w:tc>
      </w:tr>
    </w:tbl>
    <w:p w14:paraId="0FEE8C58" w14:textId="77777777" w:rsidR="002E5424" w:rsidRPr="00EA1560" w:rsidRDefault="002E5424" w:rsidP="00C54916">
      <w:pPr>
        <w:spacing w:after="0" w:line="360" w:lineRule="auto"/>
        <w:jc w:val="both"/>
        <w:rPr>
          <w:rFonts w:ascii="Times New Roman" w:hAnsi="Times New Roman" w:cs="Times New Roman"/>
          <w:szCs w:val="24"/>
        </w:rPr>
      </w:pPr>
    </w:p>
    <w:p w14:paraId="71FE68D2" w14:textId="62A5FA18" w:rsidR="00AD6586" w:rsidRPr="00EA1560" w:rsidRDefault="00987FC7" w:rsidP="00C54916">
      <w:pPr>
        <w:spacing w:after="0" w:line="360" w:lineRule="auto"/>
        <w:jc w:val="both"/>
        <w:rPr>
          <w:rFonts w:ascii="Times New Roman" w:hAnsi="Times New Roman" w:cs="Times New Roman"/>
        </w:rPr>
      </w:pPr>
      <w:r w:rsidRPr="00EA1560">
        <w:rPr>
          <w:rFonts w:ascii="Times New Roman" w:hAnsi="Times New Roman" w:cs="Times New Roman"/>
        </w:rPr>
        <w:t xml:space="preserve">Table 6 summarises the calibrated </w:t>
      </w:r>
      <w:r w:rsidR="00A503EE" w:rsidRPr="00EA1560">
        <w:rPr>
          <w:rFonts w:ascii="Times New Roman" w:hAnsi="Times New Roman" w:cs="Times New Roman"/>
        </w:rPr>
        <w:t xml:space="preserve">model </w:t>
      </w:r>
      <w:r w:rsidRPr="00EA1560">
        <w:rPr>
          <w:rFonts w:ascii="Times New Roman" w:hAnsi="Times New Roman" w:cs="Times New Roman"/>
        </w:rPr>
        <w:t xml:space="preserve">properties </w:t>
      </w:r>
      <w:r w:rsidR="00A503EE" w:rsidRPr="00EA1560">
        <w:rPr>
          <w:rFonts w:ascii="Times New Roman" w:hAnsi="Times New Roman" w:cs="Times New Roman"/>
        </w:rPr>
        <w:t>for the two adhesives before and after environmental exposure corresponding to fracture opening mode II</w:t>
      </w:r>
      <w:r w:rsidR="00D01C01" w:rsidRPr="00EA1560">
        <w:rPr>
          <w:rFonts w:ascii="Times New Roman" w:hAnsi="Times New Roman" w:cs="Times New Roman"/>
        </w:rPr>
        <w:t xml:space="preserve">. The properties of the traction-separation law in mode II also degraded, with the only exception being the fracture energy of the brittle </w:t>
      </w:r>
      <w:r w:rsidR="00D01C01" w:rsidRPr="00EA1560">
        <w:rPr>
          <w:rFonts w:ascii="Times New Roman" w:hAnsi="Times New Roman" w:cs="Times New Roman"/>
        </w:rPr>
        <w:lastRenderedPageBreak/>
        <w:t xml:space="preserve">adhesive, which increased </w:t>
      </w:r>
      <w:r w:rsidR="000E2F20" w:rsidRPr="00EA1560">
        <w:rPr>
          <w:rFonts w:ascii="Times New Roman" w:hAnsi="Times New Roman" w:cs="Times New Roman"/>
        </w:rPr>
        <w:t>slightly. The small increase can be</w:t>
      </w:r>
      <w:r w:rsidR="00D01C01" w:rsidRPr="00EA1560">
        <w:rPr>
          <w:rFonts w:ascii="Times New Roman" w:hAnsi="Times New Roman" w:cs="Times New Roman"/>
        </w:rPr>
        <w:t xml:space="preserve"> explained by the enhanced ductility of the brittle adhesive as per the bulk property determination. </w:t>
      </w:r>
      <w:r w:rsidR="00A503EE" w:rsidRPr="00EA1560">
        <w:rPr>
          <w:rFonts w:ascii="Times New Roman" w:hAnsi="Times New Roman" w:cs="Times New Roman"/>
          <w:szCs w:val="24"/>
        </w:rPr>
        <w:t>As observed for the</w:t>
      </w:r>
      <w:r w:rsidR="002E5424" w:rsidRPr="00EA1560">
        <w:rPr>
          <w:rFonts w:ascii="Times New Roman" w:hAnsi="Times New Roman" w:cs="Times New Roman"/>
          <w:szCs w:val="24"/>
        </w:rPr>
        <w:t xml:space="preserve"> DCB s</w:t>
      </w:r>
      <w:r w:rsidR="00D01C01" w:rsidRPr="00EA1560">
        <w:rPr>
          <w:rFonts w:ascii="Times New Roman" w:hAnsi="Times New Roman" w:cs="Times New Roman"/>
          <w:szCs w:val="24"/>
        </w:rPr>
        <w:t>pecimens</w:t>
      </w:r>
      <w:r w:rsidR="002E5424" w:rsidRPr="00EA1560">
        <w:rPr>
          <w:rFonts w:ascii="Times New Roman" w:hAnsi="Times New Roman" w:cs="Times New Roman"/>
          <w:szCs w:val="24"/>
        </w:rPr>
        <w:t xml:space="preserve">, the </w:t>
      </w:r>
      <w:r w:rsidR="00D01C01" w:rsidRPr="00EA1560">
        <w:rPr>
          <w:rFonts w:ascii="Times New Roman" w:hAnsi="Times New Roman" w:cs="Times New Roman"/>
          <w:szCs w:val="24"/>
        </w:rPr>
        <w:t>larger experimental scatter</w:t>
      </w:r>
      <w:r w:rsidRPr="00EA1560">
        <w:rPr>
          <w:rFonts w:ascii="Times New Roman" w:hAnsi="Times New Roman" w:cs="Times New Roman"/>
          <w:szCs w:val="24"/>
        </w:rPr>
        <w:t>,</w:t>
      </w:r>
      <w:r w:rsidR="002E5424" w:rsidRPr="00EA1560">
        <w:rPr>
          <w:rFonts w:ascii="Times New Roman" w:hAnsi="Times New Roman" w:cs="Times New Roman"/>
          <w:szCs w:val="24"/>
        </w:rPr>
        <w:t xml:space="preserve"> </w:t>
      </w:r>
      <w:r w:rsidR="00573390" w:rsidRPr="00EA1560">
        <w:rPr>
          <w:rFonts w:ascii="Times New Roman" w:hAnsi="Times New Roman" w:cs="Times New Roman"/>
          <w:szCs w:val="24"/>
        </w:rPr>
        <w:t>increas</w:t>
      </w:r>
      <w:r w:rsidR="00D01C01" w:rsidRPr="00EA1560">
        <w:rPr>
          <w:rFonts w:ascii="Times New Roman" w:hAnsi="Times New Roman" w:cs="Times New Roman"/>
          <w:szCs w:val="24"/>
        </w:rPr>
        <w:t>ed</w:t>
      </w:r>
      <w:r w:rsidR="00573390" w:rsidRPr="00EA1560">
        <w:rPr>
          <w:rFonts w:ascii="Times New Roman" w:hAnsi="Times New Roman" w:cs="Times New Roman"/>
          <w:szCs w:val="24"/>
        </w:rPr>
        <w:t xml:space="preserve"> the uncertainty of the parameter fit during the calibration stage. </w:t>
      </w:r>
    </w:p>
    <w:p w14:paraId="1A88862C" w14:textId="0290027E" w:rsidR="002D1126" w:rsidRPr="00EA1560" w:rsidRDefault="002D1126" w:rsidP="00C54916">
      <w:pPr>
        <w:spacing w:after="0" w:line="360" w:lineRule="auto"/>
        <w:jc w:val="both"/>
        <w:rPr>
          <w:rFonts w:ascii="Times New Roman" w:hAnsi="Times New Roman" w:cs="Times New Roman"/>
          <w:szCs w:val="24"/>
        </w:rPr>
      </w:pPr>
    </w:p>
    <w:p w14:paraId="343DA5FD" w14:textId="701CDF9C" w:rsidR="002E5424" w:rsidRPr="00EA1560" w:rsidRDefault="002440D5" w:rsidP="00C54916">
      <w:pPr>
        <w:spacing w:after="0" w:line="360" w:lineRule="auto"/>
        <w:jc w:val="both"/>
        <w:rPr>
          <w:rFonts w:ascii="Times New Roman" w:hAnsi="Times New Roman" w:cs="Times New Roman"/>
          <w:szCs w:val="24"/>
        </w:rPr>
      </w:pPr>
      <w:r w:rsidRPr="00EA1560">
        <w:rPr>
          <w:rFonts w:ascii="Times New Roman" w:hAnsi="Times New Roman" w:cs="Times New Roman"/>
          <w:szCs w:val="24"/>
        </w:rPr>
        <w:t>Based on the tests conducted on bulk adhesive materials, it was anticipated that the initiation stress and fracture energy of the cohesive laws would reduc</w:t>
      </w:r>
      <w:r w:rsidR="005735DC" w:rsidRPr="00EA1560">
        <w:rPr>
          <w:rFonts w:ascii="Times New Roman" w:hAnsi="Times New Roman" w:cs="Times New Roman"/>
          <w:szCs w:val="24"/>
        </w:rPr>
        <w:t xml:space="preserve">e. </w:t>
      </w:r>
      <w:r w:rsidR="00CE0419" w:rsidRPr="00EA1560">
        <w:rPr>
          <w:rFonts w:ascii="Times New Roman" w:hAnsi="Times New Roman" w:cs="Times New Roman"/>
          <w:szCs w:val="24"/>
        </w:rPr>
        <w:t>T</w:t>
      </w:r>
      <w:r w:rsidR="005735DC" w:rsidRPr="00EA1560">
        <w:rPr>
          <w:rFonts w:ascii="Times New Roman" w:hAnsi="Times New Roman" w:cs="Times New Roman"/>
          <w:szCs w:val="24"/>
        </w:rPr>
        <w:t>he critical displacement of the triangular cohesive law was expected to increase to reflect the subsequent</w:t>
      </w:r>
      <w:r w:rsidR="008B5896" w:rsidRPr="00EA1560">
        <w:rPr>
          <w:rFonts w:ascii="Times New Roman" w:hAnsi="Times New Roman" w:cs="Times New Roman"/>
          <w:szCs w:val="24"/>
        </w:rPr>
        <w:t xml:space="preserve"> rise in the ductility (strain-to-</w:t>
      </w:r>
      <w:r w:rsidR="005735DC" w:rsidRPr="00EA1560">
        <w:rPr>
          <w:rFonts w:ascii="Times New Roman" w:hAnsi="Times New Roman" w:cs="Times New Roman"/>
          <w:szCs w:val="24"/>
        </w:rPr>
        <w:t>failure) of both adhesives. Such observations were made for the brittle adhesive under mode II loading (Table 6)</w:t>
      </w:r>
      <w:r w:rsidR="000E2F20" w:rsidRPr="00EA1560">
        <w:rPr>
          <w:rFonts w:ascii="Times New Roman" w:hAnsi="Times New Roman" w:cs="Times New Roman"/>
          <w:szCs w:val="24"/>
        </w:rPr>
        <w:t>,</w:t>
      </w:r>
      <w:r w:rsidR="005735DC" w:rsidRPr="00EA1560">
        <w:rPr>
          <w:rFonts w:ascii="Times New Roman" w:hAnsi="Times New Roman" w:cs="Times New Roman"/>
          <w:szCs w:val="24"/>
        </w:rPr>
        <w:t xml:space="preserve"> but not for the other tests. </w:t>
      </w:r>
      <w:r w:rsidR="000E2F20" w:rsidRPr="00EA1560">
        <w:rPr>
          <w:rFonts w:ascii="Times New Roman" w:hAnsi="Times New Roman" w:cs="Times New Roman"/>
          <w:szCs w:val="24"/>
        </w:rPr>
        <w:t>It is noted here</w:t>
      </w:r>
      <w:r w:rsidR="005735DC" w:rsidRPr="00EA1560">
        <w:rPr>
          <w:rFonts w:ascii="Times New Roman" w:hAnsi="Times New Roman" w:cs="Times New Roman"/>
          <w:szCs w:val="24"/>
        </w:rPr>
        <w:t xml:space="preserve"> tha</w:t>
      </w:r>
      <w:r w:rsidR="000E2F20" w:rsidRPr="00EA1560">
        <w:rPr>
          <w:rFonts w:ascii="Times New Roman" w:hAnsi="Times New Roman" w:cs="Times New Roman"/>
          <w:szCs w:val="24"/>
        </w:rPr>
        <w:t xml:space="preserve">t the selected triangular cohesive law </w:t>
      </w:r>
      <w:r w:rsidR="005735DC" w:rsidRPr="00EA1560">
        <w:rPr>
          <w:rFonts w:ascii="Times New Roman" w:hAnsi="Times New Roman" w:cs="Times New Roman"/>
          <w:szCs w:val="24"/>
        </w:rPr>
        <w:t>might oversimplify the response of the interfaces</w:t>
      </w:r>
      <w:r w:rsidR="000E2F20" w:rsidRPr="00EA1560">
        <w:rPr>
          <w:rFonts w:ascii="Times New Roman" w:hAnsi="Times New Roman" w:cs="Times New Roman"/>
          <w:szCs w:val="24"/>
        </w:rPr>
        <w:t>,</w:t>
      </w:r>
      <w:r w:rsidR="005735DC" w:rsidRPr="00EA1560">
        <w:rPr>
          <w:rFonts w:ascii="Times New Roman" w:hAnsi="Times New Roman" w:cs="Times New Roman"/>
          <w:szCs w:val="24"/>
        </w:rPr>
        <w:t xml:space="preserve"> especially </w:t>
      </w:r>
      <w:r w:rsidR="000E2F20" w:rsidRPr="00EA1560">
        <w:rPr>
          <w:rFonts w:ascii="Times New Roman" w:hAnsi="Times New Roman" w:cs="Times New Roman"/>
          <w:szCs w:val="24"/>
        </w:rPr>
        <w:t xml:space="preserve">when </w:t>
      </w:r>
      <w:r w:rsidR="005735DC" w:rsidRPr="00EA1560">
        <w:rPr>
          <w:rFonts w:ascii="Times New Roman" w:hAnsi="Times New Roman" w:cs="Times New Roman"/>
          <w:szCs w:val="24"/>
        </w:rPr>
        <w:t>considering the enhanced ductility after environmental de</w:t>
      </w:r>
      <w:r w:rsidR="000E2F20" w:rsidRPr="00EA1560">
        <w:rPr>
          <w:rFonts w:ascii="Times New Roman" w:hAnsi="Times New Roman" w:cs="Times New Roman"/>
          <w:szCs w:val="24"/>
        </w:rPr>
        <w:t>gradation. Trapezoidal shapes like</w:t>
      </w:r>
      <w:r w:rsidR="005735DC" w:rsidRPr="00EA1560">
        <w:rPr>
          <w:rFonts w:ascii="Times New Roman" w:hAnsi="Times New Roman" w:cs="Times New Roman"/>
          <w:szCs w:val="24"/>
        </w:rPr>
        <w:t xml:space="preserve"> the ones used </w:t>
      </w:r>
      <w:r w:rsidR="00917A77" w:rsidRPr="00EA1560">
        <w:rPr>
          <w:rFonts w:ascii="Times New Roman" w:hAnsi="Times New Roman" w:cs="Times New Roman"/>
          <w:szCs w:val="24"/>
        </w:rPr>
        <w:t xml:space="preserve">by </w:t>
      </w:r>
      <w:r w:rsidR="00917A77" w:rsidRPr="00EA1560">
        <w:rPr>
          <w:rFonts w:ascii="Times New Roman" w:hAnsi="Times New Roman" w:cs="Times New Roman"/>
          <w:szCs w:val="24"/>
        </w:rPr>
        <w:fldChar w:fldCharType="begin"/>
      </w:r>
      <w:r w:rsidR="00DC43BC" w:rsidRPr="00EA1560">
        <w:rPr>
          <w:rFonts w:ascii="Times New Roman" w:hAnsi="Times New Roman" w:cs="Times New Roman"/>
          <w:szCs w:val="24"/>
        </w:rPr>
        <w:instrText xml:space="preserve"> ADDIN EN.CITE &lt;EndNote&gt;&lt;Cite AuthorYear="1"&gt;&lt;Author&gt;Campilho&lt;/Author&gt;&lt;Year&gt;2013&lt;/Year&gt;&lt;RecNum&gt;71&lt;/RecNum&gt;&lt;DisplayText&gt;Campilho et al. [23]&lt;/DisplayText&gt;&lt;record&gt;&lt;rec-number&gt;71&lt;/rec-number&gt;&lt;foreign-keys&gt;&lt;key app="EN" db-id="xdexwtez5ads50eatssxrz5otwsva5ff2zxs" timestamp="1450096796"&gt;71&lt;/key&gt;&lt;/foreign-keys&gt;&lt;ref-type name="Journal Article"&gt;17&lt;/ref-type&gt;&lt;contributors&gt;&lt;authors&gt;&lt;author&gt;Campilho, R. D. S. G.&lt;/author&gt;&lt;author&gt;Banea, M. D.&lt;/author&gt;&lt;author&gt;Neto, J. A. B. P.&lt;/author&gt;&lt;author&gt;da Silva, L. F. M.&lt;/author&gt;&lt;/authors&gt;&lt;/contributors&gt;&lt;titles&gt;&lt;title&gt;Modelling adhesive joints with cohesive zone models: effect of the cohesive law shape of the adhesive layer&lt;/title&gt;&lt;secondary-title&gt;International Journal of Adhesion and Adhesives&lt;/secondary-title&gt;&lt;/titles&gt;&lt;periodical&gt;&lt;full-title&gt;International Journal of Adhesion and Adhesives&lt;/full-title&gt;&lt;abbr-1&gt;Int J Adhes Adhes&lt;/abbr-1&gt;&lt;/periodical&gt;&lt;pages&gt;48-56&lt;/pages&gt;&lt;volume&gt;44&lt;/volume&gt;&lt;dates&gt;&lt;year&gt;2013&lt;/year&gt;&lt;pub-dates&gt;&lt;date&gt;Jul&lt;/date&gt;&lt;/pub-dates&gt;&lt;/dates&gt;&lt;isbn&gt;0143-7496&lt;/isbn&gt;&lt;accession-num&gt;WOS:000320485200006&lt;/accession-num&gt;&lt;urls&gt;&lt;related-urls&gt;&lt;url&gt;&amp;lt;Go to ISI&amp;gt;://WOS:000320485200006&lt;/url&gt;&lt;/related-urls&gt;&lt;/urls&gt;&lt;electronic-resource-num&gt;10.1016/j.ijadhadh.2013.02.006&lt;/electronic-resource-num&gt;&lt;/record&gt;&lt;/Cite&gt;&lt;/EndNote&gt;</w:instrText>
      </w:r>
      <w:r w:rsidR="00917A77" w:rsidRPr="00EA1560">
        <w:rPr>
          <w:rFonts w:ascii="Times New Roman" w:hAnsi="Times New Roman" w:cs="Times New Roman"/>
          <w:szCs w:val="24"/>
        </w:rPr>
        <w:fldChar w:fldCharType="separate"/>
      </w:r>
      <w:r w:rsidR="00DC43BC" w:rsidRPr="00EA1560">
        <w:rPr>
          <w:rFonts w:ascii="Times New Roman" w:hAnsi="Times New Roman" w:cs="Times New Roman"/>
          <w:noProof/>
          <w:szCs w:val="24"/>
        </w:rPr>
        <w:t>Campilho et al. [23]</w:t>
      </w:r>
      <w:r w:rsidR="00917A77" w:rsidRPr="00EA1560">
        <w:rPr>
          <w:rFonts w:ascii="Times New Roman" w:hAnsi="Times New Roman" w:cs="Times New Roman"/>
          <w:szCs w:val="24"/>
        </w:rPr>
        <w:fldChar w:fldCharType="end"/>
      </w:r>
      <w:r w:rsidR="00EF1FFF" w:rsidRPr="00EA1560">
        <w:rPr>
          <w:rFonts w:ascii="Times New Roman" w:hAnsi="Times New Roman" w:cs="Times New Roman"/>
          <w:szCs w:val="24"/>
        </w:rPr>
        <w:t>,</w:t>
      </w:r>
      <w:r w:rsidR="00DF745D" w:rsidRPr="00EA1560">
        <w:rPr>
          <w:rFonts w:ascii="Times New Roman" w:hAnsi="Times New Roman" w:cs="Times New Roman"/>
          <w:szCs w:val="24"/>
        </w:rPr>
        <w:t xml:space="preserve"> </w:t>
      </w:r>
      <w:r w:rsidR="005735DC" w:rsidRPr="00EA1560">
        <w:rPr>
          <w:rFonts w:ascii="Times New Roman" w:hAnsi="Times New Roman" w:cs="Times New Roman"/>
          <w:szCs w:val="24"/>
        </w:rPr>
        <w:t xml:space="preserve">provide a stress plateau and therefore could be more representative for adhesives with increased ductility. </w:t>
      </w:r>
      <w:r w:rsidR="00CE0419" w:rsidRPr="00EA1560">
        <w:rPr>
          <w:rFonts w:ascii="Times New Roman" w:hAnsi="Times New Roman" w:cs="Times New Roman"/>
          <w:szCs w:val="24"/>
        </w:rPr>
        <w:t>Besides</w:t>
      </w:r>
      <w:r w:rsidR="005735DC" w:rsidRPr="00EA1560">
        <w:rPr>
          <w:rFonts w:ascii="Times New Roman" w:hAnsi="Times New Roman" w:cs="Times New Roman"/>
          <w:szCs w:val="24"/>
        </w:rPr>
        <w:t>, it is likely that other combination</w:t>
      </w:r>
      <w:r w:rsidR="00CE0419" w:rsidRPr="00EA1560">
        <w:rPr>
          <w:rFonts w:ascii="Times New Roman" w:hAnsi="Times New Roman" w:cs="Times New Roman"/>
          <w:szCs w:val="24"/>
        </w:rPr>
        <w:t>s</w:t>
      </w:r>
      <w:r w:rsidR="005735DC" w:rsidRPr="00EA1560">
        <w:rPr>
          <w:rFonts w:ascii="Times New Roman" w:hAnsi="Times New Roman" w:cs="Times New Roman"/>
          <w:szCs w:val="24"/>
        </w:rPr>
        <w:t xml:space="preserve"> of traction and fracture energy could also capture the experimental response observed in the DCB/SLB specimens </w:t>
      </w:r>
      <w:r w:rsidR="00F2638A" w:rsidRPr="00EA1560">
        <w:rPr>
          <w:rFonts w:ascii="Times New Roman" w:hAnsi="Times New Roman" w:cs="Times New Roman"/>
          <w:szCs w:val="24"/>
        </w:rPr>
        <w:t>for the two adhesives. Finally, it can be speculated that a direct measurement of the cohesive laws</w:t>
      </w:r>
      <w:r w:rsidR="00D01C01" w:rsidRPr="00EA1560">
        <w:rPr>
          <w:rFonts w:ascii="Times New Roman" w:hAnsi="Times New Roman" w:cs="Times New Roman"/>
          <w:szCs w:val="24"/>
        </w:rPr>
        <w:t xml:space="preserve"> from DCB/SLB specimens</w:t>
      </w:r>
      <w:r w:rsidR="000E2F20" w:rsidRPr="00EA1560">
        <w:rPr>
          <w:rFonts w:ascii="Times New Roman" w:hAnsi="Times New Roman" w:cs="Times New Roman"/>
          <w:szCs w:val="24"/>
        </w:rPr>
        <w:t xml:space="preserve"> as reported by other research groups</w:t>
      </w:r>
      <w:r w:rsidR="00917A77" w:rsidRPr="00EA1560">
        <w:rPr>
          <w:rFonts w:ascii="Times New Roman" w:hAnsi="Times New Roman" w:cs="Times New Roman"/>
          <w:szCs w:val="24"/>
        </w:rPr>
        <w:t xml:space="preserve"> (e.g. </w:t>
      </w:r>
      <w:r w:rsidR="00917A77" w:rsidRPr="00EA1560">
        <w:rPr>
          <w:rFonts w:ascii="Times New Roman" w:hAnsi="Times New Roman" w:cs="Times New Roman"/>
          <w:szCs w:val="24"/>
        </w:rPr>
        <w:fldChar w:fldCharType="begin"/>
      </w:r>
      <w:r w:rsidR="00DC43BC" w:rsidRPr="00EA1560">
        <w:rPr>
          <w:rFonts w:ascii="Times New Roman" w:hAnsi="Times New Roman" w:cs="Times New Roman"/>
          <w:szCs w:val="24"/>
        </w:rPr>
        <w:instrText xml:space="preserve"> ADDIN EN.CITE &lt;EndNote&gt;&lt;Cite AuthorYear="1"&gt;&lt;Author&gt;Sorensen&lt;/Author&gt;&lt;Year&gt;2002&lt;/Year&gt;&lt;RecNum&gt;301&lt;/RecNum&gt;&lt;DisplayText&gt;Sorensen [24]&lt;/DisplayText&gt;&lt;record&gt;&lt;rec-number&gt;301&lt;/rec-number&gt;&lt;foreign-keys&gt;&lt;key app="EN" db-id="xdexwtez5ads50eatssxrz5otwsva5ff2zxs" timestamp="1508751981"&gt;301&lt;/key&gt;&lt;/foreign-keys&gt;&lt;ref-type name="Journal Article"&gt;17&lt;/ref-type&gt;&lt;contributors&gt;&lt;authors&gt;&lt;author&gt;Sorensen, B. F.&lt;/author&gt;&lt;/authors&gt;&lt;/contributors&gt;&lt;auth-address&gt;Riso Natl Lab, Mat Res Dept, DK-4000 Roskilde, Denmark.&amp;#xD;Sorensen, BF (reprint author), Riso Natl Lab, Mat Res Dept, DK-4000 Roskilde, Denmark.&lt;/auth-address&gt;&lt;titles&gt;&lt;title&gt;Cohesive law and notch sensitivity of adhesive joints&lt;/title&gt;&lt;secondary-title&gt;Acta Materialia&lt;/secondary-title&gt;&lt;alt-title&gt;Acta Mater.&lt;/alt-title&gt;&lt;/titles&gt;&lt;periodical&gt;&lt;full-title&gt;Acta Materialia&lt;/full-title&gt;&lt;abbr-1&gt;Acta Mater.&lt;/abbr-1&gt;&lt;/periodical&gt;&lt;alt-periodical&gt;&lt;full-title&gt;Acta Materialia&lt;/full-title&gt;&lt;abbr-1&gt;Acta Mater.&lt;/abbr-1&gt;&lt;/alt-periodical&gt;&lt;pages&gt;1053-1061&lt;/pages&gt;&lt;volume&gt;50&lt;/volume&gt;&lt;number&gt;5&lt;/number&gt;&lt;keywords&gt;&lt;keyword&gt;bonding&lt;/keyword&gt;&lt;keyword&gt;fracture &amp;amp; fracture toughness&lt;/keyword&gt;&lt;keyword&gt;crack velocity&lt;/keyword&gt;&lt;keyword&gt;brittle-matrix composites&lt;/keyword&gt;&lt;keyword&gt;crack-growth&lt;/keyword&gt;&lt;keyword&gt;fracture-resistance&lt;/keyword&gt;&lt;keyword&gt;bridging&lt;/keyword&gt;&lt;keyword&gt;laws&lt;/keyword&gt;&lt;keyword&gt;r-curves&lt;/keyword&gt;&lt;keyword&gt;ceramics&lt;/keyword&gt;&lt;keyword&gt;strength&lt;/keyword&gt;&lt;keyword&gt;Materials Science&lt;/keyword&gt;&lt;keyword&gt;Metallurgy &amp;amp; Metallurgical Engineering&lt;/keyword&gt;&lt;/keywords&gt;&lt;dates&gt;&lt;year&gt;2002&lt;/year&gt;&lt;pub-dates&gt;&lt;date&gt;Mar&lt;/date&gt;&lt;/pub-dates&gt;&lt;/dates&gt;&lt;isbn&gt;1359-6454&lt;/isbn&gt;&lt;accession-num&gt;WOS:000174732600012&lt;/accession-num&gt;&lt;work-type&gt;Article&lt;/work-type&gt;&lt;urls&gt;&lt;related-urls&gt;&lt;url&gt;&amp;lt;Go to ISI&amp;gt;://WOS:000174732600012&lt;/url&gt;&lt;/related-urls&gt;&lt;/urls&gt;&lt;custom7&gt;Pii s1359-6454(01)00404-9&lt;/custom7&gt;&lt;electronic-resource-num&gt;10.1016/s1359-6454(01)00404-9&lt;/electronic-resource-num&gt;&lt;language&gt;English&lt;/language&gt;&lt;/record&gt;&lt;/Cite&gt;&lt;/EndNote&gt;</w:instrText>
      </w:r>
      <w:r w:rsidR="00917A77" w:rsidRPr="00EA1560">
        <w:rPr>
          <w:rFonts w:ascii="Times New Roman" w:hAnsi="Times New Roman" w:cs="Times New Roman"/>
          <w:szCs w:val="24"/>
        </w:rPr>
        <w:fldChar w:fldCharType="separate"/>
      </w:r>
      <w:r w:rsidR="00DC43BC" w:rsidRPr="00EA1560">
        <w:rPr>
          <w:rFonts w:ascii="Times New Roman" w:hAnsi="Times New Roman" w:cs="Times New Roman"/>
          <w:noProof/>
          <w:szCs w:val="24"/>
        </w:rPr>
        <w:t>Sorensen [24]</w:t>
      </w:r>
      <w:r w:rsidR="00917A77" w:rsidRPr="00EA1560">
        <w:rPr>
          <w:rFonts w:ascii="Times New Roman" w:hAnsi="Times New Roman" w:cs="Times New Roman"/>
          <w:szCs w:val="24"/>
        </w:rPr>
        <w:fldChar w:fldCharType="end"/>
      </w:r>
      <w:r w:rsidR="00DF745D" w:rsidRPr="00EA1560">
        <w:rPr>
          <w:rFonts w:ascii="Times New Roman" w:hAnsi="Times New Roman" w:cs="Times New Roman"/>
          <w:szCs w:val="24"/>
        </w:rPr>
        <w:t xml:space="preserve"> and </w:t>
      </w:r>
      <w:r w:rsidR="00DF745D" w:rsidRPr="00EA1560">
        <w:rPr>
          <w:rFonts w:ascii="Times New Roman" w:hAnsi="Times New Roman" w:cs="Times New Roman"/>
          <w:szCs w:val="24"/>
        </w:rPr>
        <w:fldChar w:fldCharType="begin"/>
      </w:r>
      <w:r w:rsidR="00DC43BC" w:rsidRPr="00EA1560">
        <w:rPr>
          <w:rFonts w:ascii="Times New Roman" w:hAnsi="Times New Roman" w:cs="Times New Roman"/>
          <w:szCs w:val="24"/>
        </w:rPr>
        <w:instrText xml:space="preserve"> ADDIN EN.CITE &lt;EndNote&gt;&lt;Cite AuthorYear="1"&gt;&lt;Author&gt;Carlberger&lt;/Author&gt;&lt;Year&gt;2010&lt;/Year&gt;&lt;RecNum&gt;130&lt;/RecNum&gt;&lt;DisplayText&gt;Carlberger and Stigh [25]&lt;/DisplayText&gt;&lt;record&gt;&lt;rec-number&gt;130&lt;/rec-number&gt;&lt;foreign-keys&gt;&lt;key app="EN" db-id="xdexwtez5ads50eatssxrz5otwsva5ff2zxs" timestamp="1463492180"&gt;130&lt;/key&gt;&lt;/foreign-keys&gt;&lt;ref-type name="Journal Article"&gt;17&lt;/ref-type&gt;&lt;contributors&gt;&lt;authors&gt;&lt;author&gt;Carlberger, Thomas&lt;/author&gt;&lt;author&gt;Stigh, Ulf&lt;/author&gt;&lt;/authors&gt;&lt;/contributors&gt;&lt;titles&gt;&lt;title&gt;Influence of Layer Thickness on Cohesive Properties of an Epoxy-Based Adhesive—An Experimental Study&lt;/title&gt;&lt;secondary-title&gt;The Journal of Adhesion&lt;/secondary-title&gt;&lt;/titles&gt;&lt;periodical&gt;&lt;full-title&gt;The Journal of Adhesion&lt;/full-title&gt;&lt;/periodical&gt;&lt;pages&gt;816-835&lt;/pages&gt;&lt;volume&gt;86&lt;/volume&gt;&lt;number&gt;8&lt;/number&gt;&lt;dates&gt;&lt;year&gt;2010&lt;/year&gt;&lt;/dates&gt;&lt;isbn&gt;0021-8464&amp;#xD;1545-5823&lt;/isbn&gt;&lt;urls&gt;&lt;/urls&gt;&lt;electronic-resource-num&gt;10.1080/00218464.2010.498718&lt;/electronic-resource-num&gt;&lt;/record&gt;&lt;/Cite&gt;&lt;/EndNote&gt;</w:instrText>
      </w:r>
      <w:r w:rsidR="00DF745D" w:rsidRPr="00EA1560">
        <w:rPr>
          <w:rFonts w:ascii="Times New Roman" w:hAnsi="Times New Roman" w:cs="Times New Roman"/>
          <w:szCs w:val="24"/>
        </w:rPr>
        <w:fldChar w:fldCharType="separate"/>
      </w:r>
      <w:r w:rsidR="00DC43BC" w:rsidRPr="00EA1560">
        <w:rPr>
          <w:rFonts w:ascii="Times New Roman" w:hAnsi="Times New Roman" w:cs="Times New Roman"/>
          <w:noProof/>
          <w:szCs w:val="24"/>
        </w:rPr>
        <w:t>Carlberger and Stigh [25]</w:t>
      </w:r>
      <w:r w:rsidR="00DF745D" w:rsidRPr="00EA1560">
        <w:rPr>
          <w:rFonts w:ascii="Times New Roman" w:hAnsi="Times New Roman" w:cs="Times New Roman"/>
          <w:szCs w:val="24"/>
        </w:rPr>
        <w:fldChar w:fldCharType="end"/>
      </w:r>
      <w:r w:rsidR="00917A77" w:rsidRPr="00EA1560">
        <w:rPr>
          <w:rFonts w:ascii="Times New Roman" w:hAnsi="Times New Roman" w:cs="Times New Roman"/>
          <w:szCs w:val="24"/>
        </w:rPr>
        <w:t>)</w:t>
      </w:r>
      <w:r w:rsidR="00F2638A" w:rsidRPr="00EA1560">
        <w:rPr>
          <w:rFonts w:ascii="Times New Roman" w:hAnsi="Times New Roman" w:cs="Times New Roman"/>
          <w:szCs w:val="24"/>
        </w:rPr>
        <w:t xml:space="preserve"> could further improve the confidence in the data derivation and the accuracy of the predictions, but this was not attempted in this research due to time constraints. </w:t>
      </w:r>
    </w:p>
    <w:p w14:paraId="36D014C8" w14:textId="77777777" w:rsidR="005735DC" w:rsidRPr="00EA1560" w:rsidRDefault="005735DC" w:rsidP="00C54916">
      <w:pPr>
        <w:spacing w:after="0" w:line="360" w:lineRule="auto"/>
        <w:jc w:val="both"/>
        <w:rPr>
          <w:rFonts w:ascii="Times New Roman" w:hAnsi="Times New Roman" w:cs="Times New Roman"/>
          <w:szCs w:val="24"/>
        </w:rPr>
      </w:pPr>
    </w:p>
    <w:p w14:paraId="3C15B19A" w14:textId="1F5E3915" w:rsidR="002E5424" w:rsidRPr="00EA1560" w:rsidRDefault="00B603D0" w:rsidP="00BF4D90">
      <w:pPr>
        <w:pStyle w:val="Heading2"/>
        <w:numPr>
          <w:ilvl w:val="1"/>
          <w:numId w:val="4"/>
        </w:numPr>
        <w:spacing w:before="0" w:line="360" w:lineRule="auto"/>
        <w:ind w:left="0" w:firstLine="0"/>
        <w:contextualSpacing/>
        <w:rPr>
          <w:rFonts w:ascii="Times New Roman" w:hAnsi="Times New Roman" w:cs="Times New Roman"/>
          <w:color w:val="auto"/>
          <w:sz w:val="22"/>
          <w:szCs w:val="22"/>
        </w:rPr>
      </w:pPr>
      <w:r w:rsidRPr="00EA1560">
        <w:rPr>
          <w:rFonts w:ascii="Times New Roman" w:hAnsi="Times New Roman" w:cs="Times New Roman"/>
          <w:color w:val="auto"/>
          <w:sz w:val="22"/>
          <w:szCs w:val="22"/>
        </w:rPr>
        <w:t>A</w:t>
      </w:r>
      <w:r w:rsidR="002E5424" w:rsidRPr="00EA1560">
        <w:rPr>
          <w:rFonts w:ascii="Times New Roman" w:hAnsi="Times New Roman" w:cs="Times New Roman"/>
          <w:color w:val="auto"/>
          <w:sz w:val="22"/>
          <w:szCs w:val="22"/>
        </w:rPr>
        <w:t xml:space="preserve">nalysis </w:t>
      </w:r>
      <w:r w:rsidR="00893A74" w:rsidRPr="00EA1560">
        <w:rPr>
          <w:rFonts w:ascii="Times New Roman" w:hAnsi="Times New Roman" w:cs="Times New Roman"/>
          <w:color w:val="auto"/>
          <w:sz w:val="22"/>
          <w:szCs w:val="22"/>
        </w:rPr>
        <w:t xml:space="preserve">and prediction </w:t>
      </w:r>
      <w:r w:rsidR="002E5424" w:rsidRPr="00EA1560">
        <w:rPr>
          <w:rFonts w:ascii="Times New Roman" w:hAnsi="Times New Roman" w:cs="Times New Roman"/>
          <w:color w:val="auto"/>
          <w:sz w:val="22"/>
          <w:szCs w:val="22"/>
        </w:rPr>
        <w:t>of double lap</w:t>
      </w:r>
      <w:r w:rsidR="00B64D96" w:rsidRPr="00EA1560">
        <w:rPr>
          <w:rFonts w:ascii="Times New Roman" w:hAnsi="Times New Roman" w:cs="Times New Roman"/>
          <w:color w:val="auto"/>
          <w:sz w:val="22"/>
          <w:szCs w:val="22"/>
        </w:rPr>
        <w:t xml:space="preserve"> shear</w:t>
      </w:r>
      <w:r w:rsidR="002E5424" w:rsidRPr="00EA1560">
        <w:rPr>
          <w:rFonts w:ascii="Times New Roman" w:hAnsi="Times New Roman" w:cs="Times New Roman"/>
          <w:color w:val="auto"/>
          <w:sz w:val="22"/>
          <w:szCs w:val="22"/>
        </w:rPr>
        <w:t xml:space="preserve"> </w:t>
      </w:r>
      <w:r w:rsidR="00BF4D90" w:rsidRPr="00EA1560">
        <w:rPr>
          <w:rFonts w:ascii="Times New Roman" w:hAnsi="Times New Roman" w:cs="Times New Roman"/>
          <w:color w:val="auto"/>
          <w:sz w:val="22"/>
          <w:szCs w:val="22"/>
        </w:rPr>
        <w:t>adhesive</w:t>
      </w:r>
      <w:r w:rsidR="002E5424" w:rsidRPr="00EA1560">
        <w:rPr>
          <w:rFonts w:ascii="Times New Roman" w:hAnsi="Times New Roman" w:cs="Times New Roman"/>
          <w:color w:val="auto"/>
          <w:sz w:val="22"/>
          <w:szCs w:val="22"/>
        </w:rPr>
        <w:t xml:space="preserve"> joints </w:t>
      </w:r>
      <w:r w:rsidR="00893A74" w:rsidRPr="00EA1560">
        <w:rPr>
          <w:rFonts w:ascii="Times New Roman" w:hAnsi="Times New Roman" w:cs="Times New Roman"/>
          <w:color w:val="auto"/>
          <w:sz w:val="22"/>
          <w:szCs w:val="22"/>
        </w:rPr>
        <w:t>after</w:t>
      </w:r>
      <w:r w:rsidR="002E5424" w:rsidRPr="00EA1560">
        <w:rPr>
          <w:rFonts w:ascii="Times New Roman" w:hAnsi="Times New Roman" w:cs="Times New Roman"/>
          <w:color w:val="auto"/>
          <w:sz w:val="22"/>
          <w:szCs w:val="22"/>
        </w:rPr>
        <w:t xml:space="preserve"> </w:t>
      </w:r>
      <w:r w:rsidR="00893A74" w:rsidRPr="00EA1560">
        <w:rPr>
          <w:rFonts w:ascii="Times New Roman" w:hAnsi="Times New Roman" w:cs="Times New Roman"/>
          <w:color w:val="auto"/>
          <w:sz w:val="22"/>
          <w:szCs w:val="22"/>
        </w:rPr>
        <w:t xml:space="preserve">environmental </w:t>
      </w:r>
      <w:r w:rsidR="002E5424" w:rsidRPr="00EA1560">
        <w:rPr>
          <w:rFonts w:ascii="Times New Roman" w:hAnsi="Times New Roman" w:cs="Times New Roman"/>
          <w:color w:val="auto"/>
          <w:sz w:val="22"/>
          <w:szCs w:val="22"/>
        </w:rPr>
        <w:t>exposure</w:t>
      </w:r>
    </w:p>
    <w:p w14:paraId="44F9342A" w14:textId="3DBC370E" w:rsidR="00B603D0" w:rsidRPr="00EA1560" w:rsidRDefault="00B603D0" w:rsidP="00B603D0">
      <w:pPr>
        <w:pStyle w:val="Heading3"/>
        <w:rPr>
          <w:rFonts w:ascii="Times New Roman" w:hAnsi="Times New Roman" w:cs="Times New Roman"/>
          <w:color w:val="000000" w:themeColor="text1"/>
          <w:sz w:val="22"/>
          <w:szCs w:val="22"/>
        </w:rPr>
      </w:pPr>
      <w:r w:rsidRPr="00EA1560">
        <w:rPr>
          <w:rFonts w:ascii="Times New Roman" w:hAnsi="Times New Roman" w:cs="Times New Roman"/>
          <w:color w:val="000000" w:themeColor="text1"/>
          <w:sz w:val="22"/>
          <w:szCs w:val="22"/>
        </w:rPr>
        <w:t xml:space="preserve">3.3.1 </w:t>
      </w:r>
      <w:r w:rsidRPr="00EA1560">
        <w:rPr>
          <w:rFonts w:ascii="Times New Roman" w:hAnsi="Times New Roman" w:cs="Times New Roman"/>
          <w:color w:val="000000" w:themeColor="text1"/>
          <w:sz w:val="22"/>
          <w:szCs w:val="22"/>
        </w:rPr>
        <w:tab/>
        <w:t>Experimental</w:t>
      </w:r>
      <w:r w:rsidR="0070149C" w:rsidRPr="00EA1560">
        <w:rPr>
          <w:rFonts w:ascii="Times New Roman" w:hAnsi="Times New Roman" w:cs="Times New Roman"/>
          <w:color w:val="000000" w:themeColor="text1"/>
          <w:sz w:val="22"/>
          <w:szCs w:val="22"/>
        </w:rPr>
        <w:t xml:space="preserve"> degradation</w:t>
      </w:r>
    </w:p>
    <w:p w14:paraId="274B40DB" w14:textId="77777777" w:rsidR="002E5424" w:rsidRPr="00EA1560" w:rsidRDefault="002E5424" w:rsidP="00C54916">
      <w:pPr>
        <w:spacing w:after="0" w:line="360" w:lineRule="auto"/>
        <w:rPr>
          <w:sz w:val="20"/>
        </w:rPr>
      </w:pPr>
    </w:p>
    <w:p w14:paraId="0D03D838" w14:textId="7649A4B8" w:rsidR="002E5424" w:rsidRPr="00EA1560" w:rsidRDefault="00F2638A" w:rsidP="00C54916">
      <w:pPr>
        <w:spacing w:after="0" w:line="360" w:lineRule="auto"/>
        <w:contextualSpacing/>
        <w:jc w:val="both"/>
        <w:rPr>
          <w:rFonts w:ascii="Times New Roman" w:hAnsi="Times New Roman" w:cs="Times New Roman"/>
        </w:rPr>
      </w:pPr>
      <w:r w:rsidRPr="00EA1560">
        <w:rPr>
          <w:rFonts w:ascii="Times New Roman" w:hAnsi="Times New Roman" w:cs="Times New Roman"/>
        </w:rPr>
        <w:t>In t</w:t>
      </w:r>
      <w:r w:rsidR="002E5424" w:rsidRPr="00EA1560">
        <w:rPr>
          <w:rFonts w:ascii="Times New Roman" w:hAnsi="Times New Roman" w:cs="Times New Roman"/>
        </w:rPr>
        <w:t>his section</w:t>
      </w:r>
      <w:r w:rsidR="00CE0419" w:rsidRPr="00EA1560">
        <w:rPr>
          <w:rFonts w:ascii="Times New Roman" w:hAnsi="Times New Roman" w:cs="Times New Roman"/>
        </w:rPr>
        <w:t>,</w:t>
      </w:r>
      <w:r w:rsidR="002E5424" w:rsidRPr="00EA1560">
        <w:rPr>
          <w:rFonts w:ascii="Times New Roman" w:hAnsi="Times New Roman" w:cs="Times New Roman"/>
        </w:rPr>
        <w:t xml:space="preserve"> the </w:t>
      </w:r>
      <w:r w:rsidR="00D01C01" w:rsidRPr="00EA1560">
        <w:rPr>
          <w:rFonts w:ascii="Times New Roman" w:hAnsi="Times New Roman" w:cs="Times New Roman"/>
        </w:rPr>
        <w:t xml:space="preserve">mechanical </w:t>
      </w:r>
      <w:r w:rsidR="002E5424" w:rsidRPr="00EA1560">
        <w:rPr>
          <w:rFonts w:ascii="Times New Roman" w:hAnsi="Times New Roman" w:cs="Times New Roman"/>
        </w:rPr>
        <w:t xml:space="preserve">response and failure </w:t>
      </w:r>
      <w:r w:rsidR="00D01C01" w:rsidRPr="00EA1560">
        <w:rPr>
          <w:rFonts w:ascii="Times New Roman" w:hAnsi="Times New Roman" w:cs="Times New Roman"/>
        </w:rPr>
        <w:t>performance</w:t>
      </w:r>
      <w:r w:rsidR="002E5424" w:rsidRPr="00EA1560">
        <w:rPr>
          <w:rFonts w:ascii="Times New Roman" w:hAnsi="Times New Roman" w:cs="Times New Roman"/>
        </w:rPr>
        <w:t xml:space="preserve"> of the double lap </w:t>
      </w:r>
      <w:r w:rsidRPr="00EA1560">
        <w:rPr>
          <w:rFonts w:ascii="Times New Roman" w:hAnsi="Times New Roman" w:cs="Times New Roman"/>
        </w:rPr>
        <w:t xml:space="preserve">adhesive </w:t>
      </w:r>
      <w:r w:rsidR="002E5424" w:rsidRPr="00EA1560">
        <w:rPr>
          <w:rFonts w:ascii="Times New Roman" w:hAnsi="Times New Roman" w:cs="Times New Roman"/>
        </w:rPr>
        <w:t>shear joints</w:t>
      </w:r>
      <w:r w:rsidRPr="00EA1560">
        <w:rPr>
          <w:rFonts w:ascii="Times New Roman" w:hAnsi="Times New Roman" w:cs="Times New Roman"/>
        </w:rPr>
        <w:t xml:space="preserve"> is presented.</w:t>
      </w:r>
      <w:r w:rsidR="002E5424" w:rsidRPr="00EA1560">
        <w:rPr>
          <w:rFonts w:ascii="Times New Roman" w:hAnsi="Times New Roman" w:cs="Times New Roman"/>
        </w:rPr>
        <w:t xml:space="preserve"> </w:t>
      </w:r>
      <w:r w:rsidRPr="00EA1560">
        <w:rPr>
          <w:rFonts w:ascii="Times New Roman" w:hAnsi="Times New Roman" w:cs="Times New Roman"/>
        </w:rPr>
        <w:t>The joints were</w:t>
      </w:r>
      <w:r w:rsidR="002E5424" w:rsidRPr="00EA1560">
        <w:rPr>
          <w:rFonts w:ascii="Times New Roman" w:hAnsi="Times New Roman" w:cs="Times New Roman"/>
        </w:rPr>
        <w:t xml:space="preserve"> expos</w:t>
      </w:r>
      <w:r w:rsidRPr="00EA1560">
        <w:rPr>
          <w:rFonts w:ascii="Times New Roman" w:hAnsi="Times New Roman" w:cs="Times New Roman"/>
        </w:rPr>
        <w:t>ed</w:t>
      </w:r>
      <w:r w:rsidR="002E5424" w:rsidRPr="00EA1560">
        <w:rPr>
          <w:rFonts w:ascii="Times New Roman" w:hAnsi="Times New Roman" w:cs="Times New Roman"/>
        </w:rPr>
        <w:t xml:space="preserve"> to the </w:t>
      </w:r>
      <w:r w:rsidR="00ED6B9E" w:rsidRPr="00EA1560">
        <w:rPr>
          <w:rFonts w:ascii="Times New Roman" w:hAnsi="Times New Roman" w:cs="Times New Roman"/>
        </w:rPr>
        <w:t xml:space="preserve">environmental </w:t>
      </w:r>
      <w:r w:rsidR="002E5424" w:rsidRPr="00EA1560">
        <w:rPr>
          <w:rFonts w:ascii="Times New Roman" w:hAnsi="Times New Roman" w:cs="Times New Roman"/>
        </w:rPr>
        <w:t xml:space="preserve">conditions described in section 2.1 for </w:t>
      </w:r>
      <w:r w:rsidRPr="00EA1560">
        <w:rPr>
          <w:rFonts w:ascii="Times New Roman" w:hAnsi="Times New Roman" w:cs="Times New Roman"/>
        </w:rPr>
        <w:t>3 weeks</w:t>
      </w:r>
      <w:r w:rsidR="002E5424" w:rsidRPr="00EA1560">
        <w:rPr>
          <w:rFonts w:ascii="Times New Roman" w:hAnsi="Times New Roman" w:cs="Times New Roman"/>
        </w:rPr>
        <w:t>. The load</w:t>
      </w:r>
      <w:r w:rsidR="00987FC7" w:rsidRPr="00EA1560">
        <w:rPr>
          <w:rFonts w:ascii="Times New Roman" w:hAnsi="Times New Roman" w:cs="Times New Roman"/>
        </w:rPr>
        <w:t xml:space="preserve"> </w:t>
      </w:r>
      <w:r w:rsidR="002E5424" w:rsidRPr="00EA1560">
        <w:rPr>
          <w:rFonts w:ascii="Times New Roman" w:hAnsi="Times New Roman" w:cs="Times New Roman"/>
        </w:rPr>
        <w:t xml:space="preserve">cases </w:t>
      </w:r>
      <w:r w:rsidR="00ED6B9E" w:rsidRPr="00EA1560">
        <w:rPr>
          <w:rFonts w:ascii="Times New Roman" w:hAnsi="Times New Roman" w:cs="Times New Roman"/>
        </w:rPr>
        <w:t xml:space="preserve">for </w:t>
      </w:r>
      <w:r w:rsidR="002E5424" w:rsidRPr="00EA1560">
        <w:rPr>
          <w:rFonts w:ascii="Times New Roman" w:hAnsi="Times New Roman" w:cs="Times New Roman"/>
        </w:rPr>
        <w:t>which the joints were tested are explaine</w:t>
      </w:r>
      <w:r w:rsidR="006C661B" w:rsidRPr="00EA1560">
        <w:rPr>
          <w:rFonts w:ascii="Times New Roman" w:hAnsi="Times New Roman" w:cs="Times New Roman"/>
        </w:rPr>
        <w:t>d in section 2.2. A minimum of 4</w:t>
      </w:r>
      <w:r w:rsidR="002E5424" w:rsidRPr="00EA1560">
        <w:rPr>
          <w:rFonts w:ascii="Times New Roman" w:hAnsi="Times New Roman" w:cs="Times New Roman"/>
        </w:rPr>
        <w:t xml:space="preserve"> specimens were tested for each load case. Comparisons with identical unaged joints, presented in earlier publications by the authors </w:t>
      </w:r>
      <w:r w:rsidR="00420CEB" w:rsidRPr="00EA1560">
        <w:rPr>
          <w:rFonts w:ascii="Times New Roman" w:hAnsi="Times New Roman" w:cs="Times New Roman"/>
        </w:rPr>
        <w:fldChar w:fldCharType="begin"/>
      </w:r>
      <w:r w:rsidR="00DC43BC" w:rsidRPr="00EA1560">
        <w:rPr>
          <w:rFonts w:ascii="Times New Roman" w:hAnsi="Times New Roman" w:cs="Times New Roman"/>
        </w:rPr>
        <w:instrText xml:space="preserve"> ADDIN EN.CITE &lt;EndNote&gt;&lt;Cite&gt;&lt;Author&gt;Katsivalis&lt;/Author&gt;&lt;Year&gt;2019&lt;/Year&gt;&lt;RecNum&gt;478&lt;/RecNum&gt;&lt;DisplayText&gt;[14]&lt;/DisplayText&gt;&lt;record&gt;&lt;rec-number&gt;478&lt;/rec-number&gt;&lt;foreign-keys&gt;&lt;key app="EN" db-id="xdexwtez5ads50eatssxrz5otwsva5ff2zxs" timestamp="1571132854"&gt;478&lt;/key&gt;&lt;/foreign-keys&gt;&lt;ref-type name="Journal Article"&gt;17&lt;/ref-type&gt;&lt;contributors&gt;&lt;authors&gt;&lt;author&gt;Katsivalis, I.&lt;/author&gt;&lt;author&gt;Thomsen, O. T.&lt;/author&gt;&lt;author&gt;Feih, S.&lt;/author&gt;&lt;author&gt;Achintha, M.&lt;/author&gt;&lt;/authors&gt;&lt;/contributors&gt;&lt;auth-address&gt;Univ Southampton, Fac Engn &amp;amp; Phys Sci, Southampton SO17 1BJ, Hants, England&amp;#xD;Singapore Inst Mfg Technol SIMTech, Joining Technol Grp, 2 Fusionopolis Way, Singapore 138634, Singapore&amp;#xD;Univ Bristol, Composites Inst ACCIS, Bristol BS8 1QU, Avon, England&amp;#xD;Univ Bristol, Dept Aerosp Engn, Bristol BS8 1QU, Avon, England&lt;/auth-address&gt;&lt;titles&gt;&lt;title&gt;Failure prediction and optimal selection of adhesives for glass/steel adhesive joints&lt;/title&gt;&lt;secondary-title&gt;Engineering Structures&lt;/secondary-title&gt;&lt;alt-title&gt;Eng Struct&lt;/alt-title&gt;&lt;/titles&gt;&lt;periodical&gt;&lt;full-title&gt;Engineering Structures&lt;/full-title&gt;&lt;/periodical&gt;&lt;pages&gt;109646&lt;/pages&gt;&lt;volume&gt;201&lt;/volume&gt;&lt;keywords&gt;&lt;keyword&gt;glass structures&lt;/keyword&gt;&lt;keyword&gt;glass adhesive joints&lt;/keyword&gt;&lt;keyword&gt;material characterization testing&lt;/keyword&gt;&lt;keyword&gt;numerical modelling&lt;/keyword&gt;&lt;keyword&gt;glass-metal connections&lt;/keyword&gt;&lt;keyword&gt;different temperatures&lt;/keyword&gt;&lt;keyword&gt;laminated connections&lt;/keyword&gt;&lt;keyword&gt;point-fixings&lt;/keyword&gt;&lt;keyword&gt;shear&lt;/keyword&gt;&lt;/keywords&gt;&lt;dates&gt;&lt;year&gt;2019&lt;/year&gt;&lt;pub-dates&gt;&lt;date&gt;Dec 15&lt;/date&gt;&lt;/pub-dates&gt;&lt;/dates&gt;&lt;isbn&gt;0141-0296&lt;/isbn&gt;&lt;accession-num&gt;WOS:000501395300007&lt;/accession-num&gt;&lt;urls&gt;&lt;related-urls&gt;&lt;url&gt;&lt;style face="underline" font="default" size="100%"&gt;&amp;lt;Go to ISI&amp;gt;://WOS:000501395300007&lt;/style&gt;&lt;/url&gt;&lt;/related-urls&gt;&lt;/urls&gt;&lt;electronic-resource-num&gt;ARTN 109646&amp;#xD;10.1016/j.engstruct.2019.109646&lt;/electronic-resource-num&gt;&lt;language&gt;English&lt;/language&gt;&lt;/record&gt;&lt;/Cite&gt;&lt;/EndNote&gt;</w:instrText>
      </w:r>
      <w:r w:rsidR="00420CEB" w:rsidRPr="00EA1560">
        <w:rPr>
          <w:rFonts w:ascii="Times New Roman" w:hAnsi="Times New Roman" w:cs="Times New Roman"/>
        </w:rPr>
        <w:fldChar w:fldCharType="separate"/>
      </w:r>
      <w:r w:rsidR="00DC43BC" w:rsidRPr="00EA1560">
        <w:rPr>
          <w:rFonts w:ascii="Times New Roman" w:hAnsi="Times New Roman" w:cs="Times New Roman"/>
          <w:noProof/>
        </w:rPr>
        <w:t>[14]</w:t>
      </w:r>
      <w:r w:rsidR="00420CEB" w:rsidRPr="00EA1560">
        <w:rPr>
          <w:rFonts w:ascii="Times New Roman" w:hAnsi="Times New Roman" w:cs="Times New Roman"/>
        </w:rPr>
        <w:fldChar w:fldCharType="end"/>
      </w:r>
      <w:r w:rsidR="00987FC7" w:rsidRPr="00EA1560">
        <w:rPr>
          <w:rFonts w:ascii="Times New Roman" w:hAnsi="Times New Roman" w:cs="Times New Roman"/>
        </w:rPr>
        <w:t>,</w:t>
      </w:r>
      <w:r w:rsidR="002E5424" w:rsidRPr="00EA1560">
        <w:rPr>
          <w:rFonts w:ascii="Times New Roman" w:hAnsi="Times New Roman" w:cs="Times New Roman"/>
        </w:rPr>
        <w:t xml:space="preserve"> are also presented.</w:t>
      </w:r>
    </w:p>
    <w:p w14:paraId="625C4DB4" w14:textId="77777777" w:rsidR="00E35250" w:rsidRPr="00EA1560" w:rsidRDefault="00E35250" w:rsidP="00C54916">
      <w:pPr>
        <w:spacing w:after="0" w:line="360" w:lineRule="auto"/>
        <w:contextualSpacing/>
        <w:jc w:val="both"/>
        <w:rPr>
          <w:rFonts w:ascii="Times New Roman" w:hAnsi="Times New Roman" w:cs="Times New Roman"/>
        </w:rPr>
      </w:pPr>
    </w:p>
    <w:p w14:paraId="4C61CC8D" w14:textId="66929BB7" w:rsidR="00113456" w:rsidRPr="00EA1560" w:rsidRDefault="00F2638A" w:rsidP="00C54916">
      <w:pPr>
        <w:spacing w:after="0" w:line="360" w:lineRule="auto"/>
        <w:contextualSpacing/>
        <w:jc w:val="both"/>
        <w:rPr>
          <w:rFonts w:ascii="Times New Roman" w:hAnsi="Times New Roman" w:cs="Times New Roman"/>
        </w:rPr>
      </w:pPr>
      <w:r w:rsidRPr="00EA1560">
        <w:rPr>
          <w:rFonts w:ascii="Times New Roman" w:hAnsi="Times New Roman" w:cs="Times New Roman"/>
        </w:rPr>
        <w:t>A summary of the tests under uniaxial tensile and compressive loading is presented in Table 7</w:t>
      </w:r>
      <w:r w:rsidR="00465F4A" w:rsidRPr="00EA1560">
        <w:rPr>
          <w:rFonts w:ascii="Times New Roman" w:hAnsi="Times New Roman" w:cs="Times New Roman"/>
        </w:rPr>
        <w:t>,</w:t>
      </w:r>
      <w:r w:rsidRPr="00EA1560">
        <w:rPr>
          <w:rFonts w:ascii="Times New Roman" w:hAnsi="Times New Roman" w:cs="Times New Roman"/>
        </w:rPr>
        <w:t xml:space="preserve"> while a summary of the tests under in-plane and out-of-plane loading is presented in Table 8. Tables 7 and 8 include information about the failure loads and mechanisms observed experimentally and compare the respective performance of the joints before and after exposure.</w:t>
      </w:r>
      <w:r w:rsidR="002E5424" w:rsidRPr="00EA1560">
        <w:rPr>
          <w:rFonts w:ascii="Times New Roman" w:hAnsi="Times New Roman" w:cs="Times New Roman"/>
        </w:rPr>
        <w:t xml:space="preserve"> </w:t>
      </w:r>
      <w:r w:rsidR="00300FF1" w:rsidRPr="00EA1560">
        <w:rPr>
          <w:rFonts w:ascii="Times New Roman" w:hAnsi="Times New Roman" w:cs="Times New Roman"/>
        </w:rPr>
        <w:t>The load capacity of all types of joints reduced significantly ranging from 29</w:t>
      </w:r>
      <w:r w:rsidR="00D2600A" w:rsidRPr="00EA1560">
        <w:rPr>
          <w:rFonts w:ascii="Times New Roman" w:hAnsi="Times New Roman" w:cs="Times New Roman"/>
        </w:rPr>
        <w:t>%</w:t>
      </w:r>
      <w:r w:rsidR="00300FF1" w:rsidRPr="00EA1560">
        <w:rPr>
          <w:rFonts w:ascii="Times New Roman" w:hAnsi="Times New Roman" w:cs="Times New Roman"/>
        </w:rPr>
        <w:t xml:space="preserve"> to 48</w:t>
      </w:r>
      <w:r w:rsidR="00D2600A" w:rsidRPr="00EA1560">
        <w:rPr>
          <w:rFonts w:ascii="Times New Roman" w:hAnsi="Times New Roman" w:cs="Times New Roman"/>
        </w:rPr>
        <w:t>%</w:t>
      </w:r>
      <w:r w:rsidR="00300FF1" w:rsidRPr="00EA1560">
        <w:rPr>
          <w:rFonts w:ascii="Times New Roman" w:hAnsi="Times New Roman" w:cs="Times New Roman"/>
        </w:rPr>
        <w:t xml:space="preserve">. </w:t>
      </w:r>
      <w:r w:rsidR="00987FC7" w:rsidRPr="00EA1560">
        <w:rPr>
          <w:rFonts w:ascii="Times New Roman" w:hAnsi="Times New Roman" w:cs="Times New Roman"/>
        </w:rPr>
        <w:t>F</w:t>
      </w:r>
      <w:r w:rsidR="002E5424" w:rsidRPr="00EA1560">
        <w:rPr>
          <w:rFonts w:ascii="Times New Roman" w:hAnsi="Times New Roman" w:cs="Times New Roman"/>
        </w:rPr>
        <w:t>ailures mostly initiat</w:t>
      </w:r>
      <w:r w:rsidR="00D36014" w:rsidRPr="00EA1560">
        <w:rPr>
          <w:rFonts w:ascii="Times New Roman" w:hAnsi="Times New Roman" w:cs="Times New Roman"/>
        </w:rPr>
        <w:t>ed</w:t>
      </w:r>
      <w:r w:rsidR="002E5424" w:rsidRPr="00EA1560">
        <w:rPr>
          <w:rFonts w:ascii="Times New Roman" w:hAnsi="Times New Roman" w:cs="Times New Roman"/>
        </w:rPr>
        <w:t xml:space="preserve"> at the interface</w:t>
      </w:r>
      <w:r w:rsidR="0053761C" w:rsidRPr="00EA1560">
        <w:rPr>
          <w:rFonts w:ascii="Times New Roman" w:hAnsi="Times New Roman" w:cs="Times New Roman"/>
        </w:rPr>
        <w:t>s</w:t>
      </w:r>
      <w:r w:rsidR="00D36014" w:rsidRPr="00EA1560">
        <w:rPr>
          <w:rFonts w:ascii="Times New Roman" w:hAnsi="Times New Roman" w:cs="Times New Roman"/>
        </w:rPr>
        <w:t xml:space="preserve"> but in some </w:t>
      </w:r>
      <w:r w:rsidR="0075682F" w:rsidRPr="00EA1560">
        <w:rPr>
          <w:rFonts w:ascii="Times New Roman" w:hAnsi="Times New Roman" w:cs="Times New Roman"/>
        </w:rPr>
        <w:t>cases,</w:t>
      </w:r>
      <w:r w:rsidR="00D36014" w:rsidRPr="00EA1560">
        <w:rPr>
          <w:rFonts w:ascii="Times New Roman" w:hAnsi="Times New Roman" w:cs="Times New Roman"/>
        </w:rPr>
        <w:t xml:space="preserve"> this</w:t>
      </w:r>
      <w:r w:rsidR="00733A0E" w:rsidRPr="00EA1560">
        <w:rPr>
          <w:rFonts w:ascii="Times New Roman" w:hAnsi="Times New Roman" w:cs="Times New Roman"/>
        </w:rPr>
        <w:t xml:space="preserve"> le</w:t>
      </w:r>
      <w:r w:rsidR="00D36014" w:rsidRPr="00EA1560">
        <w:rPr>
          <w:rFonts w:ascii="Times New Roman" w:hAnsi="Times New Roman" w:cs="Times New Roman"/>
        </w:rPr>
        <w:t>d</w:t>
      </w:r>
      <w:r w:rsidR="00733A0E" w:rsidRPr="00EA1560">
        <w:rPr>
          <w:rFonts w:ascii="Times New Roman" w:hAnsi="Times New Roman" w:cs="Times New Roman"/>
        </w:rPr>
        <w:t xml:space="preserve"> to sudden unbalancing of the joints and creat</w:t>
      </w:r>
      <w:r w:rsidR="00D36014" w:rsidRPr="00EA1560">
        <w:rPr>
          <w:rFonts w:ascii="Times New Roman" w:hAnsi="Times New Roman" w:cs="Times New Roman"/>
        </w:rPr>
        <w:t>ed</w:t>
      </w:r>
      <w:r w:rsidR="00733A0E" w:rsidRPr="00EA1560">
        <w:rPr>
          <w:rFonts w:ascii="Times New Roman" w:hAnsi="Times New Roman" w:cs="Times New Roman"/>
        </w:rPr>
        <w:t xml:space="preserve"> stress waves that caused </w:t>
      </w:r>
      <w:r w:rsidR="00CE0419" w:rsidRPr="00EA1560">
        <w:rPr>
          <w:rFonts w:ascii="Times New Roman" w:hAnsi="Times New Roman" w:cs="Times New Roman"/>
        </w:rPr>
        <w:t xml:space="preserve">a </w:t>
      </w:r>
      <w:r w:rsidR="00733A0E" w:rsidRPr="00EA1560">
        <w:rPr>
          <w:rFonts w:ascii="Times New Roman" w:hAnsi="Times New Roman" w:cs="Times New Roman"/>
        </w:rPr>
        <w:t>dynamic fracture of the glass substrates</w:t>
      </w:r>
      <w:r w:rsidR="002E5424" w:rsidRPr="00EA1560">
        <w:rPr>
          <w:rFonts w:ascii="Times New Roman" w:hAnsi="Times New Roman" w:cs="Times New Roman"/>
        </w:rPr>
        <w:t>.</w:t>
      </w:r>
      <w:r w:rsidR="00300FF1" w:rsidRPr="00EA1560">
        <w:rPr>
          <w:rFonts w:ascii="Times New Roman" w:hAnsi="Times New Roman" w:cs="Times New Roman"/>
        </w:rPr>
        <w:t xml:space="preserve"> Overall, the failure mechanisms remained unchanged.</w:t>
      </w:r>
    </w:p>
    <w:p w14:paraId="194179D9" w14:textId="7E4F8FBE" w:rsidR="00215F7C" w:rsidRPr="00EA1560" w:rsidRDefault="00215F7C" w:rsidP="00C54916">
      <w:pPr>
        <w:spacing w:after="0" w:line="360" w:lineRule="auto"/>
        <w:contextualSpacing/>
        <w:jc w:val="both"/>
        <w:rPr>
          <w:rFonts w:ascii="Times New Roman" w:hAnsi="Times New Roman" w:cs="Times New Roman"/>
        </w:rPr>
      </w:pPr>
    </w:p>
    <w:p w14:paraId="4D4A5EF7" w14:textId="77777777" w:rsidR="00727DC1" w:rsidRPr="00EA1560" w:rsidRDefault="00727DC1" w:rsidP="00C54916">
      <w:pPr>
        <w:spacing w:after="0" w:line="360" w:lineRule="auto"/>
        <w:contextualSpacing/>
        <w:jc w:val="both"/>
        <w:rPr>
          <w:rFonts w:ascii="Times New Roman" w:hAnsi="Times New Roman" w:cs="Times New Roman"/>
        </w:rPr>
      </w:pPr>
    </w:p>
    <w:p w14:paraId="63262882" w14:textId="68690AA6" w:rsidR="002E5424" w:rsidRPr="00EA1560" w:rsidRDefault="002E5424" w:rsidP="00B64D96">
      <w:pPr>
        <w:spacing w:after="0"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lastRenderedPageBreak/>
        <w:t xml:space="preserve">Table </w:t>
      </w:r>
      <w:r w:rsidR="00F446CD" w:rsidRPr="00EA1560">
        <w:rPr>
          <w:rFonts w:ascii="Times New Roman" w:hAnsi="Times New Roman" w:cs="Times New Roman"/>
          <w:sz w:val="20"/>
          <w:szCs w:val="20"/>
        </w:rPr>
        <w:t>7</w:t>
      </w:r>
      <w:r w:rsidRPr="00EA1560">
        <w:rPr>
          <w:rFonts w:ascii="Times New Roman" w:hAnsi="Times New Roman" w:cs="Times New Roman"/>
          <w:sz w:val="20"/>
          <w:szCs w:val="20"/>
        </w:rPr>
        <w:t xml:space="preserve">: Summary of </w:t>
      </w:r>
      <w:r w:rsidR="00C7183C" w:rsidRPr="00EA1560">
        <w:rPr>
          <w:rFonts w:ascii="Times New Roman" w:hAnsi="Times New Roman" w:cs="Times New Roman"/>
          <w:sz w:val="20"/>
          <w:szCs w:val="20"/>
        </w:rPr>
        <w:t xml:space="preserve">measured data from </w:t>
      </w:r>
      <w:r w:rsidRPr="00EA1560">
        <w:rPr>
          <w:rFonts w:ascii="Times New Roman" w:hAnsi="Times New Roman" w:cs="Times New Roman"/>
          <w:sz w:val="20"/>
          <w:szCs w:val="20"/>
        </w:rPr>
        <w:t xml:space="preserve">uniaxial tests for </w:t>
      </w:r>
      <w:r w:rsidR="006C032B" w:rsidRPr="00EA1560">
        <w:rPr>
          <w:rFonts w:ascii="Times New Roman" w:hAnsi="Times New Roman" w:cs="Times New Roman"/>
          <w:sz w:val="20"/>
          <w:szCs w:val="20"/>
        </w:rPr>
        <w:t>Araldite 2020 (</w:t>
      </w:r>
      <w:r w:rsidRPr="00EA1560">
        <w:rPr>
          <w:rFonts w:ascii="Times New Roman" w:hAnsi="Times New Roman" w:cs="Times New Roman"/>
          <w:sz w:val="20"/>
          <w:szCs w:val="20"/>
        </w:rPr>
        <w:t>brittle</w:t>
      </w:r>
      <w:r w:rsidR="006C032B" w:rsidRPr="00EA1560">
        <w:rPr>
          <w:rFonts w:ascii="Times New Roman" w:hAnsi="Times New Roman" w:cs="Times New Roman"/>
          <w:sz w:val="20"/>
          <w:szCs w:val="20"/>
        </w:rPr>
        <w:t>)</w:t>
      </w:r>
      <w:r w:rsidRPr="00EA1560">
        <w:rPr>
          <w:rFonts w:ascii="Times New Roman" w:hAnsi="Times New Roman" w:cs="Times New Roman"/>
          <w:sz w:val="20"/>
          <w:szCs w:val="20"/>
        </w:rPr>
        <w:t xml:space="preserve"> and </w:t>
      </w:r>
      <w:r w:rsidR="006C032B" w:rsidRPr="00EA1560">
        <w:rPr>
          <w:rFonts w:ascii="Times New Roman" w:hAnsi="Times New Roman" w:cs="Times New Roman"/>
          <w:sz w:val="20"/>
          <w:szCs w:val="20"/>
        </w:rPr>
        <w:t>Araldite 2047-1 (</w:t>
      </w:r>
      <w:r w:rsidRPr="00EA1560">
        <w:rPr>
          <w:rFonts w:ascii="Times New Roman" w:hAnsi="Times New Roman" w:cs="Times New Roman"/>
          <w:sz w:val="20"/>
          <w:szCs w:val="20"/>
        </w:rPr>
        <w:t>ductile</w:t>
      </w:r>
      <w:r w:rsidR="006C032B" w:rsidRPr="00EA1560">
        <w:rPr>
          <w:rFonts w:ascii="Times New Roman" w:hAnsi="Times New Roman" w:cs="Times New Roman"/>
          <w:sz w:val="20"/>
          <w:szCs w:val="20"/>
        </w:rPr>
        <w:t>)</w:t>
      </w:r>
      <w:r w:rsidRPr="00EA1560">
        <w:rPr>
          <w:rFonts w:ascii="Times New Roman" w:hAnsi="Times New Roman" w:cs="Times New Roman"/>
          <w:sz w:val="20"/>
          <w:szCs w:val="20"/>
        </w:rPr>
        <w:t xml:space="preserve"> adhesive joints before and after </w:t>
      </w:r>
      <w:r w:rsidR="00C7183C" w:rsidRPr="00EA1560">
        <w:rPr>
          <w:rFonts w:ascii="Times New Roman" w:hAnsi="Times New Roman" w:cs="Times New Roman"/>
          <w:sz w:val="20"/>
          <w:szCs w:val="20"/>
        </w:rPr>
        <w:t xml:space="preserve">environmental </w:t>
      </w:r>
      <w:r w:rsidR="00073075" w:rsidRPr="00EA1560">
        <w:rPr>
          <w:rFonts w:ascii="Times New Roman" w:hAnsi="Times New Roman" w:cs="Times New Roman"/>
          <w:sz w:val="20"/>
          <w:szCs w:val="20"/>
        </w:rPr>
        <w:t>exposure</w:t>
      </w:r>
    </w:p>
    <w:tbl>
      <w:tblPr>
        <w:tblStyle w:val="TableGrid"/>
        <w:tblW w:w="5000" w:type="pct"/>
        <w:jc w:val="center"/>
        <w:tblLook w:val="04A0" w:firstRow="1" w:lastRow="0" w:firstColumn="1" w:lastColumn="0" w:noHBand="0" w:noVBand="1"/>
      </w:tblPr>
      <w:tblGrid>
        <w:gridCol w:w="1266"/>
        <w:gridCol w:w="972"/>
        <w:gridCol w:w="1084"/>
        <w:gridCol w:w="1689"/>
        <w:gridCol w:w="1093"/>
        <w:gridCol w:w="1818"/>
        <w:gridCol w:w="1094"/>
      </w:tblGrid>
      <w:tr w:rsidR="002E5424" w:rsidRPr="00EA1560" w14:paraId="60E25BC6" w14:textId="77777777" w:rsidTr="006F05E8">
        <w:trPr>
          <w:jc w:val="center"/>
        </w:trPr>
        <w:tc>
          <w:tcPr>
            <w:tcW w:w="1262" w:type="pct"/>
            <w:gridSpan w:val="2"/>
            <w:vAlign w:val="center"/>
          </w:tcPr>
          <w:p w14:paraId="49ECE263" w14:textId="77777777" w:rsidR="002E5424" w:rsidRPr="00EA1560" w:rsidRDefault="002E5424" w:rsidP="00C54916">
            <w:pPr>
              <w:spacing w:line="360" w:lineRule="auto"/>
              <w:contextualSpacing/>
              <w:jc w:val="center"/>
              <w:rPr>
                <w:rFonts w:ascii="Times New Roman" w:hAnsi="Times New Roman" w:cs="Times New Roman"/>
                <w:sz w:val="20"/>
                <w:szCs w:val="20"/>
              </w:rPr>
            </w:pPr>
          </w:p>
        </w:tc>
        <w:tc>
          <w:tcPr>
            <w:tcW w:w="1579" w:type="pct"/>
            <w:gridSpan w:val="2"/>
            <w:vAlign w:val="center"/>
          </w:tcPr>
          <w:p w14:paraId="1FB5BDAB"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Before exposure</w:t>
            </w:r>
          </w:p>
        </w:tc>
        <w:tc>
          <w:tcPr>
            <w:tcW w:w="1656" w:type="pct"/>
            <w:gridSpan w:val="2"/>
            <w:vAlign w:val="center"/>
          </w:tcPr>
          <w:p w14:paraId="1A3A0A76"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After exposure</w:t>
            </w:r>
          </w:p>
        </w:tc>
        <w:tc>
          <w:tcPr>
            <w:tcW w:w="502" w:type="pct"/>
            <w:vMerge w:val="restart"/>
            <w:vAlign w:val="center"/>
          </w:tcPr>
          <w:p w14:paraId="3FB01354" w14:textId="301A0C8E" w:rsidR="002E5424" w:rsidRPr="00EA1560" w:rsidRDefault="000E2F20"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P</w:t>
            </w:r>
            <w:r w:rsidR="006F05E8" w:rsidRPr="00EA1560">
              <w:rPr>
                <w:rFonts w:ascii="Times New Roman" w:hAnsi="Times New Roman" w:cs="Times New Roman"/>
                <w:sz w:val="20"/>
                <w:szCs w:val="20"/>
              </w:rPr>
              <w:t>ercentage</w:t>
            </w:r>
            <w:r w:rsidR="002E5424" w:rsidRPr="00EA1560">
              <w:rPr>
                <w:rFonts w:ascii="Times New Roman" w:hAnsi="Times New Roman" w:cs="Times New Roman"/>
                <w:sz w:val="20"/>
                <w:szCs w:val="20"/>
              </w:rPr>
              <w:t xml:space="preserve"> </w:t>
            </w:r>
            <w:r w:rsidR="00987FC7" w:rsidRPr="00EA1560">
              <w:rPr>
                <w:rFonts w:ascii="Times New Roman" w:hAnsi="Times New Roman" w:cs="Times New Roman"/>
                <w:sz w:val="20"/>
                <w:szCs w:val="20"/>
              </w:rPr>
              <w:t>change</w:t>
            </w:r>
            <w:r w:rsidR="002E5424" w:rsidRPr="00EA1560">
              <w:rPr>
                <w:rFonts w:ascii="Times New Roman" w:hAnsi="Times New Roman" w:cs="Times New Roman"/>
                <w:sz w:val="20"/>
                <w:szCs w:val="20"/>
              </w:rPr>
              <w:t xml:space="preserve"> (%)</w:t>
            </w:r>
          </w:p>
        </w:tc>
      </w:tr>
      <w:tr w:rsidR="002E5424" w:rsidRPr="00EA1560" w14:paraId="456DBC7D" w14:textId="77777777" w:rsidTr="006F05E8">
        <w:trPr>
          <w:jc w:val="center"/>
        </w:trPr>
        <w:tc>
          <w:tcPr>
            <w:tcW w:w="723" w:type="pct"/>
            <w:vAlign w:val="center"/>
          </w:tcPr>
          <w:p w14:paraId="66E7A819"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Load case</w:t>
            </w:r>
          </w:p>
        </w:tc>
        <w:tc>
          <w:tcPr>
            <w:tcW w:w="539" w:type="pct"/>
            <w:vAlign w:val="center"/>
          </w:tcPr>
          <w:p w14:paraId="6028B9DF" w14:textId="31C2DB4B" w:rsidR="002E5424" w:rsidRPr="00EA1560" w:rsidRDefault="00073075"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Adhesive</w:t>
            </w:r>
            <w:r w:rsidR="002E5424" w:rsidRPr="00EA1560">
              <w:rPr>
                <w:rFonts w:ascii="Times New Roman" w:hAnsi="Times New Roman" w:cs="Times New Roman"/>
                <w:sz w:val="20"/>
                <w:szCs w:val="20"/>
              </w:rPr>
              <w:t xml:space="preserve"> type</w:t>
            </w:r>
          </w:p>
        </w:tc>
        <w:tc>
          <w:tcPr>
            <w:tcW w:w="622" w:type="pct"/>
            <w:vAlign w:val="center"/>
          </w:tcPr>
          <w:p w14:paraId="156F8458"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Failure load (kN)</w:t>
            </w:r>
          </w:p>
        </w:tc>
        <w:tc>
          <w:tcPr>
            <w:tcW w:w="958" w:type="pct"/>
            <w:vAlign w:val="center"/>
          </w:tcPr>
          <w:p w14:paraId="7234DFC2"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Failure mechanism</w:t>
            </w:r>
          </w:p>
        </w:tc>
        <w:tc>
          <w:tcPr>
            <w:tcW w:w="627" w:type="pct"/>
            <w:vAlign w:val="center"/>
          </w:tcPr>
          <w:p w14:paraId="717913BA"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Failure load (kN)</w:t>
            </w:r>
          </w:p>
        </w:tc>
        <w:tc>
          <w:tcPr>
            <w:tcW w:w="1029" w:type="pct"/>
            <w:vAlign w:val="center"/>
          </w:tcPr>
          <w:p w14:paraId="4CF6C952"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Failure mechanism</w:t>
            </w:r>
          </w:p>
        </w:tc>
        <w:tc>
          <w:tcPr>
            <w:tcW w:w="502" w:type="pct"/>
            <w:vMerge/>
            <w:vAlign w:val="center"/>
          </w:tcPr>
          <w:p w14:paraId="32962748" w14:textId="77777777" w:rsidR="002E5424" w:rsidRPr="00EA1560" w:rsidRDefault="002E5424" w:rsidP="00C54916">
            <w:pPr>
              <w:spacing w:line="360" w:lineRule="auto"/>
              <w:contextualSpacing/>
              <w:jc w:val="center"/>
              <w:rPr>
                <w:rFonts w:ascii="Times New Roman" w:hAnsi="Times New Roman" w:cs="Times New Roman"/>
                <w:sz w:val="20"/>
                <w:szCs w:val="20"/>
              </w:rPr>
            </w:pPr>
          </w:p>
        </w:tc>
      </w:tr>
      <w:tr w:rsidR="002E5424" w:rsidRPr="00EA1560" w14:paraId="1B673A1A" w14:textId="77777777" w:rsidTr="006F05E8">
        <w:trPr>
          <w:jc w:val="center"/>
        </w:trPr>
        <w:tc>
          <w:tcPr>
            <w:tcW w:w="723" w:type="pct"/>
            <w:vMerge w:val="restart"/>
            <w:vAlign w:val="center"/>
          </w:tcPr>
          <w:p w14:paraId="1DE4DE41" w14:textId="28847B74" w:rsidR="002E5424" w:rsidRPr="00EA1560" w:rsidRDefault="00073075"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Tensile loading</w:t>
            </w:r>
          </w:p>
        </w:tc>
        <w:tc>
          <w:tcPr>
            <w:tcW w:w="539" w:type="pct"/>
            <w:vAlign w:val="center"/>
          </w:tcPr>
          <w:p w14:paraId="702F2B18"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Brittle</w:t>
            </w:r>
          </w:p>
        </w:tc>
        <w:tc>
          <w:tcPr>
            <w:tcW w:w="622" w:type="pct"/>
            <w:shd w:val="clear" w:color="auto" w:fill="auto"/>
            <w:vAlign w:val="center"/>
          </w:tcPr>
          <w:p w14:paraId="5C951C7F" w14:textId="77777777" w:rsidR="002E5424" w:rsidRPr="00EA1560" w:rsidRDefault="002E5424" w:rsidP="00C54916">
            <w:pPr>
              <w:spacing w:line="360" w:lineRule="auto"/>
              <w:ind w:right="-46"/>
              <w:contextualSpacing/>
              <w:jc w:val="center"/>
              <w:rPr>
                <w:rFonts w:ascii="Times New Roman" w:eastAsia="MS Mincho" w:hAnsi="Times New Roman" w:cs="Times New Roman"/>
                <w:sz w:val="20"/>
                <w:szCs w:val="20"/>
                <w:lang w:val="en-US" w:eastAsia="ja-JP"/>
              </w:rPr>
            </w:pPr>
            <w:r w:rsidRPr="00EA1560">
              <w:rPr>
                <w:rFonts w:ascii="Times New Roman" w:eastAsia="MS Mincho" w:hAnsi="Times New Roman" w:cs="Times New Roman"/>
                <w:sz w:val="20"/>
                <w:szCs w:val="20"/>
                <w:lang w:val="en-US" w:eastAsia="ja-JP"/>
              </w:rPr>
              <w:t>38.0 ± 1.8</w:t>
            </w:r>
          </w:p>
        </w:tc>
        <w:tc>
          <w:tcPr>
            <w:tcW w:w="958" w:type="pct"/>
            <w:vAlign w:val="center"/>
          </w:tcPr>
          <w:p w14:paraId="5F7319D0" w14:textId="77777777" w:rsidR="002E5424" w:rsidRPr="00EA1560" w:rsidRDefault="002E5424" w:rsidP="00C54916">
            <w:pPr>
              <w:spacing w:line="360" w:lineRule="auto"/>
              <w:ind w:right="-46"/>
              <w:contextualSpacing/>
              <w:jc w:val="center"/>
              <w:rPr>
                <w:rFonts w:ascii="Times New Roman" w:eastAsia="MS Mincho" w:hAnsi="Times New Roman" w:cs="Times New Roman"/>
                <w:sz w:val="20"/>
                <w:szCs w:val="20"/>
                <w:lang w:val="en-US" w:eastAsia="ja-JP"/>
              </w:rPr>
            </w:pPr>
            <w:r w:rsidRPr="00EA1560">
              <w:rPr>
                <w:rFonts w:ascii="Times New Roman" w:eastAsia="MS Mincho" w:hAnsi="Times New Roman" w:cs="Times New Roman"/>
                <w:sz w:val="20"/>
                <w:szCs w:val="20"/>
                <w:lang w:val="en-US" w:eastAsia="ja-JP"/>
              </w:rPr>
              <w:t>Significant damage in the adhesive layer/interface leading to glass failure</w:t>
            </w:r>
          </w:p>
        </w:tc>
        <w:tc>
          <w:tcPr>
            <w:tcW w:w="627" w:type="pct"/>
            <w:shd w:val="clear" w:color="auto" w:fill="auto"/>
            <w:vAlign w:val="center"/>
          </w:tcPr>
          <w:p w14:paraId="5DB22D0F" w14:textId="77777777" w:rsidR="002E5424" w:rsidRPr="00EA1560" w:rsidRDefault="002E5424" w:rsidP="00C54916">
            <w:pPr>
              <w:spacing w:line="360" w:lineRule="auto"/>
              <w:ind w:right="-46"/>
              <w:contextualSpacing/>
              <w:jc w:val="center"/>
              <w:rPr>
                <w:rFonts w:ascii="Times New Roman" w:eastAsia="MS Mincho" w:hAnsi="Times New Roman" w:cs="Times New Roman"/>
                <w:sz w:val="20"/>
                <w:szCs w:val="20"/>
                <w:lang w:val="en-US" w:eastAsia="ja-JP"/>
              </w:rPr>
            </w:pPr>
            <w:r w:rsidRPr="00EA1560">
              <w:rPr>
                <w:rFonts w:ascii="Times New Roman" w:eastAsia="MS Mincho" w:hAnsi="Times New Roman" w:cs="Times New Roman"/>
                <w:sz w:val="20"/>
                <w:szCs w:val="20"/>
                <w:lang w:val="en-US" w:eastAsia="ja-JP"/>
              </w:rPr>
              <w:t>21.4 ± 1.5</w:t>
            </w:r>
          </w:p>
        </w:tc>
        <w:tc>
          <w:tcPr>
            <w:tcW w:w="1029" w:type="pct"/>
            <w:vAlign w:val="center"/>
          </w:tcPr>
          <w:p w14:paraId="177772E4" w14:textId="77777777" w:rsidR="002E5424" w:rsidRPr="00EA1560" w:rsidRDefault="002E5424" w:rsidP="00C54916">
            <w:pPr>
              <w:spacing w:line="360" w:lineRule="auto"/>
              <w:ind w:right="-46"/>
              <w:contextualSpacing/>
              <w:jc w:val="center"/>
              <w:rPr>
                <w:rFonts w:ascii="Times New Roman" w:eastAsia="MS Mincho" w:hAnsi="Times New Roman" w:cs="Times New Roman"/>
                <w:sz w:val="20"/>
                <w:szCs w:val="20"/>
                <w:lang w:val="en-US" w:eastAsia="ja-JP"/>
              </w:rPr>
            </w:pPr>
            <w:r w:rsidRPr="00EA1560">
              <w:rPr>
                <w:rFonts w:ascii="Times New Roman" w:eastAsia="MS Mincho" w:hAnsi="Times New Roman" w:cs="Times New Roman"/>
                <w:sz w:val="20"/>
                <w:szCs w:val="20"/>
                <w:lang w:val="en-US" w:eastAsia="ja-JP"/>
              </w:rPr>
              <w:t>Significant damage in the adhesive layer/interface leading to glass failure</w:t>
            </w:r>
          </w:p>
        </w:tc>
        <w:tc>
          <w:tcPr>
            <w:tcW w:w="502" w:type="pct"/>
            <w:vAlign w:val="center"/>
          </w:tcPr>
          <w:p w14:paraId="5C7F5185" w14:textId="23F48288" w:rsidR="002E5424" w:rsidRPr="00EA1560" w:rsidRDefault="00987FC7"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w:t>
            </w:r>
            <w:r w:rsidR="002E5424" w:rsidRPr="00EA1560">
              <w:rPr>
                <w:rFonts w:ascii="Times New Roman" w:hAnsi="Times New Roman" w:cs="Times New Roman"/>
                <w:sz w:val="20"/>
                <w:szCs w:val="20"/>
              </w:rPr>
              <w:t>44</w:t>
            </w:r>
          </w:p>
        </w:tc>
      </w:tr>
      <w:tr w:rsidR="002E5424" w:rsidRPr="00EA1560" w14:paraId="66ECBFD8" w14:textId="77777777" w:rsidTr="006F05E8">
        <w:trPr>
          <w:jc w:val="center"/>
        </w:trPr>
        <w:tc>
          <w:tcPr>
            <w:tcW w:w="723" w:type="pct"/>
            <w:vMerge/>
            <w:vAlign w:val="center"/>
          </w:tcPr>
          <w:p w14:paraId="622CC8AA" w14:textId="77777777" w:rsidR="002E5424" w:rsidRPr="00EA1560" w:rsidRDefault="002E5424" w:rsidP="00C54916">
            <w:pPr>
              <w:spacing w:line="360" w:lineRule="auto"/>
              <w:contextualSpacing/>
              <w:jc w:val="center"/>
              <w:rPr>
                <w:rFonts w:ascii="Times New Roman" w:hAnsi="Times New Roman" w:cs="Times New Roman"/>
                <w:sz w:val="20"/>
                <w:szCs w:val="20"/>
              </w:rPr>
            </w:pPr>
          </w:p>
        </w:tc>
        <w:tc>
          <w:tcPr>
            <w:tcW w:w="539" w:type="pct"/>
            <w:vAlign w:val="center"/>
          </w:tcPr>
          <w:p w14:paraId="6B1B1E10"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Ductile</w:t>
            </w:r>
          </w:p>
        </w:tc>
        <w:tc>
          <w:tcPr>
            <w:tcW w:w="622" w:type="pct"/>
            <w:shd w:val="clear" w:color="auto" w:fill="auto"/>
            <w:vAlign w:val="center"/>
          </w:tcPr>
          <w:p w14:paraId="0A5D32C5" w14:textId="77777777" w:rsidR="002E5424" w:rsidRPr="00EA1560" w:rsidRDefault="002E5424" w:rsidP="00C54916">
            <w:pPr>
              <w:spacing w:line="360" w:lineRule="auto"/>
              <w:ind w:right="-46"/>
              <w:contextualSpacing/>
              <w:jc w:val="center"/>
              <w:rPr>
                <w:rFonts w:ascii="Times New Roman" w:eastAsia="MS Mincho" w:hAnsi="Times New Roman" w:cs="Times New Roman"/>
                <w:sz w:val="20"/>
                <w:szCs w:val="20"/>
                <w:lang w:val="en-US" w:eastAsia="ja-JP"/>
              </w:rPr>
            </w:pPr>
            <w:r w:rsidRPr="00EA1560">
              <w:rPr>
                <w:rFonts w:ascii="Times New Roman" w:eastAsia="MS Mincho" w:hAnsi="Times New Roman" w:cs="Times New Roman"/>
                <w:sz w:val="20"/>
                <w:szCs w:val="20"/>
                <w:lang w:val="en-US" w:eastAsia="ja-JP"/>
              </w:rPr>
              <w:t>46.7 ± 4.5</w:t>
            </w:r>
          </w:p>
        </w:tc>
        <w:tc>
          <w:tcPr>
            <w:tcW w:w="958" w:type="pct"/>
            <w:shd w:val="clear" w:color="auto" w:fill="auto"/>
            <w:vAlign w:val="center"/>
          </w:tcPr>
          <w:p w14:paraId="347152DC" w14:textId="77777777" w:rsidR="002E5424" w:rsidRPr="00EA1560" w:rsidRDefault="002E5424" w:rsidP="00C54916">
            <w:pPr>
              <w:spacing w:line="360" w:lineRule="auto"/>
              <w:ind w:right="-46"/>
              <w:contextualSpacing/>
              <w:jc w:val="center"/>
              <w:rPr>
                <w:rFonts w:ascii="Times New Roman" w:eastAsia="MS Mincho" w:hAnsi="Times New Roman" w:cs="Times New Roman"/>
                <w:sz w:val="20"/>
                <w:szCs w:val="20"/>
                <w:lang w:val="en-US" w:eastAsia="ja-JP"/>
              </w:rPr>
            </w:pPr>
            <w:r w:rsidRPr="00EA1560">
              <w:rPr>
                <w:rFonts w:ascii="Times New Roman" w:eastAsia="MS Mincho" w:hAnsi="Times New Roman" w:cs="Times New Roman"/>
                <w:sz w:val="20"/>
                <w:szCs w:val="20"/>
                <w:lang w:val="en-US" w:eastAsia="ja-JP"/>
              </w:rPr>
              <w:t>Cohesive failure</w:t>
            </w:r>
          </w:p>
        </w:tc>
        <w:tc>
          <w:tcPr>
            <w:tcW w:w="627" w:type="pct"/>
            <w:shd w:val="clear" w:color="auto" w:fill="auto"/>
            <w:vAlign w:val="center"/>
          </w:tcPr>
          <w:p w14:paraId="7A848A99" w14:textId="77777777" w:rsidR="002E5424" w:rsidRPr="00EA1560" w:rsidRDefault="002E5424" w:rsidP="00C54916">
            <w:pPr>
              <w:spacing w:line="360" w:lineRule="auto"/>
              <w:ind w:right="-46"/>
              <w:contextualSpacing/>
              <w:jc w:val="center"/>
              <w:rPr>
                <w:rFonts w:ascii="Times New Roman" w:eastAsia="MS Mincho" w:hAnsi="Times New Roman" w:cs="Times New Roman"/>
                <w:sz w:val="20"/>
                <w:szCs w:val="20"/>
                <w:lang w:val="en-US" w:eastAsia="ja-JP"/>
              </w:rPr>
            </w:pPr>
            <w:r w:rsidRPr="00EA1560">
              <w:rPr>
                <w:rFonts w:ascii="Times New Roman" w:eastAsia="MS Mincho" w:hAnsi="Times New Roman" w:cs="Times New Roman"/>
                <w:sz w:val="20"/>
                <w:szCs w:val="20"/>
                <w:lang w:val="en-US" w:eastAsia="ja-JP"/>
              </w:rPr>
              <w:t>34.2 ± 5.7</w:t>
            </w:r>
          </w:p>
        </w:tc>
        <w:tc>
          <w:tcPr>
            <w:tcW w:w="1029" w:type="pct"/>
            <w:vAlign w:val="center"/>
          </w:tcPr>
          <w:p w14:paraId="49C61721"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Adhesive/cohesive failure</w:t>
            </w:r>
          </w:p>
        </w:tc>
        <w:tc>
          <w:tcPr>
            <w:tcW w:w="502" w:type="pct"/>
            <w:vAlign w:val="center"/>
          </w:tcPr>
          <w:p w14:paraId="4F721717" w14:textId="7618490D" w:rsidR="002E5424" w:rsidRPr="00EA1560" w:rsidRDefault="00987FC7"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w:t>
            </w:r>
            <w:r w:rsidR="002E5424" w:rsidRPr="00EA1560">
              <w:rPr>
                <w:rFonts w:ascii="Times New Roman" w:hAnsi="Times New Roman" w:cs="Times New Roman"/>
                <w:sz w:val="20"/>
                <w:szCs w:val="20"/>
              </w:rPr>
              <w:t>27</w:t>
            </w:r>
          </w:p>
        </w:tc>
      </w:tr>
      <w:tr w:rsidR="002E5424" w:rsidRPr="00EA1560" w14:paraId="53B76E5B" w14:textId="77777777" w:rsidTr="006F05E8">
        <w:trPr>
          <w:jc w:val="center"/>
        </w:trPr>
        <w:tc>
          <w:tcPr>
            <w:tcW w:w="723" w:type="pct"/>
            <w:vMerge w:val="restart"/>
            <w:vAlign w:val="center"/>
          </w:tcPr>
          <w:p w14:paraId="2388B04A" w14:textId="19EF545D" w:rsidR="002E5424" w:rsidRPr="00EA1560" w:rsidRDefault="00073075"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Compressive loading</w:t>
            </w:r>
          </w:p>
        </w:tc>
        <w:tc>
          <w:tcPr>
            <w:tcW w:w="539" w:type="pct"/>
            <w:vAlign w:val="center"/>
          </w:tcPr>
          <w:p w14:paraId="4DDFD329"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Brittle</w:t>
            </w:r>
          </w:p>
        </w:tc>
        <w:tc>
          <w:tcPr>
            <w:tcW w:w="622" w:type="pct"/>
            <w:vAlign w:val="center"/>
          </w:tcPr>
          <w:p w14:paraId="1EB4A24A" w14:textId="77777777" w:rsidR="002E5424" w:rsidRPr="00EA1560" w:rsidRDefault="002E5424" w:rsidP="00C54916">
            <w:pPr>
              <w:spacing w:line="360" w:lineRule="auto"/>
              <w:ind w:right="-46"/>
              <w:contextualSpacing/>
              <w:jc w:val="center"/>
              <w:rPr>
                <w:rFonts w:ascii="Times New Roman" w:eastAsia="MS Mincho" w:hAnsi="Times New Roman" w:cs="Times New Roman"/>
                <w:sz w:val="20"/>
                <w:szCs w:val="20"/>
                <w:lang w:val="en-US" w:eastAsia="ja-JP"/>
              </w:rPr>
            </w:pPr>
            <w:r w:rsidRPr="00EA1560">
              <w:rPr>
                <w:rFonts w:ascii="Times New Roman" w:eastAsia="MS Mincho" w:hAnsi="Times New Roman" w:cs="Times New Roman"/>
                <w:sz w:val="20"/>
                <w:szCs w:val="20"/>
                <w:lang w:val="en-US" w:eastAsia="ja-JP"/>
              </w:rPr>
              <w:t>42.4 ± 5.1</w:t>
            </w:r>
          </w:p>
        </w:tc>
        <w:tc>
          <w:tcPr>
            <w:tcW w:w="958" w:type="pct"/>
            <w:shd w:val="clear" w:color="auto" w:fill="auto"/>
            <w:vAlign w:val="center"/>
          </w:tcPr>
          <w:p w14:paraId="12C2B4EC" w14:textId="77777777" w:rsidR="002E5424" w:rsidRPr="00EA1560" w:rsidRDefault="002E5424" w:rsidP="00C54916">
            <w:pPr>
              <w:spacing w:line="360" w:lineRule="auto"/>
              <w:ind w:right="-46"/>
              <w:contextualSpacing/>
              <w:jc w:val="center"/>
              <w:rPr>
                <w:rFonts w:ascii="Times New Roman" w:eastAsia="MS Mincho" w:hAnsi="Times New Roman" w:cs="Times New Roman"/>
                <w:sz w:val="20"/>
                <w:szCs w:val="20"/>
                <w:lang w:val="en-US" w:eastAsia="ja-JP"/>
              </w:rPr>
            </w:pPr>
            <w:r w:rsidRPr="00EA1560">
              <w:rPr>
                <w:rFonts w:ascii="Times New Roman" w:eastAsia="MS Mincho" w:hAnsi="Times New Roman" w:cs="Times New Roman"/>
                <w:sz w:val="20"/>
                <w:szCs w:val="20"/>
                <w:lang w:val="en-US" w:eastAsia="ja-JP"/>
              </w:rPr>
              <w:t>Significant damage in the adhesive layer/interface leading to glass failure</w:t>
            </w:r>
          </w:p>
        </w:tc>
        <w:tc>
          <w:tcPr>
            <w:tcW w:w="627" w:type="pct"/>
            <w:vAlign w:val="center"/>
          </w:tcPr>
          <w:p w14:paraId="52A37283" w14:textId="77777777" w:rsidR="002E5424" w:rsidRPr="00EA1560" w:rsidRDefault="002E5424" w:rsidP="00C54916">
            <w:pPr>
              <w:spacing w:line="360" w:lineRule="auto"/>
              <w:ind w:right="-46"/>
              <w:contextualSpacing/>
              <w:jc w:val="center"/>
              <w:rPr>
                <w:rFonts w:ascii="Times New Roman" w:eastAsia="MS Mincho" w:hAnsi="Times New Roman" w:cs="Times New Roman"/>
                <w:sz w:val="20"/>
                <w:szCs w:val="20"/>
                <w:lang w:val="en-US" w:eastAsia="ja-JP"/>
              </w:rPr>
            </w:pPr>
            <w:r w:rsidRPr="00EA1560">
              <w:rPr>
                <w:rFonts w:ascii="Times New Roman" w:eastAsia="MS Mincho" w:hAnsi="Times New Roman" w:cs="Times New Roman"/>
                <w:sz w:val="20"/>
                <w:szCs w:val="20"/>
                <w:lang w:val="en-US" w:eastAsia="ja-JP"/>
              </w:rPr>
              <w:t>29.7 ± 4</w:t>
            </w:r>
          </w:p>
        </w:tc>
        <w:tc>
          <w:tcPr>
            <w:tcW w:w="1029" w:type="pct"/>
            <w:vAlign w:val="center"/>
          </w:tcPr>
          <w:p w14:paraId="636CEEF1"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eastAsia="MS Mincho" w:hAnsi="Times New Roman" w:cs="Times New Roman"/>
                <w:sz w:val="20"/>
                <w:szCs w:val="20"/>
                <w:lang w:val="en-US" w:eastAsia="ja-JP"/>
              </w:rPr>
              <w:t>Significant damage in the adhesive layer/interface leading to glass failure</w:t>
            </w:r>
          </w:p>
        </w:tc>
        <w:tc>
          <w:tcPr>
            <w:tcW w:w="502" w:type="pct"/>
            <w:vAlign w:val="center"/>
          </w:tcPr>
          <w:p w14:paraId="65178E35" w14:textId="00627321" w:rsidR="002E5424" w:rsidRPr="00EA1560" w:rsidRDefault="00987FC7"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w:t>
            </w:r>
            <w:r w:rsidR="002E5424" w:rsidRPr="00EA1560">
              <w:rPr>
                <w:rFonts w:ascii="Times New Roman" w:hAnsi="Times New Roman" w:cs="Times New Roman"/>
                <w:sz w:val="20"/>
                <w:szCs w:val="20"/>
              </w:rPr>
              <w:t>30</w:t>
            </w:r>
          </w:p>
        </w:tc>
      </w:tr>
      <w:tr w:rsidR="002E5424" w:rsidRPr="00EA1560" w14:paraId="4FDDF6BC" w14:textId="77777777" w:rsidTr="006F05E8">
        <w:trPr>
          <w:jc w:val="center"/>
        </w:trPr>
        <w:tc>
          <w:tcPr>
            <w:tcW w:w="723" w:type="pct"/>
            <w:vMerge/>
            <w:vAlign w:val="center"/>
          </w:tcPr>
          <w:p w14:paraId="3F117080" w14:textId="77777777" w:rsidR="002E5424" w:rsidRPr="00EA1560" w:rsidRDefault="002E5424" w:rsidP="00C54916">
            <w:pPr>
              <w:spacing w:line="360" w:lineRule="auto"/>
              <w:contextualSpacing/>
              <w:jc w:val="center"/>
              <w:rPr>
                <w:rFonts w:ascii="Times New Roman" w:hAnsi="Times New Roman" w:cs="Times New Roman"/>
                <w:sz w:val="20"/>
                <w:szCs w:val="20"/>
              </w:rPr>
            </w:pPr>
          </w:p>
        </w:tc>
        <w:tc>
          <w:tcPr>
            <w:tcW w:w="539" w:type="pct"/>
            <w:vAlign w:val="center"/>
          </w:tcPr>
          <w:p w14:paraId="1B15B75E"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Ductile</w:t>
            </w:r>
          </w:p>
        </w:tc>
        <w:tc>
          <w:tcPr>
            <w:tcW w:w="622" w:type="pct"/>
            <w:vAlign w:val="center"/>
          </w:tcPr>
          <w:p w14:paraId="2B2854F6" w14:textId="77777777" w:rsidR="002E5424" w:rsidRPr="00EA1560" w:rsidRDefault="002E5424" w:rsidP="00C54916">
            <w:pPr>
              <w:spacing w:line="360" w:lineRule="auto"/>
              <w:ind w:right="-46"/>
              <w:contextualSpacing/>
              <w:jc w:val="center"/>
              <w:rPr>
                <w:rFonts w:ascii="Times New Roman" w:eastAsia="MS Mincho" w:hAnsi="Times New Roman" w:cs="Times New Roman"/>
                <w:sz w:val="20"/>
                <w:szCs w:val="20"/>
                <w:lang w:val="en-US" w:eastAsia="ja-JP"/>
              </w:rPr>
            </w:pPr>
            <w:r w:rsidRPr="00EA1560">
              <w:rPr>
                <w:rFonts w:ascii="Times New Roman" w:eastAsia="MS Mincho" w:hAnsi="Times New Roman" w:cs="Times New Roman"/>
                <w:sz w:val="20"/>
                <w:szCs w:val="20"/>
                <w:lang w:val="en-US" w:eastAsia="ja-JP"/>
              </w:rPr>
              <w:t>46.2 ± 0.6</w:t>
            </w:r>
          </w:p>
        </w:tc>
        <w:tc>
          <w:tcPr>
            <w:tcW w:w="958" w:type="pct"/>
            <w:shd w:val="clear" w:color="auto" w:fill="auto"/>
            <w:vAlign w:val="center"/>
          </w:tcPr>
          <w:p w14:paraId="4550239B" w14:textId="77777777" w:rsidR="002E5424" w:rsidRPr="00EA1560" w:rsidRDefault="002E5424" w:rsidP="00C54916">
            <w:pPr>
              <w:spacing w:line="360" w:lineRule="auto"/>
              <w:ind w:right="-46"/>
              <w:contextualSpacing/>
              <w:jc w:val="center"/>
              <w:rPr>
                <w:rFonts w:ascii="Times New Roman" w:eastAsia="MS Mincho" w:hAnsi="Times New Roman" w:cs="Times New Roman"/>
                <w:sz w:val="20"/>
                <w:szCs w:val="20"/>
                <w:lang w:val="en-US" w:eastAsia="ja-JP"/>
              </w:rPr>
            </w:pPr>
            <w:r w:rsidRPr="00EA1560">
              <w:rPr>
                <w:rFonts w:ascii="Times New Roman" w:eastAsia="MS Mincho" w:hAnsi="Times New Roman" w:cs="Times New Roman"/>
                <w:sz w:val="20"/>
                <w:szCs w:val="20"/>
                <w:lang w:val="en-US" w:eastAsia="ja-JP"/>
              </w:rPr>
              <w:t>Cohesive failure</w:t>
            </w:r>
          </w:p>
        </w:tc>
        <w:tc>
          <w:tcPr>
            <w:tcW w:w="627" w:type="pct"/>
            <w:vAlign w:val="center"/>
          </w:tcPr>
          <w:p w14:paraId="2E72BAAA" w14:textId="77777777" w:rsidR="002E5424" w:rsidRPr="00EA1560" w:rsidRDefault="002E5424" w:rsidP="00C54916">
            <w:pPr>
              <w:spacing w:line="360" w:lineRule="auto"/>
              <w:ind w:right="-46"/>
              <w:contextualSpacing/>
              <w:jc w:val="center"/>
              <w:rPr>
                <w:rFonts w:ascii="Times New Roman" w:eastAsia="MS Mincho" w:hAnsi="Times New Roman" w:cs="Times New Roman"/>
                <w:sz w:val="20"/>
                <w:szCs w:val="20"/>
                <w:lang w:val="en-US" w:eastAsia="ja-JP"/>
              </w:rPr>
            </w:pPr>
            <w:r w:rsidRPr="00EA1560">
              <w:rPr>
                <w:rFonts w:ascii="Times New Roman" w:eastAsia="MS Mincho" w:hAnsi="Times New Roman" w:cs="Times New Roman"/>
                <w:sz w:val="20"/>
                <w:szCs w:val="20"/>
                <w:lang w:val="en-US" w:eastAsia="ja-JP"/>
              </w:rPr>
              <w:t>34.6 ± 5.5</w:t>
            </w:r>
          </w:p>
        </w:tc>
        <w:tc>
          <w:tcPr>
            <w:tcW w:w="1029" w:type="pct"/>
            <w:vAlign w:val="center"/>
          </w:tcPr>
          <w:p w14:paraId="026FDEEF"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Adhesive/cohesive failure</w:t>
            </w:r>
          </w:p>
        </w:tc>
        <w:tc>
          <w:tcPr>
            <w:tcW w:w="502" w:type="pct"/>
            <w:vAlign w:val="center"/>
          </w:tcPr>
          <w:p w14:paraId="18C81BC4" w14:textId="25F3A6D2" w:rsidR="002E5424" w:rsidRPr="00EA1560" w:rsidRDefault="00987FC7"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w:t>
            </w:r>
            <w:r w:rsidR="002E5424" w:rsidRPr="00EA1560">
              <w:rPr>
                <w:rFonts w:ascii="Times New Roman" w:hAnsi="Times New Roman" w:cs="Times New Roman"/>
                <w:sz w:val="20"/>
                <w:szCs w:val="20"/>
              </w:rPr>
              <w:t>25</w:t>
            </w:r>
          </w:p>
        </w:tc>
      </w:tr>
    </w:tbl>
    <w:p w14:paraId="1B6BD7D5" w14:textId="77777777" w:rsidR="00BC5350" w:rsidRPr="00EA1560" w:rsidRDefault="00BC5350" w:rsidP="00C54916">
      <w:pPr>
        <w:spacing w:after="0" w:line="360" w:lineRule="auto"/>
        <w:contextualSpacing/>
        <w:rPr>
          <w:rFonts w:ascii="Times New Roman" w:hAnsi="Times New Roman" w:cs="Times New Roman"/>
          <w:sz w:val="20"/>
          <w:szCs w:val="20"/>
        </w:rPr>
      </w:pPr>
    </w:p>
    <w:p w14:paraId="0C4A0EE0" w14:textId="7B9EB490" w:rsidR="002E5424" w:rsidRPr="00EA1560" w:rsidRDefault="002E5424" w:rsidP="00C54916">
      <w:pPr>
        <w:spacing w:after="0"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 xml:space="preserve">Table </w:t>
      </w:r>
      <w:r w:rsidR="0085369C" w:rsidRPr="00EA1560">
        <w:rPr>
          <w:rFonts w:ascii="Times New Roman" w:hAnsi="Times New Roman" w:cs="Times New Roman"/>
          <w:sz w:val="20"/>
          <w:szCs w:val="20"/>
        </w:rPr>
        <w:t>8</w:t>
      </w:r>
      <w:r w:rsidRPr="00EA1560">
        <w:rPr>
          <w:rFonts w:ascii="Times New Roman" w:hAnsi="Times New Roman" w:cs="Times New Roman"/>
          <w:sz w:val="20"/>
          <w:szCs w:val="20"/>
        </w:rPr>
        <w:t xml:space="preserve">: Summary of </w:t>
      </w:r>
      <w:r w:rsidR="00C7183C" w:rsidRPr="00EA1560">
        <w:rPr>
          <w:rFonts w:ascii="Times New Roman" w:hAnsi="Times New Roman" w:cs="Times New Roman"/>
          <w:sz w:val="20"/>
          <w:szCs w:val="20"/>
        </w:rPr>
        <w:t xml:space="preserve">measured data from </w:t>
      </w:r>
      <w:r w:rsidRPr="00EA1560">
        <w:rPr>
          <w:rFonts w:ascii="Times New Roman" w:hAnsi="Times New Roman" w:cs="Times New Roman"/>
          <w:sz w:val="20"/>
          <w:szCs w:val="20"/>
        </w:rPr>
        <w:t xml:space="preserve">the bending tests for </w:t>
      </w:r>
      <w:r w:rsidR="006C032B" w:rsidRPr="00EA1560">
        <w:rPr>
          <w:rFonts w:ascii="Times New Roman" w:hAnsi="Times New Roman" w:cs="Times New Roman"/>
          <w:sz w:val="20"/>
          <w:szCs w:val="20"/>
        </w:rPr>
        <w:t xml:space="preserve">Araldite 2020 (brittle) and Araldite 2047-1 (ductile) </w:t>
      </w:r>
      <w:r w:rsidRPr="00EA1560">
        <w:rPr>
          <w:rFonts w:ascii="Times New Roman" w:hAnsi="Times New Roman" w:cs="Times New Roman"/>
          <w:sz w:val="20"/>
          <w:szCs w:val="20"/>
        </w:rPr>
        <w:t>adhesive joints before and after</w:t>
      </w:r>
      <w:r w:rsidR="00C7183C" w:rsidRPr="00EA1560">
        <w:rPr>
          <w:rFonts w:ascii="Times New Roman" w:hAnsi="Times New Roman" w:cs="Times New Roman"/>
          <w:sz w:val="20"/>
          <w:szCs w:val="20"/>
        </w:rPr>
        <w:t xml:space="preserve"> environmental</w:t>
      </w:r>
      <w:r w:rsidR="00073075" w:rsidRPr="00EA1560">
        <w:rPr>
          <w:rFonts w:ascii="Times New Roman" w:hAnsi="Times New Roman" w:cs="Times New Roman"/>
          <w:sz w:val="20"/>
          <w:szCs w:val="20"/>
        </w:rPr>
        <w:t xml:space="preserve"> exposure</w:t>
      </w:r>
    </w:p>
    <w:tbl>
      <w:tblPr>
        <w:tblStyle w:val="TableGrid"/>
        <w:tblW w:w="5000" w:type="pct"/>
        <w:jc w:val="center"/>
        <w:tblLayout w:type="fixed"/>
        <w:tblLook w:val="04A0" w:firstRow="1" w:lastRow="0" w:firstColumn="1" w:lastColumn="0" w:noHBand="0" w:noVBand="1"/>
      </w:tblPr>
      <w:tblGrid>
        <w:gridCol w:w="1199"/>
        <w:gridCol w:w="976"/>
        <w:gridCol w:w="1082"/>
        <w:gridCol w:w="1700"/>
        <w:gridCol w:w="1138"/>
        <w:gridCol w:w="1697"/>
        <w:gridCol w:w="1224"/>
      </w:tblGrid>
      <w:tr w:rsidR="002E5424" w:rsidRPr="00EA1560" w14:paraId="2E0925B2" w14:textId="77777777" w:rsidTr="006F05E8">
        <w:trPr>
          <w:jc w:val="center"/>
        </w:trPr>
        <w:tc>
          <w:tcPr>
            <w:tcW w:w="1206" w:type="pct"/>
            <w:gridSpan w:val="2"/>
            <w:vAlign w:val="center"/>
          </w:tcPr>
          <w:p w14:paraId="10297202" w14:textId="77777777" w:rsidR="002E5424" w:rsidRPr="00EA1560" w:rsidRDefault="002E5424" w:rsidP="00C54916">
            <w:pPr>
              <w:spacing w:line="360" w:lineRule="auto"/>
              <w:contextualSpacing/>
              <w:jc w:val="center"/>
              <w:rPr>
                <w:rFonts w:ascii="Times New Roman" w:hAnsi="Times New Roman" w:cs="Times New Roman"/>
                <w:sz w:val="20"/>
                <w:szCs w:val="20"/>
              </w:rPr>
            </w:pPr>
          </w:p>
        </w:tc>
        <w:tc>
          <w:tcPr>
            <w:tcW w:w="1543" w:type="pct"/>
            <w:gridSpan w:val="2"/>
            <w:vAlign w:val="center"/>
          </w:tcPr>
          <w:p w14:paraId="210766E8"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Before exposure</w:t>
            </w:r>
          </w:p>
        </w:tc>
        <w:tc>
          <w:tcPr>
            <w:tcW w:w="1572" w:type="pct"/>
            <w:gridSpan w:val="2"/>
            <w:vAlign w:val="center"/>
          </w:tcPr>
          <w:p w14:paraId="3403A441"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After exposure</w:t>
            </w:r>
          </w:p>
        </w:tc>
        <w:tc>
          <w:tcPr>
            <w:tcW w:w="679" w:type="pct"/>
            <w:vMerge w:val="restart"/>
            <w:vAlign w:val="center"/>
          </w:tcPr>
          <w:p w14:paraId="0AC12084" w14:textId="45031CA0"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 xml:space="preserve">Percentage </w:t>
            </w:r>
            <w:r w:rsidR="00987FC7" w:rsidRPr="00EA1560">
              <w:rPr>
                <w:rFonts w:ascii="Times New Roman" w:hAnsi="Times New Roman" w:cs="Times New Roman"/>
                <w:sz w:val="20"/>
                <w:szCs w:val="20"/>
              </w:rPr>
              <w:t>change</w:t>
            </w:r>
            <w:r w:rsidRPr="00EA1560">
              <w:rPr>
                <w:rFonts w:ascii="Times New Roman" w:hAnsi="Times New Roman" w:cs="Times New Roman"/>
                <w:sz w:val="20"/>
                <w:szCs w:val="20"/>
              </w:rPr>
              <w:t xml:space="preserve"> (%)</w:t>
            </w:r>
          </w:p>
        </w:tc>
      </w:tr>
      <w:tr w:rsidR="002E5424" w:rsidRPr="00EA1560" w14:paraId="75E48EA5" w14:textId="77777777" w:rsidTr="006F05E8">
        <w:trPr>
          <w:jc w:val="center"/>
        </w:trPr>
        <w:tc>
          <w:tcPr>
            <w:tcW w:w="665" w:type="pct"/>
            <w:vAlign w:val="center"/>
          </w:tcPr>
          <w:p w14:paraId="2FF7EAEB"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Load case</w:t>
            </w:r>
          </w:p>
        </w:tc>
        <w:tc>
          <w:tcPr>
            <w:tcW w:w="541" w:type="pct"/>
            <w:vAlign w:val="center"/>
          </w:tcPr>
          <w:p w14:paraId="54FBF743" w14:textId="7E4A6B72" w:rsidR="002E5424" w:rsidRPr="00EA1560" w:rsidRDefault="00073075"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Adhesive</w:t>
            </w:r>
            <w:r w:rsidR="002E5424" w:rsidRPr="00EA1560">
              <w:rPr>
                <w:rFonts w:ascii="Times New Roman" w:hAnsi="Times New Roman" w:cs="Times New Roman"/>
                <w:sz w:val="20"/>
                <w:szCs w:val="20"/>
              </w:rPr>
              <w:t xml:space="preserve"> type</w:t>
            </w:r>
          </w:p>
        </w:tc>
        <w:tc>
          <w:tcPr>
            <w:tcW w:w="600" w:type="pct"/>
            <w:vAlign w:val="center"/>
          </w:tcPr>
          <w:p w14:paraId="6149A087"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Failure load (kN)</w:t>
            </w:r>
          </w:p>
        </w:tc>
        <w:tc>
          <w:tcPr>
            <w:tcW w:w="943" w:type="pct"/>
            <w:vAlign w:val="center"/>
          </w:tcPr>
          <w:p w14:paraId="60A0370E"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Failure mechanism</w:t>
            </w:r>
          </w:p>
        </w:tc>
        <w:tc>
          <w:tcPr>
            <w:tcW w:w="631" w:type="pct"/>
            <w:vAlign w:val="center"/>
          </w:tcPr>
          <w:p w14:paraId="7D6CF005"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Failure load (kN)</w:t>
            </w:r>
          </w:p>
        </w:tc>
        <w:tc>
          <w:tcPr>
            <w:tcW w:w="941" w:type="pct"/>
            <w:vAlign w:val="center"/>
          </w:tcPr>
          <w:p w14:paraId="5740EB26"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Failure mechanism</w:t>
            </w:r>
          </w:p>
        </w:tc>
        <w:tc>
          <w:tcPr>
            <w:tcW w:w="679" w:type="pct"/>
            <w:vMerge/>
            <w:vAlign w:val="center"/>
          </w:tcPr>
          <w:p w14:paraId="7089EA0B" w14:textId="77777777" w:rsidR="002E5424" w:rsidRPr="00EA1560" w:rsidRDefault="002E5424" w:rsidP="00C54916">
            <w:pPr>
              <w:spacing w:line="360" w:lineRule="auto"/>
              <w:contextualSpacing/>
              <w:jc w:val="center"/>
              <w:rPr>
                <w:rFonts w:ascii="Times New Roman" w:hAnsi="Times New Roman" w:cs="Times New Roman"/>
                <w:sz w:val="20"/>
                <w:szCs w:val="20"/>
              </w:rPr>
            </w:pPr>
          </w:p>
        </w:tc>
      </w:tr>
      <w:tr w:rsidR="002E5424" w:rsidRPr="00EA1560" w14:paraId="44F49571" w14:textId="77777777" w:rsidTr="006F05E8">
        <w:trPr>
          <w:jc w:val="center"/>
        </w:trPr>
        <w:tc>
          <w:tcPr>
            <w:tcW w:w="665" w:type="pct"/>
            <w:vMerge w:val="restart"/>
            <w:vAlign w:val="center"/>
          </w:tcPr>
          <w:p w14:paraId="5C414A73" w14:textId="1548A026"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Out-of-plane bending</w:t>
            </w:r>
            <w:r w:rsidR="00073075" w:rsidRPr="00EA1560">
              <w:rPr>
                <w:rFonts w:ascii="Times New Roman" w:hAnsi="Times New Roman" w:cs="Times New Roman"/>
                <w:sz w:val="20"/>
                <w:szCs w:val="20"/>
              </w:rPr>
              <w:t xml:space="preserve"> loading</w:t>
            </w:r>
          </w:p>
        </w:tc>
        <w:tc>
          <w:tcPr>
            <w:tcW w:w="541" w:type="pct"/>
            <w:vAlign w:val="center"/>
          </w:tcPr>
          <w:p w14:paraId="4FD1F704"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Brittle</w:t>
            </w:r>
          </w:p>
        </w:tc>
        <w:tc>
          <w:tcPr>
            <w:tcW w:w="600" w:type="pct"/>
            <w:shd w:val="clear" w:color="auto" w:fill="auto"/>
            <w:vAlign w:val="center"/>
          </w:tcPr>
          <w:p w14:paraId="44FE3B1B" w14:textId="77777777" w:rsidR="002E5424" w:rsidRPr="00EA1560" w:rsidRDefault="002E5424" w:rsidP="00C54916">
            <w:pPr>
              <w:pStyle w:val="CGCTable"/>
              <w:spacing w:before="0" w:after="0"/>
              <w:contextualSpacing/>
              <w:rPr>
                <w:b/>
                <w:sz w:val="20"/>
                <w:szCs w:val="20"/>
              </w:rPr>
            </w:pPr>
            <w:r w:rsidRPr="00EA1560">
              <w:rPr>
                <w:sz w:val="20"/>
                <w:szCs w:val="20"/>
              </w:rPr>
              <w:t>0.83 ± 0.21</w:t>
            </w:r>
          </w:p>
        </w:tc>
        <w:tc>
          <w:tcPr>
            <w:tcW w:w="943" w:type="pct"/>
            <w:shd w:val="clear" w:color="auto" w:fill="auto"/>
            <w:vAlign w:val="center"/>
          </w:tcPr>
          <w:p w14:paraId="682E4ECD" w14:textId="77777777" w:rsidR="002E5424" w:rsidRPr="00EA1560" w:rsidRDefault="002E5424" w:rsidP="00C54916">
            <w:pPr>
              <w:pStyle w:val="CGCTable"/>
              <w:spacing w:before="0" w:after="0"/>
              <w:contextualSpacing/>
              <w:rPr>
                <w:b/>
                <w:sz w:val="20"/>
                <w:szCs w:val="20"/>
              </w:rPr>
            </w:pPr>
            <w:r w:rsidRPr="00EA1560">
              <w:rPr>
                <w:sz w:val="20"/>
                <w:szCs w:val="20"/>
              </w:rPr>
              <w:t>Adhesive / cohesive failure</w:t>
            </w:r>
          </w:p>
        </w:tc>
        <w:tc>
          <w:tcPr>
            <w:tcW w:w="631" w:type="pct"/>
            <w:shd w:val="clear" w:color="auto" w:fill="auto"/>
            <w:vAlign w:val="center"/>
          </w:tcPr>
          <w:p w14:paraId="53920010" w14:textId="77777777" w:rsidR="002E5424" w:rsidRPr="00EA1560" w:rsidRDefault="002E5424" w:rsidP="00C54916">
            <w:pPr>
              <w:pStyle w:val="CGCTable"/>
              <w:spacing w:before="0" w:after="0"/>
              <w:contextualSpacing/>
              <w:rPr>
                <w:b/>
                <w:sz w:val="20"/>
                <w:szCs w:val="20"/>
              </w:rPr>
            </w:pPr>
            <w:r w:rsidRPr="00EA1560">
              <w:rPr>
                <w:sz w:val="20"/>
                <w:szCs w:val="20"/>
              </w:rPr>
              <w:t>0.42 ± 0.03</w:t>
            </w:r>
          </w:p>
        </w:tc>
        <w:tc>
          <w:tcPr>
            <w:tcW w:w="941" w:type="pct"/>
            <w:vMerge w:val="restart"/>
            <w:vAlign w:val="center"/>
          </w:tcPr>
          <w:p w14:paraId="23194DBD"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Damage initiation in the adhesive layer leading to glass failure</w:t>
            </w:r>
          </w:p>
        </w:tc>
        <w:tc>
          <w:tcPr>
            <w:tcW w:w="679" w:type="pct"/>
            <w:vAlign w:val="center"/>
          </w:tcPr>
          <w:p w14:paraId="1CC82307" w14:textId="02DA9F11" w:rsidR="002E5424" w:rsidRPr="00EA1560" w:rsidRDefault="00987FC7"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w:t>
            </w:r>
            <w:r w:rsidR="002E5424" w:rsidRPr="00EA1560">
              <w:rPr>
                <w:rFonts w:ascii="Times New Roman" w:hAnsi="Times New Roman" w:cs="Times New Roman"/>
                <w:sz w:val="20"/>
                <w:szCs w:val="20"/>
              </w:rPr>
              <w:t>49</w:t>
            </w:r>
          </w:p>
        </w:tc>
      </w:tr>
      <w:tr w:rsidR="002E5424" w:rsidRPr="00EA1560" w14:paraId="77AD8B64" w14:textId="77777777" w:rsidTr="006F05E8">
        <w:trPr>
          <w:jc w:val="center"/>
        </w:trPr>
        <w:tc>
          <w:tcPr>
            <w:tcW w:w="665" w:type="pct"/>
            <w:vMerge/>
            <w:vAlign w:val="center"/>
          </w:tcPr>
          <w:p w14:paraId="7615D7FB" w14:textId="77777777" w:rsidR="002E5424" w:rsidRPr="00EA1560" w:rsidRDefault="002E5424" w:rsidP="00C54916">
            <w:pPr>
              <w:spacing w:line="360" w:lineRule="auto"/>
              <w:contextualSpacing/>
              <w:jc w:val="center"/>
              <w:rPr>
                <w:rFonts w:ascii="Times New Roman" w:hAnsi="Times New Roman" w:cs="Times New Roman"/>
                <w:sz w:val="20"/>
                <w:szCs w:val="20"/>
              </w:rPr>
            </w:pPr>
          </w:p>
        </w:tc>
        <w:tc>
          <w:tcPr>
            <w:tcW w:w="541" w:type="pct"/>
            <w:vAlign w:val="center"/>
          </w:tcPr>
          <w:p w14:paraId="3F0BA069"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Ductile</w:t>
            </w:r>
          </w:p>
        </w:tc>
        <w:tc>
          <w:tcPr>
            <w:tcW w:w="600" w:type="pct"/>
            <w:shd w:val="clear" w:color="auto" w:fill="auto"/>
            <w:vAlign w:val="center"/>
          </w:tcPr>
          <w:p w14:paraId="3C15A919" w14:textId="77777777" w:rsidR="002E5424" w:rsidRPr="00EA1560" w:rsidRDefault="002E5424" w:rsidP="00C54916">
            <w:pPr>
              <w:pStyle w:val="CGCTable"/>
              <w:spacing w:before="0" w:after="0"/>
              <w:contextualSpacing/>
              <w:rPr>
                <w:b/>
                <w:sz w:val="20"/>
                <w:szCs w:val="20"/>
              </w:rPr>
            </w:pPr>
            <w:r w:rsidRPr="00EA1560">
              <w:rPr>
                <w:sz w:val="20"/>
                <w:szCs w:val="20"/>
              </w:rPr>
              <w:t>1.45 ± 0.04</w:t>
            </w:r>
          </w:p>
        </w:tc>
        <w:tc>
          <w:tcPr>
            <w:tcW w:w="943" w:type="pct"/>
            <w:shd w:val="clear" w:color="auto" w:fill="auto"/>
            <w:vAlign w:val="center"/>
          </w:tcPr>
          <w:p w14:paraId="2604EC77" w14:textId="77777777" w:rsidR="002E5424" w:rsidRPr="00EA1560" w:rsidRDefault="002E5424" w:rsidP="00C54916">
            <w:pPr>
              <w:pStyle w:val="CGCTable"/>
              <w:spacing w:before="0" w:after="0"/>
              <w:contextualSpacing/>
              <w:rPr>
                <w:b/>
                <w:sz w:val="20"/>
                <w:szCs w:val="20"/>
              </w:rPr>
            </w:pPr>
            <w:r w:rsidRPr="00EA1560">
              <w:rPr>
                <w:sz w:val="20"/>
                <w:szCs w:val="20"/>
              </w:rPr>
              <w:t>Glass failure</w:t>
            </w:r>
          </w:p>
        </w:tc>
        <w:tc>
          <w:tcPr>
            <w:tcW w:w="631" w:type="pct"/>
            <w:shd w:val="clear" w:color="auto" w:fill="auto"/>
            <w:vAlign w:val="center"/>
          </w:tcPr>
          <w:p w14:paraId="25F0568B" w14:textId="77777777" w:rsidR="002E5424" w:rsidRPr="00EA1560" w:rsidRDefault="002E5424" w:rsidP="00C54916">
            <w:pPr>
              <w:pStyle w:val="CGCTable"/>
              <w:spacing w:before="0" w:after="0"/>
              <w:contextualSpacing/>
              <w:rPr>
                <w:b/>
                <w:sz w:val="20"/>
                <w:szCs w:val="20"/>
              </w:rPr>
            </w:pPr>
            <w:r w:rsidRPr="00EA1560">
              <w:rPr>
                <w:sz w:val="20"/>
                <w:szCs w:val="20"/>
              </w:rPr>
              <w:t>1.05 ± 0.16</w:t>
            </w:r>
          </w:p>
        </w:tc>
        <w:tc>
          <w:tcPr>
            <w:tcW w:w="941" w:type="pct"/>
            <w:vMerge/>
            <w:vAlign w:val="center"/>
          </w:tcPr>
          <w:p w14:paraId="1034C6A6" w14:textId="77777777" w:rsidR="002E5424" w:rsidRPr="00EA1560" w:rsidRDefault="002E5424" w:rsidP="00C54916">
            <w:pPr>
              <w:spacing w:line="360" w:lineRule="auto"/>
              <w:contextualSpacing/>
              <w:jc w:val="center"/>
              <w:rPr>
                <w:rFonts w:ascii="Times New Roman" w:hAnsi="Times New Roman" w:cs="Times New Roman"/>
                <w:sz w:val="20"/>
                <w:szCs w:val="20"/>
              </w:rPr>
            </w:pPr>
          </w:p>
        </w:tc>
        <w:tc>
          <w:tcPr>
            <w:tcW w:w="679" w:type="pct"/>
            <w:vAlign w:val="center"/>
          </w:tcPr>
          <w:p w14:paraId="53B591F7" w14:textId="18A5E81F" w:rsidR="002E5424" w:rsidRPr="00EA1560" w:rsidRDefault="00987FC7"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w:t>
            </w:r>
            <w:r w:rsidR="002E5424" w:rsidRPr="00EA1560">
              <w:rPr>
                <w:rFonts w:ascii="Times New Roman" w:hAnsi="Times New Roman" w:cs="Times New Roman"/>
                <w:sz w:val="20"/>
                <w:szCs w:val="20"/>
              </w:rPr>
              <w:t>28</w:t>
            </w:r>
          </w:p>
        </w:tc>
      </w:tr>
      <w:tr w:rsidR="002E5424" w:rsidRPr="00EA1560" w14:paraId="4496E645" w14:textId="77777777" w:rsidTr="006F05E8">
        <w:trPr>
          <w:trHeight w:val="622"/>
          <w:jc w:val="center"/>
        </w:trPr>
        <w:tc>
          <w:tcPr>
            <w:tcW w:w="665" w:type="pct"/>
            <w:vMerge w:val="restart"/>
            <w:vAlign w:val="center"/>
          </w:tcPr>
          <w:p w14:paraId="57C9734A" w14:textId="33E4D685"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In-plane bending</w:t>
            </w:r>
            <w:r w:rsidR="00073075" w:rsidRPr="00EA1560">
              <w:rPr>
                <w:rFonts w:ascii="Times New Roman" w:hAnsi="Times New Roman" w:cs="Times New Roman"/>
                <w:sz w:val="20"/>
                <w:szCs w:val="20"/>
              </w:rPr>
              <w:t xml:space="preserve"> loading</w:t>
            </w:r>
          </w:p>
        </w:tc>
        <w:tc>
          <w:tcPr>
            <w:tcW w:w="541" w:type="pct"/>
            <w:vAlign w:val="center"/>
          </w:tcPr>
          <w:p w14:paraId="6658B060"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Brittle</w:t>
            </w:r>
          </w:p>
        </w:tc>
        <w:tc>
          <w:tcPr>
            <w:tcW w:w="600" w:type="pct"/>
            <w:shd w:val="clear" w:color="auto" w:fill="auto"/>
            <w:vAlign w:val="center"/>
          </w:tcPr>
          <w:p w14:paraId="7373528D" w14:textId="77777777" w:rsidR="002E5424" w:rsidRPr="00EA1560" w:rsidRDefault="002E5424" w:rsidP="00C54916">
            <w:pPr>
              <w:pStyle w:val="CGCTable"/>
              <w:spacing w:before="0" w:after="0"/>
              <w:contextualSpacing/>
              <w:rPr>
                <w:b/>
                <w:sz w:val="20"/>
                <w:szCs w:val="20"/>
              </w:rPr>
            </w:pPr>
            <w:r w:rsidRPr="00EA1560">
              <w:rPr>
                <w:sz w:val="20"/>
                <w:szCs w:val="20"/>
              </w:rPr>
              <w:t>14.3 ± 0.7</w:t>
            </w:r>
          </w:p>
        </w:tc>
        <w:tc>
          <w:tcPr>
            <w:tcW w:w="943" w:type="pct"/>
            <w:vMerge w:val="restart"/>
            <w:shd w:val="clear" w:color="auto" w:fill="auto"/>
            <w:vAlign w:val="center"/>
          </w:tcPr>
          <w:p w14:paraId="2A32D8D8" w14:textId="77777777" w:rsidR="002E5424" w:rsidRPr="00EA1560" w:rsidRDefault="002E5424" w:rsidP="00C54916">
            <w:pPr>
              <w:pStyle w:val="CGCTable"/>
              <w:spacing w:before="0" w:after="0"/>
              <w:contextualSpacing/>
              <w:rPr>
                <w:b/>
                <w:sz w:val="20"/>
                <w:szCs w:val="20"/>
              </w:rPr>
            </w:pPr>
            <w:r w:rsidRPr="00EA1560">
              <w:rPr>
                <w:sz w:val="20"/>
                <w:szCs w:val="20"/>
              </w:rPr>
              <w:t>1)</w:t>
            </w:r>
            <w:r w:rsidR="00B55815" w:rsidRPr="00EA1560">
              <w:rPr>
                <w:sz w:val="20"/>
                <w:szCs w:val="20"/>
              </w:rPr>
              <w:t xml:space="preserve"> </w:t>
            </w:r>
            <w:r w:rsidRPr="00EA1560">
              <w:rPr>
                <w:sz w:val="20"/>
                <w:szCs w:val="20"/>
              </w:rPr>
              <w:t>Adhesive / cohesive failure</w:t>
            </w:r>
          </w:p>
          <w:p w14:paraId="7BB5A66A" w14:textId="77777777" w:rsidR="002E5424" w:rsidRPr="00EA1560" w:rsidRDefault="002E5424" w:rsidP="00C54916">
            <w:pPr>
              <w:pStyle w:val="CGCTable"/>
              <w:spacing w:before="0" w:after="0"/>
              <w:contextualSpacing/>
              <w:rPr>
                <w:b/>
                <w:sz w:val="20"/>
                <w:szCs w:val="20"/>
              </w:rPr>
            </w:pPr>
            <w:r w:rsidRPr="00EA1560">
              <w:rPr>
                <w:sz w:val="20"/>
                <w:szCs w:val="20"/>
              </w:rPr>
              <w:t>2)</w:t>
            </w:r>
            <w:r w:rsidR="00B55815" w:rsidRPr="00EA1560">
              <w:rPr>
                <w:sz w:val="20"/>
                <w:szCs w:val="20"/>
              </w:rPr>
              <w:t xml:space="preserve"> </w:t>
            </w:r>
            <w:r w:rsidRPr="00EA1560">
              <w:rPr>
                <w:sz w:val="20"/>
                <w:szCs w:val="20"/>
              </w:rPr>
              <w:t>Glass failure preceded by significant damage in the adhesive layer</w:t>
            </w:r>
          </w:p>
        </w:tc>
        <w:tc>
          <w:tcPr>
            <w:tcW w:w="631" w:type="pct"/>
            <w:shd w:val="clear" w:color="auto" w:fill="auto"/>
            <w:vAlign w:val="center"/>
          </w:tcPr>
          <w:p w14:paraId="02BE2972" w14:textId="77777777" w:rsidR="002E5424" w:rsidRPr="00EA1560" w:rsidRDefault="002E5424" w:rsidP="00C54916">
            <w:pPr>
              <w:pStyle w:val="CGCTable"/>
              <w:spacing w:before="0" w:after="0"/>
              <w:contextualSpacing/>
              <w:rPr>
                <w:b/>
                <w:sz w:val="20"/>
                <w:szCs w:val="20"/>
              </w:rPr>
            </w:pPr>
            <w:r w:rsidRPr="00EA1560">
              <w:rPr>
                <w:sz w:val="20"/>
                <w:szCs w:val="20"/>
              </w:rPr>
              <w:t>7.85 ± 1.25</w:t>
            </w:r>
          </w:p>
        </w:tc>
        <w:tc>
          <w:tcPr>
            <w:tcW w:w="941" w:type="pct"/>
            <w:vAlign w:val="center"/>
          </w:tcPr>
          <w:p w14:paraId="5448B47C" w14:textId="77777777" w:rsidR="002E5424" w:rsidRPr="00EA1560" w:rsidRDefault="002E5424" w:rsidP="00C54916">
            <w:pPr>
              <w:pStyle w:val="CGCTable"/>
              <w:spacing w:before="0" w:after="0"/>
              <w:contextualSpacing/>
              <w:rPr>
                <w:b/>
                <w:sz w:val="20"/>
                <w:szCs w:val="20"/>
              </w:rPr>
            </w:pPr>
            <w:r w:rsidRPr="00EA1560">
              <w:rPr>
                <w:sz w:val="20"/>
                <w:szCs w:val="20"/>
              </w:rPr>
              <w:t>Glass failure</w:t>
            </w:r>
          </w:p>
        </w:tc>
        <w:tc>
          <w:tcPr>
            <w:tcW w:w="679" w:type="pct"/>
            <w:vAlign w:val="center"/>
          </w:tcPr>
          <w:p w14:paraId="0440CA20" w14:textId="39A3AECC" w:rsidR="002E5424" w:rsidRPr="00EA1560" w:rsidRDefault="00987FC7"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w:t>
            </w:r>
            <w:r w:rsidR="002E5424" w:rsidRPr="00EA1560">
              <w:rPr>
                <w:rFonts w:ascii="Times New Roman" w:hAnsi="Times New Roman" w:cs="Times New Roman"/>
                <w:sz w:val="20"/>
                <w:szCs w:val="20"/>
              </w:rPr>
              <w:t>45</w:t>
            </w:r>
          </w:p>
        </w:tc>
      </w:tr>
      <w:tr w:rsidR="002E5424" w:rsidRPr="00EA1560" w14:paraId="2B774B7C" w14:textId="77777777" w:rsidTr="006F05E8">
        <w:trPr>
          <w:jc w:val="center"/>
        </w:trPr>
        <w:tc>
          <w:tcPr>
            <w:tcW w:w="665" w:type="pct"/>
            <w:vMerge/>
            <w:vAlign w:val="center"/>
          </w:tcPr>
          <w:p w14:paraId="6C0CCB31" w14:textId="77777777" w:rsidR="002E5424" w:rsidRPr="00EA1560" w:rsidRDefault="002E5424" w:rsidP="00C54916">
            <w:pPr>
              <w:spacing w:line="360" w:lineRule="auto"/>
              <w:contextualSpacing/>
              <w:jc w:val="center"/>
              <w:rPr>
                <w:rFonts w:ascii="Times New Roman" w:hAnsi="Times New Roman" w:cs="Times New Roman"/>
                <w:sz w:val="20"/>
                <w:szCs w:val="20"/>
              </w:rPr>
            </w:pPr>
          </w:p>
        </w:tc>
        <w:tc>
          <w:tcPr>
            <w:tcW w:w="541" w:type="pct"/>
            <w:vAlign w:val="center"/>
          </w:tcPr>
          <w:p w14:paraId="41DC06BE"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Ductile</w:t>
            </w:r>
          </w:p>
        </w:tc>
        <w:tc>
          <w:tcPr>
            <w:tcW w:w="600" w:type="pct"/>
            <w:shd w:val="clear" w:color="auto" w:fill="auto"/>
            <w:vAlign w:val="center"/>
          </w:tcPr>
          <w:p w14:paraId="30FB8F40" w14:textId="77777777" w:rsidR="002E5424" w:rsidRPr="00EA1560" w:rsidRDefault="002E5424" w:rsidP="00C54916">
            <w:pPr>
              <w:pStyle w:val="CGCTable"/>
              <w:spacing w:before="0" w:after="0"/>
              <w:contextualSpacing/>
              <w:rPr>
                <w:b/>
                <w:sz w:val="20"/>
                <w:szCs w:val="20"/>
              </w:rPr>
            </w:pPr>
            <w:r w:rsidRPr="00EA1560">
              <w:rPr>
                <w:sz w:val="20"/>
                <w:szCs w:val="20"/>
              </w:rPr>
              <w:t>20.0 ± 0.4</w:t>
            </w:r>
          </w:p>
        </w:tc>
        <w:tc>
          <w:tcPr>
            <w:tcW w:w="943" w:type="pct"/>
            <w:vMerge/>
            <w:shd w:val="clear" w:color="auto" w:fill="auto"/>
            <w:vAlign w:val="center"/>
          </w:tcPr>
          <w:p w14:paraId="3DB35720" w14:textId="77777777" w:rsidR="002E5424" w:rsidRPr="00EA1560" w:rsidRDefault="002E5424" w:rsidP="00C54916">
            <w:pPr>
              <w:pStyle w:val="CGCTable"/>
              <w:spacing w:before="0" w:after="0"/>
              <w:contextualSpacing/>
              <w:rPr>
                <w:sz w:val="20"/>
                <w:szCs w:val="20"/>
              </w:rPr>
            </w:pPr>
          </w:p>
        </w:tc>
        <w:tc>
          <w:tcPr>
            <w:tcW w:w="631" w:type="pct"/>
            <w:shd w:val="clear" w:color="auto" w:fill="auto"/>
            <w:vAlign w:val="center"/>
          </w:tcPr>
          <w:p w14:paraId="24224E67" w14:textId="77777777" w:rsidR="002E5424" w:rsidRPr="00EA1560" w:rsidRDefault="002E5424" w:rsidP="00C54916">
            <w:pPr>
              <w:pStyle w:val="CGCTable"/>
              <w:spacing w:before="0" w:after="0"/>
              <w:contextualSpacing/>
              <w:rPr>
                <w:sz w:val="20"/>
                <w:szCs w:val="20"/>
              </w:rPr>
            </w:pPr>
            <w:r w:rsidRPr="00EA1560">
              <w:rPr>
                <w:sz w:val="20"/>
                <w:szCs w:val="20"/>
              </w:rPr>
              <w:t>13.8 ± 3.5</w:t>
            </w:r>
          </w:p>
        </w:tc>
        <w:tc>
          <w:tcPr>
            <w:tcW w:w="941" w:type="pct"/>
            <w:vAlign w:val="center"/>
          </w:tcPr>
          <w:p w14:paraId="53268ED9" w14:textId="021B8A42" w:rsidR="002E5424" w:rsidRPr="00EA1560" w:rsidRDefault="002E5424" w:rsidP="00C54916">
            <w:pPr>
              <w:pStyle w:val="CGCTable"/>
              <w:spacing w:before="0" w:after="0"/>
              <w:contextualSpacing/>
              <w:rPr>
                <w:b/>
                <w:sz w:val="20"/>
                <w:szCs w:val="20"/>
              </w:rPr>
            </w:pPr>
            <w:r w:rsidRPr="00EA1560">
              <w:rPr>
                <w:sz w:val="20"/>
                <w:szCs w:val="20"/>
              </w:rPr>
              <w:t>1)</w:t>
            </w:r>
            <w:r w:rsidR="00073075" w:rsidRPr="00EA1560">
              <w:rPr>
                <w:sz w:val="20"/>
                <w:szCs w:val="20"/>
              </w:rPr>
              <w:t xml:space="preserve"> </w:t>
            </w:r>
            <w:r w:rsidRPr="00EA1560">
              <w:rPr>
                <w:sz w:val="20"/>
                <w:szCs w:val="20"/>
              </w:rPr>
              <w:t>Adhesive</w:t>
            </w:r>
            <w:r w:rsidR="00073075" w:rsidRPr="00EA1560">
              <w:rPr>
                <w:sz w:val="20"/>
                <w:szCs w:val="20"/>
              </w:rPr>
              <w:t xml:space="preserve"> </w:t>
            </w:r>
            <w:r w:rsidRPr="00EA1560">
              <w:rPr>
                <w:sz w:val="20"/>
                <w:szCs w:val="20"/>
              </w:rPr>
              <w:t>/</w:t>
            </w:r>
            <w:r w:rsidR="00073075" w:rsidRPr="00EA1560">
              <w:rPr>
                <w:sz w:val="20"/>
                <w:szCs w:val="20"/>
              </w:rPr>
              <w:t xml:space="preserve"> </w:t>
            </w:r>
            <w:r w:rsidRPr="00EA1560">
              <w:rPr>
                <w:sz w:val="20"/>
                <w:szCs w:val="20"/>
              </w:rPr>
              <w:t>cohesive failure</w:t>
            </w:r>
          </w:p>
          <w:p w14:paraId="0942F4F9" w14:textId="33DB8611"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2)</w:t>
            </w:r>
            <w:r w:rsidR="00073075" w:rsidRPr="00EA1560">
              <w:rPr>
                <w:rFonts w:ascii="Times New Roman" w:hAnsi="Times New Roman" w:cs="Times New Roman"/>
                <w:sz w:val="20"/>
                <w:szCs w:val="20"/>
              </w:rPr>
              <w:t xml:space="preserve"> </w:t>
            </w:r>
            <w:r w:rsidRPr="00EA1560">
              <w:rPr>
                <w:rFonts w:ascii="Times New Roman" w:hAnsi="Times New Roman" w:cs="Times New Roman"/>
                <w:sz w:val="20"/>
                <w:szCs w:val="20"/>
              </w:rPr>
              <w:t>Glass failure preceded by significant damage in the adhesive layer</w:t>
            </w:r>
          </w:p>
        </w:tc>
        <w:tc>
          <w:tcPr>
            <w:tcW w:w="679" w:type="pct"/>
            <w:vAlign w:val="center"/>
          </w:tcPr>
          <w:p w14:paraId="68BCBBA3" w14:textId="6307B338" w:rsidR="002E5424" w:rsidRPr="00EA1560" w:rsidRDefault="00987FC7"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w:t>
            </w:r>
            <w:r w:rsidR="002E5424" w:rsidRPr="00EA1560">
              <w:rPr>
                <w:rFonts w:ascii="Times New Roman" w:hAnsi="Times New Roman" w:cs="Times New Roman"/>
                <w:sz w:val="20"/>
                <w:szCs w:val="20"/>
              </w:rPr>
              <w:t>31</w:t>
            </w:r>
          </w:p>
        </w:tc>
      </w:tr>
    </w:tbl>
    <w:p w14:paraId="78D4E4EB" w14:textId="3498DD1B" w:rsidR="00BC4594" w:rsidRPr="00EA1560" w:rsidRDefault="002E5424" w:rsidP="00C54916">
      <w:pPr>
        <w:spacing w:after="0" w:line="360" w:lineRule="auto"/>
        <w:contextualSpacing/>
        <w:jc w:val="both"/>
        <w:rPr>
          <w:rFonts w:ascii="Times New Roman" w:hAnsi="Times New Roman" w:cs="Times New Roman"/>
        </w:rPr>
      </w:pPr>
      <w:r w:rsidRPr="00EA1560">
        <w:rPr>
          <w:rFonts w:ascii="Times New Roman" w:hAnsi="Times New Roman" w:cs="Times New Roman"/>
        </w:rPr>
        <w:lastRenderedPageBreak/>
        <w:t>Figures 1</w:t>
      </w:r>
      <w:r w:rsidR="00FE1DA3" w:rsidRPr="00EA1560">
        <w:rPr>
          <w:rFonts w:ascii="Times New Roman" w:hAnsi="Times New Roman" w:cs="Times New Roman"/>
        </w:rPr>
        <w:t>2</w:t>
      </w:r>
      <w:r w:rsidRPr="00EA1560">
        <w:rPr>
          <w:rFonts w:ascii="Times New Roman" w:hAnsi="Times New Roman" w:cs="Times New Roman"/>
        </w:rPr>
        <w:t>, 1</w:t>
      </w:r>
      <w:r w:rsidR="00FE1DA3" w:rsidRPr="00EA1560">
        <w:rPr>
          <w:rFonts w:ascii="Times New Roman" w:hAnsi="Times New Roman" w:cs="Times New Roman"/>
        </w:rPr>
        <w:t>3</w:t>
      </w:r>
      <w:r w:rsidR="00E66329" w:rsidRPr="00EA1560">
        <w:rPr>
          <w:rFonts w:ascii="Times New Roman" w:hAnsi="Times New Roman" w:cs="Times New Roman"/>
        </w:rPr>
        <w:t xml:space="preserve"> and</w:t>
      </w:r>
      <w:r w:rsidRPr="00EA1560">
        <w:rPr>
          <w:rFonts w:ascii="Times New Roman" w:hAnsi="Times New Roman" w:cs="Times New Roman"/>
        </w:rPr>
        <w:t xml:space="preserve"> 1</w:t>
      </w:r>
      <w:r w:rsidR="00FE1DA3" w:rsidRPr="00EA1560">
        <w:rPr>
          <w:rFonts w:ascii="Times New Roman" w:hAnsi="Times New Roman" w:cs="Times New Roman"/>
        </w:rPr>
        <w:t>4</w:t>
      </w:r>
      <w:r w:rsidRPr="00EA1560">
        <w:rPr>
          <w:rFonts w:ascii="Times New Roman" w:hAnsi="Times New Roman" w:cs="Times New Roman"/>
        </w:rPr>
        <w:t xml:space="preserve"> show the interfaces of the </w:t>
      </w:r>
      <w:r w:rsidR="00BC4594" w:rsidRPr="00EA1560">
        <w:rPr>
          <w:rFonts w:ascii="Times New Roman" w:hAnsi="Times New Roman" w:cs="Times New Roman"/>
        </w:rPr>
        <w:t>double lap shear</w:t>
      </w:r>
      <w:r w:rsidRPr="00EA1560">
        <w:rPr>
          <w:rFonts w:ascii="Times New Roman" w:hAnsi="Times New Roman" w:cs="Times New Roman"/>
        </w:rPr>
        <w:t xml:space="preserve"> adhesive joints after failure.</w:t>
      </w:r>
      <w:r w:rsidR="00BC4594" w:rsidRPr="00EA1560">
        <w:rPr>
          <w:rFonts w:ascii="Times New Roman" w:hAnsi="Times New Roman" w:cs="Times New Roman"/>
        </w:rPr>
        <w:t xml:space="preserve"> The moisture ingress was evident for the ductile adhesive joints in a very similar way as for the DCB and SLB specimens. </w:t>
      </w:r>
      <w:r w:rsidR="00CE0419" w:rsidRPr="00EA1560">
        <w:rPr>
          <w:rFonts w:ascii="Times New Roman" w:hAnsi="Times New Roman" w:cs="Times New Roman"/>
        </w:rPr>
        <w:t>T</w:t>
      </w:r>
      <w:r w:rsidR="00BC4594" w:rsidRPr="00EA1560">
        <w:rPr>
          <w:rFonts w:ascii="Times New Roman" w:hAnsi="Times New Roman" w:cs="Times New Roman"/>
        </w:rPr>
        <w:t>he central parts of the joint that were not influenced by the moisture ingress developed stress whitening</w:t>
      </w:r>
      <w:r w:rsidR="000550E2" w:rsidRPr="00EA1560">
        <w:rPr>
          <w:rFonts w:ascii="Times New Roman" w:hAnsi="Times New Roman" w:cs="Times New Roman"/>
        </w:rPr>
        <w:t xml:space="preserve"> in the same manner as the unaged adhesive joints.</w:t>
      </w:r>
    </w:p>
    <w:p w14:paraId="3687D3DE" w14:textId="77777777" w:rsidR="002E5424" w:rsidRPr="00EA1560" w:rsidRDefault="002E5424" w:rsidP="00C54916">
      <w:pPr>
        <w:spacing w:after="0" w:line="360" w:lineRule="auto"/>
        <w:contextualSpacing/>
        <w:jc w:val="both"/>
        <w:rPr>
          <w:rFonts w:ascii="Times New Roman" w:hAnsi="Times New Roman" w:cs="Times New Roman"/>
          <w:sz w:val="20"/>
        </w:rPr>
      </w:pPr>
    </w:p>
    <w:p w14:paraId="13D7ADAA" w14:textId="77777777" w:rsidR="002E5424" w:rsidRPr="00EA1560" w:rsidRDefault="002E5424" w:rsidP="00C54916">
      <w:pPr>
        <w:spacing w:after="0" w:line="360" w:lineRule="auto"/>
        <w:contextualSpacing/>
        <w:jc w:val="center"/>
        <w:rPr>
          <w:rFonts w:ascii="Times New Roman" w:hAnsi="Times New Roman" w:cs="Times New Roman"/>
          <w:sz w:val="20"/>
        </w:rPr>
      </w:pPr>
      <w:r w:rsidRPr="00EA1560">
        <w:rPr>
          <w:rFonts w:ascii="Times New Roman" w:hAnsi="Times New Roman" w:cs="Times New Roman"/>
          <w:noProof/>
          <w:sz w:val="20"/>
          <w:lang w:eastAsia="en-GB"/>
        </w:rPr>
        <w:drawing>
          <wp:inline distT="0" distB="0" distL="0" distR="0" wp14:anchorId="03B66A3E" wp14:editId="08167091">
            <wp:extent cx="5419725" cy="1781175"/>
            <wp:effectExtent l="0" t="0" r="9525" b="9525"/>
            <wp:docPr id="9" name="Picture 9" descr="Uniaxial E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axial ETA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9725" cy="1781175"/>
                    </a:xfrm>
                    <a:prstGeom prst="rect">
                      <a:avLst/>
                    </a:prstGeom>
                    <a:noFill/>
                    <a:ln>
                      <a:noFill/>
                    </a:ln>
                  </pic:spPr>
                </pic:pic>
              </a:graphicData>
            </a:graphic>
          </wp:inline>
        </w:drawing>
      </w:r>
    </w:p>
    <w:p w14:paraId="542E0735" w14:textId="3B279F44" w:rsidR="002E5424" w:rsidRPr="00EA1560" w:rsidRDefault="002E5424" w:rsidP="00C54916">
      <w:pPr>
        <w:spacing w:after="0" w:line="360" w:lineRule="auto"/>
        <w:contextualSpacing/>
        <w:jc w:val="center"/>
        <w:rPr>
          <w:rFonts w:ascii="Times New Roman" w:hAnsi="Times New Roman" w:cs="Times New Roman"/>
          <w:sz w:val="20"/>
        </w:rPr>
      </w:pPr>
      <w:r w:rsidRPr="00EA1560">
        <w:rPr>
          <w:rFonts w:ascii="Times New Roman" w:hAnsi="Times New Roman" w:cs="Times New Roman"/>
          <w:sz w:val="20"/>
        </w:rPr>
        <w:t>Figure 1</w:t>
      </w:r>
      <w:r w:rsidR="00FE1DA3" w:rsidRPr="00EA1560">
        <w:rPr>
          <w:rFonts w:ascii="Times New Roman" w:hAnsi="Times New Roman" w:cs="Times New Roman"/>
          <w:sz w:val="20"/>
        </w:rPr>
        <w:t>2</w:t>
      </w:r>
      <w:r w:rsidRPr="00EA1560">
        <w:rPr>
          <w:rFonts w:ascii="Times New Roman" w:hAnsi="Times New Roman" w:cs="Times New Roman"/>
          <w:sz w:val="20"/>
        </w:rPr>
        <w:t xml:space="preserve">: </w:t>
      </w:r>
      <w:r w:rsidR="00AB7C9E" w:rsidRPr="00EA1560">
        <w:rPr>
          <w:rFonts w:ascii="Times New Roman" w:hAnsi="Times New Roman" w:cs="Times New Roman"/>
          <w:sz w:val="20"/>
        </w:rPr>
        <w:t>Characteristic</w:t>
      </w:r>
      <w:r w:rsidRPr="00EA1560">
        <w:rPr>
          <w:rFonts w:ascii="Times New Roman" w:hAnsi="Times New Roman" w:cs="Times New Roman"/>
          <w:sz w:val="20"/>
        </w:rPr>
        <w:t xml:space="preserve"> glass/steel interfaces after failure for a) </w:t>
      </w:r>
      <w:r w:rsidR="00B424DB" w:rsidRPr="00EA1560">
        <w:rPr>
          <w:rFonts w:ascii="Times New Roman" w:hAnsi="Times New Roman" w:cs="Times New Roman"/>
          <w:sz w:val="20"/>
        </w:rPr>
        <w:t>Araldite 2020 (</w:t>
      </w:r>
      <w:r w:rsidRPr="00EA1560">
        <w:rPr>
          <w:rFonts w:ascii="Times New Roman" w:hAnsi="Times New Roman" w:cs="Times New Roman"/>
          <w:sz w:val="20"/>
        </w:rPr>
        <w:t>brittle</w:t>
      </w:r>
      <w:r w:rsidR="00B424DB" w:rsidRPr="00EA1560">
        <w:rPr>
          <w:rFonts w:ascii="Times New Roman" w:hAnsi="Times New Roman" w:cs="Times New Roman"/>
          <w:sz w:val="20"/>
        </w:rPr>
        <w:t>)</w:t>
      </w:r>
      <w:r w:rsidRPr="00EA1560">
        <w:rPr>
          <w:rFonts w:ascii="Times New Roman" w:hAnsi="Times New Roman" w:cs="Times New Roman"/>
          <w:sz w:val="20"/>
        </w:rPr>
        <w:t xml:space="preserve"> and b) </w:t>
      </w:r>
      <w:r w:rsidR="00B424DB" w:rsidRPr="00EA1560">
        <w:rPr>
          <w:rFonts w:ascii="Times New Roman" w:hAnsi="Times New Roman" w:cs="Times New Roman"/>
          <w:sz w:val="20"/>
        </w:rPr>
        <w:t>Araldite 2047-1 (</w:t>
      </w:r>
      <w:r w:rsidRPr="00EA1560">
        <w:rPr>
          <w:rFonts w:ascii="Times New Roman" w:hAnsi="Times New Roman" w:cs="Times New Roman"/>
          <w:sz w:val="20"/>
        </w:rPr>
        <w:t>ductile</w:t>
      </w:r>
      <w:r w:rsidR="00B424DB" w:rsidRPr="00EA1560">
        <w:rPr>
          <w:rFonts w:ascii="Times New Roman" w:hAnsi="Times New Roman" w:cs="Times New Roman"/>
          <w:sz w:val="20"/>
        </w:rPr>
        <w:t>)</w:t>
      </w:r>
      <w:r w:rsidRPr="00EA1560">
        <w:rPr>
          <w:rFonts w:ascii="Times New Roman" w:hAnsi="Times New Roman" w:cs="Times New Roman"/>
          <w:sz w:val="20"/>
        </w:rPr>
        <w:t xml:space="preserve"> joints </w:t>
      </w:r>
      <w:r w:rsidR="002277D3" w:rsidRPr="00EA1560">
        <w:rPr>
          <w:rFonts w:ascii="Times New Roman" w:hAnsi="Times New Roman" w:cs="Times New Roman"/>
          <w:sz w:val="20"/>
        </w:rPr>
        <w:t xml:space="preserve">subjected to </w:t>
      </w:r>
      <w:r w:rsidRPr="00EA1560">
        <w:rPr>
          <w:rFonts w:ascii="Times New Roman" w:hAnsi="Times New Roman" w:cs="Times New Roman"/>
          <w:sz w:val="20"/>
        </w:rPr>
        <w:t>uniaxial loading. All bonded overlap regions are 50 mm x 50 mm.</w:t>
      </w:r>
    </w:p>
    <w:p w14:paraId="04D75BCB" w14:textId="77777777" w:rsidR="002E5424" w:rsidRPr="00EA1560" w:rsidRDefault="002E5424" w:rsidP="00C54916">
      <w:pPr>
        <w:spacing w:after="0" w:line="360" w:lineRule="auto"/>
        <w:contextualSpacing/>
        <w:jc w:val="center"/>
        <w:rPr>
          <w:rFonts w:ascii="Times New Roman" w:hAnsi="Times New Roman" w:cs="Times New Roman"/>
          <w:sz w:val="20"/>
        </w:rPr>
      </w:pPr>
    </w:p>
    <w:p w14:paraId="54E91E90" w14:textId="77777777" w:rsidR="002E5424" w:rsidRPr="00EA1560" w:rsidRDefault="002E5424" w:rsidP="00C54916">
      <w:pPr>
        <w:spacing w:after="0" w:line="360" w:lineRule="auto"/>
        <w:contextualSpacing/>
        <w:jc w:val="center"/>
        <w:rPr>
          <w:rFonts w:ascii="Times New Roman" w:hAnsi="Times New Roman" w:cs="Times New Roman"/>
          <w:sz w:val="20"/>
        </w:rPr>
      </w:pPr>
      <w:r w:rsidRPr="00EA1560">
        <w:rPr>
          <w:rFonts w:ascii="Times New Roman" w:hAnsi="Times New Roman" w:cs="Times New Roman"/>
          <w:noProof/>
          <w:sz w:val="20"/>
          <w:lang w:eastAsia="en-GB"/>
        </w:rPr>
        <w:drawing>
          <wp:inline distT="0" distB="0" distL="0" distR="0" wp14:anchorId="5FE92C50" wp14:editId="0F55D767">
            <wp:extent cx="5400675" cy="1743075"/>
            <wp:effectExtent l="0" t="0" r="9525" b="9525"/>
            <wp:docPr id="8" name="Picture 8" descr="Out of plane E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 of plane ETA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675" cy="1743075"/>
                    </a:xfrm>
                    <a:prstGeom prst="rect">
                      <a:avLst/>
                    </a:prstGeom>
                    <a:noFill/>
                    <a:ln>
                      <a:noFill/>
                    </a:ln>
                  </pic:spPr>
                </pic:pic>
              </a:graphicData>
            </a:graphic>
          </wp:inline>
        </w:drawing>
      </w:r>
    </w:p>
    <w:p w14:paraId="0E464D69" w14:textId="3D3EC80F" w:rsidR="002E5424" w:rsidRPr="00EA1560" w:rsidRDefault="002E5424" w:rsidP="00C54916">
      <w:pPr>
        <w:spacing w:after="0" w:line="360" w:lineRule="auto"/>
        <w:contextualSpacing/>
        <w:jc w:val="center"/>
        <w:rPr>
          <w:rFonts w:ascii="Times New Roman" w:hAnsi="Times New Roman" w:cs="Times New Roman"/>
          <w:sz w:val="20"/>
        </w:rPr>
      </w:pPr>
      <w:r w:rsidRPr="00EA1560">
        <w:rPr>
          <w:rFonts w:ascii="Times New Roman" w:hAnsi="Times New Roman" w:cs="Times New Roman"/>
          <w:sz w:val="20"/>
        </w:rPr>
        <w:t>Figure 1</w:t>
      </w:r>
      <w:r w:rsidR="00FE1DA3" w:rsidRPr="00EA1560">
        <w:rPr>
          <w:rFonts w:ascii="Times New Roman" w:hAnsi="Times New Roman" w:cs="Times New Roman"/>
          <w:sz w:val="20"/>
        </w:rPr>
        <w:t>3</w:t>
      </w:r>
      <w:r w:rsidR="00AB7C9E" w:rsidRPr="00EA1560">
        <w:rPr>
          <w:rFonts w:ascii="Times New Roman" w:hAnsi="Times New Roman" w:cs="Times New Roman"/>
          <w:sz w:val="20"/>
        </w:rPr>
        <w:t>: Characteristic</w:t>
      </w:r>
      <w:r w:rsidRPr="00EA1560">
        <w:rPr>
          <w:rFonts w:ascii="Times New Roman" w:hAnsi="Times New Roman" w:cs="Times New Roman"/>
          <w:sz w:val="20"/>
        </w:rPr>
        <w:t xml:space="preserve"> glass/steel interfaces after failure for a) </w:t>
      </w:r>
      <w:r w:rsidR="00B424DB" w:rsidRPr="00EA1560">
        <w:rPr>
          <w:rFonts w:ascii="Times New Roman" w:hAnsi="Times New Roman" w:cs="Times New Roman"/>
          <w:sz w:val="20"/>
        </w:rPr>
        <w:t>Araldite 2020 (</w:t>
      </w:r>
      <w:r w:rsidRPr="00EA1560">
        <w:rPr>
          <w:rFonts w:ascii="Times New Roman" w:hAnsi="Times New Roman" w:cs="Times New Roman"/>
          <w:sz w:val="20"/>
        </w:rPr>
        <w:t>brittle</w:t>
      </w:r>
      <w:r w:rsidR="00B424DB" w:rsidRPr="00EA1560">
        <w:rPr>
          <w:rFonts w:ascii="Times New Roman" w:hAnsi="Times New Roman" w:cs="Times New Roman"/>
          <w:sz w:val="20"/>
        </w:rPr>
        <w:t>)</w:t>
      </w:r>
      <w:r w:rsidRPr="00EA1560">
        <w:rPr>
          <w:rFonts w:ascii="Times New Roman" w:hAnsi="Times New Roman" w:cs="Times New Roman"/>
          <w:sz w:val="20"/>
        </w:rPr>
        <w:t xml:space="preserve"> and b) </w:t>
      </w:r>
      <w:r w:rsidR="00B424DB" w:rsidRPr="00EA1560">
        <w:rPr>
          <w:rFonts w:ascii="Times New Roman" w:hAnsi="Times New Roman" w:cs="Times New Roman"/>
          <w:sz w:val="20"/>
        </w:rPr>
        <w:t>Araldite 2047-1 (</w:t>
      </w:r>
      <w:r w:rsidRPr="00EA1560">
        <w:rPr>
          <w:rFonts w:ascii="Times New Roman" w:hAnsi="Times New Roman" w:cs="Times New Roman"/>
          <w:sz w:val="20"/>
        </w:rPr>
        <w:t>ductile</w:t>
      </w:r>
      <w:r w:rsidR="00B424DB" w:rsidRPr="00EA1560">
        <w:rPr>
          <w:rFonts w:ascii="Times New Roman" w:hAnsi="Times New Roman" w:cs="Times New Roman"/>
          <w:sz w:val="20"/>
        </w:rPr>
        <w:t>)</w:t>
      </w:r>
      <w:r w:rsidRPr="00EA1560">
        <w:rPr>
          <w:rFonts w:ascii="Times New Roman" w:hAnsi="Times New Roman" w:cs="Times New Roman"/>
          <w:sz w:val="20"/>
        </w:rPr>
        <w:t xml:space="preserve"> joints </w:t>
      </w:r>
      <w:r w:rsidR="002277D3" w:rsidRPr="00EA1560">
        <w:rPr>
          <w:rFonts w:ascii="Times New Roman" w:hAnsi="Times New Roman" w:cs="Times New Roman"/>
          <w:sz w:val="20"/>
        </w:rPr>
        <w:t xml:space="preserve">subjected to </w:t>
      </w:r>
      <w:r w:rsidRPr="00EA1560">
        <w:rPr>
          <w:rFonts w:ascii="Times New Roman" w:hAnsi="Times New Roman" w:cs="Times New Roman"/>
          <w:sz w:val="20"/>
        </w:rPr>
        <w:t>out-of-plane bending loading. All bonded overlap regions are 50 mm x 50 mm.</w:t>
      </w:r>
      <w:r w:rsidRPr="00EA1560">
        <w:rPr>
          <w:rFonts w:ascii="Times New Roman" w:hAnsi="Times New Roman" w:cs="Times New Roman"/>
          <w:sz w:val="20"/>
        </w:rPr>
        <w:br/>
      </w:r>
    </w:p>
    <w:p w14:paraId="3A14797B" w14:textId="77777777" w:rsidR="002E5424" w:rsidRPr="00EA1560" w:rsidRDefault="002E5424" w:rsidP="00C54916">
      <w:pPr>
        <w:spacing w:after="0" w:line="360" w:lineRule="auto"/>
        <w:contextualSpacing/>
        <w:jc w:val="center"/>
        <w:rPr>
          <w:rFonts w:ascii="Times New Roman" w:hAnsi="Times New Roman" w:cs="Times New Roman"/>
          <w:sz w:val="20"/>
        </w:rPr>
      </w:pPr>
      <w:r w:rsidRPr="00EA1560">
        <w:rPr>
          <w:rFonts w:ascii="Times New Roman" w:hAnsi="Times New Roman" w:cs="Times New Roman"/>
          <w:noProof/>
          <w:sz w:val="20"/>
          <w:lang w:eastAsia="en-GB"/>
        </w:rPr>
        <w:drawing>
          <wp:inline distT="0" distB="0" distL="0" distR="0" wp14:anchorId="6B3531D4" wp14:editId="72C580AF">
            <wp:extent cx="5391150" cy="1771650"/>
            <wp:effectExtent l="0" t="0" r="0" b="0"/>
            <wp:docPr id="7" name="Picture 7" descr="In plane E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plane ETA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1150" cy="1771650"/>
                    </a:xfrm>
                    <a:prstGeom prst="rect">
                      <a:avLst/>
                    </a:prstGeom>
                    <a:noFill/>
                    <a:ln>
                      <a:noFill/>
                    </a:ln>
                  </pic:spPr>
                </pic:pic>
              </a:graphicData>
            </a:graphic>
          </wp:inline>
        </w:drawing>
      </w:r>
    </w:p>
    <w:p w14:paraId="3E853056" w14:textId="05B8FFE7" w:rsidR="002E5424" w:rsidRPr="00EA1560" w:rsidRDefault="002E5424" w:rsidP="00C54916">
      <w:pPr>
        <w:spacing w:after="0" w:line="360" w:lineRule="auto"/>
        <w:contextualSpacing/>
        <w:jc w:val="center"/>
        <w:rPr>
          <w:rFonts w:ascii="Times New Roman" w:hAnsi="Times New Roman" w:cs="Times New Roman"/>
          <w:sz w:val="20"/>
        </w:rPr>
      </w:pPr>
      <w:r w:rsidRPr="00EA1560">
        <w:rPr>
          <w:rFonts w:ascii="Times New Roman" w:hAnsi="Times New Roman" w:cs="Times New Roman"/>
          <w:sz w:val="20"/>
        </w:rPr>
        <w:t>Figure 1</w:t>
      </w:r>
      <w:r w:rsidR="00FE1DA3" w:rsidRPr="00EA1560">
        <w:rPr>
          <w:rFonts w:ascii="Times New Roman" w:hAnsi="Times New Roman" w:cs="Times New Roman"/>
          <w:sz w:val="20"/>
        </w:rPr>
        <w:t>4</w:t>
      </w:r>
      <w:r w:rsidRPr="00EA1560">
        <w:rPr>
          <w:rFonts w:ascii="Times New Roman" w:hAnsi="Times New Roman" w:cs="Times New Roman"/>
          <w:sz w:val="20"/>
        </w:rPr>
        <w:t xml:space="preserve">: </w:t>
      </w:r>
      <w:r w:rsidR="00AB7C9E" w:rsidRPr="00EA1560">
        <w:rPr>
          <w:rFonts w:ascii="Times New Roman" w:hAnsi="Times New Roman" w:cs="Times New Roman"/>
          <w:sz w:val="20"/>
        </w:rPr>
        <w:t>Characteristic</w:t>
      </w:r>
      <w:r w:rsidRPr="00EA1560">
        <w:rPr>
          <w:rFonts w:ascii="Times New Roman" w:hAnsi="Times New Roman" w:cs="Times New Roman"/>
          <w:sz w:val="20"/>
        </w:rPr>
        <w:t xml:space="preserve"> glass/steel interfaces after failure for a) </w:t>
      </w:r>
      <w:r w:rsidR="00910BF9" w:rsidRPr="00EA1560">
        <w:rPr>
          <w:rFonts w:ascii="Times New Roman" w:hAnsi="Times New Roman" w:cs="Times New Roman"/>
          <w:sz w:val="20"/>
        </w:rPr>
        <w:t>Araldite 2020 (</w:t>
      </w:r>
      <w:r w:rsidRPr="00EA1560">
        <w:rPr>
          <w:rFonts w:ascii="Times New Roman" w:hAnsi="Times New Roman" w:cs="Times New Roman"/>
          <w:sz w:val="20"/>
        </w:rPr>
        <w:t>brittle</w:t>
      </w:r>
      <w:r w:rsidR="00910BF9" w:rsidRPr="00EA1560">
        <w:rPr>
          <w:rFonts w:ascii="Times New Roman" w:hAnsi="Times New Roman" w:cs="Times New Roman"/>
          <w:sz w:val="20"/>
        </w:rPr>
        <w:t>)</w:t>
      </w:r>
      <w:r w:rsidRPr="00EA1560">
        <w:rPr>
          <w:rFonts w:ascii="Times New Roman" w:hAnsi="Times New Roman" w:cs="Times New Roman"/>
          <w:sz w:val="20"/>
        </w:rPr>
        <w:t xml:space="preserve"> and b) </w:t>
      </w:r>
      <w:r w:rsidR="00B424DB" w:rsidRPr="00EA1560">
        <w:rPr>
          <w:rFonts w:ascii="Times New Roman" w:hAnsi="Times New Roman" w:cs="Times New Roman"/>
          <w:sz w:val="20"/>
        </w:rPr>
        <w:t>Araldite 2047-1 (</w:t>
      </w:r>
      <w:r w:rsidRPr="00EA1560">
        <w:rPr>
          <w:rFonts w:ascii="Times New Roman" w:hAnsi="Times New Roman" w:cs="Times New Roman"/>
          <w:sz w:val="20"/>
        </w:rPr>
        <w:t>ductile</w:t>
      </w:r>
      <w:r w:rsidR="00B424DB" w:rsidRPr="00EA1560">
        <w:rPr>
          <w:rFonts w:ascii="Times New Roman" w:hAnsi="Times New Roman" w:cs="Times New Roman"/>
          <w:sz w:val="20"/>
        </w:rPr>
        <w:t>)</w:t>
      </w:r>
      <w:r w:rsidRPr="00EA1560">
        <w:rPr>
          <w:rFonts w:ascii="Times New Roman" w:hAnsi="Times New Roman" w:cs="Times New Roman"/>
          <w:sz w:val="20"/>
        </w:rPr>
        <w:t xml:space="preserve"> joints </w:t>
      </w:r>
      <w:r w:rsidR="002277D3" w:rsidRPr="00EA1560">
        <w:rPr>
          <w:rFonts w:ascii="Times New Roman" w:hAnsi="Times New Roman" w:cs="Times New Roman"/>
          <w:sz w:val="20"/>
        </w:rPr>
        <w:t xml:space="preserve">subjected to </w:t>
      </w:r>
      <w:r w:rsidRPr="00EA1560">
        <w:rPr>
          <w:rFonts w:ascii="Times New Roman" w:hAnsi="Times New Roman" w:cs="Times New Roman"/>
          <w:sz w:val="20"/>
        </w:rPr>
        <w:t>in-plane bending loading. All bonded overlap regions are 50 mm x 50 mm.</w:t>
      </w:r>
    </w:p>
    <w:p w14:paraId="22DA07A0" w14:textId="2163487D" w:rsidR="00215F7C" w:rsidRPr="00EA1560" w:rsidRDefault="00215F7C" w:rsidP="00770429">
      <w:pPr>
        <w:spacing w:after="0" w:line="360" w:lineRule="auto"/>
        <w:contextualSpacing/>
        <w:rPr>
          <w:rFonts w:ascii="Times New Roman" w:hAnsi="Times New Roman" w:cs="Times New Roman"/>
          <w:sz w:val="20"/>
        </w:rPr>
      </w:pPr>
    </w:p>
    <w:p w14:paraId="11888C4B" w14:textId="5B9554BB" w:rsidR="00D57440" w:rsidRPr="00EA1560" w:rsidRDefault="00D61D09" w:rsidP="00210435">
      <w:pPr>
        <w:spacing w:after="0" w:line="360" w:lineRule="auto"/>
        <w:contextualSpacing/>
        <w:jc w:val="both"/>
        <w:rPr>
          <w:rFonts w:ascii="Times New Roman" w:hAnsi="Times New Roman" w:cs="Times New Roman"/>
          <w:szCs w:val="24"/>
        </w:rPr>
      </w:pPr>
      <w:bookmarkStart w:id="12" w:name="_Hlk41389238"/>
      <w:r w:rsidRPr="00EA1560">
        <w:rPr>
          <w:rFonts w:ascii="Times New Roman" w:hAnsi="Times New Roman" w:cs="Times New Roman"/>
          <w:szCs w:val="24"/>
        </w:rPr>
        <w:lastRenderedPageBreak/>
        <w:t>T</w:t>
      </w:r>
      <w:r w:rsidR="00D2600A" w:rsidRPr="00EA1560">
        <w:rPr>
          <w:rFonts w:ascii="Times New Roman" w:hAnsi="Times New Roman" w:cs="Times New Roman"/>
          <w:szCs w:val="24"/>
        </w:rPr>
        <w:t xml:space="preserve">he </w:t>
      </w:r>
      <w:r w:rsidRPr="00EA1560">
        <w:rPr>
          <w:rFonts w:ascii="Times New Roman" w:hAnsi="Times New Roman" w:cs="Times New Roman"/>
          <w:szCs w:val="24"/>
        </w:rPr>
        <w:t>focus</w:t>
      </w:r>
      <w:r w:rsidR="00D2600A" w:rsidRPr="00EA1560">
        <w:rPr>
          <w:rFonts w:ascii="Times New Roman" w:hAnsi="Times New Roman" w:cs="Times New Roman"/>
          <w:szCs w:val="24"/>
        </w:rPr>
        <w:t xml:space="preserve"> of the </w:t>
      </w:r>
      <w:r w:rsidR="00D57440" w:rsidRPr="00EA1560">
        <w:rPr>
          <w:rFonts w:ascii="Times New Roman" w:hAnsi="Times New Roman" w:cs="Times New Roman"/>
          <w:szCs w:val="24"/>
        </w:rPr>
        <w:t>present</w:t>
      </w:r>
      <w:r w:rsidR="00D2600A" w:rsidRPr="00EA1560">
        <w:rPr>
          <w:rFonts w:ascii="Times New Roman" w:hAnsi="Times New Roman" w:cs="Times New Roman"/>
          <w:szCs w:val="24"/>
        </w:rPr>
        <w:t xml:space="preserve"> study is </w:t>
      </w:r>
      <w:r w:rsidRPr="00EA1560">
        <w:rPr>
          <w:rFonts w:ascii="Times New Roman" w:hAnsi="Times New Roman" w:cs="Times New Roman"/>
          <w:szCs w:val="24"/>
        </w:rPr>
        <w:t>the evaluation of the two different numerical methodologies regarding</w:t>
      </w:r>
      <w:r w:rsidR="00D57440" w:rsidRPr="00EA1560">
        <w:rPr>
          <w:rFonts w:ascii="Times New Roman" w:hAnsi="Times New Roman" w:cs="Times New Roman"/>
          <w:szCs w:val="24"/>
        </w:rPr>
        <w:t xml:space="preserve"> their respective ability</w:t>
      </w:r>
      <w:r w:rsidRPr="00EA1560">
        <w:rPr>
          <w:rFonts w:ascii="Times New Roman" w:hAnsi="Times New Roman" w:cs="Times New Roman"/>
          <w:szCs w:val="24"/>
        </w:rPr>
        <w:t xml:space="preserve"> to predict damage and failure in glass/steel adhesive joints after environmental exposure.  This discussion </w:t>
      </w:r>
      <w:r w:rsidR="00465F4A" w:rsidRPr="00EA1560">
        <w:rPr>
          <w:rFonts w:ascii="Times New Roman" w:hAnsi="Times New Roman" w:cs="Times New Roman"/>
          <w:szCs w:val="24"/>
        </w:rPr>
        <w:t>will shed</w:t>
      </w:r>
      <w:r w:rsidRPr="00EA1560">
        <w:rPr>
          <w:rFonts w:ascii="Times New Roman" w:hAnsi="Times New Roman" w:cs="Times New Roman"/>
          <w:szCs w:val="24"/>
        </w:rPr>
        <w:t xml:space="preserve"> light on the dominating failure mechanism of bulk versus interface degradation in adhesive joints under environmental exposure, which is generally difficult to determine experimentally.  </w:t>
      </w:r>
    </w:p>
    <w:p w14:paraId="48CC0002" w14:textId="77777777" w:rsidR="00D57440" w:rsidRPr="00EA1560" w:rsidRDefault="00D57440" w:rsidP="00210435">
      <w:pPr>
        <w:spacing w:after="0" w:line="360" w:lineRule="auto"/>
        <w:contextualSpacing/>
        <w:jc w:val="both"/>
        <w:rPr>
          <w:rFonts w:ascii="Times New Roman" w:hAnsi="Times New Roman" w:cs="Times New Roman"/>
          <w:szCs w:val="24"/>
        </w:rPr>
      </w:pPr>
    </w:p>
    <w:p w14:paraId="4C120357" w14:textId="1205C9E8" w:rsidR="00D61D09" w:rsidRPr="00EA1560" w:rsidRDefault="00D61D09" w:rsidP="00B66EC0">
      <w:pPr>
        <w:spacing w:after="0" w:line="360" w:lineRule="auto"/>
        <w:contextualSpacing/>
        <w:jc w:val="both"/>
        <w:rPr>
          <w:rFonts w:ascii="Times New Roman" w:hAnsi="Times New Roman" w:cs="Times New Roman"/>
          <w:szCs w:val="24"/>
        </w:rPr>
      </w:pPr>
      <w:r w:rsidRPr="00EA1560">
        <w:rPr>
          <w:rFonts w:ascii="Times New Roman" w:hAnsi="Times New Roman" w:cs="Times New Roman"/>
          <w:szCs w:val="24"/>
        </w:rPr>
        <w:t xml:space="preserve">At the same </w:t>
      </w:r>
      <w:r w:rsidR="00F11E57" w:rsidRPr="00EA1560">
        <w:rPr>
          <w:rFonts w:ascii="Times New Roman" w:hAnsi="Times New Roman" w:cs="Times New Roman"/>
          <w:szCs w:val="24"/>
        </w:rPr>
        <w:t>time,</w:t>
      </w:r>
      <w:r w:rsidRPr="00EA1560">
        <w:rPr>
          <w:rFonts w:ascii="Times New Roman" w:hAnsi="Times New Roman" w:cs="Times New Roman"/>
          <w:szCs w:val="24"/>
        </w:rPr>
        <w:t xml:space="preserve"> it is</w:t>
      </w:r>
      <w:r w:rsidR="00210435" w:rsidRPr="00EA1560">
        <w:rPr>
          <w:rFonts w:ascii="Times New Roman" w:hAnsi="Times New Roman" w:cs="Times New Roman"/>
          <w:szCs w:val="24"/>
        </w:rPr>
        <w:t xml:space="preserve"> </w:t>
      </w:r>
      <w:r w:rsidRPr="00EA1560">
        <w:rPr>
          <w:rFonts w:ascii="Times New Roman" w:hAnsi="Times New Roman" w:cs="Times New Roman"/>
          <w:szCs w:val="24"/>
        </w:rPr>
        <w:t xml:space="preserve">nevertheless considered </w:t>
      </w:r>
      <w:r w:rsidR="00210435" w:rsidRPr="00EA1560">
        <w:rPr>
          <w:rFonts w:ascii="Times New Roman" w:hAnsi="Times New Roman" w:cs="Times New Roman"/>
          <w:szCs w:val="24"/>
        </w:rPr>
        <w:t xml:space="preserve">appropriate to </w:t>
      </w:r>
      <w:r w:rsidRPr="00EA1560">
        <w:rPr>
          <w:rFonts w:ascii="Times New Roman" w:hAnsi="Times New Roman" w:cs="Times New Roman"/>
          <w:szCs w:val="24"/>
        </w:rPr>
        <w:t xml:space="preserve">also </w:t>
      </w:r>
      <w:r w:rsidR="00210435" w:rsidRPr="00EA1560">
        <w:rPr>
          <w:rFonts w:ascii="Times New Roman" w:hAnsi="Times New Roman" w:cs="Times New Roman"/>
          <w:szCs w:val="24"/>
        </w:rPr>
        <w:t xml:space="preserve">add an interpretation of the </w:t>
      </w:r>
      <w:r w:rsidR="00D2600A" w:rsidRPr="00EA1560">
        <w:rPr>
          <w:rFonts w:ascii="Times New Roman" w:hAnsi="Times New Roman" w:cs="Times New Roman"/>
          <w:szCs w:val="24"/>
        </w:rPr>
        <w:t xml:space="preserve">experimental </w:t>
      </w:r>
      <w:r w:rsidR="00210435" w:rsidRPr="00EA1560">
        <w:rPr>
          <w:rFonts w:ascii="Times New Roman" w:hAnsi="Times New Roman" w:cs="Times New Roman"/>
          <w:szCs w:val="24"/>
        </w:rPr>
        <w:t>performance of the joints based on the ETAG 002 guideline. The most relevant criterion for the exposure conditions considered is 6.1.4.2 (Residual strength after artificial ageing). According to the ETAG 002 methodology, there are two conditions that need to be satisfied. The first requirement is that the joints retain 75%</w:t>
      </w:r>
      <w:r w:rsidR="00D2600A" w:rsidRPr="00EA1560">
        <w:rPr>
          <w:rFonts w:ascii="Times New Roman" w:hAnsi="Times New Roman" w:cs="Times New Roman"/>
          <w:szCs w:val="24"/>
        </w:rPr>
        <w:t xml:space="preserve"> of their initial strength following</w:t>
      </w:r>
      <w:r w:rsidR="00210435" w:rsidRPr="00EA1560">
        <w:rPr>
          <w:rFonts w:ascii="Times New Roman" w:hAnsi="Times New Roman" w:cs="Times New Roman"/>
          <w:szCs w:val="24"/>
        </w:rPr>
        <w:t xml:space="preserve"> exposure. For the adhesives studied, the brittle joints retained around 50% of their initial strength for all load cases, while the ductile joints retained about 70-75% for all load cases. The second criterion is related to the mode of failure </w:t>
      </w:r>
      <w:r w:rsidR="00D2600A" w:rsidRPr="00EA1560">
        <w:rPr>
          <w:rFonts w:ascii="Times New Roman" w:hAnsi="Times New Roman" w:cs="Times New Roman"/>
          <w:szCs w:val="24"/>
        </w:rPr>
        <w:t>with the requirement</w:t>
      </w:r>
      <w:r w:rsidR="00210435" w:rsidRPr="00EA1560">
        <w:rPr>
          <w:rFonts w:ascii="Times New Roman" w:hAnsi="Times New Roman" w:cs="Times New Roman"/>
          <w:szCs w:val="24"/>
        </w:rPr>
        <w:t xml:space="preserve"> to have a minimum of 90% cohesive failure. For the brittle adhesive, the damage was characterised as almost entirely adhesive and for the ductile adhesive it was mixed (but less than 90% cohesive).</w:t>
      </w:r>
      <w:r w:rsidR="00F11E57" w:rsidRPr="00EA1560">
        <w:rPr>
          <w:rFonts w:ascii="Times New Roman" w:hAnsi="Times New Roman" w:cs="Times New Roman"/>
          <w:szCs w:val="24"/>
        </w:rPr>
        <w:t xml:space="preserve"> It is worth noting however, that these two adhesives did not display entirely cohesive failure before environmental exposure either. </w:t>
      </w:r>
      <w:r w:rsidR="00210435" w:rsidRPr="00EA1560">
        <w:rPr>
          <w:rFonts w:ascii="Times New Roman" w:hAnsi="Times New Roman" w:cs="Times New Roman"/>
          <w:szCs w:val="24"/>
        </w:rPr>
        <w:t xml:space="preserve">Therefore, following the interpretation of the ETAG 002 guideline, the two adhesives did </w:t>
      </w:r>
      <w:r w:rsidR="00D57440" w:rsidRPr="00EA1560">
        <w:rPr>
          <w:rFonts w:ascii="Times New Roman" w:hAnsi="Times New Roman" w:cs="Times New Roman"/>
          <w:szCs w:val="24"/>
        </w:rPr>
        <w:t>not meet the required criteria.</w:t>
      </w:r>
    </w:p>
    <w:bookmarkEnd w:id="12"/>
    <w:p w14:paraId="3F6CC8B8" w14:textId="77777777" w:rsidR="00B66EC0" w:rsidRPr="00EA1560" w:rsidRDefault="00B66EC0" w:rsidP="00727DC1">
      <w:pPr>
        <w:spacing w:after="0" w:line="360" w:lineRule="auto"/>
        <w:contextualSpacing/>
        <w:rPr>
          <w:rFonts w:ascii="Times New Roman" w:hAnsi="Times New Roman" w:cs="Times New Roman"/>
          <w:sz w:val="20"/>
        </w:rPr>
      </w:pPr>
    </w:p>
    <w:p w14:paraId="583C778D" w14:textId="236DFED8" w:rsidR="00E35250" w:rsidRPr="00EA1560" w:rsidRDefault="00E35250" w:rsidP="00E35250">
      <w:pPr>
        <w:pStyle w:val="Heading3"/>
        <w:rPr>
          <w:rFonts w:ascii="Times New Roman" w:hAnsi="Times New Roman" w:cs="Times New Roman"/>
          <w:color w:val="000000" w:themeColor="text1"/>
          <w:sz w:val="22"/>
          <w:szCs w:val="22"/>
        </w:rPr>
      </w:pPr>
      <w:r w:rsidRPr="00EA1560">
        <w:rPr>
          <w:rFonts w:ascii="Times New Roman" w:hAnsi="Times New Roman" w:cs="Times New Roman"/>
          <w:color w:val="000000" w:themeColor="text1"/>
          <w:sz w:val="22"/>
          <w:szCs w:val="22"/>
        </w:rPr>
        <w:t xml:space="preserve">3.3.2 </w:t>
      </w:r>
      <w:r w:rsidRPr="00EA1560">
        <w:rPr>
          <w:rFonts w:ascii="Times New Roman" w:hAnsi="Times New Roman" w:cs="Times New Roman"/>
          <w:color w:val="000000" w:themeColor="text1"/>
          <w:sz w:val="22"/>
          <w:szCs w:val="22"/>
        </w:rPr>
        <w:tab/>
        <w:t xml:space="preserve">Numerical </w:t>
      </w:r>
      <w:r w:rsidR="0070149C" w:rsidRPr="00EA1560">
        <w:rPr>
          <w:rFonts w:ascii="Times New Roman" w:hAnsi="Times New Roman" w:cs="Times New Roman"/>
          <w:color w:val="000000" w:themeColor="text1"/>
          <w:sz w:val="22"/>
          <w:szCs w:val="22"/>
        </w:rPr>
        <w:t>prediction</w:t>
      </w:r>
    </w:p>
    <w:p w14:paraId="5EEB374D" w14:textId="77777777" w:rsidR="00E35250" w:rsidRPr="00EA1560" w:rsidRDefault="00E35250" w:rsidP="00C54916">
      <w:pPr>
        <w:spacing w:after="0" w:line="360" w:lineRule="auto"/>
        <w:contextualSpacing/>
        <w:jc w:val="both"/>
        <w:rPr>
          <w:rFonts w:ascii="Times New Roman" w:hAnsi="Times New Roman" w:cs="Times New Roman"/>
        </w:rPr>
      </w:pPr>
    </w:p>
    <w:p w14:paraId="3C086227" w14:textId="20BF032E" w:rsidR="002E5424" w:rsidRPr="00EA1560" w:rsidRDefault="002E5424" w:rsidP="00C54916">
      <w:pPr>
        <w:spacing w:after="0" w:line="360" w:lineRule="auto"/>
        <w:contextualSpacing/>
        <w:jc w:val="both"/>
        <w:rPr>
          <w:rFonts w:ascii="Times New Roman" w:hAnsi="Times New Roman" w:cs="Times New Roman"/>
        </w:rPr>
      </w:pPr>
      <w:r w:rsidRPr="00EA1560">
        <w:rPr>
          <w:rFonts w:ascii="Times New Roman" w:hAnsi="Times New Roman" w:cs="Times New Roman"/>
        </w:rPr>
        <w:t xml:space="preserve">Table </w:t>
      </w:r>
      <w:r w:rsidR="0085369C" w:rsidRPr="00EA1560">
        <w:rPr>
          <w:rFonts w:ascii="Times New Roman" w:hAnsi="Times New Roman" w:cs="Times New Roman"/>
        </w:rPr>
        <w:t>9</w:t>
      </w:r>
      <w:r w:rsidR="000550E2" w:rsidRPr="00EA1560">
        <w:rPr>
          <w:rFonts w:ascii="Times New Roman" w:hAnsi="Times New Roman" w:cs="Times New Roman"/>
        </w:rPr>
        <w:t xml:space="preserve"> assesses the respective ability of the two modell</w:t>
      </w:r>
      <w:r w:rsidR="006C032B" w:rsidRPr="00EA1560">
        <w:rPr>
          <w:rFonts w:ascii="Times New Roman" w:hAnsi="Times New Roman" w:cs="Times New Roman"/>
        </w:rPr>
        <w:t xml:space="preserve">ing methodologies described in Section </w:t>
      </w:r>
      <w:r w:rsidR="000550E2" w:rsidRPr="00EA1560">
        <w:rPr>
          <w:rFonts w:ascii="Times New Roman" w:hAnsi="Times New Roman" w:cs="Times New Roman"/>
        </w:rPr>
        <w:t>2.4</w:t>
      </w:r>
      <w:r w:rsidR="006C032B" w:rsidRPr="00EA1560">
        <w:rPr>
          <w:rFonts w:ascii="Times New Roman" w:hAnsi="Times New Roman" w:cs="Times New Roman"/>
        </w:rPr>
        <w:t>, namely Continuum Mechanics (CM) and Cohesive Zone Modelling (CZM),</w:t>
      </w:r>
      <w:r w:rsidR="000550E2" w:rsidRPr="00EA1560">
        <w:rPr>
          <w:rFonts w:ascii="Times New Roman" w:hAnsi="Times New Roman" w:cs="Times New Roman"/>
        </w:rPr>
        <w:t xml:space="preserve"> to predict damage initiation and failure in glass/steel adhesive joints</w:t>
      </w:r>
      <w:r w:rsidR="00960307" w:rsidRPr="00EA1560">
        <w:rPr>
          <w:rFonts w:ascii="Times New Roman" w:hAnsi="Times New Roman" w:cs="Times New Roman"/>
        </w:rPr>
        <w:t xml:space="preserve"> under the four dif</w:t>
      </w:r>
      <w:r w:rsidR="006C032B" w:rsidRPr="00EA1560">
        <w:rPr>
          <w:rFonts w:ascii="Times New Roman" w:hAnsi="Times New Roman" w:cs="Times New Roman"/>
        </w:rPr>
        <w:t>ferent experimental load cases</w:t>
      </w:r>
      <w:r w:rsidR="000550E2" w:rsidRPr="00EA1560">
        <w:rPr>
          <w:rFonts w:ascii="Times New Roman" w:hAnsi="Times New Roman" w:cs="Times New Roman"/>
        </w:rPr>
        <w:t xml:space="preserve">. This is achieved by comparing the numerically predicted failure loads with the experimental observations. </w:t>
      </w:r>
      <w:r w:rsidRPr="00EA1560">
        <w:rPr>
          <w:rFonts w:ascii="Times New Roman" w:hAnsi="Times New Roman" w:cs="Times New Roman"/>
          <w:bCs/>
        </w:rPr>
        <w:t>The highlighted cells</w:t>
      </w:r>
      <w:r w:rsidRPr="00EA1560">
        <w:rPr>
          <w:rFonts w:ascii="Times New Roman" w:hAnsi="Times New Roman" w:cs="Times New Roman"/>
          <w:b/>
          <w:bCs/>
        </w:rPr>
        <w:t xml:space="preserve"> </w:t>
      </w:r>
      <w:r w:rsidRPr="00EA1560">
        <w:rPr>
          <w:rFonts w:ascii="Times New Roman" w:hAnsi="Times New Roman" w:cs="Times New Roman"/>
        </w:rPr>
        <w:t xml:space="preserve">indicate which method </w:t>
      </w:r>
      <w:r w:rsidR="00C821C6" w:rsidRPr="00EA1560">
        <w:rPr>
          <w:rFonts w:ascii="Times New Roman" w:hAnsi="Times New Roman" w:cs="Times New Roman"/>
        </w:rPr>
        <w:t>results in</w:t>
      </w:r>
      <w:r w:rsidRPr="00EA1560">
        <w:rPr>
          <w:rFonts w:ascii="Times New Roman" w:hAnsi="Times New Roman" w:cs="Times New Roman"/>
        </w:rPr>
        <w:t xml:space="preserve"> </w:t>
      </w:r>
      <w:r w:rsidR="005D4490" w:rsidRPr="00EA1560">
        <w:rPr>
          <w:rFonts w:ascii="Times New Roman" w:hAnsi="Times New Roman" w:cs="Times New Roman"/>
        </w:rPr>
        <w:t xml:space="preserve">the best </w:t>
      </w:r>
      <w:r w:rsidRPr="00EA1560">
        <w:rPr>
          <w:rFonts w:ascii="Times New Roman" w:hAnsi="Times New Roman" w:cs="Times New Roman"/>
        </w:rPr>
        <w:t>agreement with the experimental data.</w:t>
      </w:r>
    </w:p>
    <w:p w14:paraId="2DE7FBD3" w14:textId="016CA53A" w:rsidR="00BC5350" w:rsidRPr="00EA1560" w:rsidRDefault="00BC5350" w:rsidP="00C54916">
      <w:pPr>
        <w:spacing w:after="0" w:line="360" w:lineRule="auto"/>
        <w:contextualSpacing/>
        <w:jc w:val="both"/>
        <w:rPr>
          <w:rFonts w:ascii="Times New Roman" w:hAnsi="Times New Roman" w:cs="Times New Roman"/>
          <w:sz w:val="20"/>
        </w:rPr>
      </w:pPr>
    </w:p>
    <w:p w14:paraId="400B41FD" w14:textId="0AEF6F4A" w:rsidR="00F11E57" w:rsidRPr="00EA1560" w:rsidRDefault="00F11E57" w:rsidP="00C54916">
      <w:pPr>
        <w:spacing w:after="0" w:line="360" w:lineRule="auto"/>
        <w:contextualSpacing/>
        <w:jc w:val="both"/>
        <w:rPr>
          <w:rFonts w:ascii="Times New Roman" w:hAnsi="Times New Roman" w:cs="Times New Roman"/>
          <w:sz w:val="20"/>
        </w:rPr>
      </w:pPr>
    </w:p>
    <w:p w14:paraId="1E8D29CD" w14:textId="28894EA1" w:rsidR="00F11E57" w:rsidRPr="00EA1560" w:rsidRDefault="00F11E57" w:rsidP="00C54916">
      <w:pPr>
        <w:spacing w:after="0" w:line="360" w:lineRule="auto"/>
        <w:contextualSpacing/>
        <w:jc w:val="both"/>
        <w:rPr>
          <w:rFonts w:ascii="Times New Roman" w:hAnsi="Times New Roman" w:cs="Times New Roman"/>
          <w:sz w:val="20"/>
        </w:rPr>
      </w:pPr>
    </w:p>
    <w:p w14:paraId="369A2FF6" w14:textId="542EB00E" w:rsidR="00F11E57" w:rsidRPr="00EA1560" w:rsidRDefault="00F11E57" w:rsidP="00C54916">
      <w:pPr>
        <w:spacing w:after="0" w:line="360" w:lineRule="auto"/>
        <w:contextualSpacing/>
        <w:jc w:val="both"/>
        <w:rPr>
          <w:rFonts w:ascii="Times New Roman" w:hAnsi="Times New Roman" w:cs="Times New Roman"/>
          <w:sz w:val="20"/>
        </w:rPr>
      </w:pPr>
    </w:p>
    <w:p w14:paraId="1E24F210" w14:textId="0A6715A6" w:rsidR="00F11E57" w:rsidRPr="00EA1560" w:rsidRDefault="00F11E57" w:rsidP="00C54916">
      <w:pPr>
        <w:spacing w:after="0" w:line="360" w:lineRule="auto"/>
        <w:contextualSpacing/>
        <w:jc w:val="both"/>
        <w:rPr>
          <w:rFonts w:ascii="Times New Roman" w:hAnsi="Times New Roman" w:cs="Times New Roman"/>
          <w:sz w:val="20"/>
        </w:rPr>
      </w:pPr>
    </w:p>
    <w:p w14:paraId="2FB63FDF" w14:textId="7DBD1B2F" w:rsidR="00F11E57" w:rsidRPr="00EA1560" w:rsidRDefault="00F11E57" w:rsidP="00C54916">
      <w:pPr>
        <w:spacing w:after="0" w:line="360" w:lineRule="auto"/>
        <w:contextualSpacing/>
        <w:jc w:val="both"/>
        <w:rPr>
          <w:rFonts w:ascii="Times New Roman" w:hAnsi="Times New Roman" w:cs="Times New Roman"/>
          <w:sz w:val="20"/>
        </w:rPr>
      </w:pPr>
    </w:p>
    <w:p w14:paraId="5AC8DDB9" w14:textId="66EEE197" w:rsidR="00F11E57" w:rsidRPr="00EA1560" w:rsidRDefault="00F11E57" w:rsidP="00C54916">
      <w:pPr>
        <w:spacing w:after="0" w:line="360" w:lineRule="auto"/>
        <w:contextualSpacing/>
        <w:jc w:val="both"/>
        <w:rPr>
          <w:rFonts w:ascii="Times New Roman" w:hAnsi="Times New Roman" w:cs="Times New Roman"/>
          <w:sz w:val="20"/>
        </w:rPr>
      </w:pPr>
    </w:p>
    <w:p w14:paraId="75514075" w14:textId="4922CA34" w:rsidR="00F11E57" w:rsidRPr="00EA1560" w:rsidRDefault="00F11E57" w:rsidP="00C54916">
      <w:pPr>
        <w:spacing w:after="0" w:line="360" w:lineRule="auto"/>
        <w:contextualSpacing/>
        <w:jc w:val="both"/>
        <w:rPr>
          <w:rFonts w:ascii="Times New Roman" w:hAnsi="Times New Roman" w:cs="Times New Roman"/>
          <w:sz w:val="20"/>
        </w:rPr>
      </w:pPr>
    </w:p>
    <w:p w14:paraId="56B416EA" w14:textId="55DFE9AC" w:rsidR="00F11E57" w:rsidRPr="00EA1560" w:rsidRDefault="00F11E57" w:rsidP="00C54916">
      <w:pPr>
        <w:spacing w:after="0" w:line="360" w:lineRule="auto"/>
        <w:contextualSpacing/>
        <w:jc w:val="both"/>
        <w:rPr>
          <w:rFonts w:ascii="Times New Roman" w:hAnsi="Times New Roman" w:cs="Times New Roman"/>
          <w:sz w:val="20"/>
        </w:rPr>
      </w:pPr>
    </w:p>
    <w:p w14:paraId="0A143D16" w14:textId="77777777" w:rsidR="00F11E57" w:rsidRPr="00EA1560" w:rsidRDefault="00F11E57" w:rsidP="00C54916">
      <w:pPr>
        <w:spacing w:after="0" w:line="360" w:lineRule="auto"/>
        <w:contextualSpacing/>
        <w:jc w:val="both"/>
        <w:rPr>
          <w:rFonts w:ascii="Times New Roman" w:hAnsi="Times New Roman" w:cs="Times New Roman"/>
          <w:sz w:val="20"/>
        </w:rPr>
      </w:pPr>
    </w:p>
    <w:p w14:paraId="3713B0EF" w14:textId="40B7A645" w:rsidR="002E5424" w:rsidRPr="00EA1560" w:rsidRDefault="002E5424" w:rsidP="00443402">
      <w:pPr>
        <w:spacing w:after="0"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lastRenderedPageBreak/>
        <w:t xml:space="preserve">Table </w:t>
      </w:r>
      <w:r w:rsidR="0085369C" w:rsidRPr="00EA1560">
        <w:rPr>
          <w:rFonts w:ascii="Times New Roman" w:hAnsi="Times New Roman" w:cs="Times New Roman"/>
          <w:sz w:val="20"/>
          <w:szCs w:val="20"/>
        </w:rPr>
        <w:t>9</w:t>
      </w:r>
      <w:r w:rsidRPr="00EA1560">
        <w:rPr>
          <w:rFonts w:ascii="Times New Roman" w:hAnsi="Times New Roman" w:cs="Times New Roman"/>
          <w:sz w:val="20"/>
          <w:szCs w:val="20"/>
        </w:rPr>
        <w:t xml:space="preserve">: Evaluation of the numerical predictions of the failure loads, using </w:t>
      </w:r>
      <w:r w:rsidR="00C821C6" w:rsidRPr="00EA1560">
        <w:rPr>
          <w:rFonts w:ascii="Times New Roman" w:hAnsi="Times New Roman" w:cs="Times New Roman"/>
          <w:sz w:val="20"/>
          <w:szCs w:val="20"/>
        </w:rPr>
        <w:t xml:space="preserve">the </w:t>
      </w:r>
      <w:r w:rsidRPr="00EA1560">
        <w:rPr>
          <w:rFonts w:ascii="Times New Roman" w:hAnsi="Times New Roman" w:cs="Times New Roman"/>
          <w:sz w:val="20"/>
          <w:szCs w:val="20"/>
        </w:rPr>
        <w:t xml:space="preserve">two different </w:t>
      </w:r>
      <w:r w:rsidR="005D4490" w:rsidRPr="00EA1560">
        <w:rPr>
          <w:rFonts w:ascii="Times New Roman" w:hAnsi="Times New Roman" w:cs="Times New Roman"/>
          <w:sz w:val="20"/>
          <w:szCs w:val="20"/>
        </w:rPr>
        <w:t xml:space="preserve">modelling </w:t>
      </w:r>
      <w:r w:rsidRPr="00EA1560">
        <w:rPr>
          <w:rFonts w:ascii="Times New Roman" w:hAnsi="Times New Roman" w:cs="Times New Roman"/>
          <w:sz w:val="20"/>
          <w:szCs w:val="20"/>
        </w:rPr>
        <w:t xml:space="preserve">methodologies </w:t>
      </w:r>
      <w:r w:rsidR="00C821C6" w:rsidRPr="00EA1560">
        <w:rPr>
          <w:rFonts w:ascii="Times New Roman" w:hAnsi="Times New Roman" w:cs="Times New Roman"/>
          <w:sz w:val="20"/>
          <w:szCs w:val="20"/>
        </w:rPr>
        <w:t xml:space="preserve">to predict the </w:t>
      </w:r>
      <w:r w:rsidR="005D4490" w:rsidRPr="00EA1560">
        <w:rPr>
          <w:rFonts w:ascii="Times New Roman" w:hAnsi="Times New Roman" w:cs="Times New Roman"/>
          <w:sz w:val="20"/>
          <w:szCs w:val="20"/>
        </w:rPr>
        <w:t xml:space="preserve">failure load </w:t>
      </w:r>
      <w:r w:rsidR="00C821C6" w:rsidRPr="00EA1560">
        <w:rPr>
          <w:rFonts w:ascii="Times New Roman" w:hAnsi="Times New Roman" w:cs="Times New Roman"/>
          <w:sz w:val="20"/>
          <w:szCs w:val="20"/>
        </w:rPr>
        <w:t>of</w:t>
      </w:r>
      <w:r w:rsidRPr="00EA1560">
        <w:rPr>
          <w:rFonts w:ascii="Times New Roman" w:hAnsi="Times New Roman" w:cs="Times New Roman"/>
          <w:sz w:val="20"/>
          <w:szCs w:val="20"/>
        </w:rPr>
        <w:t xml:space="preserve"> </w:t>
      </w:r>
      <w:r w:rsidR="006C032B" w:rsidRPr="00EA1560">
        <w:rPr>
          <w:rFonts w:ascii="Times New Roman" w:hAnsi="Times New Roman" w:cs="Times New Roman"/>
          <w:sz w:val="20"/>
          <w:szCs w:val="20"/>
        </w:rPr>
        <w:t xml:space="preserve">Araldite 2020 (brittle) and Araldite 2047-1 (ductile) </w:t>
      </w:r>
      <w:r w:rsidRPr="00EA1560">
        <w:rPr>
          <w:rFonts w:ascii="Times New Roman" w:hAnsi="Times New Roman" w:cs="Times New Roman"/>
          <w:sz w:val="20"/>
          <w:szCs w:val="20"/>
        </w:rPr>
        <w:t xml:space="preserve">adhesive joints after </w:t>
      </w:r>
      <w:r w:rsidR="005D4490" w:rsidRPr="00EA1560">
        <w:rPr>
          <w:rFonts w:ascii="Times New Roman" w:hAnsi="Times New Roman" w:cs="Times New Roman"/>
          <w:sz w:val="20"/>
          <w:szCs w:val="20"/>
        </w:rPr>
        <w:t xml:space="preserve">environmental </w:t>
      </w:r>
      <w:r w:rsidRPr="00EA1560">
        <w:rPr>
          <w:rFonts w:ascii="Times New Roman" w:hAnsi="Times New Roman" w:cs="Times New Roman"/>
          <w:sz w:val="20"/>
          <w:szCs w:val="20"/>
        </w:rPr>
        <w:t>exposure</w:t>
      </w:r>
    </w:p>
    <w:tbl>
      <w:tblPr>
        <w:tblStyle w:val="TableGrid"/>
        <w:tblW w:w="5000" w:type="pct"/>
        <w:tblLook w:val="04A0" w:firstRow="1" w:lastRow="0" w:firstColumn="1" w:lastColumn="0" w:noHBand="0" w:noVBand="1"/>
      </w:tblPr>
      <w:tblGrid>
        <w:gridCol w:w="1273"/>
        <w:gridCol w:w="1398"/>
        <w:gridCol w:w="1275"/>
        <w:gridCol w:w="1217"/>
        <w:gridCol w:w="1397"/>
        <w:gridCol w:w="1251"/>
        <w:gridCol w:w="1205"/>
      </w:tblGrid>
      <w:tr w:rsidR="002E5424" w:rsidRPr="00EA1560" w14:paraId="6B4D61E0" w14:textId="77777777" w:rsidTr="00D32D39">
        <w:tc>
          <w:tcPr>
            <w:tcW w:w="705" w:type="pct"/>
            <w:vAlign w:val="center"/>
          </w:tcPr>
          <w:p w14:paraId="09778949" w14:textId="77777777" w:rsidR="002E5424" w:rsidRPr="00EA1560" w:rsidRDefault="002E5424" w:rsidP="00C54916">
            <w:pPr>
              <w:spacing w:line="360" w:lineRule="auto"/>
              <w:contextualSpacing/>
              <w:jc w:val="center"/>
              <w:rPr>
                <w:rFonts w:ascii="Times New Roman" w:hAnsi="Times New Roman" w:cs="Times New Roman"/>
                <w:sz w:val="20"/>
                <w:szCs w:val="20"/>
              </w:rPr>
            </w:pPr>
          </w:p>
        </w:tc>
        <w:tc>
          <w:tcPr>
            <w:tcW w:w="2157" w:type="pct"/>
            <w:gridSpan w:val="3"/>
            <w:vAlign w:val="center"/>
          </w:tcPr>
          <w:p w14:paraId="49DA5B6F" w14:textId="2F013CC0"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 xml:space="preserve">Failure loads for the </w:t>
            </w:r>
            <w:r w:rsidR="006C032B" w:rsidRPr="00EA1560">
              <w:rPr>
                <w:rFonts w:ascii="Times New Roman" w:hAnsi="Times New Roman" w:cs="Times New Roman"/>
                <w:sz w:val="20"/>
                <w:szCs w:val="20"/>
              </w:rPr>
              <w:t>Araldite 2020 (</w:t>
            </w:r>
            <w:r w:rsidRPr="00EA1560">
              <w:rPr>
                <w:rFonts w:ascii="Times New Roman" w:hAnsi="Times New Roman" w:cs="Times New Roman"/>
                <w:sz w:val="20"/>
                <w:szCs w:val="20"/>
              </w:rPr>
              <w:t>brittle</w:t>
            </w:r>
            <w:r w:rsidR="006C032B" w:rsidRPr="00EA1560">
              <w:rPr>
                <w:rFonts w:ascii="Times New Roman" w:hAnsi="Times New Roman" w:cs="Times New Roman"/>
                <w:sz w:val="20"/>
                <w:szCs w:val="20"/>
              </w:rPr>
              <w:t>)</w:t>
            </w:r>
            <w:r w:rsidRPr="00EA1560">
              <w:rPr>
                <w:rFonts w:ascii="Times New Roman" w:hAnsi="Times New Roman" w:cs="Times New Roman"/>
                <w:sz w:val="20"/>
                <w:szCs w:val="20"/>
              </w:rPr>
              <w:t xml:space="preserve"> adhesive</w:t>
            </w:r>
          </w:p>
        </w:tc>
        <w:tc>
          <w:tcPr>
            <w:tcW w:w="2137" w:type="pct"/>
            <w:gridSpan w:val="3"/>
            <w:vAlign w:val="center"/>
          </w:tcPr>
          <w:p w14:paraId="58F287B7" w14:textId="51A999EF"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 xml:space="preserve">Failure loads for the </w:t>
            </w:r>
            <w:r w:rsidR="006C032B" w:rsidRPr="00EA1560">
              <w:rPr>
                <w:rFonts w:ascii="Times New Roman" w:hAnsi="Times New Roman" w:cs="Times New Roman"/>
                <w:sz w:val="20"/>
                <w:szCs w:val="20"/>
              </w:rPr>
              <w:t>Araldite 2047-1 (</w:t>
            </w:r>
            <w:r w:rsidRPr="00EA1560">
              <w:rPr>
                <w:rFonts w:ascii="Times New Roman" w:hAnsi="Times New Roman" w:cs="Times New Roman"/>
                <w:sz w:val="20"/>
                <w:szCs w:val="20"/>
              </w:rPr>
              <w:t>ductile</w:t>
            </w:r>
            <w:r w:rsidR="006C032B" w:rsidRPr="00EA1560">
              <w:rPr>
                <w:rFonts w:ascii="Times New Roman" w:hAnsi="Times New Roman" w:cs="Times New Roman"/>
                <w:sz w:val="20"/>
                <w:szCs w:val="20"/>
              </w:rPr>
              <w:t>)</w:t>
            </w:r>
            <w:r w:rsidRPr="00EA1560">
              <w:rPr>
                <w:rFonts w:ascii="Times New Roman" w:hAnsi="Times New Roman" w:cs="Times New Roman"/>
                <w:sz w:val="20"/>
                <w:szCs w:val="20"/>
              </w:rPr>
              <w:t xml:space="preserve"> adhesive</w:t>
            </w:r>
          </w:p>
        </w:tc>
      </w:tr>
      <w:tr w:rsidR="002E5424" w:rsidRPr="00EA1560" w14:paraId="5ECA7694" w14:textId="77777777" w:rsidTr="00D32D39">
        <w:tc>
          <w:tcPr>
            <w:tcW w:w="705" w:type="pct"/>
            <w:vAlign w:val="center"/>
          </w:tcPr>
          <w:p w14:paraId="12B0CBE2" w14:textId="77777777" w:rsidR="002E5424" w:rsidRPr="00EA1560" w:rsidRDefault="002E5424" w:rsidP="00C54916">
            <w:pPr>
              <w:spacing w:line="360" w:lineRule="auto"/>
              <w:contextualSpacing/>
              <w:jc w:val="center"/>
              <w:rPr>
                <w:rFonts w:ascii="Times New Roman" w:hAnsi="Times New Roman" w:cs="Times New Roman"/>
                <w:sz w:val="20"/>
                <w:szCs w:val="20"/>
              </w:rPr>
            </w:pPr>
          </w:p>
        </w:tc>
        <w:tc>
          <w:tcPr>
            <w:tcW w:w="775" w:type="pct"/>
            <w:vAlign w:val="center"/>
          </w:tcPr>
          <w:p w14:paraId="238A5A2C"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Experimental (kN)</w:t>
            </w:r>
          </w:p>
        </w:tc>
        <w:tc>
          <w:tcPr>
            <w:tcW w:w="707" w:type="pct"/>
            <w:vAlign w:val="center"/>
          </w:tcPr>
          <w:p w14:paraId="0DB1FEE3" w14:textId="7B244F81" w:rsidR="002E5424" w:rsidRPr="00EA1560" w:rsidRDefault="007F06AA"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CM</w:t>
            </w:r>
            <w:r w:rsidR="002E5424" w:rsidRPr="00EA1560">
              <w:rPr>
                <w:rFonts w:ascii="Times New Roman" w:hAnsi="Times New Roman" w:cs="Times New Roman"/>
                <w:sz w:val="20"/>
                <w:szCs w:val="20"/>
              </w:rPr>
              <w:t xml:space="preserve"> (kN)</w:t>
            </w:r>
          </w:p>
        </w:tc>
        <w:tc>
          <w:tcPr>
            <w:tcW w:w="675" w:type="pct"/>
            <w:vAlign w:val="center"/>
          </w:tcPr>
          <w:p w14:paraId="008C0716"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CZM (kN)</w:t>
            </w:r>
          </w:p>
        </w:tc>
        <w:tc>
          <w:tcPr>
            <w:tcW w:w="775" w:type="pct"/>
            <w:vAlign w:val="center"/>
          </w:tcPr>
          <w:p w14:paraId="16F88873"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Experimental (kN)</w:t>
            </w:r>
          </w:p>
        </w:tc>
        <w:tc>
          <w:tcPr>
            <w:tcW w:w="694" w:type="pct"/>
            <w:vAlign w:val="center"/>
          </w:tcPr>
          <w:p w14:paraId="579752C2" w14:textId="10FE3ACF" w:rsidR="002E5424" w:rsidRPr="00EA1560" w:rsidRDefault="007F06AA"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CM</w:t>
            </w:r>
            <w:r w:rsidR="002E5424" w:rsidRPr="00EA1560">
              <w:rPr>
                <w:rFonts w:ascii="Times New Roman" w:hAnsi="Times New Roman" w:cs="Times New Roman"/>
                <w:sz w:val="20"/>
                <w:szCs w:val="20"/>
              </w:rPr>
              <w:t xml:space="preserve"> (kN)</w:t>
            </w:r>
          </w:p>
        </w:tc>
        <w:tc>
          <w:tcPr>
            <w:tcW w:w="668" w:type="pct"/>
            <w:vAlign w:val="center"/>
          </w:tcPr>
          <w:p w14:paraId="634EBD8B"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CZM (kN)</w:t>
            </w:r>
          </w:p>
        </w:tc>
      </w:tr>
      <w:tr w:rsidR="002E5424" w:rsidRPr="00EA1560" w14:paraId="3B349335" w14:textId="77777777" w:rsidTr="00F540D1">
        <w:tc>
          <w:tcPr>
            <w:tcW w:w="705" w:type="pct"/>
            <w:vAlign w:val="center"/>
          </w:tcPr>
          <w:p w14:paraId="1833F9FD"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Tension</w:t>
            </w:r>
          </w:p>
        </w:tc>
        <w:tc>
          <w:tcPr>
            <w:tcW w:w="775" w:type="pct"/>
            <w:vAlign w:val="center"/>
          </w:tcPr>
          <w:p w14:paraId="1D0A19CE"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eastAsia="MS Mincho" w:hAnsi="Times New Roman" w:cs="Times New Roman"/>
                <w:sz w:val="20"/>
                <w:szCs w:val="20"/>
                <w:lang w:val="en-US" w:eastAsia="ja-JP"/>
              </w:rPr>
              <w:t>21.4 ± 1.5</w:t>
            </w:r>
          </w:p>
        </w:tc>
        <w:tc>
          <w:tcPr>
            <w:tcW w:w="707" w:type="pct"/>
            <w:vAlign w:val="center"/>
          </w:tcPr>
          <w:p w14:paraId="278CC4D6"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40.5</w:t>
            </w:r>
          </w:p>
        </w:tc>
        <w:tc>
          <w:tcPr>
            <w:tcW w:w="675" w:type="pct"/>
            <w:shd w:val="clear" w:color="auto" w:fill="FFFFFF" w:themeFill="background1"/>
            <w:vAlign w:val="center"/>
          </w:tcPr>
          <w:p w14:paraId="5E6806C7" w14:textId="77777777" w:rsidR="002E5424" w:rsidRPr="00EA1560" w:rsidRDefault="002E5424" w:rsidP="00C54916">
            <w:pPr>
              <w:spacing w:line="360" w:lineRule="auto"/>
              <w:contextualSpacing/>
              <w:jc w:val="center"/>
              <w:rPr>
                <w:rFonts w:ascii="Times New Roman" w:hAnsi="Times New Roman" w:cs="Times New Roman"/>
                <w:b/>
                <w:bCs/>
                <w:sz w:val="20"/>
                <w:szCs w:val="20"/>
              </w:rPr>
            </w:pPr>
            <w:r w:rsidRPr="00EA1560">
              <w:rPr>
                <w:rFonts w:ascii="Times New Roman" w:hAnsi="Times New Roman" w:cs="Times New Roman"/>
                <w:b/>
                <w:bCs/>
                <w:sz w:val="20"/>
                <w:szCs w:val="20"/>
              </w:rPr>
              <w:t>27.2</w:t>
            </w:r>
          </w:p>
        </w:tc>
        <w:tc>
          <w:tcPr>
            <w:tcW w:w="775" w:type="pct"/>
            <w:vAlign w:val="center"/>
          </w:tcPr>
          <w:p w14:paraId="57D8F39B"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eastAsia="MS Mincho" w:hAnsi="Times New Roman" w:cs="Times New Roman"/>
                <w:sz w:val="20"/>
                <w:szCs w:val="20"/>
                <w:lang w:val="en-US" w:eastAsia="ja-JP"/>
              </w:rPr>
              <w:t>34.2 ± 5.7</w:t>
            </w:r>
          </w:p>
        </w:tc>
        <w:tc>
          <w:tcPr>
            <w:tcW w:w="694" w:type="pct"/>
            <w:shd w:val="clear" w:color="auto" w:fill="FFFFFF" w:themeFill="background1"/>
            <w:vAlign w:val="center"/>
          </w:tcPr>
          <w:p w14:paraId="3906700E" w14:textId="77777777" w:rsidR="002E5424" w:rsidRPr="00EA1560" w:rsidRDefault="002E5424" w:rsidP="00C54916">
            <w:pPr>
              <w:spacing w:line="360" w:lineRule="auto"/>
              <w:contextualSpacing/>
              <w:jc w:val="center"/>
              <w:rPr>
                <w:rFonts w:ascii="Times New Roman" w:hAnsi="Times New Roman" w:cs="Times New Roman"/>
                <w:b/>
                <w:bCs/>
                <w:sz w:val="20"/>
                <w:szCs w:val="20"/>
              </w:rPr>
            </w:pPr>
            <w:r w:rsidRPr="00EA1560">
              <w:rPr>
                <w:rFonts w:ascii="Times New Roman" w:hAnsi="Times New Roman" w:cs="Times New Roman"/>
                <w:b/>
                <w:bCs/>
                <w:sz w:val="20"/>
                <w:szCs w:val="20"/>
              </w:rPr>
              <w:t>29.5</w:t>
            </w:r>
          </w:p>
        </w:tc>
        <w:tc>
          <w:tcPr>
            <w:tcW w:w="668" w:type="pct"/>
            <w:shd w:val="clear" w:color="auto" w:fill="FFFFFF" w:themeFill="background1"/>
            <w:vAlign w:val="center"/>
          </w:tcPr>
          <w:p w14:paraId="47058E65" w14:textId="77777777" w:rsidR="002E5424" w:rsidRPr="00EA1560" w:rsidRDefault="002E5424" w:rsidP="00C54916">
            <w:pPr>
              <w:spacing w:line="360" w:lineRule="auto"/>
              <w:contextualSpacing/>
              <w:jc w:val="center"/>
              <w:rPr>
                <w:rFonts w:ascii="Times New Roman" w:hAnsi="Times New Roman" w:cs="Times New Roman"/>
                <w:b/>
                <w:bCs/>
                <w:sz w:val="20"/>
                <w:szCs w:val="20"/>
              </w:rPr>
            </w:pPr>
            <w:r w:rsidRPr="00EA1560">
              <w:rPr>
                <w:rFonts w:ascii="Times New Roman" w:hAnsi="Times New Roman" w:cs="Times New Roman"/>
                <w:b/>
                <w:bCs/>
                <w:sz w:val="20"/>
                <w:szCs w:val="20"/>
              </w:rPr>
              <w:t>29.9</w:t>
            </w:r>
          </w:p>
        </w:tc>
      </w:tr>
      <w:tr w:rsidR="002E5424" w:rsidRPr="00EA1560" w14:paraId="61B71D51" w14:textId="77777777" w:rsidTr="00F540D1">
        <w:tc>
          <w:tcPr>
            <w:tcW w:w="705" w:type="pct"/>
            <w:vAlign w:val="center"/>
          </w:tcPr>
          <w:p w14:paraId="6B001BE9"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Compression</w:t>
            </w:r>
          </w:p>
        </w:tc>
        <w:tc>
          <w:tcPr>
            <w:tcW w:w="775" w:type="pct"/>
            <w:vAlign w:val="center"/>
          </w:tcPr>
          <w:p w14:paraId="7E3BBAAB"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eastAsia="MS Mincho" w:hAnsi="Times New Roman" w:cs="Times New Roman"/>
                <w:sz w:val="20"/>
                <w:szCs w:val="20"/>
                <w:lang w:val="en-US" w:eastAsia="ja-JP"/>
              </w:rPr>
              <w:t>29.7 ± 4</w:t>
            </w:r>
          </w:p>
        </w:tc>
        <w:tc>
          <w:tcPr>
            <w:tcW w:w="707" w:type="pct"/>
            <w:vAlign w:val="center"/>
          </w:tcPr>
          <w:p w14:paraId="54752A3B"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47.7</w:t>
            </w:r>
          </w:p>
        </w:tc>
        <w:tc>
          <w:tcPr>
            <w:tcW w:w="675" w:type="pct"/>
            <w:shd w:val="clear" w:color="auto" w:fill="FFFFFF" w:themeFill="background1"/>
            <w:vAlign w:val="center"/>
          </w:tcPr>
          <w:p w14:paraId="2DE1F9DE" w14:textId="77777777" w:rsidR="002E5424" w:rsidRPr="00EA1560" w:rsidRDefault="002E5424" w:rsidP="00C54916">
            <w:pPr>
              <w:spacing w:line="360" w:lineRule="auto"/>
              <w:contextualSpacing/>
              <w:jc w:val="center"/>
              <w:rPr>
                <w:rFonts w:ascii="Times New Roman" w:hAnsi="Times New Roman" w:cs="Times New Roman"/>
                <w:b/>
                <w:bCs/>
                <w:sz w:val="20"/>
                <w:szCs w:val="20"/>
              </w:rPr>
            </w:pPr>
            <w:r w:rsidRPr="00EA1560">
              <w:rPr>
                <w:rFonts w:ascii="Times New Roman" w:hAnsi="Times New Roman" w:cs="Times New Roman"/>
                <w:b/>
                <w:bCs/>
                <w:sz w:val="20"/>
                <w:szCs w:val="20"/>
              </w:rPr>
              <w:t>27.2</w:t>
            </w:r>
          </w:p>
        </w:tc>
        <w:tc>
          <w:tcPr>
            <w:tcW w:w="775" w:type="pct"/>
            <w:vAlign w:val="center"/>
          </w:tcPr>
          <w:p w14:paraId="513B8AB8"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eastAsia="MS Mincho" w:hAnsi="Times New Roman" w:cs="Times New Roman"/>
                <w:sz w:val="20"/>
                <w:szCs w:val="20"/>
                <w:lang w:val="en-US" w:eastAsia="ja-JP"/>
              </w:rPr>
              <w:t>34.6 ± 5.5</w:t>
            </w:r>
          </w:p>
        </w:tc>
        <w:tc>
          <w:tcPr>
            <w:tcW w:w="694" w:type="pct"/>
            <w:shd w:val="clear" w:color="auto" w:fill="FFFFFF" w:themeFill="background1"/>
            <w:vAlign w:val="center"/>
          </w:tcPr>
          <w:p w14:paraId="7445A336" w14:textId="77777777" w:rsidR="002E5424" w:rsidRPr="00EA1560" w:rsidRDefault="002E5424" w:rsidP="00C54916">
            <w:pPr>
              <w:spacing w:line="360" w:lineRule="auto"/>
              <w:contextualSpacing/>
              <w:jc w:val="center"/>
              <w:rPr>
                <w:rFonts w:ascii="Times New Roman" w:hAnsi="Times New Roman" w:cs="Times New Roman"/>
                <w:b/>
                <w:bCs/>
                <w:sz w:val="20"/>
                <w:szCs w:val="20"/>
              </w:rPr>
            </w:pPr>
            <w:r w:rsidRPr="00EA1560">
              <w:rPr>
                <w:rFonts w:ascii="Times New Roman" w:hAnsi="Times New Roman" w:cs="Times New Roman"/>
                <w:b/>
                <w:bCs/>
                <w:sz w:val="20"/>
                <w:szCs w:val="20"/>
              </w:rPr>
              <w:t>29.6</w:t>
            </w:r>
          </w:p>
        </w:tc>
        <w:tc>
          <w:tcPr>
            <w:tcW w:w="668" w:type="pct"/>
            <w:shd w:val="clear" w:color="auto" w:fill="FFFFFF" w:themeFill="background1"/>
            <w:vAlign w:val="center"/>
          </w:tcPr>
          <w:p w14:paraId="2E933DD0" w14:textId="77777777" w:rsidR="002E5424" w:rsidRPr="00EA1560" w:rsidRDefault="002E5424" w:rsidP="00C54916">
            <w:pPr>
              <w:spacing w:line="360" w:lineRule="auto"/>
              <w:contextualSpacing/>
              <w:jc w:val="center"/>
              <w:rPr>
                <w:rFonts w:ascii="Times New Roman" w:hAnsi="Times New Roman" w:cs="Times New Roman"/>
                <w:b/>
                <w:bCs/>
                <w:sz w:val="20"/>
                <w:szCs w:val="20"/>
              </w:rPr>
            </w:pPr>
            <w:r w:rsidRPr="00EA1560">
              <w:rPr>
                <w:rFonts w:ascii="Times New Roman" w:hAnsi="Times New Roman" w:cs="Times New Roman"/>
                <w:b/>
                <w:bCs/>
                <w:sz w:val="20"/>
                <w:szCs w:val="20"/>
              </w:rPr>
              <w:t>29.9</w:t>
            </w:r>
          </w:p>
        </w:tc>
      </w:tr>
      <w:tr w:rsidR="002E5424" w:rsidRPr="00EA1560" w14:paraId="5CC4817F" w14:textId="77777777" w:rsidTr="00F540D1">
        <w:tc>
          <w:tcPr>
            <w:tcW w:w="705" w:type="pct"/>
            <w:vAlign w:val="center"/>
          </w:tcPr>
          <w:p w14:paraId="48EC9493"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Out-of-plane bending</w:t>
            </w:r>
          </w:p>
        </w:tc>
        <w:tc>
          <w:tcPr>
            <w:tcW w:w="775" w:type="pct"/>
            <w:vAlign w:val="center"/>
          </w:tcPr>
          <w:p w14:paraId="370CB7AD"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eastAsia="MS Mincho" w:hAnsi="Times New Roman" w:cs="Times New Roman"/>
                <w:sz w:val="20"/>
                <w:szCs w:val="20"/>
                <w:lang w:val="en-US" w:eastAsia="ja-JP"/>
              </w:rPr>
              <w:t>0.42 ± 0.03</w:t>
            </w:r>
          </w:p>
        </w:tc>
        <w:tc>
          <w:tcPr>
            <w:tcW w:w="707" w:type="pct"/>
            <w:vAlign w:val="center"/>
          </w:tcPr>
          <w:p w14:paraId="7DEF2D61"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1.13</w:t>
            </w:r>
          </w:p>
        </w:tc>
        <w:tc>
          <w:tcPr>
            <w:tcW w:w="675" w:type="pct"/>
            <w:shd w:val="clear" w:color="auto" w:fill="FFFFFF" w:themeFill="background1"/>
            <w:vAlign w:val="center"/>
          </w:tcPr>
          <w:p w14:paraId="5BACD1A8" w14:textId="77777777" w:rsidR="002E5424" w:rsidRPr="00EA1560" w:rsidRDefault="002E5424" w:rsidP="00C54916">
            <w:pPr>
              <w:spacing w:line="360" w:lineRule="auto"/>
              <w:contextualSpacing/>
              <w:jc w:val="center"/>
              <w:rPr>
                <w:rFonts w:ascii="Times New Roman" w:hAnsi="Times New Roman" w:cs="Times New Roman"/>
                <w:b/>
                <w:bCs/>
                <w:sz w:val="20"/>
                <w:szCs w:val="20"/>
              </w:rPr>
            </w:pPr>
            <w:r w:rsidRPr="00EA1560">
              <w:rPr>
                <w:rFonts w:ascii="Times New Roman" w:hAnsi="Times New Roman" w:cs="Times New Roman"/>
                <w:b/>
                <w:bCs/>
                <w:sz w:val="20"/>
                <w:szCs w:val="20"/>
              </w:rPr>
              <w:t>0.58</w:t>
            </w:r>
          </w:p>
        </w:tc>
        <w:tc>
          <w:tcPr>
            <w:tcW w:w="775" w:type="pct"/>
            <w:vAlign w:val="center"/>
          </w:tcPr>
          <w:p w14:paraId="0FF3F7C5"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1</w:t>
            </w:r>
            <w:r w:rsidRPr="00EA1560">
              <w:rPr>
                <w:rFonts w:ascii="Times New Roman" w:eastAsia="MS Mincho" w:hAnsi="Times New Roman" w:cs="Times New Roman"/>
                <w:sz w:val="20"/>
                <w:szCs w:val="20"/>
                <w:lang w:val="en-US" w:eastAsia="ja-JP"/>
              </w:rPr>
              <w:t>.05 ± 0.16</w:t>
            </w:r>
          </w:p>
        </w:tc>
        <w:tc>
          <w:tcPr>
            <w:tcW w:w="694" w:type="pct"/>
            <w:shd w:val="clear" w:color="auto" w:fill="FFFFFF" w:themeFill="background1"/>
            <w:vAlign w:val="center"/>
          </w:tcPr>
          <w:p w14:paraId="1D74FCF6" w14:textId="77777777" w:rsidR="002E5424" w:rsidRPr="00EA1560" w:rsidRDefault="002E5424" w:rsidP="00C54916">
            <w:pPr>
              <w:spacing w:line="360" w:lineRule="auto"/>
              <w:contextualSpacing/>
              <w:jc w:val="center"/>
              <w:rPr>
                <w:rFonts w:ascii="Times New Roman" w:hAnsi="Times New Roman" w:cs="Times New Roman"/>
                <w:b/>
                <w:bCs/>
                <w:sz w:val="20"/>
                <w:szCs w:val="20"/>
              </w:rPr>
            </w:pPr>
            <w:r w:rsidRPr="00EA1560">
              <w:rPr>
                <w:rFonts w:ascii="Times New Roman" w:hAnsi="Times New Roman" w:cs="Times New Roman"/>
                <w:b/>
                <w:bCs/>
                <w:sz w:val="20"/>
                <w:szCs w:val="20"/>
              </w:rPr>
              <w:t>1.34</w:t>
            </w:r>
          </w:p>
        </w:tc>
        <w:tc>
          <w:tcPr>
            <w:tcW w:w="668" w:type="pct"/>
            <w:shd w:val="clear" w:color="auto" w:fill="FFFFFF" w:themeFill="background1"/>
            <w:vAlign w:val="center"/>
          </w:tcPr>
          <w:p w14:paraId="2C192C48" w14:textId="77777777" w:rsidR="002E5424" w:rsidRPr="00EA1560" w:rsidRDefault="002E5424" w:rsidP="00C54916">
            <w:pPr>
              <w:spacing w:line="360" w:lineRule="auto"/>
              <w:contextualSpacing/>
              <w:jc w:val="center"/>
              <w:rPr>
                <w:rFonts w:ascii="Times New Roman" w:hAnsi="Times New Roman" w:cs="Times New Roman"/>
                <w:b/>
                <w:bCs/>
                <w:sz w:val="20"/>
                <w:szCs w:val="20"/>
              </w:rPr>
            </w:pPr>
            <w:r w:rsidRPr="00EA1560">
              <w:rPr>
                <w:rFonts w:ascii="Times New Roman" w:hAnsi="Times New Roman" w:cs="Times New Roman"/>
                <w:b/>
                <w:bCs/>
                <w:sz w:val="20"/>
                <w:szCs w:val="20"/>
              </w:rPr>
              <w:t>1.33</w:t>
            </w:r>
          </w:p>
        </w:tc>
      </w:tr>
      <w:tr w:rsidR="002E5424" w:rsidRPr="00EA1560" w14:paraId="0274B9E5" w14:textId="77777777" w:rsidTr="00F540D1">
        <w:tc>
          <w:tcPr>
            <w:tcW w:w="705" w:type="pct"/>
            <w:vAlign w:val="center"/>
          </w:tcPr>
          <w:p w14:paraId="79A8DFF1"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In-plane bending</w:t>
            </w:r>
          </w:p>
        </w:tc>
        <w:tc>
          <w:tcPr>
            <w:tcW w:w="775" w:type="pct"/>
            <w:vAlign w:val="center"/>
          </w:tcPr>
          <w:p w14:paraId="5EA41596"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eastAsia="MS Mincho" w:hAnsi="Times New Roman" w:cs="Times New Roman"/>
                <w:sz w:val="20"/>
                <w:szCs w:val="20"/>
                <w:lang w:val="en-US" w:eastAsia="ja-JP"/>
              </w:rPr>
              <w:t>8.78 ± 1.41</w:t>
            </w:r>
          </w:p>
        </w:tc>
        <w:tc>
          <w:tcPr>
            <w:tcW w:w="707" w:type="pct"/>
            <w:shd w:val="clear" w:color="auto" w:fill="FFFFFF" w:themeFill="background1"/>
            <w:vAlign w:val="center"/>
          </w:tcPr>
          <w:p w14:paraId="57DD1134"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15.9</w:t>
            </w:r>
          </w:p>
        </w:tc>
        <w:tc>
          <w:tcPr>
            <w:tcW w:w="675" w:type="pct"/>
            <w:shd w:val="clear" w:color="auto" w:fill="FFFFFF" w:themeFill="background1"/>
            <w:vAlign w:val="center"/>
          </w:tcPr>
          <w:p w14:paraId="56E9DF71" w14:textId="77777777" w:rsidR="002E5424" w:rsidRPr="00EA1560" w:rsidRDefault="002E5424" w:rsidP="00C54916">
            <w:pPr>
              <w:spacing w:line="360" w:lineRule="auto"/>
              <w:contextualSpacing/>
              <w:jc w:val="center"/>
              <w:rPr>
                <w:rFonts w:ascii="Times New Roman" w:hAnsi="Times New Roman" w:cs="Times New Roman"/>
                <w:b/>
                <w:bCs/>
                <w:sz w:val="20"/>
                <w:szCs w:val="20"/>
              </w:rPr>
            </w:pPr>
            <w:r w:rsidRPr="00EA1560">
              <w:rPr>
                <w:rFonts w:ascii="Times New Roman" w:hAnsi="Times New Roman" w:cs="Times New Roman"/>
                <w:b/>
                <w:bCs/>
                <w:sz w:val="20"/>
                <w:szCs w:val="20"/>
              </w:rPr>
              <w:t>10.4</w:t>
            </w:r>
          </w:p>
        </w:tc>
        <w:tc>
          <w:tcPr>
            <w:tcW w:w="775" w:type="pct"/>
            <w:vAlign w:val="center"/>
          </w:tcPr>
          <w:p w14:paraId="652DCCF0"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1</w:t>
            </w:r>
            <w:r w:rsidRPr="00EA1560">
              <w:rPr>
                <w:rFonts w:ascii="Times New Roman" w:eastAsia="MS Mincho" w:hAnsi="Times New Roman" w:cs="Times New Roman"/>
                <w:sz w:val="20"/>
                <w:szCs w:val="20"/>
                <w:lang w:val="en-US" w:eastAsia="ja-JP"/>
              </w:rPr>
              <w:t>3.83 ± 3.49</w:t>
            </w:r>
          </w:p>
        </w:tc>
        <w:tc>
          <w:tcPr>
            <w:tcW w:w="694" w:type="pct"/>
            <w:shd w:val="clear" w:color="auto" w:fill="FFFFFF" w:themeFill="background1"/>
            <w:vAlign w:val="center"/>
          </w:tcPr>
          <w:p w14:paraId="291BF9B1" w14:textId="77777777" w:rsidR="002E5424" w:rsidRPr="00EA1560" w:rsidRDefault="002E5424" w:rsidP="00C54916">
            <w:pPr>
              <w:spacing w:line="360" w:lineRule="auto"/>
              <w:contextualSpacing/>
              <w:jc w:val="center"/>
              <w:rPr>
                <w:rFonts w:ascii="Times New Roman" w:hAnsi="Times New Roman" w:cs="Times New Roman"/>
                <w:b/>
                <w:bCs/>
                <w:sz w:val="20"/>
                <w:szCs w:val="20"/>
              </w:rPr>
            </w:pPr>
            <w:r w:rsidRPr="00EA1560">
              <w:rPr>
                <w:rFonts w:ascii="Times New Roman" w:hAnsi="Times New Roman" w:cs="Times New Roman"/>
                <w:b/>
                <w:bCs/>
                <w:sz w:val="20"/>
                <w:szCs w:val="20"/>
              </w:rPr>
              <w:t>14.4</w:t>
            </w:r>
          </w:p>
        </w:tc>
        <w:tc>
          <w:tcPr>
            <w:tcW w:w="668" w:type="pct"/>
            <w:vAlign w:val="center"/>
          </w:tcPr>
          <w:p w14:paraId="3146C15C" w14:textId="77777777" w:rsidR="002E5424" w:rsidRPr="00EA1560" w:rsidRDefault="002E5424" w:rsidP="00C54916">
            <w:pPr>
              <w:spacing w:line="360" w:lineRule="auto"/>
              <w:contextualSpacing/>
              <w:jc w:val="center"/>
              <w:rPr>
                <w:rFonts w:ascii="Times New Roman" w:hAnsi="Times New Roman" w:cs="Times New Roman"/>
                <w:sz w:val="20"/>
                <w:szCs w:val="20"/>
              </w:rPr>
            </w:pPr>
            <w:r w:rsidRPr="00EA1560">
              <w:rPr>
                <w:rFonts w:ascii="Times New Roman" w:hAnsi="Times New Roman" w:cs="Times New Roman"/>
                <w:sz w:val="20"/>
                <w:szCs w:val="20"/>
              </w:rPr>
              <w:t>12.6</w:t>
            </w:r>
          </w:p>
        </w:tc>
      </w:tr>
    </w:tbl>
    <w:p w14:paraId="18D8D24C" w14:textId="44424695" w:rsidR="00A74317" w:rsidRPr="00EA1560" w:rsidRDefault="002E5424" w:rsidP="00C54916">
      <w:pPr>
        <w:spacing w:after="0" w:line="360" w:lineRule="auto"/>
        <w:contextualSpacing/>
        <w:jc w:val="both"/>
        <w:rPr>
          <w:rFonts w:ascii="Times New Roman" w:hAnsi="Times New Roman" w:cs="Times New Roman"/>
          <w:sz w:val="20"/>
        </w:rPr>
      </w:pPr>
      <w:r w:rsidRPr="00EA1560">
        <w:rPr>
          <w:rFonts w:ascii="Times New Roman" w:hAnsi="Times New Roman" w:cs="Times New Roman"/>
          <w:sz w:val="20"/>
        </w:rPr>
        <w:t xml:space="preserve"> </w:t>
      </w:r>
    </w:p>
    <w:p w14:paraId="2532B1A6" w14:textId="080FFCEC" w:rsidR="00A74317" w:rsidRPr="00EA1560" w:rsidRDefault="00A73EB3" w:rsidP="00C54916">
      <w:pPr>
        <w:spacing w:after="0" w:line="360" w:lineRule="auto"/>
        <w:contextualSpacing/>
        <w:jc w:val="both"/>
        <w:rPr>
          <w:rFonts w:ascii="Times New Roman" w:hAnsi="Times New Roman" w:cs="Times New Roman"/>
        </w:rPr>
      </w:pPr>
      <w:r w:rsidRPr="00EA1560">
        <w:rPr>
          <w:rFonts w:ascii="Times New Roman" w:hAnsi="Times New Roman" w:cs="Times New Roman"/>
        </w:rPr>
        <w:t>For</w:t>
      </w:r>
      <w:r w:rsidR="000B6D6E" w:rsidRPr="00EA1560">
        <w:rPr>
          <w:rFonts w:ascii="Times New Roman" w:hAnsi="Times New Roman" w:cs="Times New Roman"/>
        </w:rPr>
        <w:t xml:space="preserve"> the brittle adhesive</w:t>
      </w:r>
      <w:r w:rsidR="00C821C6" w:rsidRPr="00EA1560">
        <w:rPr>
          <w:rFonts w:ascii="Times New Roman" w:hAnsi="Times New Roman" w:cs="Times New Roman"/>
        </w:rPr>
        <w:t>,</w:t>
      </w:r>
      <w:r w:rsidR="000B6D6E" w:rsidRPr="00EA1560">
        <w:rPr>
          <w:rFonts w:ascii="Times New Roman" w:hAnsi="Times New Roman" w:cs="Times New Roman"/>
        </w:rPr>
        <w:t xml:space="preserve"> </w:t>
      </w:r>
      <w:r w:rsidR="00A74317" w:rsidRPr="00EA1560">
        <w:rPr>
          <w:rFonts w:ascii="Times New Roman" w:hAnsi="Times New Roman" w:cs="Times New Roman"/>
        </w:rPr>
        <w:t xml:space="preserve">significant differences were observed between the experimental observations and the predicted failure load utilising the </w:t>
      </w:r>
      <w:r w:rsidR="007F06AA" w:rsidRPr="00EA1560">
        <w:rPr>
          <w:rFonts w:ascii="Times New Roman" w:hAnsi="Times New Roman" w:cs="Times New Roman"/>
        </w:rPr>
        <w:t>CM</w:t>
      </w:r>
      <w:r w:rsidR="00A74317" w:rsidRPr="00EA1560">
        <w:rPr>
          <w:rFonts w:ascii="Times New Roman" w:hAnsi="Times New Roman" w:cs="Times New Roman"/>
        </w:rPr>
        <w:t xml:space="preserve"> approach. The inability of the </w:t>
      </w:r>
      <w:r w:rsidR="007F06AA" w:rsidRPr="00EA1560">
        <w:rPr>
          <w:rFonts w:ascii="Times New Roman" w:hAnsi="Times New Roman" w:cs="Times New Roman"/>
        </w:rPr>
        <w:t>CM</w:t>
      </w:r>
      <w:r w:rsidR="00A74317" w:rsidRPr="00EA1560">
        <w:rPr>
          <w:rFonts w:ascii="Times New Roman" w:hAnsi="Times New Roman" w:cs="Times New Roman"/>
        </w:rPr>
        <w:t xml:space="preserve"> approach to capture the degradation of the joints is </w:t>
      </w:r>
      <w:r w:rsidR="00CE0419" w:rsidRPr="00EA1560">
        <w:rPr>
          <w:rFonts w:ascii="Times New Roman" w:hAnsi="Times New Roman" w:cs="Times New Roman"/>
        </w:rPr>
        <w:t>because</w:t>
      </w:r>
      <w:r w:rsidR="00A74317" w:rsidRPr="00EA1560">
        <w:rPr>
          <w:rFonts w:ascii="Times New Roman" w:hAnsi="Times New Roman" w:cs="Times New Roman"/>
        </w:rPr>
        <w:t xml:space="preserve"> the damage is adhesive (interfacial) and thus could not be captured by simply reducing the bulk properties of the adhesive. The CZM </w:t>
      </w:r>
      <w:r w:rsidR="00C207DE" w:rsidRPr="00EA1560">
        <w:rPr>
          <w:rFonts w:ascii="Times New Roman" w:hAnsi="Times New Roman" w:cs="Times New Roman"/>
        </w:rPr>
        <w:t>approach,</w:t>
      </w:r>
      <w:r w:rsidR="00A74317" w:rsidRPr="00EA1560">
        <w:rPr>
          <w:rFonts w:ascii="Times New Roman" w:hAnsi="Times New Roman" w:cs="Times New Roman"/>
        </w:rPr>
        <w:t xml:space="preserve"> </w:t>
      </w:r>
      <w:r w:rsidR="00DB3690" w:rsidRPr="00EA1560">
        <w:rPr>
          <w:rFonts w:ascii="Times New Roman" w:hAnsi="Times New Roman" w:cs="Times New Roman"/>
        </w:rPr>
        <w:t>in contrast</w:t>
      </w:r>
      <w:r w:rsidR="00A74317" w:rsidRPr="00EA1560">
        <w:rPr>
          <w:rFonts w:ascii="Times New Roman" w:hAnsi="Times New Roman" w:cs="Times New Roman"/>
        </w:rPr>
        <w:t xml:space="preserve">, has a better agreement with the experimental data </w:t>
      </w:r>
      <w:r w:rsidR="00DB3690" w:rsidRPr="00EA1560">
        <w:rPr>
          <w:rFonts w:ascii="Times New Roman" w:hAnsi="Times New Roman" w:cs="Times New Roman"/>
        </w:rPr>
        <w:t xml:space="preserve">as it also captures interface degradation through its input data, </w:t>
      </w:r>
      <w:r w:rsidR="00A74317" w:rsidRPr="00EA1560">
        <w:rPr>
          <w:rFonts w:ascii="Times New Roman" w:hAnsi="Times New Roman" w:cs="Times New Roman"/>
        </w:rPr>
        <w:t xml:space="preserve">even though it still somewhat </w:t>
      </w:r>
      <w:r w:rsidR="00C207DE" w:rsidRPr="00EA1560">
        <w:rPr>
          <w:rFonts w:ascii="Times New Roman" w:hAnsi="Times New Roman" w:cs="Times New Roman"/>
        </w:rPr>
        <w:t>overestimates</w:t>
      </w:r>
      <w:r w:rsidR="00A74317" w:rsidRPr="00EA1560">
        <w:rPr>
          <w:rFonts w:ascii="Times New Roman" w:hAnsi="Times New Roman" w:cs="Times New Roman"/>
        </w:rPr>
        <w:t xml:space="preserve"> the failure loads</w:t>
      </w:r>
      <w:r w:rsidR="00C207DE" w:rsidRPr="00EA1560">
        <w:rPr>
          <w:rFonts w:ascii="Times New Roman" w:hAnsi="Times New Roman" w:cs="Times New Roman"/>
        </w:rPr>
        <w:t>.</w:t>
      </w:r>
    </w:p>
    <w:p w14:paraId="5CEB3054" w14:textId="77777777" w:rsidR="000B6D6E" w:rsidRPr="00EA1560" w:rsidRDefault="000B6D6E" w:rsidP="00C54916">
      <w:pPr>
        <w:spacing w:after="0" w:line="360" w:lineRule="auto"/>
        <w:contextualSpacing/>
        <w:jc w:val="both"/>
        <w:rPr>
          <w:rFonts w:ascii="Times New Roman" w:hAnsi="Times New Roman" w:cs="Times New Roman"/>
        </w:rPr>
      </w:pPr>
    </w:p>
    <w:p w14:paraId="78E253F0" w14:textId="42EB70AF" w:rsidR="00AA14E6" w:rsidRPr="00EA1560" w:rsidRDefault="000B6D6E" w:rsidP="00C54916">
      <w:pPr>
        <w:spacing w:after="0" w:line="360" w:lineRule="auto"/>
        <w:contextualSpacing/>
        <w:jc w:val="both"/>
        <w:rPr>
          <w:rFonts w:ascii="Times New Roman" w:hAnsi="Times New Roman" w:cs="Times New Roman"/>
        </w:rPr>
      </w:pPr>
      <w:r w:rsidRPr="00EA1560">
        <w:rPr>
          <w:rFonts w:ascii="Times New Roman" w:hAnsi="Times New Roman" w:cs="Times New Roman"/>
        </w:rPr>
        <w:t xml:space="preserve">For the ductile adhesive, </w:t>
      </w:r>
      <w:r w:rsidR="00465F4A" w:rsidRPr="00EA1560">
        <w:rPr>
          <w:rFonts w:ascii="Times New Roman" w:hAnsi="Times New Roman" w:cs="Times New Roman"/>
        </w:rPr>
        <w:t xml:space="preserve">both CM and CZM methodologies can accurately predict the performance of the joints after environmental exposure. </w:t>
      </w:r>
      <w:r w:rsidR="00CE0419" w:rsidRPr="00EA1560">
        <w:rPr>
          <w:rFonts w:ascii="Times New Roman" w:hAnsi="Times New Roman" w:cs="Times New Roman"/>
        </w:rPr>
        <w:t>Because</w:t>
      </w:r>
      <w:r w:rsidR="00AA14E6" w:rsidRPr="00EA1560">
        <w:rPr>
          <w:rFonts w:ascii="Times New Roman" w:hAnsi="Times New Roman" w:cs="Times New Roman"/>
        </w:rPr>
        <w:t xml:space="preserve"> the </w:t>
      </w:r>
      <w:r w:rsidR="007F06AA" w:rsidRPr="00EA1560">
        <w:rPr>
          <w:rFonts w:ascii="Times New Roman" w:hAnsi="Times New Roman" w:cs="Times New Roman"/>
        </w:rPr>
        <w:t>CM</w:t>
      </w:r>
      <w:r w:rsidR="00AA14E6" w:rsidRPr="00EA1560">
        <w:rPr>
          <w:rFonts w:ascii="Times New Roman" w:hAnsi="Times New Roman" w:cs="Times New Roman"/>
        </w:rPr>
        <w:t xml:space="preserve"> approach assumes cohesive damage (</w:t>
      </w:r>
      <w:r w:rsidR="006C032B" w:rsidRPr="00EA1560">
        <w:rPr>
          <w:rFonts w:ascii="Times New Roman" w:hAnsi="Times New Roman" w:cs="Times New Roman"/>
        </w:rPr>
        <w:t xml:space="preserve">i.e., </w:t>
      </w:r>
      <w:r w:rsidR="00AA14E6" w:rsidRPr="00EA1560">
        <w:rPr>
          <w:rFonts w:ascii="Times New Roman" w:hAnsi="Times New Roman" w:cs="Times New Roman"/>
        </w:rPr>
        <w:t xml:space="preserve">failure is entirely dependent on the bulk properties of the adhesive), </w:t>
      </w:r>
      <w:r w:rsidR="00465F4A" w:rsidRPr="00EA1560">
        <w:rPr>
          <w:rFonts w:ascii="Times New Roman" w:hAnsi="Times New Roman" w:cs="Times New Roman"/>
        </w:rPr>
        <w:t xml:space="preserve">it can be determined that the damage in the ductile adhesive joints is mostly due to the degradation of the bulk properties of the adhesive and to a lesser extent due to the damage in the interface. This agrees with the experimental observation. The failure mechanism is mostly cohesive, leading the adhesive to yield and develop a large plastic zone, as displayed by the stress whitening observed. Lastly, it is noted that </w:t>
      </w:r>
      <w:r w:rsidR="00AA14E6" w:rsidRPr="00EA1560">
        <w:rPr>
          <w:rFonts w:ascii="Times New Roman" w:hAnsi="Times New Roman" w:cs="Times New Roman"/>
        </w:rPr>
        <w:t xml:space="preserve">the two methodologies can only agree if the CZM methodology </w:t>
      </w:r>
      <w:r w:rsidR="00465F4A" w:rsidRPr="00EA1560">
        <w:rPr>
          <w:rFonts w:ascii="Times New Roman" w:hAnsi="Times New Roman" w:cs="Times New Roman"/>
        </w:rPr>
        <w:t>also successfully</w:t>
      </w:r>
      <w:r w:rsidR="00AA14E6" w:rsidRPr="00EA1560">
        <w:rPr>
          <w:rFonts w:ascii="Times New Roman" w:hAnsi="Times New Roman" w:cs="Times New Roman"/>
        </w:rPr>
        <w:t xml:space="preserve"> capture</w:t>
      </w:r>
      <w:r w:rsidR="00465F4A" w:rsidRPr="00EA1560">
        <w:rPr>
          <w:rFonts w:ascii="Times New Roman" w:hAnsi="Times New Roman" w:cs="Times New Roman"/>
        </w:rPr>
        <w:t>s</w:t>
      </w:r>
      <w:r w:rsidR="00AA14E6" w:rsidRPr="00EA1560">
        <w:rPr>
          <w:rFonts w:ascii="Times New Roman" w:hAnsi="Times New Roman" w:cs="Times New Roman"/>
        </w:rPr>
        <w:t xml:space="preserve"> bo</w:t>
      </w:r>
      <w:r w:rsidR="00DB3690" w:rsidRPr="00EA1560">
        <w:rPr>
          <w:rFonts w:ascii="Times New Roman" w:hAnsi="Times New Roman" w:cs="Times New Roman"/>
        </w:rPr>
        <w:t>th adhesive and cohesive damage</w:t>
      </w:r>
      <w:r w:rsidR="00465F4A" w:rsidRPr="00EA1560">
        <w:rPr>
          <w:rFonts w:ascii="Times New Roman" w:hAnsi="Times New Roman" w:cs="Times New Roman"/>
        </w:rPr>
        <w:t xml:space="preserve"> via its input parameters</w:t>
      </w:r>
      <w:r w:rsidR="00AA14E6" w:rsidRPr="00EA1560">
        <w:rPr>
          <w:rFonts w:ascii="Times New Roman" w:hAnsi="Times New Roman" w:cs="Times New Roman"/>
        </w:rPr>
        <w:t xml:space="preserve">. </w:t>
      </w:r>
    </w:p>
    <w:p w14:paraId="0A1A1E7F" w14:textId="76EC1201" w:rsidR="00465F4A" w:rsidRPr="00EA1560" w:rsidRDefault="00465F4A" w:rsidP="00C54916">
      <w:pPr>
        <w:spacing w:after="0" w:line="360" w:lineRule="auto"/>
        <w:contextualSpacing/>
        <w:jc w:val="both"/>
        <w:rPr>
          <w:rFonts w:ascii="Times New Roman" w:hAnsi="Times New Roman" w:cs="Times New Roman"/>
        </w:rPr>
      </w:pPr>
    </w:p>
    <w:p w14:paraId="54C5751D" w14:textId="4578210D" w:rsidR="00D01C01" w:rsidRPr="00EA1560" w:rsidRDefault="00465F4A" w:rsidP="00C54916">
      <w:pPr>
        <w:spacing w:after="0" w:line="360" w:lineRule="auto"/>
        <w:contextualSpacing/>
        <w:jc w:val="both"/>
        <w:rPr>
          <w:rFonts w:ascii="Times New Roman" w:hAnsi="Times New Roman" w:cs="Times New Roman"/>
        </w:rPr>
      </w:pPr>
      <w:r w:rsidRPr="00EA1560">
        <w:rPr>
          <w:rFonts w:ascii="Times New Roman" w:hAnsi="Times New Roman" w:cs="Times New Roman"/>
        </w:rPr>
        <w:t>Given the above conclusions, it becomes obvious that joint predictions involving potentially both interface and bulk adhesive degradation require a CZM-</w:t>
      </w:r>
      <w:r w:rsidR="0012211A" w:rsidRPr="00EA1560">
        <w:rPr>
          <w:rFonts w:ascii="Times New Roman" w:hAnsi="Times New Roman" w:cs="Times New Roman"/>
        </w:rPr>
        <w:t>type approach to enable</w:t>
      </w:r>
      <w:r w:rsidRPr="00EA1560">
        <w:rPr>
          <w:rFonts w:ascii="Times New Roman" w:hAnsi="Times New Roman" w:cs="Times New Roman"/>
        </w:rPr>
        <w:t xml:space="preserve"> accurate prediction. The </w:t>
      </w:r>
      <w:r w:rsidR="0012211A" w:rsidRPr="00EA1560">
        <w:rPr>
          <w:rFonts w:ascii="Times New Roman" w:hAnsi="Times New Roman" w:cs="Times New Roman"/>
        </w:rPr>
        <w:t>more complex input parameter derivation is considered worthwhile given the ability to capture both failure modes with and without environmental exposure with the same modelling approach. F</w:t>
      </w:r>
      <w:r w:rsidRPr="00EA1560">
        <w:rPr>
          <w:rFonts w:ascii="Times New Roman" w:hAnsi="Times New Roman" w:cs="Times New Roman"/>
        </w:rPr>
        <w:t>or the remaining numerical studies and analyses, the CZM methodology will be used</w:t>
      </w:r>
      <w:r w:rsidR="0012211A" w:rsidRPr="00EA1560">
        <w:rPr>
          <w:rFonts w:ascii="Times New Roman" w:hAnsi="Times New Roman" w:cs="Times New Roman"/>
        </w:rPr>
        <w:t>.</w:t>
      </w:r>
    </w:p>
    <w:p w14:paraId="2C98C212" w14:textId="77777777" w:rsidR="00F11E57" w:rsidRPr="00EA1560" w:rsidRDefault="00F11E57" w:rsidP="00C54916">
      <w:pPr>
        <w:spacing w:after="0" w:line="360" w:lineRule="auto"/>
        <w:contextualSpacing/>
        <w:jc w:val="both"/>
        <w:rPr>
          <w:rFonts w:ascii="Times New Roman" w:hAnsi="Times New Roman" w:cs="Times New Roman"/>
        </w:rPr>
      </w:pPr>
    </w:p>
    <w:p w14:paraId="2F9507F9" w14:textId="3219FA4E" w:rsidR="00AA14E6" w:rsidRPr="00EA1560" w:rsidRDefault="00AA14E6" w:rsidP="00C54916">
      <w:pPr>
        <w:spacing w:after="0" w:line="360" w:lineRule="auto"/>
        <w:contextualSpacing/>
        <w:jc w:val="both"/>
        <w:rPr>
          <w:rFonts w:ascii="Times New Roman" w:hAnsi="Times New Roman" w:cs="Times New Roman"/>
        </w:rPr>
      </w:pPr>
    </w:p>
    <w:p w14:paraId="6AB10E5C" w14:textId="4FEEA64A" w:rsidR="00960307" w:rsidRPr="00EA1560" w:rsidRDefault="00960307" w:rsidP="005A45F0">
      <w:pPr>
        <w:spacing w:after="0" w:line="360" w:lineRule="auto"/>
        <w:contextualSpacing/>
        <w:jc w:val="both"/>
        <w:rPr>
          <w:rFonts w:ascii="Times New Roman" w:hAnsi="Times New Roman" w:cs="Times New Roman"/>
        </w:rPr>
      </w:pPr>
      <w:r w:rsidRPr="00EA1560">
        <w:rPr>
          <w:rFonts w:ascii="Times New Roman" w:hAnsi="Times New Roman" w:cs="Times New Roman"/>
        </w:rPr>
        <w:lastRenderedPageBreak/>
        <w:t xml:space="preserve">3.3.2.1 </w:t>
      </w:r>
      <w:r w:rsidR="00D57440" w:rsidRPr="00EA1560">
        <w:rPr>
          <w:rFonts w:ascii="Times New Roman" w:hAnsi="Times New Roman" w:cs="Times New Roman"/>
        </w:rPr>
        <w:t>Numerical prediction of u</w:t>
      </w:r>
      <w:r w:rsidRPr="00EA1560">
        <w:rPr>
          <w:rFonts w:ascii="Times New Roman" w:hAnsi="Times New Roman" w:cs="Times New Roman"/>
        </w:rPr>
        <w:t>niaxial loading</w:t>
      </w:r>
      <w:r w:rsidR="00D57440" w:rsidRPr="00EA1560">
        <w:rPr>
          <w:rFonts w:ascii="Times New Roman" w:hAnsi="Times New Roman" w:cs="Times New Roman"/>
        </w:rPr>
        <w:t xml:space="preserve"> response and property degradation</w:t>
      </w:r>
      <w:r w:rsidRPr="00EA1560">
        <w:rPr>
          <w:rFonts w:ascii="Times New Roman" w:hAnsi="Times New Roman" w:cs="Times New Roman"/>
        </w:rPr>
        <w:t xml:space="preserve"> </w:t>
      </w:r>
    </w:p>
    <w:p w14:paraId="01B6487F" w14:textId="77777777" w:rsidR="00960307" w:rsidRPr="00EA1560" w:rsidRDefault="00960307" w:rsidP="005A45F0">
      <w:pPr>
        <w:spacing w:after="0" w:line="360" w:lineRule="auto"/>
        <w:contextualSpacing/>
        <w:jc w:val="both"/>
        <w:rPr>
          <w:rFonts w:ascii="Times New Roman" w:hAnsi="Times New Roman" w:cs="Times New Roman"/>
        </w:rPr>
      </w:pPr>
    </w:p>
    <w:p w14:paraId="5C178622" w14:textId="52B08A8E" w:rsidR="00790CCD" w:rsidRPr="00EA1560" w:rsidRDefault="002E5424" w:rsidP="005A45F0">
      <w:pPr>
        <w:spacing w:after="0" w:line="360" w:lineRule="auto"/>
        <w:contextualSpacing/>
        <w:jc w:val="both"/>
        <w:rPr>
          <w:rFonts w:ascii="Times New Roman" w:hAnsi="Times New Roman" w:cs="Times New Roman"/>
        </w:rPr>
      </w:pPr>
      <w:r w:rsidRPr="00EA1560">
        <w:rPr>
          <w:rFonts w:ascii="Times New Roman" w:hAnsi="Times New Roman" w:cs="Times New Roman"/>
        </w:rPr>
        <w:t>Figure</w:t>
      </w:r>
      <w:r w:rsidR="00911448" w:rsidRPr="00EA1560">
        <w:rPr>
          <w:rFonts w:ascii="Times New Roman" w:hAnsi="Times New Roman" w:cs="Times New Roman"/>
        </w:rPr>
        <w:t>s</w:t>
      </w:r>
      <w:r w:rsidRPr="00EA1560">
        <w:rPr>
          <w:rFonts w:ascii="Times New Roman" w:hAnsi="Times New Roman" w:cs="Times New Roman"/>
        </w:rPr>
        <w:t xml:space="preserve"> 1</w:t>
      </w:r>
      <w:r w:rsidR="00FE1DA3" w:rsidRPr="00EA1560">
        <w:rPr>
          <w:rFonts w:ascii="Times New Roman" w:hAnsi="Times New Roman" w:cs="Times New Roman"/>
        </w:rPr>
        <w:t>5</w:t>
      </w:r>
      <w:r w:rsidR="00911448" w:rsidRPr="00EA1560">
        <w:rPr>
          <w:rFonts w:ascii="Times New Roman" w:hAnsi="Times New Roman" w:cs="Times New Roman"/>
        </w:rPr>
        <w:t xml:space="preserve"> and 1</w:t>
      </w:r>
      <w:r w:rsidR="00FE1DA3" w:rsidRPr="00EA1560">
        <w:rPr>
          <w:rFonts w:ascii="Times New Roman" w:hAnsi="Times New Roman" w:cs="Times New Roman"/>
        </w:rPr>
        <w:t>6</w:t>
      </w:r>
      <w:r w:rsidR="007E664B" w:rsidRPr="00EA1560">
        <w:rPr>
          <w:rFonts w:ascii="Times New Roman" w:hAnsi="Times New Roman" w:cs="Times New Roman"/>
        </w:rPr>
        <w:t xml:space="preserve"> </w:t>
      </w:r>
      <w:r w:rsidR="00BE1C55" w:rsidRPr="00EA1560">
        <w:rPr>
          <w:rFonts w:ascii="Times New Roman" w:hAnsi="Times New Roman" w:cs="Times New Roman"/>
        </w:rPr>
        <w:t>correlate the load with the strain</w:t>
      </w:r>
      <w:r w:rsidR="00904013" w:rsidRPr="00EA1560">
        <w:rPr>
          <w:rFonts w:ascii="Times New Roman" w:hAnsi="Times New Roman" w:cs="Times New Roman"/>
        </w:rPr>
        <w:t xml:space="preserve"> recorded</w:t>
      </w:r>
      <w:r w:rsidR="00BE1C55" w:rsidRPr="00EA1560">
        <w:rPr>
          <w:rFonts w:ascii="Times New Roman" w:hAnsi="Times New Roman" w:cs="Times New Roman"/>
        </w:rPr>
        <w:t xml:space="preserve"> </w:t>
      </w:r>
      <w:r w:rsidR="00904013" w:rsidRPr="00EA1560">
        <w:rPr>
          <w:rFonts w:ascii="Times New Roman" w:hAnsi="Times New Roman" w:cs="Times New Roman"/>
        </w:rPr>
        <w:t xml:space="preserve">in the midpoints of the joints for uniaxial tensile and compressive loading. The graphs also include the numerical predictions for the load-strain relationships as predicted by the CZM methodology. </w:t>
      </w:r>
      <w:r w:rsidRPr="00EA1560">
        <w:rPr>
          <w:rFonts w:ascii="Times New Roman" w:hAnsi="Times New Roman" w:cs="Times New Roman"/>
        </w:rPr>
        <w:t>The evaluation of the strain response was based on strain gauge me</w:t>
      </w:r>
      <w:r w:rsidR="00AB7C9E" w:rsidRPr="00EA1560">
        <w:rPr>
          <w:rFonts w:ascii="Times New Roman" w:hAnsi="Times New Roman" w:cs="Times New Roman"/>
        </w:rPr>
        <w:t>asurements and FE predictions at</w:t>
      </w:r>
      <w:r w:rsidRPr="00EA1560">
        <w:rPr>
          <w:rFonts w:ascii="Times New Roman" w:hAnsi="Times New Roman" w:cs="Times New Roman"/>
        </w:rPr>
        <w:t xml:space="preserve"> the midpoints of the joints. </w:t>
      </w:r>
      <w:r w:rsidR="00CE0419" w:rsidRPr="00EA1560">
        <w:rPr>
          <w:rFonts w:ascii="Times New Roman" w:hAnsi="Times New Roman" w:cs="Times New Roman"/>
        </w:rPr>
        <w:t>T</w:t>
      </w:r>
      <w:r w:rsidR="00911448" w:rsidRPr="00EA1560">
        <w:rPr>
          <w:rFonts w:ascii="Times New Roman" w:hAnsi="Times New Roman" w:cs="Times New Roman"/>
        </w:rPr>
        <w:t xml:space="preserve">he responses of the unaged joints </w:t>
      </w:r>
      <w:r w:rsidR="003D2D84" w:rsidRPr="00EA1560">
        <w:rPr>
          <w:rFonts w:ascii="Times New Roman" w:hAnsi="Times New Roman" w:cs="Times New Roman"/>
        </w:rPr>
        <w:t>were</w:t>
      </w:r>
      <w:r w:rsidR="00911448" w:rsidRPr="00EA1560">
        <w:rPr>
          <w:rFonts w:ascii="Times New Roman" w:hAnsi="Times New Roman" w:cs="Times New Roman"/>
        </w:rPr>
        <w:t xml:space="preserve"> also included in the figures for </w:t>
      </w:r>
      <w:r w:rsidR="00FE6293" w:rsidRPr="00EA1560">
        <w:rPr>
          <w:rFonts w:ascii="Times New Roman" w:hAnsi="Times New Roman" w:cs="Times New Roman"/>
        </w:rPr>
        <w:t>comparison</w:t>
      </w:r>
      <w:r w:rsidR="00911448" w:rsidRPr="00EA1560">
        <w:rPr>
          <w:rFonts w:ascii="Times New Roman" w:hAnsi="Times New Roman" w:cs="Times New Roman"/>
        </w:rPr>
        <w:t xml:space="preserve">. </w:t>
      </w:r>
      <w:r w:rsidR="00D57440" w:rsidRPr="00EA1560">
        <w:rPr>
          <w:rFonts w:ascii="Times New Roman" w:hAnsi="Times New Roman" w:cs="Times New Roman"/>
        </w:rPr>
        <w:t>Additionally</w:t>
      </w:r>
      <w:r w:rsidR="00911448" w:rsidRPr="00EA1560">
        <w:rPr>
          <w:rFonts w:ascii="Times New Roman" w:hAnsi="Times New Roman" w:cs="Times New Roman"/>
        </w:rPr>
        <w:t>, the figures provide information for the predicted load at damage initiation for both cases.</w:t>
      </w:r>
    </w:p>
    <w:p w14:paraId="6254B0AE" w14:textId="11E9A236" w:rsidR="00DB5D63" w:rsidRPr="00EA1560" w:rsidRDefault="00FE7634" w:rsidP="00C54916">
      <w:pPr>
        <w:spacing w:after="0" w:line="360" w:lineRule="auto"/>
        <w:contextualSpacing/>
        <w:jc w:val="center"/>
        <w:rPr>
          <w:rFonts w:ascii="Times New Roman" w:hAnsi="Times New Roman" w:cs="Times New Roman"/>
          <w:noProof/>
          <w:sz w:val="20"/>
          <w:lang w:eastAsia="en-GB"/>
        </w:rPr>
      </w:pPr>
      <w:r w:rsidRPr="00EA1560">
        <w:rPr>
          <w:rFonts w:ascii="Times New Roman" w:hAnsi="Times New Roman" w:cs="Times New Roman"/>
          <w:noProof/>
          <w:sz w:val="20"/>
          <w:lang w:eastAsia="en-GB"/>
        </w:rPr>
        <w:drawing>
          <wp:inline distT="0" distB="0" distL="0" distR="0" wp14:anchorId="55D1BC27" wp14:editId="0565152A">
            <wp:extent cx="3234690" cy="248412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4690" cy="2484120"/>
                    </a:xfrm>
                    <a:prstGeom prst="rect">
                      <a:avLst/>
                    </a:prstGeom>
                    <a:noFill/>
                    <a:ln>
                      <a:noFill/>
                    </a:ln>
                  </pic:spPr>
                </pic:pic>
              </a:graphicData>
            </a:graphic>
          </wp:inline>
        </w:drawing>
      </w:r>
    </w:p>
    <w:p w14:paraId="1FA0C777" w14:textId="57FABA02" w:rsidR="009F28EB" w:rsidRPr="00EA1560" w:rsidRDefault="009F28EB" w:rsidP="00C54916">
      <w:pPr>
        <w:spacing w:after="0" w:line="360" w:lineRule="auto"/>
        <w:contextualSpacing/>
        <w:jc w:val="center"/>
        <w:rPr>
          <w:rFonts w:ascii="Times New Roman" w:hAnsi="Times New Roman" w:cs="Times New Roman"/>
          <w:noProof/>
          <w:sz w:val="20"/>
          <w:lang w:eastAsia="en-GB"/>
        </w:rPr>
      </w:pPr>
      <w:r w:rsidRPr="00EA1560">
        <w:rPr>
          <w:rFonts w:ascii="Times New Roman" w:hAnsi="Times New Roman" w:cs="Times New Roman"/>
          <w:noProof/>
          <w:sz w:val="20"/>
          <w:lang w:eastAsia="en-GB"/>
        </w:rPr>
        <w:drawing>
          <wp:inline distT="0" distB="0" distL="0" distR="0" wp14:anchorId="2AF3B468" wp14:editId="1F10863E">
            <wp:extent cx="3238500"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0" cy="2476500"/>
                    </a:xfrm>
                    <a:prstGeom prst="rect">
                      <a:avLst/>
                    </a:prstGeom>
                    <a:noFill/>
                    <a:ln>
                      <a:noFill/>
                    </a:ln>
                  </pic:spPr>
                </pic:pic>
              </a:graphicData>
            </a:graphic>
          </wp:inline>
        </w:drawing>
      </w:r>
    </w:p>
    <w:p w14:paraId="75C3BAB1" w14:textId="77777777" w:rsidR="000B6D6E" w:rsidRPr="00EA1560" w:rsidRDefault="000B6D6E" w:rsidP="00790CCD">
      <w:pPr>
        <w:spacing w:after="0" w:line="360" w:lineRule="auto"/>
        <w:contextualSpacing/>
        <w:rPr>
          <w:rFonts w:ascii="Times New Roman" w:hAnsi="Times New Roman" w:cs="Times New Roman"/>
          <w:sz w:val="20"/>
          <w:lang w:val="el-GR"/>
        </w:rPr>
      </w:pPr>
    </w:p>
    <w:p w14:paraId="209BAA96" w14:textId="15545582" w:rsidR="00790CCD" w:rsidRPr="00EA1560" w:rsidRDefault="002E5424" w:rsidP="005A45F0">
      <w:pPr>
        <w:spacing w:after="0" w:line="360" w:lineRule="auto"/>
        <w:contextualSpacing/>
        <w:jc w:val="center"/>
        <w:rPr>
          <w:rFonts w:ascii="Times New Roman" w:hAnsi="Times New Roman" w:cs="Times New Roman"/>
          <w:sz w:val="20"/>
        </w:rPr>
      </w:pPr>
      <w:r w:rsidRPr="00EA1560">
        <w:rPr>
          <w:rFonts w:ascii="Times New Roman" w:hAnsi="Times New Roman" w:cs="Times New Roman"/>
          <w:sz w:val="20"/>
        </w:rPr>
        <w:t>Figure 1</w:t>
      </w:r>
      <w:r w:rsidR="00FE1DA3" w:rsidRPr="00EA1560">
        <w:rPr>
          <w:rFonts w:ascii="Times New Roman" w:hAnsi="Times New Roman" w:cs="Times New Roman"/>
          <w:sz w:val="20"/>
        </w:rPr>
        <w:t>5</w:t>
      </w:r>
      <w:r w:rsidRPr="00EA1560">
        <w:rPr>
          <w:rFonts w:ascii="Times New Roman" w:hAnsi="Times New Roman" w:cs="Times New Roman"/>
          <w:sz w:val="20"/>
        </w:rPr>
        <w:t xml:space="preserve">: </w:t>
      </w:r>
      <w:r w:rsidR="00AB7C9E" w:rsidRPr="00EA1560">
        <w:rPr>
          <w:rFonts w:ascii="Times New Roman" w:hAnsi="Times New Roman" w:cs="Times New Roman"/>
          <w:sz w:val="20"/>
        </w:rPr>
        <w:t>Characteristic s</w:t>
      </w:r>
      <w:r w:rsidRPr="00EA1560">
        <w:rPr>
          <w:rFonts w:ascii="Times New Roman" w:hAnsi="Times New Roman" w:cs="Times New Roman"/>
          <w:sz w:val="20"/>
        </w:rPr>
        <w:t>train</w:t>
      </w:r>
      <w:r w:rsidR="00AB7C9E" w:rsidRPr="00EA1560">
        <w:rPr>
          <w:rFonts w:ascii="Times New Roman" w:hAnsi="Times New Roman" w:cs="Times New Roman"/>
          <w:sz w:val="20"/>
        </w:rPr>
        <w:t>-load response at</w:t>
      </w:r>
      <w:r w:rsidRPr="00EA1560">
        <w:rPr>
          <w:rFonts w:ascii="Times New Roman" w:hAnsi="Times New Roman" w:cs="Times New Roman"/>
          <w:sz w:val="20"/>
        </w:rPr>
        <w:t xml:space="preserve"> the midpoints of the</w:t>
      </w:r>
      <w:r w:rsidR="00790CCD" w:rsidRPr="00EA1560">
        <w:rPr>
          <w:rFonts w:ascii="Times New Roman" w:hAnsi="Times New Roman" w:cs="Times New Roman"/>
          <w:sz w:val="20"/>
        </w:rPr>
        <w:t xml:space="preserve"> a)</w:t>
      </w:r>
      <w:r w:rsidRPr="00EA1560">
        <w:rPr>
          <w:rFonts w:ascii="Times New Roman" w:hAnsi="Times New Roman" w:cs="Times New Roman"/>
          <w:sz w:val="20"/>
        </w:rPr>
        <w:t xml:space="preserve"> </w:t>
      </w:r>
      <w:r w:rsidR="00910BF9" w:rsidRPr="00EA1560">
        <w:rPr>
          <w:rFonts w:ascii="Times New Roman" w:hAnsi="Times New Roman" w:cs="Times New Roman"/>
          <w:sz w:val="20"/>
        </w:rPr>
        <w:t>Araldite 2020 (</w:t>
      </w:r>
      <w:r w:rsidRPr="00EA1560">
        <w:rPr>
          <w:rFonts w:ascii="Times New Roman" w:hAnsi="Times New Roman" w:cs="Times New Roman"/>
          <w:sz w:val="20"/>
        </w:rPr>
        <w:t>brittle</w:t>
      </w:r>
      <w:r w:rsidR="00910BF9" w:rsidRPr="00EA1560">
        <w:rPr>
          <w:rFonts w:ascii="Times New Roman" w:hAnsi="Times New Roman" w:cs="Times New Roman"/>
          <w:sz w:val="20"/>
        </w:rPr>
        <w:t>)</w:t>
      </w:r>
      <w:r w:rsidRPr="00EA1560">
        <w:rPr>
          <w:rFonts w:ascii="Times New Roman" w:hAnsi="Times New Roman" w:cs="Times New Roman"/>
          <w:sz w:val="20"/>
        </w:rPr>
        <w:t xml:space="preserve"> and</w:t>
      </w:r>
      <w:r w:rsidR="00790CCD" w:rsidRPr="00EA1560">
        <w:rPr>
          <w:rFonts w:ascii="Times New Roman" w:hAnsi="Times New Roman" w:cs="Times New Roman"/>
          <w:sz w:val="20"/>
        </w:rPr>
        <w:t xml:space="preserve"> b)</w:t>
      </w:r>
      <w:r w:rsidRPr="00EA1560">
        <w:rPr>
          <w:rFonts w:ascii="Times New Roman" w:hAnsi="Times New Roman" w:cs="Times New Roman"/>
          <w:sz w:val="20"/>
        </w:rPr>
        <w:t xml:space="preserve"> </w:t>
      </w:r>
      <w:r w:rsidR="00910BF9" w:rsidRPr="00EA1560">
        <w:rPr>
          <w:rFonts w:ascii="Times New Roman" w:hAnsi="Times New Roman" w:cs="Times New Roman"/>
          <w:sz w:val="20"/>
        </w:rPr>
        <w:t>Araldite 2047-1 (</w:t>
      </w:r>
      <w:r w:rsidRPr="00EA1560">
        <w:rPr>
          <w:rFonts w:ascii="Times New Roman" w:hAnsi="Times New Roman" w:cs="Times New Roman"/>
          <w:sz w:val="20"/>
        </w:rPr>
        <w:t>ductile</w:t>
      </w:r>
      <w:r w:rsidR="00910BF9" w:rsidRPr="00EA1560">
        <w:rPr>
          <w:rFonts w:ascii="Times New Roman" w:hAnsi="Times New Roman" w:cs="Times New Roman"/>
          <w:sz w:val="20"/>
        </w:rPr>
        <w:t>)</w:t>
      </w:r>
      <w:r w:rsidRPr="00EA1560">
        <w:rPr>
          <w:rFonts w:ascii="Times New Roman" w:hAnsi="Times New Roman" w:cs="Times New Roman"/>
          <w:sz w:val="20"/>
        </w:rPr>
        <w:t xml:space="preserve"> adhesive joints </w:t>
      </w:r>
      <w:r w:rsidR="00C437BE" w:rsidRPr="00EA1560">
        <w:rPr>
          <w:rFonts w:ascii="Times New Roman" w:hAnsi="Times New Roman" w:cs="Times New Roman"/>
          <w:sz w:val="20"/>
        </w:rPr>
        <w:t>subjected</w:t>
      </w:r>
      <w:r w:rsidRPr="00EA1560">
        <w:rPr>
          <w:rFonts w:ascii="Times New Roman" w:hAnsi="Times New Roman" w:cs="Times New Roman"/>
          <w:sz w:val="20"/>
        </w:rPr>
        <w:t xml:space="preserve"> uniaxial</w:t>
      </w:r>
      <w:r w:rsidR="00790CCD" w:rsidRPr="00EA1560">
        <w:rPr>
          <w:rFonts w:ascii="Times New Roman" w:hAnsi="Times New Roman" w:cs="Times New Roman"/>
          <w:sz w:val="20"/>
        </w:rPr>
        <w:t xml:space="preserve"> </w:t>
      </w:r>
      <w:r w:rsidRPr="00EA1560">
        <w:rPr>
          <w:rFonts w:ascii="Times New Roman" w:hAnsi="Times New Roman" w:cs="Times New Roman"/>
          <w:sz w:val="20"/>
        </w:rPr>
        <w:t>tensile</w:t>
      </w:r>
      <w:r w:rsidR="00790CCD" w:rsidRPr="00EA1560">
        <w:rPr>
          <w:rFonts w:ascii="Times New Roman" w:hAnsi="Times New Roman" w:cs="Times New Roman"/>
          <w:sz w:val="20"/>
        </w:rPr>
        <w:t xml:space="preserve"> </w:t>
      </w:r>
      <w:r w:rsidR="00AB7C9E" w:rsidRPr="00EA1560">
        <w:rPr>
          <w:rFonts w:ascii="Times New Roman" w:hAnsi="Times New Roman" w:cs="Times New Roman"/>
          <w:sz w:val="20"/>
        </w:rPr>
        <w:t>loading</w:t>
      </w:r>
      <w:r w:rsidR="00DB3690" w:rsidRPr="00EA1560">
        <w:rPr>
          <w:rFonts w:ascii="Times New Roman" w:hAnsi="Times New Roman" w:cs="Times New Roman"/>
          <w:sz w:val="20"/>
        </w:rPr>
        <w:t>. Numerical results represent predictions by the CZM methodology.</w:t>
      </w:r>
    </w:p>
    <w:p w14:paraId="7B31511C" w14:textId="2E01A239" w:rsidR="006175B3" w:rsidRPr="00EA1560" w:rsidRDefault="006175B3" w:rsidP="005A45F0">
      <w:pPr>
        <w:spacing w:after="0" w:line="360" w:lineRule="auto"/>
        <w:contextualSpacing/>
        <w:jc w:val="center"/>
        <w:rPr>
          <w:rFonts w:ascii="Times New Roman" w:hAnsi="Times New Roman" w:cs="Times New Roman"/>
          <w:sz w:val="20"/>
        </w:rPr>
      </w:pPr>
    </w:p>
    <w:p w14:paraId="0FB932B6" w14:textId="4EDB26F7" w:rsidR="006175B3" w:rsidRPr="00EA1560" w:rsidRDefault="006175B3" w:rsidP="005A45F0">
      <w:pPr>
        <w:spacing w:after="0" w:line="360" w:lineRule="auto"/>
        <w:contextualSpacing/>
        <w:jc w:val="center"/>
        <w:rPr>
          <w:rFonts w:ascii="Times New Roman" w:hAnsi="Times New Roman" w:cs="Times New Roman"/>
          <w:sz w:val="20"/>
        </w:rPr>
      </w:pPr>
    </w:p>
    <w:p w14:paraId="4872AA12" w14:textId="77777777" w:rsidR="006175B3" w:rsidRPr="00EA1560" w:rsidRDefault="006175B3" w:rsidP="005A45F0">
      <w:pPr>
        <w:spacing w:after="0" w:line="360" w:lineRule="auto"/>
        <w:contextualSpacing/>
        <w:jc w:val="center"/>
        <w:rPr>
          <w:rFonts w:ascii="Times New Roman" w:hAnsi="Times New Roman" w:cs="Times New Roman"/>
          <w:sz w:val="20"/>
        </w:rPr>
      </w:pPr>
    </w:p>
    <w:p w14:paraId="0F6CCBB9" w14:textId="601C4FC6" w:rsidR="00790CCD" w:rsidRPr="00EA1560" w:rsidRDefault="009F28EB" w:rsidP="00C54916">
      <w:pPr>
        <w:spacing w:after="0" w:line="360" w:lineRule="auto"/>
        <w:contextualSpacing/>
        <w:jc w:val="center"/>
        <w:rPr>
          <w:rFonts w:ascii="Times New Roman" w:hAnsi="Times New Roman" w:cs="Times New Roman"/>
          <w:sz w:val="20"/>
        </w:rPr>
      </w:pPr>
      <w:r w:rsidRPr="00EA1560">
        <w:rPr>
          <w:rFonts w:ascii="Times New Roman" w:hAnsi="Times New Roman" w:cs="Times New Roman"/>
          <w:noProof/>
          <w:sz w:val="20"/>
          <w:lang w:eastAsia="en-GB"/>
        </w:rPr>
        <w:lastRenderedPageBreak/>
        <w:drawing>
          <wp:inline distT="0" distB="0" distL="0" distR="0" wp14:anchorId="33363121" wp14:editId="2639DAFD">
            <wp:extent cx="3238500" cy="247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8500" cy="2476500"/>
                    </a:xfrm>
                    <a:prstGeom prst="rect">
                      <a:avLst/>
                    </a:prstGeom>
                    <a:noFill/>
                    <a:ln>
                      <a:noFill/>
                    </a:ln>
                  </pic:spPr>
                </pic:pic>
              </a:graphicData>
            </a:graphic>
          </wp:inline>
        </w:drawing>
      </w:r>
    </w:p>
    <w:p w14:paraId="392D376C" w14:textId="4EAAA44F" w:rsidR="009F28EB" w:rsidRPr="00EA1560" w:rsidRDefault="009F28EB" w:rsidP="00C54916">
      <w:pPr>
        <w:spacing w:after="0" w:line="360" w:lineRule="auto"/>
        <w:contextualSpacing/>
        <w:jc w:val="center"/>
        <w:rPr>
          <w:rFonts w:ascii="Times New Roman" w:hAnsi="Times New Roman" w:cs="Times New Roman"/>
          <w:sz w:val="20"/>
        </w:rPr>
      </w:pPr>
      <w:r w:rsidRPr="00EA1560">
        <w:rPr>
          <w:rFonts w:ascii="Times New Roman" w:hAnsi="Times New Roman" w:cs="Times New Roman"/>
          <w:noProof/>
          <w:sz w:val="20"/>
          <w:lang w:eastAsia="en-GB"/>
        </w:rPr>
        <w:drawing>
          <wp:inline distT="0" distB="0" distL="0" distR="0" wp14:anchorId="7BE7C5E2" wp14:editId="6C5687F5">
            <wp:extent cx="3238500" cy="2476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0" cy="2476500"/>
                    </a:xfrm>
                    <a:prstGeom prst="rect">
                      <a:avLst/>
                    </a:prstGeom>
                    <a:noFill/>
                    <a:ln>
                      <a:noFill/>
                    </a:ln>
                  </pic:spPr>
                </pic:pic>
              </a:graphicData>
            </a:graphic>
          </wp:inline>
        </w:drawing>
      </w:r>
    </w:p>
    <w:p w14:paraId="7CD62B61" w14:textId="3D2640A5" w:rsidR="00790CCD" w:rsidRPr="00EA1560" w:rsidRDefault="00790CCD" w:rsidP="00C54916">
      <w:pPr>
        <w:spacing w:after="0" w:line="360" w:lineRule="auto"/>
        <w:contextualSpacing/>
        <w:jc w:val="center"/>
        <w:rPr>
          <w:rFonts w:ascii="Times New Roman" w:hAnsi="Times New Roman" w:cs="Times New Roman"/>
          <w:sz w:val="20"/>
        </w:rPr>
      </w:pPr>
    </w:p>
    <w:p w14:paraId="2E0B39F6" w14:textId="79F81491" w:rsidR="00790CCD" w:rsidRPr="00EA1560" w:rsidRDefault="00790CCD" w:rsidP="00790CCD">
      <w:pPr>
        <w:spacing w:after="0" w:line="360" w:lineRule="auto"/>
        <w:contextualSpacing/>
        <w:jc w:val="center"/>
        <w:rPr>
          <w:rFonts w:ascii="Times New Roman" w:hAnsi="Times New Roman" w:cs="Times New Roman"/>
          <w:sz w:val="20"/>
        </w:rPr>
      </w:pPr>
      <w:r w:rsidRPr="00EA1560">
        <w:rPr>
          <w:rFonts w:ascii="Times New Roman" w:hAnsi="Times New Roman" w:cs="Times New Roman"/>
          <w:sz w:val="20"/>
        </w:rPr>
        <w:t>Figure 1</w:t>
      </w:r>
      <w:r w:rsidR="00FE1DA3" w:rsidRPr="00EA1560">
        <w:rPr>
          <w:rFonts w:ascii="Times New Roman" w:hAnsi="Times New Roman" w:cs="Times New Roman"/>
          <w:sz w:val="20"/>
        </w:rPr>
        <w:t>6</w:t>
      </w:r>
      <w:r w:rsidRPr="00EA1560">
        <w:rPr>
          <w:rFonts w:ascii="Times New Roman" w:hAnsi="Times New Roman" w:cs="Times New Roman"/>
          <w:sz w:val="20"/>
        </w:rPr>
        <w:t xml:space="preserve">: </w:t>
      </w:r>
      <w:r w:rsidR="00AB7C9E" w:rsidRPr="00EA1560">
        <w:rPr>
          <w:rFonts w:ascii="Times New Roman" w:hAnsi="Times New Roman" w:cs="Times New Roman"/>
          <w:sz w:val="20"/>
        </w:rPr>
        <w:t>Characteristic strain response at</w:t>
      </w:r>
      <w:r w:rsidRPr="00EA1560">
        <w:rPr>
          <w:rFonts w:ascii="Times New Roman" w:hAnsi="Times New Roman" w:cs="Times New Roman"/>
          <w:sz w:val="20"/>
        </w:rPr>
        <w:t xml:space="preserve"> the midpoints of the a) </w:t>
      </w:r>
      <w:r w:rsidR="00910BF9" w:rsidRPr="00EA1560">
        <w:rPr>
          <w:rFonts w:ascii="Times New Roman" w:hAnsi="Times New Roman" w:cs="Times New Roman"/>
          <w:sz w:val="20"/>
        </w:rPr>
        <w:t>Araldite 2020 (</w:t>
      </w:r>
      <w:r w:rsidRPr="00EA1560">
        <w:rPr>
          <w:rFonts w:ascii="Times New Roman" w:hAnsi="Times New Roman" w:cs="Times New Roman"/>
          <w:sz w:val="20"/>
        </w:rPr>
        <w:t>brittle</w:t>
      </w:r>
      <w:r w:rsidR="00910BF9" w:rsidRPr="00EA1560">
        <w:rPr>
          <w:rFonts w:ascii="Times New Roman" w:hAnsi="Times New Roman" w:cs="Times New Roman"/>
          <w:sz w:val="20"/>
        </w:rPr>
        <w:t>)</w:t>
      </w:r>
      <w:r w:rsidRPr="00EA1560">
        <w:rPr>
          <w:rFonts w:ascii="Times New Roman" w:hAnsi="Times New Roman" w:cs="Times New Roman"/>
          <w:sz w:val="20"/>
        </w:rPr>
        <w:t xml:space="preserve"> and b) </w:t>
      </w:r>
      <w:r w:rsidR="00910BF9" w:rsidRPr="00EA1560">
        <w:rPr>
          <w:rFonts w:ascii="Times New Roman" w:hAnsi="Times New Roman" w:cs="Times New Roman"/>
          <w:sz w:val="20"/>
        </w:rPr>
        <w:t>Araldite 2047-1 (</w:t>
      </w:r>
      <w:r w:rsidRPr="00EA1560">
        <w:rPr>
          <w:rFonts w:ascii="Times New Roman" w:hAnsi="Times New Roman" w:cs="Times New Roman"/>
          <w:sz w:val="20"/>
        </w:rPr>
        <w:t>ductile</w:t>
      </w:r>
      <w:r w:rsidR="00910BF9" w:rsidRPr="00EA1560">
        <w:rPr>
          <w:rFonts w:ascii="Times New Roman" w:hAnsi="Times New Roman" w:cs="Times New Roman"/>
          <w:sz w:val="20"/>
        </w:rPr>
        <w:t>)</w:t>
      </w:r>
      <w:r w:rsidRPr="00EA1560">
        <w:rPr>
          <w:rFonts w:ascii="Times New Roman" w:hAnsi="Times New Roman" w:cs="Times New Roman"/>
          <w:sz w:val="20"/>
        </w:rPr>
        <w:t xml:space="preserve"> adhesive joints </w:t>
      </w:r>
      <w:r w:rsidR="005065A8" w:rsidRPr="00EA1560">
        <w:rPr>
          <w:rFonts w:ascii="Times New Roman" w:hAnsi="Times New Roman" w:cs="Times New Roman"/>
          <w:sz w:val="20"/>
        </w:rPr>
        <w:t xml:space="preserve">subjected to </w:t>
      </w:r>
      <w:r w:rsidRPr="00EA1560">
        <w:rPr>
          <w:rFonts w:ascii="Times New Roman" w:hAnsi="Times New Roman" w:cs="Times New Roman"/>
          <w:sz w:val="20"/>
        </w:rPr>
        <w:t xml:space="preserve">uniaxial compressive </w:t>
      </w:r>
      <w:r w:rsidR="00AB7C9E" w:rsidRPr="00EA1560">
        <w:rPr>
          <w:rFonts w:ascii="Times New Roman" w:hAnsi="Times New Roman" w:cs="Times New Roman"/>
          <w:sz w:val="20"/>
        </w:rPr>
        <w:t>loading</w:t>
      </w:r>
      <w:r w:rsidR="00DB3690" w:rsidRPr="00EA1560">
        <w:rPr>
          <w:rFonts w:ascii="Times New Roman" w:hAnsi="Times New Roman" w:cs="Times New Roman"/>
          <w:sz w:val="20"/>
        </w:rPr>
        <w:t xml:space="preserve"> with and without environment exposure. Numerical results represent predictions by the CZM methodology.</w:t>
      </w:r>
    </w:p>
    <w:p w14:paraId="1011C4A3" w14:textId="77777777" w:rsidR="002E5424" w:rsidRPr="00EA1560" w:rsidRDefault="002E5424" w:rsidP="00C54916">
      <w:pPr>
        <w:spacing w:after="0" w:line="360" w:lineRule="auto"/>
        <w:contextualSpacing/>
        <w:jc w:val="center"/>
        <w:rPr>
          <w:rFonts w:ascii="Times New Roman" w:hAnsi="Times New Roman" w:cs="Times New Roman"/>
          <w:sz w:val="20"/>
        </w:rPr>
      </w:pPr>
    </w:p>
    <w:p w14:paraId="015CB166" w14:textId="4180F753" w:rsidR="00960307" w:rsidRPr="00EA1560" w:rsidRDefault="0059532C" w:rsidP="00C54916">
      <w:pPr>
        <w:spacing w:after="0" w:line="360" w:lineRule="auto"/>
        <w:contextualSpacing/>
        <w:jc w:val="both"/>
        <w:rPr>
          <w:rFonts w:ascii="Times New Roman" w:hAnsi="Times New Roman" w:cs="Times New Roman"/>
        </w:rPr>
      </w:pPr>
      <w:r w:rsidRPr="00EA1560">
        <w:rPr>
          <w:rFonts w:ascii="Times New Roman" w:hAnsi="Times New Roman" w:cs="Times New Roman"/>
        </w:rPr>
        <w:t xml:space="preserve">Considering the </w:t>
      </w:r>
      <w:r w:rsidR="002E5424" w:rsidRPr="00EA1560">
        <w:rPr>
          <w:rFonts w:ascii="Times New Roman" w:hAnsi="Times New Roman" w:cs="Times New Roman"/>
        </w:rPr>
        <w:t>strain response</w:t>
      </w:r>
      <w:r w:rsidRPr="00EA1560">
        <w:rPr>
          <w:rFonts w:ascii="Times New Roman" w:hAnsi="Times New Roman" w:cs="Times New Roman"/>
        </w:rPr>
        <w:t>s</w:t>
      </w:r>
      <w:r w:rsidR="001140C9" w:rsidRPr="00EA1560">
        <w:rPr>
          <w:rFonts w:ascii="Times New Roman" w:hAnsi="Times New Roman" w:cs="Times New Roman"/>
        </w:rPr>
        <w:t>,</w:t>
      </w:r>
      <w:r w:rsidR="002E5424" w:rsidRPr="00EA1560">
        <w:rPr>
          <w:rFonts w:ascii="Times New Roman" w:hAnsi="Times New Roman" w:cs="Times New Roman"/>
        </w:rPr>
        <w:t xml:space="preserve"> the experimental </w:t>
      </w:r>
      <w:r w:rsidRPr="00EA1560">
        <w:rPr>
          <w:rFonts w:ascii="Times New Roman" w:hAnsi="Times New Roman" w:cs="Times New Roman"/>
        </w:rPr>
        <w:t xml:space="preserve">observations </w:t>
      </w:r>
      <w:r w:rsidR="002E5424" w:rsidRPr="00EA1560">
        <w:rPr>
          <w:rFonts w:ascii="Times New Roman" w:hAnsi="Times New Roman" w:cs="Times New Roman"/>
        </w:rPr>
        <w:t xml:space="preserve">and numerical </w:t>
      </w:r>
      <w:r w:rsidRPr="00EA1560">
        <w:rPr>
          <w:rFonts w:ascii="Times New Roman" w:hAnsi="Times New Roman" w:cs="Times New Roman"/>
        </w:rPr>
        <w:t xml:space="preserve">predictions show </w:t>
      </w:r>
      <w:r w:rsidR="002E5424" w:rsidRPr="00EA1560">
        <w:rPr>
          <w:rFonts w:ascii="Times New Roman" w:hAnsi="Times New Roman" w:cs="Times New Roman"/>
        </w:rPr>
        <w:t xml:space="preserve">very good agreement. </w:t>
      </w:r>
      <w:r w:rsidR="00C821C6" w:rsidRPr="00EA1560">
        <w:rPr>
          <w:rFonts w:ascii="Times New Roman" w:hAnsi="Times New Roman" w:cs="Times New Roman"/>
        </w:rPr>
        <w:t>I</w:t>
      </w:r>
      <w:r w:rsidR="002E5424" w:rsidRPr="00EA1560">
        <w:rPr>
          <w:rFonts w:ascii="Times New Roman" w:hAnsi="Times New Roman" w:cs="Times New Roman"/>
        </w:rPr>
        <w:t xml:space="preserve">t </w:t>
      </w:r>
      <w:r w:rsidRPr="00EA1560">
        <w:rPr>
          <w:rFonts w:ascii="Times New Roman" w:hAnsi="Times New Roman" w:cs="Times New Roman"/>
        </w:rPr>
        <w:t>should be noticed</w:t>
      </w:r>
      <w:r w:rsidR="002E5424" w:rsidRPr="00EA1560">
        <w:rPr>
          <w:rFonts w:ascii="Times New Roman" w:hAnsi="Times New Roman" w:cs="Times New Roman"/>
        </w:rPr>
        <w:t xml:space="preserve"> that the numerical </w:t>
      </w:r>
      <w:r w:rsidRPr="00EA1560">
        <w:rPr>
          <w:rFonts w:ascii="Times New Roman" w:hAnsi="Times New Roman" w:cs="Times New Roman"/>
        </w:rPr>
        <w:t>predictions</w:t>
      </w:r>
      <w:r w:rsidR="00705EB0" w:rsidRPr="00EA1560">
        <w:rPr>
          <w:rFonts w:ascii="Times New Roman" w:hAnsi="Times New Roman" w:cs="Times New Roman"/>
        </w:rPr>
        <w:t xml:space="preserve"> for the brittle adhesive joints</w:t>
      </w:r>
      <w:r w:rsidRPr="00EA1560">
        <w:rPr>
          <w:rFonts w:ascii="Times New Roman" w:hAnsi="Times New Roman" w:cs="Times New Roman"/>
        </w:rPr>
        <w:t xml:space="preserve"> </w:t>
      </w:r>
      <w:r w:rsidR="002E5424" w:rsidRPr="00EA1560">
        <w:rPr>
          <w:rFonts w:ascii="Times New Roman" w:hAnsi="Times New Roman" w:cs="Times New Roman"/>
        </w:rPr>
        <w:t>overestimate</w:t>
      </w:r>
      <w:r w:rsidRPr="00EA1560">
        <w:rPr>
          <w:rFonts w:ascii="Times New Roman" w:hAnsi="Times New Roman" w:cs="Times New Roman"/>
        </w:rPr>
        <w:t>d</w:t>
      </w:r>
      <w:r w:rsidR="002E5424" w:rsidRPr="00EA1560">
        <w:rPr>
          <w:rFonts w:ascii="Times New Roman" w:hAnsi="Times New Roman" w:cs="Times New Roman"/>
        </w:rPr>
        <w:t xml:space="preserve"> the failure load by 24</w:t>
      </w:r>
      <w:r w:rsidR="00D2600A" w:rsidRPr="00EA1560">
        <w:rPr>
          <w:rFonts w:ascii="Times New Roman" w:hAnsi="Times New Roman" w:cs="Times New Roman"/>
        </w:rPr>
        <w:t>%</w:t>
      </w:r>
      <w:r w:rsidR="002E5424" w:rsidRPr="00EA1560">
        <w:rPr>
          <w:rFonts w:ascii="Times New Roman" w:hAnsi="Times New Roman" w:cs="Times New Roman"/>
        </w:rPr>
        <w:t xml:space="preserve"> </w:t>
      </w:r>
      <w:r w:rsidRPr="00EA1560">
        <w:rPr>
          <w:rFonts w:ascii="Times New Roman" w:hAnsi="Times New Roman" w:cs="Times New Roman"/>
        </w:rPr>
        <w:t xml:space="preserve">for </w:t>
      </w:r>
      <w:r w:rsidR="002E5424" w:rsidRPr="00EA1560">
        <w:rPr>
          <w:rFonts w:ascii="Times New Roman" w:hAnsi="Times New Roman" w:cs="Times New Roman"/>
        </w:rPr>
        <w:t>tensi</w:t>
      </w:r>
      <w:r w:rsidR="00705EB0" w:rsidRPr="00EA1560">
        <w:rPr>
          <w:rFonts w:ascii="Times New Roman" w:hAnsi="Times New Roman" w:cs="Times New Roman"/>
        </w:rPr>
        <w:t>le</w:t>
      </w:r>
      <w:r w:rsidR="002E5424" w:rsidRPr="00EA1560">
        <w:rPr>
          <w:rFonts w:ascii="Times New Roman" w:hAnsi="Times New Roman" w:cs="Times New Roman"/>
        </w:rPr>
        <w:t xml:space="preserve"> </w:t>
      </w:r>
      <w:r w:rsidRPr="00EA1560">
        <w:rPr>
          <w:rFonts w:ascii="Times New Roman" w:hAnsi="Times New Roman" w:cs="Times New Roman"/>
        </w:rPr>
        <w:t xml:space="preserve">loading, </w:t>
      </w:r>
      <w:r w:rsidR="002E5424" w:rsidRPr="00EA1560">
        <w:rPr>
          <w:rFonts w:ascii="Times New Roman" w:hAnsi="Times New Roman" w:cs="Times New Roman"/>
        </w:rPr>
        <w:t>and slightly underestimate</w:t>
      </w:r>
      <w:r w:rsidRPr="00EA1560">
        <w:rPr>
          <w:rFonts w:ascii="Times New Roman" w:hAnsi="Times New Roman" w:cs="Times New Roman"/>
        </w:rPr>
        <w:t>d</w:t>
      </w:r>
      <w:r w:rsidR="002E5424" w:rsidRPr="00EA1560">
        <w:rPr>
          <w:rFonts w:ascii="Times New Roman" w:hAnsi="Times New Roman" w:cs="Times New Roman"/>
        </w:rPr>
        <w:t xml:space="preserve"> </w:t>
      </w:r>
      <w:r w:rsidRPr="00EA1560">
        <w:rPr>
          <w:rFonts w:ascii="Times New Roman" w:hAnsi="Times New Roman" w:cs="Times New Roman"/>
        </w:rPr>
        <w:t xml:space="preserve">the failure load for </w:t>
      </w:r>
      <w:r w:rsidR="002E5424" w:rsidRPr="00EA1560">
        <w:rPr>
          <w:rFonts w:ascii="Times New Roman" w:hAnsi="Times New Roman" w:cs="Times New Roman"/>
        </w:rPr>
        <w:t xml:space="preserve">compression </w:t>
      </w:r>
      <w:r w:rsidRPr="00EA1560">
        <w:rPr>
          <w:rFonts w:ascii="Times New Roman" w:hAnsi="Times New Roman" w:cs="Times New Roman"/>
        </w:rPr>
        <w:t xml:space="preserve">loading </w:t>
      </w:r>
      <w:r w:rsidR="002E5424" w:rsidRPr="00EA1560">
        <w:rPr>
          <w:rFonts w:ascii="Times New Roman" w:hAnsi="Times New Roman" w:cs="Times New Roman"/>
        </w:rPr>
        <w:t>by 8</w:t>
      </w:r>
      <w:r w:rsidR="00D2600A" w:rsidRPr="00EA1560">
        <w:rPr>
          <w:rFonts w:ascii="Times New Roman" w:hAnsi="Times New Roman" w:cs="Times New Roman"/>
        </w:rPr>
        <w:t>%</w:t>
      </w:r>
      <w:r w:rsidR="002E5424" w:rsidRPr="00EA1560">
        <w:rPr>
          <w:rFonts w:ascii="Times New Roman" w:hAnsi="Times New Roman" w:cs="Times New Roman"/>
        </w:rPr>
        <w:t xml:space="preserve">. </w:t>
      </w:r>
      <w:r w:rsidRPr="00EA1560">
        <w:rPr>
          <w:rFonts w:ascii="Times New Roman" w:hAnsi="Times New Roman" w:cs="Times New Roman"/>
        </w:rPr>
        <w:t>Moreover</w:t>
      </w:r>
      <w:r w:rsidR="002E5424" w:rsidRPr="00EA1560">
        <w:rPr>
          <w:rFonts w:ascii="Times New Roman" w:hAnsi="Times New Roman" w:cs="Times New Roman"/>
        </w:rPr>
        <w:t xml:space="preserve">, the numerical </w:t>
      </w:r>
      <w:r w:rsidRPr="00EA1560">
        <w:rPr>
          <w:rFonts w:ascii="Times New Roman" w:hAnsi="Times New Roman" w:cs="Times New Roman"/>
        </w:rPr>
        <w:t>predictions</w:t>
      </w:r>
      <w:r w:rsidR="00705EB0" w:rsidRPr="00EA1560">
        <w:rPr>
          <w:rFonts w:ascii="Times New Roman" w:hAnsi="Times New Roman" w:cs="Times New Roman"/>
        </w:rPr>
        <w:t xml:space="preserve"> for the ductile adhesive joints</w:t>
      </w:r>
      <w:r w:rsidRPr="00EA1560">
        <w:rPr>
          <w:rFonts w:ascii="Times New Roman" w:hAnsi="Times New Roman" w:cs="Times New Roman"/>
        </w:rPr>
        <w:t xml:space="preserve"> </w:t>
      </w:r>
      <w:r w:rsidR="002E5424" w:rsidRPr="00EA1560">
        <w:rPr>
          <w:rFonts w:ascii="Times New Roman" w:hAnsi="Times New Roman" w:cs="Times New Roman"/>
        </w:rPr>
        <w:t>underestimate</w:t>
      </w:r>
      <w:r w:rsidRPr="00EA1560">
        <w:rPr>
          <w:rFonts w:ascii="Times New Roman" w:hAnsi="Times New Roman" w:cs="Times New Roman"/>
        </w:rPr>
        <w:t>d</w:t>
      </w:r>
      <w:r w:rsidR="002E5424" w:rsidRPr="00EA1560">
        <w:rPr>
          <w:rFonts w:ascii="Times New Roman" w:hAnsi="Times New Roman" w:cs="Times New Roman"/>
        </w:rPr>
        <w:t xml:space="preserve"> the failure load</w:t>
      </w:r>
      <w:r w:rsidR="00705EB0" w:rsidRPr="00EA1560">
        <w:rPr>
          <w:rFonts w:ascii="Times New Roman" w:hAnsi="Times New Roman" w:cs="Times New Roman"/>
        </w:rPr>
        <w:t>ing capacity</w:t>
      </w:r>
      <w:r w:rsidR="002E5424" w:rsidRPr="00EA1560">
        <w:rPr>
          <w:rFonts w:ascii="Times New Roman" w:hAnsi="Times New Roman" w:cs="Times New Roman"/>
        </w:rPr>
        <w:t xml:space="preserve"> </w:t>
      </w:r>
      <w:r w:rsidRPr="00EA1560">
        <w:rPr>
          <w:rFonts w:ascii="Times New Roman" w:hAnsi="Times New Roman" w:cs="Times New Roman"/>
        </w:rPr>
        <w:t xml:space="preserve">for </w:t>
      </w:r>
      <w:r w:rsidR="002E5424" w:rsidRPr="00EA1560">
        <w:rPr>
          <w:rFonts w:ascii="Times New Roman" w:hAnsi="Times New Roman" w:cs="Times New Roman"/>
        </w:rPr>
        <w:t>both tensi</w:t>
      </w:r>
      <w:r w:rsidR="00705EB0" w:rsidRPr="00EA1560">
        <w:rPr>
          <w:rFonts w:ascii="Times New Roman" w:hAnsi="Times New Roman" w:cs="Times New Roman"/>
        </w:rPr>
        <w:t>le</w:t>
      </w:r>
      <w:r w:rsidR="002E5424" w:rsidRPr="00EA1560">
        <w:rPr>
          <w:rFonts w:ascii="Times New Roman" w:hAnsi="Times New Roman" w:cs="Times New Roman"/>
        </w:rPr>
        <w:t xml:space="preserve"> and </w:t>
      </w:r>
      <w:r w:rsidR="00705EB0" w:rsidRPr="00EA1560">
        <w:rPr>
          <w:rFonts w:ascii="Times New Roman" w:hAnsi="Times New Roman" w:cs="Times New Roman"/>
        </w:rPr>
        <w:t>compressive</w:t>
      </w:r>
      <w:r w:rsidRPr="00EA1560">
        <w:rPr>
          <w:rFonts w:ascii="Times New Roman" w:hAnsi="Times New Roman" w:cs="Times New Roman"/>
        </w:rPr>
        <w:t xml:space="preserve"> loading</w:t>
      </w:r>
      <w:r w:rsidR="002E5424" w:rsidRPr="00EA1560">
        <w:rPr>
          <w:rFonts w:ascii="Times New Roman" w:hAnsi="Times New Roman" w:cs="Times New Roman"/>
        </w:rPr>
        <w:t xml:space="preserve"> by about 14</w:t>
      </w:r>
      <w:r w:rsidR="00D2600A" w:rsidRPr="00EA1560">
        <w:rPr>
          <w:rFonts w:ascii="Times New Roman" w:hAnsi="Times New Roman" w:cs="Times New Roman"/>
        </w:rPr>
        <w:t>%</w:t>
      </w:r>
      <w:r w:rsidR="002E5424" w:rsidRPr="00EA1560">
        <w:rPr>
          <w:rFonts w:ascii="Times New Roman" w:hAnsi="Times New Roman" w:cs="Times New Roman"/>
        </w:rPr>
        <w:t xml:space="preserve">. </w:t>
      </w:r>
      <w:r w:rsidR="00705EB0" w:rsidRPr="00EA1560">
        <w:rPr>
          <w:rFonts w:ascii="Times New Roman" w:hAnsi="Times New Roman" w:cs="Times New Roman"/>
        </w:rPr>
        <w:t>The numerical predictions in most cases were within the experimental scatter but it is worth noting that the standard deviations of the environmentally aged joints were significantly higher compared to the unaged ones.</w:t>
      </w:r>
    </w:p>
    <w:p w14:paraId="2C94C7A8" w14:textId="71F3544B" w:rsidR="00960307" w:rsidRPr="00EA1560" w:rsidRDefault="00960307" w:rsidP="00C54916">
      <w:pPr>
        <w:spacing w:after="0" w:line="360" w:lineRule="auto"/>
        <w:contextualSpacing/>
        <w:jc w:val="both"/>
        <w:rPr>
          <w:rFonts w:ascii="Times New Roman" w:hAnsi="Times New Roman" w:cs="Times New Roman"/>
        </w:rPr>
      </w:pPr>
    </w:p>
    <w:p w14:paraId="1EF5C6B2" w14:textId="55D46178" w:rsidR="006175B3" w:rsidRPr="00EA1560" w:rsidRDefault="006175B3" w:rsidP="00C54916">
      <w:pPr>
        <w:spacing w:after="0" w:line="360" w:lineRule="auto"/>
        <w:contextualSpacing/>
        <w:jc w:val="both"/>
        <w:rPr>
          <w:rFonts w:ascii="Times New Roman" w:hAnsi="Times New Roman" w:cs="Times New Roman"/>
        </w:rPr>
      </w:pPr>
    </w:p>
    <w:p w14:paraId="4FAC2B62" w14:textId="1B0932EF" w:rsidR="006175B3" w:rsidRPr="00EA1560" w:rsidRDefault="006175B3" w:rsidP="00C54916">
      <w:pPr>
        <w:spacing w:after="0" w:line="360" w:lineRule="auto"/>
        <w:contextualSpacing/>
        <w:jc w:val="both"/>
        <w:rPr>
          <w:rFonts w:ascii="Times New Roman" w:hAnsi="Times New Roman" w:cs="Times New Roman"/>
        </w:rPr>
      </w:pPr>
    </w:p>
    <w:p w14:paraId="184E4858" w14:textId="4E9832FB" w:rsidR="00960307" w:rsidRPr="00EA1560" w:rsidRDefault="00960307" w:rsidP="00C54916">
      <w:pPr>
        <w:spacing w:after="0" w:line="360" w:lineRule="auto"/>
        <w:contextualSpacing/>
        <w:jc w:val="both"/>
        <w:rPr>
          <w:rFonts w:ascii="Times New Roman" w:hAnsi="Times New Roman" w:cs="Times New Roman"/>
        </w:rPr>
      </w:pPr>
      <w:r w:rsidRPr="00EA1560">
        <w:rPr>
          <w:rFonts w:ascii="Times New Roman" w:hAnsi="Times New Roman" w:cs="Times New Roman"/>
        </w:rPr>
        <w:lastRenderedPageBreak/>
        <w:t xml:space="preserve">3.3.2.2 </w:t>
      </w:r>
      <w:r w:rsidR="00D57440" w:rsidRPr="00EA1560">
        <w:rPr>
          <w:rFonts w:ascii="Times New Roman" w:hAnsi="Times New Roman" w:cs="Times New Roman"/>
        </w:rPr>
        <w:t>Numerical prediction of bending loading response and property degradation</w:t>
      </w:r>
    </w:p>
    <w:p w14:paraId="510C94AE" w14:textId="77777777" w:rsidR="00960307" w:rsidRPr="00EA1560" w:rsidRDefault="00960307" w:rsidP="00C54916">
      <w:pPr>
        <w:spacing w:after="0" w:line="360" w:lineRule="auto"/>
        <w:contextualSpacing/>
        <w:jc w:val="both"/>
        <w:rPr>
          <w:rFonts w:ascii="Times New Roman" w:hAnsi="Times New Roman" w:cs="Times New Roman"/>
        </w:rPr>
      </w:pPr>
    </w:p>
    <w:p w14:paraId="6B355F4B" w14:textId="0ACE2366" w:rsidR="00790CCD" w:rsidRPr="00EA1560" w:rsidRDefault="002E5424" w:rsidP="005A45F0">
      <w:pPr>
        <w:spacing w:after="0" w:line="360" w:lineRule="auto"/>
        <w:contextualSpacing/>
        <w:jc w:val="both"/>
        <w:rPr>
          <w:rFonts w:ascii="Times New Roman" w:hAnsi="Times New Roman" w:cs="Times New Roman"/>
        </w:rPr>
      </w:pPr>
      <w:r w:rsidRPr="00EA1560">
        <w:rPr>
          <w:rFonts w:ascii="Times New Roman" w:hAnsi="Times New Roman" w:cs="Times New Roman"/>
        </w:rPr>
        <w:t>Figure</w:t>
      </w:r>
      <w:r w:rsidR="00911448" w:rsidRPr="00EA1560">
        <w:rPr>
          <w:rFonts w:ascii="Times New Roman" w:hAnsi="Times New Roman" w:cs="Times New Roman"/>
        </w:rPr>
        <w:t>s</w:t>
      </w:r>
      <w:r w:rsidRPr="00EA1560">
        <w:rPr>
          <w:rFonts w:ascii="Times New Roman" w:hAnsi="Times New Roman" w:cs="Times New Roman"/>
        </w:rPr>
        <w:t xml:space="preserve"> 1</w:t>
      </w:r>
      <w:r w:rsidR="00FE1DA3" w:rsidRPr="00EA1560">
        <w:rPr>
          <w:rFonts w:ascii="Times New Roman" w:hAnsi="Times New Roman" w:cs="Times New Roman"/>
        </w:rPr>
        <w:t>7</w:t>
      </w:r>
      <w:r w:rsidR="00911448" w:rsidRPr="00EA1560">
        <w:rPr>
          <w:rFonts w:ascii="Times New Roman" w:hAnsi="Times New Roman" w:cs="Times New Roman"/>
        </w:rPr>
        <w:t xml:space="preserve"> and 1</w:t>
      </w:r>
      <w:r w:rsidR="00FE1DA3" w:rsidRPr="00EA1560">
        <w:rPr>
          <w:rFonts w:ascii="Times New Roman" w:hAnsi="Times New Roman" w:cs="Times New Roman"/>
        </w:rPr>
        <w:t>8</w:t>
      </w:r>
      <w:r w:rsidRPr="00EA1560">
        <w:rPr>
          <w:rFonts w:ascii="Times New Roman" w:hAnsi="Times New Roman" w:cs="Times New Roman"/>
        </w:rPr>
        <w:t xml:space="preserve"> </w:t>
      </w:r>
      <w:r w:rsidR="004B33E2" w:rsidRPr="00EA1560">
        <w:rPr>
          <w:rFonts w:ascii="Times New Roman" w:hAnsi="Times New Roman" w:cs="Times New Roman"/>
        </w:rPr>
        <w:t>correlate the load with</w:t>
      </w:r>
      <w:r w:rsidRPr="00EA1560">
        <w:rPr>
          <w:rFonts w:ascii="Times New Roman" w:hAnsi="Times New Roman" w:cs="Times New Roman"/>
        </w:rPr>
        <w:t xml:space="preserve"> the strain re</w:t>
      </w:r>
      <w:r w:rsidR="004B33E2" w:rsidRPr="00EA1560">
        <w:rPr>
          <w:rFonts w:ascii="Times New Roman" w:hAnsi="Times New Roman" w:cs="Times New Roman"/>
        </w:rPr>
        <w:t>corded for environmentally aged joints</w:t>
      </w:r>
      <w:r w:rsidRPr="00EA1560">
        <w:rPr>
          <w:rFonts w:ascii="Times New Roman" w:hAnsi="Times New Roman" w:cs="Times New Roman"/>
        </w:rPr>
        <w:t xml:space="preserve"> </w:t>
      </w:r>
      <w:r w:rsidR="00D9691A" w:rsidRPr="00EA1560">
        <w:rPr>
          <w:rFonts w:ascii="Times New Roman" w:hAnsi="Times New Roman" w:cs="Times New Roman"/>
        </w:rPr>
        <w:t xml:space="preserve">subjected to </w:t>
      </w:r>
      <w:r w:rsidRPr="00EA1560">
        <w:rPr>
          <w:rFonts w:ascii="Times New Roman" w:hAnsi="Times New Roman" w:cs="Times New Roman"/>
        </w:rPr>
        <w:t>out-of-plane and in-plane bending. The</w:t>
      </w:r>
      <w:r w:rsidR="004B33E2" w:rsidRPr="00EA1560">
        <w:rPr>
          <w:rFonts w:ascii="Times New Roman" w:hAnsi="Times New Roman" w:cs="Times New Roman"/>
        </w:rPr>
        <w:t xml:space="preserve"> evaluation of the</w:t>
      </w:r>
      <w:r w:rsidRPr="00EA1560">
        <w:rPr>
          <w:rFonts w:ascii="Times New Roman" w:hAnsi="Times New Roman" w:cs="Times New Roman"/>
        </w:rPr>
        <w:t xml:space="preserve"> strains</w:t>
      </w:r>
      <w:r w:rsidR="004B33E2" w:rsidRPr="00EA1560">
        <w:rPr>
          <w:rFonts w:ascii="Times New Roman" w:hAnsi="Times New Roman" w:cs="Times New Roman"/>
        </w:rPr>
        <w:t xml:space="preserve"> took place in the areas of glass stress concentrations for the two types of joints</w:t>
      </w:r>
      <w:r w:rsidRPr="00EA1560">
        <w:rPr>
          <w:rFonts w:ascii="Times New Roman" w:hAnsi="Times New Roman" w:cs="Times New Roman"/>
        </w:rPr>
        <w:t xml:space="preserve"> </w:t>
      </w:r>
      <w:r w:rsidR="000B6D6E" w:rsidRPr="00EA1560">
        <w:rPr>
          <w:rFonts w:ascii="Times New Roman" w:hAnsi="Times New Roman" w:cs="Times New Roman"/>
        </w:rPr>
        <w:t xml:space="preserve">(as </w:t>
      </w:r>
      <w:r w:rsidR="00D9691A" w:rsidRPr="00EA1560">
        <w:rPr>
          <w:rFonts w:ascii="Times New Roman" w:hAnsi="Times New Roman" w:cs="Times New Roman"/>
        </w:rPr>
        <w:t xml:space="preserve">discussed </w:t>
      </w:r>
      <w:r w:rsidR="000B6D6E" w:rsidRPr="00EA1560">
        <w:rPr>
          <w:rFonts w:ascii="Times New Roman" w:hAnsi="Times New Roman" w:cs="Times New Roman"/>
        </w:rPr>
        <w:t>in</w:t>
      </w:r>
      <w:r w:rsidR="00420CEB" w:rsidRPr="00EA1560">
        <w:rPr>
          <w:rFonts w:ascii="Times New Roman" w:hAnsi="Times New Roman" w:cs="Times New Roman"/>
        </w:rPr>
        <w:t xml:space="preserve"> </w:t>
      </w:r>
      <w:r w:rsidR="00420CEB" w:rsidRPr="00EA1560">
        <w:rPr>
          <w:rFonts w:ascii="Times New Roman" w:hAnsi="Times New Roman" w:cs="Times New Roman"/>
        </w:rPr>
        <w:fldChar w:fldCharType="begin"/>
      </w:r>
      <w:r w:rsidR="00DC43BC" w:rsidRPr="00EA1560">
        <w:rPr>
          <w:rFonts w:ascii="Times New Roman" w:hAnsi="Times New Roman" w:cs="Times New Roman"/>
        </w:rPr>
        <w:instrText xml:space="preserve"> ADDIN EN.CITE &lt;EndNote&gt;&lt;Cite&gt;&lt;Author&gt;Katsivalis&lt;/Author&gt;&lt;Year&gt;2019&lt;/Year&gt;&lt;RecNum&gt;478&lt;/RecNum&gt;&lt;DisplayText&gt;[14]&lt;/DisplayText&gt;&lt;record&gt;&lt;rec-number&gt;478&lt;/rec-number&gt;&lt;foreign-keys&gt;&lt;key app="EN" db-id="xdexwtez5ads50eatssxrz5otwsva5ff2zxs" timestamp="1571132854"&gt;478&lt;/key&gt;&lt;/foreign-keys&gt;&lt;ref-type name="Journal Article"&gt;17&lt;/ref-type&gt;&lt;contributors&gt;&lt;authors&gt;&lt;author&gt;Katsivalis, I.&lt;/author&gt;&lt;author&gt;Thomsen, O. T.&lt;/author&gt;&lt;author&gt;Feih, S.&lt;/author&gt;&lt;author&gt;Achintha, M.&lt;/author&gt;&lt;/authors&gt;&lt;/contributors&gt;&lt;auth-address&gt;Univ Southampton, Fac Engn &amp;amp; Phys Sci, Southampton SO17 1BJ, Hants, England&amp;#xD;Singapore Inst Mfg Technol SIMTech, Joining Technol Grp, 2 Fusionopolis Way, Singapore 138634, Singapore&amp;#xD;Univ Bristol, Composites Inst ACCIS, Bristol BS8 1QU, Avon, England&amp;#xD;Univ Bristol, Dept Aerosp Engn, Bristol BS8 1QU, Avon, England&lt;/auth-address&gt;&lt;titles&gt;&lt;title&gt;Failure prediction and optimal selection of adhesives for glass/steel adhesive joints&lt;/title&gt;&lt;secondary-title&gt;Engineering Structures&lt;/secondary-title&gt;&lt;alt-title&gt;Eng Struct&lt;/alt-title&gt;&lt;/titles&gt;&lt;periodical&gt;&lt;full-title&gt;Engineering Structures&lt;/full-title&gt;&lt;/periodical&gt;&lt;pages&gt;109646&lt;/pages&gt;&lt;volume&gt;201&lt;/volume&gt;&lt;keywords&gt;&lt;keyword&gt;glass structures&lt;/keyword&gt;&lt;keyword&gt;glass adhesive joints&lt;/keyword&gt;&lt;keyword&gt;material characterization testing&lt;/keyword&gt;&lt;keyword&gt;numerical modelling&lt;/keyword&gt;&lt;keyword&gt;glass-metal connections&lt;/keyword&gt;&lt;keyword&gt;different temperatures&lt;/keyword&gt;&lt;keyword&gt;laminated connections&lt;/keyword&gt;&lt;keyword&gt;point-fixings&lt;/keyword&gt;&lt;keyword&gt;shear&lt;/keyword&gt;&lt;/keywords&gt;&lt;dates&gt;&lt;year&gt;2019&lt;/year&gt;&lt;pub-dates&gt;&lt;date&gt;Dec 15&lt;/date&gt;&lt;/pub-dates&gt;&lt;/dates&gt;&lt;isbn&gt;0141-0296&lt;/isbn&gt;&lt;accession-num&gt;WOS:000501395300007&lt;/accession-num&gt;&lt;urls&gt;&lt;related-urls&gt;&lt;url&gt;&lt;style face="underline" font="default" size="100%"&gt;&amp;lt;Go to ISI&amp;gt;://WOS:000501395300007&lt;/style&gt;&lt;/url&gt;&lt;/related-urls&gt;&lt;/urls&gt;&lt;electronic-resource-num&gt;ARTN 109646&amp;#xD;10.1016/j.engstruct.2019.109646&lt;/electronic-resource-num&gt;&lt;language&gt;English&lt;/language&gt;&lt;/record&gt;&lt;/Cite&gt;&lt;/EndNote&gt;</w:instrText>
      </w:r>
      <w:r w:rsidR="00420CEB" w:rsidRPr="00EA1560">
        <w:rPr>
          <w:rFonts w:ascii="Times New Roman" w:hAnsi="Times New Roman" w:cs="Times New Roman"/>
        </w:rPr>
        <w:fldChar w:fldCharType="separate"/>
      </w:r>
      <w:r w:rsidR="00DC43BC" w:rsidRPr="00EA1560">
        <w:rPr>
          <w:rFonts w:ascii="Times New Roman" w:hAnsi="Times New Roman" w:cs="Times New Roman"/>
          <w:noProof/>
        </w:rPr>
        <w:t>[14]</w:t>
      </w:r>
      <w:r w:rsidR="00420CEB" w:rsidRPr="00EA1560">
        <w:rPr>
          <w:rFonts w:ascii="Times New Roman" w:hAnsi="Times New Roman" w:cs="Times New Roman"/>
        </w:rPr>
        <w:fldChar w:fldCharType="end"/>
      </w:r>
      <w:r w:rsidR="000B6D6E" w:rsidRPr="00EA1560">
        <w:rPr>
          <w:rFonts w:ascii="Times New Roman" w:hAnsi="Times New Roman" w:cs="Times New Roman"/>
        </w:rPr>
        <w:t>)</w:t>
      </w:r>
      <w:r w:rsidRPr="00EA1560">
        <w:rPr>
          <w:rFonts w:ascii="Times New Roman" w:hAnsi="Times New Roman" w:cs="Times New Roman"/>
        </w:rPr>
        <w:t>.</w:t>
      </w:r>
      <w:r w:rsidR="00911448" w:rsidRPr="00EA1560">
        <w:rPr>
          <w:rFonts w:ascii="Times New Roman" w:hAnsi="Times New Roman" w:cs="Times New Roman"/>
        </w:rPr>
        <w:t xml:space="preserve"> </w:t>
      </w:r>
      <w:r w:rsidR="00CE0419" w:rsidRPr="00EA1560">
        <w:rPr>
          <w:rFonts w:ascii="Times New Roman" w:hAnsi="Times New Roman" w:cs="Times New Roman"/>
        </w:rPr>
        <w:t>T</w:t>
      </w:r>
      <w:r w:rsidR="00911448" w:rsidRPr="00EA1560">
        <w:rPr>
          <w:rFonts w:ascii="Times New Roman" w:hAnsi="Times New Roman" w:cs="Times New Roman"/>
        </w:rPr>
        <w:t xml:space="preserve">he responses of the unaged joints are also included in the figures for </w:t>
      </w:r>
      <w:r w:rsidR="00D9691A" w:rsidRPr="00EA1560">
        <w:rPr>
          <w:rFonts w:ascii="Times New Roman" w:hAnsi="Times New Roman" w:cs="Times New Roman"/>
        </w:rPr>
        <w:t>comparison</w:t>
      </w:r>
      <w:r w:rsidR="00CE0419" w:rsidRPr="00EA1560">
        <w:rPr>
          <w:rFonts w:ascii="Times New Roman" w:hAnsi="Times New Roman" w:cs="Times New Roman"/>
        </w:rPr>
        <w:t xml:space="preserve"> purposes</w:t>
      </w:r>
      <w:r w:rsidR="00911448" w:rsidRPr="00EA1560">
        <w:rPr>
          <w:rFonts w:ascii="Times New Roman" w:hAnsi="Times New Roman" w:cs="Times New Roman"/>
        </w:rPr>
        <w:t xml:space="preserve">. </w:t>
      </w:r>
      <w:r w:rsidR="0070149C" w:rsidRPr="00EA1560">
        <w:rPr>
          <w:rFonts w:ascii="Times New Roman" w:hAnsi="Times New Roman" w:cs="Times New Roman"/>
        </w:rPr>
        <w:t>T</w:t>
      </w:r>
      <w:r w:rsidR="00911448" w:rsidRPr="00EA1560">
        <w:rPr>
          <w:rFonts w:ascii="Times New Roman" w:hAnsi="Times New Roman" w:cs="Times New Roman"/>
        </w:rPr>
        <w:t xml:space="preserve">he figures </w:t>
      </w:r>
      <w:r w:rsidR="0070149C" w:rsidRPr="00EA1560">
        <w:rPr>
          <w:rFonts w:ascii="Times New Roman" w:hAnsi="Times New Roman" w:cs="Times New Roman"/>
        </w:rPr>
        <w:t xml:space="preserve">also </w:t>
      </w:r>
      <w:r w:rsidR="00911448" w:rsidRPr="00EA1560">
        <w:rPr>
          <w:rFonts w:ascii="Times New Roman" w:hAnsi="Times New Roman" w:cs="Times New Roman"/>
        </w:rPr>
        <w:t>provide information for the predicted load at damage initiation for both cases.</w:t>
      </w:r>
    </w:p>
    <w:p w14:paraId="35C516D2" w14:textId="65ED95F3" w:rsidR="00DB5D63" w:rsidRPr="00EA1560" w:rsidRDefault="009F28EB" w:rsidP="00C54916">
      <w:pPr>
        <w:spacing w:after="0" w:line="360" w:lineRule="auto"/>
        <w:contextualSpacing/>
        <w:jc w:val="center"/>
        <w:rPr>
          <w:rFonts w:ascii="Times New Roman" w:hAnsi="Times New Roman" w:cs="Times New Roman"/>
          <w:sz w:val="20"/>
        </w:rPr>
      </w:pPr>
      <w:r w:rsidRPr="00EA1560">
        <w:rPr>
          <w:rFonts w:ascii="Times New Roman" w:hAnsi="Times New Roman" w:cs="Times New Roman"/>
          <w:noProof/>
          <w:sz w:val="20"/>
          <w:lang w:eastAsia="en-GB"/>
        </w:rPr>
        <w:drawing>
          <wp:inline distT="0" distB="0" distL="0" distR="0" wp14:anchorId="647C91CB" wp14:editId="50758833">
            <wp:extent cx="3238500" cy="2476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8500" cy="2476500"/>
                    </a:xfrm>
                    <a:prstGeom prst="rect">
                      <a:avLst/>
                    </a:prstGeom>
                    <a:noFill/>
                    <a:ln>
                      <a:noFill/>
                    </a:ln>
                  </pic:spPr>
                </pic:pic>
              </a:graphicData>
            </a:graphic>
          </wp:inline>
        </w:drawing>
      </w:r>
    </w:p>
    <w:p w14:paraId="669E68C9" w14:textId="5E62C1E5" w:rsidR="009F28EB" w:rsidRPr="00EA1560" w:rsidRDefault="009F28EB" w:rsidP="00C54916">
      <w:pPr>
        <w:spacing w:after="0" w:line="360" w:lineRule="auto"/>
        <w:contextualSpacing/>
        <w:jc w:val="center"/>
        <w:rPr>
          <w:rFonts w:ascii="Times New Roman" w:hAnsi="Times New Roman" w:cs="Times New Roman"/>
          <w:sz w:val="20"/>
        </w:rPr>
      </w:pPr>
      <w:r w:rsidRPr="00EA1560">
        <w:rPr>
          <w:rFonts w:ascii="Times New Roman" w:hAnsi="Times New Roman" w:cs="Times New Roman"/>
          <w:noProof/>
          <w:sz w:val="20"/>
          <w:lang w:eastAsia="en-GB"/>
        </w:rPr>
        <w:drawing>
          <wp:inline distT="0" distB="0" distL="0" distR="0" wp14:anchorId="69DD2758" wp14:editId="1A1CCFF6">
            <wp:extent cx="3238500" cy="2476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0" cy="2476500"/>
                    </a:xfrm>
                    <a:prstGeom prst="rect">
                      <a:avLst/>
                    </a:prstGeom>
                    <a:noFill/>
                    <a:ln>
                      <a:noFill/>
                    </a:ln>
                  </pic:spPr>
                </pic:pic>
              </a:graphicData>
            </a:graphic>
          </wp:inline>
        </w:drawing>
      </w:r>
    </w:p>
    <w:p w14:paraId="4ED13CF8" w14:textId="015BF742" w:rsidR="00790CCD" w:rsidRPr="00EA1560" w:rsidRDefault="002E5424" w:rsidP="005A45F0">
      <w:pPr>
        <w:spacing w:after="0" w:line="360" w:lineRule="auto"/>
        <w:contextualSpacing/>
        <w:jc w:val="center"/>
        <w:rPr>
          <w:rFonts w:ascii="Times New Roman" w:hAnsi="Times New Roman" w:cs="Times New Roman"/>
          <w:sz w:val="20"/>
        </w:rPr>
      </w:pPr>
      <w:r w:rsidRPr="00EA1560">
        <w:rPr>
          <w:rFonts w:ascii="Times New Roman" w:hAnsi="Times New Roman" w:cs="Times New Roman"/>
          <w:sz w:val="20"/>
        </w:rPr>
        <w:t>Figure 1</w:t>
      </w:r>
      <w:r w:rsidR="00FE1DA3" w:rsidRPr="00EA1560">
        <w:rPr>
          <w:rFonts w:ascii="Times New Roman" w:hAnsi="Times New Roman" w:cs="Times New Roman"/>
          <w:sz w:val="20"/>
        </w:rPr>
        <w:t>7</w:t>
      </w:r>
      <w:r w:rsidRPr="00EA1560">
        <w:rPr>
          <w:rFonts w:ascii="Times New Roman" w:hAnsi="Times New Roman" w:cs="Times New Roman"/>
          <w:sz w:val="20"/>
        </w:rPr>
        <w:t xml:space="preserve">: </w:t>
      </w:r>
      <w:r w:rsidR="00AB7C9E" w:rsidRPr="00EA1560">
        <w:rPr>
          <w:rFonts w:ascii="Times New Roman" w:hAnsi="Times New Roman" w:cs="Times New Roman"/>
          <w:sz w:val="20"/>
        </w:rPr>
        <w:t>Characteristic s</w:t>
      </w:r>
      <w:r w:rsidRPr="00EA1560">
        <w:rPr>
          <w:rFonts w:ascii="Times New Roman" w:hAnsi="Times New Roman" w:cs="Times New Roman"/>
          <w:sz w:val="20"/>
        </w:rPr>
        <w:t>train</w:t>
      </w:r>
      <w:r w:rsidR="00AB7C9E" w:rsidRPr="00EA1560">
        <w:rPr>
          <w:rFonts w:ascii="Times New Roman" w:hAnsi="Times New Roman" w:cs="Times New Roman"/>
          <w:sz w:val="20"/>
        </w:rPr>
        <w:t>-load</w:t>
      </w:r>
      <w:r w:rsidRPr="00EA1560">
        <w:rPr>
          <w:rFonts w:ascii="Times New Roman" w:hAnsi="Times New Roman" w:cs="Times New Roman"/>
          <w:sz w:val="20"/>
        </w:rPr>
        <w:t xml:space="preserve"> response in the areas of stress concentrations of the </w:t>
      </w:r>
      <w:r w:rsidR="00790CCD" w:rsidRPr="00EA1560">
        <w:rPr>
          <w:rFonts w:ascii="Times New Roman" w:hAnsi="Times New Roman" w:cs="Times New Roman"/>
          <w:sz w:val="20"/>
        </w:rPr>
        <w:t xml:space="preserve">a) </w:t>
      </w:r>
      <w:r w:rsidR="00910BF9" w:rsidRPr="00EA1560">
        <w:rPr>
          <w:rFonts w:ascii="Times New Roman" w:hAnsi="Times New Roman" w:cs="Times New Roman"/>
          <w:sz w:val="20"/>
        </w:rPr>
        <w:t>Araldite 2020 (</w:t>
      </w:r>
      <w:r w:rsidRPr="00EA1560">
        <w:rPr>
          <w:rFonts w:ascii="Times New Roman" w:hAnsi="Times New Roman" w:cs="Times New Roman"/>
          <w:sz w:val="20"/>
        </w:rPr>
        <w:t>brittle</w:t>
      </w:r>
      <w:r w:rsidR="00910BF9" w:rsidRPr="00EA1560">
        <w:rPr>
          <w:rFonts w:ascii="Times New Roman" w:hAnsi="Times New Roman" w:cs="Times New Roman"/>
          <w:sz w:val="20"/>
        </w:rPr>
        <w:t>)</w:t>
      </w:r>
      <w:r w:rsidRPr="00EA1560">
        <w:rPr>
          <w:rFonts w:ascii="Times New Roman" w:hAnsi="Times New Roman" w:cs="Times New Roman"/>
          <w:sz w:val="20"/>
        </w:rPr>
        <w:t xml:space="preserve"> and</w:t>
      </w:r>
      <w:r w:rsidR="00790CCD" w:rsidRPr="00EA1560">
        <w:rPr>
          <w:rFonts w:ascii="Times New Roman" w:hAnsi="Times New Roman" w:cs="Times New Roman"/>
          <w:sz w:val="20"/>
        </w:rPr>
        <w:t xml:space="preserve"> b)</w:t>
      </w:r>
      <w:r w:rsidRPr="00EA1560">
        <w:rPr>
          <w:rFonts w:ascii="Times New Roman" w:hAnsi="Times New Roman" w:cs="Times New Roman"/>
          <w:sz w:val="20"/>
        </w:rPr>
        <w:t xml:space="preserve"> </w:t>
      </w:r>
      <w:r w:rsidR="00910BF9" w:rsidRPr="00EA1560">
        <w:rPr>
          <w:rFonts w:ascii="Times New Roman" w:hAnsi="Times New Roman" w:cs="Times New Roman"/>
          <w:sz w:val="20"/>
        </w:rPr>
        <w:t>Araldite 2047-1 (</w:t>
      </w:r>
      <w:r w:rsidRPr="00EA1560">
        <w:rPr>
          <w:rFonts w:ascii="Times New Roman" w:hAnsi="Times New Roman" w:cs="Times New Roman"/>
          <w:sz w:val="20"/>
        </w:rPr>
        <w:t>ductile</w:t>
      </w:r>
      <w:r w:rsidR="00910BF9" w:rsidRPr="00EA1560">
        <w:rPr>
          <w:rFonts w:ascii="Times New Roman" w:hAnsi="Times New Roman" w:cs="Times New Roman"/>
          <w:sz w:val="20"/>
        </w:rPr>
        <w:t>)</w:t>
      </w:r>
      <w:r w:rsidRPr="00EA1560">
        <w:rPr>
          <w:rFonts w:ascii="Times New Roman" w:hAnsi="Times New Roman" w:cs="Times New Roman"/>
          <w:sz w:val="20"/>
        </w:rPr>
        <w:t xml:space="preserve"> adhesive joints </w:t>
      </w:r>
      <w:r w:rsidR="00F10A15" w:rsidRPr="00EA1560">
        <w:rPr>
          <w:rFonts w:ascii="Times New Roman" w:hAnsi="Times New Roman" w:cs="Times New Roman"/>
          <w:sz w:val="20"/>
        </w:rPr>
        <w:t>subjected to</w:t>
      </w:r>
      <w:r w:rsidR="00AB7C9E" w:rsidRPr="00EA1560">
        <w:rPr>
          <w:rFonts w:ascii="Times New Roman" w:hAnsi="Times New Roman" w:cs="Times New Roman"/>
          <w:sz w:val="20"/>
        </w:rPr>
        <w:t xml:space="preserve"> out-of-plane bending loading</w:t>
      </w:r>
      <w:r w:rsidR="00DB3690" w:rsidRPr="00EA1560">
        <w:rPr>
          <w:rFonts w:ascii="Times New Roman" w:hAnsi="Times New Roman" w:cs="Times New Roman"/>
          <w:sz w:val="20"/>
        </w:rPr>
        <w:t xml:space="preserve"> with and without environment exposure. Numerical results for joints represent predictions by the CZM methodology.</w:t>
      </w:r>
    </w:p>
    <w:p w14:paraId="5F1B5B98" w14:textId="3795AD83" w:rsidR="00A20EBA" w:rsidRPr="00EA1560" w:rsidRDefault="00A20EBA" w:rsidP="005A45F0">
      <w:pPr>
        <w:spacing w:after="0" w:line="360" w:lineRule="auto"/>
        <w:contextualSpacing/>
        <w:jc w:val="center"/>
        <w:rPr>
          <w:rFonts w:ascii="Times New Roman" w:hAnsi="Times New Roman" w:cs="Times New Roman"/>
          <w:sz w:val="20"/>
        </w:rPr>
      </w:pPr>
    </w:p>
    <w:p w14:paraId="042E4586" w14:textId="77777777" w:rsidR="00A20EBA" w:rsidRPr="00EA1560" w:rsidRDefault="00A20EBA" w:rsidP="005A45F0">
      <w:pPr>
        <w:spacing w:after="0" w:line="360" w:lineRule="auto"/>
        <w:contextualSpacing/>
        <w:jc w:val="center"/>
        <w:rPr>
          <w:rFonts w:ascii="Times New Roman" w:hAnsi="Times New Roman" w:cs="Times New Roman"/>
          <w:sz w:val="20"/>
        </w:rPr>
      </w:pPr>
    </w:p>
    <w:p w14:paraId="0C417853" w14:textId="7AF295D0" w:rsidR="00DB5D63" w:rsidRPr="00EA1560" w:rsidRDefault="009F28EB" w:rsidP="00C54916">
      <w:pPr>
        <w:spacing w:after="0" w:line="360" w:lineRule="auto"/>
        <w:contextualSpacing/>
        <w:jc w:val="center"/>
        <w:rPr>
          <w:rFonts w:ascii="Times New Roman" w:hAnsi="Times New Roman" w:cs="Times New Roman"/>
          <w:sz w:val="20"/>
        </w:rPr>
      </w:pPr>
      <w:r w:rsidRPr="00EA1560">
        <w:rPr>
          <w:rFonts w:ascii="Times New Roman" w:hAnsi="Times New Roman" w:cs="Times New Roman"/>
          <w:noProof/>
          <w:sz w:val="20"/>
          <w:lang w:eastAsia="en-GB"/>
        </w:rPr>
        <w:lastRenderedPageBreak/>
        <w:drawing>
          <wp:inline distT="0" distB="0" distL="0" distR="0" wp14:anchorId="5E40F81A" wp14:editId="7E40FC86">
            <wp:extent cx="3238500" cy="2476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0" cy="2476500"/>
                    </a:xfrm>
                    <a:prstGeom prst="rect">
                      <a:avLst/>
                    </a:prstGeom>
                    <a:noFill/>
                    <a:ln>
                      <a:noFill/>
                    </a:ln>
                  </pic:spPr>
                </pic:pic>
              </a:graphicData>
            </a:graphic>
          </wp:inline>
        </w:drawing>
      </w:r>
    </w:p>
    <w:p w14:paraId="476A4619" w14:textId="6755E5A9" w:rsidR="009F28EB" w:rsidRPr="00EA1560" w:rsidRDefault="009F28EB" w:rsidP="00C54916">
      <w:pPr>
        <w:spacing w:after="0" w:line="360" w:lineRule="auto"/>
        <w:contextualSpacing/>
        <w:jc w:val="center"/>
        <w:rPr>
          <w:rFonts w:ascii="Times New Roman" w:hAnsi="Times New Roman" w:cs="Times New Roman"/>
          <w:sz w:val="20"/>
        </w:rPr>
      </w:pPr>
      <w:r w:rsidRPr="00EA1560">
        <w:rPr>
          <w:rFonts w:ascii="Times New Roman" w:hAnsi="Times New Roman" w:cs="Times New Roman"/>
          <w:noProof/>
          <w:sz w:val="20"/>
          <w:lang w:eastAsia="en-GB"/>
        </w:rPr>
        <w:drawing>
          <wp:inline distT="0" distB="0" distL="0" distR="0" wp14:anchorId="462D9747" wp14:editId="12A1E188">
            <wp:extent cx="3238500" cy="2476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8500" cy="2476500"/>
                    </a:xfrm>
                    <a:prstGeom prst="rect">
                      <a:avLst/>
                    </a:prstGeom>
                    <a:noFill/>
                    <a:ln>
                      <a:noFill/>
                    </a:ln>
                  </pic:spPr>
                </pic:pic>
              </a:graphicData>
            </a:graphic>
          </wp:inline>
        </w:drawing>
      </w:r>
    </w:p>
    <w:p w14:paraId="71377E1D" w14:textId="62A63404" w:rsidR="00790CCD" w:rsidRPr="00EA1560" w:rsidRDefault="00790CCD" w:rsidP="00790CCD">
      <w:pPr>
        <w:spacing w:after="0" w:line="360" w:lineRule="auto"/>
        <w:contextualSpacing/>
        <w:jc w:val="center"/>
        <w:rPr>
          <w:rFonts w:ascii="Times New Roman" w:hAnsi="Times New Roman" w:cs="Times New Roman"/>
          <w:sz w:val="20"/>
        </w:rPr>
      </w:pPr>
      <w:r w:rsidRPr="00EA1560">
        <w:rPr>
          <w:rFonts w:ascii="Times New Roman" w:hAnsi="Times New Roman" w:cs="Times New Roman"/>
          <w:sz w:val="20"/>
        </w:rPr>
        <w:t>Figure 1</w:t>
      </w:r>
      <w:r w:rsidR="00FE1DA3" w:rsidRPr="00EA1560">
        <w:rPr>
          <w:rFonts w:ascii="Times New Roman" w:hAnsi="Times New Roman" w:cs="Times New Roman"/>
          <w:sz w:val="20"/>
        </w:rPr>
        <w:t>8</w:t>
      </w:r>
      <w:r w:rsidRPr="00EA1560">
        <w:rPr>
          <w:rFonts w:ascii="Times New Roman" w:hAnsi="Times New Roman" w:cs="Times New Roman"/>
          <w:sz w:val="20"/>
        </w:rPr>
        <w:t xml:space="preserve">: </w:t>
      </w:r>
      <w:r w:rsidR="00CC508B" w:rsidRPr="00EA1560">
        <w:rPr>
          <w:rFonts w:ascii="Times New Roman" w:hAnsi="Times New Roman" w:cs="Times New Roman"/>
          <w:sz w:val="20"/>
        </w:rPr>
        <w:t>Characteristic s</w:t>
      </w:r>
      <w:r w:rsidRPr="00EA1560">
        <w:rPr>
          <w:rFonts w:ascii="Times New Roman" w:hAnsi="Times New Roman" w:cs="Times New Roman"/>
          <w:sz w:val="20"/>
        </w:rPr>
        <w:t>train</w:t>
      </w:r>
      <w:r w:rsidR="00CC508B" w:rsidRPr="00EA1560">
        <w:rPr>
          <w:rFonts w:ascii="Times New Roman" w:hAnsi="Times New Roman" w:cs="Times New Roman"/>
          <w:sz w:val="20"/>
        </w:rPr>
        <w:t>-load</w:t>
      </w:r>
      <w:r w:rsidRPr="00EA1560">
        <w:rPr>
          <w:rFonts w:ascii="Times New Roman" w:hAnsi="Times New Roman" w:cs="Times New Roman"/>
          <w:sz w:val="20"/>
        </w:rPr>
        <w:t xml:space="preserve"> response in the areas of stress concentrations of the a) </w:t>
      </w:r>
      <w:r w:rsidR="00910BF9" w:rsidRPr="00EA1560">
        <w:rPr>
          <w:rFonts w:ascii="Times New Roman" w:hAnsi="Times New Roman" w:cs="Times New Roman"/>
          <w:sz w:val="20"/>
        </w:rPr>
        <w:t>Araldite 2020 (</w:t>
      </w:r>
      <w:r w:rsidRPr="00EA1560">
        <w:rPr>
          <w:rFonts w:ascii="Times New Roman" w:hAnsi="Times New Roman" w:cs="Times New Roman"/>
          <w:sz w:val="20"/>
        </w:rPr>
        <w:t>brittle</w:t>
      </w:r>
      <w:r w:rsidR="00910BF9" w:rsidRPr="00EA1560">
        <w:rPr>
          <w:rFonts w:ascii="Times New Roman" w:hAnsi="Times New Roman" w:cs="Times New Roman"/>
          <w:sz w:val="20"/>
        </w:rPr>
        <w:t>)</w:t>
      </w:r>
      <w:r w:rsidRPr="00EA1560">
        <w:rPr>
          <w:rFonts w:ascii="Times New Roman" w:hAnsi="Times New Roman" w:cs="Times New Roman"/>
          <w:sz w:val="20"/>
        </w:rPr>
        <w:t xml:space="preserve"> and b) </w:t>
      </w:r>
      <w:r w:rsidR="00910BF9" w:rsidRPr="00EA1560">
        <w:rPr>
          <w:rFonts w:ascii="Times New Roman" w:hAnsi="Times New Roman" w:cs="Times New Roman"/>
          <w:sz w:val="20"/>
        </w:rPr>
        <w:t>Araldite 2047-1 (</w:t>
      </w:r>
      <w:r w:rsidRPr="00EA1560">
        <w:rPr>
          <w:rFonts w:ascii="Times New Roman" w:hAnsi="Times New Roman" w:cs="Times New Roman"/>
          <w:sz w:val="20"/>
        </w:rPr>
        <w:t>ductile</w:t>
      </w:r>
      <w:r w:rsidR="00910BF9" w:rsidRPr="00EA1560">
        <w:rPr>
          <w:rFonts w:ascii="Times New Roman" w:hAnsi="Times New Roman" w:cs="Times New Roman"/>
          <w:sz w:val="20"/>
        </w:rPr>
        <w:t>)</w:t>
      </w:r>
      <w:r w:rsidRPr="00EA1560">
        <w:rPr>
          <w:rFonts w:ascii="Times New Roman" w:hAnsi="Times New Roman" w:cs="Times New Roman"/>
          <w:sz w:val="20"/>
        </w:rPr>
        <w:t xml:space="preserve"> adhesive joints </w:t>
      </w:r>
      <w:r w:rsidR="00F10A15" w:rsidRPr="00EA1560">
        <w:rPr>
          <w:rFonts w:ascii="Times New Roman" w:hAnsi="Times New Roman" w:cs="Times New Roman"/>
          <w:sz w:val="20"/>
        </w:rPr>
        <w:t xml:space="preserve">subjected to </w:t>
      </w:r>
      <w:r w:rsidRPr="00EA1560">
        <w:rPr>
          <w:rFonts w:ascii="Times New Roman" w:hAnsi="Times New Roman" w:cs="Times New Roman"/>
          <w:sz w:val="20"/>
        </w:rPr>
        <w:t>in-plane bending loading</w:t>
      </w:r>
      <w:r w:rsidR="00DB3690" w:rsidRPr="00EA1560">
        <w:rPr>
          <w:rFonts w:ascii="Times New Roman" w:hAnsi="Times New Roman" w:cs="Times New Roman"/>
          <w:sz w:val="20"/>
        </w:rPr>
        <w:t xml:space="preserve"> with and without environment exposure</w:t>
      </w:r>
      <w:r w:rsidRPr="00EA1560">
        <w:rPr>
          <w:rFonts w:ascii="Times New Roman" w:hAnsi="Times New Roman" w:cs="Times New Roman"/>
          <w:sz w:val="20"/>
        </w:rPr>
        <w:t>.</w:t>
      </w:r>
      <w:r w:rsidR="00DB3690" w:rsidRPr="00EA1560">
        <w:rPr>
          <w:rFonts w:ascii="Times New Roman" w:hAnsi="Times New Roman" w:cs="Times New Roman"/>
          <w:sz w:val="20"/>
        </w:rPr>
        <w:t xml:space="preserve"> Numerical results for joints represent predictions by the CZM methodology.</w:t>
      </w:r>
    </w:p>
    <w:p w14:paraId="35FAD9D1" w14:textId="77777777" w:rsidR="002E5424" w:rsidRPr="00EA1560" w:rsidRDefault="002E5424" w:rsidP="00C54916">
      <w:pPr>
        <w:spacing w:after="0" w:line="360" w:lineRule="auto"/>
        <w:contextualSpacing/>
        <w:jc w:val="center"/>
        <w:rPr>
          <w:rFonts w:ascii="Times New Roman" w:hAnsi="Times New Roman" w:cs="Times New Roman"/>
          <w:sz w:val="20"/>
        </w:rPr>
      </w:pPr>
    </w:p>
    <w:p w14:paraId="486190BA" w14:textId="1C830BFB" w:rsidR="003C6659" w:rsidRPr="00EA1560" w:rsidRDefault="003D2D84" w:rsidP="003C6659">
      <w:pPr>
        <w:spacing w:after="0" w:line="360" w:lineRule="auto"/>
        <w:contextualSpacing/>
        <w:jc w:val="both"/>
        <w:rPr>
          <w:rFonts w:ascii="Times New Roman" w:hAnsi="Times New Roman" w:cs="Times New Roman"/>
        </w:rPr>
      </w:pPr>
      <w:r w:rsidRPr="00EA1560">
        <w:rPr>
          <w:rFonts w:ascii="Times New Roman" w:hAnsi="Times New Roman" w:cs="Times New Roman"/>
        </w:rPr>
        <w:t xml:space="preserve">The stiffness response of the joints </w:t>
      </w:r>
      <w:r w:rsidR="003C6659" w:rsidRPr="00EA1560">
        <w:rPr>
          <w:rFonts w:ascii="Times New Roman" w:hAnsi="Times New Roman" w:cs="Times New Roman"/>
        </w:rPr>
        <w:t>was accura</w:t>
      </w:r>
      <w:r w:rsidR="00CC508B" w:rsidRPr="00EA1560">
        <w:rPr>
          <w:rFonts w:ascii="Times New Roman" w:hAnsi="Times New Roman" w:cs="Times New Roman"/>
        </w:rPr>
        <w:t>tely predicted by the CZM approach</w:t>
      </w:r>
      <w:r w:rsidR="003C6659" w:rsidRPr="00EA1560">
        <w:rPr>
          <w:rFonts w:ascii="Times New Roman" w:hAnsi="Times New Roman" w:cs="Times New Roman"/>
        </w:rPr>
        <w:t xml:space="preserve"> for both adhesives. It is worth noting</w:t>
      </w:r>
      <w:r w:rsidR="00CC508B" w:rsidRPr="00EA1560">
        <w:rPr>
          <w:rFonts w:ascii="Times New Roman" w:hAnsi="Times New Roman" w:cs="Times New Roman"/>
        </w:rPr>
        <w:t>,</w:t>
      </w:r>
      <w:r w:rsidR="003C6659" w:rsidRPr="00EA1560">
        <w:rPr>
          <w:rFonts w:ascii="Times New Roman" w:hAnsi="Times New Roman" w:cs="Times New Roman"/>
        </w:rPr>
        <w:t xml:space="preserve"> however, that experimentally, during the in-plane loading test, uneven loading conditions led to non-linear strain response towards the end of the test. The uneven loading is attributed to the gradual development of damage in different parts of the joint. It was not attempted to capture the uneven loading conditions in the numerical model. </w:t>
      </w:r>
    </w:p>
    <w:p w14:paraId="6D43A67B" w14:textId="61FA049D" w:rsidR="003D2D84" w:rsidRPr="00EA1560" w:rsidRDefault="003D2D84" w:rsidP="00C54916">
      <w:pPr>
        <w:spacing w:after="0" w:line="360" w:lineRule="auto"/>
        <w:contextualSpacing/>
        <w:jc w:val="both"/>
        <w:rPr>
          <w:rFonts w:ascii="Times New Roman" w:hAnsi="Times New Roman" w:cs="Times New Roman"/>
        </w:rPr>
      </w:pPr>
    </w:p>
    <w:p w14:paraId="14FCBC9B" w14:textId="053C7897" w:rsidR="00E86C33" w:rsidRPr="00EA1560" w:rsidRDefault="003C6659" w:rsidP="00C54916">
      <w:pPr>
        <w:spacing w:after="0" w:line="360" w:lineRule="auto"/>
        <w:contextualSpacing/>
        <w:jc w:val="both"/>
        <w:rPr>
          <w:rFonts w:ascii="Times New Roman" w:hAnsi="Times New Roman" w:cs="Times New Roman"/>
        </w:rPr>
      </w:pPr>
      <w:r w:rsidRPr="00EA1560">
        <w:rPr>
          <w:rFonts w:ascii="Times New Roman" w:hAnsi="Times New Roman" w:cs="Times New Roman"/>
        </w:rPr>
        <w:t>Regarding the strength capacity of the joints, for the out-of-plane bending loading, the CZM model overpredicted the failure loads by 32</w:t>
      </w:r>
      <w:r w:rsidR="00D2600A" w:rsidRPr="00EA1560">
        <w:rPr>
          <w:rFonts w:ascii="Times New Roman" w:hAnsi="Times New Roman" w:cs="Times New Roman"/>
        </w:rPr>
        <w:t>%</w:t>
      </w:r>
      <w:r w:rsidRPr="00EA1560">
        <w:rPr>
          <w:rFonts w:ascii="Times New Roman" w:hAnsi="Times New Roman" w:cs="Times New Roman"/>
        </w:rPr>
        <w:t xml:space="preserve"> and 23</w:t>
      </w:r>
      <w:r w:rsidR="00D2600A" w:rsidRPr="00EA1560">
        <w:rPr>
          <w:rFonts w:ascii="Times New Roman" w:hAnsi="Times New Roman" w:cs="Times New Roman"/>
        </w:rPr>
        <w:t>%</w:t>
      </w:r>
      <w:r w:rsidRPr="00EA1560">
        <w:rPr>
          <w:rFonts w:ascii="Times New Roman" w:hAnsi="Times New Roman" w:cs="Times New Roman"/>
        </w:rPr>
        <w:t xml:space="preserve"> for the brittle and ductile adhesive joints</w:t>
      </w:r>
      <w:r w:rsidR="00CC508B" w:rsidRPr="00EA1560">
        <w:rPr>
          <w:rFonts w:ascii="Times New Roman" w:hAnsi="Times New Roman" w:cs="Times New Roman"/>
        </w:rPr>
        <w:t>,</w:t>
      </w:r>
      <w:r w:rsidRPr="00EA1560">
        <w:rPr>
          <w:rFonts w:ascii="Times New Roman" w:hAnsi="Times New Roman" w:cs="Times New Roman"/>
        </w:rPr>
        <w:t xml:space="preserve"> respectively. For the in-plan</w:t>
      </w:r>
      <w:r w:rsidR="00CC508B" w:rsidRPr="00EA1560">
        <w:rPr>
          <w:rFonts w:ascii="Times New Roman" w:hAnsi="Times New Roman" w:cs="Times New Roman"/>
        </w:rPr>
        <w:t>e bending loading, the CZM approach</w:t>
      </w:r>
      <w:r w:rsidRPr="00EA1560">
        <w:rPr>
          <w:rFonts w:ascii="Times New Roman" w:hAnsi="Times New Roman" w:cs="Times New Roman"/>
        </w:rPr>
        <w:t xml:space="preserve"> overpredicted the maximum load capacity of the brittle adhesive joints by 17</w:t>
      </w:r>
      <w:r w:rsidR="00D2600A" w:rsidRPr="00EA1560">
        <w:rPr>
          <w:rFonts w:ascii="Times New Roman" w:hAnsi="Times New Roman" w:cs="Times New Roman"/>
        </w:rPr>
        <w:t>%</w:t>
      </w:r>
      <w:r w:rsidRPr="00EA1560">
        <w:rPr>
          <w:rFonts w:ascii="Times New Roman" w:hAnsi="Times New Roman" w:cs="Times New Roman"/>
        </w:rPr>
        <w:t xml:space="preserve"> and underpredicted the load capacity of the ductile adhesive joints by 9</w:t>
      </w:r>
      <w:r w:rsidR="00D2600A" w:rsidRPr="00EA1560">
        <w:rPr>
          <w:rFonts w:ascii="Times New Roman" w:hAnsi="Times New Roman" w:cs="Times New Roman"/>
        </w:rPr>
        <w:t>%</w:t>
      </w:r>
      <w:r w:rsidR="00CC508B" w:rsidRPr="00EA1560">
        <w:rPr>
          <w:rFonts w:ascii="Times New Roman" w:hAnsi="Times New Roman" w:cs="Times New Roman"/>
        </w:rPr>
        <w:t>.</w:t>
      </w:r>
    </w:p>
    <w:p w14:paraId="178FE8A9" w14:textId="77777777" w:rsidR="00A20EBA" w:rsidRPr="00EA1560" w:rsidRDefault="00A20EBA" w:rsidP="00C54916">
      <w:pPr>
        <w:spacing w:after="0" w:line="360" w:lineRule="auto"/>
        <w:contextualSpacing/>
        <w:jc w:val="both"/>
        <w:rPr>
          <w:rFonts w:ascii="Times New Roman" w:hAnsi="Times New Roman" w:cs="Times New Roman"/>
        </w:rPr>
      </w:pPr>
    </w:p>
    <w:p w14:paraId="4B62798C" w14:textId="45BE26CA" w:rsidR="00A20EBA" w:rsidRPr="00EA1560" w:rsidRDefault="00A20EBA" w:rsidP="00A20EBA">
      <w:pPr>
        <w:spacing w:after="0" w:line="360" w:lineRule="auto"/>
        <w:contextualSpacing/>
        <w:jc w:val="both"/>
        <w:rPr>
          <w:rFonts w:ascii="Times New Roman" w:hAnsi="Times New Roman" w:cs="Times New Roman"/>
        </w:rPr>
      </w:pPr>
      <w:r w:rsidRPr="00EA1560">
        <w:rPr>
          <w:rFonts w:ascii="Times New Roman" w:hAnsi="Times New Roman" w:cs="Times New Roman"/>
        </w:rPr>
        <w:lastRenderedPageBreak/>
        <w:t xml:space="preserve">Regarding the accuracy of the predictions, it should be noted that the CZM laws were calibrated based on the results of the DCB/SLB tests. It is important to highlight however, that the degradation of the bonded joints depends on the level of moisture ingress and the percentage of the joint that is affected by moisture. The double lap shear joints and the DCB/SLB specimens have different geometry and therefore different percentages of each joint are affected. Moreover, the excess adhesive on the sides of the double lap shear joints may be more efficient in sealing the interface, as opposed to the DCB/SLB specimens that had no protection on the sides. Nonetheless, the two tests showed clear similarities such as the moisture ingress ring on the sides and the stress whitening in the central parts of the joints which justify the good agreement between the experimental data and the CZM predictions. It can be argued that damage development is controlled mostly by the diffusion of the moisture and less by the degradation of the bulk material properties.  </w:t>
      </w:r>
    </w:p>
    <w:p w14:paraId="3DDFBD00" w14:textId="77777777" w:rsidR="00A20EBA" w:rsidRPr="00EA1560" w:rsidRDefault="00A20EBA" w:rsidP="00C54916">
      <w:pPr>
        <w:spacing w:after="0" w:line="360" w:lineRule="auto"/>
        <w:contextualSpacing/>
        <w:jc w:val="both"/>
        <w:rPr>
          <w:rFonts w:ascii="Times New Roman" w:hAnsi="Times New Roman" w:cs="Times New Roman"/>
        </w:rPr>
      </w:pPr>
    </w:p>
    <w:p w14:paraId="07F042E1" w14:textId="64DCE633" w:rsidR="0012776C" w:rsidRPr="00EA1560" w:rsidRDefault="001D1562" w:rsidP="00C54916">
      <w:pPr>
        <w:spacing w:after="0" w:line="360" w:lineRule="auto"/>
        <w:contextualSpacing/>
        <w:jc w:val="both"/>
        <w:rPr>
          <w:rFonts w:ascii="Times New Roman" w:hAnsi="Times New Roman" w:cs="Times New Roman"/>
        </w:rPr>
      </w:pPr>
      <w:r w:rsidRPr="00EA1560">
        <w:rPr>
          <w:rFonts w:ascii="Times New Roman" w:hAnsi="Times New Roman" w:cs="Times New Roman"/>
        </w:rPr>
        <w:t xml:space="preserve">Further to the discussion of the failure loads, it should </w:t>
      </w:r>
      <w:r w:rsidR="002E79D0" w:rsidRPr="00EA1560">
        <w:rPr>
          <w:rFonts w:ascii="Times New Roman" w:hAnsi="Times New Roman" w:cs="Times New Roman"/>
        </w:rPr>
        <w:t xml:space="preserve">be noted </w:t>
      </w:r>
      <w:r w:rsidR="00E86C33" w:rsidRPr="00EA1560">
        <w:rPr>
          <w:rFonts w:ascii="Times New Roman" w:hAnsi="Times New Roman" w:cs="Times New Roman"/>
        </w:rPr>
        <w:t>that the numerical analyses suggest that</w:t>
      </w:r>
      <w:r w:rsidR="00F71AF9" w:rsidRPr="00EA1560">
        <w:rPr>
          <w:rFonts w:ascii="Times New Roman" w:hAnsi="Times New Roman" w:cs="Times New Roman"/>
        </w:rPr>
        <w:t xml:space="preserve"> the</w:t>
      </w:r>
      <w:r w:rsidR="00E86C33" w:rsidRPr="00EA1560">
        <w:rPr>
          <w:rFonts w:ascii="Times New Roman" w:hAnsi="Times New Roman" w:cs="Times New Roman"/>
        </w:rPr>
        <w:t xml:space="preserve"> environmental exposure </w:t>
      </w:r>
      <w:r w:rsidR="0070149C" w:rsidRPr="00EA1560">
        <w:rPr>
          <w:rFonts w:ascii="Times New Roman" w:hAnsi="Times New Roman" w:cs="Times New Roman"/>
        </w:rPr>
        <w:t xml:space="preserve">also </w:t>
      </w:r>
      <w:r w:rsidRPr="00EA1560">
        <w:rPr>
          <w:rFonts w:ascii="Times New Roman" w:hAnsi="Times New Roman" w:cs="Times New Roman"/>
        </w:rPr>
        <w:t xml:space="preserve">affected the joint behaviour </w:t>
      </w:r>
      <w:r w:rsidR="00E86C33" w:rsidRPr="00EA1560">
        <w:rPr>
          <w:rFonts w:ascii="Times New Roman" w:hAnsi="Times New Roman" w:cs="Times New Roman"/>
        </w:rPr>
        <w:t xml:space="preserve">for the two adhesives </w:t>
      </w:r>
      <w:r w:rsidRPr="00EA1560">
        <w:rPr>
          <w:rFonts w:ascii="Times New Roman" w:hAnsi="Times New Roman" w:cs="Times New Roman"/>
        </w:rPr>
        <w:t xml:space="preserve">differently with respect to </w:t>
      </w:r>
      <w:r w:rsidR="00E86C33" w:rsidRPr="00EA1560">
        <w:rPr>
          <w:rFonts w:ascii="Times New Roman" w:hAnsi="Times New Roman" w:cs="Times New Roman"/>
        </w:rPr>
        <w:t>the load</w:t>
      </w:r>
      <w:r w:rsidRPr="00EA1560">
        <w:rPr>
          <w:rFonts w:ascii="Times New Roman" w:hAnsi="Times New Roman" w:cs="Times New Roman"/>
        </w:rPr>
        <w:t>ing</w:t>
      </w:r>
      <w:r w:rsidR="00E86C33" w:rsidRPr="00EA1560">
        <w:rPr>
          <w:rFonts w:ascii="Times New Roman" w:hAnsi="Times New Roman" w:cs="Times New Roman"/>
        </w:rPr>
        <w:t xml:space="preserve"> at </w:t>
      </w:r>
      <w:r w:rsidRPr="00EA1560">
        <w:rPr>
          <w:rFonts w:ascii="Times New Roman" w:hAnsi="Times New Roman" w:cs="Times New Roman"/>
        </w:rPr>
        <w:t xml:space="preserve">the onset of </w:t>
      </w:r>
      <w:r w:rsidR="00E86C33" w:rsidRPr="00EA1560">
        <w:rPr>
          <w:rFonts w:ascii="Times New Roman" w:hAnsi="Times New Roman" w:cs="Times New Roman"/>
        </w:rPr>
        <w:t>damage. The load at damage onset reduced drastically for the brittle adhesive for all load cases</w:t>
      </w:r>
      <w:r w:rsidR="0070149C" w:rsidRPr="00EA1560">
        <w:rPr>
          <w:rFonts w:ascii="Times New Roman" w:hAnsi="Times New Roman" w:cs="Times New Roman"/>
        </w:rPr>
        <w:t>,</w:t>
      </w:r>
      <w:r w:rsidR="00E86C33" w:rsidRPr="00EA1560">
        <w:rPr>
          <w:rFonts w:ascii="Times New Roman" w:hAnsi="Times New Roman" w:cs="Times New Roman"/>
        </w:rPr>
        <w:t xml:space="preserve"> while it </w:t>
      </w:r>
      <w:r w:rsidR="000417C0" w:rsidRPr="00EA1560">
        <w:rPr>
          <w:rFonts w:ascii="Times New Roman" w:hAnsi="Times New Roman" w:cs="Times New Roman"/>
        </w:rPr>
        <w:t xml:space="preserve">remained almost </w:t>
      </w:r>
      <w:r w:rsidR="00E86C33" w:rsidRPr="00EA1560">
        <w:rPr>
          <w:rFonts w:ascii="Times New Roman" w:hAnsi="Times New Roman" w:cs="Times New Roman"/>
        </w:rPr>
        <w:t>unchanged for the ductile adhesive as shown in Figures 14-17.</w:t>
      </w:r>
      <w:r w:rsidR="00AA14E6" w:rsidRPr="00EA1560">
        <w:rPr>
          <w:rFonts w:ascii="Times New Roman" w:hAnsi="Times New Roman" w:cs="Times New Roman"/>
        </w:rPr>
        <w:t xml:space="preserve"> This can be explained by the input data </w:t>
      </w:r>
      <w:r w:rsidR="0012776C" w:rsidRPr="00EA1560">
        <w:rPr>
          <w:rFonts w:ascii="Times New Roman" w:hAnsi="Times New Roman" w:cs="Times New Roman"/>
        </w:rPr>
        <w:t xml:space="preserve">for the two adhesives before and after </w:t>
      </w:r>
      <w:r w:rsidR="000417C0" w:rsidRPr="00EA1560">
        <w:rPr>
          <w:rFonts w:ascii="Times New Roman" w:hAnsi="Times New Roman" w:cs="Times New Roman"/>
        </w:rPr>
        <w:t xml:space="preserve">environmental </w:t>
      </w:r>
      <w:r w:rsidR="0012776C" w:rsidRPr="00EA1560">
        <w:rPr>
          <w:rFonts w:ascii="Times New Roman" w:hAnsi="Times New Roman" w:cs="Times New Roman"/>
        </w:rPr>
        <w:t xml:space="preserve">degradation. The damage initiation is controlled by the initiation stress in </w:t>
      </w:r>
      <w:r w:rsidR="000417C0" w:rsidRPr="00EA1560">
        <w:rPr>
          <w:rFonts w:ascii="Times New Roman" w:hAnsi="Times New Roman" w:cs="Times New Roman"/>
        </w:rPr>
        <w:t xml:space="preserve">fracture </w:t>
      </w:r>
      <w:r w:rsidR="0012776C" w:rsidRPr="00EA1560">
        <w:rPr>
          <w:rFonts w:ascii="Times New Roman" w:hAnsi="Times New Roman" w:cs="Times New Roman"/>
        </w:rPr>
        <w:t xml:space="preserve">modes I and II (see Tables 5-6). </w:t>
      </w:r>
      <w:r w:rsidR="000417C0" w:rsidRPr="00EA1560">
        <w:rPr>
          <w:rFonts w:ascii="Times New Roman" w:hAnsi="Times New Roman" w:cs="Times New Roman"/>
        </w:rPr>
        <w:t xml:space="preserve">Thus, for </w:t>
      </w:r>
      <w:r w:rsidR="0012776C" w:rsidRPr="00EA1560">
        <w:rPr>
          <w:rFonts w:ascii="Times New Roman" w:hAnsi="Times New Roman" w:cs="Times New Roman"/>
        </w:rPr>
        <w:t xml:space="preserve">the brittle adhesive the initiation stress drops significantly for both </w:t>
      </w:r>
      <w:r w:rsidR="000417C0" w:rsidRPr="00EA1560">
        <w:rPr>
          <w:rFonts w:ascii="Times New Roman" w:hAnsi="Times New Roman" w:cs="Times New Roman"/>
        </w:rPr>
        <w:t xml:space="preserve">fracture </w:t>
      </w:r>
      <w:r w:rsidR="0012776C" w:rsidRPr="00EA1560">
        <w:rPr>
          <w:rFonts w:ascii="Times New Roman" w:hAnsi="Times New Roman" w:cs="Times New Roman"/>
        </w:rPr>
        <w:t>modes I and II (50-60</w:t>
      </w:r>
      <w:r w:rsidR="00D2600A" w:rsidRPr="00EA1560">
        <w:rPr>
          <w:rFonts w:ascii="Times New Roman" w:hAnsi="Times New Roman" w:cs="Times New Roman"/>
        </w:rPr>
        <w:t>%</w:t>
      </w:r>
      <w:r w:rsidR="0012776C" w:rsidRPr="00EA1560">
        <w:rPr>
          <w:rFonts w:ascii="Times New Roman" w:hAnsi="Times New Roman" w:cs="Times New Roman"/>
        </w:rPr>
        <w:t>)</w:t>
      </w:r>
      <w:r w:rsidR="000417C0" w:rsidRPr="00EA1560">
        <w:rPr>
          <w:rFonts w:ascii="Times New Roman" w:hAnsi="Times New Roman" w:cs="Times New Roman"/>
        </w:rPr>
        <w:t>,</w:t>
      </w:r>
      <w:r w:rsidR="0012776C" w:rsidRPr="00EA1560">
        <w:rPr>
          <w:rFonts w:ascii="Times New Roman" w:hAnsi="Times New Roman" w:cs="Times New Roman"/>
        </w:rPr>
        <w:t xml:space="preserve"> while for the ductile adhesive the change is much smaller (0-20</w:t>
      </w:r>
      <w:r w:rsidR="00D2600A" w:rsidRPr="00EA1560">
        <w:rPr>
          <w:rFonts w:ascii="Times New Roman" w:hAnsi="Times New Roman" w:cs="Times New Roman"/>
        </w:rPr>
        <w:t>%</w:t>
      </w:r>
      <w:r w:rsidR="0012776C" w:rsidRPr="00EA1560">
        <w:rPr>
          <w:rFonts w:ascii="Times New Roman" w:hAnsi="Times New Roman" w:cs="Times New Roman"/>
        </w:rPr>
        <w:t>).</w:t>
      </w:r>
    </w:p>
    <w:p w14:paraId="5E8EC315" w14:textId="77777777" w:rsidR="00B253B2" w:rsidRPr="00EA1560" w:rsidRDefault="00B253B2" w:rsidP="00C54916">
      <w:pPr>
        <w:spacing w:after="0" w:line="360" w:lineRule="auto"/>
        <w:rPr>
          <w:sz w:val="20"/>
          <w:szCs w:val="20"/>
        </w:rPr>
      </w:pPr>
    </w:p>
    <w:p w14:paraId="05A7128D" w14:textId="53426FA9" w:rsidR="002E5424" w:rsidRPr="00EA1560" w:rsidRDefault="0070149C" w:rsidP="00BF4D90">
      <w:pPr>
        <w:pStyle w:val="Heading1"/>
        <w:numPr>
          <w:ilvl w:val="0"/>
          <w:numId w:val="5"/>
        </w:numPr>
        <w:ind w:left="0" w:firstLine="0"/>
        <w:rPr>
          <w:rFonts w:ascii="Times New Roman" w:hAnsi="Times New Roman" w:cs="Times New Roman"/>
          <w:b/>
          <w:bCs/>
          <w:color w:val="auto"/>
          <w:sz w:val="22"/>
          <w:szCs w:val="22"/>
        </w:rPr>
      </w:pPr>
      <w:r w:rsidRPr="00EA1560">
        <w:rPr>
          <w:rFonts w:ascii="Times New Roman" w:hAnsi="Times New Roman" w:cs="Times New Roman"/>
          <w:b/>
          <w:bCs/>
          <w:color w:val="auto"/>
          <w:sz w:val="22"/>
          <w:szCs w:val="22"/>
        </w:rPr>
        <w:t>C</w:t>
      </w:r>
      <w:r w:rsidR="002E5424" w:rsidRPr="00EA1560">
        <w:rPr>
          <w:rFonts w:ascii="Times New Roman" w:hAnsi="Times New Roman" w:cs="Times New Roman"/>
          <w:b/>
          <w:bCs/>
          <w:color w:val="auto"/>
          <w:sz w:val="22"/>
          <w:szCs w:val="22"/>
        </w:rPr>
        <w:t>onclusions</w:t>
      </w:r>
    </w:p>
    <w:p w14:paraId="757F7134" w14:textId="77777777" w:rsidR="002E5424" w:rsidRPr="00EA1560" w:rsidRDefault="002E5424" w:rsidP="00C54916">
      <w:pPr>
        <w:spacing w:after="0" w:line="360" w:lineRule="auto"/>
        <w:jc w:val="both"/>
        <w:rPr>
          <w:rFonts w:ascii="Times New Roman" w:hAnsi="Times New Roman" w:cs="Times New Roman"/>
          <w:szCs w:val="24"/>
        </w:rPr>
      </w:pPr>
    </w:p>
    <w:p w14:paraId="3526CAC2" w14:textId="609D9771" w:rsidR="002E5424" w:rsidRPr="00EA1560" w:rsidRDefault="00A0577D" w:rsidP="00C54916">
      <w:pPr>
        <w:spacing w:after="0" w:line="360" w:lineRule="auto"/>
        <w:jc w:val="both"/>
        <w:rPr>
          <w:rFonts w:ascii="Times New Roman" w:hAnsi="Times New Roman" w:cs="Times New Roman"/>
          <w:szCs w:val="24"/>
        </w:rPr>
      </w:pPr>
      <w:r w:rsidRPr="00EA1560">
        <w:rPr>
          <w:rFonts w:ascii="Times New Roman" w:hAnsi="Times New Roman" w:cs="Times New Roman"/>
          <w:szCs w:val="24"/>
        </w:rPr>
        <w:t>T</w:t>
      </w:r>
      <w:r w:rsidR="002E5424" w:rsidRPr="00EA1560">
        <w:rPr>
          <w:rFonts w:ascii="Times New Roman" w:hAnsi="Times New Roman" w:cs="Times New Roman"/>
          <w:szCs w:val="24"/>
        </w:rPr>
        <w:t xml:space="preserve">he </w:t>
      </w:r>
      <w:r w:rsidR="00D27EED" w:rsidRPr="00EA1560">
        <w:rPr>
          <w:rFonts w:ascii="Times New Roman" w:hAnsi="Times New Roman" w:cs="Times New Roman"/>
          <w:szCs w:val="24"/>
        </w:rPr>
        <w:t xml:space="preserve">effects of </w:t>
      </w:r>
      <w:r w:rsidR="002E5424" w:rsidRPr="00EA1560">
        <w:rPr>
          <w:rFonts w:ascii="Times New Roman" w:hAnsi="Times New Roman" w:cs="Times New Roman"/>
          <w:szCs w:val="24"/>
        </w:rPr>
        <w:t xml:space="preserve">environmental exposure </w:t>
      </w:r>
      <w:r w:rsidRPr="00EA1560">
        <w:rPr>
          <w:rFonts w:ascii="Times New Roman" w:hAnsi="Times New Roman" w:cs="Times New Roman"/>
          <w:szCs w:val="24"/>
        </w:rPr>
        <w:t>on</w:t>
      </w:r>
      <w:r w:rsidR="002E5424" w:rsidRPr="00EA1560">
        <w:rPr>
          <w:rFonts w:ascii="Times New Roman" w:hAnsi="Times New Roman" w:cs="Times New Roman"/>
          <w:szCs w:val="24"/>
        </w:rPr>
        <w:t xml:space="preserve"> glass/steel adhesive joints</w:t>
      </w:r>
      <w:r w:rsidRPr="00EA1560">
        <w:rPr>
          <w:rFonts w:ascii="Times New Roman" w:hAnsi="Times New Roman" w:cs="Times New Roman"/>
          <w:szCs w:val="24"/>
        </w:rPr>
        <w:t xml:space="preserve"> were studied by developing a combined experimental and numerical study</w:t>
      </w:r>
      <w:r w:rsidR="002E5424" w:rsidRPr="00EA1560">
        <w:rPr>
          <w:rFonts w:ascii="Times New Roman" w:hAnsi="Times New Roman" w:cs="Times New Roman"/>
          <w:szCs w:val="24"/>
        </w:rPr>
        <w:t>. The conditions examined were based on European guidelines for sealants and the degradation of the</w:t>
      </w:r>
      <w:r w:rsidR="008D371B" w:rsidRPr="00EA1560">
        <w:rPr>
          <w:rFonts w:ascii="Times New Roman" w:hAnsi="Times New Roman" w:cs="Times New Roman"/>
          <w:szCs w:val="24"/>
        </w:rPr>
        <w:t xml:space="preserve"> adhesive</w:t>
      </w:r>
      <w:r w:rsidR="002E5424" w:rsidRPr="00EA1560">
        <w:rPr>
          <w:rFonts w:ascii="Times New Roman" w:hAnsi="Times New Roman" w:cs="Times New Roman"/>
          <w:szCs w:val="24"/>
        </w:rPr>
        <w:t xml:space="preserve"> bulk properties, the interfaces and large double lap shear joint</w:t>
      </w:r>
      <w:r w:rsidR="008D371B" w:rsidRPr="00EA1560">
        <w:rPr>
          <w:rFonts w:ascii="Times New Roman" w:hAnsi="Times New Roman" w:cs="Times New Roman"/>
          <w:szCs w:val="24"/>
        </w:rPr>
        <w:t xml:space="preserve"> strength</w:t>
      </w:r>
      <w:r w:rsidR="002E5424" w:rsidRPr="00EA1560">
        <w:rPr>
          <w:rFonts w:ascii="Times New Roman" w:hAnsi="Times New Roman" w:cs="Times New Roman"/>
          <w:szCs w:val="24"/>
        </w:rPr>
        <w:t xml:space="preserve"> for the selected </w:t>
      </w:r>
      <w:r w:rsidR="00D27EED" w:rsidRPr="00EA1560">
        <w:rPr>
          <w:rFonts w:ascii="Times New Roman" w:hAnsi="Times New Roman" w:cs="Times New Roman"/>
          <w:szCs w:val="24"/>
        </w:rPr>
        <w:t xml:space="preserve">environmental </w:t>
      </w:r>
      <w:r w:rsidR="002E5424" w:rsidRPr="00EA1560">
        <w:rPr>
          <w:rFonts w:ascii="Times New Roman" w:hAnsi="Times New Roman" w:cs="Times New Roman"/>
          <w:szCs w:val="24"/>
        </w:rPr>
        <w:t>conditions. Tensile dogbone specimens were used for the measurement of the bulk properties</w:t>
      </w:r>
      <w:r w:rsidR="008D371B" w:rsidRPr="00EA1560">
        <w:rPr>
          <w:rFonts w:ascii="Times New Roman" w:hAnsi="Times New Roman" w:cs="Times New Roman"/>
          <w:szCs w:val="24"/>
        </w:rPr>
        <w:t>,</w:t>
      </w:r>
      <w:r w:rsidR="002E5424" w:rsidRPr="00EA1560">
        <w:rPr>
          <w:rFonts w:ascii="Times New Roman" w:hAnsi="Times New Roman" w:cs="Times New Roman"/>
          <w:szCs w:val="24"/>
        </w:rPr>
        <w:t xml:space="preserve"> </w:t>
      </w:r>
      <w:r w:rsidR="00D27EED" w:rsidRPr="00EA1560">
        <w:rPr>
          <w:rFonts w:ascii="Times New Roman" w:hAnsi="Times New Roman" w:cs="Times New Roman"/>
          <w:szCs w:val="24"/>
        </w:rPr>
        <w:t xml:space="preserve">and </w:t>
      </w:r>
      <w:r w:rsidR="002E5424" w:rsidRPr="00EA1560">
        <w:rPr>
          <w:rFonts w:ascii="Times New Roman" w:hAnsi="Times New Roman" w:cs="Times New Roman"/>
          <w:szCs w:val="24"/>
        </w:rPr>
        <w:t xml:space="preserve">modified DCB/SLB specimens were </w:t>
      </w:r>
      <w:r w:rsidR="008D371B" w:rsidRPr="00EA1560">
        <w:rPr>
          <w:rFonts w:ascii="Times New Roman" w:hAnsi="Times New Roman" w:cs="Times New Roman"/>
          <w:szCs w:val="24"/>
        </w:rPr>
        <w:t>developed and characterised</w:t>
      </w:r>
      <w:r w:rsidR="002E5424" w:rsidRPr="00EA1560">
        <w:rPr>
          <w:rFonts w:ascii="Times New Roman" w:hAnsi="Times New Roman" w:cs="Times New Roman"/>
          <w:szCs w:val="24"/>
        </w:rPr>
        <w:t xml:space="preserve"> for the measurement of the interface properties. </w:t>
      </w:r>
      <w:r w:rsidR="007B1416" w:rsidRPr="00EA1560">
        <w:rPr>
          <w:rFonts w:ascii="Times New Roman" w:hAnsi="Times New Roman" w:cs="Times New Roman"/>
          <w:szCs w:val="24"/>
        </w:rPr>
        <w:t xml:space="preserve">For validation of the numerical methodology, </w:t>
      </w:r>
      <w:r w:rsidR="002E5424" w:rsidRPr="00EA1560">
        <w:rPr>
          <w:rFonts w:ascii="Times New Roman" w:hAnsi="Times New Roman" w:cs="Times New Roman"/>
          <w:szCs w:val="24"/>
        </w:rPr>
        <w:t xml:space="preserve">large double lap shear joints were tested </w:t>
      </w:r>
      <w:r w:rsidR="00D27EED" w:rsidRPr="00EA1560">
        <w:rPr>
          <w:rFonts w:ascii="Times New Roman" w:hAnsi="Times New Roman" w:cs="Times New Roman"/>
          <w:szCs w:val="24"/>
        </w:rPr>
        <w:t xml:space="preserve">subjected to </w:t>
      </w:r>
      <w:r w:rsidR="002E5424" w:rsidRPr="00EA1560">
        <w:rPr>
          <w:rFonts w:ascii="Times New Roman" w:hAnsi="Times New Roman" w:cs="Times New Roman"/>
          <w:szCs w:val="24"/>
        </w:rPr>
        <w:t>four different load cases</w:t>
      </w:r>
      <w:r w:rsidR="00D27EED" w:rsidRPr="00EA1560">
        <w:rPr>
          <w:rFonts w:ascii="Times New Roman" w:hAnsi="Times New Roman" w:cs="Times New Roman"/>
          <w:szCs w:val="24"/>
        </w:rPr>
        <w:t>;</w:t>
      </w:r>
      <w:r w:rsidR="002E5424" w:rsidRPr="00EA1560">
        <w:rPr>
          <w:rFonts w:ascii="Times New Roman" w:hAnsi="Times New Roman" w:cs="Times New Roman"/>
          <w:szCs w:val="24"/>
        </w:rPr>
        <w:t xml:space="preserve"> tension, compression, out-of-plane bending and in-plane bending</w:t>
      </w:r>
      <w:r w:rsidR="008D371B" w:rsidRPr="00EA1560">
        <w:rPr>
          <w:rFonts w:ascii="Times New Roman" w:hAnsi="Times New Roman" w:cs="Times New Roman"/>
          <w:szCs w:val="24"/>
        </w:rPr>
        <w:t>.</w:t>
      </w:r>
      <w:r w:rsidR="00BF4D90" w:rsidRPr="00EA1560">
        <w:rPr>
          <w:rFonts w:ascii="Times New Roman" w:hAnsi="Times New Roman" w:cs="Times New Roman"/>
          <w:szCs w:val="24"/>
        </w:rPr>
        <w:t xml:space="preserve"> </w:t>
      </w:r>
    </w:p>
    <w:p w14:paraId="10F632BB" w14:textId="5004E715" w:rsidR="00F71AF9" w:rsidRPr="00EA1560" w:rsidRDefault="00F71AF9" w:rsidP="00C54916">
      <w:pPr>
        <w:spacing w:after="0" w:line="360" w:lineRule="auto"/>
        <w:jc w:val="both"/>
        <w:rPr>
          <w:rFonts w:ascii="Times New Roman" w:hAnsi="Times New Roman" w:cs="Times New Roman"/>
          <w:szCs w:val="24"/>
        </w:rPr>
      </w:pPr>
    </w:p>
    <w:p w14:paraId="2E270695" w14:textId="2A343E99" w:rsidR="00A20EBA" w:rsidRPr="00EA1560" w:rsidRDefault="00F71AF9" w:rsidP="00C54916">
      <w:pPr>
        <w:spacing w:after="0" w:line="360" w:lineRule="auto"/>
        <w:jc w:val="both"/>
        <w:rPr>
          <w:rFonts w:ascii="Times New Roman" w:hAnsi="Times New Roman" w:cs="Times New Roman"/>
          <w:szCs w:val="24"/>
        </w:rPr>
      </w:pPr>
      <w:r w:rsidRPr="00EA1560">
        <w:rPr>
          <w:rFonts w:ascii="Times New Roman" w:hAnsi="Times New Roman" w:cs="Times New Roman"/>
          <w:szCs w:val="24"/>
        </w:rPr>
        <w:t xml:space="preserve">The main conclusions </w:t>
      </w:r>
      <w:r w:rsidR="007B1416" w:rsidRPr="00EA1560">
        <w:rPr>
          <w:rFonts w:ascii="Times New Roman" w:hAnsi="Times New Roman" w:cs="Times New Roman"/>
          <w:szCs w:val="24"/>
        </w:rPr>
        <w:t xml:space="preserve">are summarised as </w:t>
      </w:r>
      <w:r w:rsidRPr="00EA1560">
        <w:rPr>
          <w:rFonts w:ascii="Times New Roman" w:hAnsi="Times New Roman" w:cs="Times New Roman"/>
          <w:szCs w:val="24"/>
        </w:rPr>
        <w:t>follow</w:t>
      </w:r>
      <w:r w:rsidR="007B1416" w:rsidRPr="00EA1560">
        <w:rPr>
          <w:rFonts w:ascii="Times New Roman" w:hAnsi="Times New Roman" w:cs="Times New Roman"/>
          <w:szCs w:val="24"/>
        </w:rPr>
        <w:t>s</w:t>
      </w:r>
      <w:r w:rsidRPr="00EA1560">
        <w:rPr>
          <w:rFonts w:ascii="Times New Roman" w:hAnsi="Times New Roman" w:cs="Times New Roman"/>
          <w:szCs w:val="24"/>
        </w:rPr>
        <w:t>:</w:t>
      </w:r>
    </w:p>
    <w:p w14:paraId="60BAC84F" w14:textId="51C85369" w:rsidR="00F71AF9" w:rsidRPr="00EA1560" w:rsidRDefault="00EE3DA5" w:rsidP="00F71AF9">
      <w:pPr>
        <w:pStyle w:val="ListParagraph"/>
        <w:numPr>
          <w:ilvl w:val="0"/>
          <w:numId w:val="2"/>
        </w:numPr>
        <w:spacing w:after="0" w:line="360" w:lineRule="auto"/>
        <w:jc w:val="both"/>
        <w:rPr>
          <w:rFonts w:ascii="Times New Roman" w:hAnsi="Times New Roman" w:cs="Times New Roman"/>
          <w:szCs w:val="24"/>
        </w:rPr>
      </w:pPr>
      <w:r w:rsidRPr="00EA1560">
        <w:rPr>
          <w:rFonts w:ascii="Times New Roman" w:hAnsi="Times New Roman" w:cs="Times New Roman"/>
          <w:szCs w:val="24"/>
        </w:rPr>
        <w:t xml:space="preserve">With regards to </w:t>
      </w:r>
      <w:r w:rsidR="00F71AF9" w:rsidRPr="00EA1560">
        <w:rPr>
          <w:rFonts w:ascii="Times New Roman" w:hAnsi="Times New Roman" w:cs="Times New Roman"/>
          <w:szCs w:val="24"/>
        </w:rPr>
        <w:t>the bulk properties, both adhesive</w:t>
      </w:r>
      <w:r w:rsidRPr="00EA1560">
        <w:rPr>
          <w:rFonts w:ascii="Times New Roman" w:hAnsi="Times New Roman" w:cs="Times New Roman"/>
          <w:szCs w:val="24"/>
        </w:rPr>
        <w:t xml:space="preserve"> system</w:t>
      </w:r>
      <w:r w:rsidR="00F71AF9" w:rsidRPr="00EA1560">
        <w:rPr>
          <w:rFonts w:ascii="Times New Roman" w:hAnsi="Times New Roman" w:cs="Times New Roman"/>
          <w:szCs w:val="24"/>
        </w:rPr>
        <w:t>s were affected by the environmental exposure in a similar manner. The stiffness and strength reduced</w:t>
      </w:r>
      <w:r w:rsidR="00893A74" w:rsidRPr="00EA1560">
        <w:rPr>
          <w:rFonts w:ascii="Times New Roman" w:hAnsi="Times New Roman" w:cs="Times New Roman"/>
          <w:szCs w:val="24"/>
        </w:rPr>
        <w:t>,</w:t>
      </w:r>
      <w:r w:rsidR="00F71AF9" w:rsidRPr="00EA1560">
        <w:rPr>
          <w:rFonts w:ascii="Times New Roman" w:hAnsi="Times New Roman" w:cs="Times New Roman"/>
          <w:szCs w:val="24"/>
        </w:rPr>
        <w:t xml:space="preserve"> while the </w:t>
      </w:r>
      <w:r w:rsidR="00893A74" w:rsidRPr="00EA1560">
        <w:rPr>
          <w:rFonts w:ascii="Times New Roman" w:hAnsi="Times New Roman" w:cs="Times New Roman"/>
          <w:szCs w:val="24"/>
        </w:rPr>
        <w:t xml:space="preserve">bulk material </w:t>
      </w:r>
      <w:r w:rsidR="00F71AF9" w:rsidRPr="00EA1560">
        <w:rPr>
          <w:rFonts w:ascii="Times New Roman" w:hAnsi="Times New Roman" w:cs="Times New Roman"/>
          <w:szCs w:val="24"/>
        </w:rPr>
        <w:t xml:space="preserve">ductility increased. The </w:t>
      </w:r>
      <w:r w:rsidRPr="00EA1560">
        <w:rPr>
          <w:rFonts w:ascii="Times New Roman" w:hAnsi="Times New Roman" w:cs="Times New Roman"/>
          <w:szCs w:val="24"/>
        </w:rPr>
        <w:t xml:space="preserve">relative </w:t>
      </w:r>
      <w:r w:rsidR="00F71AF9" w:rsidRPr="00EA1560">
        <w:rPr>
          <w:rFonts w:ascii="Times New Roman" w:hAnsi="Times New Roman" w:cs="Times New Roman"/>
          <w:szCs w:val="24"/>
        </w:rPr>
        <w:t xml:space="preserve">changes for the ductile adhesive were </w:t>
      </w:r>
      <w:r w:rsidR="00893A74" w:rsidRPr="00EA1560">
        <w:rPr>
          <w:rFonts w:ascii="Times New Roman" w:hAnsi="Times New Roman" w:cs="Times New Roman"/>
          <w:szCs w:val="24"/>
        </w:rPr>
        <w:t>more significant</w:t>
      </w:r>
      <w:r w:rsidR="00F71AF9" w:rsidRPr="00EA1560">
        <w:rPr>
          <w:rFonts w:ascii="Times New Roman" w:hAnsi="Times New Roman" w:cs="Times New Roman"/>
          <w:szCs w:val="24"/>
        </w:rPr>
        <w:t>.</w:t>
      </w:r>
    </w:p>
    <w:p w14:paraId="31E32C9A" w14:textId="337208B6" w:rsidR="00F71AF9" w:rsidRPr="00EA1560" w:rsidRDefault="00EE3DA5" w:rsidP="003D0FDA">
      <w:pPr>
        <w:pStyle w:val="ListParagraph"/>
        <w:numPr>
          <w:ilvl w:val="0"/>
          <w:numId w:val="2"/>
        </w:numPr>
        <w:spacing w:after="0" w:line="360" w:lineRule="auto"/>
        <w:jc w:val="both"/>
        <w:rPr>
          <w:rFonts w:ascii="Times New Roman" w:hAnsi="Times New Roman" w:cs="Times New Roman"/>
        </w:rPr>
      </w:pPr>
      <w:r w:rsidRPr="00EA1560">
        <w:rPr>
          <w:rFonts w:ascii="Times New Roman" w:hAnsi="Times New Roman" w:cs="Times New Roman"/>
          <w:szCs w:val="24"/>
        </w:rPr>
        <w:lastRenderedPageBreak/>
        <w:t xml:space="preserve">With regards to </w:t>
      </w:r>
      <w:r w:rsidR="00F71AF9" w:rsidRPr="00EA1560">
        <w:rPr>
          <w:rFonts w:ascii="Times New Roman" w:hAnsi="Times New Roman" w:cs="Times New Roman"/>
          <w:szCs w:val="24"/>
        </w:rPr>
        <w:t xml:space="preserve">the interface properties, the trend was </w:t>
      </w:r>
      <w:r w:rsidR="00E81AFA" w:rsidRPr="00EA1560">
        <w:rPr>
          <w:rFonts w:ascii="Times New Roman" w:hAnsi="Times New Roman" w:cs="Times New Roman"/>
          <w:szCs w:val="24"/>
        </w:rPr>
        <w:t>reversed,</w:t>
      </w:r>
      <w:r w:rsidR="00F71AF9" w:rsidRPr="00EA1560">
        <w:rPr>
          <w:rFonts w:ascii="Times New Roman" w:hAnsi="Times New Roman" w:cs="Times New Roman"/>
          <w:szCs w:val="24"/>
        </w:rPr>
        <w:t xml:space="preserve"> and the brittle adhesive </w:t>
      </w:r>
      <w:r w:rsidR="00893A74" w:rsidRPr="00EA1560">
        <w:rPr>
          <w:rFonts w:ascii="Times New Roman" w:hAnsi="Times New Roman" w:cs="Times New Roman"/>
          <w:szCs w:val="24"/>
        </w:rPr>
        <w:t xml:space="preserve">exhibited </w:t>
      </w:r>
      <w:r w:rsidR="00B603D0" w:rsidRPr="00EA1560">
        <w:rPr>
          <w:rFonts w:ascii="Times New Roman" w:hAnsi="Times New Roman" w:cs="Times New Roman"/>
          <w:szCs w:val="24"/>
        </w:rPr>
        <w:t>larger</w:t>
      </w:r>
      <w:r w:rsidR="00F71AF9" w:rsidRPr="00EA1560">
        <w:rPr>
          <w:rFonts w:ascii="Times New Roman" w:hAnsi="Times New Roman" w:cs="Times New Roman"/>
          <w:szCs w:val="24"/>
        </w:rPr>
        <w:t xml:space="preserve"> strength reductions during the DCB/SLB tests. </w:t>
      </w:r>
      <w:r w:rsidR="00F71AF9" w:rsidRPr="00EA1560">
        <w:rPr>
          <w:rFonts w:ascii="Times New Roman" w:hAnsi="Times New Roman" w:cs="Times New Roman"/>
        </w:rPr>
        <w:t xml:space="preserve">This shows that the interface degradation is </w:t>
      </w:r>
      <w:r w:rsidR="003D0FDA" w:rsidRPr="00EA1560">
        <w:rPr>
          <w:rFonts w:ascii="Times New Roman" w:hAnsi="Times New Roman" w:cs="Times New Roman"/>
        </w:rPr>
        <w:t xml:space="preserve">mostly related to the moisture diffusion coefficients and the bond strength of the two adhesives to the substrate and less to the degradation of the bulk properties of the adhesives. </w:t>
      </w:r>
      <w:r w:rsidR="00893A74" w:rsidRPr="00EA1560">
        <w:rPr>
          <w:rFonts w:ascii="Times New Roman" w:hAnsi="Times New Roman" w:cs="Times New Roman"/>
        </w:rPr>
        <w:t>A</w:t>
      </w:r>
      <w:r w:rsidR="008D371B" w:rsidRPr="00EA1560">
        <w:rPr>
          <w:rFonts w:ascii="Times New Roman" w:hAnsi="Times New Roman" w:cs="Times New Roman"/>
        </w:rPr>
        <w:t xml:space="preserve">nalysing </w:t>
      </w:r>
      <w:r w:rsidR="00893A74" w:rsidRPr="00EA1560">
        <w:rPr>
          <w:rFonts w:ascii="Times New Roman" w:hAnsi="Times New Roman" w:cs="Times New Roman"/>
        </w:rPr>
        <w:t xml:space="preserve">and predicting </w:t>
      </w:r>
      <w:r w:rsidR="00B603D0" w:rsidRPr="00EA1560">
        <w:rPr>
          <w:rFonts w:ascii="Times New Roman" w:hAnsi="Times New Roman" w:cs="Times New Roman"/>
        </w:rPr>
        <w:t xml:space="preserve">the moisture </w:t>
      </w:r>
      <w:r w:rsidR="008D371B" w:rsidRPr="00EA1560">
        <w:rPr>
          <w:rFonts w:ascii="Times New Roman" w:hAnsi="Times New Roman" w:cs="Times New Roman"/>
        </w:rPr>
        <w:t xml:space="preserve">diffusion </w:t>
      </w:r>
      <w:r w:rsidR="00893A74" w:rsidRPr="00EA1560">
        <w:rPr>
          <w:rFonts w:ascii="Times New Roman" w:hAnsi="Times New Roman" w:cs="Times New Roman"/>
        </w:rPr>
        <w:t xml:space="preserve">process </w:t>
      </w:r>
      <w:r w:rsidR="008D371B" w:rsidRPr="00EA1560">
        <w:rPr>
          <w:rFonts w:ascii="Times New Roman" w:hAnsi="Times New Roman" w:cs="Times New Roman"/>
        </w:rPr>
        <w:t>was considered outside the scope of this study.</w:t>
      </w:r>
    </w:p>
    <w:p w14:paraId="2E9E08C7" w14:textId="172DD93D" w:rsidR="00F71AF9" w:rsidRPr="00EA1560" w:rsidRDefault="00E81AFA" w:rsidP="00F71AF9">
      <w:pPr>
        <w:pStyle w:val="ListParagraph"/>
        <w:numPr>
          <w:ilvl w:val="0"/>
          <w:numId w:val="2"/>
        </w:numPr>
        <w:spacing w:after="0" w:line="360" w:lineRule="auto"/>
        <w:jc w:val="both"/>
        <w:rPr>
          <w:rFonts w:ascii="Times New Roman" w:hAnsi="Times New Roman" w:cs="Times New Roman"/>
          <w:szCs w:val="24"/>
        </w:rPr>
      </w:pPr>
      <w:r w:rsidRPr="00EA1560">
        <w:rPr>
          <w:rFonts w:ascii="Times New Roman" w:hAnsi="Times New Roman" w:cs="Times New Roman"/>
          <w:szCs w:val="24"/>
        </w:rPr>
        <w:t xml:space="preserve">Significant strength reductions were observed for the double lap joints </w:t>
      </w:r>
      <w:r w:rsidR="00893A74" w:rsidRPr="00EA1560">
        <w:rPr>
          <w:rFonts w:ascii="Times New Roman" w:hAnsi="Times New Roman" w:cs="Times New Roman"/>
          <w:szCs w:val="24"/>
        </w:rPr>
        <w:t>for</w:t>
      </w:r>
      <w:r w:rsidRPr="00EA1560">
        <w:rPr>
          <w:rFonts w:ascii="Times New Roman" w:hAnsi="Times New Roman" w:cs="Times New Roman"/>
          <w:szCs w:val="24"/>
        </w:rPr>
        <w:t xml:space="preserve"> all load cases. Numerical predictions of the load at damage onset revealed that the brittle adhesive experienced </w:t>
      </w:r>
      <w:r w:rsidR="00B603D0" w:rsidRPr="00EA1560">
        <w:rPr>
          <w:rFonts w:ascii="Times New Roman" w:hAnsi="Times New Roman" w:cs="Times New Roman"/>
          <w:szCs w:val="24"/>
        </w:rPr>
        <w:t>significant</w:t>
      </w:r>
      <w:r w:rsidRPr="00EA1560">
        <w:rPr>
          <w:rFonts w:ascii="Times New Roman" w:hAnsi="Times New Roman" w:cs="Times New Roman"/>
          <w:szCs w:val="24"/>
        </w:rPr>
        <w:t xml:space="preserve"> reduction</w:t>
      </w:r>
      <w:r w:rsidR="00893A74" w:rsidRPr="00EA1560">
        <w:rPr>
          <w:rFonts w:ascii="Times New Roman" w:hAnsi="Times New Roman" w:cs="Times New Roman"/>
          <w:szCs w:val="24"/>
        </w:rPr>
        <w:t xml:space="preserve"> in damage onset</w:t>
      </w:r>
      <w:r w:rsidR="00EE3DA5" w:rsidRPr="00EA1560">
        <w:rPr>
          <w:rFonts w:ascii="Times New Roman" w:hAnsi="Times New Roman" w:cs="Times New Roman"/>
          <w:szCs w:val="24"/>
        </w:rPr>
        <w:t xml:space="preserve"> load</w:t>
      </w:r>
      <w:r w:rsidR="00893A74" w:rsidRPr="00EA1560">
        <w:rPr>
          <w:rFonts w:ascii="Times New Roman" w:hAnsi="Times New Roman" w:cs="Times New Roman"/>
          <w:szCs w:val="24"/>
        </w:rPr>
        <w:t>,</w:t>
      </w:r>
      <w:r w:rsidRPr="00EA1560">
        <w:rPr>
          <w:rFonts w:ascii="Times New Roman" w:hAnsi="Times New Roman" w:cs="Times New Roman"/>
          <w:szCs w:val="24"/>
        </w:rPr>
        <w:t xml:space="preserve"> while </w:t>
      </w:r>
      <w:r w:rsidR="00EE3DA5" w:rsidRPr="00EA1560">
        <w:rPr>
          <w:rFonts w:ascii="Times New Roman" w:hAnsi="Times New Roman" w:cs="Times New Roman"/>
          <w:szCs w:val="24"/>
        </w:rPr>
        <w:t xml:space="preserve">this </w:t>
      </w:r>
      <w:r w:rsidRPr="00EA1560">
        <w:rPr>
          <w:rFonts w:ascii="Times New Roman" w:hAnsi="Times New Roman" w:cs="Times New Roman"/>
          <w:szCs w:val="24"/>
        </w:rPr>
        <w:t>remained</w:t>
      </w:r>
      <w:r w:rsidR="00B603D0" w:rsidRPr="00EA1560">
        <w:rPr>
          <w:rFonts w:ascii="Times New Roman" w:hAnsi="Times New Roman" w:cs="Times New Roman"/>
          <w:szCs w:val="24"/>
        </w:rPr>
        <w:t xml:space="preserve"> </w:t>
      </w:r>
      <w:r w:rsidR="00EE3DA5" w:rsidRPr="00EA1560">
        <w:rPr>
          <w:rFonts w:ascii="Times New Roman" w:hAnsi="Times New Roman" w:cs="Times New Roman"/>
          <w:szCs w:val="24"/>
        </w:rPr>
        <w:t xml:space="preserve">almost unaffected by the environmental ageing </w:t>
      </w:r>
      <w:r w:rsidRPr="00EA1560">
        <w:rPr>
          <w:rFonts w:ascii="Times New Roman" w:hAnsi="Times New Roman" w:cs="Times New Roman"/>
          <w:szCs w:val="24"/>
        </w:rPr>
        <w:t>for the ductile adhesive.</w:t>
      </w:r>
    </w:p>
    <w:p w14:paraId="2A7F122E" w14:textId="4546C7AF" w:rsidR="00E81AFA" w:rsidRPr="00EA1560" w:rsidRDefault="001E3E35" w:rsidP="00E81AFA">
      <w:pPr>
        <w:pStyle w:val="ListParagraph"/>
        <w:numPr>
          <w:ilvl w:val="0"/>
          <w:numId w:val="2"/>
        </w:numPr>
        <w:spacing w:after="0" w:line="360" w:lineRule="auto"/>
        <w:jc w:val="both"/>
        <w:rPr>
          <w:rFonts w:ascii="Times New Roman" w:hAnsi="Times New Roman" w:cs="Times New Roman"/>
        </w:rPr>
      </w:pPr>
      <w:r w:rsidRPr="00EA1560">
        <w:rPr>
          <w:rFonts w:ascii="Times New Roman" w:hAnsi="Times New Roman" w:cs="Times New Roman"/>
          <w:szCs w:val="24"/>
        </w:rPr>
        <w:t>With regards to</w:t>
      </w:r>
      <w:r w:rsidR="003D0FDA" w:rsidRPr="00EA1560">
        <w:rPr>
          <w:rFonts w:ascii="Times New Roman" w:hAnsi="Times New Roman" w:cs="Times New Roman"/>
          <w:szCs w:val="24"/>
        </w:rPr>
        <w:t xml:space="preserve"> the</w:t>
      </w:r>
      <w:r w:rsidRPr="00EA1560">
        <w:rPr>
          <w:rFonts w:ascii="Times New Roman" w:hAnsi="Times New Roman" w:cs="Times New Roman"/>
          <w:szCs w:val="24"/>
        </w:rPr>
        <w:t xml:space="preserve"> </w:t>
      </w:r>
      <w:r w:rsidR="00E81AFA" w:rsidRPr="00EA1560">
        <w:rPr>
          <w:rFonts w:ascii="Times New Roman" w:hAnsi="Times New Roman" w:cs="Times New Roman"/>
        </w:rPr>
        <w:t xml:space="preserve">numerical </w:t>
      </w:r>
      <w:r w:rsidRPr="00EA1560">
        <w:rPr>
          <w:rFonts w:ascii="Times New Roman" w:hAnsi="Times New Roman" w:cs="Times New Roman"/>
        </w:rPr>
        <w:t xml:space="preserve">predictive </w:t>
      </w:r>
      <w:r w:rsidR="00E81AFA" w:rsidRPr="00EA1560">
        <w:rPr>
          <w:rFonts w:ascii="Times New Roman" w:hAnsi="Times New Roman" w:cs="Times New Roman"/>
        </w:rPr>
        <w:t>methodology, the CZM approach</w:t>
      </w:r>
      <w:r w:rsidR="003D0FDA" w:rsidRPr="00EA1560">
        <w:rPr>
          <w:rFonts w:ascii="Times New Roman" w:hAnsi="Times New Roman" w:cs="Times New Roman"/>
        </w:rPr>
        <w:t xml:space="preserve"> displayed good agreement regarding the stiffness response and the failure prediction of the joints for both adhesives. </w:t>
      </w:r>
      <w:r w:rsidR="00C70EB5" w:rsidRPr="00EA1560">
        <w:rPr>
          <w:rFonts w:ascii="Times New Roman" w:hAnsi="Times New Roman" w:cs="Times New Roman"/>
        </w:rPr>
        <w:t>The level of agreement, however, between the experimental and numerical data was reduced compared to the unaged joints due to the larger experimental scatter observed for the environmentally aged joints.</w:t>
      </w:r>
      <w:r w:rsidR="00E81AFA" w:rsidRPr="00EA1560">
        <w:rPr>
          <w:rFonts w:ascii="Times New Roman" w:hAnsi="Times New Roman" w:cs="Times New Roman"/>
        </w:rPr>
        <w:t xml:space="preserve"> </w:t>
      </w:r>
    </w:p>
    <w:p w14:paraId="2C140C93" w14:textId="1356DFEF" w:rsidR="00C70EB5" w:rsidRPr="00EA1560" w:rsidRDefault="00E81AFA" w:rsidP="00C70EB5">
      <w:pPr>
        <w:pStyle w:val="ListParagraph"/>
        <w:numPr>
          <w:ilvl w:val="0"/>
          <w:numId w:val="2"/>
        </w:numPr>
        <w:spacing w:after="0" w:line="360" w:lineRule="auto"/>
        <w:jc w:val="both"/>
        <w:rPr>
          <w:rFonts w:ascii="Times New Roman" w:hAnsi="Times New Roman" w:cs="Times New Roman"/>
        </w:rPr>
      </w:pPr>
      <w:r w:rsidRPr="00EA1560">
        <w:rPr>
          <w:rFonts w:ascii="Times New Roman" w:hAnsi="Times New Roman" w:cs="Times New Roman"/>
        </w:rPr>
        <w:t xml:space="preserve">Regarding the </w:t>
      </w:r>
      <w:r w:rsidR="00F94413" w:rsidRPr="00EA1560">
        <w:rPr>
          <w:rFonts w:ascii="Times New Roman" w:hAnsi="Times New Roman" w:cs="Times New Roman"/>
        </w:rPr>
        <w:t xml:space="preserve">CM </w:t>
      </w:r>
      <w:r w:rsidR="00C70EB5" w:rsidRPr="00EA1560">
        <w:rPr>
          <w:rFonts w:ascii="Times New Roman" w:hAnsi="Times New Roman" w:cs="Times New Roman"/>
        </w:rPr>
        <w:t>modelling methodology</w:t>
      </w:r>
      <w:r w:rsidRPr="00EA1560">
        <w:rPr>
          <w:rFonts w:ascii="Times New Roman" w:hAnsi="Times New Roman" w:cs="Times New Roman"/>
        </w:rPr>
        <w:t xml:space="preserve">, </w:t>
      </w:r>
      <w:r w:rsidR="001E3E35" w:rsidRPr="00EA1560">
        <w:rPr>
          <w:rFonts w:ascii="Times New Roman" w:hAnsi="Times New Roman" w:cs="Times New Roman"/>
        </w:rPr>
        <w:t xml:space="preserve">this </w:t>
      </w:r>
      <w:r w:rsidR="007B1416" w:rsidRPr="00EA1560">
        <w:rPr>
          <w:rFonts w:ascii="Times New Roman" w:hAnsi="Times New Roman" w:cs="Times New Roman"/>
        </w:rPr>
        <w:t xml:space="preserve">approach was </w:t>
      </w:r>
      <w:r w:rsidR="00C70EB5" w:rsidRPr="00EA1560">
        <w:rPr>
          <w:rFonts w:ascii="Times New Roman" w:hAnsi="Times New Roman" w:cs="Times New Roman"/>
        </w:rPr>
        <w:t>accurate in predicting the stiffness response and failure</w:t>
      </w:r>
      <w:r w:rsidR="00546E44" w:rsidRPr="00EA1560">
        <w:rPr>
          <w:rFonts w:ascii="Times New Roman" w:hAnsi="Times New Roman" w:cs="Times New Roman"/>
        </w:rPr>
        <w:t xml:space="preserve"> behaviour</w:t>
      </w:r>
      <w:r w:rsidR="00C70EB5" w:rsidRPr="00EA1560">
        <w:rPr>
          <w:rFonts w:ascii="Times New Roman" w:hAnsi="Times New Roman" w:cs="Times New Roman"/>
        </w:rPr>
        <w:t xml:space="preserve"> of</w:t>
      </w:r>
      <w:r w:rsidR="00546E44" w:rsidRPr="00EA1560">
        <w:rPr>
          <w:rFonts w:ascii="Times New Roman" w:hAnsi="Times New Roman" w:cs="Times New Roman"/>
        </w:rPr>
        <w:t xml:space="preserve"> the</w:t>
      </w:r>
      <w:r w:rsidR="00C70EB5" w:rsidRPr="00EA1560">
        <w:rPr>
          <w:rFonts w:ascii="Times New Roman" w:hAnsi="Times New Roman" w:cs="Times New Roman"/>
        </w:rPr>
        <w:t xml:space="preserve"> ductile adhesive joints, when the damage was controlled by</w:t>
      </w:r>
      <w:r w:rsidR="00546E44" w:rsidRPr="00EA1560">
        <w:rPr>
          <w:rFonts w:ascii="Times New Roman" w:hAnsi="Times New Roman" w:cs="Times New Roman"/>
        </w:rPr>
        <w:t xml:space="preserve"> the degradation of the</w:t>
      </w:r>
      <w:r w:rsidR="00C70EB5" w:rsidRPr="00EA1560">
        <w:rPr>
          <w:rFonts w:ascii="Times New Roman" w:hAnsi="Times New Roman" w:cs="Times New Roman"/>
        </w:rPr>
        <w:t xml:space="preserve"> bulk</w:t>
      </w:r>
      <w:r w:rsidR="00546E44" w:rsidRPr="00EA1560">
        <w:rPr>
          <w:rFonts w:ascii="Times New Roman" w:hAnsi="Times New Roman" w:cs="Times New Roman"/>
        </w:rPr>
        <w:t xml:space="preserve"> adhesive</w:t>
      </w:r>
      <w:r w:rsidR="00C70EB5" w:rsidRPr="00EA1560">
        <w:rPr>
          <w:rFonts w:ascii="Times New Roman" w:hAnsi="Times New Roman" w:cs="Times New Roman"/>
        </w:rPr>
        <w:t xml:space="preserve"> propert</w:t>
      </w:r>
      <w:r w:rsidR="00546E44" w:rsidRPr="00EA1560">
        <w:rPr>
          <w:rFonts w:ascii="Times New Roman" w:hAnsi="Times New Roman" w:cs="Times New Roman"/>
        </w:rPr>
        <w:t>ies</w:t>
      </w:r>
      <w:r w:rsidR="00C70EB5" w:rsidRPr="00EA1560">
        <w:rPr>
          <w:rFonts w:ascii="Times New Roman" w:hAnsi="Times New Roman" w:cs="Times New Roman"/>
        </w:rPr>
        <w:t xml:space="preserve">. This methodology was </w:t>
      </w:r>
      <w:r w:rsidR="00546E44" w:rsidRPr="00EA1560">
        <w:rPr>
          <w:rFonts w:ascii="Times New Roman" w:hAnsi="Times New Roman" w:cs="Times New Roman"/>
        </w:rPr>
        <w:t>unable however</w:t>
      </w:r>
      <w:r w:rsidR="00C70EB5" w:rsidRPr="00EA1560">
        <w:rPr>
          <w:rFonts w:ascii="Times New Roman" w:hAnsi="Times New Roman" w:cs="Times New Roman"/>
        </w:rPr>
        <w:t xml:space="preserve"> </w:t>
      </w:r>
      <w:r w:rsidR="00546E44" w:rsidRPr="00EA1560">
        <w:rPr>
          <w:rFonts w:ascii="Times New Roman" w:hAnsi="Times New Roman" w:cs="Times New Roman"/>
        </w:rPr>
        <w:t>to</w:t>
      </w:r>
      <w:r w:rsidR="00C70EB5" w:rsidRPr="00EA1560">
        <w:rPr>
          <w:rFonts w:ascii="Times New Roman" w:hAnsi="Times New Roman" w:cs="Times New Roman"/>
        </w:rPr>
        <w:t xml:space="preserve"> predict the</w:t>
      </w:r>
      <w:r w:rsidR="00546E44" w:rsidRPr="00EA1560">
        <w:rPr>
          <w:rFonts w:ascii="Times New Roman" w:hAnsi="Times New Roman" w:cs="Times New Roman"/>
        </w:rPr>
        <w:t xml:space="preserve"> brittle adhesive</w:t>
      </w:r>
      <w:r w:rsidR="00C70EB5" w:rsidRPr="00EA1560">
        <w:rPr>
          <w:rFonts w:ascii="Times New Roman" w:hAnsi="Times New Roman" w:cs="Times New Roman"/>
        </w:rPr>
        <w:t xml:space="preserve"> joint degradation when the damage moved to the interface</w:t>
      </w:r>
      <w:r w:rsidR="00546E44" w:rsidRPr="00EA1560">
        <w:rPr>
          <w:rFonts w:ascii="Times New Roman" w:hAnsi="Times New Roman" w:cs="Times New Roman"/>
        </w:rPr>
        <w:t>.</w:t>
      </w:r>
    </w:p>
    <w:p w14:paraId="0C153F70" w14:textId="1BC11EF6" w:rsidR="0049617E" w:rsidRPr="00EA1560" w:rsidRDefault="00CC508B" w:rsidP="00546E44">
      <w:pPr>
        <w:pStyle w:val="ListParagraph"/>
        <w:numPr>
          <w:ilvl w:val="0"/>
          <w:numId w:val="2"/>
        </w:numPr>
        <w:spacing w:after="0" w:line="360" w:lineRule="auto"/>
        <w:jc w:val="both"/>
        <w:rPr>
          <w:rFonts w:ascii="Times New Roman" w:hAnsi="Times New Roman" w:cs="Times New Roman"/>
        </w:rPr>
      </w:pPr>
      <w:r w:rsidRPr="00EA1560">
        <w:rPr>
          <w:rFonts w:ascii="Times New Roman" w:hAnsi="Times New Roman" w:cs="Times New Roman"/>
        </w:rPr>
        <w:t xml:space="preserve">The </w:t>
      </w:r>
      <w:r w:rsidR="002E5424" w:rsidRPr="00EA1560">
        <w:rPr>
          <w:rFonts w:ascii="Times New Roman" w:hAnsi="Times New Roman" w:cs="Times New Roman"/>
        </w:rPr>
        <w:t xml:space="preserve">CZM approach </w:t>
      </w:r>
      <w:r w:rsidR="001E3E35" w:rsidRPr="00EA1560">
        <w:rPr>
          <w:rFonts w:ascii="Times New Roman" w:hAnsi="Times New Roman" w:cs="Times New Roman"/>
        </w:rPr>
        <w:t xml:space="preserve">is more robust and suitable </w:t>
      </w:r>
      <w:r w:rsidR="002E5424" w:rsidRPr="00EA1560">
        <w:rPr>
          <w:rFonts w:ascii="Times New Roman" w:hAnsi="Times New Roman" w:cs="Times New Roman"/>
        </w:rPr>
        <w:t>since it can capture both the degradation of the bulk properties an</w:t>
      </w:r>
      <w:r w:rsidR="00F94413" w:rsidRPr="00EA1560">
        <w:rPr>
          <w:rFonts w:ascii="Times New Roman" w:hAnsi="Times New Roman" w:cs="Times New Roman"/>
        </w:rPr>
        <w:t>d the interfaces. A CM</w:t>
      </w:r>
      <w:r w:rsidR="002E5424" w:rsidRPr="00EA1560">
        <w:rPr>
          <w:rFonts w:ascii="Times New Roman" w:hAnsi="Times New Roman" w:cs="Times New Roman"/>
        </w:rPr>
        <w:t xml:space="preserve"> approach fails to account for the interface damage and </w:t>
      </w:r>
      <w:r w:rsidR="001E3E35" w:rsidRPr="00EA1560">
        <w:rPr>
          <w:rFonts w:ascii="Times New Roman" w:hAnsi="Times New Roman" w:cs="Times New Roman"/>
        </w:rPr>
        <w:t xml:space="preserve">can therefore </w:t>
      </w:r>
      <w:r w:rsidR="002E5424" w:rsidRPr="00EA1560">
        <w:rPr>
          <w:rFonts w:ascii="Times New Roman" w:hAnsi="Times New Roman" w:cs="Times New Roman"/>
        </w:rPr>
        <w:t xml:space="preserve">only </w:t>
      </w:r>
      <w:r w:rsidR="001E3E35" w:rsidRPr="00EA1560">
        <w:rPr>
          <w:rFonts w:ascii="Times New Roman" w:hAnsi="Times New Roman" w:cs="Times New Roman"/>
        </w:rPr>
        <w:t xml:space="preserve">be expected to provide </w:t>
      </w:r>
      <w:r w:rsidR="002E5424" w:rsidRPr="00EA1560">
        <w:rPr>
          <w:rFonts w:ascii="Times New Roman" w:hAnsi="Times New Roman" w:cs="Times New Roman"/>
        </w:rPr>
        <w:t xml:space="preserve">accurate </w:t>
      </w:r>
      <w:r w:rsidR="001E3E35" w:rsidRPr="00EA1560">
        <w:rPr>
          <w:rFonts w:ascii="Times New Roman" w:hAnsi="Times New Roman" w:cs="Times New Roman"/>
        </w:rPr>
        <w:t xml:space="preserve">predictions </w:t>
      </w:r>
      <w:r w:rsidR="002E5424" w:rsidRPr="00EA1560">
        <w:rPr>
          <w:rFonts w:ascii="Times New Roman" w:hAnsi="Times New Roman" w:cs="Times New Roman"/>
        </w:rPr>
        <w:t>when the damage is cohesive.</w:t>
      </w:r>
      <w:r w:rsidR="007B1416" w:rsidRPr="00EA1560">
        <w:rPr>
          <w:rFonts w:ascii="Times New Roman" w:hAnsi="Times New Roman" w:cs="Times New Roman"/>
        </w:rPr>
        <w:t xml:space="preserve"> It is noted that this observation is based on the two adhesives investigated</w:t>
      </w:r>
      <w:r w:rsidR="001E3E35" w:rsidRPr="00EA1560">
        <w:rPr>
          <w:rFonts w:ascii="Times New Roman" w:hAnsi="Times New Roman" w:cs="Times New Roman"/>
        </w:rPr>
        <w:t xml:space="preserve"> in this research</w:t>
      </w:r>
      <w:r w:rsidR="007B1416" w:rsidRPr="00EA1560">
        <w:rPr>
          <w:rFonts w:ascii="Times New Roman" w:hAnsi="Times New Roman" w:cs="Times New Roman"/>
        </w:rPr>
        <w:t>, and conclusions may</w:t>
      </w:r>
      <w:r w:rsidR="001E3E35" w:rsidRPr="00EA1560">
        <w:rPr>
          <w:rFonts w:ascii="Times New Roman" w:hAnsi="Times New Roman" w:cs="Times New Roman"/>
        </w:rPr>
        <w:t xml:space="preserve"> </w:t>
      </w:r>
      <w:r w:rsidR="007B1416" w:rsidRPr="00EA1560">
        <w:rPr>
          <w:rFonts w:ascii="Times New Roman" w:hAnsi="Times New Roman" w:cs="Times New Roman"/>
        </w:rPr>
        <w:t>differ for other types of adhesives. For other types of adhesives, the experimental methodology outlined in this paper should be followed to determine the respective contributions of bulk and interface degradation.</w:t>
      </w:r>
    </w:p>
    <w:p w14:paraId="262F52E0" w14:textId="54F7CA47" w:rsidR="0049617E" w:rsidRPr="00EA1560" w:rsidRDefault="0049617E" w:rsidP="00C54916">
      <w:pPr>
        <w:spacing w:line="360" w:lineRule="auto"/>
      </w:pPr>
    </w:p>
    <w:p w14:paraId="4117E7F3" w14:textId="31E292DD" w:rsidR="007E664B" w:rsidRPr="00EA1560" w:rsidRDefault="00E85875" w:rsidP="00C54916">
      <w:pPr>
        <w:spacing w:line="360" w:lineRule="auto"/>
        <w:rPr>
          <w:rFonts w:ascii="Times New Roman" w:hAnsi="Times New Roman" w:cs="Times New Roman"/>
          <w:b/>
          <w:bCs/>
        </w:rPr>
      </w:pPr>
      <w:r w:rsidRPr="00EA1560">
        <w:rPr>
          <w:rFonts w:ascii="Times New Roman" w:hAnsi="Times New Roman" w:cs="Times New Roman"/>
          <w:b/>
          <w:bCs/>
        </w:rPr>
        <w:t>Acknowledgements</w:t>
      </w:r>
    </w:p>
    <w:p w14:paraId="2770CDC8" w14:textId="3B0CB574" w:rsidR="007B21EA" w:rsidRPr="00EA1560" w:rsidRDefault="00E85875" w:rsidP="00A20EBA">
      <w:pPr>
        <w:spacing w:line="360" w:lineRule="auto"/>
        <w:jc w:val="both"/>
        <w:rPr>
          <w:rFonts w:ascii="Times New Roman" w:hAnsi="Times New Roman" w:cs="Times New Roman"/>
        </w:rPr>
      </w:pPr>
      <w:r w:rsidRPr="00EA1560">
        <w:rPr>
          <w:rFonts w:ascii="Times New Roman" w:hAnsi="Times New Roman" w:cs="Times New Roman"/>
        </w:rPr>
        <w:t xml:space="preserve">The principal author gratefully acknowledges the funding from the Agency of Science, </w:t>
      </w:r>
      <w:r w:rsidR="001A2267" w:rsidRPr="00EA1560">
        <w:rPr>
          <w:rFonts w:ascii="Times New Roman" w:hAnsi="Times New Roman" w:cs="Times New Roman"/>
        </w:rPr>
        <w:t>Technology</w:t>
      </w:r>
      <w:r w:rsidRPr="00EA1560">
        <w:rPr>
          <w:rFonts w:ascii="Times New Roman" w:hAnsi="Times New Roman" w:cs="Times New Roman"/>
        </w:rPr>
        <w:t xml:space="preserve"> and Research (A*STAR), Singapore, and the University of Southampton, United Kingdom, that has enabled the conduction of the research reported.</w:t>
      </w:r>
    </w:p>
    <w:p w14:paraId="73D22A31" w14:textId="3099743E" w:rsidR="006175B3" w:rsidRPr="00EA1560" w:rsidRDefault="006175B3" w:rsidP="00C54916">
      <w:pPr>
        <w:spacing w:line="360" w:lineRule="auto"/>
        <w:rPr>
          <w:rFonts w:ascii="Times New Roman" w:hAnsi="Times New Roman" w:cs="Times New Roman"/>
        </w:rPr>
      </w:pPr>
    </w:p>
    <w:p w14:paraId="0A0D4345" w14:textId="77777777" w:rsidR="002D5C69" w:rsidRPr="00EA1560" w:rsidRDefault="002D5C69" w:rsidP="00C54916">
      <w:pPr>
        <w:spacing w:line="360" w:lineRule="auto"/>
      </w:pPr>
    </w:p>
    <w:p w14:paraId="008B3525" w14:textId="02B1A34B" w:rsidR="00C54916" w:rsidRPr="00EA1560" w:rsidRDefault="00C54916" w:rsidP="00C54916">
      <w:pPr>
        <w:spacing w:line="360" w:lineRule="auto"/>
        <w:rPr>
          <w:rFonts w:ascii="Times New Roman" w:hAnsi="Times New Roman" w:cs="Times New Roman"/>
          <w:b/>
        </w:rPr>
      </w:pPr>
      <w:r w:rsidRPr="00EA1560">
        <w:rPr>
          <w:rFonts w:ascii="Times New Roman" w:hAnsi="Times New Roman" w:cs="Times New Roman"/>
          <w:b/>
        </w:rPr>
        <w:lastRenderedPageBreak/>
        <w:t>References</w:t>
      </w:r>
    </w:p>
    <w:p w14:paraId="721B1D98" w14:textId="77777777" w:rsidR="00DC43BC" w:rsidRPr="00EA1560" w:rsidRDefault="0049617E" w:rsidP="00DC43BC">
      <w:pPr>
        <w:pStyle w:val="EndNoteBibliography"/>
        <w:spacing w:after="360"/>
      </w:pPr>
      <w:r w:rsidRPr="00EA1560">
        <w:fldChar w:fldCharType="begin"/>
      </w:r>
      <w:r w:rsidRPr="00EA1560">
        <w:instrText xml:space="preserve"> ADDIN EN.REFLIST </w:instrText>
      </w:r>
      <w:r w:rsidRPr="00EA1560">
        <w:fldChar w:fldCharType="separate"/>
      </w:r>
      <w:r w:rsidR="00DC43BC" w:rsidRPr="00EA1560">
        <w:t>[1] Weller B., Härth K., Tasche S., Unnewehr S., Glass in Building-Principles, Applications, Examples, Birkhäuser, 2009.</w:t>
      </w:r>
    </w:p>
    <w:p w14:paraId="5D135E9D" w14:textId="77777777" w:rsidR="00DC43BC" w:rsidRPr="00EA1560" w:rsidRDefault="00DC43BC" w:rsidP="00DC43BC">
      <w:pPr>
        <w:pStyle w:val="EndNoteBibliography"/>
        <w:spacing w:after="360"/>
      </w:pPr>
      <w:r w:rsidRPr="00EA1560">
        <w:t>[2] Haldimann M., Luible A., Overend M., Structural use of glass, International Association for Bridge and Structural Engineering, Zürich, Switzerland, 2008.</w:t>
      </w:r>
    </w:p>
    <w:p w14:paraId="5FDE6C72" w14:textId="77777777" w:rsidR="00DC43BC" w:rsidRPr="00EA1560" w:rsidRDefault="00DC43BC" w:rsidP="00DC43BC">
      <w:pPr>
        <w:pStyle w:val="EndNoteBibliography"/>
        <w:spacing w:after="360"/>
      </w:pPr>
      <w:r w:rsidRPr="00EA1560">
        <w:t>[3] IStructE, Structural use of glass in buildings, Second edition. ed., Institution of Structural Engineers, SETO, London, 2014.</w:t>
      </w:r>
    </w:p>
    <w:p w14:paraId="531F1F5A" w14:textId="77777777" w:rsidR="00DC43BC" w:rsidRPr="00EA1560" w:rsidRDefault="00DC43BC" w:rsidP="00DC43BC">
      <w:pPr>
        <w:pStyle w:val="EndNoteBibliography"/>
        <w:spacing w:after="360"/>
      </w:pPr>
      <w:r w:rsidRPr="00EA1560">
        <w:t>[4] Van Lancker B., Dispersyn J., De Corte W., Belis J., Durability of adhesive glass-metal connections for structural applications, Engineering Structures, 126 (2016) 237-51.</w:t>
      </w:r>
    </w:p>
    <w:p w14:paraId="3FAF8FE8" w14:textId="77777777" w:rsidR="00DC43BC" w:rsidRPr="00EA1560" w:rsidRDefault="00DC43BC" w:rsidP="00DC43BC">
      <w:pPr>
        <w:pStyle w:val="EndNoteBibliography"/>
        <w:spacing w:after="360"/>
      </w:pPr>
      <w:r w:rsidRPr="00EA1560">
        <w:t>[5] Machalicka K., Eliasova M., Adhesive joints in glass structures: effects of various materials in the connection, thickness of the adhesive layer, and ageing, Int J Adhes Adhes, 72 (2017) 10-22.</w:t>
      </w:r>
    </w:p>
    <w:p w14:paraId="5C6FB618" w14:textId="77777777" w:rsidR="00DC43BC" w:rsidRPr="00EA1560" w:rsidRDefault="00DC43BC" w:rsidP="00DC43BC">
      <w:pPr>
        <w:pStyle w:val="EndNoteBibliography"/>
        <w:spacing w:after="360"/>
      </w:pPr>
      <w:r w:rsidRPr="00EA1560">
        <w:t>[6] European Organisation for Technical Approvals, ETAG 002 Guideline for European Technical Approval for Structural Sealant Glazing Kits (SSGK), European Organisation for Technical Approvals, Brussels, Belgium, 2012.</w:t>
      </w:r>
    </w:p>
    <w:p w14:paraId="0FF8467E" w14:textId="77777777" w:rsidR="00DC43BC" w:rsidRPr="00EA1560" w:rsidRDefault="00DC43BC" w:rsidP="00DC43BC">
      <w:pPr>
        <w:pStyle w:val="EndNoteBibliography"/>
        <w:spacing w:after="360"/>
      </w:pPr>
      <w:r w:rsidRPr="00EA1560">
        <w:t>[7] Machalická K., Vokáč M., Eliášová M., Influence of artificial aging on structural adhesive connections for façade applications, Int J Adhes Adhes, 83 (2018) 168-77.</w:t>
      </w:r>
    </w:p>
    <w:p w14:paraId="11C1ECB9" w14:textId="77777777" w:rsidR="00DC43BC" w:rsidRPr="00EA1560" w:rsidRDefault="00DC43BC" w:rsidP="00DC43BC">
      <w:pPr>
        <w:pStyle w:val="EndNoteBibliography"/>
        <w:spacing w:after="360"/>
      </w:pPr>
      <w:r w:rsidRPr="00EA1560">
        <w:t>[8] Machalicka K., Vokac M., Kostelecka M., Eliasova M., Structural behavior of double-lap shear adhesive joints with metal substrates under humid conditions, International Journal of Mechanics and Materials in Design, 15 (2019) 61-76.</w:t>
      </w:r>
    </w:p>
    <w:p w14:paraId="552D7135" w14:textId="77777777" w:rsidR="00DC43BC" w:rsidRPr="00EA1560" w:rsidRDefault="00DC43BC" w:rsidP="00DC43BC">
      <w:pPr>
        <w:pStyle w:val="EndNoteBibliography"/>
        <w:spacing w:after="360"/>
      </w:pPr>
      <w:r w:rsidRPr="00EA1560">
        <w:t>[9] Brewis D.M., Comyn J., Shalash R.J.A., The effect of moisture and temperature on the properties of an epoxide-polyamide adhesive in relation to its performance in single lap joints, Int J Adhes Adhes, 2 (1982) 215-22.</w:t>
      </w:r>
    </w:p>
    <w:p w14:paraId="2D15024A" w14:textId="77777777" w:rsidR="00DC43BC" w:rsidRPr="00EA1560" w:rsidRDefault="00DC43BC" w:rsidP="00DC43BC">
      <w:pPr>
        <w:pStyle w:val="EndNoteBibliography"/>
        <w:spacing w:after="360"/>
      </w:pPr>
      <w:r w:rsidRPr="00EA1560">
        <w:t>[10] Costa M., Viana G., Silva L.F.M.d., Campilho R.D.S.G., Effect of Humidity on The Fatigue Behaviour of Adhesively Bonded Aluminium Joints, Latin American Journal of Solids and Structures, 14 (2017) 174-87.</w:t>
      </w:r>
    </w:p>
    <w:p w14:paraId="6437469D" w14:textId="77777777" w:rsidR="00DC43BC" w:rsidRPr="00EA1560" w:rsidRDefault="00DC43BC" w:rsidP="00DC43BC">
      <w:pPr>
        <w:pStyle w:val="EndNoteBibliography"/>
        <w:spacing w:after="360"/>
      </w:pPr>
      <w:r w:rsidRPr="00EA1560">
        <w:t>[11] Viana G., Costa M., Banea M.D., Silva L.F.M.d., Water Diffusion in Double Cantilever Beam Adhesive Joints, Latin American Journal of Solids and Structures, 14 (2017) 188-201.</w:t>
      </w:r>
    </w:p>
    <w:p w14:paraId="0B3DB44E" w14:textId="77777777" w:rsidR="00DC43BC" w:rsidRPr="00EA1560" w:rsidRDefault="00DC43BC" w:rsidP="00DC43BC">
      <w:pPr>
        <w:pStyle w:val="EndNoteBibliography"/>
        <w:spacing w:after="360"/>
      </w:pPr>
      <w:r w:rsidRPr="00EA1560">
        <w:lastRenderedPageBreak/>
        <w:t>[12] Sugiman S., Crocombe A.D., Aschroft I.A., Experimental and numerical investigation of the static response of environmentally aged adhesively bonded joints, Int J Adhes Adhes, 40 (2013) 224-37.</w:t>
      </w:r>
    </w:p>
    <w:p w14:paraId="6066D9E2" w14:textId="77777777" w:rsidR="00DC43BC" w:rsidRPr="00EA1560" w:rsidRDefault="00DC43BC" w:rsidP="00DC43BC">
      <w:pPr>
        <w:pStyle w:val="EndNoteBibliography"/>
        <w:spacing w:after="360"/>
      </w:pPr>
      <w:r w:rsidRPr="00EA1560">
        <w:t>[13] Liljedahl C.D.M., Crocombe A.D., Wahab M.A., Ashcroft I.A., Modelling the Environmental Degradation of the Interface in Adhesively Bonded Joints using a Cohesive Zone Approach, The Journal of Adhesion, 82 (2006) 1061-89.</w:t>
      </w:r>
    </w:p>
    <w:p w14:paraId="0DF1BB7F" w14:textId="77777777" w:rsidR="00DC43BC" w:rsidRPr="00EA1560" w:rsidRDefault="00DC43BC" w:rsidP="00DC43BC">
      <w:pPr>
        <w:pStyle w:val="EndNoteBibliography"/>
        <w:spacing w:after="360"/>
      </w:pPr>
      <w:r w:rsidRPr="00EA1560">
        <w:t>[14] Katsivalis I., Thomsen O.T., Feih S., Achintha M., Failure prediction and optimal selection of adhesives for glass/steel adhesive joints, Engineering Structures, 201 (2019) 109646.</w:t>
      </w:r>
    </w:p>
    <w:p w14:paraId="29B753D6" w14:textId="77777777" w:rsidR="00DC43BC" w:rsidRPr="00EA1560" w:rsidRDefault="00DC43BC" w:rsidP="00DC43BC">
      <w:pPr>
        <w:pStyle w:val="EndNoteBibliography"/>
        <w:spacing w:after="360"/>
      </w:pPr>
      <w:r w:rsidRPr="00EA1560">
        <w:t>[15] Katsivalis I., Thomsen O.T., Feih S., Achintha M., Development of cohesive zone models for the prediction of damage and failure of glass/steel adhesive joints, Int J Adhes Adhes, 97 (2020) 102479.</w:t>
      </w:r>
    </w:p>
    <w:p w14:paraId="2CB1CB55" w14:textId="77777777" w:rsidR="00DC43BC" w:rsidRPr="00EA1560" w:rsidRDefault="00DC43BC" w:rsidP="00DC43BC">
      <w:pPr>
        <w:pStyle w:val="EndNoteBibliography"/>
        <w:spacing w:after="360"/>
      </w:pPr>
      <w:r w:rsidRPr="00EA1560">
        <w:t>[16] British Standards Institution, BS EN 572-2:2012 Glass in building. Basic soda-lime silicate glass products. Definitions and general physical and mechanical properties Part 2: Float Glass, British Standards Institution, London, 2012.</w:t>
      </w:r>
    </w:p>
    <w:p w14:paraId="0A979A6A" w14:textId="77777777" w:rsidR="00DC43BC" w:rsidRPr="00EA1560" w:rsidRDefault="00DC43BC" w:rsidP="00DC43BC">
      <w:pPr>
        <w:pStyle w:val="EndNoteBibliography"/>
        <w:spacing w:after="360"/>
      </w:pPr>
      <w:r w:rsidRPr="00EA1560">
        <w:t>[17] British Standards Institution, BS EN 12150-1:2015+A1:2019 Glass in building. Thermally toughened soda lime silicate safety glass. Definition and description, British Standards Institution, London, 2015.</w:t>
      </w:r>
    </w:p>
    <w:p w14:paraId="53913C12" w14:textId="77777777" w:rsidR="00DC43BC" w:rsidRPr="00EA1560" w:rsidRDefault="00DC43BC" w:rsidP="00DC43BC">
      <w:pPr>
        <w:pStyle w:val="EndNoteBibliography"/>
        <w:spacing w:after="360"/>
      </w:pPr>
      <w:r w:rsidRPr="00EA1560">
        <w:t>[18] ISO, ISO 527-1:2012, Plastics – Determination of tensile properties, Part 1: General principles, International Organization for Standardization, 2012.</w:t>
      </w:r>
    </w:p>
    <w:p w14:paraId="15E60828" w14:textId="77777777" w:rsidR="00DC43BC" w:rsidRPr="00EA1560" w:rsidRDefault="00DC43BC" w:rsidP="00DC43BC">
      <w:pPr>
        <w:pStyle w:val="EndNoteBibliography"/>
        <w:spacing w:after="360"/>
      </w:pPr>
      <w:r w:rsidRPr="00EA1560">
        <w:t>[19] ISO, ISO 527-2:2012, Plastics – Determination of tensile properties, Part 2: Test conditions for moulding and extrusion plastics, International Organization for Standardization, 2012.</w:t>
      </w:r>
    </w:p>
    <w:p w14:paraId="35DC03FC" w14:textId="77777777" w:rsidR="00DC43BC" w:rsidRPr="00EA1560" w:rsidRDefault="00DC43BC" w:rsidP="00DC43BC">
      <w:pPr>
        <w:pStyle w:val="EndNoteBibliography"/>
        <w:spacing w:after="360"/>
      </w:pPr>
      <w:r w:rsidRPr="00EA1560">
        <w:t>[20] Dassault Systèmes Simulia, ABAQUS 6.14, Providence, RI, USA., 2014.</w:t>
      </w:r>
    </w:p>
    <w:p w14:paraId="519C9BC1" w14:textId="77777777" w:rsidR="00DC43BC" w:rsidRPr="00EA1560" w:rsidRDefault="00DC43BC" w:rsidP="00DC43BC">
      <w:pPr>
        <w:pStyle w:val="EndNoteBibliography"/>
        <w:spacing w:after="360"/>
      </w:pPr>
      <w:r w:rsidRPr="00EA1560">
        <w:t>[21] Mubashar A., Ashcroft I.A., Critchlow G.W., Crocombe A.D., Moisture absorption–desorption effects in adhesive joints, Int J Adhes Adhes, 29 (2009) 751-60.</w:t>
      </w:r>
    </w:p>
    <w:p w14:paraId="0473A125" w14:textId="77777777" w:rsidR="00DC43BC" w:rsidRPr="00EA1560" w:rsidRDefault="00DC43BC" w:rsidP="00DC43BC">
      <w:pPr>
        <w:pStyle w:val="EndNoteBibliography"/>
        <w:spacing w:after="360"/>
      </w:pPr>
      <w:r w:rsidRPr="00EA1560">
        <w:t>[22] da Silva L.F.M., Campilho R.D.S.G., Advances in Numerical Modelling of Adhesive Joints, Springer-Verlag Berlin Heidelberg, Berlin, 2012.</w:t>
      </w:r>
    </w:p>
    <w:p w14:paraId="29911D13" w14:textId="77777777" w:rsidR="00DC43BC" w:rsidRPr="00EA1560" w:rsidRDefault="00DC43BC" w:rsidP="00DC43BC">
      <w:pPr>
        <w:pStyle w:val="EndNoteBibliography"/>
        <w:spacing w:after="360"/>
      </w:pPr>
      <w:r w:rsidRPr="00EA1560">
        <w:lastRenderedPageBreak/>
        <w:t>[23] Campilho R.D.S.G., Banea M.D., Neto J.A.B.P., da Silva L.F.M., Modelling adhesive joints with cohesive zone models: effect of the cohesive law shape of the adhesive layer, Int J Adhes Adhes, 44 (2013) 48-56.</w:t>
      </w:r>
    </w:p>
    <w:p w14:paraId="29EFD8BC" w14:textId="77777777" w:rsidR="00DC43BC" w:rsidRPr="00EA1560" w:rsidRDefault="00DC43BC" w:rsidP="00DC43BC">
      <w:pPr>
        <w:pStyle w:val="EndNoteBibliography"/>
        <w:spacing w:after="360"/>
      </w:pPr>
      <w:r w:rsidRPr="00EA1560">
        <w:t>[24] Sorensen B.F., Cohesive law and notch sensitivity of adhesive joints, Acta Mater., 50 (2002) 1053-61.</w:t>
      </w:r>
    </w:p>
    <w:p w14:paraId="1BA99E42" w14:textId="77777777" w:rsidR="00DC43BC" w:rsidRPr="00EA1560" w:rsidRDefault="00DC43BC" w:rsidP="00DC43BC">
      <w:pPr>
        <w:pStyle w:val="EndNoteBibliography"/>
      </w:pPr>
      <w:r w:rsidRPr="00EA1560">
        <w:t>[25] Carlberger T., Stigh U., Influence of Layer Thickness on Cohesive Properties of an Epoxy-Based Adhesive—An Experimental Study, The Journal of Adhesion, 86 (2010) 816-35.</w:t>
      </w:r>
    </w:p>
    <w:p w14:paraId="6FA5C63E" w14:textId="6FF4A534" w:rsidR="002117FF" w:rsidRDefault="0049617E" w:rsidP="00C54916">
      <w:pPr>
        <w:spacing w:line="360" w:lineRule="auto"/>
      </w:pPr>
      <w:r w:rsidRPr="00EA1560">
        <w:rPr>
          <w:rFonts w:ascii="Times New Roman" w:hAnsi="Times New Roman" w:cs="Times New Roman"/>
        </w:rPr>
        <w:fldChar w:fldCharType="end"/>
      </w:r>
    </w:p>
    <w:sectPr w:rsidR="002117FF" w:rsidSect="00854275">
      <w:footerReference w:type="default" r:id="rId35"/>
      <w:headerReference w:type="first" r:id="rId36"/>
      <w:footnotePr>
        <w:numFmt w:val="chicago"/>
      </w:footnotePr>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DD8D02" w14:textId="77777777" w:rsidR="00110FEA" w:rsidRDefault="00110FEA" w:rsidP="002E5424">
      <w:pPr>
        <w:spacing w:after="0" w:line="240" w:lineRule="auto"/>
      </w:pPr>
      <w:r>
        <w:separator/>
      </w:r>
    </w:p>
  </w:endnote>
  <w:endnote w:type="continuationSeparator" w:id="0">
    <w:p w14:paraId="5901B633" w14:textId="77777777" w:rsidR="00110FEA" w:rsidRDefault="00110FEA" w:rsidP="002E5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527487"/>
      <w:docPartObj>
        <w:docPartGallery w:val="Page Numbers (Bottom of Page)"/>
        <w:docPartUnique/>
      </w:docPartObj>
    </w:sdtPr>
    <w:sdtEndPr>
      <w:rPr>
        <w:noProof/>
      </w:rPr>
    </w:sdtEndPr>
    <w:sdtContent>
      <w:p w14:paraId="0DD062B8" w14:textId="70800B9C" w:rsidR="00EA1560" w:rsidRDefault="00EA1560">
        <w:pPr>
          <w:pStyle w:val="Footer"/>
        </w:pPr>
        <w:r>
          <w:fldChar w:fldCharType="begin"/>
        </w:r>
        <w:r>
          <w:instrText xml:space="preserve"> PAGE   \* MERGEFORMAT </w:instrText>
        </w:r>
        <w:r>
          <w:fldChar w:fldCharType="separate"/>
        </w:r>
        <w:r w:rsidR="0055418A">
          <w:rPr>
            <w:noProof/>
          </w:rPr>
          <w:t>2</w:t>
        </w:r>
        <w:r>
          <w:rPr>
            <w:noProof/>
          </w:rPr>
          <w:fldChar w:fldCharType="end"/>
        </w:r>
      </w:p>
    </w:sdtContent>
  </w:sdt>
  <w:p w14:paraId="4354CA68" w14:textId="77777777" w:rsidR="00EA1560" w:rsidRDefault="00EA156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F8549" w14:textId="77777777" w:rsidR="00110FEA" w:rsidRDefault="00110FEA" w:rsidP="002E5424">
      <w:pPr>
        <w:spacing w:after="0" w:line="240" w:lineRule="auto"/>
      </w:pPr>
      <w:r>
        <w:separator/>
      </w:r>
    </w:p>
  </w:footnote>
  <w:footnote w:type="continuationSeparator" w:id="0">
    <w:p w14:paraId="7B2AE34F" w14:textId="77777777" w:rsidR="00110FEA" w:rsidRDefault="00110FEA" w:rsidP="002E5424">
      <w:pPr>
        <w:spacing w:after="0" w:line="240" w:lineRule="auto"/>
      </w:pPr>
      <w:r>
        <w:continuationSeparator/>
      </w:r>
    </w:p>
  </w:footnote>
  <w:footnote w:id="1">
    <w:p w14:paraId="7D850E6A" w14:textId="7C3C06A2" w:rsidR="00EA1560" w:rsidRDefault="00EA1560">
      <w:pPr>
        <w:pStyle w:val="FootnoteText"/>
      </w:pPr>
      <w:r>
        <w:rPr>
          <w:rStyle w:val="FootnoteReference"/>
        </w:rPr>
        <w:footnoteRef/>
      </w:r>
      <w:r>
        <w:t xml:space="preserve"> </w:t>
      </w:r>
      <w:r w:rsidRPr="003743E0">
        <w:rPr>
          <w:rFonts w:ascii="Times New Roman" w:hAnsi="Times New Roman" w:cs="Times New Roman"/>
          <w:sz w:val="18"/>
        </w:rPr>
        <w:t>Corresponding author</w:t>
      </w:r>
      <w:r w:rsidRPr="003743E0">
        <w:rPr>
          <w:rFonts w:ascii="Times New Roman" w:hAnsi="Times New Roman" w:cs="Times New Roman"/>
          <w:sz w:val="18"/>
        </w:rPr>
        <w:br/>
        <w:t xml:space="preserve">Email addresses: </w:t>
      </w:r>
      <w:hyperlink r:id="rId1" w:history="1">
        <w:r w:rsidRPr="00B603D0">
          <w:rPr>
            <w:rStyle w:val="Hyperlink"/>
            <w:rFonts w:ascii="Times New Roman" w:hAnsi="Times New Roman" w:cs="Times New Roman"/>
            <w:sz w:val="18"/>
            <w:szCs w:val="18"/>
          </w:rPr>
          <w:t>ik384@cam.ac.uk</w:t>
        </w:r>
      </w:hyperlink>
      <w:r w:rsidRPr="00B603D0">
        <w:rPr>
          <w:sz w:val="18"/>
          <w:szCs w:val="18"/>
        </w:rPr>
        <w:t xml:space="preserve"> </w:t>
      </w:r>
      <w:r w:rsidRPr="003743E0">
        <w:rPr>
          <w:rFonts w:ascii="Times New Roman" w:hAnsi="Times New Roman" w:cs="Times New Roman"/>
          <w:sz w:val="18"/>
        </w:rPr>
        <w:t xml:space="preserve">(I. Katsivalis), </w:t>
      </w:r>
      <w:r w:rsidRPr="00C14698">
        <w:rPr>
          <w:rFonts w:ascii="Times New Roman" w:hAnsi="Times New Roman" w:cs="Times New Roman"/>
          <w:sz w:val="18"/>
        </w:rPr>
        <w:t>o.thomsen@bristol.ac.uk</w:t>
      </w:r>
      <w:r>
        <w:rPr>
          <w:rFonts w:ascii="Times New Roman" w:hAnsi="Times New Roman" w:cs="Times New Roman"/>
          <w:sz w:val="18"/>
        </w:rPr>
        <w:t xml:space="preserve"> </w:t>
      </w:r>
      <w:r w:rsidRPr="003743E0">
        <w:rPr>
          <w:rFonts w:ascii="Times New Roman" w:hAnsi="Times New Roman" w:cs="Times New Roman"/>
          <w:sz w:val="18"/>
        </w:rPr>
        <w:t xml:space="preserve">(O.T. Thomsen), </w:t>
      </w:r>
      <w:hyperlink r:id="rId2" w:history="1">
        <w:r w:rsidRPr="003743E0">
          <w:rPr>
            <w:rStyle w:val="Hyperlink"/>
            <w:rFonts w:ascii="Times New Roman" w:hAnsi="Times New Roman" w:cs="Times New Roman"/>
            <w:sz w:val="18"/>
          </w:rPr>
          <w:t>feihs@simtech.a-star.edu.sg</w:t>
        </w:r>
      </w:hyperlink>
      <w:r w:rsidRPr="003743E0">
        <w:rPr>
          <w:rFonts w:ascii="Times New Roman" w:hAnsi="Times New Roman" w:cs="Times New Roman"/>
          <w:sz w:val="18"/>
        </w:rPr>
        <w:t xml:space="preserve"> (S. Feih), </w:t>
      </w:r>
      <w:hyperlink r:id="rId3" w:history="1">
        <w:r w:rsidRPr="003743E0">
          <w:rPr>
            <w:rStyle w:val="Hyperlink"/>
            <w:rFonts w:ascii="Times New Roman" w:hAnsi="Times New Roman" w:cs="Times New Roman"/>
            <w:sz w:val="18"/>
          </w:rPr>
          <w:t>Mithila.Achintha@soton.ac.uk</w:t>
        </w:r>
      </w:hyperlink>
      <w:r w:rsidRPr="003743E0">
        <w:rPr>
          <w:rFonts w:ascii="Times New Roman" w:hAnsi="Times New Roman" w:cs="Times New Roman"/>
          <w:sz w:val="18"/>
        </w:rPr>
        <w:t xml:space="preserve"> (M. Achintha)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A277F" w14:textId="23A96977" w:rsidR="00854275" w:rsidRPr="00854275" w:rsidRDefault="00854275" w:rsidP="00854275">
    <w:pPr>
      <w:pStyle w:val="Header"/>
      <w:jc w:val="center"/>
      <w:rPr>
        <w:rFonts w:ascii="Times New Roman" w:hAnsi="Times New Roman" w:cs="Times New Roman"/>
        <w:sz w:val="24"/>
        <w:szCs w:val="24"/>
      </w:rPr>
    </w:pPr>
    <w:r w:rsidRPr="00854275">
      <w:rPr>
        <w:rFonts w:ascii="Times New Roman" w:hAnsi="Times New Roman" w:cs="Times New Roman"/>
        <w:sz w:val="24"/>
        <w:szCs w:val="24"/>
      </w:rPr>
      <w:t>Published in the International Journal of Adhesion and Adhesives</w:t>
    </w:r>
  </w:p>
  <w:p w14:paraId="1163B7DA" w14:textId="1616A2A4" w:rsidR="00854275" w:rsidRPr="00854275" w:rsidRDefault="00854275" w:rsidP="00854275">
    <w:pPr>
      <w:pStyle w:val="Header"/>
      <w:jc w:val="center"/>
      <w:rPr>
        <w:rFonts w:ascii="Times New Roman" w:hAnsi="Times New Roman" w:cs="Times New Roman"/>
        <w:sz w:val="24"/>
        <w:szCs w:val="24"/>
      </w:rPr>
    </w:pPr>
    <w:r w:rsidRPr="00854275">
      <w:rPr>
        <w:rFonts w:ascii="Times New Roman" w:hAnsi="Times New Roman" w:cs="Times New Roman"/>
        <w:sz w:val="24"/>
        <w:szCs w:val="24"/>
      </w:rPr>
      <w:t xml:space="preserve">DOI: </w:t>
    </w:r>
    <w:hyperlink r:id="rId1" w:tgtFrame="_blank" w:tooltip="Persistent link using digital object identifier" w:history="1">
      <w:r w:rsidRPr="00854275">
        <w:rPr>
          <w:rStyle w:val="Hyperlink"/>
          <w:rFonts w:ascii="Times New Roman" w:hAnsi="Times New Roman" w:cs="Times New Roman"/>
          <w:color w:val="E9711C"/>
          <w:sz w:val="24"/>
          <w:szCs w:val="24"/>
        </w:rPr>
        <w:t>https://doi.org/10.1016/j.ijadhadh.2020.102691</w:t>
      </w:r>
    </w:hyperlink>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C71D2"/>
    <w:multiLevelType w:val="hybridMultilevel"/>
    <w:tmpl w:val="EB6401D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F14D75"/>
    <w:multiLevelType w:val="multilevel"/>
    <w:tmpl w:val="95D6DC6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 w15:restartNumberingAfterBreak="0">
    <w:nsid w:val="223F04D0"/>
    <w:multiLevelType w:val="multilevel"/>
    <w:tmpl w:val="C1321B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6C25F36"/>
    <w:multiLevelType w:val="hybridMultilevel"/>
    <w:tmpl w:val="E532564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8A2301A"/>
    <w:multiLevelType w:val="hybridMultilevel"/>
    <w:tmpl w:val="73F60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numFmt w:val="chicago"/>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ntl J Adhesion Adhesives (2)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1&lt;/LineSpacing&gt;&lt;SpaceAfter&gt;2&lt;/SpaceAfter&gt;&lt;HyperlinksEnabled&gt;0&lt;/HyperlinksEnabled&gt;&lt;HyperlinksVisible&gt;0&lt;/HyperlinksVisible&gt;&lt;EnableBibliographyCategories&gt;0&lt;/EnableBibliographyCategories&gt;&lt;/ENLayout&gt;"/>
    <w:docVar w:name="EN.Libraries" w:val="&lt;Libraries&gt;&lt;item db-id=&quot;xdexwtez5ads50eatssxrz5otwsva5ff2zxs&quot;&gt;phd lib Copy Copy-Converted&lt;record-ids&gt;&lt;item&gt;2&lt;/item&gt;&lt;item&gt;71&lt;/item&gt;&lt;item&gt;130&lt;/item&gt;&lt;item&gt;220&lt;/item&gt;&lt;item&gt;230&lt;/item&gt;&lt;item&gt;238&lt;/item&gt;&lt;item&gt;247&lt;/item&gt;&lt;item&gt;248&lt;/item&gt;&lt;item&gt;249&lt;/item&gt;&lt;item&gt;267&lt;/item&gt;&lt;item&gt;278&lt;/item&gt;&lt;item&gt;301&lt;/item&gt;&lt;item&gt;359&lt;/item&gt;&lt;item&gt;406&lt;/item&gt;&lt;item&gt;418&lt;/item&gt;&lt;item&gt;454&lt;/item&gt;&lt;item&gt;462&lt;/item&gt;&lt;item&gt;475&lt;/item&gt;&lt;item&gt;478&lt;/item&gt;&lt;item&gt;485&lt;/item&gt;&lt;item&gt;514&lt;/item&gt;&lt;item&gt;515&lt;/item&gt;&lt;item&gt;516&lt;/item&gt;&lt;item&gt;517&lt;/item&gt;&lt;item&gt;518&lt;/item&gt;&lt;/record-ids&gt;&lt;/item&gt;&lt;/Libraries&gt;"/>
  </w:docVars>
  <w:rsids>
    <w:rsidRoot w:val="002E5424"/>
    <w:rsid w:val="000072B5"/>
    <w:rsid w:val="00011C13"/>
    <w:rsid w:val="0001212D"/>
    <w:rsid w:val="00020629"/>
    <w:rsid w:val="0002579A"/>
    <w:rsid w:val="000417C0"/>
    <w:rsid w:val="00041C18"/>
    <w:rsid w:val="00043C3D"/>
    <w:rsid w:val="0004512E"/>
    <w:rsid w:val="0004625A"/>
    <w:rsid w:val="0005042E"/>
    <w:rsid w:val="000522AF"/>
    <w:rsid w:val="000545F5"/>
    <w:rsid w:val="000550E2"/>
    <w:rsid w:val="00063CDF"/>
    <w:rsid w:val="00064356"/>
    <w:rsid w:val="00073075"/>
    <w:rsid w:val="00074490"/>
    <w:rsid w:val="00075CCC"/>
    <w:rsid w:val="0009178C"/>
    <w:rsid w:val="000B6D6E"/>
    <w:rsid w:val="000D346A"/>
    <w:rsid w:val="000E2F20"/>
    <w:rsid w:val="000E7D5C"/>
    <w:rsid w:val="000F2EC1"/>
    <w:rsid w:val="00101CA9"/>
    <w:rsid w:val="00110FEA"/>
    <w:rsid w:val="001113D3"/>
    <w:rsid w:val="00112A98"/>
    <w:rsid w:val="00113456"/>
    <w:rsid w:val="001140C9"/>
    <w:rsid w:val="00117D2A"/>
    <w:rsid w:val="0012211A"/>
    <w:rsid w:val="001260B3"/>
    <w:rsid w:val="0012776C"/>
    <w:rsid w:val="00134BE4"/>
    <w:rsid w:val="001569AF"/>
    <w:rsid w:val="00156BA2"/>
    <w:rsid w:val="001573AC"/>
    <w:rsid w:val="00163691"/>
    <w:rsid w:val="00164A6C"/>
    <w:rsid w:val="001669C9"/>
    <w:rsid w:val="00170438"/>
    <w:rsid w:val="00183233"/>
    <w:rsid w:val="00184440"/>
    <w:rsid w:val="00184D0F"/>
    <w:rsid w:val="001934F5"/>
    <w:rsid w:val="00194328"/>
    <w:rsid w:val="001A2267"/>
    <w:rsid w:val="001A4C25"/>
    <w:rsid w:val="001A549B"/>
    <w:rsid w:val="001A62C6"/>
    <w:rsid w:val="001B1D40"/>
    <w:rsid w:val="001C4DAC"/>
    <w:rsid w:val="001D0043"/>
    <w:rsid w:val="001D1562"/>
    <w:rsid w:val="001E0E62"/>
    <w:rsid w:val="001E3E35"/>
    <w:rsid w:val="001F279B"/>
    <w:rsid w:val="001F52BF"/>
    <w:rsid w:val="00210435"/>
    <w:rsid w:val="002117FF"/>
    <w:rsid w:val="00215F7C"/>
    <w:rsid w:val="002252EF"/>
    <w:rsid w:val="002277D3"/>
    <w:rsid w:val="00241C31"/>
    <w:rsid w:val="00243018"/>
    <w:rsid w:val="002440D5"/>
    <w:rsid w:val="002474B0"/>
    <w:rsid w:val="00264B48"/>
    <w:rsid w:val="002736EC"/>
    <w:rsid w:val="00274872"/>
    <w:rsid w:val="00276232"/>
    <w:rsid w:val="00282326"/>
    <w:rsid w:val="00283F67"/>
    <w:rsid w:val="002848CE"/>
    <w:rsid w:val="002A150D"/>
    <w:rsid w:val="002A155B"/>
    <w:rsid w:val="002B1214"/>
    <w:rsid w:val="002B192B"/>
    <w:rsid w:val="002B23D8"/>
    <w:rsid w:val="002B4AD9"/>
    <w:rsid w:val="002C5453"/>
    <w:rsid w:val="002D1126"/>
    <w:rsid w:val="002D5C69"/>
    <w:rsid w:val="002E5424"/>
    <w:rsid w:val="002E79D0"/>
    <w:rsid w:val="002F374A"/>
    <w:rsid w:val="00300FF1"/>
    <w:rsid w:val="003021D9"/>
    <w:rsid w:val="00307065"/>
    <w:rsid w:val="0031437D"/>
    <w:rsid w:val="00320526"/>
    <w:rsid w:val="00332528"/>
    <w:rsid w:val="0034714C"/>
    <w:rsid w:val="00347C49"/>
    <w:rsid w:val="003503C4"/>
    <w:rsid w:val="003535EE"/>
    <w:rsid w:val="00374404"/>
    <w:rsid w:val="00382F0C"/>
    <w:rsid w:val="00393BE8"/>
    <w:rsid w:val="003B7032"/>
    <w:rsid w:val="003C6659"/>
    <w:rsid w:val="003D0FDA"/>
    <w:rsid w:val="003D2D84"/>
    <w:rsid w:val="004020BE"/>
    <w:rsid w:val="004154D3"/>
    <w:rsid w:val="00416DA3"/>
    <w:rsid w:val="00420CEB"/>
    <w:rsid w:val="00420E35"/>
    <w:rsid w:val="00423F5F"/>
    <w:rsid w:val="004322A7"/>
    <w:rsid w:val="00434AEB"/>
    <w:rsid w:val="0044087F"/>
    <w:rsid w:val="00441A84"/>
    <w:rsid w:val="00443402"/>
    <w:rsid w:val="004601A8"/>
    <w:rsid w:val="00465F4A"/>
    <w:rsid w:val="00471F34"/>
    <w:rsid w:val="0048531C"/>
    <w:rsid w:val="0048688E"/>
    <w:rsid w:val="004870DD"/>
    <w:rsid w:val="00487AFC"/>
    <w:rsid w:val="0049617E"/>
    <w:rsid w:val="004968F9"/>
    <w:rsid w:val="00497250"/>
    <w:rsid w:val="004B33E2"/>
    <w:rsid w:val="004B649C"/>
    <w:rsid w:val="004D0645"/>
    <w:rsid w:val="004E7C84"/>
    <w:rsid w:val="004F2B8D"/>
    <w:rsid w:val="00504729"/>
    <w:rsid w:val="005065A8"/>
    <w:rsid w:val="0052077C"/>
    <w:rsid w:val="0053761C"/>
    <w:rsid w:val="00543B2A"/>
    <w:rsid w:val="00546E44"/>
    <w:rsid w:val="0055418A"/>
    <w:rsid w:val="005546D6"/>
    <w:rsid w:val="00557C91"/>
    <w:rsid w:val="0056118F"/>
    <w:rsid w:val="00564DF8"/>
    <w:rsid w:val="00573390"/>
    <w:rsid w:val="005735DC"/>
    <w:rsid w:val="00576E5C"/>
    <w:rsid w:val="00586545"/>
    <w:rsid w:val="00592C52"/>
    <w:rsid w:val="0059532C"/>
    <w:rsid w:val="00596B93"/>
    <w:rsid w:val="005A22F6"/>
    <w:rsid w:val="005A45F0"/>
    <w:rsid w:val="005B4D80"/>
    <w:rsid w:val="005C5B75"/>
    <w:rsid w:val="005D4490"/>
    <w:rsid w:val="005D51A0"/>
    <w:rsid w:val="005E09C4"/>
    <w:rsid w:val="005F2E35"/>
    <w:rsid w:val="00600378"/>
    <w:rsid w:val="006008D8"/>
    <w:rsid w:val="0060192D"/>
    <w:rsid w:val="0061371D"/>
    <w:rsid w:val="00613F30"/>
    <w:rsid w:val="006175B3"/>
    <w:rsid w:val="006349FB"/>
    <w:rsid w:val="00636681"/>
    <w:rsid w:val="00662A5B"/>
    <w:rsid w:val="00664178"/>
    <w:rsid w:val="00674421"/>
    <w:rsid w:val="00677730"/>
    <w:rsid w:val="00681D76"/>
    <w:rsid w:val="00681EF1"/>
    <w:rsid w:val="00684013"/>
    <w:rsid w:val="00695FAD"/>
    <w:rsid w:val="006B14E9"/>
    <w:rsid w:val="006C032B"/>
    <w:rsid w:val="006C4F5A"/>
    <w:rsid w:val="006C5025"/>
    <w:rsid w:val="006C661B"/>
    <w:rsid w:val="006D2B81"/>
    <w:rsid w:val="006D3CB2"/>
    <w:rsid w:val="006D7C81"/>
    <w:rsid w:val="006E3BD7"/>
    <w:rsid w:val="006E490C"/>
    <w:rsid w:val="006F05E8"/>
    <w:rsid w:val="006F2BF2"/>
    <w:rsid w:val="006F3CBA"/>
    <w:rsid w:val="0070149C"/>
    <w:rsid w:val="007045CD"/>
    <w:rsid w:val="00705EB0"/>
    <w:rsid w:val="00715718"/>
    <w:rsid w:val="0072330F"/>
    <w:rsid w:val="00727DC1"/>
    <w:rsid w:val="00733A0E"/>
    <w:rsid w:val="0075682F"/>
    <w:rsid w:val="00764D1C"/>
    <w:rsid w:val="00766621"/>
    <w:rsid w:val="00770429"/>
    <w:rsid w:val="00776573"/>
    <w:rsid w:val="00784FD0"/>
    <w:rsid w:val="00790CCD"/>
    <w:rsid w:val="0079125B"/>
    <w:rsid w:val="007B1416"/>
    <w:rsid w:val="007B21EA"/>
    <w:rsid w:val="007B3234"/>
    <w:rsid w:val="007B5125"/>
    <w:rsid w:val="007C16E5"/>
    <w:rsid w:val="007C28E2"/>
    <w:rsid w:val="007D5B5B"/>
    <w:rsid w:val="007E664B"/>
    <w:rsid w:val="007F06AA"/>
    <w:rsid w:val="008224AA"/>
    <w:rsid w:val="008334FF"/>
    <w:rsid w:val="00834448"/>
    <w:rsid w:val="00837ACE"/>
    <w:rsid w:val="008410E7"/>
    <w:rsid w:val="0085369C"/>
    <w:rsid w:val="00854275"/>
    <w:rsid w:val="008603A5"/>
    <w:rsid w:val="008620CD"/>
    <w:rsid w:val="00874301"/>
    <w:rsid w:val="008853B3"/>
    <w:rsid w:val="00885499"/>
    <w:rsid w:val="00893A74"/>
    <w:rsid w:val="008A19DD"/>
    <w:rsid w:val="008B5379"/>
    <w:rsid w:val="008B5896"/>
    <w:rsid w:val="008D371B"/>
    <w:rsid w:val="008D71B6"/>
    <w:rsid w:val="008E6DC0"/>
    <w:rsid w:val="008F793D"/>
    <w:rsid w:val="00904013"/>
    <w:rsid w:val="0090556D"/>
    <w:rsid w:val="00907FF3"/>
    <w:rsid w:val="00910BF9"/>
    <w:rsid w:val="00911448"/>
    <w:rsid w:val="00915908"/>
    <w:rsid w:val="00917A77"/>
    <w:rsid w:val="00921716"/>
    <w:rsid w:val="009226C8"/>
    <w:rsid w:val="009271AB"/>
    <w:rsid w:val="009349A2"/>
    <w:rsid w:val="00936637"/>
    <w:rsid w:val="009415F4"/>
    <w:rsid w:val="0095442C"/>
    <w:rsid w:val="00954450"/>
    <w:rsid w:val="00955A28"/>
    <w:rsid w:val="00960307"/>
    <w:rsid w:val="00973588"/>
    <w:rsid w:val="00973B4F"/>
    <w:rsid w:val="00977267"/>
    <w:rsid w:val="00981849"/>
    <w:rsid w:val="0098624C"/>
    <w:rsid w:val="00987FC7"/>
    <w:rsid w:val="00987FE9"/>
    <w:rsid w:val="0099151B"/>
    <w:rsid w:val="009A1849"/>
    <w:rsid w:val="009A4B0E"/>
    <w:rsid w:val="009B69FC"/>
    <w:rsid w:val="009E21B6"/>
    <w:rsid w:val="009F1F37"/>
    <w:rsid w:val="009F28EB"/>
    <w:rsid w:val="009F43B8"/>
    <w:rsid w:val="009F67A4"/>
    <w:rsid w:val="00A0577D"/>
    <w:rsid w:val="00A07436"/>
    <w:rsid w:val="00A170CD"/>
    <w:rsid w:val="00A206F3"/>
    <w:rsid w:val="00A20EBA"/>
    <w:rsid w:val="00A225FB"/>
    <w:rsid w:val="00A24887"/>
    <w:rsid w:val="00A352DF"/>
    <w:rsid w:val="00A503EE"/>
    <w:rsid w:val="00A54173"/>
    <w:rsid w:val="00A57092"/>
    <w:rsid w:val="00A73EB3"/>
    <w:rsid w:val="00A74317"/>
    <w:rsid w:val="00A90453"/>
    <w:rsid w:val="00A91184"/>
    <w:rsid w:val="00A964A5"/>
    <w:rsid w:val="00AA14E6"/>
    <w:rsid w:val="00AB5C05"/>
    <w:rsid w:val="00AB7C9E"/>
    <w:rsid w:val="00AC0720"/>
    <w:rsid w:val="00AD2333"/>
    <w:rsid w:val="00AD6586"/>
    <w:rsid w:val="00AF6A36"/>
    <w:rsid w:val="00AF70F3"/>
    <w:rsid w:val="00B07A2D"/>
    <w:rsid w:val="00B13F0D"/>
    <w:rsid w:val="00B15A88"/>
    <w:rsid w:val="00B202B4"/>
    <w:rsid w:val="00B228A5"/>
    <w:rsid w:val="00B24D3A"/>
    <w:rsid w:val="00B253B2"/>
    <w:rsid w:val="00B2576E"/>
    <w:rsid w:val="00B36345"/>
    <w:rsid w:val="00B4017B"/>
    <w:rsid w:val="00B424DB"/>
    <w:rsid w:val="00B44EDF"/>
    <w:rsid w:val="00B55815"/>
    <w:rsid w:val="00B603D0"/>
    <w:rsid w:val="00B6181C"/>
    <w:rsid w:val="00B64D96"/>
    <w:rsid w:val="00B65ED2"/>
    <w:rsid w:val="00B66504"/>
    <w:rsid w:val="00B66EC0"/>
    <w:rsid w:val="00B768AB"/>
    <w:rsid w:val="00B83372"/>
    <w:rsid w:val="00B90B66"/>
    <w:rsid w:val="00BA4382"/>
    <w:rsid w:val="00BB7CB0"/>
    <w:rsid w:val="00BC4594"/>
    <w:rsid w:val="00BC4CC1"/>
    <w:rsid w:val="00BC5350"/>
    <w:rsid w:val="00BD6369"/>
    <w:rsid w:val="00BE1C55"/>
    <w:rsid w:val="00BF4D90"/>
    <w:rsid w:val="00BF5A26"/>
    <w:rsid w:val="00C05FF0"/>
    <w:rsid w:val="00C115BA"/>
    <w:rsid w:val="00C207DE"/>
    <w:rsid w:val="00C27F65"/>
    <w:rsid w:val="00C30282"/>
    <w:rsid w:val="00C32419"/>
    <w:rsid w:val="00C334F9"/>
    <w:rsid w:val="00C437BE"/>
    <w:rsid w:val="00C461AA"/>
    <w:rsid w:val="00C501C1"/>
    <w:rsid w:val="00C54916"/>
    <w:rsid w:val="00C70EB5"/>
    <w:rsid w:val="00C7150D"/>
    <w:rsid w:val="00C7183C"/>
    <w:rsid w:val="00C821C6"/>
    <w:rsid w:val="00C87EAA"/>
    <w:rsid w:val="00C913B6"/>
    <w:rsid w:val="00C92341"/>
    <w:rsid w:val="00C92A76"/>
    <w:rsid w:val="00CA6B47"/>
    <w:rsid w:val="00CB014D"/>
    <w:rsid w:val="00CC1A0C"/>
    <w:rsid w:val="00CC508B"/>
    <w:rsid w:val="00CD0FBE"/>
    <w:rsid w:val="00CD5E71"/>
    <w:rsid w:val="00CE0419"/>
    <w:rsid w:val="00CE2614"/>
    <w:rsid w:val="00D01C01"/>
    <w:rsid w:val="00D07A04"/>
    <w:rsid w:val="00D16B3B"/>
    <w:rsid w:val="00D2600A"/>
    <w:rsid w:val="00D27EED"/>
    <w:rsid w:val="00D32D39"/>
    <w:rsid w:val="00D34A09"/>
    <w:rsid w:val="00D3553B"/>
    <w:rsid w:val="00D36014"/>
    <w:rsid w:val="00D37554"/>
    <w:rsid w:val="00D376AD"/>
    <w:rsid w:val="00D37E9B"/>
    <w:rsid w:val="00D4102A"/>
    <w:rsid w:val="00D51578"/>
    <w:rsid w:val="00D536C5"/>
    <w:rsid w:val="00D57440"/>
    <w:rsid w:val="00D57FED"/>
    <w:rsid w:val="00D61D09"/>
    <w:rsid w:val="00D66287"/>
    <w:rsid w:val="00D70EF0"/>
    <w:rsid w:val="00D75994"/>
    <w:rsid w:val="00D77584"/>
    <w:rsid w:val="00D84A5A"/>
    <w:rsid w:val="00D9691A"/>
    <w:rsid w:val="00D96936"/>
    <w:rsid w:val="00DA2CA0"/>
    <w:rsid w:val="00DA763E"/>
    <w:rsid w:val="00DB3690"/>
    <w:rsid w:val="00DB5D63"/>
    <w:rsid w:val="00DC43BC"/>
    <w:rsid w:val="00DE0A4E"/>
    <w:rsid w:val="00DF0BCF"/>
    <w:rsid w:val="00DF70B0"/>
    <w:rsid w:val="00DF745D"/>
    <w:rsid w:val="00E03351"/>
    <w:rsid w:val="00E06A38"/>
    <w:rsid w:val="00E12C01"/>
    <w:rsid w:val="00E226D7"/>
    <w:rsid w:val="00E35250"/>
    <w:rsid w:val="00E437DA"/>
    <w:rsid w:val="00E60C85"/>
    <w:rsid w:val="00E638E1"/>
    <w:rsid w:val="00E66329"/>
    <w:rsid w:val="00E77FBB"/>
    <w:rsid w:val="00E80015"/>
    <w:rsid w:val="00E81AFA"/>
    <w:rsid w:val="00E85875"/>
    <w:rsid w:val="00E86C33"/>
    <w:rsid w:val="00E93307"/>
    <w:rsid w:val="00E97417"/>
    <w:rsid w:val="00EA1560"/>
    <w:rsid w:val="00EA4735"/>
    <w:rsid w:val="00EA4D73"/>
    <w:rsid w:val="00EC2FC9"/>
    <w:rsid w:val="00EC3DCC"/>
    <w:rsid w:val="00EC3FE8"/>
    <w:rsid w:val="00EC560A"/>
    <w:rsid w:val="00ED19B1"/>
    <w:rsid w:val="00ED576B"/>
    <w:rsid w:val="00ED6B9E"/>
    <w:rsid w:val="00EE3A04"/>
    <w:rsid w:val="00EE3DA5"/>
    <w:rsid w:val="00EE439B"/>
    <w:rsid w:val="00EE5CAB"/>
    <w:rsid w:val="00EF1FFF"/>
    <w:rsid w:val="00EF6C5D"/>
    <w:rsid w:val="00F10A15"/>
    <w:rsid w:val="00F11E57"/>
    <w:rsid w:val="00F16BAF"/>
    <w:rsid w:val="00F2480E"/>
    <w:rsid w:val="00F2638A"/>
    <w:rsid w:val="00F339BE"/>
    <w:rsid w:val="00F446CD"/>
    <w:rsid w:val="00F449A3"/>
    <w:rsid w:val="00F52F67"/>
    <w:rsid w:val="00F540D1"/>
    <w:rsid w:val="00F714E3"/>
    <w:rsid w:val="00F71AF9"/>
    <w:rsid w:val="00F7366A"/>
    <w:rsid w:val="00F861D5"/>
    <w:rsid w:val="00F861E7"/>
    <w:rsid w:val="00F94413"/>
    <w:rsid w:val="00F96BF2"/>
    <w:rsid w:val="00F97135"/>
    <w:rsid w:val="00FA0D04"/>
    <w:rsid w:val="00FA3FB2"/>
    <w:rsid w:val="00FA4CF7"/>
    <w:rsid w:val="00FB6469"/>
    <w:rsid w:val="00FC2BF7"/>
    <w:rsid w:val="00FC49FD"/>
    <w:rsid w:val="00FE1DA3"/>
    <w:rsid w:val="00FE6293"/>
    <w:rsid w:val="00FE7634"/>
    <w:rsid w:val="00FF2943"/>
    <w:rsid w:val="00FF333B"/>
    <w:rsid w:val="00FF3E3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1BA42"/>
  <w15:chartTrackingRefBased/>
  <w15:docId w15:val="{423CE647-9189-424C-B344-3894FDC8E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424"/>
  </w:style>
  <w:style w:type="paragraph" w:styleId="Heading1">
    <w:name w:val="heading 1"/>
    <w:basedOn w:val="Normal"/>
    <w:next w:val="Normal"/>
    <w:link w:val="Heading1Char"/>
    <w:uiPriority w:val="9"/>
    <w:qFormat/>
    <w:rsid w:val="002E54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E54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E542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42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E542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E5424"/>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link w:val="ListParagraphChar"/>
    <w:uiPriority w:val="34"/>
    <w:qFormat/>
    <w:rsid w:val="002E5424"/>
    <w:pPr>
      <w:ind w:left="720"/>
      <w:contextualSpacing/>
    </w:pPr>
  </w:style>
  <w:style w:type="character" w:customStyle="1" w:styleId="ListParagraphChar">
    <w:name w:val="List Paragraph Char"/>
    <w:basedOn w:val="DefaultParagraphFont"/>
    <w:link w:val="ListParagraph"/>
    <w:uiPriority w:val="34"/>
    <w:rsid w:val="002E5424"/>
  </w:style>
  <w:style w:type="paragraph" w:customStyle="1" w:styleId="CGCAbstract">
    <w:name w:val="CGC_Abstract"/>
    <w:basedOn w:val="Normal"/>
    <w:autoRedefine/>
    <w:rsid w:val="002E5424"/>
    <w:pPr>
      <w:adjustRightInd w:val="0"/>
      <w:snapToGrid w:val="0"/>
      <w:spacing w:before="480" w:after="0" w:line="240" w:lineRule="auto"/>
      <w:ind w:left="851" w:right="851"/>
      <w:jc w:val="both"/>
    </w:pPr>
    <w:rPr>
      <w:rFonts w:ascii="Times New Roman" w:eastAsia="MS Mincho" w:hAnsi="Times New Roman" w:cs="Times New Roman"/>
      <w:sz w:val="16"/>
      <w:szCs w:val="24"/>
      <w:lang w:val="en-US" w:eastAsia="ja-JP"/>
    </w:rPr>
  </w:style>
  <w:style w:type="paragraph" w:customStyle="1" w:styleId="CGCKeywords">
    <w:name w:val="CGC_Keywords"/>
    <w:basedOn w:val="CGCAbstract"/>
    <w:next w:val="Heading1"/>
    <w:autoRedefine/>
    <w:rsid w:val="001669C9"/>
    <w:pPr>
      <w:spacing w:before="0" w:line="360" w:lineRule="auto"/>
    </w:pPr>
    <w:rPr>
      <w:sz w:val="18"/>
      <w:szCs w:val="18"/>
      <w:lang w:val="en-GB"/>
    </w:rPr>
  </w:style>
  <w:style w:type="paragraph" w:customStyle="1" w:styleId="CGCTitle">
    <w:name w:val="CGC_Title"/>
    <w:basedOn w:val="Normal"/>
    <w:next w:val="Normal"/>
    <w:rsid w:val="002E5424"/>
    <w:pPr>
      <w:spacing w:before="480" w:after="320" w:line="240" w:lineRule="auto"/>
      <w:jc w:val="center"/>
    </w:pPr>
    <w:rPr>
      <w:rFonts w:ascii="Times New Roman" w:eastAsia="MS Mincho" w:hAnsi="Times New Roman" w:cs="Times New Roman"/>
      <w:noProof/>
      <w:kern w:val="28"/>
      <w:sz w:val="40"/>
      <w:szCs w:val="24"/>
      <w:lang w:val="en-US" w:eastAsia="ja-JP"/>
    </w:rPr>
  </w:style>
  <w:style w:type="paragraph" w:styleId="FootnoteText">
    <w:name w:val="footnote text"/>
    <w:basedOn w:val="Normal"/>
    <w:link w:val="FootnoteTextChar"/>
    <w:uiPriority w:val="99"/>
    <w:semiHidden/>
    <w:unhideWhenUsed/>
    <w:rsid w:val="002E54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5424"/>
    <w:rPr>
      <w:sz w:val="20"/>
      <w:szCs w:val="20"/>
    </w:rPr>
  </w:style>
  <w:style w:type="character" w:styleId="FootnoteReference">
    <w:name w:val="footnote reference"/>
    <w:basedOn w:val="DefaultParagraphFont"/>
    <w:uiPriority w:val="99"/>
    <w:semiHidden/>
    <w:unhideWhenUsed/>
    <w:rsid w:val="002E5424"/>
    <w:rPr>
      <w:vertAlign w:val="superscript"/>
    </w:rPr>
  </w:style>
  <w:style w:type="character" w:styleId="Hyperlink">
    <w:name w:val="Hyperlink"/>
    <w:basedOn w:val="DefaultParagraphFont"/>
    <w:uiPriority w:val="99"/>
    <w:unhideWhenUsed/>
    <w:rsid w:val="002E5424"/>
    <w:rPr>
      <w:color w:val="0563C1" w:themeColor="hyperlink"/>
      <w:u w:val="single"/>
    </w:rPr>
  </w:style>
  <w:style w:type="table" w:styleId="TableGrid">
    <w:name w:val="Table Grid"/>
    <w:basedOn w:val="TableNormal"/>
    <w:uiPriority w:val="39"/>
    <w:rsid w:val="002E54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E54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GCTable">
    <w:name w:val="CGC_Table"/>
    <w:basedOn w:val="Normal"/>
    <w:autoRedefine/>
    <w:rsid w:val="002E5424"/>
    <w:pPr>
      <w:spacing w:before="60" w:after="60" w:line="360" w:lineRule="auto"/>
      <w:ind w:right="-46"/>
      <w:jc w:val="center"/>
    </w:pPr>
    <w:rPr>
      <w:rFonts w:ascii="Times New Roman" w:eastAsia="MS Mincho" w:hAnsi="Times New Roman" w:cs="Times New Roman"/>
      <w:szCs w:val="24"/>
      <w:lang w:val="en-US" w:eastAsia="ja-JP"/>
    </w:rPr>
  </w:style>
  <w:style w:type="paragraph" w:customStyle="1" w:styleId="EndNoteBibliographyTitle">
    <w:name w:val="EndNote Bibliography Title"/>
    <w:basedOn w:val="Normal"/>
    <w:link w:val="EndNoteBibliographyTitleChar"/>
    <w:rsid w:val="0049617E"/>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49617E"/>
    <w:rPr>
      <w:rFonts w:ascii="Times New Roman" w:hAnsi="Times New Roman" w:cs="Times New Roman"/>
      <w:noProof/>
      <w:lang w:val="en-US"/>
    </w:rPr>
  </w:style>
  <w:style w:type="paragraph" w:customStyle="1" w:styleId="EndNoteBibliography">
    <w:name w:val="EndNote Bibliography"/>
    <w:basedOn w:val="Normal"/>
    <w:link w:val="EndNoteBibliographyChar"/>
    <w:rsid w:val="0049617E"/>
    <w:pPr>
      <w:spacing w:line="360" w:lineRule="auto"/>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49617E"/>
    <w:rPr>
      <w:rFonts w:ascii="Times New Roman" w:hAnsi="Times New Roman" w:cs="Times New Roman"/>
      <w:noProof/>
      <w:lang w:val="en-US"/>
    </w:rPr>
  </w:style>
  <w:style w:type="paragraph" w:styleId="BalloonText">
    <w:name w:val="Balloon Text"/>
    <w:basedOn w:val="Normal"/>
    <w:link w:val="BalloonTextChar"/>
    <w:uiPriority w:val="99"/>
    <w:semiHidden/>
    <w:unhideWhenUsed/>
    <w:rsid w:val="000522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2AF"/>
    <w:rPr>
      <w:rFonts w:ascii="Segoe UI" w:hAnsi="Segoe UI" w:cs="Segoe UI"/>
      <w:sz w:val="18"/>
      <w:szCs w:val="18"/>
    </w:rPr>
  </w:style>
  <w:style w:type="paragraph" w:styleId="Header">
    <w:name w:val="header"/>
    <w:basedOn w:val="Normal"/>
    <w:link w:val="HeaderChar"/>
    <w:uiPriority w:val="99"/>
    <w:unhideWhenUsed/>
    <w:rsid w:val="00F540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0D1"/>
  </w:style>
  <w:style w:type="paragraph" w:styleId="Footer">
    <w:name w:val="footer"/>
    <w:basedOn w:val="Normal"/>
    <w:link w:val="FooterChar"/>
    <w:uiPriority w:val="99"/>
    <w:unhideWhenUsed/>
    <w:rsid w:val="00F540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0D1"/>
  </w:style>
  <w:style w:type="character" w:styleId="PlaceholderText">
    <w:name w:val="Placeholder Text"/>
    <w:basedOn w:val="DefaultParagraphFont"/>
    <w:uiPriority w:val="99"/>
    <w:semiHidden/>
    <w:rsid w:val="00684013"/>
    <w:rPr>
      <w:color w:val="808080"/>
    </w:rPr>
  </w:style>
  <w:style w:type="character" w:customStyle="1" w:styleId="UnresolvedMention1">
    <w:name w:val="Unresolved Mention1"/>
    <w:basedOn w:val="DefaultParagraphFont"/>
    <w:uiPriority w:val="99"/>
    <w:semiHidden/>
    <w:unhideWhenUsed/>
    <w:rsid w:val="00B603D0"/>
    <w:rPr>
      <w:color w:val="605E5C"/>
      <w:shd w:val="clear" w:color="auto" w:fill="E1DFDD"/>
    </w:rPr>
  </w:style>
  <w:style w:type="character" w:styleId="CommentReference">
    <w:name w:val="annotation reference"/>
    <w:basedOn w:val="DefaultParagraphFont"/>
    <w:uiPriority w:val="99"/>
    <w:semiHidden/>
    <w:unhideWhenUsed/>
    <w:rsid w:val="001A62C6"/>
    <w:rPr>
      <w:sz w:val="16"/>
      <w:szCs w:val="16"/>
    </w:rPr>
  </w:style>
  <w:style w:type="paragraph" w:styleId="CommentText">
    <w:name w:val="annotation text"/>
    <w:basedOn w:val="Normal"/>
    <w:link w:val="CommentTextChar"/>
    <w:uiPriority w:val="99"/>
    <w:semiHidden/>
    <w:unhideWhenUsed/>
    <w:rsid w:val="001A62C6"/>
    <w:pPr>
      <w:spacing w:line="240" w:lineRule="auto"/>
    </w:pPr>
    <w:rPr>
      <w:sz w:val="20"/>
      <w:szCs w:val="20"/>
    </w:rPr>
  </w:style>
  <w:style w:type="character" w:customStyle="1" w:styleId="CommentTextChar">
    <w:name w:val="Comment Text Char"/>
    <w:basedOn w:val="DefaultParagraphFont"/>
    <w:link w:val="CommentText"/>
    <w:uiPriority w:val="99"/>
    <w:semiHidden/>
    <w:rsid w:val="001A62C6"/>
    <w:rPr>
      <w:sz w:val="20"/>
      <w:szCs w:val="20"/>
    </w:rPr>
  </w:style>
  <w:style w:type="paragraph" w:styleId="CommentSubject">
    <w:name w:val="annotation subject"/>
    <w:basedOn w:val="CommentText"/>
    <w:next w:val="CommentText"/>
    <w:link w:val="CommentSubjectChar"/>
    <w:uiPriority w:val="99"/>
    <w:semiHidden/>
    <w:unhideWhenUsed/>
    <w:rsid w:val="001A62C6"/>
    <w:rPr>
      <w:b/>
      <w:bCs/>
    </w:rPr>
  </w:style>
  <w:style w:type="character" w:customStyle="1" w:styleId="CommentSubjectChar">
    <w:name w:val="Comment Subject Char"/>
    <w:basedOn w:val="CommentTextChar"/>
    <w:link w:val="CommentSubject"/>
    <w:uiPriority w:val="99"/>
    <w:semiHidden/>
    <w:rsid w:val="001A62C6"/>
    <w:rPr>
      <w:b/>
      <w:bCs/>
      <w:sz w:val="20"/>
      <w:szCs w:val="20"/>
    </w:rPr>
  </w:style>
  <w:style w:type="paragraph" w:customStyle="1" w:styleId="CGCEquation">
    <w:name w:val="CGC_Equation"/>
    <w:basedOn w:val="Normal"/>
    <w:autoRedefine/>
    <w:rsid w:val="00EE5CAB"/>
    <w:pPr>
      <w:tabs>
        <w:tab w:val="right" w:pos="9355"/>
      </w:tabs>
      <w:spacing w:before="240" w:after="240"/>
      <w:jc w:val="center"/>
    </w:pPr>
    <w:rPr>
      <w:rFonts w:ascii="Times New Roman" w:eastAsia="MS Mincho" w:hAnsi="Times New Roman" w:cs="Times New Roman"/>
      <w:noProof/>
      <w:lang w:eastAsia="ja-JP"/>
    </w:rPr>
  </w:style>
  <w:style w:type="paragraph" w:styleId="EndnoteText">
    <w:name w:val="endnote text"/>
    <w:basedOn w:val="Normal"/>
    <w:link w:val="EndnoteTextChar"/>
    <w:uiPriority w:val="99"/>
    <w:semiHidden/>
    <w:unhideWhenUsed/>
    <w:rsid w:val="002D5C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D5C69"/>
    <w:rPr>
      <w:sz w:val="20"/>
      <w:szCs w:val="20"/>
    </w:rPr>
  </w:style>
  <w:style w:type="character" w:styleId="EndnoteReference">
    <w:name w:val="endnote reference"/>
    <w:basedOn w:val="DefaultParagraphFont"/>
    <w:uiPriority w:val="99"/>
    <w:semiHidden/>
    <w:unhideWhenUsed/>
    <w:rsid w:val="002D5C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image" Target="media/image27.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jpeg"/><Relationship Id="rId33" Type="http://schemas.openxmlformats.org/officeDocument/2006/relationships/image" Target="media/image26.tif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29"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png"/><Relationship Id="rId32" Type="http://schemas.openxmlformats.org/officeDocument/2006/relationships/image" Target="media/image25.tif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tiff"/><Relationship Id="rId36"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image" Target="media/image12.jpeg"/><Relationship Id="rId31" Type="http://schemas.openxmlformats.org/officeDocument/2006/relationships/image" Target="media/image24.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mailto:Mithila.Achintha@soton.ac.uk" TargetMode="External"/><Relationship Id="rId2" Type="http://schemas.openxmlformats.org/officeDocument/2006/relationships/hyperlink" Target="mailto:feihs@simtech.a-star.edu.sg" TargetMode="External"/><Relationship Id="rId1" Type="http://schemas.openxmlformats.org/officeDocument/2006/relationships/hyperlink" Target="mailto:ik384@cam.ac.uk"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doi.org/10.1016/j.ijadhadh.2020.1026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B4BFA38-9586-499C-98CD-08C6AAAD2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13487</Words>
  <Characters>76877</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90184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Katsivalis I.</dc:creator>
  <cp:keywords/>
  <dc:description/>
  <cp:lastModifiedBy>Timothy Wright</cp:lastModifiedBy>
  <cp:revision>2</cp:revision>
  <cp:lastPrinted>2020-07-23T13:01:00Z</cp:lastPrinted>
  <dcterms:created xsi:type="dcterms:W3CDTF">2020-08-05T11:26:00Z</dcterms:created>
  <dcterms:modified xsi:type="dcterms:W3CDTF">2020-08-05T11:26:00Z</dcterms:modified>
</cp:coreProperties>
</file>