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44A" w:rsidRPr="00890518" w:rsidRDefault="009C044A" w:rsidP="009C044A">
      <w:pPr>
        <w:spacing w:after="0" w:line="480" w:lineRule="auto"/>
        <w:jc w:val="center"/>
        <w:rPr>
          <w:rFonts w:ascii="Times New Roman" w:hAnsi="Times New Roman" w:cs="Times New Roman"/>
          <w:sz w:val="24"/>
          <w:szCs w:val="24"/>
          <w:lang w:val="en-US"/>
        </w:rPr>
      </w:pPr>
      <w:r w:rsidRPr="00890518">
        <w:rPr>
          <w:rFonts w:ascii="Times New Roman" w:hAnsi="Times New Roman" w:cs="Times New Roman"/>
          <w:sz w:val="24"/>
          <w:szCs w:val="24"/>
          <w:lang w:val="en-US"/>
        </w:rPr>
        <w:t>Prevalence of attention-deficit/hyperactivity disorder in older adults: a systematic review and meta-analysis</w:t>
      </w:r>
    </w:p>
    <w:p w:rsidR="009C044A" w:rsidRPr="00C927EB" w:rsidRDefault="009C044A" w:rsidP="009C044A">
      <w:pPr>
        <w:spacing w:before="100" w:beforeAutospacing="1" w:after="100" w:afterAutospacing="1" w:line="240" w:lineRule="auto"/>
        <w:rPr>
          <w:rFonts w:ascii="Times New Roman" w:hAnsi="Times New Roman" w:cs="Times New Roman"/>
          <w:sz w:val="24"/>
          <w:szCs w:val="24"/>
          <w:lang w:val="en-GB"/>
        </w:rPr>
      </w:pPr>
      <w:r w:rsidRPr="00C927EB">
        <w:rPr>
          <w:rFonts w:ascii="Times New Roman" w:hAnsi="Times New Roman" w:cs="Times New Roman"/>
          <w:sz w:val="24"/>
          <w:szCs w:val="24"/>
          <w:lang w:val="en-GB"/>
        </w:rPr>
        <w:t>Maja Dobrosavljevic</w:t>
      </w:r>
      <w:r w:rsidRPr="00C927EB">
        <w:rPr>
          <w:rFonts w:ascii="Times New Roman" w:hAnsi="Times New Roman" w:cs="Times New Roman"/>
          <w:sz w:val="24"/>
          <w:szCs w:val="24"/>
          <w:vertAlign w:val="superscript"/>
          <w:lang w:val="en-GB"/>
        </w:rPr>
        <w:t>a</w:t>
      </w:r>
      <w:r w:rsidRPr="00C927EB">
        <w:rPr>
          <w:rFonts w:ascii="Times New Roman" w:hAnsi="Times New Roman" w:cs="Times New Roman"/>
          <w:sz w:val="24"/>
          <w:szCs w:val="24"/>
          <w:lang w:val="en-GB"/>
        </w:rPr>
        <w:t>*, Carmen Solares</w:t>
      </w:r>
      <w:r w:rsidRPr="00C927EB">
        <w:rPr>
          <w:rFonts w:ascii="Times New Roman" w:hAnsi="Times New Roman" w:cs="Times New Roman"/>
          <w:sz w:val="24"/>
          <w:szCs w:val="24"/>
          <w:vertAlign w:val="superscript"/>
          <w:lang w:val="en-GB"/>
        </w:rPr>
        <w:t>b</w:t>
      </w:r>
      <w:r w:rsidRPr="00C927E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Samuele </w:t>
      </w:r>
      <w:proofErr w:type="gramStart"/>
      <w:r>
        <w:rPr>
          <w:rFonts w:ascii="Times New Roman" w:hAnsi="Times New Roman" w:cs="Times New Roman"/>
          <w:sz w:val="24"/>
          <w:szCs w:val="24"/>
          <w:lang w:val="en-GB"/>
        </w:rPr>
        <w:t>Cortese</w:t>
      </w:r>
      <w:r>
        <w:rPr>
          <w:rFonts w:ascii="Times New Roman" w:hAnsi="Times New Roman" w:cs="Times New Roman"/>
          <w:sz w:val="24"/>
          <w:szCs w:val="24"/>
          <w:vertAlign w:val="superscript"/>
          <w:lang w:val="en-GB"/>
        </w:rPr>
        <w:t>c,d</w:t>
      </w:r>
      <w:proofErr w:type="gramEnd"/>
      <w:r>
        <w:rPr>
          <w:rFonts w:ascii="Times New Roman" w:hAnsi="Times New Roman" w:cs="Times New Roman"/>
          <w:sz w:val="24"/>
          <w:szCs w:val="24"/>
          <w:vertAlign w:val="superscript"/>
          <w:lang w:val="en-GB"/>
        </w:rPr>
        <w:t>,e,f</w:t>
      </w:r>
      <w:r>
        <w:rPr>
          <w:rFonts w:ascii="Times New Roman" w:hAnsi="Times New Roman" w:cs="Times New Roman"/>
          <w:sz w:val="24"/>
          <w:szCs w:val="24"/>
          <w:lang w:val="en-GB"/>
        </w:rPr>
        <w:t xml:space="preserve">, Henrik </w:t>
      </w:r>
      <w:bookmarkStart w:id="0" w:name="_GoBack"/>
      <w:r>
        <w:rPr>
          <w:rFonts w:ascii="Times New Roman" w:hAnsi="Times New Roman" w:cs="Times New Roman"/>
          <w:sz w:val="24"/>
          <w:szCs w:val="24"/>
          <w:lang w:val="en-GB"/>
        </w:rPr>
        <w:t>Andershed</w:t>
      </w:r>
      <w:bookmarkEnd w:id="0"/>
      <w:r w:rsidRPr="00C927EB">
        <w:rPr>
          <w:rFonts w:ascii="Times New Roman" w:hAnsi="Times New Roman" w:cs="Times New Roman"/>
          <w:sz w:val="24"/>
          <w:szCs w:val="24"/>
          <w:vertAlign w:val="superscript"/>
          <w:lang w:val="en-GB"/>
        </w:rPr>
        <w:t>b</w:t>
      </w:r>
      <w:r>
        <w:rPr>
          <w:rFonts w:ascii="Times New Roman" w:hAnsi="Times New Roman" w:cs="Times New Roman"/>
          <w:sz w:val="24"/>
          <w:szCs w:val="24"/>
          <w:lang w:val="en-GB"/>
        </w:rPr>
        <w:t xml:space="preserve">, </w:t>
      </w:r>
      <w:r w:rsidRPr="00C927EB">
        <w:rPr>
          <w:rFonts w:ascii="Times New Roman" w:hAnsi="Times New Roman" w:cs="Times New Roman"/>
          <w:sz w:val="24"/>
          <w:szCs w:val="24"/>
          <w:lang w:val="en-GB"/>
        </w:rPr>
        <w:t>Henrik Larsson</w:t>
      </w:r>
      <w:r w:rsidRPr="00C927EB">
        <w:rPr>
          <w:rFonts w:ascii="Times New Roman" w:hAnsi="Times New Roman" w:cs="Times New Roman"/>
          <w:sz w:val="24"/>
          <w:szCs w:val="24"/>
          <w:vertAlign w:val="superscript"/>
          <w:lang w:val="en-GB"/>
        </w:rPr>
        <w:t xml:space="preserve"> </w:t>
      </w:r>
      <w:r>
        <w:rPr>
          <w:rFonts w:ascii="Times New Roman" w:hAnsi="Times New Roman" w:cs="Times New Roman"/>
          <w:sz w:val="24"/>
          <w:szCs w:val="24"/>
          <w:vertAlign w:val="superscript"/>
          <w:lang w:val="en-GB"/>
        </w:rPr>
        <w:t>a,g</w:t>
      </w:r>
    </w:p>
    <w:p w:rsidR="009C044A" w:rsidRDefault="009C044A" w:rsidP="009C044A">
      <w:pPr>
        <w:pStyle w:val="ListParagraph"/>
        <w:numPr>
          <w:ilvl w:val="0"/>
          <w:numId w:val="1"/>
        </w:numPr>
        <w:spacing w:before="100" w:beforeAutospacing="1" w:after="100" w:afterAutospacing="1" w:line="240" w:lineRule="auto"/>
        <w:rPr>
          <w:rFonts w:ascii="Times New Roman" w:hAnsi="Times New Roman" w:cs="Times New Roman"/>
          <w:sz w:val="24"/>
          <w:szCs w:val="24"/>
          <w:lang w:val="en-GB"/>
        </w:rPr>
      </w:pPr>
      <w:r w:rsidRPr="00C927EB">
        <w:rPr>
          <w:rFonts w:ascii="Times New Roman" w:hAnsi="Times New Roman" w:cs="Times New Roman"/>
          <w:sz w:val="24"/>
          <w:szCs w:val="24"/>
          <w:lang w:val="en-GB"/>
        </w:rPr>
        <w:t>School of Medical Sciences, Örebro University, Södra Grev Rosengatan 30, SE-703 62 Örebro, Sweden.</w:t>
      </w:r>
    </w:p>
    <w:p w:rsidR="009C044A" w:rsidRPr="00C927EB" w:rsidRDefault="009C044A" w:rsidP="009C044A">
      <w:pPr>
        <w:pStyle w:val="ListParagraph"/>
        <w:numPr>
          <w:ilvl w:val="0"/>
          <w:numId w:val="1"/>
        </w:numPr>
        <w:spacing w:before="100" w:beforeAutospacing="1" w:after="100" w:afterAutospacing="1" w:line="240" w:lineRule="auto"/>
        <w:rPr>
          <w:rFonts w:ascii="Times New Roman" w:hAnsi="Times New Roman" w:cs="Times New Roman"/>
          <w:sz w:val="24"/>
          <w:szCs w:val="24"/>
          <w:lang w:val="en-GB"/>
        </w:rPr>
      </w:pPr>
      <w:r w:rsidRPr="00C927EB">
        <w:rPr>
          <w:rFonts w:ascii="Times New Roman" w:hAnsi="Times New Roman" w:cs="Times New Roman"/>
          <w:sz w:val="24"/>
          <w:szCs w:val="24"/>
          <w:lang w:val="en-GB"/>
        </w:rPr>
        <w:t>School of Law, Psychology and Social Work, Örebro University, Fakultetsgatan 1, SE-701 82, Örebro, Sweden.</w:t>
      </w:r>
    </w:p>
    <w:p w:rsidR="009C044A" w:rsidRPr="00C927EB" w:rsidRDefault="009C044A" w:rsidP="009C044A">
      <w:pPr>
        <w:pStyle w:val="ListParagraph"/>
        <w:numPr>
          <w:ilvl w:val="0"/>
          <w:numId w:val="1"/>
        </w:numPr>
        <w:spacing w:before="100" w:beforeAutospacing="1" w:after="100" w:afterAutospacing="1" w:line="240" w:lineRule="auto"/>
        <w:rPr>
          <w:rFonts w:ascii="Times New Roman" w:hAnsi="Times New Roman" w:cs="Times New Roman"/>
          <w:sz w:val="24"/>
          <w:szCs w:val="24"/>
          <w:lang w:val="en-GB"/>
        </w:rPr>
      </w:pPr>
      <w:r w:rsidRPr="00C927EB">
        <w:rPr>
          <w:rFonts w:ascii="Times New Roman" w:hAnsi="Times New Roman" w:cs="Times New Roman"/>
          <w:sz w:val="24"/>
          <w:szCs w:val="24"/>
          <w:lang w:val="en-GB"/>
        </w:rPr>
        <w:t>Centre for Innovation in Mental Health, School of Psychology, Life and Environmental Sciences, University of Southampton, UK SO17 1BJ.</w:t>
      </w:r>
    </w:p>
    <w:p w:rsidR="009C044A" w:rsidRPr="00C927EB" w:rsidRDefault="009C044A" w:rsidP="009C044A">
      <w:pPr>
        <w:pStyle w:val="ListParagraph"/>
        <w:numPr>
          <w:ilvl w:val="0"/>
          <w:numId w:val="1"/>
        </w:numPr>
        <w:spacing w:before="100" w:beforeAutospacing="1" w:after="100" w:afterAutospacing="1" w:line="240" w:lineRule="auto"/>
        <w:rPr>
          <w:rFonts w:ascii="Times New Roman" w:hAnsi="Times New Roman" w:cs="Times New Roman"/>
          <w:sz w:val="24"/>
          <w:szCs w:val="24"/>
          <w:lang w:val="en-GB"/>
        </w:rPr>
      </w:pPr>
      <w:r w:rsidRPr="00C927EB">
        <w:rPr>
          <w:rFonts w:ascii="Times New Roman" w:hAnsi="Times New Roman" w:cs="Times New Roman"/>
          <w:sz w:val="24"/>
          <w:szCs w:val="24"/>
          <w:lang w:val="en-GB"/>
        </w:rPr>
        <w:t>Clinical and Experimental Sciences (CNS and Psychiatry), Faculty of Medicine, University of Southampton, UK SO16 6YD.</w:t>
      </w:r>
    </w:p>
    <w:p w:rsidR="009C044A" w:rsidRPr="00C927EB" w:rsidRDefault="009C044A" w:rsidP="009C044A">
      <w:pPr>
        <w:pStyle w:val="ListParagraph"/>
        <w:numPr>
          <w:ilvl w:val="0"/>
          <w:numId w:val="1"/>
        </w:numPr>
        <w:spacing w:before="100" w:beforeAutospacing="1" w:after="100" w:afterAutospacing="1" w:line="240" w:lineRule="auto"/>
        <w:rPr>
          <w:rFonts w:ascii="Times New Roman" w:hAnsi="Times New Roman" w:cs="Times New Roman"/>
          <w:sz w:val="24"/>
          <w:szCs w:val="24"/>
          <w:lang w:val="en-GB"/>
        </w:rPr>
      </w:pPr>
      <w:r w:rsidRPr="00C927EB">
        <w:rPr>
          <w:rFonts w:ascii="Times New Roman" w:hAnsi="Times New Roman" w:cs="Times New Roman"/>
          <w:sz w:val="24"/>
          <w:szCs w:val="24"/>
          <w:lang w:val="en-GB"/>
        </w:rPr>
        <w:t xml:space="preserve">Division of Psychiatry and Applied Psychology, School of Medicine, University of Nottingham, Nottingham, UK and National Institute for Health Research (NIHR) Nottingham Biomedical Research Centre NG7 2UH.  </w:t>
      </w:r>
    </w:p>
    <w:p w:rsidR="009C044A" w:rsidRDefault="009C044A" w:rsidP="009C044A">
      <w:pPr>
        <w:pStyle w:val="ListParagraph"/>
        <w:numPr>
          <w:ilvl w:val="0"/>
          <w:numId w:val="1"/>
        </w:numPr>
        <w:spacing w:before="100" w:beforeAutospacing="1" w:after="100" w:afterAutospacing="1" w:line="240" w:lineRule="auto"/>
        <w:rPr>
          <w:rFonts w:ascii="Times New Roman" w:hAnsi="Times New Roman" w:cs="Times New Roman"/>
          <w:sz w:val="24"/>
          <w:szCs w:val="24"/>
          <w:lang w:val="en-GB"/>
        </w:rPr>
      </w:pPr>
      <w:r w:rsidRPr="00C927EB">
        <w:rPr>
          <w:rFonts w:ascii="Times New Roman" w:hAnsi="Times New Roman" w:cs="Times New Roman"/>
          <w:sz w:val="24"/>
          <w:szCs w:val="24"/>
          <w:lang w:val="en-GB"/>
        </w:rPr>
        <w:t>New York University Child Study Center, New York, NY, USA 10016</w:t>
      </w:r>
    </w:p>
    <w:p w:rsidR="009C044A" w:rsidRPr="00C927EB" w:rsidRDefault="009C044A" w:rsidP="009C044A">
      <w:pPr>
        <w:pStyle w:val="ListParagraph"/>
        <w:numPr>
          <w:ilvl w:val="0"/>
          <w:numId w:val="1"/>
        </w:numPr>
        <w:spacing w:before="100" w:beforeAutospacing="1" w:after="100" w:afterAutospacing="1" w:line="240" w:lineRule="auto"/>
        <w:rPr>
          <w:rFonts w:ascii="Times New Roman" w:hAnsi="Times New Roman" w:cs="Times New Roman"/>
          <w:sz w:val="24"/>
          <w:szCs w:val="24"/>
          <w:lang w:val="en-GB"/>
        </w:rPr>
      </w:pPr>
      <w:r w:rsidRPr="00C927EB">
        <w:rPr>
          <w:rFonts w:ascii="Times New Roman" w:hAnsi="Times New Roman" w:cs="Times New Roman"/>
          <w:sz w:val="24"/>
          <w:szCs w:val="24"/>
          <w:lang w:val="en-GB"/>
        </w:rPr>
        <w:t>Department of Medical Epidemiology and Biostatistics, Karolinska Institutet, Sweden.</w:t>
      </w:r>
    </w:p>
    <w:p w:rsidR="009C044A" w:rsidRPr="00C927EB" w:rsidRDefault="009C044A" w:rsidP="009C044A">
      <w:pPr>
        <w:pStyle w:val="ListParagraph"/>
        <w:spacing w:before="100" w:beforeAutospacing="1" w:after="100" w:afterAutospacing="1" w:line="240" w:lineRule="auto"/>
        <w:rPr>
          <w:rFonts w:ascii="Times New Roman" w:hAnsi="Times New Roman" w:cs="Times New Roman"/>
          <w:sz w:val="24"/>
          <w:szCs w:val="24"/>
          <w:lang w:val="en-GB"/>
        </w:rPr>
      </w:pPr>
    </w:p>
    <w:p w:rsidR="009C044A" w:rsidRPr="00C927EB" w:rsidRDefault="009C044A" w:rsidP="009C044A">
      <w:pPr>
        <w:spacing w:before="100" w:beforeAutospacing="1" w:after="100" w:afterAutospacing="1" w:line="240" w:lineRule="auto"/>
        <w:rPr>
          <w:rFonts w:ascii="Times New Roman" w:hAnsi="Times New Roman" w:cs="Times New Roman"/>
          <w:sz w:val="24"/>
          <w:szCs w:val="24"/>
          <w:lang w:val="en-GB"/>
        </w:rPr>
      </w:pPr>
    </w:p>
    <w:p w:rsidR="009C044A" w:rsidRPr="00C927EB" w:rsidRDefault="009C044A" w:rsidP="009C044A">
      <w:pPr>
        <w:pStyle w:val="ListParagraph"/>
        <w:spacing w:before="100" w:beforeAutospacing="1" w:after="100" w:afterAutospacing="1" w:line="240" w:lineRule="auto"/>
        <w:rPr>
          <w:rFonts w:ascii="Times New Roman" w:hAnsi="Times New Roman" w:cs="Times New Roman"/>
          <w:sz w:val="24"/>
          <w:szCs w:val="24"/>
          <w:lang w:val="en-GB"/>
        </w:rPr>
      </w:pPr>
      <w:r w:rsidRPr="00C927EB">
        <w:rPr>
          <w:rFonts w:ascii="Times New Roman" w:hAnsi="Times New Roman" w:cs="Times New Roman"/>
          <w:sz w:val="24"/>
          <w:szCs w:val="24"/>
          <w:vertAlign w:val="superscript"/>
          <w:lang w:val="en-GB"/>
        </w:rPr>
        <w:t xml:space="preserve">* </w:t>
      </w:r>
      <w:r w:rsidRPr="00C927EB">
        <w:rPr>
          <w:rFonts w:ascii="Times New Roman" w:hAnsi="Times New Roman" w:cs="Times New Roman"/>
          <w:sz w:val="24"/>
          <w:szCs w:val="24"/>
          <w:lang w:val="en-GB"/>
        </w:rPr>
        <w:t xml:space="preserve">Corresponding author: Maja Dobrosavljevic, School of Medical Sciences, Örebro University, Södra Grev Rosengatan 30, SE-703 62 Örebro, Sweden. E-mail: </w:t>
      </w:r>
      <w:hyperlink r:id="rId8" w:history="1">
        <w:r w:rsidRPr="00C927EB">
          <w:rPr>
            <w:rStyle w:val="Hyperlink"/>
            <w:rFonts w:ascii="Times New Roman" w:hAnsi="Times New Roman" w:cs="Times New Roman"/>
            <w:sz w:val="24"/>
            <w:szCs w:val="24"/>
            <w:lang w:val="en-GB"/>
          </w:rPr>
          <w:t>maja.dobrosavljevic@oru.se</w:t>
        </w:r>
      </w:hyperlink>
      <w:r w:rsidRPr="00C927EB">
        <w:rPr>
          <w:rFonts w:ascii="Times New Roman" w:hAnsi="Times New Roman" w:cs="Times New Roman"/>
          <w:sz w:val="24"/>
          <w:szCs w:val="24"/>
          <w:lang w:val="en-GB"/>
        </w:rPr>
        <w:t xml:space="preserve"> </w:t>
      </w:r>
    </w:p>
    <w:p w:rsidR="009C044A" w:rsidRPr="00C927EB" w:rsidRDefault="009C044A" w:rsidP="009C044A">
      <w:pPr>
        <w:spacing w:before="100" w:beforeAutospacing="1" w:after="100" w:afterAutospacing="1" w:line="240" w:lineRule="auto"/>
        <w:rPr>
          <w:rFonts w:ascii="Times New Roman" w:hAnsi="Times New Roman" w:cs="Times New Roman"/>
          <w:sz w:val="24"/>
          <w:szCs w:val="24"/>
          <w:lang w:val="en-GB"/>
        </w:rPr>
      </w:pPr>
    </w:p>
    <w:p w:rsidR="009C044A" w:rsidRPr="00C927EB" w:rsidRDefault="009C044A" w:rsidP="009C044A">
      <w:pPr>
        <w:spacing w:line="480" w:lineRule="auto"/>
        <w:rPr>
          <w:rFonts w:ascii="Times New Roman" w:hAnsi="Times New Roman" w:cs="Times New Roman"/>
          <w:sz w:val="24"/>
          <w:szCs w:val="24"/>
          <w:lang w:val="en-GB"/>
        </w:rPr>
      </w:pPr>
    </w:p>
    <w:p w:rsidR="009C044A" w:rsidRPr="00C927EB" w:rsidRDefault="009C044A" w:rsidP="009C044A">
      <w:pPr>
        <w:spacing w:line="480" w:lineRule="auto"/>
        <w:rPr>
          <w:rFonts w:ascii="Times New Roman" w:hAnsi="Times New Roman" w:cs="Times New Roman"/>
          <w:sz w:val="24"/>
          <w:szCs w:val="24"/>
          <w:lang w:val="en-GB"/>
        </w:rPr>
      </w:pPr>
    </w:p>
    <w:p w:rsidR="009C044A" w:rsidRPr="00C927EB" w:rsidRDefault="009C044A" w:rsidP="009C044A">
      <w:pPr>
        <w:spacing w:line="480" w:lineRule="auto"/>
        <w:rPr>
          <w:rFonts w:ascii="Times New Roman" w:hAnsi="Times New Roman" w:cs="Times New Roman"/>
          <w:sz w:val="24"/>
          <w:szCs w:val="24"/>
          <w:lang w:val="en-GB"/>
        </w:rPr>
      </w:pPr>
    </w:p>
    <w:p w:rsidR="009C044A" w:rsidRPr="00C927EB" w:rsidRDefault="009C044A" w:rsidP="009C044A">
      <w:pPr>
        <w:spacing w:line="480" w:lineRule="auto"/>
        <w:rPr>
          <w:rFonts w:ascii="Times New Roman" w:hAnsi="Times New Roman" w:cs="Times New Roman"/>
          <w:sz w:val="24"/>
          <w:szCs w:val="24"/>
          <w:lang w:val="en-GB"/>
        </w:rPr>
      </w:pPr>
    </w:p>
    <w:p w:rsidR="009C044A" w:rsidRPr="00C927EB" w:rsidRDefault="009C044A" w:rsidP="009C044A">
      <w:pPr>
        <w:spacing w:line="480" w:lineRule="auto"/>
        <w:rPr>
          <w:rFonts w:ascii="Times New Roman" w:hAnsi="Times New Roman" w:cs="Times New Roman"/>
          <w:sz w:val="24"/>
          <w:szCs w:val="24"/>
          <w:lang w:val="en-GB"/>
        </w:rPr>
      </w:pPr>
    </w:p>
    <w:p w:rsidR="009C044A" w:rsidRPr="00C927EB" w:rsidRDefault="009C044A" w:rsidP="009C044A">
      <w:pPr>
        <w:spacing w:line="480" w:lineRule="auto"/>
        <w:rPr>
          <w:rFonts w:ascii="Times New Roman" w:hAnsi="Times New Roman" w:cs="Times New Roman"/>
          <w:sz w:val="24"/>
          <w:szCs w:val="24"/>
          <w:lang w:val="en-GB"/>
        </w:rPr>
      </w:pPr>
    </w:p>
    <w:p w:rsidR="009C044A" w:rsidRPr="00C927EB" w:rsidRDefault="009C044A" w:rsidP="009C044A">
      <w:pPr>
        <w:spacing w:line="480" w:lineRule="auto"/>
        <w:rPr>
          <w:rFonts w:ascii="Times New Roman" w:hAnsi="Times New Roman" w:cs="Times New Roman"/>
          <w:sz w:val="24"/>
          <w:szCs w:val="24"/>
          <w:lang w:val="en-GB"/>
        </w:rPr>
      </w:pPr>
    </w:p>
    <w:p w:rsidR="009C044A" w:rsidRPr="00C927EB" w:rsidRDefault="009C044A" w:rsidP="009C044A">
      <w:pPr>
        <w:spacing w:after="0" w:line="480" w:lineRule="auto"/>
        <w:jc w:val="center"/>
        <w:rPr>
          <w:rFonts w:ascii="Times New Roman" w:hAnsi="Times New Roman" w:cs="Times New Roman"/>
          <w:sz w:val="24"/>
          <w:szCs w:val="24"/>
          <w:lang w:val="en-GB"/>
        </w:rPr>
      </w:pPr>
    </w:p>
    <w:p w:rsidR="009C044A" w:rsidRPr="00C927EB" w:rsidRDefault="009C044A" w:rsidP="009C044A">
      <w:pPr>
        <w:spacing w:after="0" w:line="480" w:lineRule="auto"/>
        <w:jc w:val="both"/>
        <w:rPr>
          <w:rFonts w:ascii="Times New Roman" w:hAnsi="Times New Roman" w:cs="Times New Roman"/>
          <w:b/>
          <w:sz w:val="24"/>
          <w:szCs w:val="24"/>
          <w:lang w:val="en-US"/>
        </w:rPr>
      </w:pPr>
      <w:r w:rsidRPr="00C927EB">
        <w:rPr>
          <w:rFonts w:ascii="Times New Roman" w:hAnsi="Times New Roman" w:cs="Times New Roman"/>
          <w:b/>
          <w:sz w:val="24"/>
          <w:szCs w:val="24"/>
          <w:lang w:val="en-US"/>
        </w:rPr>
        <w:lastRenderedPageBreak/>
        <w:t>Abstract</w:t>
      </w:r>
    </w:p>
    <w:p w:rsidR="009C044A" w:rsidRPr="00C927EB" w:rsidRDefault="009C044A" w:rsidP="009C044A">
      <w:pPr>
        <w:spacing w:after="40" w:line="480" w:lineRule="auto"/>
        <w:jc w:val="both"/>
        <w:rPr>
          <w:rFonts w:ascii="Times New Roman" w:hAnsi="Times New Roman" w:cs="Times New Roman"/>
          <w:sz w:val="24"/>
          <w:szCs w:val="24"/>
          <w:lang w:val="en-US"/>
        </w:rPr>
      </w:pPr>
      <w:bookmarkStart w:id="1" w:name="Slide_Number_1"/>
      <w:bookmarkEnd w:id="1"/>
      <w:r w:rsidRPr="00842430">
        <w:rPr>
          <w:rFonts w:ascii="Times New Roman" w:hAnsi="Times New Roman" w:cs="Times New Roman"/>
          <w:sz w:val="24"/>
          <w:szCs w:val="24"/>
          <w:lang w:val="en-US"/>
        </w:rPr>
        <w:t>There is</w:t>
      </w:r>
      <w:r>
        <w:rPr>
          <w:rFonts w:ascii="Times New Roman" w:hAnsi="Times New Roman" w:cs="Times New Roman"/>
          <w:sz w:val="24"/>
          <w:szCs w:val="24"/>
          <w:lang w:val="en-US"/>
        </w:rPr>
        <w:t xml:space="preserve"> </w:t>
      </w:r>
      <w:r w:rsidRPr="00842430">
        <w:rPr>
          <w:rFonts w:ascii="Times New Roman" w:hAnsi="Times New Roman" w:cs="Times New Roman"/>
          <w:sz w:val="24"/>
          <w:szCs w:val="24"/>
          <w:lang w:val="en-US"/>
        </w:rPr>
        <w:t>a significant knowledge gap in research on Attention-Deficit/Hyperactivity Disorder (ADHD) in older adults</w:t>
      </w:r>
      <w:r>
        <w:rPr>
          <w:rFonts w:ascii="Times New Roman" w:hAnsi="Times New Roman" w:cs="Times New Roman"/>
          <w:sz w:val="24"/>
          <w:szCs w:val="24"/>
          <w:lang w:val="en-US"/>
        </w:rPr>
        <w:t>.</w:t>
      </w:r>
      <w:r w:rsidRPr="00842430">
        <w:rPr>
          <w:rFonts w:ascii="Times New Roman" w:hAnsi="Times New Roman" w:cs="Times New Roman"/>
          <w:sz w:val="24"/>
          <w:szCs w:val="24"/>
          <w:lang w:val="en-US"/>
        </w:rPr>
        <w:t xml:space="preserve"> </w:t>
      </w:r>
      <w:r w:rsidRPr="00C927EB">
        <w:rPr>
          <w:rFonts w:ascii="Times New Roman" w:hAnsi="Times New Roman" w:cs="Times New Roman"/>
          <w:sz w:val="24"/>
          <w:szCs w:val="24"/>
          <w:lang w:val="en-US"/>
        </w:rPr>
        <w:t xml:space="preserve">Via a systematic review and meta-analysis, we aimed to investigate the prevalence of ADHD in older adults, considering different assessment methods. We searched five electronic databases up to June </w:t>
      </w:r>
      <w:r w:rsidR="006B2B15">
        <w:rPr>
          <w:rFonts w:ascii="Times New Roman" w:hAnsi="Times New Roman" w:cs="Times New Roman"/>
          <w:sz w:val="24"/>
          <w:szCs w:val="24"/>
          <w:lang w:val="en-US"/>
        </w:rPr>
        <w:t>2</w:t>
      </w:r>
      <w:r w:rsidRPr="00C927EB">
        <w:rPr>
          <w:rFonts w:ascii="Times New Roman" w:hAnsi="Times New Roman" w:cs="Times New Roman"/>
          <w:sz w:val="24"/>
          <w:szCs w:val="24"/>
          <w:lang w:val="en-US"/>
        </w:rPr>
        <w:t>6, 20</w:t>
      </w:r>
      <w:r w:rsidR="006B2B15">
        <w:rPr>
          <w:rFonts w:ascii="Times New Roman" w:hAnsi="Times New Roman" w:cs="Times New Roman"/>
          <w:sz w:val="24"/>
          <w:szCs w:val="24"/>
          <w:lang w:val="en-US"/>
        </w:rPr>
        <w:t>20</w:t>
      </w:r>
      <w:r w:rsidRPr="00C927EB">
        <w:rPr>
          <w:rFonts w:ascii="Times New Roman" w:hAnsi="Times New Roman" w:cs="Times New Roman"/>
          <w:sz w:val="24"/>
          <w:szCs w:val="24"/>
          <w:lang w:val="en-US"/>
        </w:rPr>
        <w:t>. We identified 20 relevant studies with 32 datasets providing a total sample size of 20</w:t>
      </w:r>
      <w:r w:rsidR="00366E23">
        <w:rPr>
          <w:rFonts w:ascii="Times New Roman" w:hAnsi="Times New Roman" w:cs="Times New Roman"/>
          <w:sz w:val="24"/>
          <w:szCs w:val="24"/>
          <w:lang w:val="en-US"/>
        </w:rPr>
        <w:t>,</w:t>
      </w:r>
      <w:r w:rsidRPr="00C927EB">
        <w:rPr>
          <w:rFonts w:ascii="Times New Roman" w:hAnsi="Times New Roman" w:cs="Times New Roman"/>
          <w:sz w:val="24"/>
          <w:szCs w:val="24"/>
          <w:lang w:val="en-US"/>
        </w:rPr>
        <w:t>999</w:t>
      </w:r>
      <w:r w:rsidR="00366E23">
        <w:rPr>
          <w:rFonts w:ascii="Times New Roman" w:hAnsi="Times New Roman" w:cs="Times New Roman"/>
          <w:sz w:val="24"/>
          <w:szCs w:val="24"/>
          <w:lang w:val="en-US"/>
        </w:rPr>
        <w:t>,</w:t>
      </w:r>
      <w:r w:rsidRPr="00C927EB">
        <w:rPr>
          <w:rFonts w:ascii="Times New Roman" w:hAnsi="Times New Roman" w:cs="Times New Roman"/>
          <w:sz w:val="24"/>
          <w:szCs w:val="24"/>
          <w:lang w:val="en-US"/>
        </w:rPr>
        <w:t>871</w:t>
      </w:r>
      <w:r w:rsidRPr="00C927EB">
        <w:rPr>
          <w:rFonts w:ascii="Times New Roman" w:eastAsia="Times New Roman" w:hAnsi="Times New Roman" w:cs="Times New Roman"/>
          <w:color w:val="000000"/>
          <w:sz w:val="24"/>
          <w:szCs w:val="24"/>
          <w:lang w:val="en-GB" w:eastAsia="en-GB"/>
        </w:rPr>
        <w:t xml:space="preserve"> individuals (</w:t>
      </w:r>
      <w:r w:rsidRPr="00C927EB">
        <w:rPr>
          <w:rFonts w:ascii="Times New Roman" w:hAnsi="Times New Roman" w:cs="Times New Roman"/>
          <w:sz w:val="24"/>
          <w:szCs w:val="24"/>
          <w:lang w:val="en-US"/>
        </w:rPr>
        <w:t>41</w:t>
      </w:r>
      <w:r w:rsidR="00366E23">
        <w:rPr>
          <w:rFonts w:ascii="Times New Roman" w:hAnsi="Times New Roman" w:cs="Times New Roman"/>
          <w:sz w:val="24"/>
          <w:szCs w:val="24"/>
          <w:lang w:val="en-US"/>
        </w:rPr>
        <w:t>,</w:t>
      </w:r>
      <w:r w:rsidRPr="00C927EB">
        <w:rPr>
          <w:rFonts w:ascii="Times New Roman" w:hAnsi="Times New Roman" w:cs="Times New Roman"/>
          <w:sz w:val="24"/>
          <w:szCs w:val="24"/>
          <w:lang w:val="en-US"/>
        </w:rPr>
        <w:t xml:space="preserve">420 </w:t>
      </w:r>
      <w:r w:rsidRPr="00C927EB">
        <w:rPr>
          <w:rFonts w:ascii="Times New Roman" w:eastAsia="Times New Roman" w:hAnsi="Times New Roman" w:cs="Times New Roman"/>
          <w:color w:val="000000"/>
          <w:sz w:val="24"/>
          <w:szCs w:val="24"/>
          <w:lang w:val="en-GB" w:eastAsia="en-GB"/>
        </w:rPr>
        <w:t>individuals with ADHD).</w:t>
      </w:r>
      <w:r w:rsidRPr="00C927EB">
        <w:rPr>
          <w:rFonts w:ascii="Times New Roman" w:hAnsi="Times New Roman" w:cs="Times New Roman"/>
          <w:sz w:val="24"/>
          <w:szCs w:val="24"/>
          <w:lang w:val="en-US"/>
        </w:rPr>
        <w:t xml:space="preserve"> The pooled prevalence estimates differed significantly across assessment methods: 2.18% (95% CI</w:t>
      </w:r>
      <w:r>
        <w:rPr>
          <w:rFonts w:ascii="Times New Roman" w:hAnsi="Times New Roman" w:cs="Times New Roman"/>
          <w:sz w:val="24"/>
          <w:szCs w:val="24"/>
          <w:lang w:val="en-US"/>
        </w:rPr>
        <w:t xml:space="preserve"> =</w:t>
      </w:r>
      <w:r w:rsidR="00D174C3">
        <w:rPr>
          <w:rFonts w:ascii="Times New Roman" w:hAnsi="Times New Roman" w:cs="Times New Roman"/>
          <w:sz w:val="24"/>
          <w:szCs w:val="24"/>
          <w:lang w:val="en-US"/>
        </w:rPr>
        <w:t xml:space="preserve"> 1.51, </w:t>
      </w:r>
      <w:r w:rsidRPr="00C927EB">
        <w:rPr>
          <w:rFonts w:ascii="Times New Roman" w:hAnsi="Times New Roman" w:cs="Times New Roman"/>
          <w:sz w:val="24"/>
          <w:szCs w:val="24"/>
          <w:lang w:val="en-US"/>
        </w:rPr>
        <w:t>3.16) based on research diagnosis vi</w:t>
      </w:r>
      <w:r w:rsidR="00D174C3">
        <w:rPr>
          <w:rFonts w:ascii="Times New Roman" w:hAnsi="Times New Roman" w:cs="Times New Roman"/>
          <w:sz w:val="24"/>
          <w:szCs w:val="24"/>
          <w:lang w:val="en-US"/>
        </w:rPr>
        <w:t xml:space="preserve">a validated scales, 0.23% (0.12, </w:t>
      </w:r>
      <w:r w:rsidRPr="00C927EB">
        <w:rPr>
          <w:rFonts w:ascii="Times New Roman" w:hAnsi="Times New Roman" w:cs="Times New Roman"/>
          <w:sz w:val="24"/>
          <w:szCs w:val="24"/>
          <w:lang w:val="en-US"/>
        </w:rPr>
        <w:t>0.43) relying on clinical ADHD diagnosis,</w:t>
      </w:r>
      <w:r w:rsidR="00D174C3">
        <w:rPr>
          <w:rFonts w:ascii="Times New Roman" w:hAnsi="Times New Roman" w:cs="Times New Roman"/>
          <w:sz w:val="24"/>
          <w:szCs w:val="24"/>
          <w:lang w:val="en-US"/>
        </w:rPr>
        <w:t xml:space="preserve"> and 0.09% (0.06, </w:t>
      </w:r>
      <w:r w:rsidRPr="00C927EB">
        <w:rPr>
          <w:rFonts w:ascii="Times New Roman" w:hAnsi="Times New Roman" w:cs="Times New Roman"/>
          <w:sz w:val="24"/>
          <w:szCs w:val="24"/>
          <w:lang w:val="en-US"/>
        </w:rPr>
        <w:t xml:space="preserve">0.15) based on ADHD treatment rates. Heterogeneity was significant across studies for all assessment methods. There is a considerable number of older adults with elevated levels of ADHD symptoms as determined via validated scales, and the prevalence of treated ADHD is less than half of the prevalence of clinically diagnosed ADHD. This highlights the need for increased awareness of ADHD clinical diagnosis and treatment in older adults. </w:t>
      </w:r>
    </w:p>
    <w:p w:rsidR="009C044A" w:rsidRPr="00C927EB" w:rsidRDefault="009C044A" w:rsidP="009C044A">
      <w:pPr>
        <w:spacing w:after="40" w:line="480" w:lineRule="auto"/>
        <w:jc w:val="both"/>
        <w:rPr>
          <w:rFonts w:ascii="Times New Roman" w:hAnsi="Times New Roman" w:cs="Times New Roman"/>
          <w:i/>
          <w:sz w:val="24"/>
          <w:szCs w:val="24"/>
          <w:lang w:val="en-US"/>
        </w:rPr>
      </w:pPr>
      <w:r w:rsidRPr="00C927EB">
        <w:rPr>
          <w:rFonts w:ascii="Times New Roman" w:hAnsi="Times New Roman" w:cs="Times New Roman"/>
          <w:b/>
          <w:sz w:val="24"/>
          <w:szCs w:val="24"/>
          <w:lang w:val="en-US"/>
        </w:rPr>
        <w:t xml:space="preserve">Keywords: </w:t>
      </w:r>
      <w:r w:rsidRPr="00C927EB">
        <w:rPr>
          <w:rFonts w:ascii="Times New Roman" w:hAnsi="Times New Roman" w:cs="Times New Roman"/>
          <w:i/>
          <w:sz w:val="24"/>
          <w:szCs w:val="24"/>
          <w:lang w:val="en-US"/>
        </w:rPr>
        <w:t>attention-deficit/hyperactivity disorder; prevalence; older adults; systematic review;</w:t>
      </w:r>
      <w:r>
        <w:rPr>
          <w:rFonts w:ascii="Times New Roman" w:hAnsi="Times New Roman" w:cs="Times New Roman"/>
          <w:i/>
          <w:sz w:val="24"/>
          <w:szCs w:val="24"/>
          <w:lang w:val="en-US"/>
        </w:rPr>
        <w:t xml:space="preserve"> </w:t>
      </w:r>
      <w:r w:rsidRPr="00C927EB">
        <w:rPr>
          <w:rFonts w:ascii="Times New Roman" w:hAnsi="Times New Roman" w:cs="Times New Roman"/>
          <w:i/>
          <w:sz w:val="24"/>
          <w:szCs w:val="24"/>
          <w:lang w:val="en-US"/>
        </w:rPr>
        <w:t>meta-analysis</w:t>
      </w:r>
    </w:p>
    <w:p w:rsidR="009C044A" w:rsidRDefault="009C044A" w:rsidP="009C044A">
      <w:pPr>
        <w:spacing w:line="480" w:lineRule="auto"/>
        <w:jc w:val="both"/>
        <w:rPr>
          <w:rFonts w:ascii="Times New Roman" w:hAnsi="Times New Roman" w:cs="Times New Roman"/>
          <w:b/>
          <w:sz w:val="24"/>
          <w:szCs w:val="24"/>
          <w:lang w:val="en-GB"/>
        </w:rPr>
      </w:pPr>
    </w:p>
    <w:p w:rsidR="009C044A" w:rsidRDefault="009C044A" w:rsidP="009C044A">
      <w:pPr>
        <w:spacing w:line="480" w:lineRule="auto"/>
        <w:jc w:val="both"/>
        <w:rPr>
          <w:rFonts w:ascii="Times New Roman" w:hAnsi="Times New Roman" w:cs="Times New Roman"/>
          <w:b/>
          <w:sz w:val="24"/>
          <w:szCs w:val="24"/>
          <w:lang w:val="en-GB"/>
        </w:rPr>
      </w:pPr>
    </w:p>
    <w:p w:rsidR="009C044A" w:rsidRDefault="009C044A" w:rsidP="009C044A">
      <w:pPr>
        <w:spacing w:line="480" w:lineRule="auto"/>
        <w:jc w:val="both"/>
        <w:rPr>
          <w:rFonts w:ascii="Times New Roman" w:hAnsi="Times New Roman" w:cs="Times New Roman"/>
          <w:b/>
          <w:sz w:val="24"/>
          <w:szCs w:val="24"/>
          <w:lang w:val="en-GB"/>
        </w:rPr>
      </w:pPr>
    </w:p>
    <w:p w:rsidR="009C044A" w:rsidRDefault="009C044A" w:rsidP="009C044A">
      <w:pPr>
        <w:spacing w:line="480" w:lineRule="auto"/>
        <w:jc w:val="both"/>
        <w:rPr>
          <w:rFonts w:ascii="Times New Roman" w:hAnsi="Times New Roman" w:cs="Times New Roman"/>
          <w:b/>
          <w:sz w:val="24"/>
          <w:szCs w:val="24"/>
          <w:lang w:val="en-GB"/>
        </w:rPr>
      </w:pPr>
    </w:p>
    <w:p w:rsidR="009C044A" w:rsidRDefault="009C044A" w:rsidP="009C044A">
      <w:pPr>
        <w:spacing w:line="480" w:lineRule="auto"/>
        <w:jc w:val="both"/>
        <w:rPr>
          <w:rFonts w:ascii="Times New Roman" w:hAnsi="Times New Roman" w:cs="Times New Roman"/>
          <w:b/>
          <w:sz w:val="24"/>
          <w:szCs w:val="24"/>
          <w:lang w:val="en-GB"/>
        </w:rPr>
      </w:pPr>
    </w:p>
    <w:p w:rsidR="009C044A" w:rsidRPr="00C927EB" w:rsidRDefault="009C044A" w:rsidP="009C044A">
      <w:pPr>
        <w:spacing w:line="480" w:lineRule="auto"/>
        <w:jc w:val="both"/>
        <w:rPr>
          <w:rFonts w:ascii="Times New Roman" w:hAnsi="Times New Roman" w:cs="Times New Roman"/>
          <w:b/>
          <w:sz w:val="24"/>
          <w:szCs w:val="24"/>
          <w:lang w:val="en-GB"/>
        </w:rPr>
      </w:pPr>
    </w:p>
    <w:p w:rsidR="009C044A" w:rsidRPr="00C927EB" w:rsidRDefault="009C044A" w:rsidP="009C044A">
      <w:pPr>
        <w:spacing w:after="40" w:line="480" w:lineRule="auto"/>
        <w:jc w:val="both"/>
        <w:rPr>
          <w:rFonts w:ascii="Times New Roman" w:hAnsi="Times New Roman" w:cs="Times New Roman"/>
          <w:sz w:val="24"/>
          <w:szCs w:val="24"/>
          <w:lang w:val="en-GB"/>
        </w:rPr>
      </w:pPr>
    </w:p>
    <w:p w:rsidR="009C044A" w:rsidRPr="00890518" w:rsidRDefault="009C044A" w:rsidP="009C044A">
      <w:pPr>
        <w:pStyle w:val="ListParagraph"/>
        <w:numPr>
          <w:ilvl w:val="0"/>
          <w:numId w:val="2"/>
        </w:numPr>
        <w:autoSpaceDE w:val="0"/>
        <w:autoSpaceDN w:val="0"/>
        <w:adjustRightInd w:val="0"/>
        <w:spacing w:after="0" w:line="480" w:lineRule="auto"/>
        <w:ind w:left="360"/>
        <w:rPr>
          <w:rFonts w:ascii="Times New Roman" w:hAnsi="Times New Roman" w:cs="Times New Roman"/>
          <w:b/>
          <w:bCs/>
          <w:color w:val="000000"/>
          <w:sz w:val="24"/>
          <w:szCs w:val="24"/>
          <w:lang w:val="en-US"/>
        </w:rPr>
      </w:pPr>
      <w:r w:rsidRPr="00890518">
        <w:rPr>
          <w:rFonts w:ascii="Times New Roman" w:hAnsi="Times New Roman" w:cs="Times New Roman"/>
          <w:b/>
          <w:bCs/>
          <w:color w:val="000000"/>
          <w:sz w:val="24"/>
          <w:szCs w:val="24"/>
          <w:lang w:val="en-US"/>
        </w:rPr>
        <w:lastRenderedPageBreak/>
        <w:t xml:space="preserve">Introduction </w:t>
      </w:r>
    </w:p>
    <w:p w:rsidR="009C044A" w:rsidRDefault="009C044A" w:rsidP="009C044A">
      <w:pPr>
        <w:spacing w:after="0" w:line="480" w:lineRule="auto"/>
        <w:ind w:firstLine="1310"/>
        <w:rPr>
          <w:rFonts w:ascii="Times New Roman" w:hAnsi="Times New Roman" w:cs="Times New Roman"/>
          <w:sz w:val="24"/>
          <w:szCs w:val="24"/>
          <w:lang w:val="en-US"/>
        </w:rPr>
      </w:pPr>
      <w:r w:rsidRPr="00C927EB">
        <w:rPr>
          <w:rFonts w:ascii="Times New Roman" w:hAnsi="Times New Roman" w:cs="Times New Roman"/>
          <w:sz w:val="24"/>
          <w:szCs w:val="24"/>
          <w:lang w:val="en-US"/>
        </w:rPr>
        <w:t>Attention-Deficit/Hyperactivity Disorder (ADHD) is a neurodevelopmental disorder associated with multiple psychiatric and physical disorders that can persist into</w:t>
      </w:r>
      <w:r w:rsidRPr="00C927EB">
        <w:rPr>
          <w:rFonts w:ascii="Times New Roman" w:hAnsi="Times New Roman" w:cs="Times New Roman"/>
          <w:color w:val="FF0000"/>
          <w:sz w:val="24"/>
          <w:szCs w:val="24"/>
          <w:lang w:val="en-US"/>
        </w:rPr>
        <w:t xml:space="preserve"> </w:t>
      </w:r>
      <w:r w:rsidRPr="00C927EB">
        <w:rPr>
          <w:rFonts w:ascii="Times New Roman" w:hAnsi="Times New Roman" w:cs="Times New Roman"/>
          <w:sz w:val="24"/>
          <w:szCs w:val="24"/>
          <w:lang w:val="en-US"/>
        </w:rPr>
        <w:t>adulthood.</w:t>
      </w:r>
      <w:r w:rsidRPr="00C927EB">
        <w:rPr>
          <w:rFonts w:ascii="Times New Roman" w:hAnsi="Times New Roman" w:cs="Times New Roman"/>
          <w:sz w:val="24"/>
          <w:szCs w:val="24"/>
          <w:vertAlign w:val="superscript"/>
          <w:lang w:val="en-US"/>
        </w:rPr>
        <w:t>1-3</w:t>
      </w:r>
      <w:r w:rsidRPr="00C927EB">
        <w:rPr>
          <w:rFonts w:ascii="Times New Roman" w:hAnsi="Times New Roman" w:cs="Times New Roman"/>
          <w:sz w:val="24"/>
          <w:szCs w:val="24"/>
          <w:lang w:val="en-US"/>
        </w:rPr>
        <w:t xml:space="preserve"> Based on pooled estimates fro</w:t>
      </w:r>
      <w:r>
        <w:rPr>
          <w:rFonts w:ascii="Times New Roman" w:hAnsi="Times New Roman" w:cs="Times New Roman"/>
          <w:sz w:val="24"/>
          <w:szCs w:val="24"/>
          <w:lang w:val="en-US"/>
        </w:rPr>
        <w:t>m meta-analyses, ADHD affects 5.</w:t>
      </w:r>
      <w:r w:rsidRPr="00C927EB">
        <w:rPr>
          <w:rFonts w:ascii="Times New Roman" w:hAnsi="Times New Roman" w:cs="Times New Roman"/>
          <w:sz w:val="24"/>
          <w:szCs w:val="24"/>
          <w:lang w:val="en-US"/>
        </w:rPr>
        <w:t>3% (95% CI</w:t>
      </w:r>
      <w:r w:rsidR="00D174C3">
        <w:rPr>
          <w:rFonts w:ascii="Times New Roman" w:hAnsi="Times New Roman" w:cs="Times New Roman"/>
          <w:sz w:val="24"/>
          <w:szCs w:val="24"/>
          <w:lang w:val="en-US"/>
        </w:rPr>
        <w:t xml:space="preserve"> =</w:t>
      </w:r>
      <w:r w:rsidRPr="00C927EB">
        <w:rPr>
          <w:rFonts w:ascii="Times New Roman" w:hAnsi="Times New Roman" w:cs="Times New Roman"/>
          <w:sz w:val="24"/>
          <w:szCs w:val="24"/>
          <w:lang w:val="en-US"/>
        </w:rPr>
        <w:t xml:space="preserve"> 5</w:t>
      </w:r>
      <w:r>
        <w:rPr>
          <w:rFonts w:ascii="Times New Roman" w:hAnsi="Times New Roman" w:cs="Times New Roman"/>
          <w:sz w:val="24"/>
          <w:szCs w:val="24"/>
          <w:lang w:val="en-US"/>
        </w:rPr>
        <w:t>.</w:t>
      </w:r>
      <w:r w:rsidR="00D174C3">
        <w:rPr>
          <w:rFonts w:ascii="Times New Roman" w:hAnsi="Times New Roman" w:cs="Times New Roman"/>
          <w:sz w:val="24"/>
          <w:szCs w:val="24"/>
          <w:lang w:val="en-US"/>
        </w:rPr>
        <w:t xml:space="preserve">0, </w:t>
      </w:r>
      <w:r>
        <w:rPr>
          <w:rFonts w:ascii="Times New Roman" w:hAnsi="Times New Roman" w:cs="Times New Roman"/>
          <w:sz w:val="24"/>
          <w:szCs w:val="24"/>
          <w:lang w:val="en-US"/>
        </w:rPr>
        <w:t>5.</w:t>
      </w:r>
      <w:r w:rsidRPr="00C927EB">
        <w:rPr>
          <w:rFonts w:ascii="Times New Roman" w:hAnsi="Times New Roman" w:cs="Times New Roman"/>
          <w:sz w:val="24"/>
          <w:szCs w:val="24"/>
          <w:lang w:val="en-US"/>
        </w:rPr>
        <w:t>6)</w:t>
      </w:r>
      <w:r w:rsidRPr="00C927EB">
        <w:rPr>
          <w:rFonts w:ascii="Times New Roman" w:hAnsi="Times New Roman" w:cs="Times New Roman"/>
          <w:sz w:val="24"/>
          <w:szCs w:val="24"/>
          <w:vertAlign w:val="superscript"/>
          <w:lang w:val="en-US"/>
        </w:rPr>
        <w:t>4</w:t>
      </w:r>
      <w:r w:rsidRPr="00C927EB">
        <w:rPr>
          <w:rFonts w:ascii="Times New Roman" w:hAnsi="Times New Roman" w:cs="Times New Roman"/>
          <w:sz w:val="24"/>
          <w:szCs w:val="24"/>
          <w:lang w:val="en-US"/>
        </w:rPr>
        <w:t xml:space="preserve"> to 7</w:t>
      </w:r>
      <w:r>
        <w:rPr>
          <w:rFonts w:ascii="Times New Roman" w:hAnsi="Times New Roman" w:cs="Times New Roman"/>
          <w:sz w:val="24"/>
          <w:szCs w:val="24"/>
          <w:lang w:val="en-US"/>
        </w:rPr>
        <w:t>.</w:t>
      </w:r>
      <w:r w:rsidRPr="00C927EB">
        <w:rPr>
          <w:rFonts w:ascii="Times New Roman" w:hAnsi="Times New Roman" w:cs="Times New Roman"/>
          <w:sz w:val="24"/>
          <w:szCs w:val="24"/>
          <w:lang w:val="en-US"/>
        </w:rPr>
        <w:t xml:space="preserve">2% (95% CI </w:t>
      </w:r>
      <w:r w:rsidR="00D174C3">
        <w:rPr>
          <w:rFonts w:ascii="Times New Roman" w:hAnsi="Times New Roman" w:cs="Times New Roman"/>
          <w:sz w:val="24"/>
          <w:szCs w:val="24"/>
          <w:lang w:val="en-US"/>
        </w:rPr>
        <w:t xml:space="preserve">= </w:t>
      </w:r>
      <w:r w:rsidRPr="00C927EB">
        <w:rPr>
          <w:rFonts w:ascii="Times New Roman" w:hAnsi="Times New Roman" w:cs="Times New Roman"/>
          <w:sz w:val="24"/>
          <w:szCs w:val="24"/>
          <w:lang w:val="en-US"/>
        </w:rPr>
        <w:t>6</w:t>
      </w:r>
      <w:r>
        <w:rPr>
          <w:rFonts w:ascii="Times New Roman" w:hAnsi="Times New Roman" w:cs="Times New Roman"/>
          <w:sz w:val="24"/>
          <w:szCs w:val="24"/>
          <w:lang w:val="en-US"/>
        </w:rPr>
        <w:t>.</w:t>
      </w:r>
      <w:r w:rsidRPr="00C927EB">
        <w:rPr>
          <w:rFonts w:ascii="Times New Roman" w:hAnsi="Times New Roman" w:cs="Times New Roman"/>
          <w:sz w:val="24"/>
          <w:szCs w:val="24"/>
          <w:lang w:val="en-US"/>
        </w:rPr>
        <w:t>7</w:t>
      </w:r>
      <w:r w:rsidR="00D174C3">
        <w:rPr>
          <w:rFonts w:ascii="Times New Roman" w:hAnsi="Times New Roman" w:cs="Times New Roman"/>
          <w:sz w:val="24"/>
          <w:szCs w:val="24"/>
          <w:lang w:val="en-US"/>
        </w:rPr>
        <w:t xml:space="preserve">, </w:t>
      </w:r>
      <w:r w:rsidRPr="00C927EB">
        <w:rPr>
          <w:rFonts w:ascii="Times New Roman" w:hAnsi="Times New Roman" w:cs="Times New Roman"/>
          <w:sz w:val="24"/>
          <w:szCs w:val="24"/>
          <w:lang w:val="en-US"/>
        </w:rPr>
        <w:t>7</w:t>
      </w:r>
      <w:r>
        <w:rPr>
          <w:rFonts w:ascii="Times New Roman" w:hAnsi="Times New Roman" w:cs="Times New Roman"/>
          <w:sz w:val="24"/>
          <w:szCs w:val="24"/>
          <w:lang w:val="en-US"/>
        </w:rPr>
        <w:t>.</w:t>
      </w:r>
      <w:r w:rsidRPr="00C927EB">
        <w:rPr>
          <w:rFonts w:ascii="Times New Roman" w:hAnsi="Times New Roman" w:cs="Times New Roman"/>
          <w:sz w:val="24"/>
          <w:szCs w:val="24"/>
          <w:lang w:val="en-US"/>
        </w:rPr>
        <w:t>8)</w:t>
      </w:r>
      <w:r w:rsidRPr="00C927EB">
        <w:rPr>
          <w:rFonts w:ascii="Times New Roman" w:hAnsi="Times New Roman" w:cs="Times New Roman"/>
          <w:sz w:val="24"/>
          <w:szCs w:val="24"/>
          <w:vertAlign w:val="superscript"/>
          <w:lang w:val="en-US"/>
        </w:rPr>
        <w:t>5</w:t>
      </w:r>
      <w:r w:rsidRPr="00C927EB">
        <w:rPr>
          <w:rFonts w:ascii="Times New Roman" w:hAnsi="Times New Roman" w:cs="Times New Roman"/>
          <w:sz w:val="24"/>
          <w:szCs w:val="24"/>
          <w:lang w:val="en-US"/>
        </w:rPr>
        <w:t xml:space="preserve"> of </w:t>
      </w:r>
      <w:r>
        <w:rPr>
          <w:rFonts w:ascii="Times New Roman" w:hAnsi="Times New Roman" w:cs="Times New Roman"/>
          <w:sz w:val="24"/>
          <w:szCs w:val="24"/>
          <w:lang w:val="en-US"/>
        </w:rPr>
        <w:t>children and adolescents, and 2.</w:t>
      </w:r>
      <w:r w:rsidRPr="00C927EB">
        <w:rPr>
          <w:rFonts w:ascii="Times New Roman" w:hAnsi="Times New Roman" w:cs="Times New Roman"/>
          <w:sz w:val="24"/>
          <w:szCs w:val="24"/>
          <w:lang w:val="en-US"/>
        </w:rPr>
        <w:t xml:space="preserve">5% (95% CI </w:t>
      </w:r>
      <w:r w:rsidR="00D174C3">
        <w:rPr>
          <w:rFonts w:ascii="Times New Roman" w:hAnsi="Times New Roman" w:cs="Times New Roman"/>
          <w:sz w:val="24"/>
          <w:szCs w:val="24"/>
          <w:lang w:val="en-US"/>
        </w:rPr>
        <w:t xml:space="preserve">= </w:t>
      </w:r>
      <w:r w:rsidRPr="00C927EB">
        <w:rPr>
          <w:rFonts w:ascii="Times New Roman" w:hAnsi="Times New Roman" w:cs="Times New Roman"/>
          <w:sz w:val="24"/>
          <w:szCs w:val="24"/>
          <w:lang w:val="en-US"/>
        </w:rPr>
        <w:t>2</w:t>
      </w:r>
      <w:r>
        <w:rPr>
          <w:rFonts w:ascii="Times New Roman" w:hAnsi="Times New Roman" w:cs="Times New Roman"/>
          <w:sz w:val="24"/>
          <w:szCs w:val="24"/>
          <w:lang w:val="en-US"/>
        </w:rPr>
        <w:t>.</w:t>
      </w:r>
      <w:r w:rsidR="00D174C3">
        <w:rPr>
          <w:rFonts w:ascii="Times New Roman" w:hAnsi="Times New Roman" w:cs="Times New Roman"/>
          <w:sz w:val="24"/>
          <w:szCs w:val="24"/>
          <w:lang w:val="en-US"/>
        </w:rPr>
        <w:t xml:space="preserve">1, </w:t>
      </w:r>
      <w:r w:rsidRPr="00C927EB">
        <w:rPr>
          <w:rFonts w:ascii="Times New Roman" w:hAnsi="Times New Roman" w:cs="Times New Roman"/>
          <w:sz w:val="24"/>
          <w:szCs w:val="24"/>
          <w:lang w:val="en-US"/>
        </w:rPr>
        <w:t>3</w:t>
      </w:r>
      <w:r>
        <w:rPr>
          <w:rFonts w:ascii="Times New Roman" w:hAnsi="Times New Roman" w:cs="Times New Roman"/>
          <w:sz w:val="24"/>
          <w:szCs w:val="24"/>
          <w:lang w:val="en-US"/>
        </w:rPr>
        <w:t>.</w:t>
      </w:r>
      <w:r w:rsidRPr="00C927EB">
        <w:rPr>
          <w:rFonts w:ascii="Times New Roman" w:hAnsi="Times New Roman" w:cs="Times New Roman"/>
          <w:sz w:val="24"/>
          <w:szCs w:val="24"/>
          <w:lang w:val="en-US"/>
        </w:rPr>
        <w:t>1) of adults across the world.</w:t>
      </w:r>
      <w:r w:rsidRPr="00C927EB">
        <w:rPr>
          <w:rFonts w:ascii="Times New Roman" w:hAnsi="Times New Roman" w:cs="Times New Roman"/>
          <w:sz w:val="24"/>
          <w:szCs w:val="24"/>
          <w:vertAlign w:val="superscript"/>
          <w:lang w:val="en-US"/>
        </w:rPr>
        <w:t>6</w:t>
      </w:r>
      <w:r w:rsidRPr="00C927EB">
        <w:rPr>
          <w:rFonts w:ascii="Times New Roman" w:hAnsi="Times New Roman" w:cs="Times New Roman"/>
          <w:sz w:val="24"/>
          <w:szCs w:val="24"/>
          <w:lang w:val="en-US"/>
        </w:rPr>
        <w:t xml:space="preserve"> Findings on the prevalence of ADHD in older adults have not been properly synthesized, although available data suggest a growing number of people aged 50 years and older in need for health-care related to ADHD.</w:t>
      </w:r>
      <w:r w:rsidRPr="00C927EB">
        <w:rPr>
          <w:rFonts w:ascii="Times New Roman" w:hAnsi="Times New Roman" w:cs="Times New Roman"/>
          <w:sz w:val="24"/>
          <w:szCs w:val="24"/>
          <w:vertAlign w:val="superscript"/>
          <w:lang w:val="en-US"/>
        </w:rPr>
        <w:t>1-3</w:t>
      </w:r>
      <w:r w:rsidRPr="00C927EB">
        <w:rPr>
          <w:rFonts w:ascii="Times New Roman" w:hAnsi="Times New Roman" w:cs="Times New Roman"/>
          <w:sz w:val="24"/>
          <w:szCs w:val="24"/>
          <w:lang w:val="en-US"/>
        </w:rPr>
        <w:t xml:space="preserve"> A rigorous understanding of prevalence estimates of ADHD in older adults can provide relevant information to clinicians in order to adjust clinical assessment procedures and treatment to this population. </w:t>
      </w:r>
    </w:p>
    <w:p w:rsidR="009C044A" w:rsidRDefault="009C044A" w:rsidP="009C044A">
      <w:pPr>
        <w:spacing w:after="0" w:line="480" w:lineRule="auto"/>
        <w:ind w:firstLine="1310"/>
        <w:rPr>
          <w:rFonts w:ascii="Times New Roman" w:eastAsia="ScalaLancetPro" w:hAnsi="Times New Roman" w:cs="Times New Roman"/>
          <w:sz w:val="24"/>
          <w:szCs w:val="24"/>
          <w:lang w:val="en-GB"/>
        </w:rPr>
      </w:pPr>
      <w:r w:rsidRPr="00C927EB">
        <w:rPr>
          <w:rFonts w:ascii="Times New Roman" w:hAnsi="Times New Roman" w:cs="Times New Roman"/>
          <w:sz w:val="24"/>
          <w:szCs w:val="24"/>
          <w:lang w:val="en-US"/>
        </w:rPr>
        <w:t>To our knowledge, only one systematic review focusing on the ADHD prevalence in adults older than 50 has been conducted thus far.</w:t>
      </w:r>
      <w:r w:rsidRPr="00C927EB">
        <w:rPr>
          <w:rFonts w:ascii="Times New Roman" w:hAnsi="Times New Roman" w:cs="Times New Roman"/>
          <w:sz w:val="24"/>
          <w:szCs w:val="24"/>
          <w:vertAlign w:val="superscript"/>
          <w:lang w:val="en-US"/>
        </w:rPr>
        <w:t>3</w:t>
      </w:r>
      <w:r w:rsidRPr="00C927EB">
        <w:rPr>
          <w:rFonts w:ascii="Times New Roman" w:hAnsi="Times New Roman" w:cs="Times New Roman"/>
          <w:sz w:val="24"/>
          <w:szCs w:val="24"/>
          <w:lang w:val="en-US"/>
        </w:rPr>
        <w:t xml:space="preserve"> In that systematic review, published in 2016, Torgersen and colleagues</w:t>
      </w:r>
      <w:r w:rsidRPr="00C927EB">
        <w:rPr>
          <w:rFonts w:ascii="Times New Roman" w:hAnsi="Times New Roman" w:cs="Times New Roman"/>
          <w:sz w:val="24"/>
          <w:szCs w:val="24"/>
          <w:vertAlign w:val="superscript"/>
          <w:lang w:val="en-US"/>
        </w:rPr>
        <w:t>3</w:t>
      </w:r>
      <w:r w:rsidRPr="00C927EB">
        <w:rPr>
          <w:rFonts w:ascii="Times New Roman" w:hAnsi="Times New Roman" w:cs="Times New Roman"/>
          <w:sz w:val="24"/>
          <w:szCs w:val="24"/>
          <w:lang w:val="en-US"/>
        </w:rPr>
        <w:t xml:space="preserve"> identified only four studies assessing the prevalence of ADHD in older adults. Across the included studies, the pre</w:t>
      </w:r>
      <w:r>
        <w:rPr>
          <w:rFonts w:ascii="Times New Roman" w:hAnsi="Times New Roman" w:cs="Times New Roman"/>
          <w:sz w:val="24"/>
          <w:szCs w:val="24"/>
          <w:lang w:val="en-US"/>
        </w:rPr>
        <w:t>valence estimates ranged from 1.</w:t>
      </w:r>
      <w:r w:rsidRPr="00C927EB">
        <w:rPr>
          <w:rFonts w:ascii="Times New Roman" w:hAnsi="Times New Roman" w:cs="Times New Roman"/>
          <w:sz w:val="24"/>
          <w:szCs w:val="24"/>
          <w:lang w:val="en-US"/>
        </w:rPr>
        <w:t>0% to 6</w:t>
      </w:r>
      <w:r>
        <w:rPr>
          <w:rFonts w:ascii="Times New Roman" w:hAnsi="Times New Roman" w:cs="Times New Roman"/>
          <w:sz w:val="24"/>
          <w:szCs w:val="24"/>
          <w:lang w:val="en-US"/>
        </w:rPr>
        <w:t>.</w:t>
      </w:r>
      <w:r w:rsidRPr="00C927EB">
        <w:rPr>
          <w:rFonts w:ascii="Times New Roman" w:hAnsi="Times New Roman" w:cs="Times New Roman"/>
          <w:sz w:val="24"/>
          <w:szCs w:val="24"/>
          <w:lang w:val="en-US"/>
        </w:rPr>
        <w:t>2%. This seminal study can be extended in three important ways. First, by conducting a meta-analytic synthesis, which was beyond the scope of the study. Second, as the authors of that review did not restrict the age-range to older adults alone, it is of interest to estimate the pooled prevalence in this specific age group only. Third, the review by Torgersen et al</w:t>
      </w:r>
      <w:r w:rsidRPr="00C927EB">
        <w:rPr>
          <w:rFonts w:ascii="Times New Roman" w:hAnsi="Times New Roman" w:cs="Times New Roman"/>
          <w:sz w:val="24"/>
          <w:szCs w:val="24"/>
          <w:vertAlign w:val="superscript"/>
          <w:lang w:val="en-US"/>
        </w:rPr>
        <w:t>3</w:t>
      </w:r>
      <w:r w:rsidRPr="00C927EB">
        <w:rPr>
          <w:rFonts w:ascii="Times New Roman" w:hAnsi="Times New Roman" w:cs="Times New Roman"/>
          <w:sz w:val="24"/>
          <w:szCs w:val="24"/>
          <w:lang w:val="en-US"/>
        </w:rPr>
        <w:t xml:space="preserve"> only included studies based on research diagnosis in community samples assessing ADHD symptoms/syndrome using validated scales. Hence, there is a need to synthesize data from prevalence studies using clinical diagnoses and prescribed treatment to identify ADHD cases. Of note, previous systematic reviews and meta-analyses of ADHD prevalence in children, adolescents and young adults</w:t>
      </w:r>
      <w:r w:rsidRPr="00C927EB">
        <w:rPr>
          <w:rFonts w:ascii="Times New Roman" w:hAnsi="Times New Roman" w:cs="Times New Roman"/>
          <w:sz w:val="24"/>
          <w:szCs w:val="24"/>
          <w:vertAlign w:val="superscript"/>
          <w:lang w:val="en-US"/>
        </w:rPr>
        <w:t>4-8</w:t>
      </w:r>
      <w:r w:rsidRPr="00C927EB">
        <w:rPr>
          <w:rFonts w:ascii="Times New Roman" w:hAnsi="Times New Roman" w:cs="Times New Roman"/>
          <w:sz w:val="24"/>
          <w:szCs w:val="24"/>
          <w:lang w:val="en-US"/>
        </w:rPr>
        <w:t xml:space="preserve"> have shown that prevalence estimates are highly heterogeneous mostly due to methodological differences of included studies. None of these systematic reviews explored potential differences in the prevalence estimates between studies </w:t>
      </w:r>
      <w:r w:rsidRPr="00C927EB">
        <w:rPr>
          <w:rFonts w:ascii="Times New Roman" w:hAnsi="Times New Roman" w:cs="Times New Roman"/>
          <w:sz w:val="24"/>
          <w:szCs w:val="24"/>
          <w:lang w:val="en-US"/>
        </w:rPr>
        <w:lastRenderedPageBreak/>
        <w:t>based on treatment seeking individuals and studies based on research diagnosis using validated scales in community samples.</w:t>
      </w:r>
      <w:r w:rsidRPr="00C927EB">
        <w:rPr>
          <w:rFonts w:ascii="Times New Roman" w:eastAsia="ScalaLancetPro" w:hAnsi="Times New Roman" w:cs="Times New Roman"/>
          <w:sz w:val="24"/>
          <w:szCs w:val="24"/>
          <w:lang w:val="en-GB"/>
        </w:rPr>
        <w:t xml:space="preserve"> </w:t>
      </w:r>
    </w:p>
    <w:p w:rsidR="009C044A" w:rsidRPr="00C927EB" w:rsidRDefault="009C044A" w:rsidP="009C044A">
      <w:pPr>
        <w:spacing w:after="0" w:line="480" w:lineRule="auto"/>
        <w:ind w:firstLine="1310"/>
        <w:rPr>
          <w:rFonts w:ascii="Times New Roman" w:hAnsi="Times New Roman" w:cs="Times New Roman"/>
          <w:sz w:val="24"/>
          <w:szCs w:val="24"/>
          <w:lang w:val="en-US"/>
        </w:rPr>
      </w:pPr>
      <w:r w:rsidRPr="00C927EB">
        <w:rPr>
          <w:rFonts w:ascii="Times New Roman" w:hAnsi="Times New Roman" w:cs="Times New Roman"/>
          <w:sz w:val="24"/>
          <w:szCs w:val="24"/>
          <w:lang w:val="en-US"/>
        </w:rPr>
        <w:t>We aimed to fill these gaps by conducting a meta-analysis of prevalence estimates from pertinent studies in what we define “older adults” (i.e., 50 years old and above) based on a systematic search in a broad range of databases. Additionally, the current study aimed to complement, with data in older adults, the evidence from previous systematic reviews</w:t>
      </w:r>
      <w:r w:rsidRPr="00C927EB">
        <w:rPr>
          <w:rFonts w:ascii="Times New Roman" w:hAnsi="Times New Roman" w:cs="Times New Roman"/>
          <w:sz w:val="24"/>
          <w:szCs w:val="24"/>
          <w:vertAlign w:val="superscript"/>
          <w:lang w:val="en-US"/>
        </w:rPr>
        <w:t>3</w:t>
      </w:r>
      <w:r w:rsidRPr="00C927EB">
        <w:rPr>
          <w:rFonts w:ascii="Times New Roman" w:hAnsi="Times New Roman" w:cs="Times New Roman"/>
          <w:sz w:val="24"/>
          <w:szCs w:val="24"/>
          <w:lang w:val="en-US"/>
        </w:rPr>
        <w:t xml:space="preserve"> and meta-analyses in children, adolescents or younger adults</w:t>
      </w:r>
      <w:r w:rsidRPr="00C927EB">
        <w:rPr>
          <w:rFonts w:ascii="Times New Roman" w:hAnsi="Times New Roman" w:cs="Times New Roman"/>
          <w:sz w:val="24"/>
          <w:szCs w:val="24"/>
          <w:vertAlign w:val="superscript"/>
          <w:lang w:val="en-US"/>
        </w:rPr>
        <w:t>4-8</w:t>
      </w:r>
      <w:r w:rsidRPr="00C927EB">
        <w:rPr>
          <w:rFonts w:ascii="Times New Roman" w:hAnsi="Times New Roman" w:cs="Times New Roman"/>
          <w:sz w:val="24"/>
          <w:szCs w:val="24"/>
          <w:lang w:val="en-US"/>
        </w:rPr>
        <w:t xml:space="preserve"> with ADHD, by exploring potential differences between ADHD prevalence estimates based on different assessment methods. Separate prevalence estimates of ADHD research diagnosis, clinical diagnosis and treatment may provide valuable information on potential over- or under-diagnosing and/or over- or under-treatment of ADHD in older adults.</w:t>
      </w:r>
    </w:p>
    <w:p w:rsidR="009C044A" w:rsidRPr="00890518" w:rsidRDefault="009C044A" w:rsidP="009C044A">
      <w:pPr>
        <w:pStyle w:val="ListParagraph"/>
        <w:numPr>
          <w:ilvl w:val="0"/>
          <w:numId w:val="2"/>
        </w:numPr>
        <w:autoSpaceDE w:val="0"/>
        <w:autoSpaceDN w:val="0"/>
        <w:adjustRightInd w:val="0"/>
        <w:spacing w:after="0" w:line="480" w:lineRule="auto"/>
        <w:ind w:left="360"/>
        <w:rPr>
          <w:rFonts w:ascii="Times New Roman" w:hAnsi="Times New Roman" w:cs="Times New Roman"/>
          <w:b/>
          <w:bCs/>
          <w:color w:val="000000"/>
          <w:sz w:val="24"/>
          <w:szCs w:val="24"/>
          <w:lang w:val="en-US"/>
        </w:rPr>
      </w:pPr>
      <w:r w:rsidRPr="00890518">
        <w:rPr>
          <w:rFonts w:ascii="Times New Roman" w:hAnsi="Times New Roman" w:cs="Times New Roman"/>
          <w:b/>
          <w:bCs/>
          <w:color w:val="000000"/>
          <w:sz w:val="24"/>
          <w:szCs w:val="24"/>
          <w:lang w:val="en-US"/>
        </w:rPr>
        <w:t>Methods</w:t>
      </w:r>
    </w:p>
    <w:p w:rsidR="009C044A" w:rsidRDefault="009C044A" w:rsidP="009C044A">
      <w:pPr>
        <w:spacing w:after="0" w:line="480" w:lineRule="auto"/>
        <w:ind w:firstLine="1304"/>
        <w:rPr>
          <w:rFonts w:ascii="Times New Roman" w:hAnsi="Times New Roman" w:cs="Times New Roman"/>
          <w:bCs/>
          <w:sz w:val="24"/>
          <w:szCs w:val="24"/>
          <w:lang w:val="en-US"/>
        </w:rPr>
      </w:pPr>
      <w:r w:rsidRPr="00C927EB">
        <w:rPr>
          <w:rFonts w:ascii="Times New Roman" w:hAnsi="Times New Roman" w:cs="Times New Roman"/>
          <w:bCs/>
          <w:color w:val="000000"/>
          <w:sz w:val="24"/>
          <w:szCs w:val="24"/>
          <w:lang w:val="en-US"/>
        </w:rPr>
        <w:t>We followed the guidance of the Preferred Reporting Items for Systematic Reviews and Meta-Analyses (PRISMA</w:t>
      </w:r>
      <w:r w:rsidRPr="00C927EB">
        <w:rPr>
          <w:rFonts w:ascii="Times New Roman" w:hAnsi="Times New Roman" w:cs="Times New Roman"/>
          <w:bCs/>
          <w:sz w:val="24"/>
          <w:szCs w:val="24"/>
          <w:lang w:val="en-US"/>
        </w:rPr>
        <w:t>) Statement.</w:t>
      </w:r>
      <w:r w:rsidRPr="00C927EB">
        <w:rPr>
          <w:rFonts w:ascii="Times New Roman" w:hAnsi="Times New Roman" w:cs="Times New Roman"/>
          <w:bCs/>
          <w:sz w:val="24"/>
          <w:szCs w:val="24"/>
          <w:vertAlign w:val="superscript"/>
          <w:lang w:val="en-US"/>
        </w:rPr>
        <w:t>9</w:t>
      </w:r>
      <w:r w:rsidRPr="00C927EB">
        <w:rPr>
          <w:rFonts w:ascii="Times New Roman" w:hAnsi="Times New Roman" w:cs="Times New Roman"/>
          <w:bCs/>
          <w:sz w:val="24"/>
          <w:szCs w:val="24"/>
          <w:lang w:val="en-US"/>
        </w:rPr>
        <w:t xml:space="preserve"> The protocol for this systematic review was registered in PROSPERO (CRD42019135062). </w:t>
      </w:r>
    </w:p>
    <w:p w:rsidR="009C044A" w:rsidRPr="00CF1F6D" w:rsidRDefault="009C044A" w:rsidP="009C044A">
      <w:pPr>
        <w:pStyle w:val="ListParagraph"/>
        <w:numPr>
          <w:ilvl w:val="1"/>
          <w:numId w:val="2"/>
        </w:numPr>
        <w:spacing w:after="0" w:line="480" w:lineRule="auto"/>
        <w:ind w:left="450" w:hanging="450"/>
        <w:rPr>
          <w:rFonts w:ascii="Times New Roman" w:hAnsi="Times New Roman" w:cs="Times New Roman"/>
          <w:i/>
          <w:sz w:val="24"/>
          <w:szCs w:val="24"/>
          <w:lang w:val="en-US"/>
        </w:rPr>
      </w:pPr>
      <w:r w:rsidRPr="00CF1F6D">
        <w:rPr>
          <w:rFonts w:ascii="Times New Roman" w:hAnsi="Times New Roman" w:cs="Times New Roman"/>
          <w:i/>
          <w:sz w:val="24"/>
          <w:szCs w:val="24"/>
          <w:lang w:val="en-GB"/>
        </w:rPr>
        <w:t xml:space="preserve"> Search Strategy</w:t>
      </w:r>
    </w:p>
    <w:p w:rsidR="009C044A" w:rsidRPr="00890518" w:rsidRDefault="009C044A" w:rsidP="009C044A">
      <w:pPr>
        <w:spacing w:after="0" w:line="480" w:lineRule="auto"/>
        <w:ind w:firstLine="1304"/>
        <w:rPr>
          <w:rFonts w:ascii="Times New Roman" w:hAnsi="Times New Roman" w:cs="Times New Roman"/>
          <w:sz w:val="24"/>
          <w:szCs w:val="24"/>
          <w:lang w:val="en-US"/>
        </w:rPr>
      </w:pPr>
      <w:r w:rsidRPr="00890518">
        <w:rPr>
          <w:rFonts w:ascii="Times New Roman" w:hAnsi="Times New Roman" w:cs="Times New Roman"/>
          <w:bCs/>
          <w:sz w:val="24"/>
          <w:szCs w:val="24"/>
          <w:lang w:val="en-US"/>
        </w:rPr>
        <w:t xml:space="preserve">The search strategy was developed with the support of librarians at the Medical Library, Örebro University, Sweden. The </w:t>
      </w:r>
      <w:r w:rsidRPr="00890518">
        <w:rPr>
          <w:rFonts w:ascii="Times New Roman" w:hAnsi="Times New Roman" w:cs="Times New Roman"/>
          <w:bCs/>
          <w:color w:val="000000"/>
          <w:sz w:val="24"/>
          <w:szCs w:val="24"/>
          <w:lang w:val="en-US"/>
        </w:rPr>
        <w:t xml:space="preserve">systematic literature search was conducted in the following electronic databases: Pubmed/MEDLINE, PsycINFO, Web of Science and </w:t>
      </w:r>
      <w:r w:rsidRPr="00890518">
        <w:rPr>
          <w:rFonts w:ascii="Times New Roman" w:hAnsi="Times New Roman" w:cs="Times New Roman"/>
          <w:bCs/>
          <w:sz w:val="24"/>
          <w:szCs w:val="24"/>
          <w:lang w:val="en-US"/>
        </w:rPr>
        <w:t xml:space="preserve">EMBASE, using search terms (with adequate adjustments for each database) in relation to “Attention-Deficit/Hyperactivity Disorder”, and “Aging”, from inception until June 6, 2019. </w:t>
      </w:r>
      <w:r w:rsidR="006B2B15" w:rsidRPr="00BD634A">
        <w:rPr>
          <w:rFonts w:ascii="Times New Roman" w:hAnsi="Times New Roman" w:cs="Times New Roman"/>
          <w:bCs/>
          <w:sz w:val="24"/>
          <w:szCs w:val="24"/>
          <w:lang w:val="en-US"/>
        </w:rPr>
        <w:t xml:space="preserve">An updated search was conducted between June 22 and 26, 2020. </w:t>
      </w:r>
      <w:r w:rsidRPr="00BD634A">
        <w:rPr>
          <w:rFonts w:ascii="Times New Roman" w:hAnsi="Times New Roman" w:cs="Times New Roman"/>
          <w:bCs/>
          <w:sz w:val="24"/>
          <w:szCs w:val="24"/>
          <w:lang w:val="en-US"/>
        </w:rPr>
        <w:t>D</w:t>
      </w:r>
      <w:r w:rsidRPr="00890518">
        <w:rPr>
          <w:rFonts w:ascii="Times New Roman" w:hAnsi="Times New Roman" w:cs="Times New Roman"/>
          <w:bCs/>
          <w:sz w:val="24"/>
          <w:szCs w:val="24"/>
          <w:lang w:val="en-US"/>
        </w:rPr>
        <w:t xml:space="preserve">etailed search syntax and strategies are available in </w:t>
      </w:r>
      <w:r>
        <w:rPr>
          <w:rFonts w:ascii="Times New Roman" w:hAnsi="Times New Roman" w:cs="Times New Roman"/>
          <w:bCs/>
          <w:sz w:val="24"/>
          <w:szCs w:val="24"/>
          <w:lang w:val="en-US"/>
        </w:rPr>
        <w:t>A</w:t>
      </w:r>
      <w:r w:rsidRPr="00890518">
        <w:rPr>
          <w:rFonts w:ascii="Times New Roman" w:hAnsi="Times New Roman" w:cs="Times New Roman"/>
          <w:bCs/>
          <w:sz w:val="24"/>
          <w:szCs w:val="24"/>
          <w:lang w:val="en-US"/>
        </w:rPr>
        <w:t xml:space="preserve">ppendix </w:t>
      </w:r>
      <w:r>
        <w:rPr>
          <w:rFonts w:ascii="Times New Roman" w:hAnsi="Times New Roman" w:cs="Times New Roman"/>
          <w:bCs/>
          <w:sz w:val="24"/>
          <w:szCs w:val="24"/>
          <w:lang w:val="en-US"/>
        </w:rPr>
        <w:t>1</w:t>
      </w:r>
      <w:r w:rsidRPr="00890518">
        <w:rPr>
          <w:rFonts w:ascii="Times New Roman" w:hAnsi="Times New Roman" w:cs="Times New Roman"/>
          <w:bCs/>
          <w:color w:val="000000"/>
          <w:sz w:val="24"/>
          <w:szCs w:val="24"/>
          <w:lang w:val="en-US"/>
        </w:rPr>
        <w:t>.</w:t>
      </w:r>
      <w:r w:rsidRPr="00890518">
        <w:rPr>
          <w:rFonts w:ascii="Times New Roman" w:hAnsi="Times New Roman" w:cs="Times New Roman"/>
          <w:b/>
          <w:bCs/>
          <w:color w:val="000000"/>
          <w:sz w:val="24"/>
          <w:szCs w:val="24"/>
          <w:lang w:val="en-US"/>
        </w:rPr>
        <w:t xml:space="preserve"> </w:t>
      </w:r>
      <w:r w:rsidRPr="00890518">
        <w:rPr>
          <w:rFonts w:ascii="Times New Roman" w:hAnsi="Times New Roman" w:cs="Times New Roman"/>
          <w:sz w:val="24"/>
          <w:szCs w:val="24"/>
          <w:lang w:val="en-US"/>
        </w:rPr>
        <w:t>There were no restrictions with regard to language/year of publication/type of document; full-text published articles or conference proceedings. W</w:t>
      </w:r>
      <w:r w:rsidRPr="00890518">
        <w:rPr>
          <w:rFonts w:ascii="Times New Roman" w:hAnsi="Times New Roman" w:cs="Times New Roman"/>
          <w:color w:val="000000"/>
          <w:sz w:val="24"/>
          <w:szCs w:val="24"/>
          <w:lang w:val="en-US"/>
        </w:rPr>
        <w:t>e also hand-searched reference lists of relevant full-text articles and textbooks</w:t>
      </w:r>
      <w:r>
        <w:rPr>
          <w:rFonts w:ascii="Times New Roman" w:hAnsi="Times New Roman" w:cs="Times New Roman"/>
          <w:color w:val="000000"/>
          <w:sz w:val="24"/>
          <w:szCs w:val="24"/>
          <w:lang w:val="en-US"/>
        </w:rPr>
        <w:t xml:space="preserve"> (Appendix 2</w:t>
      </w:r>
      <w:r w:rsidRPr="00890518">
        <w:rPr>
          <w:rFonts w:ascii="Times New Roman" w:hAnsi="Times New Roman" w:cs="Times New Roman"/>
          <w:color w:val="000000"/>
          <w:sz w:val="24"/>
          <w:szCs w:val="24"/>
          <w:lang w:val="en-US"/>
        </w:rPr>
        <w:t xml:space="preserve">), </w:t>
      </w:r>
      <w:r w:rsidRPr="00890518">
        <w:rPr>
          <w:rFonts w:ascii="Times New Roman" w:hAnsi="Times New Roman" w:cs="Times New Roman"/>
          <w:color w:val="000000"/>
          <w:sz w:val="24"/>
          <w:szCs w:val="24"/>
          <w:lang w:val="en-US"/>
        </w:rPr>
        <w:lastRenderedPageBreak/>
        <w:t xml:space="preserve">and contacted experts in the field </w:t>
      </w:r>
      <w:r>
        <w:rPr>
          <w:rFonts w:ascii="Times New Roman" w:hAnsi="Times New Roman" w:cs="Times New Roman"/>
          <w:sz w:val="24"/>
          <w:szCs w:val="24"/>
          <w:lang w:val="en-US"/>
        </w:rPr>
        <w:t>(A</w:t>
      </w:r>
      <w:r w:rsidRPr="00890518">
        <w:rPr>
          <w:rFonts w:ascii="Times New Roman" w:hAnsi="Times New Roman" w:cs="Times New Roman"/>
          <w:sz w:val="24"/>
          <w:szCs w:val="24"/>
          <w:lang w:val="en-US"/>
        </w:rPr>
        <w:t xml:space="preserve">ppendix </w:t>
      </w:r>
      <w:r>
        <w:rPr>
          <w:rFonts w:ascii="Times New Roman" w:hAnsi="Times New Roman" w:cs="Times New Roman"/>
          <w:sz w:val="24"/>
          <w:szCs w:val="24"/>
          <w:lang w:val="en-US"/>
        </w:rPr>
        <w:t>8</w:t>
      </w:r>
      <w:r w:rsidRPr="00890518">
        <w:rPr>
          <w:rFonts w:ascii="Times New Roman" w:hAnsi="Times New Roman" w:cs="Times New Roman"/>
          <w:sz w:val="24"/>
          <w:szCs w:val="24"/>
          <w:lang w:val="en-US"/>
        </w:rPr>
        <w:t xml:space="preserve">) </w:t>
      </w:r>
      <w:r w:rsidRPr="00890518">
        <w:rPr>
          <w:rFonts w:ascii="Times New Roman" w:hAnsi="Times New Roman" w:cs="Times New Roman"/>
          <w:color w:val="000000"/>
          <w:sz w:val="24"/>
          <w:szCs w:val="24"/>
          <w:lang w:val="en-US"/>
        </w:rPr>
        <w:t xml:space="preserve">to identify potentially additional relevant articles. </w:t>
      </w:r>
    </w:p>
    <w:p w:rsidR="009C044A" w:rsidRPr="00CF1F6D" w:rsidRDefault="009C044A" w:rsidP="009C044A">
      <w:pPr>
        <w:pStyle w:val="ListParagraph"/>
        <w:numPr>
          <w:ilvl w:val="1"/>
          <w:numId w:val="2"/>
        </w:numPr>
        <w:autoSpaceDE w:val="0"/>
        <w:autoSpaceDN w:val="0"/>
        <w:adjustRightInd w:val="0"/>
        <w:spacing w:before="100" w:beforeAutospacing="1" w:after="0" w:afterAutospacing="1" w:line="480" w:lineRule="auto"/>
        <w:ind w:left="360"/>
        <w:rPr>
          <w:rFonts w:ascii="Times New Roman" w:hAnsi="Times New Roman" w:cs="Times New Roman"/>
          <w:i/>
          <w:color w:val="000000"/>
          <w:sz w:val="24"/>
          <w:szCs w:val="24"/>
          <w:lang w:val="en-US"/>
        </w:rPr>
      </w:pPr>
      <w:r w:rsidRPr="00CF1F6D">
        <w:rPr>
          <w:rFonts w:ascii="Times New Roman" w:hAnsi="Times New Roman" w:cs="Times New Roman"/>
          <w:bCs/>
          <w:i/>
          <w:color w:val="000000"/>
          <w:sz w:val="24"/>
          <w:szCs w:val="24"/>
          <w:lang w:val="en-US"/>
        </w:rPr>
        <w:t xml:space="preserve"> </w:t>
      </w:r>
      <w:r w:rsidRPr="00CF1F6D">
        <w:rPr>
          <w:rFonts w:ascii="Times New Roman" w:hAnsi="Times New Roman" w:cs="Times New Roman"/>
          <w:i/>
          <w:sz w:val="24"/>
          <w:szCs w:val="24"/>
          <w:lang w:val="en-GB"/>
        </w:rPr>
        <w:t>Selection criteria</w:t>
      </w:r>
      <w:r w:rsidRPr="00CF1F6D">
        <w:rPr>
          <w:rFonts w:ascii="Times New Roman" w:hAnsi="Times New Roman" w:cs="Times New Roman"/>
          <w:i/>
          <w:sz w:val="24"/>
          <w:szCs w:val="24"/>
          <w:lang w:val="en-GB"/>
        </w:rPr>
        <w:tab/>
        <w:t xml:space="preserve"> </w:t>
      </w:r>
    </w:p>
    <w:p w:rsidR="009C044A" w:rsidRDefault="009C044A" w:rsidP="009C044A">
      <w:pPr>
        <w:autoSpaceDE w:val="0"/>
        <w:autoSpaceDN w:val="0"/>
        <w:adjustRightInd w:val="0"/>
        <w:spacing w:before="100" w:beforeAutospacing="1" w:after="0" w:afterAutospacing="1" w:line="480" w:lineRule="auto"/>
        <w:ind w:firstLine="1304"/>
        <w:rPr>
          <w:rFonts w:ascii="Times New Roman" w:hAnsi="Times New Roman" w:cs="Times New Roman"/>
          <w:bCs/>
          <w:color w:val="000000"/>
          <w:sz w:val="24"/>
          <w:szCs w:val="24"/>
          <w:lang w:val="en-US"/>
        </w:rPr>
      </w:pPr>
      <w:r w:rsidRPr="00890518">
        <w:rPr>
          <w:rFonts w:ascii="Times New Roman" w:hAnsi="Times New Roman" w:cs="Times New Roman"/>
          <w:bCs/>
          <w:color w:val="000000"/>
          <w:sz w:val="24"/>
          <w:szCs w:val="24"/>
          <w:lang w:val="en-US"/>
        </w:rPr>
        <w:t xml:space="preserve">We included observational </w:t>
      </w:r>
      <w:r w:rsidRPr="00890518">
        <w:rPr>
          <w:rFonts w:ascii="Times New Roman" w:hAnsi="Times New Roman" w:cs="Times New Roman"/>
          <w:sz w:val="24"/>
          <w:szCs w:val="24"/>
          <w:lang w:val="en-US"/>
        </w:rPr>
        <w:t>c</w:t>
      </w:r>
      <w:r w:rsidRPr="00890518">
        <w:rPr>
          <w:rFonts w:ascii="Times New Roman" w:eastAsia="Times New Roman" w:hAnsi="Times New Roman" w:cs="Times New Roman"/>
          <w:sz w:val="24"/>
          <w:szCs w:val="24"/>
          <w:lang w:val="en-US" w:eastAsia="en-GB"/>
        </w:rPr>
        <w:t xml:space="preserve">ohort and cross-sectional studies, </w:t>
      </w:r>
      <w:r w:rsidRPr="00890518">
        <w:rPr>
          <w:rFonts w:ascii="Times New Roman" w:hAnsi="Times New Roman" w:cs="Times New Roman"/>
          <w:bCs/>
          <w:color w:val="000000"/>
          <w:sz w:val="24"/>
          <w:szCs w:val="24"/>
          <w:lang w:val="en-US"/>
        </w:rPr>
        <w:t xml:space="preserve">focusing on participants </w:t>
      </w:r>
      <w:r>
        <w:rPr>
          <w:rFonts w:ascii="Times New Roman" w:hAnsi="Times New Roman" w:cs="Times New Roman"/>
          <w:bCs/>
          <w:color w:val="000000"/>
          <w:sz w:val="24"/>
          <w:szCs w:val="24"/>
          <w:lang w:val="en-US"/>
        </w:rPr>
        <w:t>aged</w:t>
      </w:r>
      <w:r w:rsidRPr="00890518">
        <w:rPr>
          <w:rFonts w:ascii="Times New Roman" w:hAnsi="Times New Roman" w:cs="Times New Roman"/>
          <w:bCs/>
          <w:color w:val="000000"/>
          <w:sz w:val="24"/>
          <w:szCs w:val="24"/>
          <w:lang w:val="en-US"/>
        </w:rPr>
        <w:t xml:space="preserve"> 50 </w:t>
      </w:r>
      <w:r>
        <w:rPr>
          <w:rFonts w:ascii="Times New Roman" w:hAnsi="Times New Roman" w:cs="Times New Roman"/>
          <w:bCs/>
          <w:color w:val="000000"/>
          <w:sz w:val="24"/>
          <w:szCs w:val="24"/>
          <w:lang w:val="en-US"/>
        </w:rPr>
        <w:t xml:space="preserve">and older </w:t>
      </w:r>
      <w:r w:rsidRPr="00890518">
        <w:rPr>
          <w:rFonts w:ascii="Times New Roman" w:hAnsi="Times New Roman" w:cs="Times New Roman"/>
          <w:bCs/>
          <w:color w:val="000000"/>
          <w:sz w:val="24"/>
          <w:szCs w:val="24"/>
          <w:lang w:val="en-US"/>
        </w:rPr>
        <w:t>with ADHD with any of the following:</w:t>
      </w:r>
      <w:r w:rsidRPr="00890518">
        <w:rPr>
          <w:rFonts w:ascii="Times New Roman" w:hAnsi="Times New Roman" w:cs="Times New Roman"/>
          <w:b/>
          <w:bCs/>
          <w:color w:val="000000"/>
          <w:sz w:val="24"/>
          <w:szCs w:val="24"/>
          <w:lang w:val="en-US"/>
        </w:rPr>
        <w:t xml:space="preserve"> </w:t>
      </w:r>
      <w:r w:rsidRPr="00890518">
        <w:rPr>
          <w:rFonts w:ascii="Times New Roman" w:hAnsi="Times New Roman" w:cs="Times New Roman"/>
          <w:bCs/>
          <w:color w:val="000000"/>
          <w:sz w:val="24"/>
          <w:szCs w:val="24"/>
          <w:lang w:val="en-US"/>
        </w:rPr>
        <w:t>a) research diagnosis of ADHD, i.e., meeting the threshold/cut-off levels on an ADHD validated scales based on the DSM (III, IV, IV-TR or 5) criteria; b) clinical diagnosis according to ICD (9 or 10) or DSM (III, IV, IV-TR or 5) as reported in registers/medical files or self-reported medical history; c) presence of pharmacological (medications recommended in pharmacological treatment of ADHD)</w:t>
      </w:r>
      <w:r w:rsidRPr="00890518">
        <w:rPr>
          <w:rFonts w:ascii="Times New Roman" w:hAnsi="Times New Roman" w:cs="Times New Roman"/>
          <w:bCs/>
          <w:color w:val="000000"/>
          <w:sz w:val="24"/>
          <w:szCs w:val="24"/>
          <w:vertAlign w:val="superscript"/>
          <w:lang w:val="en-US"/>
        </w:rPr>
        <w:t>10</w:t>
      </w:r>
      <w:r w:rsidRPr="00890518">
        <w:rPr>
          <w:rFonts w:ascii="Times New Roman" w:hAnsi="Times New Roman" w:cs="Times New Roman"/>
          <w:bCs/>
          <w:color w:val="000000"/>
          <w:sz w:val="24"/>
          <w:szCs w:val="24"/>
          <w:lang w:val="en-US"/>
        </w:rPr>
        <w:t xml:space="preserve">, and/or non-pharmacological treatment (e.g. psychoeducation or psychotherapy) for ADHD, as reported in registers/medical files or self-reported prescription. </w:t>
      </w:r>
    </w:p>
    <w:p w:rsidR="009C044A" w:rsidRDefault="009C044A" w:rsidP="009C044A">
      <w:pPr>
        <w:autoSpaceDE w:val="0"/>
        <w:autoSpaceDN w:val="0"/>
        <w:adjustRightInd w:val="0"/>
        <w:spacing w:before="100" w:beforeAutospacing="1" w:after="0" w:afterAutospacing="1" w:line="480" w:lineRule="auto"/>
        <w:ind w:firstLine="1304"/>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The </w:t>
      </w:r>
      <w:r w:rsidRPr="00E52A73">
        <w:rPr>
          <w:rFonts w:ascii="Times New Roman" w:hAnsi="Times New Roman" w:cs="Times New Roman"/>
          <w:bCs/>
          <w:color w:val="000000"/>
          <w:sz w:val="24"/>
          <w:szCs w:val="24"/>
          <w:lang w:val="en-US"/>
        </w:rPr>
        <w:t>age cut-off</w:t>
      </w:r>
      <w:r>
        <w:rPr>
          <w:rFonts w:ascii="Times New Roman" w:hAnsi="Times New Roman" w:cs="Times New Roman"/>
          <w:bCs/>
          <w:color w:val="000000"/>
          <w:sz w:val="24"/>
          <w:szCs w:val="24"/>
          <w:lang w:val="en-US"/>
        </w:rPr>
        <w:t xml:space="preserve">  ≥50</w:t>
      </w:r>
      <w:r w:rsidRPr="00E52A73">
        <w:rPr>
          <w:rFonts w:ascii="Times New Roman" w:hAnsi="Times New Roman" w:cs="Times New Roman"/>
          <w:bCs/>
          <w:color w:val="000000"/>
          <w:sz w:val="24"/>
          <w:szCs w:val="24"/>
          <w:lang w:val="en-US"/>
        </w:rPr>
        <w:t xml:space="preserve"> was chosen as previous studies have shown that there is a growing number of people aged 50 or older who are being diagnosed with ADHD for the first time</w:t>
      </w:r>
      <w:r>
        <w:rPr>
          <w:rFonts w:ascii="Times New Roman" w:hAnsi="Times New Roman" w:cs="Times New Roman"/>
          <w:bCs/>
          <w:color w:val="000000"/>
          <w:sz w:val="24"/>
          <w:szCs w:val="24"/>
          <w:lang w:val="en-US"/>
        </w:rPr>
        <w:t>.</w:t>
      </w:r>
      <w:r>
        <w:rPr>
          <w:rFonts w:ascii="Times New Roman" w:hAnsi="Times New Roman" w:cs="Times New Roman"/>
          <w:bCs/>
          <w:color w:val="000000"/>
          <w:sz w:val="24"/>
          <w:szCs w:val="24"/>
          <w:vertAlign w:val="superscript"/>
          <w:lang w:val="en-US"/>
        </w:rPr>
        <w:t xml:space="preserve">1,3 </w:t>
      </w:r>
      <w:r>
        <w:rPr>
          <w:rFonts w:ascii="Times New Roman" w:hAnsi="Times New Roman" w:cs="Times New Roman"/>
          <w:bCs/>
          <w:color w:val="000000"/>
          <w:sz w:val="24"/>
          <w:szCs w:val="24"/>
          <w:lang w:val="en-US"/>
        </w:rPr>
        <w:t>If a</w:t>
      </w:r>
      <w:r w:rsidRPr="00E52A73">
        <w:rPr>
          <w:rFonts w:ascii="Times New Roman" w:hAnsi="Times New Roman" w:cs="Times New Roman"/>
          <w:bCs/>
          <w:color w:val="000000"/>
          <w:sz w:val="24"/>
          <w:szCs w:val="24"/>
          <w:lang w:val="en-US"/>
        </w:rPr>
        <w:t xml:space="preserve"> study did not report on the separate prevalence in this age group, we contacted the authors in order to gather relevant data.</w:t>
      </w:r>
    </w:p>
    <w:p w:rsidR="009C044A" w:rsidRDefault="009C044A" w:rsidP="009C044A">
      <w:pPr>
        <w:autoSpaceDE w:val="0"/>
        <w:autoSpaceDN w:val="0"/>
        <w:adjustRightInd w:val="0"/>
        <w:spacing w:before="100" w:beforeAutospacing="1" w:after="0" w:afterAutospacing="1" w:line="480" w:lineRule="auto"/>
        <w:ind w:firstLine="1304"/>
        <w:rPr>
          <w:rFonts w:ascii="Times New Roman" w:hAnsi="Times New Roman" w:cs="Times New Roman"/>
          <w:color w:val="000000"/>
          <w:sz w:val="24"/>
          <w:szCs w:val="24"/>
          <w:lang w:val="en-US"/>
        </w:rPr>
      </w:pPr>
      <w:r w:rsidRPr="00890518">
        <w:rPr>
          <w:rFonts w:ascii="Times New Roman" w:hAnsi="Times New Roman" w:cs="Times New Roman"/>
          <w:sz w:val="24"/>
          <w:szCs w:val="24"/>
          <w:shd w:val="clear" w:color="auto" w:fill="FFFFFF"/>
          <w:lang w:val="en-US"/>
        </w:rPr>
        <w:t xml:space="preserve">We excluded studies conducted in samples non-representative of the general population and </w:t>
      </w:r>
      <w:r w:rsidRPr="00890518">
        <w:rPr>
          <w:rFonts w:ascii="Times New Roman" w:hAnsi="Times New Roman" w:cs="Times New Roman"/>
          <w:color w:val="000000"/>
          <w:sz w:val="24"/>
          <w:szCs w:val="24"/>
          <w:lang w:val="en-US"/>
        </w:rPr>
        <w:t xml:space="preserve">studies that assessed childhood symptoms only, without addressing the presence of adult ADHD symptoms. </w:t>
      </w:r>
    </w:p>
    <w:p w:rsidR="009C044A" w:rsidRPr="00CF1F6D" w:rsidRDefault="009C044A" w:rsidP="009C044A">
      <w:pPr>
        <w:pStyle w:val="ListParagraph"/>
        <w:numPr>
          <w:ilvl w:val="1"/>
          <w:numId w:val="2"/>
        </w:numPr>
        <w:autoSpaceDE w:val="0"/>
        <w:autoSpaceDN w:val="0"/>
        <w:adjustRightInd w:val="0"/>
        <w:spacing w:before="100" w:beforeAutospacing="1" w:after="0" w:afterAutospacing="1" w:line="480" w:lineRule="auto"/>
        <w:ind w:left="360"/>
        <w:rPr>
          <w:rFonts w:ascii="Times New Roman" w:hAnsi="Times New Roman" w:cs="Times New Roman"/>
          <w:bCs/>
          <w:i/>
          <w:color w:val="000000"/>
          <w:sz w:val="24"/>
          <w:szCs w:val="24"/>
          <w:lang w:val="en-US"/>
        </w:rPr>
      </w:pPr>
      <w:r w:rsidRPr="00CF1F6D">
        <w:rPr>
          <w:rFonts w:ascii="Times New Roman" w:hAnsi="Times New Roman" w:cs="Times New Roman"/>
          <w:i/>
          <w:color w:val="000000"/>
          <w:sz w:val="24"/>
          <w:szCs w:val="24"/>
          <w:lang w:val="en-US"/>
        </w:rPr>
        <w:t xml:space="preserve"> </w:t>
      </w:r>
      <w:r w:rsidRPr="00CF1F6D">
        <w:rPr>
          <w:rFonts w:ascii="Times New Roman" w:hAnsi="Times New Roman" w:cs="Times New Roman"/>
          <w:bCs/>
          <w:i/>
          <w:color w:val="000000"/>
          <w:sz w:val="24"/>
          <w:szCs w:val="24"/>
          <w:lang w:val="en-US"/>
        </w:rPr>
        <w:t xml:space="preserve">Data extraction (selection and coding) </w:t>
      </w:r>
    </w:p>
    <w:p w:rsidR="009C044A" w:rsidRPr="00C927EB" w:rsidRDefault="009C044A" w:rsidP="009C044A">
      <w:pPr>
        <w:autoSpaceDE w:val="0"/>
        <w:autoSpaceDN w:val="0"/>
        <w:adjustRightInd w:val="0"/>
        <w:spacing w:after="0" w:line="480" w:lineRule="auto"/>
        <w:ind w:firstLine="1304"/>
        <w:rPr>
          <w:rFonts w:ascii="Times New Roman" w:hAnsi="Times New Roman" w:cs="Times New Roman"/>
          <w:color w:val="FF0000"/>
          <w:sz w:val="24"/>
          <w:szCs w:val="24"/>
          <w:lang w:val="en-US"/>
        </w:rPr>
      </w:pPr>
      <w:r w:rsidRPr="00C927EB">
        <w:rPr>
          <w:rFonts w:ascii="Times New Roman" w:hAnsi="Times New Roman" w:cs="Times New Roman"/>
          <w:color w:val="000000"/>
          <w:sz w:val="24"/>
          <w:szCs w:val="24"/>
          <w:lang w:val="en-US"/>
        </w:rPr>
        <w:t xml:space="preserve">References to studies identified in both electronic and manual search were managed in EndNote X9. After deletion of duplicates, </w:t>
      </w:r>
      <w:r w:rsidRPr="00C927EB">
        <w:rPr>
          <w:rFonts w:ascii="Times New Roman" w:hAnsi="Times New Roman" w:cs="Times New Roman"/>
          <w:bCs/>
          <w:color w:val="000000"/>
          <w:sz w:val="24"/>
          <w:szCs w:val="24"/>
          <w:lang w:val="en-US"/>
        </w:rPr>
        <w:t xml:space="preserve">titles/abstracts were screened by one </w:t>
      </w:r>
      <w:r w:rsidRPr="00C927EB">
        <w:rPr>
          <w:rFonts w:ascii="Times New Roman" w:hAnsi="Times New Roman" w:cs="Times New Roman"/>
          <w:bCs/>
          <w:color w:val="000000"/>
          <w:sz w:val="24"/>
          <w:szCs w:val="24"/>
          <w:lang w:val="en-US"/>
        </w:rPr>
        <w:lastRenderedPageBreak/>
        <w:t xml:space="preserve">author (MD), and full-texts articles were independently screened by two authors (MD and CS). </w:t>
      </w:r>
      <w:r w:rsidRPr="00C927EB">
        <w:rPr>
          <w:rFonts w:ascii="Times New Roman" w:hAnsi="Times New Roman" w:cs="Times New Roman"/>
          <w:color w:val="000000"/>
          <w:sz w:val="24"/>
          <w:szCs w:val="24"/>
          <w:lang w:val="en-US"/>
        </w:rPr>
        <w:t xml:space="preserve">A senior author (HL) was consulted in order to reach a consensus, when needed. </w:t>
      </w:r>
    </w:p>
    <w:p w:rsidR="009C044A" w:rsidRPr="00C927EB" w:rsidRDefault="009C044A" w:rsidP="009C044A">
      <w:pPr>
        <w:spacing w:after="0" w:line="480" w:lineRule="auto"/>
        <w:rPr>
          <w:rFonts w:ascii="Times New Roman" w:hAnsi="Times New Roman" w:cs="Times New Roman"/>
          <w:sz w:val="24"/>
          <w:szCs w:val="24"/>
          <w:lang w:val="en-US"/>
        </w:rPr>
      </w:pPr>
      <w:r w:rsidRPr="00C927EB">
        <w:rPr>
          <w:rFonts w:ascii="Times New Roman" w:hAnsi="Times New Roman" w:cs="Times New Roman"/>
          <w:color w:val="000000"/>
          <w:sz w:val="24"/>
          <w:szCs w:val="24"/>
          <w:lang w:val="en-US"/>
        </w:rPr>
        <w:t xml:space="preserve">Two authors (MD and CS) independently </w:t>
      </w:r>
      <w:r w:rsidRPr="00C927EB">
        <w:rPr>
          <w:rFonts w:ascii="Times New Roman" w:hAnsi="Times New Roman" w:cs="Times New Roman"/>
          <w:sz w:val="24"/>
          <w:szCs w:val="24"/>
          <w:lang w:val="en-US"/>
        </w:rPr>
        <w:t xml:space="preserve">extracted data. In case of disagreement, a third author checked the data (HL). </w:t>
      </w:r>
      <w:r w:rsidRPr="00C927EB">
        <w:rPr>
          <w:rFonts w:ascii="Times New Roman" w:hAnsi="Times New Roman" w:cs="Times New Roman"/>
          <w:color w:val="000000"/>
          <w:sz w:val="24"/>
          <w:szCs w:val="24"/>
          <w:lang w:val="en-US"/>
        </w:rPr>
        <w:t xml:space="preserve">The following data were extracted: first author and year of publication; </w:t>
      </w:r>
      <w:r w:rsidRPr="00C927EB">
        <w:rPr>
          <w:rFonts w:ascii="Times New Roman" w:hAnsi="Times New Roman" w:cs="Times New Roman"/>
          <w:sz w:val="24"/>
          <w:szCs w:val="24"/>
          <w:lang w:val="en-US"/>
        </w:rPr>
        <w:t>year of data collection; country; age range</w:t>
      </w:r>
      <w:r w:rsidRPr="00C927EB">
        <w:rPr>
          <w:rFonts w:ascii="Times New Roman" w:hAnsi="Times New Roman" w:cs="Times New Roman"/>
          <w:color w:val="000000"/>
          <w:sz w:val="24"/>
          <w:szCs w:val="24"/>
          <w:lang w:val="en-US"/>
        </w:rPr>
        <w:t xml:space="preserve">; number of individuals with ADHD; sample size; and </w:t>
      </w:r>
      <w:r w:rsidRPr="00C927EB">
        <w:rPr>
          <w:rFonts w:ascii="Times New Roman" w:hAnsi="Times New Roman" w:cs="Times New Roman"/>
          <w:sz w:val="24"/>
          <w:szCs w:val="24"/>
          <w:lang w:val="en-US"/>
        </w:rPr>
        <w:t>assessment method (research diagnosis/clinical diagnosis/treatment).</w:t>
      </w:r>
      <w:r w:rsidRPr="00C927EB">
        <w:rPr>
          <w:rFonts w:ascii="Times New Roman" w:hAnsi="Times New Roman" w:cs="Times New Roman"/>
          <w:color w:val="FF0000"/>
          <w:sz w:val="24"/>
          <w:szCs w:val="24"/>
          <w:lang w:val="en-US"/>
        </w:rPr>
        <w:t xml:space="preserve"> </w:t>
      </w:r>
      <w:r w:rsidRPr="00C927EB">
        <w:rPr>
          <w:rFonts w:ascii="Times New Roman" w:hAnsi="Times New Roman" w:cs="Times New Roman"/>
          <w:sz w:val="24"/>
          <w:szCs w:val="24"/>
          <w:lang w:val="en-US"/>
        </w:rPr>
        <w:t>We contacted authors to gather relev</w:t>
      </w:r>
      <w:r>
        <w:rPr>
          <w:rFonts w:ascii="Times New Roman" w:hAnsi="Times New Roman" w:cs="Times New Roman"/>
          <w:sz w:val="24"/>
          <w:szCs w:val="24"/>
          <w:lang w:val="en-US"/>
        </w:rPr>
        <w:t>ant unreported data (Appendix 5</w:t>
      </w:r>
      <w:r w:rsidRPr="00C927EB">
        <w:rPr>
          <w:rFonts w:ascii="Times New Roman" w:hAnsi="Times New Roman" w:cs="Times New Roman"/>
          <w:sz w:val="24"/>
          <w:szCs w:val="24"/>
          <w:lang w:val="en-US"/>
        </w:rPr>
        <w:t xml:space="preserve">). </w:t>
      </w:r>
      <w:r w:rsidRPr="00464F26">
        <w:rPr>
          <w:rFonts w:ascii="Times New Roman" w:hAnsi="Times New Roman" w:cs="Times New Roman"/>
          <w:sz w:val="24"/>
          <w:szCs w:val="24"/>
          <w:lang w:val="en-US"/>
        </w:rPr>
        <w:t xml:space="preserve">Prevalence estimates from the same study based on different </w:t>
      </w:r>
      <w:r>
        <w:rPr>
          <w:rFonts w:ascii="Times New Roman" w:hAnsi="Times New Roman" w:cs="Times New Roman"/>
          <w:sz w:val="24"/>
          <w:szCs w:val="24"/>
          <w:lang w:val="en-US"/>
        </w:rPr>
        <w:t>countries</w:t>
      </w:r>
      <w:r w:rsidRPr="00464F26">
        <w:rPr>
          <w:rFonts w:ascii="Times New Roman" w:hAnsi="Times New Roman" w:cs="Times New Roman"/>
          <w:sz w:val="24"/>
          <w:szCs w:val="24"/>
          <w:lang w:val="en-US"/>
        </w:rPr>
        <w:t xml:space="preserve"> were considered as separate data sets. In case of overlapping study samples, the study that was published earlier and/or the study that was the most pertinent to our criteria</w:t>
      </w:r>
      <w:r>
        <w:rPr>
          <w:rFonts w:ascii="Times New Roman" w:hAnsi="Times New Roman" w:cs="Times New Roman"/>
          <w:sz w:val="24"/>
          <w:szCs w:val="24"/>
          <w:lang w:val="en-US"/>
        </w:rPr>
        <w:t>,</w:t>
      </w:r>
      <w:r w:rsidRPr="00464F26">
        <w:rPr>
          <w:rFonts w:ascii="Times New Roman" w:hAnsi="Times New Roman" w:cs="Times New Roman"/>
          <w:sz w:val="24"/>
          <w:szCs w:val="24"/>
          <w:lang w:val="en-US"/>
        </w:rPr>
        <w:t xml:space="preserve"> was included. If the prevalence estimate was not reported or could not be calculated based on data from the paper or could not be gathered from the authors, a study was excluded from the meta-analysis. We also contacted authors of studies with reported adjusted/weighted prevalence estimates in order to get crude prevalence estimates.</w:t>
      </w:r>
    </w:p>
    <w:p w:rsidR="009C044A" w:rsidRPr="00CF1F6D" w:rsidRDefault="009C044A" w:rsidP="009C044A">
      <w:pPr>
        <w:pStyle w:val="ListParagraph"/>
        <w:numPr>
          <w:ilvl w:val="1"/>
          <w:numId w:val="2"/>
        </w:numPr>
        <w:spacing w:before="100" w:beforeAutospacing="1" w:after="100" w:afterAutospacing="1" w:line="480" w:lineRule="auto"/>
        <w:ind w:left="360"/>
        <w:rPr>
          <w:rFonts w:ascii="Times New Roman" w:hAnsi="Times New Roman" w:cs="Times New Roman"/>
          <w:i/>
          <w:sz w:val="24"/>
          <w:szCs w:val="24"/>
        </w:rPr>
      </w:pPr>
      <w:r w:rsidRPr="00CF1F6D">
        <w:rPr>
          <w:rFonts w:ascii="Times New Roman" w:hAnsi="Times New Roman" w:cs="Times New Roman"/>
          <w:i/>
          <w:sz w:val="24"/>
          <w:szCs w:val="24"/>
          <w:lang w:val="en-GB"/>
        </w:rPr>
        <w:t xml:space="preserve"> </w:t>
      </w:r>
      <w:r>
        <w:rPr>
          <w:rFonts w:ascii="Times New Roman" w:hAnsi="Times New Roman" w:cs="Times New Roman"/>
          <w:i/>
          <w:sz w:val="24"/>
          <w:szCs w:val="24"/>
        </w:rPr>
        <w:t>Study quality</w:t>
      </w:r>
      <w:r w:rsidRPr="00CF1F6D">
        <w:rPr>
          <w:rFonts w:ascii="Times New Roman" w:hAnsi="Times New Roman" w:cs="Times New Roman"/>
          <w:i/>
          <w:sz w:val="24"/>
          <w:szCs w:val="24"/>
        </w:rPr>
        <w:t xml:space="preserve"> appraisal </w:t>
      </w:r>
    </w:p>
    <w:p w:rsidR="009C044A" w:rsidRPr="00C927EB" w:rsidRDefault="009C044A" w:rsidP="009C044A">
      <w:pPr>
        <w:autoSpaceDE w:val="0"/>
        <w:autoSpaceDN w:val="0"/>
        <w:adjustRightInd w:val="0"/>
        <w:spacing w:after="0"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Two reviewers (MD and CS) independently assessed the risk of bias/study quality of each included study with the adjusted Joanna Briggs Institute Critical Appraisal Checklist for Studies Reporting Prevalence Data</w:t>
      </w:r>
      <w:r w:rsidRPr="00C927EB">
        <w:rPr>
          <w:rFonts w:ascii="Times New Roman" w:hAnsi="Times New Roman" w:cs="Times New Roman"/>
          <w:sz w:val="24"/>
          <w:szCs w:val="24"/>
          <w:vertAlign w:val="superscript"/>
          <w:lang w:val="en-US"/>
        </w:rPr>
        <w:t>13</w:t>
      </w:r>
      <w:r w:rsidRPr="00C927EB">
        <w:rPr>
          <w:rFonts w:ascii="Times New Roman" w:hAnsi="Times New Roman" w:cs="Times New Roman"/>
          <w:sz w:val="24"/>
          <w:szCs w:val="24"/>
          <w:lang w:val="en-US"/>
        </w:rPr>
        <w:t xml:space="preserve">. In case of disagreement, a third reviewer (HL) arbitrated. We assigned a numerical score (0−9) to each study based on a number of fulfilled criteria, and considered a score over five as satisfactory. </w:t>
      </w:r>
      <w:r w:rsidRPr="00464F26">
        <w:rPr>
          <w:rFonts w:ascii="Times New Roman" w:hAnsi="Times New Roman" w:cs="Times New Roman"/>
          <w:sz w:val="24"/>
          <w:szCs w:val="24"/>
          <w:lang w:val="en-US"/>
        </w:rPr>
        <w:t>Studies with a potential high risk of bias and/or low quality were not excluded from the meta-analysis, but potential limitations in this regard were further addressed in the discussion section of the report.</w:t>
      </w:r>
    </w:p>
    <w:p w:rsidR="009C044A" w:rsidRPr="00C927EB" w:rsidRDefault="009C044A" w:rsidP="009C044A">
      <w:pPr>
        <w:autoSpaceDE w:val="0"/>
        <w:autoSpaceDN w:val="0"/>
        <w:adjustRightInd w:val="0"/>
        <w:spacing w:after="0"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 xml:space="preserve">Publication bias was not addressed since the results of studies reporting prevalence estimates should not affect the decision whether a study would be published. </w:t>
      </w:r>
    </w:p>
    <w:p w:rsidR="009C044A" w:rsidRPr="00CF1F6D" w:rsidRDefault="009C044A" w:rsidP="009C044A">
      <w:pPr>
        <w:spacing w:before="100" w:beforeAutospacing="1" w:after="100" w:afterAutospacing="1" w:line="480" w:lineRule="auto"/>
        <w:ind w:left="360" w:hanging="360"/>
        <w:rPr>
          <w:rFonts w:ascii="Times New Roman" w:hAnsi="Times New Roman" w:cs="Times New Roman"/>
          <w:i/>
          <w:sz w:val="24"/>
          <w:szCs w:val="24"/>
          <w:lang w:val="en-GB"/>
        </w:rPr>
      </w:pPr>
      <w:r w:rsidRPr="00CF1F6D">
        <w:rPr>
          <w:rFonts w:ascii="Times New Roman" w:hAnsi="Times New Roman" w:cs="Times New Roman"/>
          <w:i/>
          <w:sz w:val="24"/>
          <w:szCs w:val="24"/>
          <w:lang w:val="en-GB"/>
        </w:rPr>
        <w:lastRenderedPageBreak/>
        <w:t xml:space="preserve">2.5. Statistical analysis </w:t>
      </w:r>
    </w:p>
    <w:p w:rsidR="009C044A" w:rsidRPr="00464F26" w:rsidRDefault="009C044A" w:rsidP="009C044A">
      <w:pPr>
        <w:spacing w:before="100" w:beforeAutospacing="1" w:after="100" w:afterAutospacing="1" w:line="480" w:lineRule="auto"/>
        <w:ind w:firstLine="1304"/>
        <w:rPr>
          <w:rFonts w:ascii="Times New Roman" w:hAnsi="Times New Roman" w:cs="Times New Roman"/>
          <w:sz w:val="24"/>
          <w:szCs w:val="24"/>
          <w:vertAlign w:val="superscript"/>
          <w:lang w:val="en-US"/>
        </w:rPr>
      </w:pPr>
      <w:r w:rsidRPr="00C927EB">
        <w:rPr>
          <w:rFonts w:ascii="Times New Roman" w:hAnsi="Times New Roman" w:cs="Times New Roman"/>
          <w:sz w:val="24"/>
          <w:szCs w:val="24"/>
          <w:lang w:val="en-US"/>
        </w:rPr>
        <w:t>The meta-analysis of included studies was conducted using the</w:t>
      </w:r>
      <w:r w:rsidRPr="00C927EB">
        <w:rPr>
          <w:rFonts w:ascii="Times New Roman" w:hAnsi="Times New Roman" w:cs="Times New Roman"/>
          <w:color w:val="000000"/>
          <w:sz w:val="24"/>
          <w:szCs w:val="24"/>
          <w:lang w:val="en-US"/>
        </w:rPr>
        <w:t xml:space="preserve"> </w:t>
      </w:r>
      <w:r w:rsidRPr="00C927EB">
        <w:rPr>
          <w:rFonts w:ascii="Times New Roman" w:hAnsi="Times New Roman" w:cs="Times New Roman"/>
          <w:sz w:val="24"/>
          <w:szCs w:val="24"/>
          <w:lang w:val="en-US"/>
        </w:rPr>
        <w:t>software Comprehensive Meta Analysis V3 (https://www.meta-analysis.com). We applied the random-effects model for meta-analyses, in order to allow the true population prevalence to vary between studies due to expected heterogeneity across studies. The pooled prevalence estimates were obtained using the inverse variance method</w:t>
      </w:r>
      <w:r>
        <w:rPr>
          <w:rFonts w:ascii="Times New Roman" w:hAnsi="Times New Roman" w:cs="Times New Roman"/>
          <w:sz w:val="24"/>
          <w:szCs w:val="24"/>
          <w:lang w:val="en-US"/>
        </w:rPr>
        <w:t xml:space="preserve"> </w:t>
      </w:r>
      <w:r w:rsidRPr="00464F26">
        <w:rPr>
          <w:rFonts w:ascii="Times New Roman" w:hAnsi="Times New Roman" w:cs="Times New Roman"/>
          <w:sz w:val="24"/>
          <w:szCs w:val="24"/>
          <w:lang w:val="en-US"/>
        </w:rPr>
        <w:t>(i.e., the variance in the random model includes both within- and between-study variance)</w:t>
      </w:r>
      <w:r w:rsidRPr="00C927EB">
        <w:rPr>
          <w:rFonts w:ascii="Times New Roman" w:hAnsi="Times New Roman" w:cs="Times New Roman"/>
          <w:sz w:val="24"/>
          <w:szCs w:val="24"/>
          <w:lang w:val="en-US"/>
        </w:rPr>
        <w:t>.</w:t>
      </w:r>
      <w:r w:rsidRPr="00C927EB">
        <w:rPr>
          <w:rFonts w:ascii="Times New Roman" w:hAnsi="Times New Roman" w:cs="Times New Roman"/>
          <w:sz w:val="24"/>
          <w:szCs w:val="24"/>
          <w:vertAlign w:val="superscript"/>
          <w:lang w:val="en-US"/>
        </w:rPr>
        <w:t>11</w:t>
      </w:r>
      <w:r w:rsidRPr="00C927EB">
        <w:rPr>
          <w:rFonts w:ascii="Times New Roman" w:hAnsi="Times New Roman" w:cs="Times New Roman"/>
          <w:sz w:val="24"/>
          <w:szCs w:val="24"/>
          <w:lang w:val="en-US"/>
        </w:rPr>
        <w:t xml:space="preserve"> We used the Cochran Q test, I² index and confidence intervals to assess heterogeneity of results.</w:t>
      </w:r>
      <w:r w:rsidRPr="00C927EB">
        <w:rPr>
          <w:rFonts w:ascii="Times New Roman" w:hAnsi="Times New Roman" w:cs="Times New Roman"/>
          <w:sz w:val="24"/>
          <w:szCs w:val="24"/>
          <w:vertAlign w:val="superscript"/>
          <w:lang w:val="en-US"/>
        </w:rPr>
        <w:t>12</w:t>
      </w:r>
      <w:r>
        <w:rPr>
          <w:rFonts w:ascii="Times New Roman" w:hAnsi="Times New Roman" w:cs="Times New Roman"/>
          <w:sz w:val="24"/>
          <w:szCs w:val="24"/>
          <w:vertAlign w:val="superscript"/>
          <w:lang w:val="en-US"/>
        </w:rPr>
        <w:t xml:space="preserve"> </w:t>
      </w:r>
      <w:r w:rsidRPr="00464F26">
        <w:rPr>
          <w:rFonts w:ascii="Times New Roman" w:hAnsi="Times New Roman" w:cs="Times New Roman"/>
          <w:sz w:val="24"/>
          <w:szCs w:val="24"/>
          <w:lang w:val="en-US"/>
        </w:rPr>
        <w:t>Values of the I² index higher than 75% were considered high</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12</w:t>
      </w:r>
    </w:p>
    <w:p w:rsidR="009C044A" w:rsidRDefault="009C044A" w:rsidP="009C044A">
      <w:pPr>
        <w:spacing w:before="100" w:beforeAutospacing="1" w:after="100" w:afterAutospacing="1"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 xml:space="preserve"> We conducted subgroup analysis to test for statistically significant differences between the three assessment methods, with the mixed model method, which applies the random-effects model to combine studies within subgroups, and the fixed-effects model to combine subgroups. </w:t>
      </w:r>
    </w:p>
    <w:p w:rsidR="009C044A" w:rsidRPr="00C927EB" w:rsidRDefault="009C044A" w:rsidP="009C044A">
      <w:pPr>
        <w:spacing w:before="100" w:beforeAutospacing="1" w:after="100" w:afterAutospacing="1"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 xml:space="preserve">We performed four sensitivity analyses to investigate the robustness of our findings:  </w:t>
      </w:r>
    </w:p>
    <w:p w:rsidR="009C044A" w:rsidRPr="00C927EB" w:rsidRDefault="009C044A" w:rsidP="009C044A">
      <w:pPr>
        <w:autoSpaceDE w:val="0"/>
        <w:autoSpaceDN w:val="0"/>
        <w:adjustRightInd w:val="0"/>
        <w:spacing w:after="0" w:line="480" w:lineRule="auto"/>
        <w:rPr>
          <w:rFonts w:ascii="Times New Roman" w:hAnsi="Times New Roman" w:cs="Times New Roman"/>
          <w:sz w:val="24"/>
          <w:szCs w:val="24"/>
          <w:lang w:val="en-US"/>
        </w:rPr>
      </w:pPr>
      <w:r w:rsidRPr="00C927EB">
        <w:rPr>
          <w:rFonts w:ascii="Times New Roman" w:hAnsi="Times New Roman" w:cs="Times New Roman"/>
          <w:sz w:val="24"/>
          <w:szCs w:val="24"/>
          <w:lang w:val="en-US"/>
        </w:rPr>
        <w:t>1) Excluding studies that reported on the prevalence of ADHD research diagnosis based on assessing only the current ADHD symptoms. The underlying rationale was that such studies might be biased by misclassification of ADHD with other mental health problems;</w:t>
      </w:r>
      <w:r w:rsidRPr="00C927EB">
        <w:rPr>
          <w:rFonts w:ascii="Times New Roman" w:hAnsi="Times New Roman" w:cs="Times New Roman"/>
          <w:sz w:val="24"/>
          <w:szCs w:val="24"/>
          <w:vertAlign w:val="superscript"/>
          <w:lang w:val="en-US"/>
        </w:rPr>
        <w:t>14-15</w:t>
      </w:r>
    </w:p>
    <w:p w:rsidR="009C044A" w:rsidRPr="00C927EB" w:rsidRDefault="009C044A" w:rsidP="009C044A">
      <w:pPr>
        <w:spacing w:after="0" w:line="480" w:lineRule="auto"/>
        <w:rPr>
          <w:rFonts w:ascii="Times New Roman" w:hAnsi="Times New Roman" w:cs="Times New Roman"/>
          <w:sz w:val="24"/>
          <w:szCs w:val="24"/>
          <w:lang w:val="en-GB"/>
        </w:rPr>
      </w:pPr>
      <w:r w:rsidRPr="00C927EB">
        <w:rPr>
          <w:rFonts w:ascii="Times New Roman" w:hAnsi="Times New Roman" w:cs="Times New Roman"/>
          <w:sz w:val="24"/>
          <w:szCs w:val="24"/>
          <w:lang w:val="en-US"/>
        </w:rPr>
        <w:t>2) Excluding studies with self-reported medical history of ADHD diagnosis or pharmacological ADHD treatment, to retain only studies with the most rigorous diagnostic process;</w:t>
      </w:r>
    </w:p>
    <w:p w:rsidR="009C044A" w:rsidRPr="00C927EB" w:rsidRDefault="009C044A" w:rsidP="009C044A">
      <w:pPr>
        <w:spacing w:after="0" w:line="480" w:lineRule="auto"/>
        <w:rPr>
          <w:rFonts w:ascii="Times New Roman" w:hAnsi="Times New Roman" w:cs="Times New Roman"/>
          <w:sz w:val="24"/>
          <w:szCs w:val="24"/>
          <w:lang w:val="en-US"/>
        </w:rPr>
      </w:pPr>
      <w:r w:rsidRPr="00C927EB">
        <w:rPr>
          <w:rFonts w:ascii="Times New Roman" w:hAnsi="Times New Roman" w:cs="Times New Roman"/>
          <w:sz w:val="24"/>
          <w:szCs w:val="24"/>
          <w:lang w:val="en-US"/>
        </w:rPr>
        <w:t xml:space="preserve">3) Limited to studies conducted in regions other than North America within all three assessment methods, as previous studies indicate that the administrative prevalence estimates </w:t>
      </w:r>
      <w:r w:rsidRPr="00C927EB">
        <w:rPr>
          <w:rFonts w:ascii="Times New Roman" w:hAnsi="Times New Roman" w:cs="Times New Roman"/>
          <w:sz w:val="24"/>
          <w:szCs w:val="24"/>
          <w:lang w:val="en-US"/>
        </w:rPr>
        <w:lastRenderedPageBreak/>
        <w:t>of ADHD might be higher in North America compared to other regions, probably due to different clinical practices;</w:t>
      </w:r>
      <w:r w:rsidRPr="00C927EB">
        <w:rPr>
          <w:rFonts w:ascii="Times New Roman" w:hAnsi="Times New Roman" w:cs="Times New Roman"/>
          <w:sz w:val="24"/>
          <w:szCs w:val="24"/>
          <w:vertAlign w:val="superscript"/>
          <w:lang w:val="en-US"/>
        </w:rPr>
        <w:t>16-17</w:t>
      </w:r>
      <w:r w:rsidRPr="00C927EB">
        <w:rPr>
          <w:rFonts w:ascii="Times New Roman" w:hAnsi="Times New Roman" w:cs="Times New Roman"/>
          <w:color w:val="FF0000"/>
          <w:sz w:val="24"/>
          <w:szCs w:val="24"/>
          <w:lang w:val="en-US"/>
        </w:rPr>
        <w:t xml:space="preserve"> </w:t>
      </w:r>
    </w:p>
    <w:p w:rsidR="009C044A" w:rsidRPr="00C927EB" w:rsidRDefault="009C044A" w:rsidP="009C044A">
      <w:pPr>
        <w:spacing w:after="0" w:line="480" w:lineRule="auto"/>
        <w:rPr>
          <w:rFonts w:ascii="Times New Roman" w:hAnsi="Times New Roman" w:cs="Times New Roman"/>
          <w:sz w:val="24"/>
          <w:szCs w:val="24"/>
          <w:lang w:val="en-US"/>
        </w:rPr>
      </w:pPr>
      <w:r w:rsidRPr="00C927EB">
        <w:rPr>
          <w:rFonts w:ascii="Times New Roman" w:hAnsi="Times New Roman" w:cs="Times New Roman"/>
          <w:sz w:val="24"/>
          <w:szCs w:val="24"/>
          <w:lang w:val="en-US"/>
        </w:rPr>
        <w:t>4) Limited to studies that included younger participants (i.e. 45</w:t>
      </w:r>
      <w:r w:rsidRPr="00C927EB">
        <w:rPr>
          <w:rFonts w:ascii="Times New Roman" w:hAnsi="Times New Roman" w:cs="Times New Roman"/>
          <w:sz w:val="24"/>
          <w:szCs w:val="24"/>
          <w:lang w:val="en-US"/>
        </w:rPr>
        <w:softHyphen/>
        <w:t xml:space="preserve">−49 years old) within all three assessment methods. </w:t>
      </w:r>
    </w:p>
    <w:p w:rsidR="009C044A" w:rsidRPr="00013D4A" w:rsidRDefault="009C044A" w:rsidP="009C044A">
      <w:pPr>
        <w:pStyle w:val="ListParagraph"/>
        <w:numPr>
          <w:ilvl w:val="0"/>
          <w:numId w:val="2"/>
        </w:numPr>
        <w:spacing w:before="100" w:beforeAutospacing="1" w:after="100" w:afterAutospacing="1" w:line="480" w:lineRule="auto"/>
        <w:ind w:left="360"/>
        <w:rPr>
          <w:rFonts w:ascii="Times New Roman" w:hAnsi="Times New Roman" w:cs="Times New Roman"/>
          <w:b/>
          <w:sz w:val="24"/>
          <w:szCs w:val="24"/>
        </w:rPr>
      </w:pPr>
      <w:r w:rsidRPr="00013D4A">
        <w:rPr>
          <w:rFonts w:ascii="Times New Roman" w:hAnsi="Times New Roman" w:cs="Times New Roman"/>
          <w:b/>
          <w:sz w:val="24"/>
          <w:szCs w:val="24"/>
        </w:rPr>
        <w:t>Results</w:t>
      </w:r>
    </w:p>
    <w:p w:rsidR="009C044A" w:rsidRPr="00CF1F6D" w:rsidRDefault="009C044A" w:rsidP="009C044A">
      <w:pPr>
        <w:pStyle w:val="ListParagraph"/>
        <w:numPr>
          <w:ilvl w:val="1"/>
          <w:numId w:val="2"/>
        </w:numPr>
        <w:spacing w:before="100" w:beforeAutospacing="1" w:after="100" w:afterAutospacing="1" w:line="480" w:lineRule="auto"/>
        <w:ind w:left="360"/>
        <w:rPr>
          <w:rFonts w:ascii="Times New Roman" w:hAnsi="Times New Roman" w:cs="Times New Roman"/>
          <w:i/>
          <w:sz w:val="24"/>
          <w:szCs w:val="24"/>
        </w:rPr>
      </w:pPr>
      <w:r w:rsidRPr="00CF1F6D">
        <w:rPr>
          <w:rFonts w:ascii="Times New Roman" w:hAnsi="Times New Roman" w:cs="Times New Roman"/>
          <w:i/>
          <w:sz w:val="24"/>
          <w:szCs w:val="24"/>
        </w:rPr>
        <w:t xml:space="preserve">  Description of included articles</w:t>
      </w:r>
    </w:p>
    <w:p w:rsidR="009C044A" w:rsidRPr="00C927EB" w:rsidRDefault="009C044A" w:rsidP="009C044A">
      <w:pPr>
        <w:spacing w:after="0"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 xml:space="preserve">A total of </w:t>
      </w:r>
      <w:r w:rsidR="00766BE9">
        <w:rPr>
          <w:rFonts w:ascii="Times New Roman" w:hAnsi="Times New Roman" w:cs="Times New Roman"/>
          <w:sz w:val="24"/>
          <w:szCs w:val="24"/>
          <w:lang w:val="en-US"/>
        </w:rPr>
        <w:t>9,784 references were screened, 132</w:t>
      </w:r>
      <w:r w:rsidRPr="00C927EB">
        <w:rPr>
          <w:rFonts w:ascii="Times New Roman" w:hAnsi="Times New Roman" w:cs="Times New Roman"/>
          <w:sz w:val="24"/>
          <w:szCs w:val="24"/>
          <w:lang w:val="en-US"/>
        </w:rPr>
        <w:t xml:space="preserve"> full-text papers assessed for eligibility, and 20 studies with 32 data sets were included in the meta-analysis (figure 1). Table 1 presents the descriptive data for all studies included in the meta-analysis.  The studies were published between 2005 and 2019, and the data were collected in the period between 1997 and 2015. Total sample </w:t>
      </w:r>
      <w:r w:rsidR="00366E23">
        <w:rPr>
          <w:rFonts w:ascii="Times New Roman" w:hAnsi="Times New Roman" w:cs="Times New Roman"/>
          <w:sz w:val="24"/>
          <w:szCs w:val="24"/>
          <w:lang w:val="en-US"/>
        </w:rPr>
        <w:t>size across studies included 20,</w:t>
      </w:r>
      <w:r w:rsidRPr="00C927EB">
        <w:rPr>
          <w:rFonts w:ascii="Times New Roman" w:hAnsi="Times New Roman" w:cs="Times New Roman"/>
          <w:sz w:val="24"/>
          <w:szCs w:val="24"/>
          <w:lang w:val="en-US"/>
        </w:rPr>
        <w:t>999</w:t>
      </w:r>
      <w:r w:rsidR="00366E23">
        <w:rPr>
          <w:rFonts w:ascii="Times New Roman" w:hAnsi="Times New Roman" w:cs="Times New Roman"/>
          <w:sz w:val="24"/>
          <w:szCs w:val="24"/>
          <w:lang w:val="en-US"/>
        </w:rPr>
        <w:t>,</w:t>
      </w:r>
      <w:r w:rsidRPr="00C927EB">
        <w:rPr>
          <w:rFonts w:ascii="Times New Roman" w:hAnsi="Times New Roman" w:cs="Times New Roman"/>
          <w:sz w:val="24"/>
          <w:szCs w:val="24"/>
          <w:lang w:val="en-US"/>
        </w:rPr>
        <w:t>871</w:t>
      </w:r>
      <w:r w:rsidRPr="00C927EB">
        <w:rPr>
          <w:rFonts w:ascii="Times New Roman" w:eastAsia="Times New Roman" w:hAnsi="Times New Roman" w:cs="Times New Roman"/>
          <w:color w:val="000000"/>
          <w:sz w:val="24"/>
          <w:szCs w:val="24"/>
          <w:lang w:val="en-GB" w:eastAsia="en-GB"/>
        </w:rPr>
        <w:t xml:space="preserve"> </w:t>
      </w:r>
      <w:r w:rsidRPr="00C927EB">
        <w:rPr>
          <w:rFonts w:ascii="Times New Roman" w:hAnsi="Times New Roman" w:cs="Times New Roman"/>
          <w:sz w:val="24"/>
          <w:szCs w:val="24"/>
          <w:lang w:val="en-US"/>
        </w:rPr>
        <w:t>participants, with 41</w:t>
      </w:r>
      <w:r w:rsidR="00366E23">
        <w:rPr>
          <w:rFonts w:ascii="Times New Roman" w:hAnsi="Times New Roman" w:cs="Times New Roman"/>
          <w:sz w:val="24"/>
          <w:szCs w:val="24"/>
          <w:lang w:val="en-US"/>
        </w:rPr>
        <w:t>,</w:t>
      </w:r>
      <w:r w:rsidRPr="00C927EB">
        <w:rPr>
          <w:rFonts w:ascii="Times New Roman" w:hAnsi="Times New Roman" w:cs="Times New Roman"/>
          <w:sz w:val="24"/>
          <w:szCs w:val="24"/>
          <w:lang w:val="en-US"/>
        </w:rPr>
        <w:t>420 individuals presenting with ADHD research diagnosis, clinical diagnosis or treatment. A list of references not included in the meta-analysis after the full-text review, with reasons for exclusion,</w:t>
      </w:r>
      <w:r>
        <w:rPr>
          <w:rFonts w:ascii="Times New Roman" w:hAnsi="Times New Roman" w:cs="Times New Roman"/>
          <w:sz w:val="24"/>
          <w:szCs w:val="24"/>
          <w:lang w:val="en-US"/>
        </w:rPr>
        <w:t xml:space="preserve"> is presented in the A</w:t>
      </w:r>
      <w:r w:rsidRPr="00C927EB">
        <w:rPr>
          <w:rFonts w:ascii="Times New Roman" w:hAnsi="Times New Roman" w:cs="Times New Roman"/>
          <w:sz w:val="24"/>
          <w:szCs w:val="24"/>
          <w:lang w:val="en-US"/>
        </w:rPr>
        <w:t xml:space="preserve">ppendix </w:t>
      </w:r>
      <w:r>
        <w:rPr>
          <w:rFonts w:ascii="Times New Roman" w:hAnsi="Times New Roman" w:cs="Times New Roman"/>
          <w:sz w:val="24"/>
          <w:szCs w:val="24"/>
          <w:lang w:val="en-US"/>
        </w:rPr>
        <w:t>3</w:t>
      </w:r>
      <w:r w:rsidRPr="00C927EB">
        <w:rPr>
          <w:rFonts w:ascii="Times New Roman" w:hAnsi="Times New Roman" w:cs="Times New Roman"/>
          <w:sz w:val="24"/>
          <w:szCs w:val="24"/>
          <w:lang w:val="en-US"/>
        </w:rPr>
        <w:t xml:space="preserve">. We did not identify any relevant unpublished studies or studies published in languages other than English. We excluded studies that did not provide crude prevalence estimates in the published report or upon e-mail request to the corresponding author. </w:t>
      </w:r>
    </w:p>
    <w:p w:rsidR="009C044A" w:rsidRPr="00013D4A" w:rsidRDefault="009C044A" w:rsidP="009C044A">
      <w:pPr>
        <w:spacing w:before="100" w:beforeAutospacing="1" w:after="100" w:afterAutospacing="1" w:line="480" w:lineRule="auto"/>
        <w:rPr>
          <w:rFonts w:ascii="Times New Roman" w:hAnsi="Times New Roman" w:cs="Times New Roman"/>
          <w:sz w:val="24"/>
          <w:szCs w:val="24"/>
          <w:lang w:val="en-GB"/>
        </w:rPr>
      </w:pPr>
      <w:r w:rsidRPr="00013D4A">
        <w:rPr>
          <w:rFonts w:ascii="Times New Roman" w:hAnsi="Times New Roman" w:cs="Times New Roman"/>
          <w:sz w:val="24"/>
          <w:szCs w:val="24"/>
          <w:lang w:val="en-GB"/>
        </w:rPr>
        <w:t xml:space="preserve">-----------------------------------------Insert Figure 1------------------------------------------------------ </w:t>
      </w:r>
    </w:p>
    <w:p w:rsidR="009C044A" w:rsidRDefault="009C044A" w:rsidP="009C044A">
      <w:pPr>
        <w:spacing w:before="100" w:beforeAutospacing="1" w:after="100" w:afterAutospacing="1" w:line="480" w:lineRule="auto"/>
        <w:rPr>
          <w:rFonts w:ascii="Times New Roman" w:hAnsi="Times New Roman" w:cs="Times New Roman"/>
          <w:sz w:val="24"/>
          <w:szCs w:val="24"/>
          <w:lang w:val="en-GB"/>
        </w:rPr>
      </w:pPr>
      <w:r w:rsidRPr="00013D4A">
        <w:rPr>
          <w:rFonts w:ascii="Times New Roman" w:hAnsi="Times New Roman" w:cs="Times New Roman"/>
          <w:sz w:val="24"/>
          <w:szCs w:val="24"/>
          <w:lang w:val="en-GB"/>
        </w:rPr>
        <w:t>-----------------------------------------Insert Table1------------------------------------------------------</w:t>
      </w:r>
    </w:p>
    <w:p w:rsidR="009C044A" w:rsidRDefault="009C044A" w:rsidP="009C044A">
      <w:pPr>
        <w:spacing w:before="100" w:beforeAutospacing="1" w:after="100" w:afterAutospacing="1"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 xml:space="preserve">We identified nine studies based on a research diagnosis of ADHD (45% of the included studies), reporting individual 14 data sets with </w:t>
      </w:r>
      <w:r w:rsidR="00366E23">
        <w:rPr>
          <w:rFonts w:ascii="Times New Roman" w:eastAsia="Times New Roman" w:hAnsi="Times New Roman" w:cs="Times New Roman"/>
          <w:color w:val="000000"/>
          <w:sz w:val="24"/>
          <w:szCs w:val="24"/>
          <w:lang w:val="en-GB" w:eastAsia="en-GB"/>
        </w:rPr>
        <w:t>32,</w:t>
      </w:r>
      <w:r w:rsidRPr="00C927EB">
        <w:rPr>
          <w:rFonts w:ascii="Times New Roman" w:eastAsia="Times New Roman" w:hAnsi="Times New Roman" w:cs="Times New Roman"/>
          <w:color w:val="000000"/>
          <w:sz w:val="24"/>
          <w:szCs w:val="24"/>
          <w:lang w:val="en-GB" w:eastAsia="en-GB"/>
        </w:rPr>
        <w:t>766 participants</w:t>
      </w:r>
      <w:r w:rsidRPr="00C927EB">
        <w:rPr>
          <w:rFonts w:ascii="Times New Roman" w:hAnsi="Times New Roman" w:cs="Times New Roman"/>
          <w:sz w:val="24"/>
          <w:szCs w:val="24"/>
          <w:lang w:val="en-US"/>
        </w:rPr>
        <w:t xml:space="preserve"> and 701 individuals presenting with a research diagnosis of ADHD. Five studies assessed both the presence of current ADHD symptoms and the persistence of childhood symptoms. Four </w:t>
      </w:r>
      <w:r w:rsidRPr="00C927EB">
        <w:rPr>
          <w:rFonts w:ascii="Times New Roman" w:hAnsi="Times New Roman" w:cs="Times New Roman"/>
          <w:sz w:val="24"/>
          <w:szCs w:val="24"/>
          <w:lang w:val="en-US"/>
        </w:rPr>
        <w:lastRenderedPageBreak/>
        <w:t>studies assessed only the presence of current symptoms, without confirming the childhood symptoms. Five studies used the Adult ADHD self-report scale screener version 1.1 (ASRS)</w:t>
      </w:r>
      <w:r w:rsidRPr="00C927EB">
        <w:rPr>
          <w:rFonts w:ascii="Times New Roman" w:hAnsi="Times New Roman" w:cs="Times New Roman"/>
          <w:sz w:val="24"/>
          <w:szCs w:val="24"/>
          <w:vertAlign w:val="superscript"/>
          <w:lang w:val="en-US"/>
        </w:rPr>
        <w:t>38</w:t>
      </w:r>
      <w:r w:rsidRPr="00C927EB">
        <w:rPr>
          <w:rFonts w:ascii="Times New Roman" w:hAnsi="Times New Roman" w:cs="Times New Roman"/>
          <w:sz w:val="24"/>
          <w:szCs w:val="24"/>
          <w:lang w:val="en-US"/>
        </w:rPr>
        <w:t xml:space="preserve"> for assessment of current ADHD symptoms, but the applied cut-off score was not consistent across studies. Three studies applied a cut-off of 14 using a continuous s</w:t>
      </w:r>
      <w:r>
        <w:rPr>
          <w:rFonts w:ascii="Times New Roman" w:hAnsi="Times New Roman" w:cs="Times New Roman"/>
          <w:sz w:val="24"/>
          <w:szCs w:val="24"/>
          <w:lang w:val="en-US"/>
        </w:rPr>
        <w:t>cale with a possible range of 0−</w:t>
      </w:r>
      <w:r w:rsidRPr="00C927EB">
        <w:rPr>
          <w:rFonts w:ascii="Times New Roman" w:hAnsi="Times New Roman" w:cs="Times New Roman"/>
          <w:sz w:val="24"/>
          <w:szCs w:val="24"/>
          <w:lang w:val="en-US"/>
        </w:rPr>
        <w:t>24.</w:t>
      </w:r>
      <w:r w:rsidRPr="00C927EB">
        <w:rPr>
          <w:rFonts w:ascii="Times New Roman" w:hAnsi="Times New Roman" w:cs="Times New Roman"/>
          <w:sz w:val="24"/>
          <w:szCs w:val="24"/>
          <w:vertAlign w:val="superscript"/>
          <w:lang w:val="en-US"/>
        </w:rPr>
        <w:t>19,22,25</w:t>
      </w:r>
      <w:r w:rsidRPr="00C927EB">
        <w:rPr>
          <w:rFonts w:ascii="Times New Roman" w:hAnsi="Times New Roman" w:cs="Times New Roman"/>
          <w:sz w:val="24"/>
          <w:szCs w:val="24"/>
          <w:lang w:val="en-US"/>
        </w:rPr>
        <w:t xml:space="preserve"> Two studies applied a cut-off of minimum four out of six symptoms present (a more strict cut-off).</w:t>
      </w:r>
      <w:r w:rsidRPr="00C927EB">
        <w:rPr>
          <w:rFonts w:ascii="Times New Roman" w:hAnsi="Times New Roman" w:cs="Times New Roman"/>
          <w:sz w:val="24"/>
          <w:szCs w:val="24"/>
          <w:vertAlign w:val="superscript"/>
          <w:lang w:val="en-US"/>
        </w:rPr>
        <w:t>24,26</w:t>
      </w:r>
      <w:r w:rsidRPr="00C927EB">
        <w:rPr>
          <w:rFonts w:ascii="Times New Roman" w:hAnsi="Times New Roman" w:cs="Times New Roman"/>
          <w:sz w:val="24"/>
          <w:szCs w:val="24"/>
          <w:lang w:val="en-US"/>
        </w:rPr>
        <w:t xml:space="preserve"> Park and colleagues, </w:t>
      </w:r>
      <w:r w:rsidRPr="00C927EB">
        <w:rPr>
          <w:rFonts w:ascii="Times New Roman" w:hAnsi="Times New Roman" w:cs="Times New Roman"/>
          <w:sz w:val="24"/>
          <w:szCs w:val="24"/>
          <w:vertAlign w:val="superscript"/>
          <w:lang w:val="en-US"/>
        </w:rPr>
        <w:t>24</w:t>
      </w:r>
      <w:r w:rsidRPr="00C927EB">
        <w:rPr>
          <w:rFonts w:ascii="Times New Roman" w:hAnsi="Times New Roman" w:cs="Times New Roman"/>
          <w:sz w:val="24"/>
          <w:szCs w:val="24"/>
          <w:lang w:val="en-US"/>
        </w:rPr>
        <w:t xml:space="preserve"> in addition to the ASRS, confirmed the presence of at least one childhood symptom. </w:t>
      </w:r>
    </w:p>
    <w:p w:rsidR="009C044A" w:rsidRDefault="009C044A" w:rsidP="009C044A">
      <w:pPr>
        <w:spacing w:before="100" w:beforeAutospacing="1" w:after="100" w:afterAutospacing="1"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Additionally, seven studies (35% of the included studies), with nine data sets, based on clinical diagnosis of ADHD, were i</w:t>
      </w:r>
      <w:r w:rsidR="00366E23">
        <w:rPr>
          <w:rFonts w:ascii="Times New Roman" w:hAnsi="Times New Roman" w:cs="Times New Roman"/>
          <w:sz w:val="24"/>
          <w:szCs w:val="24"/>
          <w:lang w:val="en-US"/>
        </w:rPr>
        <w:t>ncluded in the analysis with 11,</w:t>
      </w:r>
      <w:r w:rsidRPr="00C927EB">
        <w:rPr>
          <w:rFonts w:ascii="Times New Roman" w:hAnsi="Times New Roman" w:cs="Times New Roman"/>
          <w:sz w:val="24"/>
          <w:szCs w:val="24"/>
          <w:lang w:val="en-US"/>
        </w:rPr>
        <w:t>706</w:t>
      </w:r>
      <w:r w:rsidR="00366E23">
        <w:rPr>
          <w:rFonts w:ascii="Times New Roman" w:hAnsi="Times New Roman" w:cs="Times New Roman"/>
          <w:sz w:val="24"/>
          <w:szCs w:val="24"/>
          <w:lang w:val="en-US"/>
        </w:rPr>
        <w:t>,296 participants and 21,</w:t>
      </w:r>
      <w:r w:rsidRPr="00C927EB">
        <w:rPr>
          <w:rFonts w:ascii="Times New Roman" w:hAnsi="Times New Roman" w:cs="Times New Roman"/>
          <w:sz w:val="24"/>
          <w:szCs w:val="24"/>
          <w:lang w:val="en-US"/>
        </w:rPr>
        <w:t>121 individuals with clinical diagnosis of ADHD. These studies were based on registry data (e.g. health insurance databases and population-based patient registries), and in two cases,</w:t>
      </w:r>
      <w:r w:rsidRPr="00C927EB">
        <w:rPr>
          <w:rFonts w:ascii="Times New Roman" w:hAnsi="Times New Roman" w:cs="Times New Roman"/>
          <w:sz w:val="24"/>
          <w:szCs w:val="24"/>
          <w:vertAlign w:val="superscript"/>
          <w:lang w:val="en-US"/>
        </w:rPr>
        <w:t>27,29</w:t>
      </w:r>
      <w:r w:rsidRPr="00C927EB">
        <w:rPr>
          <w:rFonts w:ascii="Times New Roman" w:hAnsi="Times New Roman" w:cs="Times New Roman"/>
          <w:sz w:val="24"/>
          <w:szCs w:val="24"/>
          <w:lang w:val="en-US"/>
        </w:rPr>
        <w:t xml:space="preserve"> on self-reported medical history of ADHD. </w:t>
      </w:r>
    </w:p>
    <w:p w:rsidR="009C044A" w:rsidRDefault="009C044A" w:rsidP="009C044A">
      <w:pPr>
        <w:spacing w:before="100" w:beforeAutospacing="1" w:after="100" w:afterAutospacing="1"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Finally, we identified four studies (20% of the included studies), which reported the prevalence of ADHD treatment drawn from different populat</w:t>
      </w:r>
      <w:r w:rsidR="00366E23">
        <w:rPr>
          <w:rFonts w:ascii="Times New Roman" w:hAnsi="Times New Roman" w:cs="Times New Roman"/>
          <w:sz w:val="24"/>
          <w:szCs w:val="24"/>
          <w:lang w:val="en-US"/>
        </w:rPr>
        <w:t>ion-based registries with 9 260,809 participants and 19,</w:t>
      </w:r>
      <w:r w:rsidRPr="00C927EB">
        <w:rPr>
          <w:rFonts w:ascii="Times New Roman" w:hAnsi="Times New Roman" w:cs="Times New Roman"/>
          <w:sz w:val="24"/>
          <w:szCs w:val="24"/>
          <w:lang w:val="en-US"/>
        </w:rPr>
        <w:t>598 individuals who received ADHD treatment. These studies contributed with nine data sets. One study in this group included different types of treatment</w:t>
      </w:r>
      <w:r w:rsidRPr="00C927EB">
        <w:rPr>
          <w:rFonts w:ascii="Times New Roman" w:hAnsi="Times New Roman" w:cs="Times New Roman"/>
          <w:sz w:val="24"/>
          <w:szCs w:val="24"/>
          <w:vertAlign w:val="superscript"/>
          <w:lang w:val="en-US"/>
        </w:rPr>
        <w:t>35</w:t>
      </w:r>
      <w:r w:rsidRPr="00C927EB">
        <w:rPr>
          <w:rFonts w:ascii="Times New Roman" w:hAnsi="Times New Roman" w:cs="Times New Roman"/>
          <w:sz w:val="24"/>
          <w:szCs w:val="24"/>
          <w:lang w:val="en-US"/>
        </w:rPr>
        <w:t xml:space="preserve">, including psychological and pharmacological treatment, while other studies investigated the prevalence of pharmacological ADHD treatment only. </w:t>
      </w:r>
    </w:p>
    <w:p w:rsidR="009C044A" w:rsidRDefault="009C044A" w:rsidP="00261E44">
      <w:pPr>
        <w:spacing w:before="100" w:beforeAutospacing="1" w:after="100" w:afterAutospacing="1" w:line="480" w:lineRule="auto"/>
        <w:ind w:firstLine="1310"/>
        <w:rPr>
          <w:rFonts w:ascii="Times New Roman" w:hAnsi="Times New Roman" w:cs="Times New Roman"/>
          <w:sz w:val="24"/>
          <w:szCs w:val="24"/>
          <w:lang w:val="en-US"/>
        </w:rPr>
      </w:pPr>
      <w:r w:rsidRPr="00C927EB">
        <w:rPr>
          <w:rFonts w:ascii="Times New Roman" w:hAnsi="Times New Roman" w:cs="Times New Roman"/>
          <w:sz w:val="24"/>
          <w:szCs w:val="24"/>
          <w:lang w:val="en-US"/>
        </w:rPr>
        <w:t xml:space="preserve">Although diverse geographical regions were represented in the analysis, the majority of studies, 10 out of 20 (50%), were conducted in Europe, seven (35%) from North America, two (10%) from Asia, and one (5%) from other regions (Australia) (table 1). </w:t>
      </w:r>
    </w:p>
    <w:p w:rsidR="009C044A" w:rsidRDefault="009C044A" w:rsidP="00261E44">
      <w:pPr>
        <w:spacing w:before="100" w:beforeAutospacing="1" w:after="100" w:afterAutospacing="1" w:line="480" w:lineRule="auto"/>
        <w:ind w:firstLine="1310"/>
        <w:rPr>
          <w:rFonts w:ascii="Times New Roman" w:hAnsi="Times New Roman" w:cs="Times New Roman"/>
          <w:sz w:val="24"/>
          <w:szCs w:val="24"/>
          <w:vertAlign w:val="superscript"/>
          <w:lang w:val="en-US"/>
        </w:rPr>
      </w:pPr>
      <w:r w:rsidRPr="00C927EB">
        <w:rPr>
          <w:rFonts w:ascii="Times New Roman" w:hAnsi="Times New Roman" w:cs="Times New Roman"/>
          <w:sz w:val="24"/>
          <w:szCs w:val="24"/>
          <w:lang w:val="en-US"/>
        </w:rPr>
        <w:t>Some of the studies provided data sets with a slightly lower age cut-off. For research diagnosis, three data-sets imposed a lower age cut-off at 48</w:t>
      </w:r>
      <w:r w:rsidRPr="00C927EB">
        <w:rPr>
          <w:rFonts w:ascii="Times New Roman" w:hAnsi="Times New Roman" w:cs="Times New Roman"/>
          <w:sz w:val="24"/>
          <w:szCs w:val="24"/>
          <w:vertAlign w:val="superscript"/>
          <w:lang w:val="en-US"/>
        </w:rPr>
        <w:t>19,26</w:t>
      </w:r>
      <w:r w:rsidRPr="00C927EB">
        <w:rPr>
          <w:rFonts w:ascii="Times New Roman" w:hAnsi="Times New Roman" w:cs="Times New Roman"/>
          <w:sz w:val="24"/>
          <w:szCs w:val="24"/>
          <w:lang w:val="en-US"/>
        </w:rPr>
        <w:t xml:space="preserve"> and two data-sets at </w:t>
      </w:r>
      <w:r w:rsidRPr="00C927EB">
        <w:rPr>
          <w:rFonts w:ascii="Times New Roman" w:hAnsi="Times New Roman" w:cs="Times New Roman"/>
          <w:sz w:val="24"/>
          <w:szCs w:val="24"/>
          <w:lang w:val="en-US"/>
        </w:rPr>
        <w:lastRenderedPageBreak/>
        <w:t>45 years;</w:t>
      </w:r>
      <w:r w:rsidRPr="00C927EB">
        <w:rPr>
          <w:rFonts w:ascii="Times New Roman" w:hAnsi="Times New Roman" w:cs="Times New Roman"/>
          <w:sz w:val="24"/>
          <w:szCs w:val="24"/>
          <w:vertAlign w:val="superscript"/>
          <w:lang w:val="en-US"/>
        </w:rPr>
        <w:t>18,20</w:t>
      </w:r>
      <w:r w:rsidRPr="00C927EB">
        <w:rPr>
          <w:rFonts w:ascii="Times New Roman" w:hAnsi="Times New Roman" w:cs="Times New Roman"/>
          <w:sz w:val="24"/>
          <w:szCs w:val="24"/>
          <w:lang w:val="en-US"/>
        </w:rPr>
        <w:t xml:space="preserve"> for clinical diagnosis, two data-sets imposed an age cut-off at 45 years;</w:t>
      </w:r>
      <w:r w:rsidRPr="00C927EB">
        <w:rPr>
          <w:rFonts w:ascii="Times New Roman" w:hAnsi="Times New Roman" w:cs="Times New Roman"/>
          <w:sz w:val="24"/>
          <w:szCs w:val="24"/>
          <w:vertAlign w:val="superscript"/>
          <w:lang w:val="en-US"/>
        </w:rPr>
        <w:t>30,33</w:t>
      </w:r>
      <w:r w:rsidRPr="00C927EB">
        <w:rPr>
          <w:rFonts w:ascii="Times New Roman" w:hAnsi="Times New Roman" w:cs="Times New Roman"/>
          <w:sz w:val="24"/>
          <w:szCs w:val="24"/>
          <w:lang w:val="en-US"/>
        </w:rPr>
        <w:t xml:space="preserve"> and for ADHD treatment, seven data-sets imposed the lower age cut-off at 45.</w:t>
      </w:r>
      <w:r w:rsidRPr="00C927EB">
        <w:rPr>
          <w:rFonts w:ascii="Times New Roman" w:hAnsi="Times New Roman" w:cs="Times New Roman"/>
          <w:sz w:val="24"/>
          <w:szCs w:val="24"/>
          <w:vertAlign w:val="superscript"/>
          <w:lang w:val="en-US"/>
        </w:rPr>
        <w:t>34,36-37</w:t>
      </w:r>
    </w:p>
    <w:p w:rsidR="009C044A" w:rsidRDefault="009C044A" w:rsidP="009C044A">
      <w:pPr>
        <w:spacing w:before="100" w:beforeAutospacing="1" w:after="100" w:afterAutospacing="1"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All selected studies showed satisfactory levels of study quality with summary scores over five (</w:t>
      </w:r>
      <w:r w:rsidR="008E64F4">
        <w:rPr>
          <w:rFonts w:ascii="Times New Roman" w:hAnsi="Times New Roman" w:cs="Times New Roman"/>
          <w:sz w:val="24"/>
          <w:szCs w:val="24"/>
          <w:lang w:val="en-US"/>
        </w:rPr>
        <w:t>t</w:t>
      </w:r>
      <w:r w:rsidRPr="00C927EB">
        <w:rPr>
          <w:rFonts w:ascii="Times New Roman" w:hAnsi="Times New Roman" w:cs="Times New Roman"/>
          <w:sz w:val="24"/>
          <w:szCs w:val="24"/>
          <w:lang w:val="en-US"/>
        </w:rPr>
        <w:t xml:space="preserve">able 1). The item-by-item assessment is provided in the </w:t>
      </w:r>
      <w:r>
        <w:rPr>
          <w:rFonts w:ascii="Times New Roman" w:hAnsi="Times New Roman" w:cs="Times New Roman"/>
          <w:sz w:val="24"/>
          <w:szCs w:val="24"/>
          <w:lang w:val="en-US"/>
        </w:rPr>
        <w:t>A</w:t>
      </w:r>
      <w:r w:rsidRPr="00C927EB">
        <w:rPr>
          <w:rFonts w:ascii="Times New Roman" w:hAnsi="Times New Roman" w:cs="Times New Roman"/>
          <w:sz w:val="24"/>
          <w:szCs w:val="24"/>
          <w:lang w:val="en-US"/>
        </w:rPr>
        <w:t>ppendix</w:t>
      </w:r>
      <w:r>
        <w:rPr>
          <w:rFonts w:ascii="Times New Roman" w:hAnsi="Times New Roman" w:cs="Times New Roman"/>
          <w:sz w:val="24"/>
          <w:szCs w:val="24"/>
          <w:lang w:val="en-US"/>
        </w:rPr>
        <w:t xml:space="preserve"> 7</w:t>
      </w:r>
      <w:r w:rsidRPr="00C927EB">
        <w:rPr>
          <w:rFonts w:ascii="Times New Roman" w:hAnsi="Times New Roman" w:cs="Times New Roman"/>
          <w:sz w:val="24"/>
          <w:szCs w:val="24"/>
          <w:lang w:val="en-US"/>
        </w:rPr>
        <w:t xml:space="preserve">. </w:t>
      </w:r>
    </w:p>
    <w:p w:rsidR="009C044A" w:rsidRPr="00CF1F6D" w:rsidRDefault="009C044A" w:rsidP="009C044A">
      <w:pPr>
        <w:pStyle w:val="ListParagraph"/>
        <w:numPr>
          <w:ilvl w:val="1"/>
          <w:numId w:val="2"/>
        </w:numPr>
        <w:spacing w:before="100" w:beforeAutospacing="1" w:after="100" w:afterAutospacing="1" w:line="480" w:lineRule="auto"/>
        <w:ind w:left="360"/>
        <w:rPr>
          <w:rFonts w:ascii="Times New Roman" w:hAnsi="Times New Roman" w:cs="Times New Roman"/>
          <w:i/>
          <w:sz w:val="24"/>
          <w:szCs w:val="24"/>
          <w:lang w:val="en-GB"/>
        </w:rPr>
      </w:pPr>
      <w:r w:rsidRPr="00CF1F6D">
        <w:rPr>
          <w:rFonts w:ascii="Times New Roman" w:hAnsi="Times New Roman" w:cs="Times New Roman"/>
          <w:i/>
          <w:sz w:val="24"/>
          <w:szCs w:val="24"/>
          <w:lang w:val="en-GB"/>
        </w:rPr>
        <w:t xml:space="preserve"> Main meta-analyses and sub-group analyses </w:t>
      </w:r>
    </w:p>
    <w:p w:rsidR="009C044A" w:rsidRDefault="009C044A" w:rsidP="009C044A">
      <w:pPr>
        <w:spacing w:before="100" w:beforeAutospacing="1" w:after="100" w:afterAutospacing="1"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 xml:space="preserve"> We conducted three main meta-analyses that provided pooled prevalence estimates for each assessment method (table 2). Using the random-effects model, the es</w:t>
      </w:r>
      <w:r>
        <w:rPr>
          <w:rFonts w:ascii="Times New Roman" w:hAnsi="Times New Roman" w:cs="Times New Roman"/>
          <w:sz w:val="24"/>
          <w:szCs w:val="24"/>
          <w:lang w:val="en-US"/>
        </w:rPr>
        <w:t>timated pooled prevalence was 2.</w:t>
      </w:r>
      <w:r w:rsidRPr="00C927EB">
        <w:rPr>
          <w:rFonts w:ascii="Times New Roman" w:hAnsi="Times New Roman" w:cs="Times New Roman"/>
          <w:sz w:val="24"/>
          <w:szCs w:val="24"/>
          <w:lang w:val="en-US"/>
        </w:rPr>
        <w:t xml:space="preserve">18% (95% </w:t>
      </w:r>
      <w:r w:rsidR="00D174C3" w:rsidRPr="00C927EB">
        <w:rPr>
          <w:rFonts w:ascii="Times New Roman" w:hAnsi="Times New Roman" w:cs="Times New Roman"/>
          <w:sz w:val="24"/>
          <w:szCs w:val="24"/>
          <w:lang w:val="en-US"/>
        </w:rPr>
        <w:t xml:space="preserve">CI </w:t>
      </w:r>
      <w:r w:rsidR="00D174C3">
        <w:rPr>
          <w:rFonts w:ascii="Times New Roman" w:hAnsi="Times New Roman" w:cs="Times New Roman"/>
          <w:sz w:val="24"/>
          <w:szCs w:val="24"/>
          <w:lang w:val="en-US"/>
        </w:rPr>
        <w:t xml:space="preserve">= </w:t>
      </w:r>
      <w:r w:rsidRPr="00C927EB">
        <w:rPr>
          <w:rFonts w:ascii="Times New Roman" w:hAnsi="Times New Roman" w:cs="Times New Roman"/>
          <w:sz w:val="24"/>
          <w:szCs w:val="24"/>
          <w:lang w:val="en-US"/>
        </w:rPr>
        <w:t>1</w:t>
      </w:r>
      <w:r>
        <w:rPr>
          <w:rFonts w:ascii="Times New Roman" w:hAnsi="Times New Roman" w:cs="Times New Roman"/>
          <w:sz w:val="24"/>
          <w:szCs w:val="24"/>
          <w:lang w:val="en-US"/>
        </w:rPr>
        <w:t>.</w:t>
      </w:r>
      <w:r w:rsidRPr="00C927EB">
        <w:rPr>
          <w:rFonts w:ascii="Times New Roman" w:hAnsi="Times New Roman" w:cs="Times New Roman"/>
          <w:sz w:val="24"/>
          <w:szCs w:val="24"/>
          <w:lang w:val="en-US"/>
        </w:rPr>
        <w:t>51</w:t>
      </w:r>
      <w:r w:rsidR="00D174C3">
        <w:rPr>
          <w:rFonts w:ascii="Times New Roman" w:hAnsi="Times New Roman" w:cs="Times New Roman"/>
          <w:sz w:val="24"/>
          <w:szCs w:val="24"/>
          <w:lang w:val="en-US"/>
        </w:rPr>
        <w:t xml:space="preserve">, </w:t>
      </w:r>
      <w:r w:rsidRPr="00C927EB">
        <w:rPr>
          <w:rFonts w:ascii="Times New Roman" w:hAnsi="Times New Roman" w:cs="Times New Roman"/>
          <w:sz w:val="24"/>
          <w:szCs w:val="24"/>
          <w:lang w:val="en-US"/>
        </w:rPr>
        <w:t>3</w:t>
      </w:r>
      <w:r>
        <w:rPr>
          <w:rFonts w:ascii="Times New Roman" w:hAnsi="Times New Roman" w:cs="Times New Roman"/>
          <w:sz w:val="24"/>
          <w:szCs w:val="24"/>
          <w:lang w:val="en-US"/>
        </w:rPr>
        <w:t>.</w:t>
      </w:r>
      <w:r w:rsidRPr="00C927EB">
        <w:rPr>
          <w:rFonts w:ascii="Times New Roman" w:hAnsi="Times New Roman" w:cs="Times New Roman"/>
          <w:sz w:val="24"/>
          <w:szCs w:val="24"/>
          <w:lang w:val="en-US"/>
        </w:rPr>
        <w:t>16), for ADHD research diagnosis based on validated scales. The corresponding estimated pooled prevalence was 0.23% for clinical diagnosis (</w:t>
      </w:r>
      <w:r>
        <w:rPr>
          <w:rFonts w:ascii="Times New Roman" w:hAnsi="Times New Roman" w:cs="Times New Roman"/>
          <w:sz w:val="24"/>
          <w:szCs w:val="24"/>
          <w:lang w:val="en-US"/>
        </w:rPr>
        <w:t>0.</w:t>
      </w:r>
      <w:r w:rsidR="00D174C3">
        <w:rPr>
          <w:rFonts w:ascii="Times New Roman" w:hAnsi="Times New Roman" w:cs="Times New Roman"/>
          <w:sz w:val="24"/>
          <w:szCs w:val="24"/>
          <w:lang w:val="en-US"/>
        </w:rPr>
        <w:t xml:space="preserve">12, </w:t>
      </w:r>
      <w:r w:rsidRPr="00C927EB">
        <w:rPr>
          <w:rFonts w:ascii="Times New Roman" w:hAnsi="Times New Roman" w:cs="Times New Roman"/>
          <w:sz w:val="24"/>
          <w:szCs w:val="24"/>
          <w:lang w:val="en-US"/>
        </w:rPr>
        <w:t>0</w:t>
      </w:r>
      <w:r>
        <w:rPr>
          <w:rFonts w:ascii="Times New Roman" w:hAnsi="Times New Roman" w:cs="Times New Roman"/>
          <w:sz w:val="24"/>
          <w:szCs w:val="24"/>
          <w:lang w:val="en-US"/>
        </w:rPr>
        <w:t>.</w:t>
      </w:r>
      <w:r w:rsidR="00F32B64">
        <w:rPr>
          <w:rFonts w:ascii="Times New Roman" w:hAnsi="Times New Roman" w:cs="Times New Roman"/>
          <w:sz w:val="24"/>
          <w:szCs w:val="24"/>
          <w:lang w:val="en-US"/>
        </w:rPr>
        <w:t>43), and 0.</w:t>
      </w:r>
      <w:r w:rsidRPr="00C927EB">
        <w:rPr>
          <w:rFonts w:ascii="Times New Roman" w:hAnsi="Times New Roman" w:cs="Times New Roman"/>
          <w:sz w:val="24"/>
          <w:szCs w:val="24"/>
          <w:lang w:val="en-US"/>
        </w:rPr>
        <w:t>09 for ADHD treatment (0</w:t>
      </w:r>
      <w:r>
        <w:rPr>
          <w:rFonts w:ascii="Times New Roman" w:hAnsi="Times New Roman" w:cs="Times New Roman"/>
          <w:sz w:val="24"/>
          <w:szCs w:val="24"/>
          <w:lang w:val="en-US"/>
        </w:rPr>
        <w:t>.</w:t>
      </w:r>
      <w:r w:rsidR="00D174C3">
        <w:rPr>
          <w:rFonts w:ascii="Times New Roman" w:hAnsi="Times New Roman" w:cs="Times New Roman"/>
          <w:sz w:val="24"/>
          <w:szCs w:val="24"/>
          <w:lang w:val="en-US"/>
        </w:rPr>
        <w:t xml:space="preserve">06, </w:t>
      </w:r>
      <w:r w:rsidRPr="00C927EB">
        <w:rPr>
          <w:rFonts w:ascii="Times New Roman" w:hAnsi="Times New Roman" w:cs="Times New Roman"/>
          <w:sz w:val="24"/>
          <w:szCs w:val="24"/>
          <w:lang w:val="en-US"/>
        </w:rPr>
        <w:t>0</w:t>
      </w:r>
      <w:r>
        <w:rPr>
          <w:rFonts w:ascii="Times New Roman" w:hAnsi="Times New Roman" w:cs="Times New Roman"/>
          <w:sz w:val="24"/>
          <w:szCs w:val="24"/>
          <w:lang w:val="en-US"/>
        </w:rPr>
        <w:t>.</w:t>
      </w:r>
      <w:r w:rsidRPr="00C927EB">
        <w:rPr>
          <w:rFonts w:ascii="Times New Roman" w:hAnsi="Times New Roman" w:cs="Times New Roman"/>
          <w:sz w:val="24"/>
          <w:szCs w:val="24"/>
          <w:lang w:val="en-US"/>
        </w:rPr>
        <w:t>15). Across all levels of the analysis, heterogeneity (Cochran Q test) was significant with the I² values higher than 75%</w:t>
      </w:r>
      <w:r w:rsidRPr="00C927EB">
        <w:rPr>
          <w:rFonts w:ascii="Times New Roman" w:hAnsi="Times New Roman" w:cs="Times New Roman"/>
          <w:sz w:val="24"/>
          <w:szCs w:val="24"/>
          <w:vertAlign w:val="superscript"/>
          <w:lang w:val="en-US"/>
        </w:rPr>
        <w:t xml:space="preserve">15 </w:t>
      </w:r>
      <w:r w:rsidRPr="00C927EB">
        <w:rPr>
          <w:rFonts w:ascii="Times New Roman" w:hAnsi="Times New Roman" w:cs="Times New Roman"/>
          <w:sz w:val="24"/>
          <w:szCs w:val="24"/>
          <w:lang w:val="en-US"/>
        </w:rPr>
        <w:t xml:space="preserve">(table 2). </w:t>
      </w:r>
    </w:p>
    <w:p w:rsidR="009C044A" w:rsidRPr="00013D4A" w:rsidRDefault="009C044A" w:rsidP="009C044A">
      <w:pPr>
        <w:spacing w:before="100" w:beforeAutospacing="1" w:after="100" w:afterAutospacing="1" w:line="480" w:lineRule="auto"/>
        <w:rPr>
          <w:rFonts w:ascii="Times New Roman" w:hAnsi="Times New Roman" w:cs="Times New Roman"/>
          <w:sz w:val="24"/>
          <w:szCs w:val="24"/>
          <w:lang w:val="en-GB"/>
        </w:rPr>
      </w:pPr>
      <w:r w:rsidRPr="00013D4A">
        <w:rPr>
          <w:rFonts w:ascii="Times New Roman" w:hAnsi="Times New Roman" w:cs="Times New Roman"/>
          <w:sz w:val="24"/>
          <w:szCs w:val="24"/>
          <w:lang w:val="en-GB"/>
        </w:rPr>
        <w:t xml:space="preserve">-----------------------------------------Insert Table 2------------------------------------------------------ </w:t>
      </w:r>
    </w:p>
    <w:p w:rsidR="009C044A" w:rsidRDefault="009C044A" w:rsidP="009C044A">
      <w:pPr>
        <w:spacing w:after="0"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Subgroup analysis showed a significant difference in pooled prevalence estimates between the studies based on research diagnosis, clinical diagnosis and treatment, with Q (2) = 108</w:t>
      </w:r>
      <w:r>
        <w:rPr>
          <w:rFonts w:ascii="Times New Roman" w:hAnsi="Times New Roman" w:cs="Times New Roman"/>
          <w:sz w:val="24"/>
          <w:szCs w:val="24"/>
          <w:lang w:val="en-US"/>
        </w:rPr>
        <w:t>.</w:t>
      </w:r>
      <w:r w:rsidRPr="00C927EB">
        <w:rPr>
          <w:rFonts w:ascii="Times New Roman" w:hAnsi="Times New Roman" w:cs="Times New Roman"/>
          <w:sz w:val="24"/>
          <w:szCs w:val="24"/>
          <w:lang w:val="en-US"/>
        </w:rPr>
        <w:t>74, P &lt; 0</w:t>
      </w:r>
      <w:r>
        <w:rPr>
          <w:rFonts w:ascii="Times New Roman" w:hAnsi="Times New Roman" w:cs="Times New Roman"/>
          <w:sz w:val="24"/>
          <w:szCs w:val="24"/>
          <w:lang w:val="en-US"/>
        </w:rPr>
        <w:t>.</w:t>
      </w:r>
      <w:r w:rsidRPr="00C927EB">
        <w:rPr>
          <w:rFonts w:ascii="Times New Roman" w:hAnsi="Times New Roman" w:cs="Times New Roman"/>
          <w:sz w:val="24"/>
          <w:szCs w:val="24"/>
          <w:lang w:val="en-US"/>
        </w:rPr>
        <w:t>0001. Direct comparisons of the prevalence between the different ADHD outcome measures revealed statistically significant differences between the prevalence provided in studies using research diagnosis of ADHD versus studies using either clinical diagnosis or treatment, with Q (1) = 35</w:t>
      </w:r>
      <w:r>
        <w:rPr>
          <w:rFonts w:ascii="Times New Roman" w:hAnsi="Times New Roman" w:cs="Times New Roman"/>
          <w:sz w:val="24"/>
          <w:szCs w:val="24"/>
          <w:lang w:val="en-US"/>
        </w:rPr>
        <w:t>.</w:t>
      </w:r>
      <w:r w:rsidRPr="00C927EB">
        <w:rPr>
          <w:rFonts w:ascii="Times New Roman" w:hAnsi="Times New Roman" w:cs="Times New Roman"/>
          <w:sz w:val="24"/>
          <w:szCs w:val="24"/>
          <w:lang w:val="en-US"/>
        </w:rPr>
        <w:t>52, P &lt; 0</w:t>
      </w:r>
      <w:r>
        <w:rPr>
          <w:rFonts w:ascii="Times New Roman" w:hAnsi="Times New Roman" w:cs="Times New Roman"/>
          <w:sz w:val="24"/>
          <w:szCs w:val="24"/>
          <w:lang w:val="en-US"/>
        </w:rPr>
        <w:t>.</w:t>
      </w:r>
      <w:r w:rsidRPr="00C927EB">
        <w:rPr>
          <w:rFonts w:ascii="Times New Roman" w:hAnsi="Times New Roman" w:cs="Times New Roman"/>
          <w:sz w:val="24"/>
          <w:szCs w:val="24"/>
          <w:lang w:val="en-US"/>
        </w:rPr>
        <w:t>0001, and</w:t>
      </w:r>
      <w:r w:rsidRPr="00C927EB">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Q (1) = 99.</w:t>
      </w:r>
      <w:r w:rsidRPr="00C927EB">
        <w:rPr>
          <w:rFonts w:ascii="Times New Roman" w:hAnsi="Times New Roman" w:cs="Times New Roman"/>
          <w:sz w:val="24"/>
          <w:szCs w:val="24"/>
          <w:lang w:val="en-US"/>
        </w:rPr>
        <w:t>40, P &lt; 0</w:t>
      </w:r>
      <w:r>
        <w:rPr>
          <w:rFonts w:ascii="Times New Roman" w:hAnsi="Times New Roman" w:cs="Times New Roman"/>
          <w:sz w:val="24"/>
          <w:szCs w:val="24"/>
          <w:lang w:val="en-US"/>
        </w:rPr>
        <w:t>.</w:t>
      </w:r>
      <w:r w:rsidRPr="00C927EB">
        <w:rPr>
          <w:rFonts w:ascii="Times New Roman" w:hAnsi="Times New Roman" w:cs="Times New Roman"/>
          <w:sz w:val="24"/>
          <w:szCs w:val="24"/>
          <w:lang w:val="en-US"/>
        </w:rPr>
        <w:t>0001, respectively. The subgroup analysis also revealed a statistically significant difference in the prevalence estimated in studies using clinically diagnosed ADHD versus treated ADH</w:t>
      </w:r>
      <w:r>
        <w:rPr>
          <w:rFonts w:ascii="Times New Roman" w:hAnsi="Times New Roman" w:cs="Times New Roman"/>
          <w:sz w:val="24"/>
          <w:szCs w:val="24"/>
          <w:lang w:val="en-US"/>
        </w:rPr>
        <w:t>D, with Q (1) = 4.</w:t>
      </w:r>
      <w:r w:rsidRPr="00C927EB">
        <w:rPr>
          <w:rFonts w:ascii="Times New Roman" w:hAnsi="Times New Roman" w:cs="Times New Roman"/>
          <w:sz w:val="24"/>
          <w:szCs w:val="24"/>
          <w:lang w:val="en-US"/>
        </w:rPr>
        <w:t>80, P &lt; 0</w:t>
      </w:r>
      <w:r>
        <w:rPr>
          <w:rFonts w:ascii="Times New Roman" w:hAnsi="Times New Roman" w:cs="Times New Roman"/>
          <w:sz w:val="24"/>
          <w:szCs w:val="24"/>
          <w:lang w:val="en-US"/>
        </w:rPr>
        <w:t>.</w:t>
      </w:r>
      <w:r w:rsidRPr="00C927EB">
        <w:rPr>
          <w:rFonts w:ascii="Times New Roman" w:hAnsi="Times New Roman" w:cs="Times New Roman"/>
          <w:sz w:val="24"/>
          <w:szCs w:val="24"/>
          <w:lang w:val="en-US"/>
        </w:rPr>
        <w:t xml:space="preserve">0001. </w:t>
      </w:r>
    </w:p>
    <w:p w:rsidR="009C044A" w:rsidRPr="00C927EB" w:rsidRDefault="009C044A" w:rsidP="009C044A">
      <w:pPr>
        <w:spacing w:after="0"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lastRenderedPageBreak/>
        <w:t xml:space="preserve">As shown in table 2, the pooled prevalence estimates varied across the sensitivity analyses for all assessment methods, but with overlapping confidence interval before and after exclusions.  The I² values decreased slightly after conducting sensitivity analyses, although heterogeneity remained significant. </w:t>
      </w:r>
    </w:p>
    <w:p w:rsidR="009C044A" w:rsidRPr="00013D4A" w:rsidRDefault="009C044A" w:rsidP="009C044A">
      <w:pPr>
        <w:pStyle w:val="ListParagraph"/>
        <w:numPr>
          <w:ilvl w:val="0"/>
          <w:numId w:val="2"/>
        </w:numPr>
        <w:spacing w:after="0" w:line="480" w:lineRule="auto"/>
        <w:ind w:left="360"/>
        <w:rPr>
          <w:rFonts w:ascii="Times New Roman" w:hAnsi="Times New Roman" w:cs="Times New Roman"/>
          <w:b/>
          <w:sz w:val="24"/>
          <w:szCs w:val="24"/>
          <w:lang w:val="en-US"/>
        </w:rPr>
      </w:pPr>
      <w:r w:rsidRPr="00013D4A">
        <w:rPr>
          <w:rFonts w:ascii="Times New Roman" w:hAnsi="Times New Roman" w:cs="Times New Roman"/>
          <w:b/>
          <w:sz w:val="24"/>
          <w:szCs w:val="24"/>
          <w:lang w:val="en-US"/>
        </w:rPr>
        <w:t>Discussion</w:t>
      </w:r>
    </w:p>
    <w:p w:rsidR="009C044A" w:rsidRDefault="009C044A" w:rsidP="009C044A">
      <w:pPr>
        <w:spacing w:after="0"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 xml:space="preserve">To our knowledge, the present study is the first to assess the prevalence of ADHD in older adults via a comprehensive systematic review and meta-analysis. Additionally, this is the first systematic review and meta-analysis of the prevalence of ADHD that took into consideration potential differences between studies investigating ADHD prevalence according to the method to establish the diagnosis. Our systematic search of the literature identified 20 studies, reporting 32 data-sets for the meta-analysis. Our findings indicate a notable prevalence gap with significantly higher estimates for ADHD research diagnosis compared to the prevalence of individuals with clinical diagnosis or based on the rates of treatment prescriptions. </w:t>
      </w:r>
    </w:p>
    <w:p w:rsidR="009C044A" w:rsidRDefault="009C044A" w:rsidP="009C044A">
      <w:pPr>
        <w:spacing w:after="0"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Our pooled prevalence estimates of ADHD research diagnosis from the main analysis and sen</w:t>
      </w:r>
      <w:r>
        <w:rPr>
          <w:rFonts w:ascii="Times New Roman" w:hAnsi="Times New Roman" w:cs="Times New Roman"/>
          <w:sz w:val="24"/>
          <w:szCs w:val="24"/>
          <w:lang w:val="en-US"/>
        </w:rPr>
        <w:t>sitivity analyses ranged from 1.</w:t>
      </w:r>
      <w:r w:rsidRPr="00C927EB">
        <w:rPr>
          <w:rFonts w:ascii="Times New Roman" w:hAnsi="Times New Roman" w:cs="Times New Roman"/>
          <w:sz w:val="24"/>
          <w:szCs w:val="24"/>
          <w:lang w:val="en-US"/>
        </w:rPr>
        <w:t>49% to 2</w:t>
      </w:r>
      <w:r>
        <w:rPr>
          <w:rFonts w:ascii="Times New Roman" w:hAnsi="Times New Roman" w:cs="Times New Roman"/>
          <w:sz w:val="24"/>
          <w:szCs w:val="24"/>
          <w:lang w:val="en-US"/>
        </w:rPr>
        <w:t>.</w:t>
      </w:r>
      <w:r w:rsidRPr="00C927EB">
        <w:rPr>
          <w:rFonts w:ascii="Times New Roman" w:hAnsi="Times New Roman" w:cs="Times New Roman"/>
          <w:sz w:val="24"/>
          <w:szCs w:val="24"/>
          <w:lang w:val="en-US"/>
        </w:rPr>
        <w:t xml:space="preserve">18%. These estimates are lower than previously identified pooled prevalence estimates based on validated </w:t>
      </w:r>
      <w:r>
        <w:rPr>
          <w:rFonts w:ascii="Times New Roman" w:hAnsi="Times New Roman" w:cs="Times New Roman"/>
          <w:sz w:val="24"/>
          <w:szCs w:val="24"/>
          <w:lang w:val="en-US"/>
        </w:rPr>
        <w:t>scales: 2.</w:t>
      </w:r>
      <w:r w:rsidRPr="00C927EB">
        <w:rPr>
          <w:rFonts w:ascii="Times New Roman" w:hAnsi="Times New Roman" w:cs="Times New Roman"/>
          <w:sz w:val="24"/>
          <w:szCs w:val="24"/>
          <w:lang w:val="en-US"/>
        </w:rPr>
        <w:t xml:space="preserve">5% (95% CI </w:t>
      </w:r>
      <w:r w:rsidR="00F32B64">
        <w:rPr>
          <w:rFonts w:ascii="Times New Roman" w:hAnsi="Times New Roman" w:cs="Times New Roman"/>
          <w:sz w:val="24"/>
          <w:szCs w:val="24"/>
          <w:lang w:val="en-US"/>
        </w:rPr>
        <w:t xml:space="preserve">= </w:t>
      </w:r>
      <w:r w:rsidRPr="00C927EB">
        <w:rPr>
          <w:rFonts w:ascii="Times New Roman" w:hAnsi="Times New Roman" w:cs="Times New Roman"/>
          <w:sz w:val="24"/>
          <w:szCs w:val="24"/>
          <w:lang w:val="en-US"/>
        </w:rPr>
        <w:t>2</w:t>
      </w:r>
      <w:r>
        <w:rPr>
          <w:rFonts w:ascii="Times New Roman" w:hAnsi="Times New Roman" w:cs="Times New Roman"/>
          <w:sz w:val="24"/>
          <w:szCs w:val="24"/>
          <w:lang w:val="en-US"/>
        </w:rPr>
        <w:t>.</w:t>
      </w:r>
      <w:r w:rsidR="00D174C3">
        <w:rPr>
          <w:rFonts w:ascii="Times New Roman" w:hAnsi="Times New Roman" w:cs="Times New Roman"/>
          <w:sz w:val="24"/>
          <w:szCs w:val="24"/>
          <w:lang w:val="en-US"/>
        </w:rPr>
        <w:t xml:space="preserve">1, </w:t>
      </w:r>
      <w:r w:rsidRPr="00C927EB">
        <w:rPr>
          <w:rFonts w:ascii="Times New Roman" w:hAnsi="Times New Roman" w:cs="Times New Roman"/>
          <w:sz w:val="24"/>
          <w:szCs w:val="24"/>
          <w:lang w:val="en-US"/>
        </w:rPr>
        <w:t>3</w:t>
      </w:r>
      <w:r>
        <w:rPr>
          <w:rFonts w:ascii="Times New Roman" w:hAnsi="Times New Roman" w:cs="Times New Roman"/>
          <w:sz w:val="24"/>
          <w:szCs w:val="24"/>
          <w:lang w:val="en-US"/>
        </w:rPr>
        <w:t>.</w:t>
      </w:r>
      <w:r w:rsidRPr="00C927EB">
        <w:rPr>
          <w:rFonts w:ascii="Times New Roman" w:hAnsi="Times New Roman" w:cs="Times New Roman"/>
          <w:sz w:val="24"/>
          <w:szCs w:val="24"/>
          <w:lang w:val="en-US"/>
        </w:rPr>
        <w:t>1) in adults with the mean age of 34,</w:t>
      </w:r>
      <w:r w:rsidRPr="00C927EB">
        <w:rPr>
          <w:rFonts w:ascii="Times New Roman" w:hAnsi="Times New Roman" w:cs="Times New Roman"/>
          <w:sz w:val="24"/>
          <w:szCs w:val="24"/>
          <w:vertAlign w:val="superscript"/>
          <w:lang w:val="en-US"/>
        </w:rPr>
        <w:t>6</w:t>
      </w:r>
      <w:r>
        <w:rPr>
          <w:rFonts w:ascii="Times New Roman" w:hAnsi="Times New Roman" w:cs="Times New Roman"/>
          <w:sz w:val="24"/>
          <w:szCs w:val="24"/>
          <w:lang w:val="en-US"/>
        </w:rPr>
        <w:t xml:space="preserve"> and 5.</w:t>
      </w:r>
      <w:r w:rsidRPr="00C927EB">
        <w:rPr>
          <w:rFonts w:ascii="Times New Roman" w:hAnsi="Times New Roman" w:cs="Times New Roman"/>
          <w:sz w:val="24"/>
          <w:szCs w:val="24"/>
          <w:lang w:val="en-US"/>
        </w:rPr>
        <w:t>0% (95% CI</w:t>
      </w:r>
      <w:r w:rsidR="00F32B64">
        <w:rPr>
          <w:rFonts w:ascii="Times New Roman" w:hAnsi="Times New Roman" w:cs="Times New Roman"/>
          <w:sz w:val="24"/>
          <w:szCs w:val="24"/>
          <w:lang w:val="en-US"/>
        </w:rPr>
        <w:t xml:space="preserve"> =</w:t>
      </w:r>
      <w:r w:rsidRPr="00C927EB">
        <w:rPr>
          <w:rFonts w:ascii="Times New Roman" w:hAnsi="Times New Roman" w:cs="Times New Roman"/>
          <w:sz w:val="24"/>
          <w:szCs w:val="24"/>
          <w:lang w:val="en-US"/>
        </w:rPr>
        <w:t xml:space="preserve"> 4</w:t>
      </w:r>
      <w:r>
        <w:rPr>
          <w:rFonts w:ascii="Times New Roman" w:hAnsi="Times New Roman" w:cs="Times New Roman"/>
          <w:sz w:val="24"/>
          <w:szCs w:val="24"/>
          <w:lang w:val="en-US"/>
        </w:rPr>
        <w:t>.</w:t>
      </w:r>
      <w:r w:rsidR="00D174C3">
        <w:rPr>
          <w:rFonts w:ascii="Times New Roman" w:hAnsi="Times New Roman" w:cs="Times New Roman"/>
          <w:sz w:val="24"/>
          <w:szCs w:val="24"/>
          <w:lang w:val="en-US"/>
        </w:rPr>
        <w:t xml:space="preserve">1, </w:t>
      </w:r>
      <w:r>
        <w:rPr>
          <w:rFonts w:ascii="Times New Roman" w:hAnsi="Times New Roman" w:cs="Times New Roman"/>
          <w:sz w:val="24"/>
          <w:szCs w:val="24"/>
          <w:lang w:val="en-US"/>
        </w:rPr>
        <w:t>6.</w:t>
      </w:r>
      <w:r w:rsidRPr="00C927EB">
        <w:rPr>
          <w:rFonts w:ascii="Times New Roman" w:hAnsi="Times New Roman" w:cs="Times New Roman"/>
          <w:sz w:val="24"/>
          <w:szCs w:val="24"/>
          <w:lang w:val="en-US"/>
        </w:rPr>
        <w:t>2) in young adults.</w:t>
      </w:r>
      <w:r w:rsidRPr="00C927EB">
        <w:rPr>
          <w:rFonts w:ascii="Times New Roman" w:hAnsi="Times New Roman" w:cs="Times New Roman"/>
          <w:sz w:val="24"/>
          <w:szCs w:val="24"/>
          <w:vertAlign w:val="superscript"/>
          <w:lang w:val="en-US"/>
        </w:rPr>
        <w:t>8</w:t>
      </w:r>
      <w:r w:rsidRPr="00C927EB">
        <w:rPr>
          <w:rFonts w:ascii="Times New Roman" w:hAnsi="Times New Roman" w:cs="Times New Roman"/>
          <w:sz w:val="24"/>
          <w:szCs w:val="24"/>
          <w:lang w:val="en-US"/>
        </w:rPr>
        <w:t xml:space="preserve"> This is consistent with the well-established effect of age on the prevalence of ADHD.</w:t>
      </w:r>
      <w:r w:rsidRPr="00C927EB">
        <w:rPr>
          <w:rFonts w:ascii="Times New Roman" w:hAnsi="Times New Roman" w:cs="Times New Roman"/>
          <w:sz w:val="24"/>
          <w:szCs w:val="24"/>
          <w:vertAlign w:val="superscript"/>
          <w:lang w:val="en-US"/>
        </w:rPr>
        <w:t>39-40</w:t>
      </w:r>
      <w:r w:rsidRPr="00C927EB">
        <w:rPr>
          <w:rFonts w:ascii="Times New Roman" w:hAnsi="Times New Roman" w:cs="Times New Roman"/>
          <w:sz w:val="24"/>
          <w:szCs w:val="24"/>
          <w:lang w:val="en-US"/>
        </w:rPr>
        <w:t xml:space="preserve"> </w:t>
      </w:r>
    </w:p>
    <w:p w:rsidR="0051363A" w:rsidRDefault="009C044A" w:rsidP="009C044A">
      <w:pPr>
        <w:spacing w:after="0"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Our findings suggest that a considerable number of older adults reported elevated levels of ADHD symptoms. However, methodological aspects need to be considered when interpreting the gap between the pooled prevalence estimates based on different assessment methods. The estimates from studies based on research diagnosis may overestimate the prevalence of ADHD in older adults. Previous research in children and adolescents has identified higher prevalence estimates based on research diagnosis via DSM-</w:t>
      </w:r>
      <w:r w:rsidRPr="00C927EB">
        <w:rPr>
          <w:rFonts w:ascii="Times New Roman" w:hAnsi="Times New Roman" w:cs="Times New Roman"/>
          <w:sz w:val="24"/>
          <w:szCs w:val="24"/>
          <w:lang w:val="en-US"/>
        </w:rPr>
        <w:lastRenderedPageBreak/>
        <w:t>validated scales, compared to the prevalence based on the ICD-9 or ICD-10 diagnostic criteria,</w:t>
      </w:r>
      <w:r w:rsidRPr="00C927EB">
        <w:rPr>
          <w:rFonts w:ascii="Times New Roman" w:hAnsi="Times New Roman" w:cs="Times New Roman"/>
          <w:sz w:val="24"/>
          <w:szCs w:val="24"/>
          <w:vertAlign w:val="superscript"/>
          <w:lang w:val="en-US"/>
        </w:rPr>
        <w:t>4,7</w:t>
      </w:r>
      <w:r w:rsidRPr="00C927EB">
        <w:rPr>
          <w:rFonts w:ascii="Times New Roman" w:hAnsi="Times New Roman" w:cs="Times New Roman"/>
          <w:sz w:val="24"/>
          <w:szCs w:val="24"/>
          <w:lang w:val="en-US"/>
        </w:rPr>
        <w:t xml:space="preserve"> commonly used in register-based studies. Additionally, five out of nine studies based on research diagnosis included in the present review were based on ADHD screeners, which cover ADHD symptoms present in the last six months and may misdiagnose the condition with other mental health problems </w:t>
      </w:r>
      <w:r w:rsidR="00713AF8" w:rsidRPr="00BD634A">
        <w:rPr>
          <w:rFonts w:ascii="Times New Roman" w:hAnsi="Times New Roman" w:cs="Times New Roman"/>
          <w:sz w:val="24"/>
          <w:szCs w:val="24"/>
          <w:lang w:val="en-US"/>
        </w:rPr>
        <w:t xml:space="preserve">or neurological conditions </w:t>
      </w:r>
      <w:r w:rsidRPr="00C927EB">
        <w:rPr>
          <w:rFonts w:ascii="Times New Roman" w:hAnsi="Times New Roman" w:cs="Times New Roman"/>
          <w:sz w:val="24"/>
          <w:szCs w:val="24"/>
          <w:lang w:val="en-US"/>
        </w:rPr>
        <w:t>with a similar clinical presentation.</w:t>
      </w:r>
      <w:r w:rsidRPr="00C927EB">
        <w:rPr>
          <w:rFonts w:ascii="Times New Roman" w:hAnsi="Times New Roman" w:cs="Times New Roman"/>
          <w:sz w:val="24"/>
          <w:szCs w:val="24"/>
          <w:vertAlign w:val="superscript"/>
          <w:lang w:val="en-US"/>
        </w:rPr>
        <w:t>14</w:t>
      </w:r>
      <w:r w:rsidRPr="00C927EB" w:rsidDel="00E230EA">
        <w:rPr>
          <w:rFonts w:ascii="Times New Roman" w:hAnsi="Times New Roman" w:cs="Times New Roman"/>
          <w:sz w:val="24"/>
          <w:szCs w:val="24"/>
          <w:lang w:val="en-US"/>
        </w:rPr>
        <w:t xml:space="preserve"> </w:t>
      </w:r>
      <w:r w:rsidRPr="00C927EB">
        <w:rPr>
          <w:rFonts w:ascii="Times New Roman" w:hAnsi="Times New Roman" w:cs="Times New Roman"/>
          <w:sz w:val="24"/>
          <w:szCs w:val="24"/>
          <w:lang w:val="en-US"/>
        </w:rPr>
        <w:t xml:space="preserve">Indeed, after excluding these studies, the </w:t>
      </w:r>
      <w:r w:rsidR="00C3690D">
        <w:rPr>
          <w:rFonts w:ascii="Times New Roman" w:hAnsi="Times New Roman" w:cs="Times New Roman"/>
          <w:sz w:val="24"/>
          <w:szCs w:val="24"/>
          <w:lang w:val="en-US"/>
        </w:rPr>
        <w:t xml:space="preserve">magnitude of the </w:t>
      </w:r>
      <w:r w:rsidRPr="00C927EB">
        <w:rPr>
          <w:rFonts w:ascii="Times New Roman" w:hAnsi="Times New Roman" w:cs="Times New Roman"/>
          <w:sz w:val="24"/>
          <w:szCs w:val="24"/>
          <w:lang w:val="en-US"/>
        </w:rPr>
        <w:t xml:space="preserve">prevalence estimates from studies assessing both childhood and current symptoms decreased, although with overlapping confidence intervals. </w:t>
      </w:r>
      <w:r w:rsidR="00C3690D">
        <w:rPr>
          <w:rFonts w:ascii="Times New Roman" w:hAnsi="Times New Roman" w:cs="Times New Roman"/>
          <w:sz w:val="24"/>
          <w:lang w:val="en-GB"/>
        </w:rPr>
        <w:t>As</w:t>
      </w:r>
      <w:r w:rsidR="00713AF8" w:rsidRPr="00D221A2">
        <w:rPr>
          <w:rFonts w:ascii="Times New Roman" w:hAnsi="Times New Roman" w:cs="Times New Roman"/>
          <w:sz w:val="24"/>
          <w:lang w:val="en-GB"/>
        </w:rPr>
        <w:t xml:space="preserve"> problems with attention, anterograde memory and executive functions are common in ADHD and age related cognitive impairment, such as Mild cognitive impairment (MCI) or prodromal dementia</w:t>
      </w:r>
      <w:r w:rsidR="00713AF8" w:rsidRPr="00D221A2">
        <w:rPr>
          <w:rFonts w:ascii="Times New Roman" w:hAnsi="Times New Roman" w:cs="Times New Roman"/>
          <w:sz w:val="24"/>
          <w:vertAlign w:val="superscript"/>
          <w:lang w:val="en-GB"/>
        </w:rPr>
        <w:t>1,41</w:t>
      </w:r>
      <w:r w:rsidR="00713AF8" w:rsidRPr="00D221A2">
        <w:rPr>
          <w:rFonts w:ascii="Times New Roman" w:hAnsi="Times New Roman" w:cs="Times New Roman"/>
          <w:sz w:val="24"/>
          <w:lang w:val="en-GB"/>
        </w:rPr>
        <w:t xml:space="preserve"> </w:t>
      </w:r>
      <w:r w:rsidR="00C3690D">
        <w:rPr>
          <w:rFonts w:ascii="Times New Roman" w:hAnsi="Times New Roman" w:cs="Times New Roman"/>
          <w:sz w:val="24"/>
          <w:lang w:val="en-GB"/>
        </w:rPr>
        <w:t>a careful d</w:t>
      </w:r>
      <w:r w:rsidR="00713AF8" w:rsidRPr="00D221A2">
        <w:rPr>
          <w:rFonts w:ascii="Times New Roman" w:hAnsi="Times New Roman" w:cs="Times New Roman"/>
          <w:sz w:val="24"/>
          <w:lang w:val="en-GB"/>
        </w:rPr>
        <w:t>ifferential diagnosis of ADHD should consider the childhood onset of current symptoms and their life long persistence.</w:t>
      </w:r>
      <w:r w:rsidR="00713AF8" w:rsidRPr="00D221A2">
        <w:rPr>
          <w:rFonts w:ascii="Times New Roman" w:hAnsi="Times New Roman" w:cs="Times New Roman"/>
          <w:sz w:val="24"/>
          <w:vertAlign w:val="superscript"/>
          <w:lang w:val="en-GB"/>
        </w:rPr>
        <w:t>1,41</w:t>
      </w:r>
      <w:r w:rsidR="00713AF8" w:rsidRPr="00D221A2">
        <w:rPr>
          <w:rFonts w:ascii="Times New Roman" w:hAnsi="Times New Roman" w:cs="Times New Roman"/>
          <w:sz w:val="24"/>
          <w:lang w:val="en-GB"/>
        </w:rPr>
        <w:t xml:space="preserve"> Included studies with prevalence estimates based on clinical diagnosis, treatment and research diagnosis with a confirmed childhood history of ADHD likely ruled out dementia or other mental health disorder as potential causes of current cognitive symptoms. Among studies that used ADHD screeners without confirming history of childhood symptoms, only one study</w:t>
      </w:r>
      <w:r w:rsidR="00713AF8" w:rsidRPr="00D221A2">
        <w:rPr>
          <w:rFonts w:ascii="Times New Roman" w:hAnsi="Times New Roman" w:cs="Times New Roman"/>
          <w:sz w:val="24"/>
          <w:vertAlign w:val="superscript"/>
          <w:lang w:val="en-GB"/>
        </w:rPr>
        <w:t>19</w:t>
      </w:r>
      <w:r w:rsidR="00713AF8" w:rsidRPr="00D221A2">
        <w:rPr>
          <w:rFonts w:ascii="Times New Roman" w:hAnsi="Times New Roman" w:cs="Times New Roman"/>
          <w:sz w:val="24"/>
          <w:lang w:val="en-GB"/>
        </w:rPr>
        <w:t xml:space="preserve"> controlled for probable dementia by excluding individuals with the Mini Mental State Examination (MMSE) score 23 or less. Thus, screening assessment tools for ADHD should only be used as a first step of a more comprehensive </w:t>
      </w:r>
      <w:r w:rsidR="00C3690D">
        <w:rPr>
          <w:rFonts w:ascii="Times New Roman" w:hAnsi="Times New Roman" w:cs="Times New Roman"/>
          <w:sz w:val="24"/>
          <w:lang w:val="en-GB"/>
        </w:rPr>
        <w:t xml:space="preserve">clinical </w:t>
      </w:r>
      <w:r w:rsidR="00713AF8" w:rsidRPr="00D221A2">
        <w:rPr>
          <w:rFonts w:ascii="Times New Roman" w:hAnsi="Times New Roman" w:cs="Times New Roman"/>
          <w:sz w:val="24"/>
          <w:lang w:val="en-GB"/>
        </w:rPr>
        <w:t>ADHD assessment.</w:t>
      </w:r>
      <w:r w:rsidR="00713AF8" w:rsidRPr="00713AF8">
        <w:rPr>
          <w:rFonts w:ascii="Times New Roman" w:hAnsi="Times New Roman" w:cs="Times New Roman"/>
          <w:sz w:val="24"/>
          <w:lang w:val="en-GB"/>
        </w:rPr>
        <w:t xml:space="preserve"> </w:t>
      </w:r>
      <w:r w:rsidRPr="00C927EB">
        <w:rPr>
          <w:rFonts w:ascii="Times New Roman" w:hAnsi="Times New Roman" w:cs="Times New Roman"/>
          <w:sz w:val="24"/>
          <w:szCs w:val="24"/>
          <w:lang w:val="en-US"/>
        </w:rPr>
        <w:t>Future research conducted in community samples should address whether individuals with elevated levels of ADHD symptoms severity meet established diagnostic criteria by applying more comprehensive assessment tools, including the assessment of childhood symptoms. Moreover, future studies should investigate potential reasons behind elevated levels of ADHD symptoms reported via validated scales, such as misclassification with another mental-health or neurological condition,</w:t>
      </w:r>
      <w:r w:rsidRPr="00C927EB">
        <w:rPr>
          <w:rFonts w:ascii="Times New Roman" w:hAnsi="Times New Roman" w:cs="Times New Roman"/>
          <w:sz w:val="24"/>
          <w:szCs w:val="24"/>
          <w:vertAlign w:val="superscript"/>
          <w:lang w:val="en-US"/>
        </w:rPr>
        <w:t>14</w:t>
      </w:r>
      <w:r w:rsidRPr="00C927EB">
        <w:rPr>
          <w:rFonts w:ascii="Times New Roman" w:hAnsi="Times New Roman" w:cs="Times New Roman"/>
          <w:sz w:val="24"/>
          <w:szCs w:val="24"/>
          <w:lang w:val="en-US"/>
        </w:rPr>
        <w:t xml:space="preserve"> or age-inappropriate clinical assessment procedures.</w:t>
      </w:r>
      <w:r w:rsidR="00266376">
        <w:rPr>
          <w:rFonts w:ascii="Times New Roman" w:hAnsi="Times New Roman" w:cs="Times New Roman"/>
          <w:sz w:val="24"/>
          <w:szCs w:val="24"/>
          <w:vertAlign w:val="superscript"/>
          <w:lang w:val="en-US"/>
        </w:rPr>
        <w:t>42,43</w:t>
      </w:r>
      <w:r w:rsidRPr="00C927EB">
        <w:rPr>
          <w:rFonts w:ascii="Times New Roman" w:hAnsi="Times New Roman" w:cs="Times New Roman"/>
          <w:sz w:val="24"/>
          <w:szCs w:val="24"/>
          <w:lang w:val="en-US"/>
        </w:rPr>
        <w:t xml:space="preserve"> </w:t>
      </w:r>
    </w:p>
    <w:p w:rsidR="007B7D80" w:rsidRDefault="005B3A53" w:rsidP="009C044A">
      <w:pPr>
        <w:spacing w:after="0" w:line="480" w:lineRule="auto"/>
        <w:ind w:firstLine="1304"/>
        <w:rPr>
          <w:rFonts w:ascii="Times New Roman" w:hAnsi="Times New Roman" w:cs="Times New Roman"/>
          <w:sz w:val="24"/>
          <w:lang w:val="en-GB"/>
        </w:rPr>
      </w:pPr>
      <w:r w:rsidRPr="00D221A2">
        <w:rPr>
          <w:rFonts w:ascii="Times New Roman" w:hAnsi="Times New Roman" w:cs="Times New Roman"/>
          <w:sz w:val="24"/>
          <w:lang w:val="en-GB"/>
        </w:rPr>
        <w:lastRenderedPageBreak/>
        <w:t xml:space="preserve">Our results </w:t>
      </w:r>
      <w:r w:rsidR="0051363A">
        <w:rPr>
          <w:rFonts w:ascii="Times New Roman" w:hAnsi="Times New Roman" w:cs="Times New Roman"/>
          <w:sz w:val="24"/>
          <w:lang w:val="en-GB"/>
        </w:rPr>
        <w:t xml:space="preserve">also </w:t>
      </w:r>
      <w:r w:rsidRPr="00D221A2">
        <w:rPr>
          <w:rFonts w:ascii="Times New Roman" w:hAnsi="Times New Roman" w:cs="Times New Roman"/>
          <w:sz w:val="24"/>
          <w:lang w:val="en-GB"/>
        </w:rPr>
        <w:t>suggest that</w:t>
      </w:r>
      <w:r w:rsidR="00E3372F">
        <w:rPr>
          <w:rFonts w:ascii="Times New Roman" w:hAnsi="Times New Roman" w:cs="Times New Roman"/>
          <w:sz w:val="24"/>
          <w:lang w:val="en-GB"/>
        </w:rPr>
        <w:t xml:space="preserve"> clinicians</w:t>
      </w:r>
      <w:r w:rsidR="005732E8">
        <w:rPr>
          <w:rFonts w:ascii="Times New Roman" w:hAnsi="Times New Roman" w:cs="Times New Roman"/>
          <w:sz w:val="24"/>
          <w:lang w:val="en-GB"/>
        </w:rPr>
        <w:t>,</w:t>
      </w:r>
      <w:r w:rsidRPr="00E3372F">
        <w:rPr>
          <w:rFonts w:ascii="Times New Roman" w:hAnsi="Times New Roman" w:cs="Times New Roman"/>
          <w:sz w:val="24"/>
          <w:lang w:val="en-GB"/>
        </w:rPr>
        <w:t xml:space="preserve"> to some extent</w:t>
      </w:r>
      <w:r w:rsidR="005732E8">
        <w:rPr>
          <w:rFonts w:ascii="Times New Roman" w:hAnsi="Times New Roman" w:cs="Times New Roman"/>
          <w:sz w:val="24"/>
          <w:lang w:val="en-GB"/>
        </w:rPr>
        <w:t>,</w:t>
      </w:r>
      <w:r w:rsidRPr="00E3372F">
        <w:rPr>
          <w:rFonts w:ascii="Times New Roman" w:hAnsi="Times New Roman" w:cs="Times New Roman"/>
          <w:sz w:val="24"/>
          <w:lang w:val="en-GB"/>
        </w:rPr>
        <w:t xml:space="preserve"> </w:t>
      </w:r>
      <w:r w:rsidRPr="00266376">
        <w:rPr>
          <w:rFonts w:ascii="Times New Roman" w:hAnsi="Times New Roman" w:cs="Times New Roman"/>
          <w:sz w:val="24"/>
          <w:lang w:val="en-GB"/>
        </w:rPr>
        <w:t xml:space="preserve">might </w:t>
      </w:r>
      <w:r w:rsidR="00E3372F">
        <w:rPr>
          <w:rFonts w:ascii="Times New Roman" w:hAnsi="Times New Roman" w:cs="Times New Roman"/>
          <w:sz w:val="24"/>
          <w:lang w:val="en-GB"/>
        </w:rPr>
        <w:t xml:space="preserve">fail to recognize and properly treat </w:t>
      </w:r>
      <w:r w:rsidR="00E3372F" w:rsidRPr="005B3A53">
        <w:rPr>
          <w:rFonts w:ascii="Times New Roman" w:hAnsi="Times New Roman" w:cs="Times New Roman"/>
          <w:sz w:val="24"/>
          <w:lang w:val="en-GB"/>
        </w:rPr>
        <w:t>ADHD symptoms</w:t>
      </w:r>
      <w:r w:rsidRPr="00266376">
        <w:rPr>
          <w:rFonts w:ascii="Times New Roman" w:hAnsi="Times New Roman" w:cs="Times New Roman"/>
          <w:sz w:val="24"/>
          <w:lang w:val="en-GB"/>
        </w:rPr>
        <w:t xml:space="preserve"> in older adults. </w:t>
      </w:r>
      <w:r w:rsidRPr="005B3A53">
        <w:rPr>
          <w:rFonts w:ascii="Times New Roman" w:hAnsi="Times New Roman" w:cs="Times New Roman"/>
          <w:sz w:val="24"/>
          <w:lang w:val="en-GB"/>
        </w:rPr>
        <w:t xml:space="preserve">Clinical presentation of ADHD </w:t>
      </w:r>
      <w:r w:rsidRPr="00D221A2">
        <w:rPr>
          <w:rFonts w:ascii="Times New Roman" w:hAnsi="Times New Roman" w:cs="Times New Roman"/>
          <w:sz w:val="24"/>
          <w:lang w:val="en-GB"/>
        </w:rPr>
        <w:t>may</w:t>
      </w:r>
      <w:r w:rsidRPr="005B3A53">
        <w:rPr>
          <w:rFonts w:ascii="Times New Roman" w:hAnsi="Times New Roman" w:cs="Times New Roman"/>
          <w:sz w:val="24"/>
          <w:lang w:val="en-GB"/>
        </w:rPr>
        <w:t xml:space="preserve"> change with age, with inattentive symptoms becoming more prevalent than hyperactivity and impulsivity</w:t>
      </w:r>
      <w:r w:rsidRPr="00266376">
        <w:rPr>
          <w:rFonts w:ascii="Times New Roman" w:hAnsi="Times New Roman" w:cs="Times New Roman"/>
          <w:sz w:val="24"/>
          <w:lang w:val="en-GB"/>
        </w:rPr>
        <w:t>.</w:t>
      </w:r>
      <w:r w:rsidRPr="00266376">
        <w:rPr>
          <w:rFonts w:ascii="Times New Roman" w:hAnsi="Times New Roman" w:cs="Times New Roman"/>
          <w:sz w:val="24"/>
          <w:vertAlign w:val="superscript"/>
          <w:lang w:val="en-GB"/>
        </w:rPr>
        <w:t>42,43</w:t>
      </w:r>
      <w:r w:rsidRPr="00266376">
        <w:rPr>
          <w:rFonts w:ascii="Times New Roman" w:hAnsi="Times New Roman" w:cs="Times New Roman"/>
          <w:sz w:val="24"/>
          <w:lang w:val="en-GB"/>
        </w:rPr>
        <w:t xml:space="preserve"> Addi</w:t>
      </w:r>
      <w:r w:rsidR="00D221A2">
        <w:rPr>
          <w:rFonts w:ascii="Times New Roman" w:hAnsi="Times New Roman" w:cs="Times New Roman"/>
          <w:sz w:val="24"/>
          <w:lang w:val="en-GB"/>
        </w:rPr>
        <w:t>tionally, some older adults who</w:t>
      </w:r>
      <w:r w:rsidRPr="00266376">
        <w:rPr>
          <w:rFonts w:ascii="Times New Roman" w:hAnsi="Times New Roman" w:cs="Times New Roman"/>
          <w:sz w:val="24"/>
          <w:lang w:val="en-GB"/>
        </w:rPr>
        <w:t xml:space="preserve"> do not </w:t>
      </w:r>
      <w:r w:rsidRPr="005B3A53">
        <w:rPr>
          <w:rFonts w:ascii="Times New Roman" w:hAnsi="Times New Roman" w:cs="Times New Roman"/>
          <w:sz w:val="24"/>
          <w:lang w:val="en-GB"/>
        </w:rPr>
        <w:t>meet official clinical criteria for an ADHD diagnosis may experience distressing symptoms and may be in need for care</w:t>
      </w:r>
      <w:r w:rsidR="00F8270C">
        <w:rPr>
          <w:rFonts w:ascii="Times New Roman" w:hAnsi="Times New Roman" w:cs="Times New Roman"/>
          <w:sz w:val="24"/>
          <w:lang w:val="en-GB"/>
        </w:rPr>
        <w:t>.</w:t>
      </w:r>
      <w:r w:rsidRPr="005B3A53">
        <w:rPr>
          <w:rFonts w:ascii="Times New Roman" w:hAnsi="Times New Roman" w:cs="Times New Roman"/>
          <w:sz w:val="24"/>
          <w:vertAlign w:val="superscript"/>
          <w:lang w:val="en-GB"/>
        </w:rPr>
        <w:t>1</w:t>
      </w:r>
      <w:r w:rsidRPr="005B3A53">
        <w:rPr>
          <w:rFonts w:ascii="Times New Roman" w:hAnsi="Times New Roman" w:cs="Times New Roman"/>
          <w:sz w:val="24"/>
          <w:lang w:val="en-GB"/>
        </w:rPr>
        <w:t xml:space="preserve"> </w:t>
      </w:r>
      <w:r w:rsidR="005732E8">
        <w:rPr>
          <w:rFonts w:ascii="Times New Roman" w:hAnsi="Times New Roman" w:cs="Times New Roman"/>
          <w:sz w:val="24"/>
          <w:lang w:val="en-GB"/>
        </w:rPr>
        <w:t>Thus, m</w:t>
      </w:r>
      <w:r w:rsidRPr="005B3A53">
        <w:rPr>
          <w:rFonts w:ascii="Times New Roman" w:hAnsi="Times New Roman" w:cs="Times New Roman"/>
          <w:sz w:val="24"/>
          <w:lang w:val="en-GB"/>
        </w:rPr>
        <w:t xml:space="preserve">ental health care providers should be aware that symptoms of ADHD persist </w:t>
      </w:r>
      <w:r w:rsidR="007F58FD">
        <w:rPr>
          <w:rFonts w:ascii="Times New Roman" w:hAnsi="Times New Roman" w:cs="Times New Roman"/>
          <w:sz w:val="24"/>
          <w:lang w:val="en-GB"/>
        </w:rPr>
        <w:t xml:space="preserve">across the life span </w:t>
      </w:r>
      <w:r w:rsidRPr="005B3A53">
        <w:rPr>
          <w:rFonts w:ascii="Times New Roman" w:hAnsi="Times New Roman" w:cs="Times New Roman"/>
          <w:sz w:val="24"/>
          <w:lang w:val="en-GB"/>
        </w:rPr>
        <w:t>in a substantial number of individuals with ADHD.</w:t>
      </w:r>
    </w:p>
    <w:p w:rsidR="009C044A" w:rsidRDefault="009C044A" w:rsidP="009C044A">
      <w:pPr>
        <w:spacing w:after="0"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With the exception of one study that included both pharmacological and non-pharmacological treatment</w:t>
      </w:r>
      <w:r w:rsidRPr="00C927EB">
        <w:rPr>
          <w:rFonts w:ascii="Times New Roman" w:hAnsi="Times New Roman" w:cs="Times New Roman"/>
          <w:sz w:val="24"/>
          <w:szCs w:val="24"/>
          <w:vertAlign w:val="superscript"/>
          <w:lang w:val="en-US"/>
        </w:rPr>
        <w:t>35</w:t>
      </w:r>
      <w:r w:rsidRPr="00C927EB">
        <w:rPr>
          <w:rFonts w:ascii="Times New Roman" w:hAnsi="Times New Roman" w:cs="Times New Roman"/>
          <w:sz w:val="24"/>
          <w:szCs w:val="24"/>
          <w:lang w:val="en-US"/>
        </w:rPr>
        <w:t>, studies included in the present review only considered pharmacological treatment. We found that the prevalence of ADHD treatment in older adults is less than half of the prevalence of clinically diagnosed ADHD. It is difficult to interpret whether these differences reflect under- or over-treatment, because precise estimates of the proportion of individuals receiving ADHD treatment is lacking. Previous research is mixed and the percentage of diagnosed individuals who receive pharmacological treatment varies substantially for studies of adults (25−80%)</w:t>
      </w:r>
      <w:r w:rsidRPr="00C927EB">
        <w:rPr>
          <w:rFonts w:ascii="Times New Roman" w:hAnsi="Times New Roman" w:cs="Times New Roman"/>
          <w:sz w:val="24"/>
          <w:szCs w:val="24"/>
          <w:vertAlign w:val="superscript"/>
          <w:lang w:val="en-US"/>
        </w:rPr>
        <w:t>18,32</w:t>
      </w:r>
      <w:r w:rsidRPr="00C927EB">
        <w:rPr>
          <w:rFonts w:ascii="Times New Roman" w:hAnsi="Times New Roman" w:cs="Times New Roman"/>
          <w:sz w:val="24"/>
          <w:szCs w:val="24"/>
          <w:lang w:val="en-US"/>
        </w:rPr>
        <w:t xml:space="preserve"> as well as older adults (28−88%).</w:t>
      </w:r>
      <w:r w:rsidRPr="00C927EB">
        <w:rPr>
          <w:rFonts w:ascii="Times New Roman" w:hAnsi="Times New Roman" w:cs="Times New Roman"/>
          <w:sz w:val="24"/>
          <w:szCs w:val="24"/>
          <w:vertAlign w:val="superscript"/>
          <w:lang w:val="en-US"/>
        </w:rPr>
        <w:t>32,41</w:t>
      </w:r>
      <w:r w:rsidRPr="00C927EB">
        <w:rPr>
          <w:rFonts w:ascii="Times New Roman" w:hAnsi="Times New Roman" w:cs="Times New Roman"/>
          <w:sz w:val="24"/>
          <w:szCs w:val="24"/>
          <w:lang w:val="en-US"/>
        </w:rPr>
        <w:t xml:space="preserve"> </w:t>
      </w:r>
      <w:r w:rsidR="008334CA" w:rsidRPr="00D221A2">
        <w:rPr>
          <w:rFonts w:ascii="Times New Roman" w:hAnsi="Times New Roman" w:cs="Times New Roman"/>
          <w:sz w:val="24"/>
          <w:lang w:val="en-GB"/>
        </w:rPr>
        <w:t xml:space="preserve">Older adults </w:t>
      </w:r>
      <w:r w:rsidR="00C3690D">
        <w:rPr>
          <w:rFonts w:ascii="Times New Roman" w:hAnsi="Times New Roman" w:cs="Times New Roman"/>
          <w:sz w:val="24"/>
          <w:lang w:val="en-GB"/>
        </w:rPr>
        <w:t>have been reported to have s</w:t>
      </w:r>
      <w:r w:rsidR="008334CA" w:rsidRPr="00D221A2">
        <w:rPr>
          <w:rFonts w:ascii="Times New Roman" w:hAnsi="Times New Roman" w:cs="Times New Roman"/>
          <w:sz w:val="24"/>
          <w:lang w:val="en-GB"/>
        </w:rPr>
        <w:t>imilar benefits from pharmacological treatment as younger adults,</w:t>
      </w:r>
      <w:r w:rsidR="008334CA" w:rsidRPr="00D221A2">
        <w:rPr>
          <w:rFonts w:ascii="Times New Roman" w:hAnsi="Times New Roman" w:cs="Times New Roman"/>
          <w:sz w:val="24"/>
          <w:vertAlign w:val="superscript"/>
          <w:lang w:val="en-GB"/>
        </w:rPr>
        <w:t>42,44</w:t>
      </w:r>
      <w:r w:rsidR="008334CA" w:rsidRPr="00D221A2">
        <w:rPr>
          <w:rFonts w:ascii="Times New Roman" w:hAnsi="Times New Roman" w:cs="Times New Roman"/>
          <w:sz w:val="24"/>
          <w:lang w:val="en-GB"/>
        </w:rPr>
        <w:t xml:space="preserve">  however, clinicians may lack awareness on the benefits and proper drug dosage in this age group.</w:t>
      </w:r>
      <w:r w:rsidR="008334CA" w:rsidRPr="00D221A2">
        <w:rPr>
          <w:rFonts w:ascii="Times New Roman" w:hAnsi="Times New Roman" w:cs="Times New Roman"/>
          <w:sz w:val="24"/>
          <w:vertAlign w:val="superscript"/>
          <w:lang w:val="en-GB"/>
        </w:rPr>
        <w:t>1,42</w:t>
      </w:r>
      <w:r w:rsidR="008334CA" w:rsidRPr="00D221A2">
        <w:rPr>
          <w:rFonts w:ascii="Times New Roman" w:hAnsi="Times New Roman" w:cs="Times New Roman"/>
          <w:sz w:val="24"/>
          <w:lang w:val="en-GB"/>
        </w:rPr>
        <w:t xml:space="preserve"> Additionally, older patients and/or their medical care providers may have concerns regarding potential ADHD medication side effects due to older age, </w:t>
      </w:r>
      <w:r w:rsidR="0062002E" w:rsidRPr="00D221A2">
        <w:rPr>
          <w:rFonts w:ascii="Times New Roman" w:hAnsi="Times New Roman" w:cs="Times New Roman"/>
          <w:sz w:val="24"/>
          <w:lang w:val="en-GB"/>
        </w:rPr>
        <w:t xml:space="preserve">comorbid </w:t>
      </w:r>
      <w:r w:rsidR="008334CA" w:rsidRPr="00D221A2">
        <w:rPr>
          <w:rFonts w:ascii="Times New Roman" w:hAnsi="Times New Roman" w:cs="Times New Roman"/>
          <w:sz w:val="24"/>
          <w:lang w:val="en-GB"/>
        </w:rPr>
        <w:t xml:space="preserve">psychiatric </w:t>
      </w:r>
      <w:r w:rsidR="0062002E">
        <w:rPr>
          <w:rFonts w:ascii="Times New Roman" w:hAnsi="Times New Roman" w:cs="Times New Roman"/>
          <w:sz w:val="24"/>
          <w:lang w:val="en-GB"/>
        </w:rPr>
        <w:t xml:space="preserve">and </w:t>
      </w:r>
      <w:r w:rsidR="0062002E" w:rsidRPr="00D221A2">
        <w:rPr>
          <w:rFonts w:ascii="Times New Roman" w:hAnsi="Times New Roman" w:cs="Times New Roman"/>
          <w:sz w:val="24"/>
          <w:lang w:val="en-GB"/>
        </w:rPr>
        <w:t>somatic</w:t>
      </w:r>
      <w:r w:rsidR="0062002E">
        <w:rPr>
          <w:rFonts w:ascii="Times New Roman" w:hAnsi="Times New Roman" w:cs="Times New Roman"/>
          <w:sz w:val="24"/>
          <w:lang w:val="en-GB"/>
        </w:rPr>
        <w:t xml:space="preserve"> </w:t>
      </w:r>
      <w:r w:rsidR="008334CA" w:rsidRPr="00D221A2">
        <w:rPr>
          <w:rFonts w:ascii="Times New Roman" w:hAnsi="Times New Roman" w:cs="Times New Roman"/>
          <w:sz w:val="24"/>
          <w:lang w:val="en-GB"/>
        </w:rPr>
        <w:t>disorders</w:t>
      </w:r>
      <w:r w:rsidR="0062002E">
        <w:rPr>
          <w:rFonts w:ascii="Times New Roman" w:hAnsi="Times New Roman" w:cs="Times New Roman"/>
          <w:sz w:val="24"/>
          <w:lang w:val="en-GB"/>
        </w:rPr>
        <w:t xml:space="preserve"> </w:t>
      </w:r>
      <w:r w:rsidR="0062002E" w:rsidRPr="00C3690D">
        <w:rPr>
          <w:rFonts w:ascii="Times New Roman" w:hAnsi="Times New Roman" w:cs="Times New Roman"/>
          <w:sz w:val="24"/>
          <w:lang w:val="en-GB"/>
        </w:rPr>
        <w:t>(in particular cardiovascular conditions)</w:t>
      </w:r>
      <w:r w:rsidR="008334CA" w:rsidRPr="00D221A2">
        <w:rPr>
          <w:rFonts w:ascii="Times New Roman" w:hAnsi="Times New Roman" w:cs="Times New Roman"/>
          <w:sz w:val="24"/>
          <w:lang w:val="en-GB"/>
        </w:rPr>
        <w:t>, and interactions with other medications.</w:t>
      </w:r>
      <w:r w:rsidR="008334CA" w:rsidRPr="00D221A2">
        <w:rPr>
          <w:rFonts w:ascii="Times New Roman" w:hAnsi="Times New Roman" w:cs="Times New Roman"/>
          <w:sz w:val="24"/>
          <w:vertAlign w:val="superscript"/>
          <w:lang w:val="en-GB"/>
        </w:rPr>
        <w:t>1,42,43,45</w:t>
      </w:r>
      <w:r w:rsidR="008334CA" w:rsidRPr="00D221A2">
        <w:rPr>
          <w:rFonts w:ascii="Times New Roman" w:hAnsi="Times New Roman" w:cs="Times New Roman"/>
          <w:sz w:val="24"/>
          <w:lang w:val="en-GB"/>
        </w:rPr>
        <w:t xml:space="preserve"> Thus, adequate pharmacological and psychological treatment in this population should be </w:t>
      </w:r>
      <w:r w:rsidR="00C3690D">
        <w:rPr>
          <w:rFonts w:ascii="Times New Roman" w:hAnsi="Times New Roman" w:cs="Times New Roman"/>
          <w:sz w:val="24"/>
          <w:lang w:val="en-GB"/>
        </w:rPr>
        <w:t>carefully considered</w:t>
      </w:r>
      <w:r w:rsidR="008334CA" w:rsidRPr="00D221A2">
        <w:rPr>
          <w:rFonts w:ascii="Times New Roman" w:hAnsi="Times New Roman" w:cs="Times New Roman"/>
          <w:sz w:val="24"/>
          <w:lang w:val="en-GB"/>
        </w:rPr>
        <w:t xml:space="preserve">. </w:t>
      </w:r>
    </w:p>
    <w:p w:rsidR="00833B3C" w:rsidRPr="00B367D7" w:rsidRDefault="00833B3C" w:rsidP="009C044A">
      <w:pPr>
        <w:spacing w:after="0" w:line="480" w:lineRule="auto"/>
        <w:ind w:firstLine="1304"/>
        <w:rPr>
          <w:rFonts w:ascii="Times New Roman" w:hAnsi="Times New Roman" w:cs="Times New Roman"/>
          <w:sz w:val="24"/>
          <w:szCs w:val="24"/>
          <w:lang w:val="en-GB"/>
        </w:rPr>
      </w:pPr>
      <w:r w:rsidRPr="00B367D7">
        <w:rPr>
          <w:rFonts w:ascii="Times New Roman" w:hAnsi="Times New Roman" w:cs="Times New Roman"/>
          <w:sz w:val="24"/>
          <w:lang w:val="en-GB"/>
        </w:rPr>
        <w:t>We included only studies that provided crude prevalence estimates in the published report or upon request. Prevalence estimates weighted to represe</w:t>
      </w:r>
      <w:r w:rsidR="007F58FD" w:rsidRPr="007F58FD">
        <w:rPr>
          <w:rFonts w:ascii="Times New Roman" w:hAnsi="Times New Roman" w:cs="Times New Roman"/>
          <w:sz w:val="24"/>
          <w:lang w:val="en-GB"/>
        </w:rPr>
        <w:t>nt general population were not</w:t>
      </w:r>
      <w:r w:rsidRPr="00B367D7">
        <w:rPr>
          <w:rFonts w:ascii="Times New Roman" w:hAnsi="Times New Roman" w:cs="Times New Roman"/>
          <w:sz w:val="24"/>
          <w:lang w:val="en-GB"/>
        </w:rPr>
        <w:t xml:space="preserve"> included in the present meta-analysis but they offer important insights </w:t>
      </w:r>
      <w:r w:rsidRPr="00B367D7">
        <w:rPr>
          <w:rFonts w:ascii="Times New Roman" w:hAnsi="Times New Roman" w:cs="Times New Roman"/>
          <w:sz w:val="24"/>
          <w:lang w:val="en-GB"/>
        </w:rPr>
        <w:lastRenderedPageBreak/>
        <w:t>into the topic. A large study from India reported an adjusted prevalence of diagnosed ADHD of 0.22% or lower for individuals aged 50 and older.</w:t>
      </w:r>
      <w:r w:rsidRPr="00B367D7">
        <w:rPr>
          <w:rFonts w:ascii="Times New Roman" w:hAnsi="Times New Roman" w:cs="Times New Roman"/>
          <w:sz w:val="24"/>
          <w:vertAlign w:val="superscript"/>
          <w:lang w:val="en-GB"/>
        </w:rPr>
        <w:t>47</w:t>
      </w:r>
      <w:r w:rsidRPr="00B367D7">
        <w:rPr>
          <w:rFonts w:ascii="Times New Roman" w:hAnsi="Times New Roman" w:cs="Times New Roman"/>
          <w:sz w:val="24"/>
          <w:lang w:val="en-GB"/>
        </w:rPr>
        <w:t xml:space="preserve"> This finding is in line with our pooled prevalence estimate based on clinical diagnosis. A longitudinal study from the Netherlands</w:t>
      </w:r>
      <w:r w:rsidRPr="00B367D7">
        <w:rPr>
          <w:rFonts w:ascii="Times New Roman" w:hAnsi="Times New Roman" w:cs="Times New Roman"/>
          <w:sz w:val="24"/>
          <w:vertAlign w:val="superscript"/>
          <w:lang w:val="en-GB"/>
        </w:rPr>
        <w:t>48</w:t>
      </w:r>
      <w:r w:rsidRPr="00B367D7">
        <w:rPr>
          <w:rFonts w:ascii="Times New Roman" w:hAnsi="Times New Roman" w:cs="Times New Roman"/>
          <w:sz w:val="24"/>
          <w:lang w:val="en-GB"/>
        </w:rPr>
        <w:t xml:space="preserve">, reported </w:t>
      </w:r>
      <w:r w:rsidR="00FC21F5">
        <w:rPr>
          <w:rFonts w:ascii="Times New Roman" w:hAnsi="Times New Roman" w:cs="Times New Roman"/>
          <w:sz w:val="24"/>
          <w:lang w:val="en-GB"/>
        </w:rPr>
        <w:t xml:space="preserve">an adjusted prevalence of 2.8% </w:t>
      </w:r>
      <w:r w:rsidR="00FC21F5" w:rsidRPr="00C927EB">
        <w:rPr>
          <w:rFonts w:ascii="Times New Roman" w:hAnsi="Times New Roman" w:cs="Times New Roman"/>
          <w:sz w:val="24"/>
          <w:szCs w:val="24"/>
          <w:lang w:val="en-US"/>
        </w:rPr>
        <w:t xml:space="preserve">(95% CI </w:t>
      </w:r>
      <w:r w:rsidR="00FC21F5">
        <w:rPr>
          <w:rFonts w:ascii="Times New Roman" w:hAnsi="Times New Roman" w:cs="Times New Roman"/>
          <w:sz w:val="24"/>
          <w:szCs w:val="24"/>
          <w:lang w:val="en-US"/>
        </w:rPr>
        <w:t xml:space="preserve">= </w:t>
      </w:r>
      <w:r w:rsidRPr="00B367D7">
        <w:rPr>
          <w:rFonts w:ascii="Times New Roman" w:hAnsi="Times New Roman" w:cs="Times New Roman"/>
          <w:sz w:val="24"/>
          <w:lang w:val="en-GB"/>
        </w:rPr>
        <w:t>0.86, 4.64) in adults aged 60 and older</w:t>
      </w:r>
      <w:r w:rsidR="00FC21F5">
        <w:rPr>
          <w:rFonts w:ascii="Times New Roman" w:hAnsi="Times New Roman" w:cs="Times New Roman"/>
          <w:sz w:val="24"/>
          <w:lang w:val="en-GB"/>
        </w:rPr>
        <w:t>,</w:t>
      </w:r>
      <w:r w:rsidRPr="00B367D7">
        <w:rPr>
          <w:rFonts w:ascii="Times New Roman" w:hAnsi="Times New Roman" w:cs="Times New Roman"/>
          <w:sz w:val="24"/>
          <w:lang w:val="en-GB"/>
        </w:rPr>
        <w:t xml:space="preserve"> after a two-phase procedure of screening and a diagnostic interview of current and childhood symptoms. A study from Brazil</w:t>
      </w:r>
      <w:r w:rsidRPr="00B367D7">
        <w:rPr>
          <w:rFonts w:ascii="Times New Roman" w:hAnsi="Times New Roman" w:cs="Times New Roman"/>
          <w:sz w:val="24"/>
          <w:vertAlign w:val="superscript"/>
          <w:lang w:val="en-GB"/>
        </w:rPr>
        <w:t>49</w:t>
      </w:r>
      <w:r w:rsidRPr="00B367D7">
        <w:rPr>
          <w:rFonts w:ascii="Times New Roman" w:hAnsi="Times New Roman" w:cs="Times New Roman"/>
          <w:sz w:val="24"/>
          <w:lang w:val="en-GB"/>
        </w:rPr>
        <w:t xml:space="preserve"> provided an adjusted prevalence of 6.1% (4.50, 8.30) for adults older than 44 years of age based on an ADHD screener. These prevalence estimates are similar to or higher than our pooled prevalence based on research diagnosis and suggest a more pronounced prevalence of older adults with ADHD symptoms when taking into account population distribution of different socio-economic variables.</w:t>
      </w:r>
    </w:p>
    <w:p w:rsidR="009C044A" w:rsidRPr="00CF1F6D" w:rsidRDefault="009C044A" w:rsidP="009C044A">
      <w:pPr>
        <w:pStyle w:val="ListParagraph"/>
        <w:numPr>
          <w:ilvl w:val="1"/>
          <w:numId w:val="2"/>
        </w:numPr>
        <w:tabs>
          <w:tab w:val="left" w:pos="450"/>
        </w:tabs>
        <w:spacing w:before="100" w:beforeAutospacing="1" w:after="100" w:afterAutospacing="1" w:line="480" w:lineRule="auto"/>
        <w:ind w:hanging="720"/>
        <w:rPr>
          <w:rFonts w:ascii="Times New Roman" w:hAnsi="Times New Roman" w:cs="Times New Roman"/>
          <w:i/>
          <w:sz w:val="24"/>
          <w:szCs w:val="24"/>
          <w:lang w:val="en-GB"/>
        </w:rPr>
      </w:pPr>
      <w:r w:rsidRPr="00CF1F6D">
        <w:rPr>
          <w:rFonts w:ascii="Times New Roman" w:hAnsi="Times New Roman" w:cs="Times New Roman"/>
          <w:i/>
          <w:sz w:val="24"/>
          <w:szCs w:val="24"/>
          <w:lang w:val="en-GB"/>
        </w:rPr>
        <w:t xml:space="preserve"> Limitations and future lines of research</w:t>
      </w:r>
    </w:p>
    <w:p w:rsidR="009C044A" w:rsidRDefault="009C044A" w:rsidP="009C044A">
      <w:pPr>
        <w:spacing w:after="0"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US"/>
        </w:rPr>
        <w:t>All included studies showed a satisfactory level of study quality. This is particularly the case with registry-based studies, applied in large national-based samples, which provide a reliable estimate of the prevalence. The unequal female-to-male distribution observed in eight out of 20 included studies is a potential source of bias as we were unable to provide sex-stratified ADHD prevalence estimates. Additionally, the majority of included studies (13 out of 20) did not provide prevalence estimates in older adults stratified by sex. Such differences have been thoroughly investigated in younger age.</w:t>
      </w:r>
      <w:r w:rsidRPr="00C927EB">
        <w:rPr>
          <w:rFonts w:ascii="Times New Roman" w:hAnsi="Times New Roman" w:cs="Times New Roman"/>
          <w:sz w:val="24"/>
          <w:szCs w:val="24"/>
          <w:vertAlign w:val="superscript"/>
          <w:lang w:val="en-US"/>
        </w:rPr>
        <w:t>43</w:t>
      </w:r>
      <w:r w:rsidR="00266376">
        <w:rPr>
          <w:rFonts w:ascii="Times New Roman" w:hAnsi="Times New Roman" w:cs="Times New Roman"/>
          <w:sz w:val="24"/>
          <w:szCs w:val="24"/>
          <w:vertAlign w:val="superscript"/>
          <w:lang w:val="en-US"/>
        </w:rPr>
        <w:t>,</w:t>
      </w:r>
      <w:r w:rsidRPr="00C927EB">
        <w:rPr>
          <w:rFonts w:ascii="Times New Roman" w:hAnsi="Times New Roman" w:cs="Times New Roman"/>
          <w:sz w:val="24"/>
          <w:szCs w:val="24"/>
          <w:vertAlign w:val="superscript"/>
          <w:lang w:val="en-US"/>
        </w:rPr>
        <w:t>4</w:t>
      </w:r>
      <w:r w:rsidR="00266376">
        <w:rPr>
          <w:rFonts w:ascii="Times New Roman" w:hAnsi="Times New Roman" w:cs="Times New Roman"/>
          <w:sz w:val="24"/>
          <w:szCs w:val="24"/>
          <w:vertAlign w:val="superscript"/>
          <w:lang w:val="en-US"/>
        </w:rPr>
        <w:t>6</w:t>
      </w:r>
      <w:r w:rsidRPr="00C927EB">
        <w:rPr>
          <w:rFonts w:ascii="Times New Roman" w:hAnsi="Times New Roman" w:cs="Times New Roman"/>
          <w:sz w:val="24"/>
          <w:szCs w:val="24"/>
          <w:lang w:val="en-US"/>
        </w:rPr>
        <w:t xml:space="preserve"> Thus, future research of ADHD should consider potential differences in the prevalence of ADHD between female and male participants in older age.  </w:t>
      </w:r>
    </w:p>
    <w:p w:rsidR="009C044A" w:rsidRDefault="009C044A" w:rsidP="009C044A">
      <w:pPr>
        <w:spacing w:after="0" w:line="480" w:lineRule="auto"/>
        <w:ind w:firstLine="1304"/>
        <w:rPr>
          <w:rFonts w:ascii="Times New Roman" w:hAnsi="Times New Roman" w:cs="Times New Roman"/>
          <w:sz w:val="24"/>
          <w:szCs w:val="24"/>
          <w:lang w:val="en-US"/>
        </w:rPr>
      </w:pPr>
      <w:r w:rsidRPr="00C927EB">
        <w:rPr>
          <w:rFonts w:ascii="Times New Roman" w:hAnsi="Times New Roman" w:cs="Times New Roman"/>
          <w:sz w:val="24"/>
          <w:szCs w:val="24"/>
          <w:lang w:val="en-GB"/>
        </w:rPr>
        <w:t>Significant</w:t>
      </w:r>
      <w:r w:rsidRPr="00C927EB">
        <w:rPr>
          <w:rFonts w:ascii="Times New Roman" w:hAnsi="Times New Roman" w:cs="Times New Roman"/>
          <w:sz w:val="24"/>
          <w:szCs w:val="24"/>
          <w:lang w:val="en-US"/>
        </w:rPr>
        <w:t xml:space="preserve"> heterogeneity across studies has previously been identified in systematic reviews and meta-analyses of ADHD prevalence in children and adults, mostly due to methodological differences.</w:t>
      </w:r>
      <w:r w:rsidRPr="00C927EB">
        <w:rPr>
          <w:rFonts w:ascii="Times New Roman" w:hAnsi="Times New Roman" w:cs="Times New Roman"/>
          <w:sz w:val="24"/>
          <w:szCs w:val="24"/>
          <w:vertAlign w:val="superscript"/>
          <w:lang w:val="en-US"/>
        </w:rPr>
        <w:t>4,6,8</w:t>
      </w:r>
      <w:r w:rsidRPr="00C927EB">
        <w:rPr>
          <w:rFonts w:ascii="Times New Roman" w:hAnsi="Times New Roman" w:cs="Times New Roman"/>
          <w:sz w:val="24"/>
          <w:szCs w:val="24"/>
          <w:lang w:val="en-US"/>
        </w:rPr>
        <w:t xml:space="preserve"> The current study observed a substantial heterogeneity, despite pooling separate prevalence estimates for different assessment methods and </w:t>
      </w:r>
      <w:r w:rsidRPr="00C927EB">
        <w:rPr>
          <w:rFonts w:ascii="Times New Roman" w:hAnsi="Times New Roman" w:cs="Times New Roman"/>
          <w:sz w:val="24"/>
          <w:szCs w:val="24"/>
          <w:lang w:val="en-US"/>
        </w:rPr>
        <w:lastRenderedPageBreak/>
        <w:t>conducting sensitivity analyses to address other potential sources of heterogeneity. Due to the lack of relevant data (i.e. mean age and SD) and relatively small number of studies per assessment method for ADHD clinical diagnosis (nine data-sets) and treatment (nine data-sets), we could not conduct more detailed sub-group analyses (e.g. for age and geographical region). A minimum of 10 studies per regressor is necessary for the meta-regression analysis, as recommended in the Cochrane handbook (p 284).</w:t>
      </w:r>
      <w:r w:rsidR="00266376">
        <w:rPr>
          <w:rFonts w:ascii="Times New Roman" w:hAnsi="Times New Roman" w:cs="Times New Roman"/>
          <w:sz w:val="24"/>
          <w:szCs w:val="24"/>
          <w:vertAlign w:val="superscript"/>
          <w:lang w:val="en-US"/>
        </w:rPr>
        <w:t>50</w:t>
      </w:r>
      <w:r w:rsidRPr="00C927EB">
        <w:rPr>
          <w:rFonts w:ascii="Times New Roman" w:hAnsi="Times New Roman" w:cs="Times New Roman"/>
          <w:sz w:val="24"/>
          <w:szCs w:val="24"/>
          <w:lang w:val="en-US"/>
        </w:rPr>
        <w:t xml:space="preserve"> More high-quality research, based on large samples and from regions other than Europe and North America, is needed to obtain more robust evidence regarding the prevalence of ADHD in older adults. </w:t>
      </w:r>
    </w:p>
    <w:p w:rsidR="009C044A" w:rsidRPr="00842430" w:rsidRDefault="009C044A" w:rsidP="009C044A">
      <w:pPr>
        <w:spacing w:after="0" w:line="480" w:lineRule="auto"/>
        <w:ind w:firstLine="1304"/>
        <w:rPr>
          <w:rFonts w:ascii="Times New Roman" w:hAnsi="Times New Roman" w:cs="Times New Roman"/>
          <w:b/>
          <w:sz w:val="24"/>
          <w:szCs w:val="24"/>
          <w:lang w:val="en-GB"/>
        </w:rPr>
      </w:pPr>
      <w:r w:rsidRPr="00C927EB">
        <w:rPr>
          <w:rFonts w:ascii="Times New Roman" w:hAnsi="Times New Roman" w:cs="Times New Roman"/>
          <w:sz w:val="24"/>
          <w:szCs w:val="24"/>
          <w:lang w:val="en-US"/>
        </w:rPr>
        <w:t>Another limitation in studies of ADHD in older adults is the use of retrospective reporting of childhood symptoms and recall bias, and a potential underestimation of the prevalence.</w:t>
      </w:r>
      <w:r w:rsidRPr="00C927EB">
        <w:rPr>
          <w:rFonts w:ascii="Times New Roman" w:hAnsi="Times New Roman" w:cs="Times New Roman"/>
          <w:sz w:val="24"/>
          <w:szCs w:val="24"/>
          <w:vertAlign w:val="superscript"/>
          <w:lang w:val="en-US"/>
        </w:rPr>
        <w:t>6</w:t>
      </w:r>
      <w:r w:rsidRPr="00C927EB">
        <w:rPr>
          <w:rFonts w:ascii="Times New Roman" w:hAnsi="Times New Roman" w:cs="Times New Roman"/>
          <w:sz w:val="24"/>
          <w:szCs w:val="24"/>
          <w:lang w:val="en-US"/>
        </w:rPr>
        <w:t xml:space="preserve"> Furthermore, self-report as the only source of information in studies with a research diagnosis of adult ADHD is a limitation given that previous research has shown an underestimation of symptoms severity by self-report in young adults compared to reports of parents/teachers.</w:t>
      </w:r>
      <w:r w:rsidR="00266376">
        <w:rPr>
          <w:rFonts w:ascii="Times New Roman" w:hAnsi="Times New Roman" w:cs="Times New Roman"/>
          <w:sz w:val="24"/>
          <w:szCs w:val="24"/>
          <w:vertAlign w:val="superscript"/>
          <w:lang w:val="en-US"/>
        </w:rPr>
        <w:t>51</w:t>
      </w:r>
      <w:r w:rsidRPr="00C927EB">
        <w:rPr>
          <w:rFonts w:ascii="Times New Roman" w:hAnsi="Times New Roman" w:cs="Times New Roman"/>
          <w:sz w:val="24"/>
          <w:szCs w:val="24"/>
          <w:lang w:val="en-US"/>
        </w:rPr>
        <w:t xml:space="preserve"> In order to somewhat mitigate the effects of recall bias and self-report, future studies of ADHD in older adults should aim to include relevant information from family members. </w:t>
      </w:r>
    </w:p>
    <w:p w:rsidR="009C044A" w:rsidRDefault="009C044A" w:rsidP="009C044A">
      <w:pPr>
        <w:spacing w:after="0" w:line="480" w:lineRule="auto"/>
        <w:ind w:firstLine="1310"/>
        <w:rPr>
          <w:rFonts w:ascii="Times New Roman" w:hAnsi="Times New Roman" w:cs="Times New Roman"/>
          <w:sz w:val="24"/>
          <w:szCs w:val="24"/>
          <w:lang w:val="en-US"/>
        </w:rPr>
      </w:pPr>
      <w:r w:rsidRPr="00C927EB">
        <w:rPr>
          <w:rFonts w:ascii="Times New Roman" w:hAnsi="Times New Roman" w:cs="Times New Roman"/>
          <w:sz w:val="24"/>
          <w:szCs w:val="24"/>
          <w:lang w:val="en-US"/>
        </w:rPr>
        <w:t xml:space="preserve">In conclusion, our findings indicate a substantial gap between the prevalence estimates of older adults with elevated ADHD symptoms assessed </w:t>
      </w:r>
      <w:r w:rsidRPr="00C927EB">
        <w:rPr>
          <w:rFonts w:ascii="Times New Roman" w:hAnsi="Times New Roman" w:cs="Times New Roman"/>
          <w:color w:val="000000" w:themeColor="text1"/>
          <w:sz w:val="24"/>
          <w:szCs w:val="24"/>
          <w:lang w:val="en-US"/>
        </w:rPr>
        <w:t>via validated scales in community samples and prevalence estimates based on ADHD clinical diagnosis and treatment. Furthermore</w:t>
      </w:r>
      <w:r w:rsidRPr="00C927EB">
        <w:rPr>
          <w:rFonts w:ascii="Times New Roman" w:hAnsi="Times New Roman" w:cs="Times New Roman"/>
          <w:sz w:val="24"/>
          <w:szCs w:val="24"/>
          <w:lang w:val="en-US"/>
        </w:rPr>
        <w:t xml:space="preserve">, our results suggest that the prevalence of treated individuals is less than half of the prevalence of individuals with clinical diagnosis for ADHD. This study also highlights that ADHD is scarcely studied among older adults and that much more research is needed on the topic, in particular research that addresses the effects of different assessment methods, sex and age on the prevalence of ADHD after 50 years of age. </w:t>
      </w:r>
    </w:p>
    <w:p w:rsidR="00E443C0" w:rsidRPr="00C927EB" w:rsidRDefault="00E443C0" w:rsidP="009C044A">
      <w:pPr>
        <w:spacing w:after="0" w:line="480" w:lineRule="auto"/>
        <w:ind w:firstLine="1310"/>
        <w:rPr>
          <w:rFonts w:ascii="Times New Roman" w:hAnsi="Times New Roman" w:cs="Times New Roman"/>
          <w:sz w:val="24"/>
          <w:szCs w:val="24"/>
          <w:lang w:val="en-US"/>
        </w:rPr>
      </w:pPr>
    </w:p>
    <w:p w:rsidR="009C044A" w:rsidRPr="00C927EB" w:rsidRDefault="009C044A" w:rsidP="009C044A">
      <w:pPr>
        <w:spacing w:after="0" w:line="480" w:lineRule="auto"/>
        <w:rPr>
          <w:rFonts w:ascii="Times New Roman" w:hAnsi="Times New Roman" w:cs="Times New Roman"/>
          <w:b/>
          <w:sz w:val="24"/>
          <w:szCs w:val="24"/>
          <w:lang w:val="en-GB"/>
        </w:rPr>
      </w:pPr>
      <w:r w:rsidRPr="00C927EB">
        <w:rPr>
          <w:rFonts w:ascii="Times New Roman" w:hAnsi="Times New Roman" w:cs="Times New Roman"/>
          <w:b/>
          <w:sz w:val="24"/>
          <w:szCs w:val="24"/>
          <w:lang w:val="en-GB"/>
        </w:rPr>
        <w:lastRenderedPageBreak/>
        <w:t xml:space="preserve">Acknowledgments </w:t>
      </w:r>
    </w:p>
    <w:p w:rsidR="009C044A" w:rsidRDefault="009C044A" w:rsidP="009C044A">
      <w:pPr>
        <w:spacing w:after="0" w:line="480" w:lineRule="auto"/>
        <w:jc w:val="both"/>
        <w:rPr>
          <w:rFonts w:ascii="Times New Roman" w:hAnsi="Times New Roman" w:cs="Times New Roman"/>
          <w:sz w:val="24"/>
          <w:szCs w:val="24"/>
          <w:lang w:val="en-GB"/>
        </w:rPr>
      </w:pPr>
      <w:r w:rsidRPr="00C927EB">
        <w:rPr>
          <w:rFonts w:ascii="Times New Roman" w:hAnsi="Times New Roman" w:cs="Times New Roman"/>
          <w:sz w:val="24"/>
          <w:szCs w:val="24"/>
          <w:lang w:val="en-GB"/>
        </w:rPr>
        <w:t>We thank the authors who provided additional results and/or</w:t>
      </w:r>
      <w:r>
        <w:rPr>
          <w:rFonts w:ascii="Times New Roman" w:hAnsi="Times New Roman" w:cs="Times New Roman"/>
          <w:sz w:val="24"/>
          <w:szCs w:val="24"/>
          <w:lang w:val="en-GB"/>
        </w:rPr>
        <w:t xml:space="preserve"> advice (Appendices 8 and 9</w:t>
      </w:r>
      <w:r w:rsidRPr="00C927EB">
        <w:rPr>
          <w:rFonts w:ascii="Times New Roman" w:hAnsi="Times New Roman" w:cs="Times New Roman"/>
          <w:sz w:val="24"/>
          <w:szCs w:val="24"/>
          <w:lang w:val="en-GB"/>
        </w:rPr>
        <w:t xml:space="preserve">), and librarians at the Medical Library, Örebro University, Sweden, who assisted us in developing the search strategy for the electronic databases search. </w:t>
      </w:r>
    </w:p>
    <w:p w:rsidR="009C044A" w:rsidRPr="00C927EB" w:rsidRDefault="009C044A" w:rsidP="009C044A">
      <w:pPr>
        <w:spacing w:after="0" w:line="480" w:lineRule="auto"/>
        <w:rPr>
          <w:rFonts w:ascii="Times New Roman" w:hAnsi="Times New Roman" w:cs="Times New Roman"/>
          <w:b/>
          <w:sz w:val="24"/>
          <w:szCs w:val="24"/>
          <w:lang w:val="en-GB"/>
        </w:rPr>
      </w:pPr>
      <w:r w:rsidRPr="00C927EB">
        <w:rPr>
          <w:rFonts w:ascii="Times New Roman" w:hAnsi="Times New Roman" w:cs="Times New Roman"/>
          <w:b/>
          <w:sz w:val="24"/>
          <w:szCs w:val="24"/>
          <w:lang w:val="en-GB"/>
        </w:rPr>
        <w:t>Funding</w:t>
      </w:r>
    </w:p>
    <w:p w:rsidR="009C044A" w:rsidRDefault="009C044A" w:rsidP="009C044A">
      <w:pPr>
        <w:spacing w:after="0" w:line="480" w:lineRule="auto"/>
        <w:jc w:val="both"/>
        <w:rPr>
          <w:rFonts w:ascii="Times New Roman" w:hAnsi="Times New Roman" w:cs="Times New Roman"/>
          <w:sz w:val="24"/>
          <w:szCs w:val="24"/>
          <w:lang w:val="en-GB"/>
        </w:rPr>
      </w:pPr>
      <w:r w:rsidRPr="00C927EB">
        <w:rPr>
          <w:rFonts w:ascii="Times New Roman" w:hAnsi="Times New Roman" w:cs="Times New Roman"/>
          <w:sz w:val="24"/>
          <w:szCs w:val="24"/>
          <w:lang w:val="en-GB"/>
        </w:rPr>
        <w:t xml:space="preserve">This project has received funding from the European Union’s Horizon 2020 research and innovation programme under the Marie Skłodowska-Curie grant agreement No 754285. </w:t>
      </w:r>
    </w:p>
    <w:p w:rsidR="009C044A" w:rsidRDefault="009C044A" w:rsidP="009C044A">
      <w:pPr>
        <w:spacing w:after="0" w:line="480" w:lineRule="auto"/>
        <w:jc w:val="both"/>
        <w:rPr>
          <w:rFonts w:ascii="Times New Roman" w:hAnsi="Times New Roman" w:cs="Times New Roman"/>
          <w:b/>
          <w:sz w:val="24"/>
          <w:szCs w:val="24"/>
          <w:lang w:val="en-GB"/>
        </w:rPr>
      </w:pPr>
      <w:r w:rsidRPr="00C927EB">
        <w:rPr>
          <w:rFonts w:ascii="Times New Roman" w:hAnsi="Times New Roman" w:cs="Times New Roman"/>
          <w:sz w:val="24"/>
          <w:szCs w:val="24"/>
          <w:lang w:val="en-GB"/>
        </w:rPr>
        <w:t>HL acknowledges financial support from the Swedish Research Council (2018-02599) and the Swedish Brain Foundation (FO2018-0273).</w:t>
      </w:r>
    </w:p>
    <w:p w:rsidR="009C044A" w:rsidRPr="00C927EB" w:rsidRDefault="009C044A" w:rsidP="009C044A">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Declaration of competing interest </w:t>
      </w:r>
    </w:p>
    <w:p w:rsidR="009C044A" w:rsidRDefault="009C044A" w:rsidP="009C044A">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Pr="00C927EB">
        <w:rPr>
          <w:rFonts w:ascii="Times New Roman" w:hAnsi="Times New Roman" w:cs="Times New Roman"/>
          <w:sz w:val="24"/>
          <w:szCs w:val="24"/>
          <w:lang w:val="en-GB"/>
        </w:rPr>
        <w:t xml:space="preserve">C declares honoraria and reimbursement for travel and accommodation expenses for lectures from the following non-profit associations: Association for Child and Adolescent Central Health (ACAMH), Canadian ADHD Alliance Resource (CADDRA), British Association of Pharmacology (BAP), and from Healthcare Convention for </w:t>
      </w:r>
      <w:r>
        <w:rPr>
          <w:rFonts w:ascii="Times New Roman" w:hAnsi="Times New Roman" w:cs="Times New Roman"/>
          <w:sz w:val="24"/>
          <w:szCs w:val="24"/>
          <w:lang w:val="en-GB"/>
        </w:rPr>
        <w:t>educational activity on ADHD.</w:t>
      </w:r>
    </w:p>
    <w:p w:rsidR="009C044A" w:rsidRPr="00C927EB" w:rsidRDefault="009C044A" w:rsidP="009C044A">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w:t>
      </w:r>
      <w:r w:rsidRPr="00C927EB">
        <w:rPr>
          <w:rFonts w:ascii="Times New Roman" w:hAnsi="Times New Roman" w:cs="Times New Roman"/>
          <w:sz w:val="24"/>
          <w:szCs w:val="24"/>
          <w:lang w:val="en-GB"/>
        </w:rPr>
        <w:t xml:space="preserve">L has served as a speaker for Evolan Pharma and Shire and has received research grants from Shire; all outside the submitted work. </w:t>
      </w:r>
      <w:r>
        <w:rPr>
          <w:rFonts w:ascii="Times New Roman" w:hAnsi="Times New Roman" w:cs="Times New Roman"/>
          <w:sz w:val="24"/>
          <w:szCs w:val="24"/>
          <w:lang w:val="en-GB"/>
        </w:rPr>
        <w:t>All other authors have nothing</w:t>
      </w:r>
      <w:r w:rsidRPr="00C927EB">
        <w:rPr>
          <w:rFonts w:ascii="Times New Roman" w:hAnsi="Times New Roman" w:cs="Times New Roman"/>
          <w:sz w:val="24"/>
          <w:szCs w:val="24"/>
          <w:lang w:val="en-GB"/>
        </w:rPr>
        <w:t xml:space="preserve"> to declare. </w:t>
      </w:r>
    </w:p>
    <w:p w:rsidR="009C044A" w:rsidRDefault="009C044A" w:rsidP="009C044A">
      <w:pPr>
        <w:spacing w:after="0" w:line="480" w:lineRule="auto"/>
        <w:jc w:val="both"/>
        <w:rPr>
          <w:rFonts w:ascii="Times New Roman" w:hAnsi="Times New Roman" w:cs="Times New Roman"/>
          <w:sz w:val="24"/>
          <w:szCs w:val="24"/>
          <w:lang w:val="en-GB"/>
        </w:rPr>
      </w:pPr>
    </w:p>
    <w:p w:rsidR="009C044A" w:rsidRPr="00D174C3" w:rsidRDefault="009C044A">
      <w:pPr>
        <w:rPr>
          <w:lang w:val="en-GB"/>
        </w:rPr>
        <w:sectPr w:rsidR="009C044A" w:rsidRPr="00D174C3">
          <w:headerReference w:type="default" r:id="rId9"/>
          <w:pgSz w:w="11906" w:h="16838"/>
          <w:pgMar w:top="1417" w:right="1417" w:bottom="1417" w:left="1417" w:header="708" w:footer="708" w:gutter="0"/>
          <w:cols w:space="708"/>
          <w:docGrid w:linePitch="360"/>
        </w:sectPr>
      </w:pPr>
    </w:p>
    <w:p w:rsidR="009C044A" w:rsidRPr="00C1000B" w:rsidRDefault="009C044A" w:rsidP="009C044A">
      <w:pPr>
        <w:pStyle w:val="Heading1"/>
        <w:tabs>
          <w:tab w:val="left" w:pos="11865"/>
        </w:tabs>
        <w:jc w:val="center"/>
        <w:rPr>
          <w:rFonts w:ascii="Times New Roman" w:hAnsi="Times New Roman" w:cs="Times New Roman"/>
          <w:b/>
          <w:color w:val="auto"/>
          <w:sz w:val="24"/>
          <w:szCs w:val="24"/>
          <w:lang w:val="en-US"/>
        </w:rPr>
      </w:pPr>
      <w:bookmarkStart w:id="2" w:name="_Toc31983661"/>
      <w:bookmarkStart w:id="3" w:name="_Toc31986032"/>
      <w:r>
        <w:rPr>
          <w:rFonts w:ascii="Times New Roman" w:hAnsi="Times New Roman" w:cs="Times New Roman"/>
          <w:b/>
          <w:color w:val="auto"/>
          <w:sz w:val="24"/>
          <w:szCs w:val="24"/>
          <w:lang w:val="en-US"/>
        </w:rPr>
        <w:lastRenderedPageBreak/>
        <w:t>Supplementary material</w:t>
      </w:r>
      <w:bookmarkEnd w:id="2"/>
      <w:bookmarkEnd w:id="3"/>
    </w:p>
    <w:p w:rsidR="009C044A" w:rsidRPr="00C1000B" w:rsidRDefault="009C044A">
      <w:pPr>
        <w:rPr>
          <w:rFonts w:ascii="Times New Roman" w:hAnsi="Times New Roman" w:cs="Times New Roman"/>
          <w:b/>
          <w:sz w:val="24"/>
          <w:szCs w:val="24"/>
          <w:lang w:val="en-US"/>
        </w:rPr>
      </w:pP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t>Content</w:t>
      </w:r>
    </w:p>
    <w:p w:rsidR="009C044A" w:rsidRPr="009C044A" w:rsidRDefault="009C044A" w:rsidP="009C044A">
      <w:pPr>
        <w:rPr>
          <w:rFonts w:ascii="Times New Roman" w:hAnsi="Times New Roman" w:cs="Times New Roman"/>
          <w:sz w:val="24"/>
          <w:szCs w:val="24"/>
          <w:lang w:val="en-GB"/>
        </w:rPr>
      </w:pP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t>Appendix 1. Detailed search strategy</w:t>
      </w:r>
      <w:r w:rsidRPr="009C044A">
        <w:rPr>
          <w:rFonts w:ascii="Times New Roman" w:hAnsi="Times New Roman" w:cs="Times New Roman"/>
          <w:sz w:val="24"/>
          <w:szCs w:val="24"/>
          <w:lang w:val="en-GB"/>
        </w:rPr>
        <w:tab/>
      </w: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t>Appendix 2. Reference list of studies identified in hand search</w:t>
      </w:r>
      <w:r w:rsidRPr="009C044A">
        <w:rPr>
          <w:rFonts w:ascii="Times New Roman" w:hAnsi="Times New Roman" w:cs="Times New Roman"/>
          <w:sz w:val="24"/>
          <w:szCs w:val="24"/>
          <w:lang w:val="en-GB"/>
        </w:rPr>
        <w:tab/>
      </w: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t>Appendix 3. Full text references excluded with reasons</w:t>
      </w:r>
      <w:r w:rsidRPr="009C044A">
        <w:rPr>
          <w:rFonts w:ascii="Times New Roman" w:hAnsi="Times New Roman" w:cs="Times New Roman"/>
          <w:sz w:val="24"/>
          <w:szCs w:val="24"/>
          <w:lang w:val="en-GB"/>
        </w:rPr>
        <w:tab/>
      </w: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t>Appendix 4. Forest plot for individual studies and pooled prevalence estimates based on assessment method</w:t>
      </w:r>
      <w:r w:rsidRPr="009C044A">
        <w:rPr>
          <w:rFonts w:ascii="Times New Roman" w:hAnsi="Times New Roman" w:cs="Times New Roman"/>
          <w:sz w:val="24"/>
          <w:szCs w:val="24"/>
          <w:lang w:val="en-GB"/>
        </w:rPr>
        <w:tab/>
      </w: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t>Appendix 5. Relevant information gathered from contacted authors</w:t>
      </w:r>
      <w:r w:rsidRPr="009C044A">
        <w:rPr>
          <w:rFonts w:ascii="Times New Roman" w:hAnsi="Times New Roman" w:cs="Times New Roman"/>
          <w:sz w:val="24"/>
          <w:szCs w:val="24"/>
          <w:lang w:val="en-GB"/>
        </w:rPr>
        <w:tab/>
      </w: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t>Appendix 6. List and description of validated scales assessing symptoms of ADHD used in the studies included in the meta-analysis</w:t>
      </w:r>
      <w:r w:rsidRPr="009C044A">
        <w:rPr>
          <w:rFonts w:ascii="Times New Roman" w:hAnsi="Times New Roman" w:cs="Times New Roman"/>
          <w:sz w:val="24"/>
          <w:szCs w:val="24"/>
          <w:lang w:val="en-GB"/>
        </w:rPr>
        <w:tab/>
      </w: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t>Appendix 7. Study quality assessment of included studies</w:t>
      </w: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t>Appendix 8. List of contacted experts</w:t>
      </w:r>
      <w:r w:rsidRPr="009C044A">
        <w:rPr>
          <w:rFonts w:ascii="Times New Roman" w:hAnsi="Times New Roman" w:cs="Times New Roman"/>
          <w:sz w:val="24"/>
          <w:szCs w:val="24"/>
          <w:lang w:val="en-GB"/>
        </w:rPr>
        <w:tab/>
      </w: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t>Appendix 9. Authors contacted with request for additional results</w:t>
      </w:r>
      <w:r w:rsidRPr="009C044A">
        <w:rPr>
          <w:rFonts w:ascii="Times New Roman" w:hAnsi="Times New Roman" w:cs="Times New Roman"/>
          <w:sz w:val="24"/>
          <w:szCs w:val="24"/>
          <w:lang w:val="en-GB"/>
        </w:rPr>
        <w:tab/>
      </w: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t>Appendix 10. Deviations from the published PROSPERO protocol</w:t>
      </w:r>
      <w:r w:rsidRPr="009C044A">
        <w:rPr>
          <w:rFonts w:ascii="Times New Roman" w:hAnsi="Times New Roman" w:cs="Times New Roman"/>
          <w:sz w:val="24"/>
          <w:szCs w:val="24"/>
          <w:lang w:val="en-GB"/>
        </w:rPr>
        <w:tab/>
      </w: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t>Appendix 11. Supplemental references</w:t>
      </w:r>
      <w:r w:rsidRPr="009C044A">
        <w:rPr>
          <w:rFonts w:ascii="Times New Roman" w:hAnsi="Times New Roman" w:cs="Times New Roman"/>
          <w:sz w:val="24"/>
          <w:szCs w:val="24"/>
          <w:lang w:val="en-GB"/>
        </w:rPr>
        <w:tab/>
      </w:r>
    </w:p>
    <w:p w:rsidR="009C044A" w:rsidRPr="009C044A" w:rsidRDefault="009C044A" w:rsidP="009C044A">
      <w:pPr>
        <w:rPr>
          <w:rFonts w:ascii="Times New Roman" w:hAnsi="Times New Roman" w:cs="Times New Roman"/>
          <w:sz w:val="24"/>
          <w:szCs w:val="24"/>
          <w:lang w:val="en-GB"/>
        </w:rPr>
      </w:pPr>
    </w:p>
    <w:p w:rsidR="009C044A" w:rsidRDefault="009C044A" w:rsidP="009C044A">
      <w:pPr>
        <w:rPr>
          <w:rFonts w:ascii="Times New Roman" w:hAnsi="Times New Roman" w:cs="Times New Roman"/>
          <w:b/>
          <w:sz w:val="20"/>
          <w:szCs w:val="20"/>
          <w:lang w:val="en-GB"/>
        </w:rPr>
      </w:pPr>
    </w:p>
    <w:p w:rsidR="009C044A" w:rsidRDefault="009C044A">
      <w:pPr>
        <w:rPr>
          <w:rFonts w:ascii="Times New Roman" w:hAnsi="Times New Roman" w:cs="Times New Roman"/>
          <w:b/>
          <w:sz w:val="20"/>
          <w:szCs w:val="20"/>
          <w:lang w:val="en-GB"/>
        </w:rPr>
      </w:pPr>
    </w:p>
    <w:p w:rsidR="009C044A" w:rsidRDefault="009C044A" w:rsidP="009C044A">
      <w:pPr>
        <w:rPr>
          <w:rFonts w:ascii="Times New Roman" w:hAnsi="Times New Roman" w:cs="Times New Roman"/>
          <w:sz w:val="20"/>
          <w:szCs w:val="20"/>
          <w:lang w:val="en-US"/>
        </w:rPr>
      </w:pPr>
    </w:p>
    <w:p w:rsidR="009C044A" w:rsidRDefault="009C044A" w:rsidP="009C044A">
      <w:pPr>
        <w:spacing w:after="0" w:line="240" w:lineRule="auto"/>
        <w:rPr>
          <w:rFonts w:ascii="Times New Roman" w:hAnsi="Times New Roman" w:cs="Times New Roman"/>
          <w:sz w:val="20"/>
          <w:szCs w:val="20"/>
          <w:lang w:val="en-US"/>
        </w:rPr>
      </w:pPr>
    </w:p>
    <w:p w:rsidR="009C044A" w:rsidRDefault="009C044A" w:rsidP="009C044A">
      <w:pPr>
        <w:spacing w:after="0" w:line="240" w:lineRule="auto"/>
        <w:rPr>
          <w:rFonts w:ascii="Times New Roman" w:hAnsi="Times New Roman" w:cs="Times New Roman"/>
          <w:sz w:val="20"/>
          <w:szCs w:val="20"/>
          <w:lang w:val="en-US"/>
        </w:rPr>
      </w:pP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lastRenderedPageBreak/>
        <w:t>Appendix 1. Detailed search strategy</w:t>
      </w:r>
      <w:r w:rsidRPr="009C044A">
        <w:rPr>
          <w:rFonts w:ascii="Times New Roman" w:hAnsi="Times New Roman" w:cs="Times New Roman"/>
          <w:sz w:val="24"/>
          <w:szCs w:val="24"/>
          <w:lang w:val="en-GB"/>
        </w:rPr>
        <w:tab/>
      </w:r>
    </w:p>
    <w:p w:rsidR="009C044A" w:rsidRDefault="009C044A" w:rsidP="009C044A">
      <w:pPr>
        <w:spacing w:after="0" w:line="240" w:lineRule="auto"/>
        <w:rPr>
          <w:rFonts w:ascii="Times New Roman" w:hAnsi="Times New Roman" w:cs="Times New Roman"/>
          <w:sz w:val="20"/>
          <w:szCs w:val="20"/>
          <w:lang w:val="en-US"/>
        </w:rPr>
      </w:pPr>
    </w:p>
    <w:p w:rsidR="009C044A" w:rsidRPr="008C6F7A" w:rsidRDefault="009C044A" w:rsidP="009C044A">
      <w:pPr>
        <w:spacing w:after="0" w:line="240" w:lineRule="auto"/>
        <w:rPr>
          <w:rFonts w:ascii="Times New Roman" w:hAnsi="Times New Roman" w:cs="Times New Roman"/>
          <w:sz w:val="20"/>
          <w:szCs w:val="20"/>
          <w:lang w:val="en-US"/>
        </w:rPr>
      </w:pPr>
      <w:r w:rsidRPr="008C6F7A">
        <w:rPr>
          <w:rFonts w:ascii="Times New Roman" w:hAnsi="Times New Roman" w:cs="Times New Roman"/>
          <w:sz w:val="20"/>
          <w:szCs w:val="20"/>
          <w:lang w:val="en-US"/>
        </w:rPr>
        <w:t xml:space="preserve">1. Database: Pubmed; Date of search: 29-05-2019 </w:t>
      </w:r>
    </w:p>
    <w:p w:rsidR="009C044A" w:rsidRPr="008C6F7A" w:rsidRDefault="009C044A" w:rsidP="009C044A">
      <w:pPr>
        <w:spacing w:after="0" w:line="240" w:lineRule="auto"/>
        <w:rPr>
          <w:rFonts w:ascii="Times New Roman" w:hAnsi="Times New Roman" w:cs="Times New Roman"/>
          <w:bCs/>
          <w:sz w:val="20"/>
          <w:szCs w:val="20"/>
          <w:shd w:val="clear" w:color="auto" w:fill="FFFFFF"/>
          <w:lang w:val="en-US"/>
        </w:rPr>
      </w:pPr>
      <w:r w:rsidRPr="008C6F7A">
        <w:rPr>
          <w:rFonts w:ascii="Times New Roman" w:hAnsi="Times New Roman" w:cs="Times New Roman"/>
          <w:bCs/>
          <w:sz w:val="20"/>
          <w:szCs w:val="20"/>
          <w:shd w:val="clear" w:color="auto" w:fill="FFFFFF"/>
          <w:lang w:val="en-US"/>
        </w:rPr>
        <w:t xml:space="preserve">Search terms: </w:t>
      </w:r>
    </w:p>
    <w:p w:rsidR="009C044A" w:rsidRPr="008C6F7A" w:rsidRDefault="009C044A" w:rsidP="009C044A">
      <w:pPr>
        <w:spacing w:after="0" w:line="240" w:lineRule="auto"/>
        <w:rPr>
          <w:rFonts w:ascii="Times New Roman" w:hAnsi="Times New Roman" w:cs="Times New Roman"/>
          <w:bCs/>
          <w:sz w:val="20"/>
          <w:szCs w:val="20"/>
          <w:shd w:val="clear" w:color="auto" w:fill="FFFFFF"/>
          <w:lang w:val="en-US"/>
        </w:rPr>
      </w:pPr>
      <w:r w:rsidRPr="008C6F7A">
        <w:rPr>
          <w:rFonts w:ascii="Times New Roman" w:hAnsi="Times New Roman" w:cs="Times New Roman"/>
          <w:bCs/>
          <w:sz w:val="20"/>
          <w:szCs w:val="20"/>
          <w:shd w:val="clear" w:color="auto" w:fill="FFFFFF"/>
          <w:lang w:val="en-US"/>
        </w:rPr>
        <w:t>((ADHD[Title/Abstract]) OR "Attention deficit"[Title/Abstract]) OR "attention-deficit"[Title/Abstract]) OR hyperkinetic disorder[Title/Abstract]) OR hyperkinetic syndrome[Title/Abstract]) AND Humans[Mesh])) OR (Attention deficit disorder with hyperactivity [MeSH Terms] AND Humans[Mesh])) AND Humans[Mesh])) AND (((((aged[MeSH Terms]) OR older adult*[Title/Abstract]) OR life span[Title/Abstract]) OR lifespan[Title/Abstract])OR elderly[Title/Abstract]))</w:t>
      </w:r>
      <w:r w:rsidRPr="008C6F7A">
        <w:rPr>
          <w:rFonts w:ascii="Times New Roman" w:hAnsi="Times New Roman" w:cs="Times New Roman"/>
          <w:sz w:val="20"/>
          <w:szCs w:val="20"/>
          <w:shd w:val="clear" w:color="auto" w:fill="FFFFFF"/>
          <w:lang w:val="en-US"/>
        </w:rPr>
        <w:t> Sort by: </w:t>
      </w:r>
      <w:r w:rsidRPr="008C6F7A">
        <w:rPr>
          <w:rFonts w:ascii="Times New Roman" w:hAnsi="Times New Roman" w:cs="Times New Roman"/>
          <w:bCs/>
          <w:sz w:val="20"/>
          <w:szCs w:val="20"/>
          <w:shd w:val="clear" w:color="auto" w:fill="FFFFFF"/>
          <w:lang w:val="en-US"/>
        </w:rPr>
        <w:t>Best Match</w:t>
      </w:r>
    </w:p>
    <w:p w:rsidR="009C044A" w:rsidRPr="008C6F7A" w:rsidRDefault="009C044A" w:rsidP="009C044A">
      <w:pPr>
        <w:spacing w:after="0" w:line="240" w:lineRule="auto"/>
        <w:rPr>
          <w:rFonts w:ascii="Times New Roman" w:hAnsi="Times New Roman" w:cs="Times New Roman"/>
          <w:bCs/>
          <w:sz w:val="20"/>
          <w:szCs w:val="20"/>
          <w:shd w:val="clear" w:color="auto" w:fill="FFFFFF"/>
          <w:lang w:val="en-US"/>
        </w:rPr>
      </w:pPr>
      <w:r w:rsidRPr="008C6F7A">
        <w:rPr>
          <w:rFonts w:ascii="Times New Roman" w:hAnsi="Times New Roman" w:cs="Times New Roman"/>
          <w:bCs/>
          <w:sz w:val="20"/>
          <w:szCs w:val="20"/>
          <w:shd w:val="clear" w:color="auto" w:fill="FFFFFF"/>
          <w:lang w:val="en-US"/>
        </w:rPr>
        <w:t>Number of hits: 1,098</w:t>
      </w:r>
    </w:p>
    <w:p w:rsidR="009C044A" w:rsidRDefault="009C044A" w:rsidP="009C044A">
      <w:pPr>
        <w:spacing w:after="0" w:line="240" w:lineRule="auto"/>
        <w:rPr>
          <w:rFonts w:ascii="Times New Roman" w:hAnsi="Times New Roman" w:cs="Times New Roman"/>
          <w:bCs/>
          <w:sz w:val="20"/>
          <w:szCs w:val="20"/>
          <w:shd w:val="clear" w:color="auto" w:fill="FFFFFF"/>
          <w:lang w:val="en-US"/>
        </w:rPr>
      </w:pPr>
      <w:r w:rsidRPr="008C6F7A">
        <w:rPr>
          <w:rFonts w:ascii="Times New Roman" w:hAnsi="Times New Roman" w:cs="Times New Roman"/>
          <w:bCs/>
          <w:sz w:val="20"/>
          <w:szCs w:val="20"/>
          <w:shd w:val="clear" w:color="auto" w:fill="FFFFFF"/>
          <w:lang w:val="en-US"/>
        </w:rPr>
        <w:t xml:space="preserve">Publication dates: no restrictions </w:t>
      </w:r>
    </w:p>
    <w:p w:rsidR="006B2B15" w:rsidRDefault="006B2B15" w:rsidP="009C044A">
      <w:pPr>
        <w:spacing w:after="0" w:line="240" w:lineRule="auto"/>
        <w:rPr>
          <w:rFonts w:ascii="Times New Roman" w:hAnsi="Times New Roman" w:cs="Times New Roman"/>
          <w:bCs/>
          <w:sz w:val="20"/>
          <w:szCs w:val="20"/>
          <w:shd w:val="clear" w:color="auto" w:fill="FFFFFF"/>
          <w:lang w:val="en-US"/>
        </w:rPr>
      </w:pPr>
    </w:p>
    <w:p w:rsidR="006B2B15" w:rsidRPr="00BD634A" w:rsidRDefault="006B2B15" w:rsidP="006B2B15">
      <w:pPr>
        <w:spacing w:after="0" w:line="240" w:lineRule="auto"/>
        <w:rPr>
          <w:rFonts w:ascii="Times New Roman" w:hAnsi="Times New Roman" w:cs="Times New Roman"/>
          <w:bCs/>
          <w:sz w:val="20"/>
          <w:szCs w:val="20"/>
          <w:shd w:val="clear" w:color="auto" w:fill="FFFFFF"/>
          <w:lang w:val="en-US"/>
        </w:rPr>
      </w:pPr>
      <w:r w:rsidRPr="00BD634A">
        <w:rPr>
          <w:rFonts w:ascii="Times New Roman" w:hAnsi="Times New Roman" w:cs="Times New Roman"/>
          <w:bCs/>
          <w:sz w:val="20"/>
          <w:szCs w:val="20"/>
          <w:shd w:val="clear" w:color="auto" w:fill="FFFFFF"/>
          <w:lang w:val="en-US"/>
        </w:rPr>
        <w:t>Updated search: 22-06-2020</w:t>
      </w:r>
    </w:p>
    <w:p w:rsidR="006B2B15" w:rsidRPr="00BD634A" w:rsidRDefault="006B2B15" w:rsidP="006B2B15">
      <w:pPr>
        <w:spacing w:after="0" w:line="240" w:lineRule="auto"/>
        <w:rPr>
          <w:rFonts w:ascii="Times New Roman" w:hAnsi="Times New Roman" w:cs="Times New Roman"/>
          <w:bCs/>
          <w:sz w:val="20"/>
          <w:szCs w:val="20"/>
          <w:shd w:val="clear" w:color="auto" w:fill="FFFFFF"/>
          <w:lang w:val="en-US"/>
        </w:rPr>
      </w:pPr>
      <w:r w:rsidRPr="00BD634A">
        <w:rPr>
          <w:rFonts w:ascii="Times New Roman" w:hAnsi="Times New Roman" w:cs="Times New Roman"/>
          <w:bCs/>
          <w:sz w:val="20"/>
          <w:szCs w:val="20"/>
          <w:shd w:val="clear" w:color="auto" w:fill="FFFFFF"/>
          <w:lang w:val="en-US"/>
        </w:rPr>
        <w:t>Publication dates: 29-05-2019 to 22-06-2020</w:t>
      </w:r>
    </w:p>
    <w:p w:rsidR="006B2B15" w:rsidRPr="00BD634A" w:rsidRDefault="006B2B15" w:rsidP="006B2B15">
      <w:pPr>
        <w:spacing w:after="0" w:line="240" w:lineRule="auto"/>
        <w:rPr>
          <w:rFonts w:ascii="Times New Roman" w:hAnsi="Times New Roman" w:cs="Times New Roman"/>
          <w:bCs/>
          <w:sz w:val="20"/>
          <w:szCs w:val="20"/>
          <w:shd w:val="clear" w:color="auto" w:fill="FFFFFF"/>
          <w:lang w:val="en-US"/>
        </w:rPr>
      </w:pPr>
      <w:r w:rsidRPr="00BD634A">
        <w:rPr>
          <w:rFonts w:ascii="Times New Roman" w:hAnsi="Times New Roman" w:cs="Times New Roman"/>
          <w:bCs/>
          <w:sz w:val="20"/>
          <w:szCs w:val="20"/>
          <w:shd w:val="clear" w:color="auto" w:fill="FFFFFF"/>
          <w:lang w:val="en-US"/>
        </w:rPr>
        <w:t>Number of hits: 40</w:t>
      </w:r>
    </w:p>
    <w:p w:rsidR="006B2B15" w:rsidRPr="008C6F7A" w:rsidRDefault="006B2B15" w:rsidP="009C044A">
      <w:pPr>
        <w:spacing w:after="0" w:line="240" w:lineRule="auto"/>
        <w:rPr>
          <w:rFonts w:ascii="Times New Roman" w:hAnsi="Times New Roman" w:cs="Times New Roman"/>
          <w:sz w:val="20"/>
          <w:szCs w:val="20"/>
          <w:lang w:val="en-US"/>
        </w:rPr>
      </w:pPr>
    </w:p>
    <w:p w:rsidR="009C044A" w:rsidRPr="008C6F7A" w:rsidRDefault="009C044A" w:rsidP="009C044A">
      <w:pPr>
        <w:spacing w:after="0" w:line="240" w:lineRule="auto"/>
        <w:rPr>
          <w:rFonts w:ascii="Times New Roman" w:hAnsi="Times New Roman" w:cs="Times New Roman"/>
          <w:sz w:val="20"/>
          <w:szCs w:val="20"/>
          <w:lang w:val="en-US"/>
        </w:rPr>
      </w:pPr>
      <w:r w:rsidRPr="008C6F7A">
        <w:rPr>
          <w:rFonts w:ascii="Times New Roman" w:hAnsi="Times New Roman" w:cs="Times New Roman"/>
          <w:sz w:val="20"/>
          <w:szCs w:val="20"/>
          <w:lang w:val="en-US"/>
        </w:rPr>
        <w:t>2. Database: Psycinfo, through Ebsco; Date of search: 20-05-2019</w:t>
      </w:r>
    </w:p>
    <w:p w:rsidR="009C044A" w:rsidRPr="008C6F7A" w:rsidRDefault="009C044A" w:rsidP="009C044A">
      <w:pPr>
        <w:spacing w:after="0" w:line="240" w:lineRule="auto"/>
        <w:rPr>
          <w:rFonts w:ascii="Times New Roman" w:hAnsi="Times New Roman" w:cs="Times New Roman"/>
          <w:sz w:val="20"/>
          <w:szCs w:val="20"/>
          <w:bdr w:val="none" w:sz="0" w:space="0" w:color="auto" w:frame="1"/>
          <w:shd w:val="clear" w:color="auto" w:fill="FFFFFF"/>
          <w:lang w:val="en-US"/>
        </w:rPr>
      </w:pPr>
      <w:r w:rsidRPr="008C6F7A">
        <w:rPr>
          <w:rFonts w:ascii="Times New Roman" w:hAnsi="Times New Roman" w:cs="Times New Roman"/>
          <w:sz w:val="20"/>
          <w:szCs w:val="20"/>
          <w:bdr w:val="none" w:sz="0" w:space="0" w:color="auto" w:frame="1"/>
          <w:shd w:val="clear" w:color="auto" w:fill="FFFFFF"/>
          <w:lang w:val="en-US"/>
        </w:rPr>
        <w:t xml:space="preserve">Search terms: </w:t>
      </w:r>
    </w:p>
    <w:p w:rsidR="009C044A" w:rsidRPr="008C6F7A" w:rsidRDefault="009C044A" w:rsidP="009C044A">
      <w:pPr>
        <w:spacing w:after="0" w:line="240" w:lineRule="auto"/>
        <w:rPr>
          <w:rFonts w:ascii="Times New Roman" w:hAnsi="Times New Roman" w:cs="Times New Roman"/>
          <w:sz w:val="20"/>
          <w:szCs w:val="20"/>
          <w:shd w:val="clear" w:color="auto" w:fill="FFFFFF"/>
          <w:lang w:val="en-US"/>
        </w:rPr>
      </w:pPr>
      <w:proofErr w:type="gramStart"/>
      <w:r w:rsidRPr="008C6F7A">
        <w:rPr>
          <w:rFonts w:ascii="Times New Roman" w:hAnsi="Times New Roman" w:cs="Times New Roman"/>
          <w:sz w:val="20"/>
          <w:szCs w:val="20"/>
          <w:bdr w:val="none" w:sz="0" w:space="0" w:color="auto" w:frame="1"/>
          <w:shd w:val="clear" w:color="auto" w:fill="FFFFFF"/>
          <w:lang w:val="en-US"/>
        </w:rPr>
        <w:t>( AB</w:t>
      </w:r>
      <w:proofErr w:type="gramEnd"/>
      <w:r w:rsidRPr="008C6F7A">
        <w:rPr>
          <w:rFonts w:ascii="Times New Roman" w:hAnsi="Times New Roman" w:cs="Times New Roman"/>
          <w:sz w:val="20"/>
          <w:szCs w:val="20"/>
          <w:bdr w:val="none" w:sz="0" w:space="0" w:color="auto" w:frame="1"/>
          <w:shd w:val="clear" w:color="auto" w:fill="FFFFFF"/>
          <w:lang w:val="en-US"/>
        </w:rPr>
        <w:t xml:space="preserve"> Attention deficit disorder with hyperactivity OR AB ADHD OR AB "attention deficit" ) AND ( AB aged OR AB older adults OR AB life span OR AB elderly )</w:t>
      </w:r>
      <w:r w:rsidRPr="008C6F7A">
        <w:rPr>
          <w:rFonts w:ascii="Times New Roman" w:hAnsi="Times New Roman" w:cs="Times New Roman"/>
          <w:sz w:val="20"/>
          <w:szCs w:val="20"/>
          <w:shd w:val="clear" w:color="auto" w:fill="FFFFFF"/>
          <w:lang w:val="en-US"/>
        </w:rPr>
        <w:t xml:space="preserve">  </w:t>
      </w:r>
    </w:p>
    <w:p w:rsidR="009C044A" w:rsidRPr="008C6F7A" w:rsidRDefault="009C044A" w:rsidP="009C044A">
      <w:pPr>
        <w:spacing w:after="0" w:line="240" w:lineRule="auto"/>
        <w:rPr>
          <w:rFonts w:ascii="Times New Roman" w:hAnsi="Times New Roman" w:cs="Times New Roman"/>
          <w:sz w:val="20"/>
          <w:szCs w:val="20"/>
          <w:lang w:val="en-US"/>
        </w:rPr>
      </w:pPr>
      <w:r w:rsidRPr="008C6F7A">
        <w:rPr>
          <w:rFonts w:ascii="Times New Roman" w:hAnsi="Times New Roman" w:cs="Times New Roman"/>
          <w:sz w:val="20"/>
          <w:szCs w:val="20"/>
          <w:lang w:val="en-US"/>
        </w:rPr>
        <w:t>Narrow by SubjectAge: - very old (85 yrs &amp; older)</w:t>
      </w:r>
    </w:p>
    <w:p w:rsidR="009C044A" w:rsidRPr="008C6F7A" w:rsidRDefault="009C044A" w:rsidP="009C044A">
      <w:pPr>
        <w:spacing w:after="0" w:line="240" w:lineRule="auto"/>
        <w:rPr>
          <w:rFonts w:ascii="Times New Roman" w:hAnsi="Times New Roman" w:cs="Times New Roman"/>
          <w:sz w:val="20"/>
          <w:szCs w:val="20"/>
          <w:lang w:val="en-US"/>
        </w:rPr>
      </w:pPr>
      <w:r w:rsidRPr="008C6F7A">
        <w:rPr>
          <w:rFonts w:ascii="Times New Roman" w:hAnsi="Times New Roman" w:cs="Times New Roman"/>
          <w:sz w:val="20"/>
          <w:szCs w:val="20"/>
          <w:lang w:val="en-US"/>
        </w:rPr>
        <w:t>Narrow by SubjectAge: - middle age (40-64 yrs)</w:t>
      </w:r>
    </w:p>
    <w:p w:rsidR="009C044A" w:rsidRPr="008C6F7A" w:rsidRDefault="009C044A" w:rsidP="009C044A">
      <w:pPr>
        <w:spacing w:after="0" w:line="240" w:lineRule="auto"/>
        <w:rPr>
          <w:rFonts w:ascii="Times New Roman" w:hAnsi="Times New Roman" w:cs="Times New Roman"/>
          <w:sz w:val="20"/>
          <w:szCs w:val="20"/>
          <w:lang w:val="en-US"/>
        </w:rPr>
      </w:pPr>
      <w:r w:rsidRPr="008C6F7A">
        <w:rPr>
          <w:rFonts w:ascii="Times New Roman" w:hAnsi="Times New Roman" w:cs="Times New Roman"/>
          <w:sz w:val="20"/>
          <w:szCs w:val="20"/>
          <w:lang w:val="en-US"/>
        </w:rPr>
        <w:t>Narrow by SubjectAge: - aged (65 yrs &amp; older)</w:t>
      </w:r>
    </w:p>
    <w:p w:rsidR="009C044A" w:rsidRPr="008C6F7A" w:rsidRDefault="009C044A" w:rsidP="009C044A">
      <w:pPr>
        <w:spacing w:after="0" w:line="240" w:lineRule="auto"/>
        <w:rPr>
          <w:rFonts w:ascii="Times New Roman" w:hAnsi="Times New Roman" w:cs="Times New Roman"/>
          <w:sz w:val="20"/>
          <w:szCs w:val="20"/>
          <w:lang w:val="en-US"/>
        </w:rPr>
      </w:pPr>
      <w:r w:rsidRPr="008C6F7A">
        <w:rPr>
          <w:rFonts w:ascii="Times New Roman" w:hAnsi="Times New Roman" w:cs="Times New Roman"/>
          <w:sz w:val="20"/>
          <w:szCs w:val="20"/>
          <w:lang w:val="en-US"/>
        </w:rPr>
        <w:t>Narrow by SubjectAge: - adulthood (18 yrs &amp; older)</w:t>
      </w:r>
    </w:p>
    <w:p w:rsidR="009C044A" w:rsidRPr="008C6F7A" w:rsidRDefault="009C044A" w:rsidP="009C044A">
      <w:pPr>
        <w:spacing w:after="0" w:line="240" w:lineRule="auto"/>
        <w:rPr>
          <w:rFonts w:ascii="Times New Roman" w:hAnsi="Times New Roman" w:cs="Times New Roman"/>
          <w:sz w:val="20"/>
          <w:szCs w:val="20"/>
          <w:lang w:val="en-US"/>
        </w:rPr>
      </w:pPr>
      <w:r w:rsidRPr="008C6F7A">
        <w:rPr>
          <w:rFonts w:ascii="Times New Roman" w:hAnsi="Times New Roman" w:cs="Times New Roman"/>
          <w:sz w:val="20"/>
          <w:szCs w:val="20"/>
          <w:shd w:val="clear" w:color="auto" w:fill="FFFFFF"/>
          <w:lang w:val="en-US"/>
        </w:rPr>
        <w:t xml:space="preserve">Number of hits: 1,411 </w:t>
      </w:r>
    </w:p>
    <w:p w:rsidR="009C044A" w:rsidRDefault="009C044A" w:rsidP="009C044A">
      <w:pPr>
        <w:spacing w:after="0" w:line="240" w:lineRule="auto"/>
        <w:rPr>
          <w:rFonts w:ascii="Times New Roman" w:hAnsi="Times New Roman" w:cs="Times New Roman"/>
          <w:bCs/>
          <w:sz w:val="20"/>
          <w:szCs w:val="20"/>
          <w:shd w:val="clear" w:color="auto" w:fill="FFFFFF"/>
          <w:lang w:val="en-US"/>
        </w:rPr>
      </w:pPr>
      <w:r w:rsidRPr="008C6F7A">
        <w:rPr>
          <w:rFonts w:ascii="Times New Roman" w:hAnsi="Times New Roman" w:cs="Times New Roman"/>
          <w:bCs/>
          <w:sz w:val="20"/>
          <w:szCs w:val="20"/>
          <w:shd w:val="clear" w:color="auto" w:fill="FFFFFF"/>
          <w:lang w:val="en-US"/>
        </w:rPr>
        <w:t xml:space="preserve">Publication dates: no restrictions </w:t>
      </w:r>
    </w:p>
    <w:p w:rsidR="006B2B15" w:rsidRDefault="006B2B15" w:rsidP="009C044A">
      <w:pPr>
        <w:spacing w:after="0" w:line="240" w:lineRule="auto"/>
        <w:rPr>
          <w:rFonts w:ascii="Times New Roman" w:hAnsi="Times New Roman" w:cs="Times New Roman"/>
          <w:bCs/>
          <w:sz w:val="20"/>
          <w:szCs w:val="20"/>
          <w:shd w:val="clear" w:color="auto" w:fill="FFFFFF"/>
          <w:lang w:val="en-US"/>
        </w:rPr>
      </w:pPr>
    </w:p>
    <w:p w:rsidR="006B2B15" w:rsidRPr="00BD634A" w:rsidRDefault="006B2B15" w:rsidP="006B2B15">
      <w:pPr>
        <w:spacing w:after="0" w:line="240" w:lineRule="auto"/>
        <w:rPr>
          <w:rFonts w:ascii="Times New Roman" w:hAnsi="Times New Roman" w:cs="Times New Roman"/>
          <w:bCs/>
          <w:sz w:val="20"/>
          <w:szCs w:val="20"/>
          <w:shd w:val="clear" w:color="auto" w:fill="FFFFFF"/>
          <w:lang w:val="en-US"/>
        </w:rPr>
      </w:pPr>
      <w:r w:rsidRPr="00BD634A">
        <w:rPr>
          <w:rFonts w:ascii="Times New Roman" w:hAnsi="Times New Roman" w:cs="Times New Roman"/>
          <w:bCs/>
          <w:sz w:val="20"/>
          <w:szCs w:val="20"/>
          <w:shd w:val="clear" w:color="auto" w:fill="FFFFFF"/>
          <w:lang w:val="en-US"/>
        </w:rPr>
        <w:t>Updated search: 26-06-2020</w:t>
      </w:r>
    </w:p>
    <w:p w:rsidR="006B2B15" w:rsidRPr="00BD634A" w:rsidRDefault="006B2B15" w:rsidP="006B2B15">
      <w:pPr>
        <w:spacing w:after="0" w:line="240" w:lineRule="auto"/>
        <w:rPr>
          <w:rFonts w:ascii="Times New Roman" w:hAnsi="Times New Roman" w:cs="Times New Roman"/>
          <w:bCs/>
          <w:sz w:val="20"/>
          <w:szCs w:val="20"/>
          <w:shd w:val="clear" w:color="auto" w:fill="FFFFFF"/>
          <w:lang w:val="en-US"/>
        </w:rPr>
      </w:pPr>
      <w:r w:rsidRPr="00BD634A">
        <w:rPr>
          <w:rFonts w:ascii="Times New Roman" w:hAnsi="Times New Roman" w:cs="Times New Roman"/>
          <w:bCs/>
          <w:sz w:val="20"/>
          <w:szCs w:val="20"/>
          <w:shd w:val="clear" w:color="auto" w:fill="FFFFFF"/>
          <w:lang w:val="en-US"/>
        </w:rPr>
        <w:t xml:space="preserve">Published Date: 20190501-20200631 </w:t>
      </w:r>
    </w:p>
    <w:p w:rsidR="006B2B15" w:rsidRDefault="006B2B15" w:rsidP="006B2B15">
      <w:pPr>
        <w:spacing w:after="0" w:line="240" w:lineRule="auto"/>
        <w:rPr>
          <w:rFonts w:ascii="Times New Roman" w:hAnsi="Times New Roman" w:cs="Times New Roman"/>
          <w:bCs/>
          <w:color w:val="FF0000"/>
          <w:sz w:val="20"/>
          <w:szCs w:val="20"/>
          <w:shd w:val="clear" w:color="auto" w:fill="FFFFFF"/>
          <w:lang w:val="en-US"/>
        </w:rPr>
      </w:pPr>
      <w:r w:rsidRPr="00BD634A">
        <w:rPr>
          <w:rFonts w:ascii="Times New Roman" w:hAnsi="Times New Roman" w:cs="Times New Roman"/>
          <w:bCs/>
          <w:sz w:val="20"/>
          <w:szCs w:val="20"/>
          <w:shd w:val="clear" w:color="auto" w:fill="FFFFFF"/>
          <w:lang w:val="en-US"/>
        </w:rPr>
        <w:t>Hits: 179</w:t>
      </w:r>
    </w:p>
    <w:p w:rsidR="006B2B15" w:rsidRPr="008C6F7A" w:rsidRDefault="006B2B15" w:rsidP="009C044A">
      <w:pPr>
        <w:spacing w:after="0" w:line="240" w:lineRule="auto"/>
        <w:rPr>
          <w:rFonts w:ascii="Times New Roman" w:hAnsi="Times New Roman" w:cs="Times New Roman"/>
          <w:bCs/>
          <w:sz w:val="20"/>
          <w:szCs w:val="20"/>
          <w:shd w:val="clear" w:color="auto" w:fill="FFFFFF"/>
          <w:lang w:val="en-US"/>
        </w:rPr>
      </w:pPr>
    </w:p>
    <w:p w:rsidR="009C044A" w:rsidRPr="008C6F7A" w:rsidRDefault="009C044A" w:rsidP="009C044A">
      <w:pPr>
        <w:spacing w:after="0" w:line="240" w:lineRule="auto"/>
        <w:rPr>
          <w:rFonts w:ascii="Times New Roman" w:hAnsi="Times New Roman" w:cs="Times New Roman"/>
          <w:sz w:val="20"/>
          <w:szCs w:val="20"/>
          <w:bdr w:val="none" w:sz="0" w:space="0" w:color="auto" w:frame="1"/>
          <w:shd w:val="clear" w:color="auto" w:fill="FFFFFF"/>
          <w:lang w:val="en-US"/>
        </w:rPr>
      </w:pPr>
      <w:r w:rsidRPr="008C6F7A">
        <w:rPr>
          <w:rFonts w:ascii="Times New Roman" w:hAnsi="Times New Roman" w:cs="Times New Roman"/>
          <w:sz w:val="20"/>
          <w:szCs w:val="20"/>
          <w:bdr w:val="none" w:sz="0" w:space="0" w:color="auto" w:frame="1"/>
          <w:shd w:val="clear" w:color="auto" w:fill="FFFFFF"/>
          <w:lang w:val="en-US"/>
        </w:rPr>
        <w:t>3. Database: Medline, through Ebsco; Date of search: 22-05-2019</w:t>
      </w:r>
    </w:p>
    <w:p w:rsidR="009C044A" w:rsidRPr="008C6F7A" w:rsidRDefault="009C044A" w:rsidP="009C044A">
      <w:pPr>
        <w:spacing w:after="0" w:line="240" w:lineRule="auto"/>
        <w:rPr>
          <w:rFonts w:ascii="Times New Roman" w:hAnsi="Times New Roman" w:cs="Times New Roman"/>
          <w:sz w:val="20"/>
          <w:szCs w:val="20"/>
          <w:bdr w:val="none" w:sz="0" w:space="0" w:color="auto" w:frame="1"/>
          <w:shd w:val="clear" w:color="auto" w:fill="FFFFFF"/>
          <w:lang w:val="en-US"/>
        </w:rPr>
      </w:pPr>
      <w:r w:rsidRPr="008C6F7A">
        <w:rPr>
          <w:rFonts w:ascii="Times New Roman" w:hAnsi="Times New Roman" w:cs="Times New Roman"/>
          <w:sz w:val="20"/>
          <w:szCs w:val="20"/>
          <w:bdr w:val="none" w:sz="0" w:space="0" w:color="auto" w:frame="1"/>
          <w:shd w:val="clear" w:color="auto" w:fill="FFFFFF"/>
          <w:lang w:val="en-US"/>
        </w:rPr>
        <w:t>Search terms:</w:t>
      </w:r>
    </w:p>
    <w:p w:rsidR="009C044A" w:rsidRPr="008C6F7A" w:rsidRDefault="009C044A" w:rsidP="009C044A">
      <w:pPr>
        <w:spacing w:after="0" w:line="240" w:lineRule="auto"/>
        <w:rPr>
          <w:rFonts w:ascii="Times New Roman" w:hAnsi="Times New Roman" w:cs="Times New Roman"/>
          <w:sz w:val="20"/>
          <w:szCs w:val="20"/>
          <w:shd w:val="clear" w:color="auto" w:fill="FFFFFF"/>
          <w:lang w:val="en-US"/>
        </w:rPr>
      </w:pPr>
      <w:proofErr w:type="gramStart"/>
      <w:r w:rsidRPr="008C6F7A">
        <w:rPr>
          <w:rFonts w:ascii="Times New Roman" w:hAnsi="Times New Roman" w:cs="Times New Roman"/>
          <w:sz w:val="20"/>
          <w:szCs w:val="20"/>
          <w:bdr w:val="none" w:sz="0" w:space="0" w:color="auto" w:frame="1"/>
          <w:shd w:val="clear" w:color="auto" w:fill="FFFFFF"/>
          <w:lang w:val="en-US"/>
        </w:rPr>
        <w:t>( AB</w:t>
      </w:r>
      <w:proofErr w:type="gramEnd"/>
      <w:r w:rsidRPr="008C6F7A">
        <w:rPr>
          <w:rFonts w:ascii="Times New Roman" w:hAnsi="Times New Roman" w:cs="Times New Roman"/>
          <w:sz w:val="20"/>
          <w:szCs w:val="20"/>
          <w:bdr w:val="none" w:sz="0" w:space="0" w:color="auto" w:frame="1"/>
          <w:shd w:val="clear" w:color="auto" w:fill="FFFFFF"/>
          <w:lang w:val="en-US"/>
        </w:rPr>
        <w:t xml:space="preserve"> ADHD OR AB hyperkinetic syndrome OR AB hyperkinetic disorder OR AB "Attention deficit" OR AB "attention-deficit" ) OR AB attention deficit disorder with hyperactivity) AND (</w:t>
      </w:r>
      <w:r w:rsidRPr="008C6F7A">
        <w:rPr>
          <w:rFonts w:ascii="Times New Roman" w:hAnsi="Times New Roman" w:cs="Times New Roman"/>
          <w:sz w:val="20"/>
          <w:szCs w:val="20"/>
          <w:shd w:val="clear" w:color="auto" w:fill="FFFFFF"/>
          <w:lang w:val="en-US"/>
        </w:rPr>
        <w:t xml:space="preserve">AB older adult* OR AB elderly OR AB life span) </w:t>
      </w:r>
    </w:p>
    <w:p w:rsidR="009C044A" w:rsidRPr="008C6F7A" w:rsidRDefault="009C044A" w:rsidP="009C044A">
      <w:pPr>
        <w:spacing w:after="0" w:line="240" w:lineRule="auto"/>
        <w:rPr>
          <w:rFonts w:ascii="Times New Roman" w:hAnsi="Times New Roman" w:cs="Times New Roman"/>
          <w:sz w:val="20"/>
          <w:szCs w:val="20"/>
          <w:bdr w:val="none" w:sz="0" w:space="0" w:color="auto" w:frame="1"/>
          <w:shd w:val="clear" w:color="auto" w:fill="FFFFFF"/>
          <w:lang w:val="en-US"/>
        </w:rPr>
      </w:pPr>
      <w:r w:rsidRPr="008C6F7A">
        <w:rPr>
          <w:rFonts w:ascii="Times New Roman" w:hAnsi="Times New Roman" w:cs="Times New Roman"/>
          <w:sz w:val="20"/>
          <w:szCs w:val="20"/>
          <w:shd w:val="clear" w:color="auto" w:fill="FFFFFF"/>
          <w:lang w:val="en-US"/>
        </w:rPr>
        <w:t xml:space="preserve">Number of hits: </w:t>
      </w:r>
      <w:r w:rsidRPr="008C6F7A">
        <w:rPr>
          <w:rFonts w:ascii="Times New Roman" w:hAnsi="Times New Roman" w:cs="Times New Roman"/>
          <w:sz w:val="20"/>
          <w:szCs w:val="20"/>
          <w:bdr w:val="none" w:sz="0" w:space="0" w:color="auto" w:frame="1"/>
          <w:shd w:val="clear" w:color="auto" w:fill="FFFFFF"/>
          <w:lang w:val="en-US"/>
        </w:rPr>
        <w:t>335</w:t>
      </w:r>
    </w:p>
    <w:p w:rsidR="009C044A" w:rsidRDefault="009C044A" w:rsidP="009C044A">
      <w:pPr>
        <w:spacing w:after="0" w:line="240" w:lineRule="auto"/>
        <w:rPr>
          <w:rFonts w:ascii="Times New Roman" w:hAnsi="Times New Roman" w:cs="Times New Roman"/>
          <w:bCs/>
          <w:sz w:val="20"/>
          <w:szCs w:val="20"/>
          <w:shd w:val="clear" w:color="auto" w:fill="FFFFFF"/>
          <w:lang w:val="en-US"/>
        </w:rPr>
      </w:pPr>
      <w:r w:rsidRPr="008C6F7A">
        <w:rPr>
          <w:rFonts w:ascii="Times New Roman" w:hAnsi="Times New Roman" w:cs="Times New Roman"/>
          <w:bCs/>
          <w:sz w:val="20"/>
          <w:szCs w:val="20"/>
          <w:shd w:val="clear" w:color="auto" w:fill="FFFFFF"/>
          <w:lang w:val="en-US"/>
        </w:rPr>
        <w:t xml:space="preserve">Publication dates: no restrictions </w:t>
      </w:r>
    </w:p>
    <w:p w:rsidR="006B2B15" w:rsidRDefault="006B2B15" w:rsidP="009C044A">
      <w:pPr>
        <w:spacing w:after="0" w:line="240" w:lineRule="auto"/>
        <w:rPr>
          <w:rFonts w:ascii="Times New Roman" w:hAnsi="Times New Roman" w:cs="Times New Roman"/>
          <w:bCs/>
          <w:sz w:val="20"/>
          <w:szCs w:val="20"/>
          <w:shd w:val="clear" w:color="auto" w:fill="FFFFFF"/>
          <w:lang w:val="en-US"/>
        </w:rPr>
      </w:pPr>
    </w:p>
    <w:p w:rsidR="006B2B15" w:rsidRPr="00BD634A" w:rsidRDefault="006B2B15" w:rsidP="006B2B15">
      <w:pPr>
        <w:spacing w:after="0" w:line="240" w:lineRule="auto"/>
        <w:rPr>
          <w:rFonts w:ascii="Times New Roman" w:hAnsi="Times New Roman" w:cs="Times New Roman"/>
          <w:bCs/>
          <w:sz w:val="20"/>
          <w:szCs w:val="20"/>
          <w:shd w:val="clear" w:color="auto" w:fill="FFFFFF"/>
          <w:lang w:val="en-US"/>
        </w:rPr>
      </w:pPr>
      <w:r w:rsidRPr="00BD634A">
        <w:rPr>
          <w:rFonts w:ascii="Times New Roman" w:hAnsi="Times New Roman" w:cs="Times New Roman"/>
          <w:bCs/>
          <w:sz w:val="20"/>
          <w:szCs w:val="20"/>
          <w:shd w:val="clear" w:color="auto" w:fill="FFFFFF"/>
          <w:lang w:val="en-US"/>
        </w:rPr>
        <w:t>Updated search: 26-06-2020</w:t>
      </w:r>
    </w:p>
    <w:p w:rsidR="006B2B15" w:rsidRPr="00BD634A" w:rsidRDefault="006B2B15" w:rsidP="006B2B15">
      <w:pPr>
        <w:spacing w:after="0" w:line="240" w:lineRule="auto"/>
        <w:rPr>
          <w:rFonts w:ascii="Times New Roman" w:hAnsi="Times New Roman" w:cs="Times New Roman"/>
          <w:bCs/>
          <w:sz w:val="20"/>
          <w:szCs w:val="20"/>
          <w:shd w:val="clear" w:color="auto" w:fill="FFFFFF"/>
          <w:lang w:val="en-US"/>
        </w:rPr>
      </w:pPr>
      <w:r w:rsidRPr="00BD634A">
        <w:rPr>
          <w:rFonts w:ascii="Times New Roman" w:hAnsi="Times New Roman" w:cs="Times New Roman"/>
          <w:bCs/>
          <w:sz w:val="20"/>
          <w:szCs w:val="20"/>
          <w:shd w:val="clear" w:color="auto" w:fill="FFFFFF"/>
          <w:lang w:val="en-US"/>
        </w:rPr>
        <w:t>Published Date: 20190501-20200631</w:t>
      </w:r>
    </w:p>
    <w:p w:rsidR="006B2B15" w:rsidRPr="00BD634A" w:rsidRDefault="006B2B15" w:rsidP="006B2B15">
      <w:pPr>
        <w:spacing w:after="0" w:line="240" w:lineRule="auto"/>
        <w:rPr>
          <w:rFonts w:ascii="Times New Roman" w:hAnsi="Times New Roman" w:cs="Times New Roman"/>
          <w:bCs/>
          <w:sz w:val="20"/>
          <w:szCs w:val="20"/>
          <w:shd w:val="clear" w:color="auto" w:fill="FFFFFF"/>
          <w:lang w:val="en-US"/>
        </w:rPr>
      </w:pPr>
      <w:r w:rsidRPr="00BD634A">
        <w:rPr>
          <w:rFonts w:ascii="Times New Roman" w:hAnsi="Times New Roman" w:cs="Times New Roman"/>
          <w:bCs/>
          <w:sz w:val="20"/>
          <w:szCs w:val="20"/>
          <w:shd w:val="clear" w:color="auto" w:fill="FFFFFF"/>
          <w:lang w:val="en-US"/>
        </w:rPr>
        <w:t>Number of hits: 36</w:t>
      </w:r>
    </w:p>
    <w:p w:rsidR="006B2B15" w:rsidRDefault="006B2B15" w:rsidP="006B2B15">
      <w:pPr>
        <w:spacing w:after="0" w:line="240" w:lineRule="auto"/>
        <w:rPr>
          <w:rStyle w:val="term5"/>
          <w:rFonts w:ascii="Times New Roman" w:hAnsi="Times New Roman" w:cs="Times New Roman"/>
          <w:spacing w:val="2"/>
          <w:sz w:val="20"/>
          <w:szCs w:val="20"/>
          <w:lang w:val="en-US"/>
        </w:rPr>
      </w:pPr>
    </w:p>
    <w:p w:rsidR="006B2B15" w:rsidRPr="008C6F7A" w:rsidRDefault="006B2B15" w:rsidP="009C044A">
      <w:pPr>
        <w:spacing w:after="0" w:line="240" w:lineRule="auto"/>
        <w:rPr>
          <w:rFonts w:ascii="Times New Roman" w:hAnsi="Times New Roman" w:cs="Times New Roman"/>
          <w:sz w:val="20"/>
          <w:szCs w:val="20"/>
          <w:lang w:val="en-US"/>
        </w:rPr>
      </w:pPr>
    </w:p>
    <w:p w:rsidR="009C044A" w:rsidRPr="008C6F7A" w:rsidRDefault="009C044A" w:rsidP="009C044A">
      <w:pPr>
        <w:spacing w:after="0" w:line="240" w:lineRule="auto"/>
        <w:rPr>
          <w:rFonts w:ascii="Times New Roman" w:hAnsi="Times New Roman" w:cs="Times New Roman"/>
          <w:sz w:val="20"/>
          <w:szCs w:val="20"/>
          <w:bdr w:val="none" w:sz="0" w:space="0" w:color="auto" w:frame="1"/>
          <w:shd w:val="clear" w:color="auto" w:fill="FFFFFF"/>
          <w:lang w:val="en-US"/>
        </w:rPr>
      </w:pPr>
      <w:r w:rsidRPr="008C6F7A">
        <w:rPr>
          <w:rFonts w:ascii="Times New Roman" w:hAnsi="Times New Roman" w:cs="Times New Roman"/>
          <w:sz w:val="20"/>
          <w:szCs w:val="20"/>
          <w:bdr w:val="none" w:sz="0" w:space="0" w:color="auto" w:frame="1"/>
          <w:shd w:val="clear" w:color="auto" w:fill="FFFFFF"/>
          <w:lang w:val="en-US"/>
        </w:rPr>
        <w:t>4. Database: Web of science; Date of search: 22-05-2019</w:t>
      </w:r>
    </w:p>
    <w:p w:rsidR="009C044A" w:rsidRPr="008C6F7A" w:rsidRDefault="009C044A" w:rsidP="009C044A">
      <w:pPr>
        <w:spacing w:after="0" w:line="240" w:lineRule="auto"/>
        <w:rPr>
          <w:rFonts w:ascii="Times New Roman" w:hAnsi="Times New Roman" w:cs="Times New Roman"/>
          <w:sz w:val="20"/>
          <w:szCs w:val="20"/>
          <w:bdr w:val="none" w:sz="0" w:space="0" w:color="auto" w:frame="1"/>
          <w:shd w:val="clear" w:color="auto" w:fill="FFFFFF"/>
          <w:lang w:val="en-US"/>
        </w:rPr>
      </w:pPr>
      <w:r w:rsidRPr="008C6F7A">
        <w:rPr>
          <w:rFonts w:ascii="Times New Roman" w:hAnsi="Times New Roman" w:cs="Times New Roman"/>
          <w:sz w:val="20"/>
          <w:szCs w:val="20"/>
          <w:bdr w:val="none" w:sz="0" w:space="0" w:color="auto" w:frame="1"/>
          <w:shd w:val="clear" w:color="auto" w:fill="FFFFFF"/>
          <w:lang w:val="en-US"/>
        </w:rPr>
        <w:t>Search terms:</w:t>
      </w:r>
    </w:p>
    <w:tbl>
      <w:tblPr>
        <w:tblW w:w="4909" w:type="pct"/>
        <w:tblCellSpacing w:w="22" w:type="dxa"/>
        <w:shd w:val="clear" w:color="auto" w:fill="F8F8F8"/>
        <w:tblCellMar>
          <w:left w:w="0" w:type="dxa"/>
          <w:right w:w="0" w:type="dxa"/>
        </w:tblCellMar>
        <w:tblLook w:val="04A0" w:firstRow="1" w:lastRow="0" w:firstColumn="1" w:lastColumn="0" w:noHBand="0" w:noVBand="1"/>
      </w:tblPr>
      <w:tblGrid>
        <w:gridCol w:w="72"/>
        <w:gridCol w:w="13677"/>
      </w:tblGrid>
      <w:tr w:rsidR="009C044A" w:rsidRPr="008C6F7A" w:rsidTr="007B7D80">
        <w:trPr>
          <w:trHeight w:val="1099"/>
          <w:tblCellSpacing w:w="22" w:type="dxa"/>
        </w:trPr>
        <w:tc>
          <w:tcPr>
            <w:tcW w:w="0" w:type="auto"/>
            <w:shd w:val="clear" w:color="auto" w:fill="F8F8F8"/>
            <w:hideMark/>
          </w:tcPr>
          <w:p w:rsidR="009C044A" w:rsidRPr="008C6F7A" w:rsidRDefault="009C044A" w:rsidP="009C044A">
            <w:pPr>
              <w:spacing w:after="0" w:line="240" w:lineRule="auto"/>
              <w:jc w:val="center"/>
              <w:rPr>
                <w:rFonts w:ascii="Times New Roman" w:eastAsia="Times New Roman" w:hAnsi="Times New Roman" w:cs="Times New Roman"/>
                <w:bCs/>
                <w:sz w:val="20"/>
                <w:szCs w:val="20"/>
                <w:lang w:val="en-US" w:eastAsia="sv-SE"/>
              </w:rPr>
            </w:pPr>
          </w:p>
        </w:tc>
        <w:tc>
          <w:tcPr>
            <w:tcW w:w="0" w:type="auto"/>
            <w:shd w:val="clear" w:color="auto" w:fill="auto"/>
            <w:hideMark/>
          </w:tcPr>
          <w:p w:rsidR="009C044A" w:rsidRPr="008C6F7A" w:rsidRDefault="009C044A" w:rsidP="009C044A">
            <w:pPr>
              <w:spacing w:after="0" w:line="240" w:lineRule="auto"/>
              <w:rPr>
                <w:rFonts w:ascii="Times New Roman" w:eastAsia="Times New Roman" w:hAnsi="Times New Roman" w:cs="Times New Roman"/>
                <w:bCs/>
                <w:sz w:val="20"/>
                <w:szCs w:val="20"/>
                <w:lang w:val="en-US" w:eastAsia="sv-SE"/>
              </w:rPr>
            </w:pPr>
            <w:r w:rsidRPr="008C6F7A">
              <w:rPr>
                <w:rFonts w:ascii="Times New Roman" w:eastAsia="Times New Roman" w:hAnsi="Times New Roman" w:cs="Times New Roman"/>
                <w:bCs/>
                <w:sz w:val="20"/>
                <w:szCs w:val="20"/>
                <w:lang w:val="en-US" w:eastAsia="sv-SE"/>
              </w:rPr>
              <w:t>(TOPIC:</w:t>
            </w:r>
            <w:r w:rsidRPr="008C6F7A">
              <w:rPr>
                <w:rFonts w:ascii="Times New Roman" w:eastAsia="Times New Roman" w:hAnsi="Times New Roman" w:cs="Times New Roman"/>
                <w:sz w:val="20"/>
                <w:szCs w:val="20"/>
                <w:lang w:val="en-US" w:eastAsia="sv-SE"/>
              </w:rPr>
              <w:t xml:space="preserve"> (attention deficit disorder with hyperactivity)) OR </w:t>
            </w:r>
            <w:r w:rsidRPr="008C6F7A">
              <w:rPr>
                <w:rFonts w:ascii="Times New Roman" w:eastAsia="Times New Roman" w:hAnsi="Times New Roman" w:cs="Times New Roman"/>
                <w:bCs/>
                <w:sz w:val="20"/>
                <w:szCs w:val="20"/>
                <w:lang w:val="en-US" w:eastAsia="sv-SE"/>
              </w:rPr>
              <w:t>TITLE: (ADHD) OR TITLE: ("attention-deficit") OR TITLE: ("Attention deficit") OR TITLE: (hyperkinetic syndrome) OR TITLE: (hyperkinetic disorder)</w:t>
            </w:r>
          </w:p>
          <w:p w:rsidR="009C044A" w:rsidRPr="008C6F7A" w:rsidRDefault="009C044A" w:rsidP="009C044A">
            <w:pPr>
              <w:spacing w:after="0" w:line="240" w:lineRule="auto"/>
              <w:rPr>
                <w:rFonts w:ascii="Times New Roman" w:eastAsia="Times New Roman" w:hAnsi="Times New Roman" w:cs="Times New Roman"/>
                <w:sz w:val="20"/>
                <w:szCs w:val="20"/>
                <w:lang w:val="en-US" w:eastAsia="sv-SE"/>
              </w:rPr>
            </w:pPr>
            <w:r w:rsidRPr="008C6F7A">
              <w:rPr>
                <w:rFonts w:ascii="Times New Roman" w:eastAsia="Times New Roman" w:hAnsi="Times New Roman" w:cs="Times New Roman"/>
                <w:bCs/>
                <w:sz w:val="20"/>
                <w:szCs w:val="20"/>
                <w:lang w:val="en-US" w:eastAsia="sv-SE"/>
              </w:rPr>
              <w:t>Indexes=SCI-EXPANDED, SSCI, A&amp;HCI, CPCI-S, CPCI-SSH, ESCI Timespan=All years) AND (TITLE:</w:t>
            </w:r>
            <w:r w:rsidRPr="008C6F7A">
              <w:rPr>
                <w:rFonts w:ascii="Times New Roman" w:eastAsia="Times New Roman" w:hAnsi="Times New Roman" w:cs="Times New Roman"/>
                <w:sz w:val="20"/>
                <w:szCs w:val="20"/>
                <w:lang w:val="en-US" w:eastAsia="sv-SE"/>
              </w:rPr>
              <w:t> (older adults) </w:t>
            </w:r>
            <w:r w:rsidRPr="008C6F7A">
              <w:rPr>
                <w:rFonts w:ascii="Times New Roman" w:eastAsia="Times New Roman" w:hAnsi="Times New Roman" w:cs="Times New Roman"/>
                <w:i/>
                <w:iCs/>
                <w:sz w:val="20"/>
                <w:szCs w:val="20"/>
                <w:lang w:val="en-US" w:eastAsia="sv-SE"/>
              </w:rPr>
              <w:t>OR</w:t>
            </w:r>
            <w:r w:rsidRPr="008C6F7A">
              <w:rPr>
                <w:rFonts w:ascii="Times New Roman" w:eastAsia="Times New Roman" w:hAnsi="Times New Roman" w:cs="Times New Roman"/>
                <w:sz w:val="20"/>
                <w:szCs w:val="20"/>
                <w:lang w:val="en-US" w:eastAsia="sv-SE"/>
              </w:rPr>
              <w:t> </w:t>
            </w:r>
            <w:r w:rsidRPr="008C6F7A">
              <w:rPr>
                <w:rFonts w:ascii="Times New Roman" w:eastAsia="Times New Roman" w:hAnsi="Times New Roman" w:cs="Times New Roman"/>
                <w:bCs/>
                <w:sz w:val="20"/>
                <w:szCs w:val="20"/>
                <w:lang w:val="en-US" w:eastAsia="sv-SE"/>
              </w:rPr>
              <w:t>TITLE:</w:t>
            </w:r>
            <w:r w:rsidRPr="008C6F7A">
              <w:rPr>
                <w:rFonts w:ascii="Times New Roman" w:eastAsia="Times New Roman" w:hAnsi="Times New Roman" w:cs="Times New Roman"/>
                <w:sz w:val="20"/>
                <w:szCs w:val="20"/>
                <w:lang w:val="en-US" w:eastAsia="sv-SE"/>
              </w:rPr>
              <w:t> (aging) </w:t>
            </w:r>
            <w:r w:rsidRPr="008C6F7A">
              <w:rPr>
                <w:rFonts w:ascii="Times New Roman" w:eastAsia="Times New Roman" w:hAnsi="Times New Roman" w:cs="Times New Roman"/>
                <w:i/>
                <w:iCs/>
                <w:sz w:val="20"/>
                <w:szCs w:val="20"/>
                <w:lang w:val="en-US" w:eastAsia="sv-SE"/>
              </w:rPr>
              <w:t>OR</w:t>
            </w:r>
            <w:r w:rsidRPr="008C6F7A">
              <w:rPr>
                <w:rFonts w:ascii="Times New Roman" w:eastAsia="Times New Roman" w:hAnsi="Times New Roman" w:cs="Times New Roman"/>
                <w:sz w:val="20"/>
                <w:szCs w:val="20"/>
                <w:lang w:val="en-US" w:eastAsia="sv-SE"/>
              </w:rPr>
              <w:t> </w:t>
            </w:r>
            <w:r w:rsidRPr="008C6F7A">
              <w:rPr>
                <w:rFonts w:ascii="Times New Roman" w:eastAsia="Times New Roman" w:hAnsi="Times New Roman" w:cs="Times New Roman"/>
                <w:bCs/>
                <w:sz w:val="20"/>
                <w:szCs w:val="20"/>
                <w:lang w:val="en-US" w:eastAsia="sv-SE"/>
              </w:rPr>
              <w:t>TITLE:</w:t>
            </w:r>
            <w:r w:rsidRPr="008C6F7A">
              <w:rPr>
                <w:rFonts w:ascii="Times New Roman" w:eastAsia="Times New Roman" w:hAnsi="Times New Roman" w:cs="Times New Roman"/>
                <w:sz w:val="20"/>
                <w:szCs w:val="20"/>
                <w:lang w:val="en-US" w:eastAsia="sv-SE"/>
              </w:rPr>
              <w:t> (elderly) </w:t>
            </w:r>
            <w:r w:rsidRPr="008C6F7A">
              <w:rPr>
                <w:rFonts w:ascii="Times New Roman" w:eastAsia="Times New Roman" w:hAnsi="Times New Roman" w:cs="Times New Roman"/>
                <w:i/>
                <w:iCs/>
                <w:sz w:val="20"/>
                <w:szCs w:val="20"/>
                <w:lang w:val="en-US" w:eastAsia="sv-SE"/>
              </w:rPr>
              <w:t>OR</w:t>
            </w:r>
            <w:r w:rsidRPr="008C6F7A">
              <w:rPr>
                <w:rFonts w:ascii="Times New Roman" w:eastAsia="Times New Roman" w:hAnsi="Times New Roman" w:cs="Times New Roman"/>
                <w:sz w:val="20"/>
                <w:szCs w:val="20"/>
                <w:lang w:val="en-US" w:eastAsia="sv-SE"/>
              </w:rPr>
              <w:t> </w:t>
            </w:r>
            <w:r w:rsidRPr="008C6F7A">
              <w:rPr>
                <w:rFonts w:ascii="Times New Roman" w:eastAsia="Times New Roman" w:hAnsi="Times New Roman" w:cs="Times New Roman"/>
                <w:bCs/>
                <w:sz w:val="20"/>
                <w:szCs w:val="20"/>
                <w:lang w:val="en-US" w:eastAsia="sv-SE"/>
              </w:rPr>
              <w:t>TITLE:</w:t>
            </w:r>
            <w:r w:rsidRPr="008C6F7A">
              <w:rPr>
                <w:rFonts w:ascii="Times New Roman" w:eastAsia="Times New Roman" w:hAnsi="Times New Roman" w:cs="Times New Roman"/>
                <w:sz w:val="20"/>
                <w:szCs w:val="20"/>
                <w:lang w:val="en-US" w:eastAsia="sv-SE"/>
              </w:rPr>
              <w:t xml:space="preserve"> (life span)) </w:t>
            </w:r>
          </w:p>
          <w:p w:rsidR="009C044A" w:rsidRPr="008C6F7A" w:rsidRDefault="009C044A" w:rsidP="009C044A">
            <w:pPr>
              <w:spacing w:after="0" w:line="240" w:lineRule="auto"/>
              <w:rPr>
                <w:rFonts w:ascii="Times New Roman" w:eastAsia="Times New Roman" w:hAnsi="Times New Roman" w:cs="Times New Roman"/>
                <w:sz w:val="20"/>
                <w:szCs w:val="20"/>
                <w:lang w:val="en-US" w:eastAsia="sv-SE"/>
              </w:rPr>
            </w:pPr>
            <w:r w:rsidRPr="008C6F7A">
              <w:rPr>
                <w:rFonts w:ascii="Times New Roman" w:eastAsia="Times New Roman" w:hAnsi="Times New Roman" w:cs="Times New Roman"/>
                <w:sz w:val="20"/>
                <w:szCs w:val="20"/>
                <w:lang w:val="en-US" w:eastAsia="sv-SE"/>
              </w:rPr>
              <w:t xml:space="preserve">Number of hits: </w:t>
            </w:r>
            <w:r w:rsidRPr="008C6F7A">
              <w:rPr>
                <w:rFonts w:ascii="Times New Roman" w:hAnsi="Times New Roman" w:cs="Times New Roman"/>
                <w:sz w:val="20"/>
                <w:szCs w:val="20"/>
                <w:bdr w:val="none" w:sz="0" w:space="0" w:color="auto" w:frame="1"/>
                <w:shd w:val="clear" w:color="auto" w:fill="FFFFFF"/>
                <w:lang w:val="en-US"/>
              </w:rPr>
              <w:t>1,046</w:t>
            </w:r>
          </w:p>
        </w:tc>
      </w:tr>
    </w:tbl>
    <w:p w:rsidR="009C044A" w:rsidRDefault="009C044A" w:rsidP="009C044A">
      <w:pPr>
        <w:spacing w:after="0" w:line="240" w:lineRule="auto"/>
        <w:rPr>
          <w:rFonts w:ascii="Times New Roman" w:hAnsi="Times New Roman" w:cs="Times New Roman"/>
          <w:sz w:val="20"/>
          <w:szCs w:val="20"/>
          <w:bdr w:val="none" w:sz="0" w:space="0" w:color="auto" w:frame="1"/>
          <w:shd w:val="clear" w:color="auto" w:fill="FFFFFF"/>
          <w:lang w:val="en-US"/>
        </w:rPr>
      </w:pPr>
      <w:r w:rsidRPr="008C6F7A">
        <w:rPr>
          <w:rFonts w:ascii="Times New Roman" w:hAnsi="Times New Roman" w:cs="Times New Roman"/>
          <w:sz w:val="20"/>
          <w:szCs w:val="20"/>
          <w:bdr w:val="none" w:sz="0" w:space="0" w:color="auto" w:frame="1"/>
          <w:shd w:val="clear" w:color="auto" w:fill="FFFFFF"/>
          <w:lang w:val="en-US"/>
        </w:rPr>
        <w:t>Available publication dates: 1974-2019</w:t>
      </w:r>
    </w:p>
    <w:p w:rsidR="006B2B15" w:rsidRDefault="006B2B15" w:rsidP="009C044A">
      <w:pPr>
        <w:spacing w:after="0" w:line="240" w:lineRule="auto"/>
        <w:rPr>
          <w:rFonts w:ascii="Times New Roman" w:hAnsi="Times New Roman" w:cs="Times New Roman"/>
          <w:sz w:val="20"/>
          <w:szCs w:val="20"/>
          <w:bdr w:val="none" w:sz="0" w:space="0" w:color="auto" w:frame="1"/>
          <w:shd w:val="clear" w:color="auto" w:fill="FFFFFF"/>
          <w:lang w:val="en-US"/>
        </w:rPr>
      </w:pPr>
    </w:p>
    <w:p w:rsidR="006B2B15" w:rsidRPr="00BD634A" w:rsidRDefault="006B2B15" w:rsidP="006B2B15">
      <w:pPr>
        <w:spacing w:after="0" w:line="240" w:lineRule="auto"/>
        <w:rPr>
          <w:rFonts w:ascii="Times New Roman" w:hAnsi="Times New Roman" w:cs="Times New Roman"/>
          <w:bCs/>
          <w:sz w:val="20"/>
          <w:szCs w:val="20"/>
          <w:shd w:val="clear" w:color="auto" w:fill="FFFFFF"/>
          <w:lang w:val="en-US"/>
        </w:rPr>
      </w:pPr>
      <w:r w:rsidRPr="00BD634A">
        <w:rPr>
          <w:rFonts w:ascii="Times New Roman" w:hAnsi="Times New Roman" w:cs="Times New Roman"/>
          <w:bCs/>
          <w:sz w:val="20"/>
          <w:szCs w:val="20"/>
          <w:shd w:val="clear" w:color="auto" w:fill="FFFFFF"/>
          <w:lang w:val="en-US"/>
        </w:rPr>
        <w:t>Updated search: 26-06-2020</w:t>
      </w:r>
    </w:p>
    <w:p w:rsidR="006B2B15" w:rsidRPr="00BD634A" w:rsidRDefault="006B2B15" w:rsidP="006B2B15">
      <w:pPr>
        <w:spacing w:after="0" w:line="240" w:lineRule="auto"/>
        <w:rPr>
          <w:rFonts w:ascii="Times New Roman" w:hAnsi="Times New Roman" w:cs="Times New Roman"/>
          <w:bCs/>
          <w:sz w:val="20"/>
          <w:szCs w:val="20"/>
          <w:shd w:val="clear" w:color="auto" w:fill="FFFFFF"/>
          <w:lang w:val="en-US"/>
        </w:rPr>
      </w:pPr>
      <w:r w:rsidRPr="00BD634A">
        <w:rPr>
          <w:rFonts w:ascii="Times New Roman" w:hAnsi="Times New Roman" w:cs="Times New Roman"/>
          <w:bCs/>
          <w:sz w:val="20"/>
          <w:szCs w:val="20"/>
          <w:shd w:val="clear" w:color="auto" w:fill="FFFFFF"/>
          <w:lang w:val="en-US"/>
        </w:rPr>
        <w:t>Publication dates:  May 2019 to 26-06-2020</w:t>
      </w:r>
    </w:p>
    <w:p w:rsidR="006B2B15" w:rsidRPr="00BD634A" w:rsidRDefault="006B2B15" w:rsidP="006B2B15">
      <w:pPr>
        <w:spacing w:after="0" w:line="240" w:lineRule="auto"/>
        <w:rPr>
          <w:rFonts w:ascii="Times New Roman" w:hAnsi="Times New Roman" w:cs="Times New Roman"/>
          <w:bCs/>
          <w:sz w:val="20"/>
          <w:szCs w:val="20"/>
          <w:shd w:val="clear" w:color="auto" w:fill="FFFFFF"/>
          <w:lang w:val="en-US"/>
        </w:rPr>
      </w:pPr>
      <w:r w:rsidRPr="00BD634A">
        <w:rPr>
          <w:rFonts w:ascii="Times New Roman" w:hAnsi="Times New Roman" w:cs="Times New Roman"/>
          <w:bCs/>
          <w:sz w:val="20"/>
          <w:szCs w:val="20"/>
          <w:shd w:val="clear" w:color="auto" w:fill="FFFFFF"/>
          <w:lang w:val="en-US"/>
        </w:rPr>
        <w:t>Number of hits: 113</w:t>
      </w:r>
    </w:p>
    <w:p w:rsidR="006B2B15" w:rsidRPr="00B367D7" w:rsidRDefault="006B2B15" w:rsidP="009C044A">
      <w:pPr>
        <w:spacing w:after="0" w:line="240" w:lineRule="auto"/>
        <w:rPr>
          <w:rStyle w:val="term5"/>
          <w:rFonts w:ascii="Times New Roman" w:hAnsi="Times New Roman" w:cs="Times New Roman"/>
          <w:spacing w:val="2"/>
          <w:sz w:val="20"/>
          <w:szCs w:val="20"/>
          <w:lang w:val="en-US"/>
        </w:rPr>
      </w:pPr>
    </w:p>
    <w:p w:rsidR="009C044A" w:rsidRPr="008C6F7A" w:rsidRDefault="009C044A" w:rsidP="009C044A">
      <w:pPr>
        <w:spacing w:after="0" w:line="240" w:lineRule="auto"/>
        <w:rPr>
          <w:rStyle w:val="term5"/>
          <w:rFonts w:ascii="Times New Roman" w:hAnsi="Times New Roman" w:cs="Times New Roman"/>
          <w:spacing w:val="2"/>
          <w:sz w:val="20"/>
          <w:szCs w:val="20"/>
          <w:lang w:val="en"/>
        </w:rPr>
      </w:pPr>
      <w:r w:rsidRPr="008C6F7A">
        <w:rPr>
          <w:rStyle w:val="term5"/>
          <w:rFonts w:ascii="Times New Roman" w:hAnsi="Times New Roman" w:cs="Times New Roman"/>
          <w:spacing w:val="2"/>
          <w:sz w:val="20"/>
          <w:szCs w:val="20"/>
          <w:lang w:val="en"/>
        </w:rPr>
        <w:t xml:space="preserve">5. Database: Embase; Date of search: 2019-06-06 </w:t>
      </w:r>
    </w:p>
    <w:p w:rsidR="009C044A" w:rsidRPr="008C6F7A" w:rsidRDefault="009C044A" w:rsidP="009C044A">
      <w:pPr>
        <w:spacing w:after="0" w:line="240" w:lineRule="auto"/>
        <w:rPr>
          <w:rStyle w:val="term5"/>
          <w:rFonts w:ascii="Times New Roman" w:hAnsi="Times New Roman" w:cs="Times New Roman"/>
          <w:spacing w:val="2"/>
          <w:sz w:val="20"/>
          <w:szCs w:val="20"/>
          <w:lang w:val="en"/>
        </w:rPr>
      </w:pPr>
      <w:r w:rsidRPr="008C6F7A">
        <w:rPr>
          <w:rStyle w:val="term5"/>
          <w:rFonts w:ascii="Times New Roman" w:hAnsi="Times New Roman" w:cs="Times New Roman"/>
          <w:spacing w:val="2"/>
          <w:sz w:val="20"/>
          <w:szCs w:val="20"/>
          <w:lang w:val="en"/>
        </w:rPr>
        <w:t>Search terms:</w:t>
      </w:r>
    </w:p>
    <w:p w:rsidR="009C044A" w:rsidRPr="008C6F7A" w:rsidRDefault="009C044A" w:rsidP="009C044A">
      <w:pPr>
        <w:spacing w:after="0" w:line="240" w:lineRule="auto"/>
        <w:rPr>
          <w:rFonts w:ascii="Times New Roman" w:hAnsi="Times New Roman" w:cs="Times New Roman"/>
          <w:spacing w:val="2"/>
          <w:sz w:val="20"/>
          <w:szCs w:val="20"/>
          <w:lang w:val="en"/>
        </w:rPr>
      </w:pPr>
      <w:r w:rsidRPr="008C6F7A">
        <w:rPr>
          <w:rStyle w:val="term5"/>
          <w:rFonts w:ascii="Times New Roman" w:hAnsi="Times New Roman" w:cs="Times New Roman"/>
          <w:spacing w:val="2"/>
          <w:sz w:val="20"/>
          <w:szCs w:val="20"/>
          <w:lang w:val="en"/>
        </w:rPr>
        <w:t>('aging'</w:t>
      </w:r>
      <w:r w:rsidRPr="008C6F7A">
        <w:rPr>
          <w:rFonts w:ascii="Times New Roman" w:hAnsi="Times New Roman" w:cs="Times New Roman"/>
          <w:spacing w:val="2"/>
          <w:sz w:val="20"/>
          <w:szCs w:val="20"/>
          <w:lang w:val="en"/>
        </w:rPr>
        <w:t xml:space="preserve">/exp OR </w:t>
      </w:r>
      <w:r w:rsidRPr="008C6F7A">
        <w:rPr>
          <w:rStyle w:val="term5"/>
          <w:rFonts w:ascii="Times New Roman" w:hAnsi="Times New Roman" w:cs="Times New Roman"/>
          <w:spacing w:val="2"/>
          <w:sz w:val="20"/>
          <w:szCs w:val="20"/>
          <w:lang w:val="en"/>
        </w:rPr>
        <w:t>lifespan</w:t>
      </w:r>
      <w:r w:rsidRPr="008C6F7A">
        <w:rPr>
          <w:rFonts w:ascii="Times New Roman" w:hAnsi="Times New Roman" w:cs="Times New Roman"/>
          <w:spacing w:val="2"/>
          <w:sz w:val="20"/>
          <w:szCs w:val="20"/>
          <w:lang w:val="en"/>
        </w:rPr>
        <w:t xml:space="preserve">:ti,ab,kw OR </w:t>
      </w:r>
      <w:r w:rsidRPr="008C6F7A">
        <w:rPr>
          <w:rStyle w:val="term5"/>
          <w:rFonts w:ascii="Times New Roman" w:hAnsi="Times New Roman" w:cs="Times New Roman"/>
          <w:spacing w:val="2"/>
          <w:sz w:val="20"/>
          <w:szCs w:val="20"/>
          <w:lang w:val="en"/>
        </w:rPr>
        <w:t>older</w:t>
      </w:r>
      <w:r w:rsidRPr="008C6F7A">
        <w:rPr>
          <w:rFonts w:ascii="Times New Roman" w:hAnsi="Times New Roman" w:cs="Times New Roman"/>
          <w:spacing w:val="2"/>
          <w:sz w:val="20"/>
          <w:szCs w:val="20"/>
          <w:lang w:val="en"/>
        </w:rPr>
        <w:t xml:space="preserve">:ti,ab,kw OR </w:t>
      </w:r>
      <w:r w:rsidRPr="008C6F7A">
        <w:rPr>
          <w:rStyle w:val="term5"/>
          <w:rFonts w:ascii="Times New Roman" w:hAnsi="Times New Roman" w:cs="Times New Roman"/>
          <w:spacing w:val="2"/>
          <w:sz w:val="20"/>
          <w:szCs w:val="20"/>
          <w:lang w:val="en"/>
        </w:rPr>
        <w:t>'older adult*'</w:t>
      </w:r>
      <w:r w:rsidRPr="008C6F7A">
        <w:rPr>
          <w:rFonts w:ascii="Times New Roman" w:hAnsi="Times New Roman" w:cs="Times New Roman"/>
          <w:spacing w:val="2"/>
          <w:sz w:val="20"/>
          <w:szCs w:val="20"/>
          <w:lang w:val="en"/>
        </w:rPr>
        <w:t xml:space="preserve">:ti,ab,kw OR </w:t>
      </w:r>
      <w:r w:rsidRPr="008C6F7A">
        <w:rPr>
          <w:rStyle w:val="term5"/>
          <w:rFonts w:ascii="Times New Roman" w:hAnsi="Times New Roman" w:cs="Times New Roman"/>
          <w:spacing w:val="2"/>
          <w:sz w:val="20"/>
          <w:szCs w:val="20"/>
          <w:lang w:val="en"/>
        </w:rPr>
        <w:t>'life span'</w:t>
      </w:r>
      <w:r w:rsidRPr="008C6F7A">
        <w:rPr>
          <w:rFonts w:ascii="Times New Roman" w:hAnsi="Times New Roman" w:cs="Times New Roman"/>
          <w:spacing w:val="2"/>
          <w:sz w:val="20"/>
          <w:szCs w:val="20"/>
          <w:lang w:val="en"/>
        </w:rPr>
        <w:t xml:space="preserve">:ti,ab,kw OR </w:t>
      </w:r>
      <w:r w:rsidRPr="008C6F7A">
        <w:rPr>
          <w:rStyle w:val="term5"/>
          <w:rFonts w:ascii="Times New Roman" w:hAnsi="Times New Roman" w:cs="Times New Roman"/>
          <w:spacing w:val="2"/>
          <w:sz w:val="20"/>
          <w:szCs w:val="20"/>
          <w:lang w:val="en"/>
        </w:rPr>
        <w:t>adult</w:t>
      </w:r>
      <w:r w:rsidRPr="008C6F7A">
        <w:rPr>
          <w:rFonts w:ascii="Times New Roman" w:hAnsi="Times New Roman" w:cs="Times New Roman"/>
          <w:spacing w:val="2"/>
          <w:sz w:val="20"/>
          <w:szCs w:val="20"/>
          <w:lang w:val="en"/>
        </w:rPr>
        <w:t xml:space="preserve">:ti,ab,kw OR </w:t>
      </w:r>
      <w:r w:rsidRPr="008C6F7A">
        <w:rPr>
          <w:rStyle w:val="term5"/>
          <w:rFonts w:ascii="Times New Roman" w:hAnsi="Times New Roman" w:cs="Times New Roman"/>
          <w:spacing w:val="2"/>
          <w:sz w:val="20"/>
          <w:szCs w:val="20"/>
          <w:lang w:val="en"/>
        </w:rPr>
        <w:t>aged</w:t>
      </w:r>
      <w:r w:rsidRPr="008C6F7A">
        <w:rPr>
          <w:rFonts w:ascii="Times New Roman" w:hAnsi="Times New Roman" w:cs="Times New Roman"/>
          <w:spacing w:val="2"/>
          <w:sz w:val="20"/>
          <w:szCs w:val="20"/>
          <w:lang w:val="en"/>
        </w:rPr>
        <w:t>:ti,ab,kw) AND (</w:t>
      </w:r>
      <w:r w:rsidRPr="008C6F7A">
        <w:rPr>
          <w:rFonts w:ascii="Times New Roman" w:eastAsia="Times New Roman" w:hAnsi="Times New Roman" w:cs="Times New Roman"/>
          <w:spacing w:val="2"/>
          <w:sz w:val="20"/>
          <w:szCs w:val="20"/>
          <w:lang w:val="en" w:eastAsia="sv-SE"/>
        </w:rPr>
        <w:t xml:space="preserve">'attention deficit disorder'/exp OR adhd:ti,ab,kw OR 'hyperkinetic disorder':ti,ab,kw OR 'hyperkinetic syndrome':ti,ab,kw OR 'attention deficit':ti,ab,kw) AND </w:t>
      </w:r>
      <w:r w:rsidRPr="008C6F7A">
        <w:rPr>
          <w:rFonts w:ascii="Times New Roman" w:hAnsi="Times New Roman" w:cs="Times New Roman"/>
          <w:spacing w:val="2"/>
          <w:sz w:val="20"/>
          <w:szCs w:val="20"/>
          <w:lang w:val="en"/>
        </w:rPr>
        <w:t xml:space="preserve">([adult]/lim OR [aged]/lim OR [middle aged]/lim OR [very elderly]/lim)   </w:t>
      </w:r>
    </w:p>
    <w:p w:rsidR="009C044A" w:rsidRPr="008C6F7A" w:rsidRDefault="009C044A" w:rsidP="009C044A">
      <w:pPr>
        <w:spacing w:after="0" w:line="240" w:lineRule="auto"/>
        <w:rPr>
          <w:rFonts w:ascii="Times New Roman" w:hAnsi="Times New Roman" w:cs="Times New Roman"/>
          <w:spacing w:val="2"/>
          <w:sz w:val="20"/>
          <w:szCs w:val="20"/>
          <w:lang w:val="en"/>
        </w:rPr>
      </w:pPr>
      <w:r w:rsidRPr="008C6F7A">
        <w:rPr>
          <w:rFonts w:ascii="Times New Roman" w:hAnsi="Times New Roman" w:cs="Times New Roman"/>
          <w:spacing w:val="2"/>
          <w:sz w:val="20"/>
          <w:szCs w:val="20"/>
          <w:lang w:val="en"/>
        </w:rPr>
        <w:t>Number of hits: 6,051</w:t>
      </w:r>
    </w:p>
    <w:p w:rsidR="009C044A" w:rsidRPr="008C6F7A" w:rsidRDefault="009C044A" w:rsidP="009C044A">
      <w:pPr>
        <w:spacing w:after="0" w:line="240" w:lineRule="auto"/>
        <w:rPr>
          <w:rStyle w:val="term5"/>
          <w:rFonts w:ascii="Times New Roman" w:hAnsi="Times New Roman" w:cs="Times New Roman"/>
          <w:spacing w:val="2"/>
          <w:sz w:val="20"/>
          <w:szCs w:val="20"/>
          <w:lang w:val="en"/>
        </w:rPr>
      </w:pPr>
      <w:r w:rsidRPr="008C6F7A">
        <w:rPr>
          <w:rStyle w:val="term5"/>
          <w:rFonts w:ascii="Times New Roman" w:hAnsi="Times New Roman" w:cs="Times New Roman"/>
          <w:spacing w:val="2"/>
          <w:sz w:val="20"/>
          <w:szCs w:val="20"/>
          <w:lang w:val="en"/>
        </w:rPr>
        <w:t>Available publication dates: 1972-2019</w:t>
      </w:r>
    </w:p>
    <w:p w:rsidR="009C044A" w:rsidRDefault="009C044A" w:rsidP="009C044A">
      <w:pPr>
        <w:spacing w:after="0" w:line="240" w:lineRule="auto"/>
        <w:rPr>
          <w:rFonts w:ascii="Times New Roman" w:hAnsi="Times New Roman" w:cs="Times New Roman"/>
          <w:b/>
          <w:sz w:val="20"/>
          <w:szCs w:val="20"/>
          <w:lang w:val="en-US"/>
        </w:rPr>
      </w:pPr>
    </w:p>
    <w:p w:rsidR="006B2B15" w:rsidRPr="00BD634A" w:rsidRDefault="006B2B15" w:rsidP="006B2B15">
      <w:pPr>
        <w:spacing w:after="0" w:line="240" w:lineRule="auto"/>
        <w:rPr>
          <w:rFonts w:ascii="Times New Roman" w:hAnsi="Times New Roman" w:cs="Times New Roman"/>
          <w:bCs/>
          <w:sz w:val="20"/>
          <w:szCs w:val="20"/>
          <w:shd w:val="clear" w:color="auto" w:fill="FFFFFF"/>
          <w:lang w:val="en-US"/>
        </w:rPr>
      </w:pPr>
      <w:r w:rsidRPr="00BD634A">
        <w:rPr>
          <w:rFonts w:ascii="Times New Roman" w:hAnsi="Times New Roman" w:cs="Times New Roman"/>
          <w:bCs/>
          <w:sz w:val="20"/>
          <w:szCs w:val="20"/>
          <w:shd w:val="clear" w:color="auto" w:fill="FFFFFF"/>
          <w:lang w:val="en-US"/>
        </w:rPr>
        <w:t>Updated search: 24-06-2020</w:t>
      </w:r>
    </w:p>
    <w:p w:rsidR="006B2B15" w:rsidRPr="00BD634A" w:rsidRDefault="006B2B15" w:rsidP="006B2B15">
      <w:pPr>
        <w:spacing w:after="0" w:line="240" w:lineRule="auto"/>
        <w:rPr>
          <w:rFonts w:ascii="Times New Roman" w:hAnsi="Times New Roman" w:cs="Times New Roman"/>
          <w:bCs/>
          <w:sz w:val="20"/>
          <w:szCs w:val="20"/>
          <w:shd w:val="clear" w:color="auto" w:fill="FFFFFF"/>
          <w:lang w:val="en-GB"/>
        </w:rPr>
      </w:pPr>
      <w:r w:rsidRPr="00BD634A">
        <w:rPr>
          <w:rFonts w:ascii="Times New Roman" w:hAnsi="Times New Roman" w:cs="Times New Roman"/>
          <w:bCs/>
          <w:sz w:val="20"/>
          <w:szCs w:val="20"/>
          <w:shd w:val="clear" w:color="auto" w:fill="FFFFFF"/>
          <w:lang w:val="en-GB"/>
        </w:rPr>
        <w:t>Added to Embase AND [6-6-2019]/sd NOT [25-6-2020]/sd, and published in 2019-2020</w:t>
      </w:r>
    </w:p>
    <w:p w:rsidR="006B2B15" w:rsidRPr="00BD634A" w:rsidRDefault="006B2B15" w:rsidP="006B2B15">
      <w:pPr>
        <w:spacing w:after="0" w:line="240" w:lineRule="auto"/>
        <w:rPr>
          <w:rFonts w:ascii="Times New Roman" w:hAnsi="Times New Roman" w:cs="Times New Roman"/>
          <w:bCs/>
          <w:sz w:val="20"/>
          <w:szCs w:val="20"/>
          <w:shd w:val="clear" w:color="auto" w:fill="FFFFFF"/>
          <w:lang w:val="en-US"/>
        </w:rPr>
      </w:pPr>
      <w:r w:rsidRPr="00BD634A">
        <w:rPr>
          <w:rFonts w:ascii="Times New Roman" w:hAnsi="Times New Roman" w:cs="Times New Roman"/>
          <w:bCs/>
          <w:sz w:val="20"/>
          <w:szCs w:val="20"/>
          <w:shd w:val="clear" w:color="auto" w:fill="FFFFFF"/>
          <w:lang w:val="en-US"/>
        </w:rPr>
        <w:t>Number of hits: 728</w:t>
      </w:r>
    </w:p>
    <w:p w:rsidR="006B2B15" w:rsidRDefault="006B2B15" w:rsidP="009C044A">
      <w:pPr>
        <w:spacing w:after="0" w:line="240" w:lineRule="auto"/>
        <w:rPr>
          <w:rFonts w:ascii="Times New Roman" w:hAnsi="Times New Roman" w:cs="Times New Roman"/>
          <w:b/>
          <w:sz w:val="20"/>
          <w:szCs w:val="20"/>
          <w:lang w:val="en-US"/>
        </w:rPr>
      </w:pPr>
    </w:p>
    <w:p w:rsidR="009C044A" w:rsidRPr="008C6F7A" w:rsidRDefault="009C044A" w:rsidP="009C044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Preliminary</w:t>
      </w:r>
      <w:r w:rsidRPr="008C6F7A">
        <w:rPr>
          <w:rFonts w:ascii="Times New Roman" w:hAnsi="Times New Roman" w:cs="Times New Roman"/>
          <w:sz w:val="20"/>
          <w:szCs w:val="20"/>
          <w:lang w:val="en-US"/>
        </w:rPr>
        <w:t xml:space="preserve"> search was conducted in January 2019</w:t>
      </w:r>
      <w:r>
        <w:rPr>
          <w:rFonts w:ascii="Times New Roman" w:hAnsi="Times New Roman" w:cs="Times New Roman"/>
          <w:sz w:val="20"/>
          <w:szCs w:val="20"/>
          <w:lang w:val="en-US"/>
        </w:rPr>
        <w:t xml:space="preserve"> including the search term “prevalence”</w:t>
      </w:r>
      <w:r w:rsidRPr="008C6F7A">
        <w:rPr>
          <w:rFonts w:ascii="Times New Roman" w:hAnsi="Times New Roman" w:cs="Times New Roman"/>
          <w:sz w:val="20"/>
          <w:szCs w:val="20"/>
          <w:lang w:val="en-US"/>
        </w:rPr>
        <w:t>.</w:t>
      </w:r>
      <w:r>
        <w:rPr>
          <w:rFonts w:ascii="Times New Roman" w:hAnsi="Times New Roman" w:cs="Times New Roman"/>
          <w:sz w:val="20"/>
          <w:szCs w:val="20"/>
          <w:lang w:val="en-US"/>
        </w:rPr>
        <w:t xml:space="preserve"> In the second search, we excluded this search term in order not to exclude studies that reported the frequency of ADHD cases in older adults without mentioning the term “prevalence”.  </w:t>
      </w:r>
      <w:r w:rsidRPr="008C6F7A">
        <w:rPr>
          <w:rFonts w:ascii="Times New Roman" w:hAnsi="Times New Roman" w:cs="Times New Roman"/>
          <w:sz w:val="20"/>
          <w:szCs w:val="20"/>
          <w:lang w:val="en-US"/>
        </w:rPr>
        <w:t xml:space="preserve"> </w:t>
      </w:r>
    </w:p>
    <w:p w:rsidR="009C044A" w:rsidRPr="008C6F7A" w:rsidRDefault="009C044A" w:rsidP="009C044A">
      <w:pPr>
        <w:spacing w:after="0" w:line="240" w:lineRule="auto"/>
        <w:rPr>
          <w:rFonts w:ascii="Times New Roman" w:hAnsi="Times New Roman" w:cs="Times New Roman"/>
          <w:b/>
          <w:sz w:val="20"/>
          <w:szCs w:val="20"/>
          <w:lang w:val="en-US"/>
        </w:rPr>
      </w:pPr>
    </w:p>
    <w:p w:rsidR="009C044A" w:rsidRDefault="009C044A" w:rsidP="009C044A">
      <w:pPr>
        <w:spacing w:after="0" w:line="240" w:lineRule="auto"/>
        <w:rPr>
          <w:rFonts w:ascii="Times New Roman" w:hAnsi="Times New Roman" w:cs="Times New Roman"/>
          <w:noProof/>
          <w:sz w:val="20"/>
          <w:szCs w:val="20"/>
          <w:lang w:val="en-US"/>
        </w:rPr>
      </w:pP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t>Appendix 2. Reference list of studies identified in hand search</w:t>
      </w:r>
      <w:r w:rsidRPr="009C044A">
        <w:rPr>
          <w:rFonts w:ascii="Times New Roman" w:hAnsi="Times New Roman" w:cs="Times New Roman"/>
          <w:sz w:val="24"/>
          <w:szCs w:val="24"/>
          <w:lang w:val="en-GB"/>
        </w:rPr>
        <w:tab/>
      </w:r>
    </w:p>
    <w:p w:rsidR="009C044A" w:rsidRPr="008C6F7A" w:rsidRDefault="009C044A" w:rsidP="009C044A">
      <w:pPr>
        <w:spacing w:after="0" w:line="240" w:lineRule="auto"/>
        <w:rPr>
          <w:rFonts w:ascii="Times New Roman" w:hAnsi="Times New Roman" w:cs="Times New Roman"/>
          <w:noProof/>
          <w:sz w:val="20"/>
          <w:szCs w:val="20"/>
          <w:lang w:val="en-GB"/>
        </w:rPr>
      </w:pPr>
      <w:r>
        <w:rPr>
          <w:rFonts w:ascii="Times New Roman" w:hAnsi="Times New Roman" w:cs="Times New Roman"/>
          <w:noProof/>
          <w:sz w:val="20"/>
          <w:szCs w:val="20"/>
          <w:lang w:val="en-US"/>
        </w:rPr>
        <w:t xml:space="preserve">1 </w:t>
      </w:r>
      <w:r w:rsidRPr="008C6F7A">
        <w:rPr>
          <w:rFonts w:ascii="Times New Roman" w:hAnsi="Times New Roman" w:cs="Times New Roman"/>
          <w:noProof/>
          <w:sz w:val="20"/>
          <w:szCs w:val="20"/>
          <w:lang w:val="en-GB"/>
        </w:rPr>
        <w:t>Wynchank D, Have M, Bijlenga D, Penninx BW, Beekman AT, Lamers F, et al. The association between insomnia and sleep duration in adults with attention-deficit hyperactivity disorder: Results from a general population study. Journal of Clinical Sleep Medicine. 2018;14(3):349-57.</w:t>
      </w:r>
    </w:p>
    <w:p w:rsidR="009C044A" w:rsidRPr="008C6F7A" w:rsidRDefault="009C044A" w:rsidP="009C044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sidRPr="008C6F7A">
        <w:rPr>
          <w:rFonts w:ascii="Times New Roman" w:hAnsi="Times New Roman" w:cs="Times New Roman"/>
          <w:sz w:val="20"/>
          <w:szCs w:val="20"/>
          <w:lang w:val="en-US"/>
        </w:rPr>
        <w:t>Geirs DP, Pottegård A, Halldórsson M, Zoëga H. A nationwide study of attention-deficit/hyperactivity disorder drug use among adults in Iceland 2003-2012. Basic &amp; clinical pharmacology &amp; toxicology. 2014;115(5):417-22.</w:t>
      </w:r>
    </w:p>
    <w:p w:rsidR="009C044A" w:rsidRPr="008C6F7A" w:rsidRDefault="009C044A">
      <w:pPr>
        <w:rPr>
          <w:rFonts w:ascii="Times New Roman" w:hAnsi="Times New Roman" w:cs="Times New Roman"/>
          <w:b/>
          <w:sz w:val="20"/>
          <w:szCs w:val="20"/>
          <w:lang w:val="en-US"/>
        </w:rPr>
      </w:pPr>
      <w:r w:rsidRPr="008C6F7A">
        <w:rPr>
          <w:rFonts w:ascii="Times New Roman" w:hAnsi="Times New Roman" w:cs="Times New Roman"/>
          <w:b/>
          <w:sz w:val="20"/>
          <w:szCs w:val="20"/>
          <w:lang w:val="en-US"/>
        </w:rPr>
        <w:t xml:space="preserve">                   </w:t>
      </w:r>
    </w:p>
    <w:p w:rsidR="009C044A" w:rsidRDefault="009C044A">
      <w:pPr>
        <w:rPr>
          <w:rFonts w:ascii="Times New Roman" w:hAnsi="Times New Roman" w:cs="Times New Roman"/>
          <w:sz w:val="20"/>
          <w:szCs w:val="20"/>
          <w:lang w:val="en-US"/>
        </w:rPr>
      </w:pPr>
      <w:r w:rsidRPr="009C044A">
        <w:rPr>
          <w:rFonts w:ascii="Times New Roman" w:hAnsi="Times New Roman" w:cs="Times New Roman"/>
          <w:sz w:val="24"/>
          <w:szCs w:val="24"/>
          <w:lang w:val="en-GB"/>
        </w:rPr>
        <w:lastRenderedPageBreak/>
        <w:t>Appendix 3. Full text references excluded with reasons</w:t>
      </w:r>
      <w:r w:rsidRPr="008C6F7A">
        <w:rPr>
          <w:rFonts w:ascii="Times New Roman" w:hAnsi="Times New Roman" w:cs="Times New Roman"/>
          <w:sz w:val="20"/>
          <w:szCs w:val="20"/>
          <w:lang w:val="en-US"/>
        </w:rPr>
        <w:t xml:space="preserve"> </w:t>
      </w:r>
    </w:p>
    <w:p w:rsidR="009C044A" w:rsidRPr="008C6F7A" w:rsidRDefault="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 xml:space="preserve">Out of 124 full text papers which were reviewed, 20 studies were included in the meta-analysis, while 104 studies were excluded from further analysis with the following reasons: </w:t>
      </w:r>
    </w:p>
    <w:tbl>
      <w:tblPr>
        <w:tblStyle w:val="TableGrid"/>
        <w:tblW w:w="5000" w:type="pct"/>
        <w:tblLook w:val="04A0" w:firstRow="1" w:lastRow="0" w:firstColumn="1" w:lastColumn="0" w:noHBand="0" w:noVBand="1"/>
      </w:tblPr>
      <w:tblGrid>
        <w:gridCol w:w="680"/>
        <w:gridCol w:w="3546"/>
        <w:gridCol w:w="9768"/>
      </w:tblGrid>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p>
        </w:tc>
        <w:tc>
          <w:tcPr>
            <w:tcW w:w="1267" w:type="pct"/>
            <w:vAlign w:val="bottom"/>
          </w:tcPr>
          <w:p w:rsidR="009C044A" w:rsidRPr="008C6F7A" w:rsidRDefault="009C044A" w:rsidP="009C044A">
            <w:pPr>
              <w:rPr>
                <w:rFonts w:ascii="Times New Roman" w:hAnsi="Times New Roman" w:cs="Times New Roman"/>
                <w:b/>
                <w:color w:val="000000"/>
                <w:sz w:val="20"/>
                <w:szCs w:val="20"/>
              </w:rPr>
            </w:pPr>
            <w:r>
              <w:rPr>
                <w:rFonts w:ascii="Times New Roman" w:hAnsi="Times New Roman" w:cs="Times New Roman"/>
                <w:b/>
                <w:color w:val="000000"/>
                <w:sz w:val="20"/>
                <w:szCs w:val="20"/>
              </w:rPr>
              <w:t>Author (year)</w:t>
            </w:r>
          </w:p>
        </w:tc>
        <w:tc>
          <w:tcPr>
            <w:tcW w:w="3490" w:type="pct"/>
          </w:tcPr>
          <w:p w:rsidR="009C044A" w:rsidRPr="008C6F7A" w:rsidRDefault="009C044A" w:rsidP="009C044A">
            <w:pPr>
              <w:rPr>
                <w:rFonts w:ascii="Times New Roman" w:hAnsi="Times New Roman" w:cs="Times New Roman"/>
                <w:b/>
                <w:sz w:val="20"/>
                <w:szCs w:val="20"/>
                <w:lang w:val="en-US"/>
              </w:rPr>
            </w:pPr>
            <w:r w:rsidRPr="008C6F7A">
              <w:rPr>
                <w:rFonts w:ascii="Times New Roman" w:hAnsi="Times New Roman" w:cs="Times New Roman"/>
                <w:b/>
                <w:sz w:val="20"/>
                <w:szCs w:val="20"/>
                <w:lang w:val="en-US"/>
              </w:rPr>
              <w:t>Reason</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rPr>
            </w:pPr>
            <w:r w:rsidRPr="008C6F7A">
              <w:rPr>
                <w:rFonts w:ascii="Times New Roman" w:hAnsi="Times New Roman" w:cs="Times New Roman"/>
                <w:color w:val="000000"/>
                <w:sz w:val="20"/>
                <w:szCs w:val="20"/>
              </w:rPr>
              <w:t>1</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rPr>
              <w:t xml:space="preserve">Aduen </w:t>
            </w:r>
            <w:r w:rsidRPr="008C6F7A">
              <w:rPr>
                <w:rFonts w:ascii="Times New Roman" w:hAnsi="Times New Roman" w:cs="Times New Roman"/>
                <w:color w:val="000000"/>
                <w:sz w:val="20"/>
                <w:szCs w:val="20"/>
              </w:rPr>
              <w:t xml:space="preserve">et al. </w:t>
            </w:r>
            <w:r>
              <w:rPr>
                <w:rFonts w:ascii="Times New Roman" w:hAnsi="Times New Roman" w:cs="Times New Roman"/>
                <w:color w:val="000000"/>
                <w:sz w:val="20"/>
                <w:szCs w:val="20"/>
                <w:lang w:val="en-US"/>
              </w:rPr>
              <w:t>(2015)</w:t>
            </w:r>
            <w:r>
              <w:rPr>
                <w:rFonts w:ascii="Times New Roman" w:hAnsi="Times New Roman" w:cs="Times New Roman"/>
                <w:color w:val="000000"/>
                <w:sz w:val="20"/>
                <w:szCs w:val="20"/>
                <w:vertAlign w:val="superscript"/>
                <w:lang w:val="en-US"/>
              </w:rPr>
              <w:t>1</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not reported;</w:t>
            </w:r>
            <w:r>
              <w:rPr>
                <w:rFonts w:ascii="Times New Roman" w:hAnsi="Times New Roman" w:cs="Times New Roman"/>
                <w:color w:val="000000"/>
                <w:sz w:val="20"/>
                <w:szCs w:val="20"/>
                <w:lang w:val="en-US"/>
              </w:rPr>
              <w:t xml:space="preserve"> population:</w:t>
            </w:r>
            <w:r w:rsidRPr="008C6F7A">
              <w:rPr>
                <w:rFonts w:ascii="Times New Roman" w:hAnsi="Times New Roman" w:cs="Times New Roman"/>
                <w:color w:val="000000"/>
                <w:sz w:val="20"/>
                <w:szCs w:val="20"/>
                <w:lang w:val="en-US"/>
              </w:rPr>
              <w:t xml:space="preserve"> drivers (not representative of the general population)</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2</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US"/>
              </w:rPr>
              <w:t>Agosti et al. (2011)</w:t>
            </w:r>
            <w:r>
              <w:rPr>
                <w:rFonts w:ascii="Times New Roman" w:hAnsi="Times New Roman" w:cs="Times New Roman"/>
                <w:color w:val="000000"/>
                <w:sz w:val="20"/>
                <w:szCs w:val="20"/>
                <w:vertAlign w:val="superscript"/>
                <w:lang w:val="en-US"/>
              </w:rPr>
              <w:t>2</w:t>
            </w:r>
          </w:p>
        </w:tc>
        <w:tc>
          <w:tcPr>
            <w:tcW w:w="3490" w:type="pct"/>
            <w:vAlign w:val="bottom"/>
          </w:tcPr>
          <w:p w:rsidR="009C044A" w:rsidRPr="00EC4BB8" w:rsidRDefault="009C044A" w:rsidP="009C044A">
            <w:pPr>
              <w:rPr>
                <w:rFonts w:ascii="Times New Roman" w:hAnsi="Times New Roman" w:cs="Times New Roman"/>
                <w:color w:val="000000"/>
                <w:sz w:val="20"/>
                <w:szCs w:val="20"/>
                <w:lang w:val="en-GB"/>
              </w:rPr>
            </w:pPr>
            <w:r w:rsidRPr="00EC4BB8">
              <w:rPr>
                <w:rFonts w:ascii="Times New Roman" w:hAnsi="Times New Roman" w:cs="Times New Roman"/>
                <w:color w:val="000000"/>
                <w:sz w:val="20"/>
                <w:szCs w:val="20"/>
                <w:lang w:val="en-GB"/>
              </w:rPr>
              <w:t xml:space="preserve">ADHD assessed in </w:t>
            </w:r>
            <w:r>
              <w:rPr>
                <w:rFonts w:ascii="Times New Roman" w:hAnsi="Times New Roman" w:cs="Times New Roman"/>
                <w:color w:val="000000"/>
                <w:sz w:val="20"/>
                <w:szCs w:val="20"/>
                <w:lang w:val="en-GB"/>
              </w:rPr>
              <w:t xml:space="preserve">the </w:t>
            </w:r>
            <w:r w:rsidRPr="00EC4BB8">
              <w:rPr>
                <w:rFonts w:ascii="Times New Roman" w:hAnsi="Times New Roman" w:cs="Times New Roman"/>
                <w:color w:val="000000"/>
                <w:sz w:val="20"/>
                <w:szCs w:val="20"/>
                <w:lang w:val="en-GB"/>
              </w:rPr>
              <w:t>18-44</w:t>
            </w:r>
            <w:r>
              <w:rPr>
                <w:rFonts w:ascii="Times New Roman" w:hAnsi="Times New Roman" w:cs="Times New Roman"/>
                <w:color w:val="000000"/>
                <w:sz w:val="20"/>
                <w:szCs w:val="20"/>
                <w:lang w:val="en-GB"/>
              </w:rPr>
              <w:t xml:space="preserve"> age range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EC4BB8">
              <w:rPr>
                <w:rFonts w:ascii="Times New Roman" w:hAnsi="Times New Roman" w:cs="Times New Roman"/>
                <w:color w:val="000000"/>
                <w:sz w:val="20"/>
                <w:szCs w:val="20"/>
                <w:lang w:val="en-GB"/>
              </w:rPr>
              <w:t>3</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lang w:val="en-US"/>
              </w:rPr>
              <w:t>Alkan</w:t>
            </w:r>
            <w:r>
              <w:rPr>
                <w:rFonts w:ascii="Times New Roman" w:hAnsi="Times New Roman" w:cs="Times New Roman"/>
                <w:color w:val="000000"/>
                <w:sz w:val="20"/>
                <w:szCs w:val="20"/>
                <w:lang w:val="en-US"/>
              </w:rPr>
              <w:t xml:space="preserve"> et al. (2015)</w:t>
            </w:r>
            <w:r>
              <w:rPr>
                <w:rFonts w:ascii="Times New Roman" w:hAnsi="Times New Roman" w:cs="Times New Roman"/>
                <w:color w:val="000000"/>
                <w:sz w:val="20"/>
                <w:szCs w:val="20"/>
                <w:vertAlign w:val="superscript"/>
                <w:lang w:val="en-US"/>
              </w:rPr>
              <w:t>3</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Childhood only symptoms; dental patients (not representative of the general population)</w:t>
            </w:r>
          </w:p>
        </w:tc>
      </w:tr>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4</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lang w:val="en-US"/>
              </w:rPr>
              <w:t>Amador-Campos</w:t>
            </w:r>
            <w:r>
              <w:rPr>
                <w:rFonts w:ascii="Times New Roman" w:hAnsi="Times New Roman" w:cs="Times New Roman"/>
                <w:color w:val="000000"/>
                <w:sz w:val="20"/>
                <w:szCs w:val="20"/>
                <w:lang w:val="en-US"/>
              </w:rPr>
              <w:t xml:space="preserve"> et al. (2014)</w:t>
            </w:r>
            <w:r>
              <w:rPr>
                <w:rFonts w:ascii="Times New Roman" w:hAnsi="Times New Roman" w:cs="Times New Roman"/>
                <w:color w:val="000000"/>
                <w:sz w:val="20"/>
                <w:szCs w:val="20"/>
                <w:vertAlign w:val="superscript"/>
                <w:lang w:val="en-US"/>
              </w:rPr>
              <w:t>4</w:t>
            </w:r>
          </w:p>
        </w:tc>
        <w:tc>
          <w:tcPr>
            <w:tcW w:w="3490" w:type="pct"/>
            <w:vAlign w:val="bottom"/>
          </w:tcPr>
          <w:p w:rsidR="009C044A" w:rsidRPr="008C6F7A" w:rsidRDefault="009C044A" w:rsidP="009C044A">
            <w:pPr>
              <w:rPr>
                <w:rFonts w:ascii="Times New Roman" w:hAnsi="Times New Roman" w:cs="Times New Roman"/>
                <w:color w:val="000000"/>
                <w:sz w:val="20"/>
                <w:szCs w:val="20"/>
              </w:rPr>
            </w:pPr>
            <w:r w:rsidRPr="008C6F7A">
              <w:rPr>
                <w:rFonts w:ascii="Times New Roman" w:hAnsi="Times New Roman" w:cs="Times New Roman"/>
                <w:color w:val="000000"/>
                <w:sz w:val="20"/>
                <w:szCs w:val="20"/>
              </w:rPr>
              <w:t>Prevalence not reported</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5</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Anker et al. (2018)</w:t>
            </w:r>
            <w:r>
              <w:rPr>
                <w:rFonts w:ascii="Times New Roman" w:hAnsi="Times New Roman" w:cs="Times New Roman"/>
                <w:color w:val="000000"/>
                <w:sz w:val="20"/>
                <w:szCs w:val="20"/>
                <w:vertAlign w:val="superscript"/>
                <w:lang w:val="en-US"/>
              </w:rPr>
              <w:t>5</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estimate is not reported; study is done in patients with ADHD</w:t>
            </w:r>
            <w:r>
              <w:rPr>
                <w:rFonts w:ascii="Times New Roman" w:hAnsi="Times New Roman" w:cs="Times New Roman"/>
                <w:color w:val="000000"/>
                <w:sz w:val="20"/>
                <w:szCs w:val="20"/>
                <w:lang w:val="en-US"/>
              </w:rPr>
              <w:t xml:space="preserve"> only </w:t>
            </w:r>
            <w:r w:rsidRPr="008C6F7A">
              <w:rPr>
                <w:rFonts w:ascii="Times New Roman" w:hAnsi="Times New Roman" w:cs="Times New Roman"/>
                <w:color w:val="000000"/>
                <w:sz w:val="20"/>
                <w:szCs w:val="20"/>
                <w:lang w:val="en-US"/>
              </w:rPr>
              <w:t>(not representative of the general population)</w:t>
            </w:r>
          </w:p>
        </w:tc>
      </w:tr>
      <w:tr w:rsidR="009C044A" w:rsidRPr="00F0174E"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6</w:t>
            </w:r>
          </w:p>
        </w:tc>
        <w:tc>
          <w:tcPr>
            <w:tcW w:w="1267" w:type="pct"/>
            <w:vAlign w:val="bottom"/>
          </w:tcPr>
          <w:p w:rsidR="009C044A" w:rsidRPr="008C6F7A" w:rsidRDefault="009C044A" w:rsidP="009C044A">
            <w:pPr>
              <w:rPr>
                <w:rFonts w:ascii="Times New Roman" w:hAnsi="Times New Roman" w:cs="Times New Roman"/>
                <w:color w:val="000000"/>
                <w:sz w:val="20"/>
                <w:szCs w:val="20"/>
              </w:rPr>
            </w:pPr>
            <w:r w:rsidRPr="008C6F7A">
              <w:rPr>
                <w:rFonts w:ascii="Times New Roman" w:hAnsi="Times New Roman" w:cs="Times New Roman"/>
                <w:color w:val="000000"/>
                <w:sz w:val="20"/>
                <w:szCs w:val="20"/>
                <w:lang w:val="en-US"/>
              </w:rPr>
              <w:t>Axmon</w:t>
            </w:r>
            <w:r>
              <w:rPr>
                <w:rFonts w:ascii="Times New Roman" w:hAnsi="Times New Roman" w:cs="Times New Roman"/>
                <w:color w:val="000000"/>
                <w:sz w:val="20"/>
                <w:szCs w:val="20"/>
                <w:lang w:val="en-US"/>
              </w:rPr>
              <w:t xml:space="preserve"> et al. (2018)</w:t>
            </w:r>
            <w:r>
              <w:rPr>
                <w:rFonts w:ascii="Times New Roman" w:hAnsi="Times New Roman" w:cs="Times New Roman"/>
                <w:color w:val="000000"/>
                <w:sz w:val="20"/>
                <w:szCs w:val="20"/>
                <w:vertAlign w:val="superscript"/>
                <w:lang w:val="en-US"/>
              </w:rPr>
              <w:t>6</w:t>
            </w:r>
            <w:r w:rsidRPr="008C6F7A">
              <w:rPr>
                <w:rFonts w:ascii="Times New Roman" w:hAnsi="Times New Roman" w:cs="Times New Roman"/>
                <w:color w:val="000000"/>
                <w:sz w:val="20"/>
                <w:szCs w:val="20"/>
                <w:lang w:val="en-US"/>
              </w:rPr>
              <w:t xml:space="preserve"> </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Overlapping sample with </w:t>
            </w:r>
            <w:r>
              <w:rPr>
                <w:rFonts w:ascii="Times New Roman" w:hAnsi="Times New Roman" w:cs="Times New Roman"/>
                <w:sz w:val="20"/>
                <w:szCs w:val="20"/>
                <w:lang w:val="en-US"/>
              </w:rPr>
              <w:t>Chen et al.</w:t>
            </w:r>
            <w:r>
              <w:rPr>
                <w:rFonts w:ascii="Times New Roman" w:hAnsi="Times New Roman" w:cs="Times New Roman"/>
                <w:sz w:val="20"/>
                <w:szCs w:val="20"/>
                <w:vertAlign w:val="superscript"/>
                <w:lang w:val="en-US"/>
              </w:rPr>
              <w:t>105</w:t>
            </w:r>
            <w:r w:rsidRPr="008C6F7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(included in the meta-analysis). </w:t>
            </w:r>
            <w:r w:rsidRPr="008C6F7A">
              <w:rPr>
                <w:rFonts w:ascii="Times New Roman" w:hAnsi="Times New Roman" w:cs="Times New Roman"/>
                <w:sz w:val="20"/>
                <w:szCs w:val="20"/>
                <w:lang w:val="en-US"/>
              </w:rPr>
              <w:t>Number of events &lt; 5</w:t>
            </w:r>
          </w:p>
        </w:tc>
      </w:tr>
      <w:tr w:rsidR="009C044A" w:rsidRPr="00B25BFD"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B25BFD">
              <w:rPr>
                <w:rFonts w:ascii="Times New Roman" w:hAnsi="Times New Roman" w:cs="Times New Roman"/>
                <w:color w:val="000000"/>
                <w:sz w:val="20"/>
                <w:szCs w:val="20"/>
                <w:lang w:val="en-GB"/>
              </w:rPr>
              <w:t>7</w:t>
            </w:r>
          </w:p>
        </w:tc>
        <w:tc>
          <w:tcPr>
            <w:tcW w:w="1267" w:type="pct"/>
            <w:vAlign w:val="bottom"/>
          </w:tcPr>
          <w:p w:rsidR="009C044A" w:rsidRPr="00B25BFD"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US"/>
              </w:rPr>
              <w:t>Barkley (2012)</w:t>
            </w:r>
            <w:r>
              <w:rPr>
                <w:rFonts w:ascii="Times New Roman" w:hAnsi="Times New Roman" w:cs="Times New Roman"/>
                <w:color w:val="000000"/>
                <w:sz w:val="20"/>
                <w:szCs w:val="20"/>
                <w:vertAlign w:val="superscript"/>
                <w:lang w:val="en-US"/>
              </w:rPr>
              <w:t>7</w:t>
            </w:r>
          </w:p>
        </w:tc>
        <w:tc>
          <w:tcPr>
            <w:tcW w:w="3490" w:type="pct"/>
            <w:vAlign w:val="bottom"/>
          </w:tcPr>
          <w:p w:rsidR="009C044A" w:rsidRPr="00B25BFD" w:rsidRDefault="009C044A" w:rsidP="009C044A">
            <w:pPr>
              <w:rPr>
                <w:rFonts w:ascii="Times New Roman" w:hAnsi="Times New Roman" w:cs="Times New Roman"/>
                <w:color w:val="000000"/>
                <w:sz w:val="20"/>
                <w:szCs w:val="20"/>
                <w:lang w:val="en-GB"/>
              </w:rPr>
            </w:pPr>
            <w:r w:rsidRPr="00B25BFD">
              <w:rPr>
                <w:rFonts w:ascii="Times New Roman" w:hAnsi="Times New Roman" w:cs="Times New Roman"/>
                <w:color w:val="000000"/>
                <w:sz w:val="20"/>
                <w:szCs w:val="20"/>
                <w:lang w:val="en-GB"/>
              </w:rPr>
              <w:t>Pevalence not reported</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B25BFD">
              <w:rPr>
                <w:rFonts w:ascii="Times New Roman" w:hAnsi="Times New Roman" w:cs="Times New Roman"/>
                <w:color w:val="000000"/>
                <w:sz w:val="20"/>
                <w:szCs w:val="20"/>
                <w:lang w:val="en-GB"/>
              </w:rPr>
              <w:t>8</w:t>
            </w:r>
          </w:p>
        </w:tc>
        <w:tc>
          <w:tcPr>
            <w:tcW w:w="1267" w:type="pct"/>
            <w:vAlign w:val="bottom"/>
          </w:tcPr>
          <w:p w:rsidR="009C044A" w:rsidRPr="00B25BFD"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US"/>
              </w:rPr>
              <w:t>Bijlenga et al. (2018)</w:t>
            </w:r>
            <w:r>
              <w:rPr>
                <w:rFonts w:ascii="Times New Roman" w:hAnsi="Times New Roman" w:cs="Times New Roman"/>
                <w:color w:val="000000"/>
                <w:sz w:val="20"/>
                <w:szCs w:val="20"/>
                <w:vertAlign w:val="superscript"/>
                <w:lang w:val="en-US"/>
              </w:rPr>
              <w:t>8</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of ADHD not reported; Prevalence of sexual disorders in patients with ADHD</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9</w:t>
            </w:r>
          </w:p>
        </w:tc>
        <w:tc>
          <w:tcPr>
            <w:tcW w:w="1267" w:type="pct"/>
            <w:vAlign w:val="bottom"/>
          </w:tcPr>
          <w:p w:rsidR="009C044A" w:rsidRPr="008C6F7A" w:rsidRDefault="009C044A" w:rsidP="009C044A">
            <w:pPr>
              <w:rPr>
                <w:rFonts w:ascii="Times New Roman" w:hAnsi="Times New Roman" w:cs="Times New Roman"/>
                <w:color w:val="000000"/>
                <w:sz w:val="20"/>
                <w:szCs w:val="20"/>
              </w:rPr>
            </w:pPr>
            <w:r w:rsidRPr="00EC4BB8">
              <w:rPr>
                <w:rFonts w:ascii="Times New Roman" w:hAnsi="Times New Roman" w:cs="Times New Roman"/>
                <w:color w:val="000000"/>
                <w:sz w:val="20"/>
                <w:szCs w:val="20"/>
                <w:lang w:val="en-GB"/>
              </w:rPr>
              <w:t xml:space="preserve">Bilder et al. </w:t>
            </w:r>
            <w:r>
              <w:rPr>
                <w:rFonts w:ascii="Times New Roman" w:hAnsi="Times New Roman" w:cs="Times New Roman"/>
                <w:color w:val="000000"/>
                <w:sz w:val="20"/>
                <w:szCs w:val="20"/>
                <w:lang w:val="en-US"/>
              </w:rPr>
              <w:t>(2017)</w:t>
            </w:r>
            <w:r>
              <w:rPr>
                <w:rFonts w:ascii="Times New Roman" w:hAnsi="Times New Roman" w:cs="Times New Roman"/>
                <w:color w:val="000000"/>
                <w:sz w:val="20"/>
                <w:szCs w:val="20"/>
                <w:vertAlign w:val="superscript"/>
                <w:lang w:val="en-US"/>
              </w:rPr>
              <w:t>9</w:t>
            </w:r>
            <w:r w:rsidRPr="008C6F7A">
              <w:rPr>
                <w:rFonts w:ascii="Times New Roman" w:hAnsi="Times New Roman" w:cs="Times New Roman"/>
                <w:color w:val="000000"/>
                <w:sz w:val="20"/>
                <w:szCs w:val="20"/>
                <w:lang w:val="en-US"/>
              </w:rPr>
              <w:t xml:space="preserve"> </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Population: adults with PKU. </w:t>
            </w:r>
            <w:r>
              <w:rPr>
                <w:rFonts w:ascii="Times New Roman" w:hAnsi="Times New Roman" w:cs="Times New Roman"/>
                <w:color w:val="000000"/>
                <w:sz w:val="20"/>
                <w:szCs w:val="20"/>
                <w:lang w:val="en-US"/>
              </w:rPr>
              <w:t>A</w:t>
            </w:r>
            <w:r w:rsidRPr="008C6F7A">
              <w:rPr>
                <w:rFonts w:ascii="Times New Roman" w:hAnsi="Times New Roman" w:cs="Times New Roman"/>
                <w:sz w:val="20"/>
                <w:szCs w:val="20"/>
                <w:lang w:val="en-US"/>
              </w:rPr>
              <w:t>uthor</w:t>
            </w:r>
            <w:r>
              <w:rPr>
                <w:rFonts w:ascii="Times New Roman" w:hAnsi="Times New Roman" w:cs="Times New Roman"/>
                <w:sz w:val="20"/>
                <w:szCs w:val="20"/>
                <w:lang w:val="en-US"/>
              </w:rPr>
              <w:t>s</w:t>
            </w:r>
            <w:r w:rsidRPr="008C6F7A">
              <w:rPr>
                <w:rFonts w:ascii="Times New Roman" w:hAnsi="Times New Roman" w:cs="Times New Roman"/>
                <w:sz w:val="20"/>
                <w:szCs w:val="20"/>
                <w:lang w:val="en-US"/>
              </w:rPr>
              <w:t xml:space="preserve"> contacted on the information on general population; no access</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GB"/>
              </w:rPr>
              <w:t>10</w:t>
            </w:r>
          </w:p>
        </w:tc>
        <w:tc>
          <w:tcPr>
            <w:tcW w:w="1267"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Bitter</w:t>
            </w:r>
            <w:r>
              <w:rPr>
                <w:rFonts w:ascii="Times New Roman" w:hAnsi="Times New Roman" w:cs="Times New Roman"/>
                <w:color w:val="000000"/>
                <w:sz w:val="20"/>
                <w:szCs w:val="20"/>
                <w:lang w:val="en-US"/>
              </w:rPr>
              <w:t xml:space="preserve"> et al. (2010)</w:t>
            </w:r>
            <w:r>
              <w:rPr>
                <w:rFonts w:ascii="Times New Roman" w:hAnsi="Times New Roman" w:cs="Times New Roman"/>
                <w:color w:val="000000"/>
                <w:sz w:val="20"/>
                <w:szCs w:val="20"/>
                <w:vertAlign w:val="superscript"/>
                <w:lang w:val="en-US"/>
              </w:rPr>
              <w:t>10</w:t>
            </w:r>
            <w:r w:rsidRPr="008C6F7A">
              <w:rPr>
                <w:rFonts w:ascii="Times New Roman" w:hAnsi="Times New Roman" w:cs="Times New Roman"/>
                <w:color w:val="000000"/>
                <w:sz w:val="20"/>
                <w:szCs w:val="20"/>
                <w:lang w:val="en-US"/>
              </w:rPr>
              <w:t xml:space="preserve"> </w:t>
            </w:r>
          </w:p>
        </w:tc>
        <w:tc>
          <w:tcPr>
            <w:tcW w:w="3490"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Separate prevalence in older adults not reported; corresponding authors contacted for additional results; no reply</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11</w:t>
            </w:r>
          </w:p>
        </w:tc>
        <w:tc>
          <w:tcPr>
            <w:tcW w:w="1267" w:type="pct"/>
            <w:vAlign w:val="bottom"/>
          </w:tcPr>
          <w:p w:rsidR="009C044A" w:rsidRPr="008C6F7A" w:rsidRDefault="009C044A" w:rsidP="009C044A">
            <w:pPr>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Brinker </w:t>
            </w:r>
            <w:r w:rsidRPr="008C6F7A">
              <w:rPr>
                <w:rFonts w:ascii="Times New Roman" w:hAnsi="Times New Roman" w:cs="Times New Roman"/>
                <w:color w:val="000000"/>
                <w:sz w:val="20"/>
                <w:szCs w:val="20"/>
                <w:lang w:val="en-US"/>
              </w:rPr>
              <w:t>et al. (2007)</w:t>
            </w:r>
            <w:r>
              <w:rPr>
                <w:rFonts w:ascii="Times New Roman" w:hAnsi="Times New Roman" w:cs="Times New Roman"/>
                <w:color w:val="000000"/>
                <w:sz w:val="20"/>
                <w:szCs w:val="20"/>
                <w:vertAlign w:val="superscript"/>
                <w:lang w:val="en-US"/>
              </w:rPr>
              <w:t>11</w:t>
            </w:r>
          </w:p>
        </w:tc>
        <w:tc>
          <w:tcPr>
            <w:tcW w:w="3490"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Separate prevalence in older adults not reported; corresponding authors contacted for additional results; no reply</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12</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Burcu et al. (2016)</w:t>
            </w:r>
            <w:r>
              <w:rPr>
                <w:rFonts w:ascii="Times New Roman" w:hAnsi="Times New Roman" w:cs="Times New Roman"/>
                <w:color w:val="000000"/>
                <w:sz w:val="20"/>
                <w:szCs w:val="20"/>
                <w:vertAlign w:val="superscript"/>
                <w:lang w:val="en-US"/>
              </w:rPr>
              <w:t>12</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Separate prevalence in older adults not </w:t>
            </w:r>
            <w:r w:rsidRPr="008C6F7A">
              <w:rPr>
                <w:rFonts w:ascii="Times New Roman" w:hAnsi="Times New Roman" w:cs="Times New Roman"/>
                <w:sz w:val="20"/>
                <w:szCs w:val="20"/>
                <w:lang w:val="en-US"/>
              </w:rPr>
              <w:t>reported; corresponding authors contacted for additional results; no reply</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13</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Caci et al. (2014)</w:t>
            </w:r>
            <w:r>
              <w:rPr>
                <w:rFonts w:ascii="Times New Roman" w:hAnsi="Times New Roman" w:cs="Times New Roman"/>
                <w:color w:val="000000"/>
                <w:sz w:val="20"/>
                <w:szCs w:val="20"/>
                <w:vertAlign w:val="superscript"/>
                <w:lang w:val="en-US"/>
              </w:rPr>
              <w:t>13</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ASRS score based on the 18-44 age group</w:t>
            </w:r>
          </w:p>
        </w:tc>
      </w:tr>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14</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lang w:val="en-GB"/>
              </w:rPr>
            </w:pPr>
            <w:r w:rsidRPr="008C6F7A">
              <w:rPr>
                <w:rFonts w:ascii="Times New Roman" w:hAnsi="Times New Roman" w:cs="Times New Roman"/>
                <w:color w:val="000000"/>
                <w:sz w:val="20"/>
                <w:szCs w:val="20"/>
                <w:lang w:val="en-US"/>
              </w:rPr>
              <w:t>Callahan</w:t>
            </w:r>
            <w:r>
              <w:rPr>
                <w:rFonts w:ascii="Times New Roman" w:hAnsi="Times New Roman" w:cs="Times New Roman"/>
                <w:color w:val="000000"/>
                <w:sz w:val="20"/>
                <w:szCs w:val="20"/>
                <w:lang w:val="en-US"/>
              </w:rPr>
              <w:t xml:space="preserve"> and Plamondon (2018)</w:t>
            </w:r>
            <w:r>
              <w:rPr>
                <w:rFonts w:ascii="Times New Roman" w:hAnsi="Times New Roman" w:cs="Times New Roman"/>
                <w:color w:val="000000"/>
                <w:sz w:val="20"/>
                <w:szCs w:val="20"/>
                <w:vertAlign w:val="superscript"/>
                <w:lang w:val="en-US"/>
              </w:rPr>
              <w:t>14</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not reported</w:t>
            </w:r>
          </w:p>
        </w:tc>
      </w:tr>
      <w:tr w:rsidR="009C044A" w:rsidRPr="00EC4BB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15</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US"/>
              </w:rPr>
              <w:t>Calver et al. (2007)</w:t>
            </w:r>
            <w:r>
              <w:rPr>
                <w:rFonts w:ascii="Times New Roman" w:hAnsi="Times New Roman" w:cs="Times New Roman"/>
                <w:color w:val="000000"/>
                <w:sz w:val="20"/>
                <w:szCs w:val="20"/>
                <w:vertAlign w:val="superscript"/>
                <w:lang w:val="en-US"/>
              </w:rPr>
              <w:t>15</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not reported</w:t>
            </w:r>
          </w:p>
        </w:tc>
      </w:tr>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EC4BB8">
              <w:rPr>
                <w:rFonts w:ascii="Times New Roman" w:hAnsi="Times New Roman" w:cs="Times New Roman"/>
                <w:color w:val="000000"/>
                <w:sz w:val="20"/>
                <w:szCs w:val="20"/>
                <w:lang w:val="en-GB"/>
              </w:rPr>
              <w:t>16</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Carlsson et al. (2013)</w:t>
            </w:r>
            <w:r>
              <w:rPr>
                <w:rFonts w:ascii="Times New Roman" w:hAnsi="Times New Roman" w:cs="Times New Roman"/>
                <w:color w:val="000000"/>
                <w:sz w:val="20"/>
                <w:szCs w:val="20"/>
                <w:vertAlign w:val="superscript"/>
                <w:lang w:val="en-US"/>
              </w:rPr>
              <w:t>16</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not reported</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17</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Castano et al. (2018)</w:t>
            </w:r>
            <w:r>
              <w:rPr>
                <w:rFonts w:ascii="Times New Roman" w:hAnsi="Times New Roman" w:cs="Times New Roman"/>
                <w:color w:val="000000"/>
                <w:sz w:val="20"/>
                <w:szCs w:val="20"/>
                <w:vertAlign w:val="superscript"/>
                <w:lang w:val="en-US"/>
              </w:rPr>
              <w:t>17</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Population exposed to violence (non-general population)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18</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rPr>
              <w:t xml:space="preserve">Cepeda </w:t>
            </w:r>
            <w:r w:rsidRPr="008C6F7A">
              <w:rPr>
                <w:rFonts w:ascii="Times New Roman" w:hAnsi="Times New Roman" w:cs="Times New Roman"/>
                <w:color w:val="000000"/>
                <w:sz w:val="20"/>
                <w:szCs w:val="20"/>
              </w:rPr>
              <w:t xml:space="preserve">et al. </w:t>
            </w:r>
            <w:r>
              <w:rPr>
                <w:rFonts w:ascii="Times New Roman" w:hAnsi="Times New Roman" w:cs="Times New Roman"/>
                <w:color w:val="000000"/>
                <w:sz w:val="20"/>
                <w:szCs w:val="20"/>
                <w:lang w:val="en-US"/>
              </w:rPr>
              <w:t>(2014)</w:t>
            </w:r>
            <w:r>
              <w:rPr>
                <w:rFonts w:ascii="Times New Roman" w:hAnsi="Times New Roman" w:cs="Times New Roman"/>
                <w:color w:val="000000"/>
                <w:sz w:val="20"/>
                <w:szCs w:val="20"/>
                <w:vertAlign w:val="superscript"/>
                <w:lang w:val="en-US"/>
              </w:rPr>
              <w:t>18</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in the population of people with ADHD medication, not general population</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19</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Chamorro et al. (2012)</w:t>
            </w:r>
            <w:r>
              <w:rPr>
                <w:rFonts w:ascii="Times New Roman" w:hAnsi="Times New Roman" w:cs="Times New Roman"/>
                <w:color w:val="000000"/>
                <w:sz w:val="20"/>
                <w:szCs w:val="20"/>
                <w:vertAlign w:val="superscript"/>
                <w:lang w:val="en-US"/>
              </w:rPr>
              <w:t>19</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No separate prevalence for older adults; age-range not reported; same data-set (population) as Bernardi et al., 2012</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20</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rPr>
              <w:t>Chang</w:t>
            </w:r>
            <w:r>
              <w:rPr>
                <w:rFonts w:ascii="Times New Roman" w:hAnsi="Times New Roman" w:cs="Times New Roman"/>
                <w:color w:val="000000"/>
                <w:sz w:val="20"/>
                <w:szCs w:val="20"/>
              </w:rPr>
              <w:t xml:space="preserve"> </w:t>
            </w:r>
            <w:r w:rsidRPr="008C6F7A">
              <w:rPr>
                <w:rFonts w:ascii="Times New Roman" w:hAnsi="Times New Roman" w:cs="Times New Roman"/>
                <w:color w:val="000000"/>
                <w:sz w:val="20"/>
                <w:szCs w:val="20"/>
              </w:rPr>
              <w:t xml:space="preserve">et al. </w:t>
            </w:r>
            <w:r>
              <w:rPr>
                <w:rFonts w:ascii="Times New Roman" w:hAnsi="Times New Roman" w:cs="Times New Roman"/>
                <w:color w:val="000000"/>
                <w:sz w:val="20"/>
                <w:szCs w:val="20"/>
                <w:lang w:val="en-US"/>
              </w:rPr>
              <w:t>(2018)</w:t>
            </w:r>
            <w:r>
              <w:rPr>
                <w:rFonts w:ascii="Times New Roman" w:hAnsi="Times New Roman" w:cs="Times New Roman"/>
                <w:color w:val="000000"/>
                <w:sz w:val="20"/>
                <w:szCs w:val="20"/>
                <w:vertAlign w:val="superscript"/>
                <w:lang w:val="en-US"/>
              </w:rPr>
              <w:t>20</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Prevalence estimate presented for ADHD and learning disability together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21</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rPr>
              <w:t>Chen</w:t>
            </w:r>
            <w:r>
              <w:rPr>
                <w:rFonts w:ascii="Times New Roman" w:hAnsi="Times New Roman" w:cs="Times New Roman"/>
                <w:color w:val="000000"/>
                <w:sz w:val="20"/>
                <w:szCs w:val="20"/>
              </w:rPr>
              <w:t xml:space="preserve"> </w:t>
            </w:r>
            <w:r w:rsidRPr="008C6F7A">
              <w:rPr>
                <w:rFonts w:ascii="Times New Roman" w:hAnsi="Times New Roman" w:cs="Times New Roman"/>
                <w:color w:val="000000"/>
                <w:sz w:val="20"/>
                <w:szCs w:val="20"/>
              </w:rPr>
              <w:t xml:space="preserve">et al. </w:t>
            </w:r>
            <w:r>
              <w:rPr>
                <w:rFonts w:ascii="Times New Roman" w:hAnsi="Times New Roman" w:cs="Times New Roman"/>
                <w:color w:val="000000"/>
                <w:sz w:val="20"/>
                <w:szCs w:val="20"/>
                <w:lang w:val="en-US"/>
              </w:rPr>
              <w:t>(2014)</w:t>
            </w:r>
            <w:r>
              <w:rPr>
                <w:rFonts w:ascii="Times New Roman" w:hAnsi="Times New Roman" w:cs="Times New Roman"/>
                <w:color w:val="000000"/>
                <w:sz w:val="20"/>
                <w:szCs w:val="20"/>
                <w:vertAlign w:val="superscript"/>
                <w:lang w:val="en-US"/>
              </w:rPr>
              <w:t>21</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Non-medical users – non-prescribed or not clear ADHD medication; substance abuse</w:t>
            </w:r>
          </w:p>
        </w:tc>
      </w:tr>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22</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rPr>
              <w:t>Cheng</w:t>
            </w:r>
            <w:r>
              <w:rPr>
                <w:rFonts w:ascii="Times New Roman" w:hAnsi="Times New Roman" w:cs="Times New Roman"/>
                <w:color w:val="000000"/>
                <w:sz w:val="20"/>
                <w:szCs w:val="20"/>
              </w:rPr>
              <w:t xml:space="preserve"> </w:t>
            </w:r>
            <w:r w:rsidRPr="008C6F7A">
              <w:rPr>
                <w:rFonts w:ascii="Times New Roman" w:hAnsi="Times New Roman" w:cs="Times New Roman"/>
                <w:color w:val="000000"/>
                <w:sz w:val="20"/>
                <w:szCs w:val="20"/>
              </w:rPr>
              <w:t xml:space="preserve">et al. </w:t>
            </w:r>
            <w:r>
              <w:rPr>
                <w:rFonts w:ascii="Times New Roman" w:hAnsi="Times New Roman" w:cs="Times New Roman"/>
                <w:color w:val="000000"/>
                <w:sz w:val="20"/>
                <w:szCs w:val="20"/>
                <w:lang w:val="en-US"/>
              </w:rPr>
              <w:t>(2017)</w:t>
            </w:r>
            <w:r>
              <w:rPr>
                <w:rFonts w:ascii="Times New Roman" w:hAnsi="Times New Roman" w:cs="Times New Roman"/>
                <w:color w:val="000000"/>
                <w:sz w:val="20"/>
                <w:szCs w:val="20"/>
                <w:vertAlign w:val="superscript"/>
                <w:lang w:val="en-US"/>
              </w:rPr>
              <w:t>22</w:t>
            </w:r>
          </w:p>
        </w:tc>
        <w:tc>
          <w:tcPr>
            <w:tcW w:w="3490" w:type="pct"/>
            <w:vAlign w:val="bottom"/>
          </w:tcPr>
          <w:p w:rsidR="009C044A" w:rsidRPr="008C6F7A" w:rsidRDefault="009C044A" w:rsidP="009C044A">
            <w:pPr>
              <w:rPr>
                <w:rFonts w:ascii="Times New Roman" w:hAnsi="Times New Roman" w:cs="Times New Roman"/>
                <w:color w:val="000000"/>
                <w:sz w:val="20"/>
                <w:szCs w:val="20"/>
              </w:rPr>
            </w:pPr>
            <w:r w:rsidRPr="008C6F7A">
              <w:rPr>
                <w:rFonts w:ascii="Times New Roman" w:hAnsi="Times New Roman" w:cs="Times New Roman"/>
                <w:color w:val="000000"/>
                <w:sz w:val="20"/>
                <w:szCs w:val="20"/>
              </w:rPr>
              <w:t>Incidence without prevalence data</w:t>
            </w:r>
          </w:p>
        </w:tc>
      </w:tr>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23</w:t>
            </w:r>
          </w:p>
        </w:tc>
        <w:tc>
          <w:tcPr>
            <w:tcW w:w="1267" w:type="pct"/>
            <w:vAlign w:val="bottom"/>
          </w:tcPr>
          <w:p w:rsidR="009C044A" w:rsidRPr="00EC4BB8"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lang w:val="en-US"/>
              </w:rPr>
              <w:t>Combs</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et al. (2015</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23</w:t>
            </w:r>
          </w:p>
        </w:tc>
        <w:tc>
          <w:tcPr>
            <w:tcW w:w="3490" w:type="pct"/>
            <w:vAlign w:val="bottom"/>
          </w:tcPr>
          <w:p w:rsidR="009C044A" w:rsidRPr="008C6F7A" w:rsidRDefault="009C044A" w:rsidP="009C044A">
            <w:pPr>
              <w:rPr>
                <w:rFonts w:ascii="Times New Roman" w:hAnsi="Times New Roman" w:cs="Times New Roman"/>
                <w:color w:val="000000"/>
                <w:sz w:val="20"/>
                <w:szCs w:val="20"/>
              </w:rPr>
            </w:pPr>
            <w:r w:rsidRPr="008C6F7A">
              <w:rPr>
                <w:rFonts w:ascii="Times New Roman" w:hAnsi="Times New Roman" w:cs="Times New Roman"/>
                <w:color w:val="000000"/>
                <w:sz w:val="20"/>
                <w:szCs w:val="20"/>
              </w:rPr>
              <w:t>Prevalence not reported</w:t>
            </w:r>
          </w:p>
        </w:tc>
      </w:tr>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24</w:t>
            </w:r>
          </w:p>
        </w:tc>
        <w:tc>
          <w:tcPr>
            <w:tcW w:w="1267" w:type="pct"/>
            <w:vAlign w:val="bottom"/>
          </w:tcPr>
          <w:p w:rsidR="009C044A" w:rsidRPr="00230FD5"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Conners et al. (1999)</w:t>
            </w:r>
            <w:r>
              <w:rPr>
                <w:rFonts w:ascii="Times New Roman" w:hAnsi="Times New Roman" w:cs="Times New Roman"/>
                <w:color w:val="000000"/>
                <w:sz w:val="20"/>
                <w:szCs w:val="20"/>
                <w:vertAlign w:val="superscript"/>
                <w:lang w:val="en-US"/>
              </w:rPr>
              <w:t>24</w:t>
            </w:r>
          </w:p>
        </w:tc>
        <w:tc>
          <w:tcPr>
            <w:tcW w:w="3490" w:type="pct"/>
            <w:vAlign w:val="bottom"/>
          </w:tcPr>
          <w:p w:rsidR="009C044A" w:rsidRPr="008C6F7A" w:rsidRDefault="009C044A" w:rsidP="009C044A">
            <w:pPr>
              <w:rPr>
                <w:rFonts w:ascii="Times New Roman" w:hAnsi="Times New Roman" w:cs="Times New Roman"/>
                <w:color w:val="000000"/>
                <w:sz w:val="20"/>
                <w:szCs w:val="20"/>
              </w:rPr>
            </w:pPr>
            <w:r w:rsidRPr="008C6F7A">
              <w:rPr>
                <w:rFonts w:ascii="Times New Roman" w:hAnsi="Times New Roman" w:cs="Times New Roman"/>
                <w:color w:val="000000"/>
                <w:sz w:val="20"/>
                <w:szCs w:val="20"/>
              </w:rPr>
              <w:t>Prevalence not reported</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25</w:t>
            </w:r>
          </w:p>
        </w:tc>
        <w:tc>
          <w:tcPr>
            <w:tcW w:w="1267" w:type="pct"/>
            <w:vAlign w:val="bottom"/>
          </w:tcPr>
          <w:p w:rsidR="009C044A" w:rsidRPr="00230FD5"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lang w:val="en-US"/>
              </w:rPr>
              <w:t>Cortese</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et al. (2013</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25</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Overlapping with Bernardi et al.,</w:t>
            </w:r>
            <w:r>
              <w:rPr>
                <w:rFonts w:ascii="Times New Roman" w:hAnsi="Times New Roman" w:cs="Times New Roman"/>
                <w:color w:val="000000"/>
                <w:sz w:val="20"/>
                <w:szCs w:val="20"/>
                <w:vertAlign w:val="superscript"/>
                <w:lang w:val="en-US"/>
              </w:rPr>
              <w:t>106</w:t>
            </w:r>
            <w:r>
              <w:rPr>
                <w:rFonts w:ascii="Times New Roman" w:hAnsi="Times New Roman" w:cs="Times New Roman"/>
                <w:color w:val="000000"/>
                <w:sz w:val="20"/>
                <w:szCs w:val="20"/>
                <w:lang w:val="en-US"/>
              </w:rPr>
              <w:t xml:space="preserve"> (included in the meta-analysis)</w:t>
            </w:r>
            <w:r w:rsidRPr="008C6F7A">
              <w:rPr>
                <w:rFonts w:ascii="Times New Roman" w:hAnsi="Times New Roman" w:cs="Times New Roman"/>
                <w:color w:val="000000"/>
                <w:sz w:val="20"/>
                <w:szCs w:val="20"/>
                <w:lang w:val="en-US"/>
              </w:rPr>
              <w:t xml:space="preserve">; later publication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26</w:t>
            </w:r>
          </w:p>
        </w:tc>
        <w:tc>
          <w:tcPr>
            <w:tcW w:w="1267" w:type="pct"/>
            <w:vAlign w:val="bottom"/>
          </w:tcPr>
          <w:p w:rsidR="009C044A" w:rsidRPr="00230FD5"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Cortese et al. (2016)</w:t>
            </w:r>
            <w:r>
              <w:rPr>
                <w:rFonts w:ascii="Times New Roman" w:hAnsi="Times New Roman" w:cs="Times New Roman"/>
                <w:color w:val="000000"/>
                <w:sz w:val="20"/>
                <w:szCs w:val="20"/>
                <w:vertAlign w:val="superscript"/>
                <w:lang w:val="en-US"/>
              </w:rPr>
              <w:t>26</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Overlapping </w:t>
            </w:r>
            <w:r>
              <w:rPr>
                <w:rFonts w:ascii="Times New Roman" w:hAnsi="Times New Roman" w:cs="Times New Roman"/>
                <w:color w:val="000000"/>
                <w:sz w:val="20"/>
                <w:szCs w:val="20"/>
                <w:lang w:val="en-US"/>
              </w:rPr>
              <w:t>population with Bernardi et al.,</w:t>
            </w:r>
            <w:r>
              <w:rPr>
                <w:rFonts w:ascii="Times New Roman" w:hAnsi="Times New Roman" w:cs="Times New Roman"/>
                <w:color w:val="000000"/>
                <w:sz w:val="20"/>
                <w:szCs w:val="20"/>
                <w:vertAlign w:val="superscript"/>
                <w:lang w:val="en-US"/>
              </w:rPr>
              <w:t>106</w:t>
            </w:r>
            <w:r w:rsidRPr="008C6F7A">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 xml:space="preserve">later publication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B25BFD">
              <w:rPr>
                <w:rFonts w:ascii="Times New Roman" w:hAnsi="Times New Roman" w:cs="Times New Roman"/>
                <w:color w:val="000000"/>
                <w:sz w:val="20"/>
                <w:szCs w:val="20"/>
                <w:lang w:val="en-GB"/>
              </w:rPr>
              <w:t>27</w:t>
            </w:r>
          </w:p>
        </w:tc>
        <w:tc>
          <w:tcPr>
            <w:tcW w:w="1267" w:type="pct"/>
            <w:vAlign w:val="bottom"/>
          </w:tcPr>
          <w:p w:rsidR="009C044A" w:rsidRPr="00B25BFD" w:rsidRDefault="009C044A" w:rsidP="009C044A">
            <w:pPr>
              <w:rPr>
                <w:rFonts w:ascii="Times New Roman" w:hAnsi="Times New Roman" w:cs="Times New Roman"/>
                <w:color w:val="000000"/>
                <w:sz w:val="20"/>
                <w:szCs w:val="20"/>
                <w:vertAlign w:val="superscript"/>
                <w:lang w:val="en-GB"/>
              </w:rPr>
            </w:pPr>
            <w:r w:rsidRPr="008C6F7A">
              <w:rPr>
                <w:rFonts w:ascii="Times New Roman" w:hAnsi="Times New Roman" w:cs="Times New Roman"/>
                <w:color w:val="000000"/>
                <w:sz w:val="20"/>
                <w:szCs w:val="20"/>
                <w:lang w:val="en-US"/>
              </w:rPr>
              <w:t>Cumyn</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et al. (2009</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27</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estimate is not reported; prevalence of other mental health condition in adults with ADHD</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28</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Das et al. (2015)</w:t>
            </w:r>
            <w:r>
              <w:rPr>
                <w:rFonts w:ascii="Times New Roman" w:hAnsi="Times New Roman" w:cs="Times New Roman"/>
                <w:color w:val="000000"/>
                <w:sz w:val="20"/>
                <w:szCs w:val="20"/>
                <w:vertAlign w:val="superscript"/>
                <w:lang w:val="en-US"/>
              </w:rPr>
              <w:t>28</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O</w:t>
            </w:r>
            <w:r>
              <w:rPr>
                <w:rFonts w:ascii="Times New Roman" w:hAnsi="Times New Roman" w:cs="Times New Roman"/>
                <w:color w:val="000000"/>
                <w:sz w:val="20"/>
                <w:szCs w:val="20"/>
                <w:lang w:val="en-US"/>
              </w:rPr>
              <w:t>verlapping with Das et al.,</w:t>
            </w:r>
            <w:r>
              <w:rPr>
                <w:rFonts w:ascii="Times New Roman" w:hAnsi="Times New Roman" w:cs="Times New Roman"/>
                <w:color w:val="000000"/>
                <w:sz w:val="20"/>
                <w:szCs w:val="20"/>
                <w:vertAlign w:val="superscript"/>
                <w:lang w:val="en-US"/>
              </w:rPr>
              <w:t>107</w:t>
            </w:r>
            <w:r>
              <w:rPr>
                <w:rFonts w:ascii="Times New Roman" w:hAnsi="Times New Roman" w:cs="Times New Roman"/>
                <w:color w:val="000000"/>
                <w:sz w:val="20"/>
                <w:szCs w:val="20"/>
                <w:lang w:val="en-US"/>
              </w:rPr>
              <w:t>(included in the meta-analysis);</w:t>
            </w:r>
            <w:r w:rsidRPr="008C6F7A">
              <w:rPr>
                <w:rFonts w:ascii="Times New Roman" w:hAnsi="Times New Roman" w:cs="Times New Roman"/>
                <w:color w:val="000000"/>
                <w:sz w:val="20"/>
                <w:szCs w:val="20"/>
                <w:lang w:val="en-US"/>
              </w:rPr>
              <w:t xml:space="preserve"> later publication </w:t>
            </w:r>
          </w:p>
        </w:tc>
      </w:tr>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29</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rPr>
              <w:t>De Jonge</w:t>
            </w:r>
            <w:r>
              <w:rPr>
                <w:rFonts w:ascii="Times New Roman" w:hAnsi="Times New Roman" w:cs="Times New Roman"/>
                <w:color w:val="000000"/>
                <w:sz w:val="20"/>
                <w:szCs w:val="20"/>
              </w:rPr>
              <w:t xml:space="preserve"> </w:t>
            </w:r>
            <w:r w:rsidRPr="008C6F7A">
              <w:rPr>
                <w:rFonts w:ascii="Times New Roman" w:hAnsi="Times New Roman" w:cs="Times New Roman"/>
                <w:color w:val="000000"/>
                <w:sz w:val="20"/>
                <w:szCs w:val="20"/>
              </w:rPr>
              <w:t xml:space="preserve">et al. </w:t>
            </w:r>
            <w:r>
              <w:rPr>
                <w:rFonts w:ascii="Times New Roman" w:hAnsi="Times New Roman" w:cs="Times New Roman"/>
                <w:color w:val="000000"/>
                <w:sz w:val="20"/>
                <w:szCs w:val="20"/>
                <w:lang w:val="en-US"/>
              </w:rPr>
              <w:t>(2012)</w:t>
            </w:r>
            <w:r>
              <w:rPr>
                <w:rFonts w:ascii="Times New Roman" w:hAnsi="Times New Roman" w:cs="Times New Roman"/>
                <w:color w:val="000000"/>
                <w:sz w:val="20"/>
                <w:szCs w:val="20"/>
                <w:vertAlign w:val="superscript"/>
                <w:lang w:val="en-US"/>
              </w:rPr>
              <w:t>29</w:t>
            </w:r>
          </w:p>
        </w:tc>
        <w:tc>
          <w:tcPr>
            <w:tcW w:w="3490" w:type="pct"/>
            <w:vAlign w:val="bottom"/>
          </w:tcPr>
          <w:p w:rsidR="009C044A" w:rsidRPr="008C6F7A" w:rsidRDefault="009C044A" w:rsidP="009C044A">
            <w:pPr>
              <w:rPr>
                <w:rFonts w:ascii="Times New Roman" w:hAnsi="Times New Roman" w:cs="Times New Roman"/>
                <w:color w:val="000000"/>
                <w:sz w:val="20"/>
                <w:szCs w:val="20"/>
              </w:rPr>
            </w:pPr>
            <w:r>
              <w:rPr>
                <w:rFonts w:ascii="Times New Roman" w:hAnsi="Times New Roman" w:cs="Times New Roman"/>
                <w:color w:val="000000"/>
                <w:sz w:val="20"/>
                <w:szCs w:val="20"/>
              </w:rPr>
              <w:t>Age-</w:t>
            </w:r>
            <w:r w:rsidRPr="008C6F7A">
              <w:rPr>
                <w:rFonts w:ascii="Times New Roman" w:hAnsi="Times New Roman" w:cs="Times New Roman"/>
                <w:color w:val="000000"/>
                <w:sz w:val="20"/>
                <w:szCs w:val="20"/>
              </w:rPr>
              <w:t>range not reported</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rPr>
            </w:pPr>
            <w:r w:rsidRPr="008C6F7A">
              <w:rPr>
                <w:rFonts w:ascii="Times New Roman" w:hAnsi="Times New Roman" w:cs="Times New Roman"/>
                <w:color w:val="000000"/>
                <w:sz w:val="20"/>
                <w:szCs w:val="20"/>
              </w:rPr>
              <w:t>30</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rPr>
              <w:t>Dinn</w:t>
            </w:r>
            <w:r>
              <w:rPr>
                <w:rFonts w:ascii="Times New Roman" w:hAnsi="Times New Roman" w:cs="Times New Roman"/>
                <w:color w:val="000000"/>
                <w:sz w:val="20"/>
                <w:szCs w:val="20"/>
              </w:rPr>
              <w:t xml:space="preserve"> </w:t>
            </w:r>
            <w:r w:rsidRPr="008C6F7A">
              <w:rPr>
                <w:rFonts w:ascii="Times New Roman" w:hAnsi="Times New Roman" w:cs="Times New Roman"/>
                <w:color w:val="000000"/>
                <w:sz w:val="20"/>
                <w:szCs w:val="20"/>
              </w:rPr>
              <w:t xml:space="preserve">et al. </w:t>
            </w:r>
            <w:r>
              <w:rPr>
                <w:rFonts w:ascii="Times New Roman" w:hAnsi="Times New Roman" w:cs="Times New Roman"/>
                <w:color w:val="000000"/>
                <w:sz w:val="20"/>
                <w:szCs w:val="20"/>
                <w:lang w:val="en-US"/>
              </w:rPr>
              <w:t>(2001)</w:t>
            </w:r>
            <w:r>
              <w:rPr>
                <w:rFonts w:ascii="Times New Roman" w:hAnsi="Times New Roman" w:cs="Times New Roman"/>
                <w:color w:val="000000"/>
                <w:sz w:val="20"/>
                <w:szCs w:val="20"/>
                <w:vertAlign w:val="superscript"/>
                <w:lang w:val="en-US"/>
              </w:rPr>
              <w:t>30</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Prevalence not reported; neuropsychological performance in people with ADHD and controls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31</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rPr>
              <w:t>Distel</w:t>
            </w:r>
            <w:r>
              <w:rPr>
                <w:rFonts w:ascii="Times New Roman" w:hAnsi="Times New Roman" w:cs="Times New Roman"/>
                <w:color w:val="000000"/>
                <w:sz w:val="20"/>
                <w:szCs w:val="20"/>
              </w:rPr>
              <w:t xml:space="preserve"> </w:t>
            </w:r>
            <w:r w:rsidRPr="008C6F7A">
              <w:rPr>
                <w:rFonts w:ascii="Times New Roman" w:hAnsi="Times New Roman" w:cs="Times New Roman"/>
                <w:color w:val="000000"/>
                <w:sz w:val="20"/>
                <w:szCs w:val="20"/>
              </w:rPr>
              <w:t xml:space="preserve">et al. </w:t>
            </w:r>
            <w:r>
              <w:rPr>
                <w:rFonts w:ascii="Times New Roman" w:hAnsi="Times New Roman" w:cs="Times New Roman"/>
                <w:color w:val="000000"/>
                <w:sz w:val="20"/>
                <w:szCs w:val="20"/>
                <w:lang w:val="en-US"/>
              </w:rPr>
              <w:t>(2011)</w:t>
            </w:r>
            <w:r>
              <w:rPr>
                <w:rFonts w:ascii="Times New Roman" w:hAnsi="Times New Roman" w:cs="Times New Roman"/>
                <w:color w:val="000000"/>
                <w:sz w:val="20"/>
                <w:szCs w:val="20"/>
                <w:vertAlign w:val="superscript"/>
                <w:lang w:val="en-US"/>
              </w:rPr>
              <w:t>31</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Prevalence not reported; twin study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lastRenderedPageBreak/>
              <w:t>32</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Dowson (2008)</w:t>
            </w:r>
            <w:r>
              <w:rPr>
                <w:rFonts w:ascii="Times New Roman" w:hAnsi="Times New Roman" w:cs="Times New Roman"/>
                <w:color w:val="000000"/>
                <w:sz w:val="20"/>
                <w:szCs w:val="20"/>
                <w:vertAlign w:val="superscript"/>
                <w:lang w:val="en-US"/>
              </w:rPr>
              <w:t>32</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not reported; adults with ADHD (non-general population)</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33</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lang w:val="en-GB"/>
              </w:rPr>
            </w:pPr>
            <w:r w:rsidRPr="008C6F7A">
              <w:rPr>
                <w:rFonts w:ascii="Times New Roman" w:hAnsi="Times New Roman" w:cs="Times New Roman"/>
                <w:color w:val="000000"/>
                <w:sz w:val="20"/>
                <w:szCs w:val="20"/>
                <w:lang w:val="en-US"/>
              </w:rPr>
              <w:t>Dowson</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and Blackwell (2010</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33</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not reported; adults with ADHD (non-general population)</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34</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rPr>
              <w:t>Dunne</w:t>
            </w:r>
            <w:r>
              <w:rPr>
                <w:rFonts w:ascii="Times New Roman" w:hAnsi="Times New Roman" w:cs="Times New Roman"/>
                <w:color w:val="000000"/>
                <w:sz w:val="20"/>
                <w:szCs w:val="20"/>
              </w:rPr>
              <w:t xml:space="preserve"> </w:t>
            </w:r>
            <w:r w:rsidRPr="008C6F7A">
              <w:rPr>
                <w:rFonts w:ascii="Times New Roman" w:hAnsi="Times New Roman" w:cs="Times New Roman"/>
                <w:color w:val="000000"/>
                <w:sz w:val="20"/>
                <w:szCs w:val="20"/>
              </w:rPr>
              <w:t xml:space="preserve">et al. </w:t>
            </w:r>
            <w:r>
              <w:rPr>
                <w:rFonts w:ascii="Times New Roman" w:hAnsi="Times New Roman" w:cs="Times New Roman"/>
                <w:color w:val="000000"/>
                <w:sz w:val="20"/>
                <w:szCs w:val="20"/>
                <w:lang w:val="en-US"/>
              </w:rPr>
              <w:t>(2014)</w:t>
            </w:r>
            <w:r>
              <w:rPr>
                <w:rFonts w:ascii="Times New Roman" w:hAnsi="Times New Roman" w:cs="Times New Roman"/>
                <w:color w:val="000000"/>
                <w:sz w:val="20"/>
                <w:szCs w:val="20"/>
                <w:vertAlign w:val="superscript"/>
                <w:lang w:val="en-US"/>
              </w:rPr>
              <w:t>34</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No separate prevalence estimate for older age group; drug users (non-general population)</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35</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El-Tallawy et al. (2013)</w:t>
            </w:r>
            <w:r>
              <w:rPr>
                <w:rFonts w:ascii="Times New Roman" w:hAnsi="Times New Roman" w:cs="Times New Roman"/>
                <w:color w:val="000000"/>
                <w:sz w:val="20"/>
                <w:szCs w:val="20"/>
                <w:vertAlign w:val="superscript"/>
                <w:lang w:val="en-US"/>
              </w:rPr>
              <w:t>35</w:t>
            </w:r>
          </w:p>
        </w:tc>
        <w:tc>
          <w:tcPr>
            <w:tcW w:w="3490"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 xml:space="preserve">Separate ADHD prevalence estimate is not reported; authors contacted, no reply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36</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rPr>
              <w:t>Fasmer</w:t>
            </w:r>
            <w:r w:rsidRPr="008C6F7A">
              <w:rPr>
                <w:rFonts w:ascii="Times New Roman" w:hAnsi="Times New Roman" w:cs="Times New Roman"/>
                <w:color w:val="000000"/>
                <w:sz w:val="20"/>
                <w:szCs w:val="20"/>
              </w:rPr>
              <w:t xml:space="preserve"> et al. </w:t>
            </w:r>
            <w:r>
              <w:rPr>
                <w:rFonts w:ascii="Times New Roman" w:hAnsi="Times New Roman" w:cs="Times New Roman"/>
                <w:color w:val="000000"/>
                <w:sz w:val="20"/>
                <w:szCs w:val="20"/>
                <w:lang w:val="en-US"/>
              </w:rPr>
              <w:t>(2011)</w:t>
            </w:r>
            <w:r>
              <w:rPr>
                <w:rFonts w:ascii="Times New Roman" w:hAnsi="Times New Roman" w:cs="Times New Roman"/>
                <w:color w:val="000000"/>
                <w:sz w:val="20"/>
                <w:szCs w:val="20"/>
                <w:vertAlign w:val="superscript"/>
                <w:lang w:val="en-US"/>
              </w:rPr>
              <w:t>36</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not reported</w:t>
            </w:r>
            <w:r>
              <w:rPr>
                <w:rFonts w:ascii="Times New Roman" w:hAnsi="Times New Roman" w:cs="Times New Roman"/>
                <w:color w:val="000000"/>
                <w:sz w:val="20"/>
                <w:szCs w:val="20"/>
                <w:lang w:val="en-US"/>
              </w:rPr>
              <w:t>,</w:t>
            </w:r>
            <w:r w:rsidRPr="008C6F7A">
              <w:rPr>
                <w:rFonts w:ascii="Times New Roman" w:hAnsi="Times New Roman" w:cs="Times New Roman"/>
                <w:color w:val="000000"/>
                <w:sz w:val="20"/>
                <w:szCs w:val="20"/>
                <w:lang w:val="en-US"/>
              </w:rPr>
              <w:t xml:space="preserve"> only ratio; population ov</w:t>
            </w:r>
            <w:r>
              <w:rPr>
                <w:rFonts w:ascii="Times New Roman" w:hAnsi="Times New Roman" w:cs="Times New Roman"/>
                <w:color w:val="000000"/>
                <w:sz w:val="20"/>
                <w:szCs w:val="20"/>
                <w:lang w:val="en-US"/>
              </w:rPr>
              <w:t>erlapping with Karlstad et al.,</w:t>
            </w:r>
            <w:r>
              <w:rPr>
                <w:rFonts w:ascii="Times New Roman" w:hAnsi="Times New Roman" w:cs="Times New Roman"/>
                <w:color w:val="000000"/>
                <w:sz w:val="20"/>
                <w:szCs w:val="20"/>
                <w:vertAlign w:val="superscript"/>
                <w:lang w:val="en-US"/>
              </w:rPr>
              <w:t>108</w:t>
            </w:r>
            <w:r w:rsidRPr="008C6F7A">
              <w:rPr>
                <w:rFonts w:ascii="Times New Roman" w:hAnsi="Times New Roman" w:cs="Times New Roman"/>
                <w:color w:val="000000"/>
                <w:sz w:val="20"/>
                <w:szCs w:val="20"/>
                <w:lang w:val="en-US"/>
              </w:rPr>
              <w:t xml:space="preserve"> for Norway</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B25BFD">
              <w:rPr>
                <w:rFonts w:ascii="Times New Roman" w:hAnsi="Times New Roman" w:cs="Times New Roman"/>
                <w:color w:val="000000"/>
                <w:sz w:val="20"/>
                <w:szCs w:val="20"/>
                <w:lang w:val="en-GB"/>
              </w:rPr>
              <w:t>37</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lang w:val="en-US"/>
              </w:rPr>
            </w:pPr>
            <w:r w:rsidRPr="00B25BFD">
              <w:rPr>
                <w:rFonts w:ascii="Times New Roman" w:hAnsi="Times New Roman" w:cs="Times New Roman"/>
                <w:color w:val="000000"/>
                <w:sz w:val="20"/>
                <w:szCs w:val="20"/>
                <w:lang w:val="en-GB"/>
              </w:rPr>
              <w:t xml:space="preserve">Fasmer et al. </w:t>
            </w:r>
            <w:r>
              <w:rPr>
                <w:rFonts w:ascii="Times New Roman" w:hAnsi="Times New Roman" w:cs="Times New Roman"/>
                <w:color w:val="000000"/>
                <w:sz w:val="20"/>
                <w:szCs w:val="20"/>
                <w:lang w:val="en-US"/>
              </w:rPr>
              <w:t>(2012)</w:t>
            </w:r>
            <w:r>
              <w:rPr>
                <w:rFonts w:ascii="Times New Roman" w:hAnsi="Times New Roman" w:cs="Times New Roman"/>
                <w:color w:val="000000"/>
                <w:sz w:val="20"/>
                <w:szCs w:val="20"/>
                <w:vertAlign w:val="superscript"/>
                <w:lang w:val="en-US"/>
              </w:rPr>
              <w:t>37</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Prevalence not reported, </w:t>
            </w:r>
            <w:r w:rsidRPr="008C6F7A">
              <w:rPr>
                <w:rFonts w:ascii="Times New Roman" w:hAnsi="Times New Roman" w:cs="Times New Roman"/>
                <w:color w:val="000000"/>
                <w:sz w:val="20"/>
                <w:szCs w:val="20"/>
                <w:lang w:val="en-US"/>
              </w:rPr>
              <w:t>only ration; population ov</w:t>
            </w:r>
            <w:r>
              <w:rPr>
                <w:rFonts w:ascii="Times New Roman" w:hAnsi="Times New Roman" w:cs="Times New Roman"/>
                <w:color w:val="000000"/>
                <w:sz w:val="20"/>
                <w:szCs w:val="20"/>
                <w:lang w:val="en-US"/>
              </w:rPr>
              <w:t>erlapping with Karlstad et al.,</w:t>
            </w:r>
            <w:r>
              <w:rPr>
                <w:rFonts w:ascii="Times New Roman" w:hAnsi="Times New Roman" w:cs="Times New Roman"/>
                <w:color w:val="000000"/>
                <w:sz w:val="20"/>
                <w:szCs w:val="20"/>
                <w:vertAlign w:val="superscript"/>
                <w:lang w:val="en-US"/>
              </w:rPr>
              <w:t>108</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for Norway</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38</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lang w:val="en-US"/>
              </w:rPr>
              <w:t>Fairman</w:t>
            </w:r>
            <w:r>
              <w:rPr>
                <w:rFonts w:ascii="Times New Roman" w:hAnsi="Times New Roman" w:cs="Times New Roman"/>
                <w:color w:val="000000"/>
                <w:sz w:val="20"/>
                <w:szCs w:val="20"/>
                <w:lang w:val="en-US"/>
              </w:rPr>
              <w:t xml:space="preserve"> et al. (2018)</w:t>
            </w:r>
            <w:r>
              <w:rPr>
                <w:rFonts w:ascii="Times New Roman" w:hAnsi="Times New Roman" w:cs="Times New Roman"/>
                <w:color w:val="000000"/>
                <w:sz w:val="20"/>
                <w:szCs w:val="20"/>
                <w:vertAlign w:val="superscript"/>
                <w:lang w:val="en-US"/>
              </w:rPr>
              <w:t>38</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Missing relevant data</w:t>
            </w:r>
            <w:r w:rsidRPr="008C6F7A">
              <w:rPr>
                <w:rFonts w:ascii="Times New Roman" w:hAnsi="Times New Roman" w:cs="Times New Roman"/>
                <w:sz w:val="20"/>
                <w:szCs w:val="20"/>
                <w:lang w:val="en-US"/>
              </w:rPr>
              <w:t>; authors contacted and replied, but without access to data</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39</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lang w:val="en-US"/>
              </w:rPr>
            </w:pPr>
            <w:r w:rsidRPr="008C6F7A">
              <w:rPr>
                <w:rFonts w:ascii="Times New Roman" w:hAnsi="Times New Roman" w:cs="Times New Roman"/>
                <w:color w:val="000000"/>
                <w:sz w:val="20"/>
                <w:szCs w:val="20"/>
                <w:lang w:val="en-US"/>
              </w:rPr>
              <w:t>Faraone</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and Biederman (2005</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39</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No separate prevalence for older </w:t>
            </w:r>
            <w:r w:rsidRPr="008C6F7A">
              <w:rPr>
                <w:rFonts w:ascii="Times New Roman" w:hAnsi="Times New Roman" w:cs="Times New Roman"/>
                <w:sz w:val="20"/>
                <w:szCs w:val="20"/>
                <w:lang w:val="en-US"/>
              </w:rPr>
              <w:t>age, authors contacted and replied, but without access to data</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40</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Fayyad et al. (2017)</w:t>
            </w:r>
            <w:r>
              <w:rPr>
                <w:rFonts w:ascii="Times New Roman" w:hAnsi="Times New Roman" w:cs="Times New Roman"/>
                <w:color w:val="000000"/>
                <w:sz w:val="20"/>
                <w:szCs w:val="20"/>
                <w:vertAlign w:val="superscript"/>
                <w:lang w:val="en-US"/>
              </w:rPr>
              <w:t>40</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estimated does not include older adults</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41</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Frauger et al. (2011)</w:t>
            </w:r>
            <w:r>
              <w:rPr>
                <w:rFonts w:ascii="Times New Roman" w:hAnsi="Times New Roman" w:cs="Times New Roman"/>
                <w:color w:val="000000"/>
                <w:sz w:val="20"/>
                <w:szCs w:val="20"/>
                <w:vertAlign w:val="superscript"/>
                <w:lang w:val="en-US"/>
              </w:rPr>
              <w:t>41</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Total population size of older people not reported; methylphenidate use; abuse/prescription based: no clear distinction </w:t>
            </w:r>
          </w:p>
        </w:tc>
      </w:tr>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42</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Gadow et al. (2007)</w:t>
            </w:r>
            <w:r>
              <w:rPr>
                <w:rFonts w:ascii="Times New Roman" w:hAnsi="Times New Roman" w:cs="Times New Roman"/>
                <w:color w:val="000000"/>
                <w:sz w:val="20"/>
                <w:szCs w:val="20"/>
                <w:vertAlign w:val="superscript"/>
                <w:lang w:val="en-US"/>
              </w:rPr>
              <w:t>42</w:t>
            </w:r>
          </w:p>
        </w:tc>
        <w:tc>
          <w:tcPr>
            <w:tcW w:w="3490" w:type="pct"/>
            <w:vAlign w:val="bottom"/>
          </w:tcPr>
          <w:p w:rsidR="009C044A" w:rsidRPr="008C6F7A" w:rsidRDefault="009C044A" w:rsidP="009C044A">
            <w:pPr>
              <w:rPr>
                <w:rFonts w:ascii="Times New Roman" w:hAnsi="Times New Roman" w:cs="Times New Roman"/>
                <w:color w:val="000000"/>
                <w:sz w:val="20"/>
                <w:szCs w:val="20"/>
              </w:rPr>
            </w:pPr>
            <w:r w:rsidRPr="008C6F7A">
              <w:rPr>
                <w:rFonts w:ascii="Times New Roman" w:hAnsi="Times New Roman" w:cs="Times New Roman"/>
                <w:color w:val="000000"/>
                <w:sz w:val="20"/>
                <w:szCs w:val="20"/>
                <w:lang w:val="en-US"/>
              </w:rPr>
              <w:t>Prevalence not reported</w:t>
            </w:r>
          </w:p>
        </w:tc>
      </w:tr>
      <w:tr w:rsidR="009C044A" w:rsidRPr="005163E7"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43</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Geirs et al. (2014)</w:t>
            </w:r>
            <w:r>
              <w:rPr>
                <w:rFonts w:ascii="Times New Roman" w:hAnsi="Times New Roman" w:cs="Times New Roman"/>
                <w:color w:val="000000"/>
                <w:sz w:val="20"/>
                <w:szCs w:val="20"/>
                <w:vertAlign w:val="superscript"/>
                <w:lang w:val="en-US"/>
              </w:rPr>
              <w:t>43</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Overlapping popul</w:t>
            </w:r>
            <w:r>
              <w:rPr>
                <w:rFonts w:ascii="Times New Roman" w:hAnsi="Times New Roman" w:cs="Times New Roman"/>
                <w:color w:val="000000"/>
                <w:sz w:val="20"/>
                <w:szCs w:val="20"/>
                <w:lang w:val="en-US"/>
              </w:rPr>
              <w:t>ation with Karlstad et al.</w:t>
            </w:r>
            <w:r>
              <w:rPr>
                <w:rFonts w:ascii="Times New Roman" w:hAnsi="Times New Roman" w:cs="Times New Roman"/>
                <w:color w:val="000000"/>
                <w:sz w:val="20"/>
                <w:szCs w:val="20"/>
                <w:vertAlign w:val="superscript"/>
                <w:lang w:val="en-US"/>
              </w:rPr>
              <w:t>108</w:t>
            </w:r>
            <w:r w:rsidRPr="008C6F7A">
              <w:rPr>
                <w:rFonts w:ascii="Times New Roman" w:hAnsi="Times New Roman" w:cs="Times New Roman"/>
                <w:color w:val="000000"/>
                <w:sz w:val="20"/>
                <w:szCs w:val="20"/>
                <w:lang w:val="en-US"/>
              </w:rPr>
              <w:t xml:space="preserve"> for Iceland; earlier publication, however Karlstad</w:t>
            </w:r>
            <w:r>
              <w:rPr>
                <w:rFonts w:ascii="Times New Roman" w:hAnsi="Times New Roman" w:cs="Times New Roman"/>
                <w:color w:val="000000"/>
                <w:sz w:val="20"/>
                <w:szCs w:val="20"/>
                <w:vertAlign w:val="superscript"/>
                <w:lang w:val="en-US"/>
              </w:rPr>
              <w:t>108</w:t>
            </w:r>
            <w:r w:rsidRPr="008C6F7A">
              <w:rPr>
                <w:rFonts w:ascii="Times New Roman" w:hAnsi="Times New Roman" w:cs="Times New Roman"/>
                <w:color w:val="000000"/>
                <w:sz w:val="20"/>
                <w:szCs w:val="20"/>
                <w:lang w:val="en-US"/>
              </w:rPr>
              <w:t xml:space="preserve"> provided more comprehensive data</w:t>
            </w:r>
            <w:r>
              <w:rPr>
                <w:rFonts w:ascii="Times New Roman" w:hAnsi="Times New Roman" w:cs="Times New Roman"/>
                <w:color w:val="000000"/>
                <w:sz w:val="20"/>
                <w:szCs w:val="20"/>
                <w:lang w:val="en-US"/>
              </w:rPr>
              <w:t>.</w:t>
            </w:r>
          </w:p>
        </w:tc>
      </w:tr>
      <w:tr w:rsidR="009C044A" w:rsidRPr="00EB4A88" w:rsidTr="009C044A">
        <w:tc>
          <w:tcPr>
            <w:tcW w:w="243" w:type="pct"/>
            <w:vAlign w:val="bottom"/>
          </w:tcPr>
          <w:p w:rsidR="009C044A" w:rsidRPr="008C6F7A" w:rsidRDefault="009C044A" w:rsidP="009C044A">
            <w:pPr>
              <w:rPr>
                <w:rFonts w:ascii="Times New Roman" w:hAnsi="Times New Roman" w:cs="Times New Roman"/>
                <w:sz w:val="20"/>
                <w:szCs w:val="20"/>
                <w:lang w:val="en-US"/>
              </w:rPr>
            </w:pPr>
            <w:r w:rsidRPr="00B25BFD">
              <w:rPr>
                <w:rFonts w:ascii="Times New Roman" w:hAnsi="Times New Roman" w:cs="Times New Roman"/>
                <w:color w:val="000000"/>
                <w:sz w:val="20"/>
                <w:szCs w:val="20"/>
                <w:lang w:val="en-GB"/>
              </w:rPr>
              <w:t>44</w:t>
            </w:r>
          </w:p>
        </w:tc>
        <w:tc>
          <w:tcPr>
            <w:tcW w:w="1267" w:type="pct"/>
            <w:vAlign w:val="bottom"/>
          </w:tcPr>
          <w:p w:rsidR="009C044A" w:rsidRPr="00B25BFD" w:rsidRDefault="009C044A" w:rsidP="009C044A">
            <w:pPr>
              <w:rPr>
                <w:rFonts w:ascii="Times New Roman" w:hAnsi="Times New Roman" w:cs="Times New Roman"/>
                <w:sz w:val="20"/>
                <w:szCs w:val="20"/>
                <w:vertAlign w:val="superscript"/>
                <w:lang w:val="en-GB"/>
              </w:rPr>
            </w:pPr>
            <w:r>
              <w:rPr>
                <w:rFonts w:ascii="Times New Roman" w:hAnsi="Times New Roman" w:cs="Times New Roman"/>
                <w:sz w:val="20"/>
                <w:szCs w:val="20"/>
                <w:lang w:val="en-US"/>
              </w:rPr>
              <w:t>Giacobini et al. (2018)</w:t>
            </w:r>
            <w:r>
              <w:rPr>
                <w:rFonts w:ascii="Times New Roman" w:hAnsi="Times New Roman" w:cs="Times New Roman"/>
                <w:sz w:val="20"/>
                <w:szCs w:val="20"/>
                <w:vertAlign w:val="superscript"/>
                <w:lang w:val="en-US"/>
              </w:rPr>
              <w:t>44</w:t>
            </w:r>
          </w:p>
        </w:tc>
        <w:tc>
          <w:tcPr>
            <w:tcW w:w="3490"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Prevalence estimate does not include older adults</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B25BFD">
              <w:rPr>
                <w:rFonts w:ascii="Times New Roman" w:hAnsi="Times New Roman" w:cs="Times New Roman"/>
                <w:color w:val="000000"/>
                <w:sz w:val="20"/>
                <w:szCs w:val="20"/>
                <w:lang w:val="en-GB"/>
              </w:rPr>
              <w:t>45</w:t>
            </w:r>
          </w:p>
        </w:tc>
        <w:tc>
          <w:tcPr>
            <w:tcW w:w="1267" w:type="pct"/>
            <w:vAlign w:val="bottom"/>
          </w:tcPr>
          <w:p w:rsidR="009C044A" w:rsidRPr="00B25BFD"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US"/>
              </w:rPr>
              <w:t>Golimstok et al. (2011)</w:t>
            </w:r>
            <w:r>
              <w:rPr>
                <w:rFonts w:ascii="Times New Roman" w:hAnsi="Times New Roman" w:cs="Times New Roman"/>
                <w:color w:val="000000"/>
                <w:sz w:val="20"/>
                <w:szCs w:val="20"/>
                <w:vertAlign w:val="superscript"/>
                <w:lang w:val="en-US"/>
              </w:rPr>
              <w:t>45</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estimate is not reported; a case-control study</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46</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lang w:val="en-US"/>
              </w:rPr>
              <w:t>Groen</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et al. (2018</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46</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not reported; subclinical ADHD</w:t>
            </w:r>
          </w:p>
        </w:tc>
      </w:tr>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47</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Gross et al. (1999)</w:t>
            </w:r>
            <w:r>
              <w:rPr>
                <w:rFonts w:ascii="Times New Roman" w:hAnsi="Times New Roman" w:cs="Times New Roman"/>
                <w:color w:val="000000"/>
                <w:sz w:val="20"/>
                <w:szCs w:val="20"/>
                <w:vertAlign w:val="superscript"/>
                <w:lang w:val="en-US"/>
              </w:rPr>
              <w:t>47</w:t>
            </w:r>
          </w:p>
        </w:tc>
        <w:tc>
          <w:tcPr>
            <w:tcW w:w="3490" w:type="pct"/>
            <w:vAlign w:val="bottom"/>
          </w:tcPr>
          <w:p w:rsidR="009C044A" w:rsidRPr="008C6F7A" w:rsidRDefault="009C044A" w:rsidP="009C044A">
            <w:pPr>
              <w:rPr>
                <w:rFonts w:ascii="Times New Roman" w:hAnsi="Times New Roman" w:cs="Times New Roman"/>
                <w:color w:val="000000"/>
                <w:sz w:val="20"/>
                <w:szCs w:val="20"/>
              </w:rPr>
            </w:pPr>
            <w:r w:rsidRPr="008C6F7A">
              <w:rPr>
                <w:rFonts w:ascii="Times New Roman" w:hAnsi="Times New Roman" w:cs="Times New Roman"/>
                <w:color w:val="000000"/>
                <w:sz w:val="20"/>
                <w:szCs w:val="20"/>
              </w:rPr>
              <w:t xml:space="preserve">Childhood symptoms only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48</w:t>
            </w:r>
          </w:p>
        </w:tc>
        <w:tc>
          <w:tcPr>
            <w:tcW w:w="1267" w:type="pct"/>
            <w:vAlign w:val="bottom"/>
          </w:tcPr>
          <w:p w:rsidR="009C044A" w:rsidRPr="00463A54"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Guldberg-Kjar</w:t>
            </w:r>
            <w:r w:rsidRPr="008C6F7A">
              <w:rPr>
                <w:rFonts w:ascii="Times New Roman" w:hAnsi="Times New Roman" w:cs="Times New Roman"/>
                <w:color w:val="000000"/>
                <w:sz w:val="20"/>
                <w:szCs w:val="20"/>
                <w:lang w:val="en-US"/>
              </w:rPr>
              <w:t xml:space="preserve"> and Johansson (2009</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48</w:t>
            </w:r>
          </w:p>
        </w:tc>
        <w:tc>
          <w:tcPr>
            <w:tcW w:w="3490" w:type="pct"/>
            <w:vAlign w:val="bottom"/>
          </w:tcPr>
          <w:p w:rsidR="009C044A" w:rsidRPr="001C4FD5" w:rsidRDefault="009C044A" w:rsidP="009C044A">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Childhood symptoms only; </w:t>
            </w:r>
            <w:r w:rsidRPr="008C6F7A">
              <w:rPr>
                <w:rFonts w:ascii="Times New Roman" w:hAnsi="Times New Roman" w:cs="Times New Roman"/>
                <w:color w:val="000000"/>
                <w:sz w:val="20"/>
                <w:szCs w:val="20"/>
                <w:lang w:val="en-US"/>
              </w:rPr>
              <w:t xml:space="preserve">data </w:t>
            </w:r>
            <w:r>
              <w:rPr>
                <w:rFonts w:ascii="Times New Roman" w:hAnsi="Times New Roman" w:cs="Times New Roman"/>
                <w:color w:val="000000"/>
                <w:sz w:val="20"/>
                <w:szCs w:val="20"/>
                <w:lang w:val="en-US"/>
              </w:rPr>
              <w:t>linked to Guldberg-Kjar et al.</w:t>
            </w:r>
            <w:r>
              <w:rPr>
                <w:rFonts w:ascii="Times New Roman" w:hAnsi="Times New Roman" w:cs="Times New Roman"/>
                <w:color w:val="000000"/>
                <w:sz w:val="20"/>
                <w:szCs w:val="20"/>
                <w:vertAlign w:val="superscript"/>
                <w:lang w:val="en-US"/>
              </w:rPr>
              <w:t xml:space="preserve">109 </w:t>
            </w:r>
            <w:r>
              <w:rPr>
                <w:rFonts w:ascii="Times New Roman" w:hAnsi="Times New Roman" w:cs="Times New Roman"/>
                <w:color w:val="000000"/>
                <w:sz w:val="20"/>
                <w:szCs w:val="20"/>
                <w:lang w:val="en-US"/>
              </w:rPr>
              <w:t>(included)</w:t>
            </w:r>
          </w:p>
        </w:tc>
      </w:tr>
      <w:tr w:rsidR="009C044A" w:rsidRPr="00B25BFD"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B25BFD">
              <w:rPr>
                <w:rFonts w:ascii="Times New Roman" w:hAnsi="Times New Roman" w:cs="Times New Roman"/>
                <w:color w:val="000000"/>
                <w:sz w:val="20"/>
                <w:szCs w:val="20"/>
                <w:lang w:val="en-GB"/>
              </w:rPr>
              <w:t>49</w:t>
            </w:r>
          </w:p>
        </w:tc>
        <w:tc>
          <w:tcPr>
            <w:tcW w:w="1267" w:type="pct"/>
            <w:vAlign w:val="bottom"/>
          </w:tcPr>
          <w:p w:rsidR="009C044A" w:rsidRPr="00B25BFD" w:rsidRDefault="009C044A" w:rsidP="009C044A">
            <w:pPr>
              <w:rPr>
                <w:rFonts w:ascii="Times New Roman" w:hAnsi="Times New Roman" w:cs="Times New Roman"/>
                <w:color w:val="000000"/>
                <w:sz w:val="20"/>
                <w:szCs w:val="20"/>
                <w:vertAlign w:val="superscript"/>
                <w:lang w:val="en-GB"/>
              </w:rPr>
            </w:pPr>
            <w:r w:rsidRPr="008C6F7A">
              <w:rPr>
                <w:rFonts w:ascii="Times New Roman" w:hAnsi="Times New Roman" w:cs="Times New Roman"/>
                <w:color w:val="000000"/>
                <w:sz w:val="20"/>
                <w:szCs w:val="20"/>
                <w:lang w:val="en-US"/>
              </w:rPr>
              <w:t>Guldberg-Kj</w:t>
            </w:r>
            <w:r>
              <w:rPr>
                <w:rFonts w:ascii="Times New Roman" w:hAnsi="Times New Roman" w:cs="Times New Roman"/>
                <w:color w:val="000000"/>
                <w:sz w:val="20"/>
                <w:szCs w:val="20"/>
                <w:lang w:val="en-US"/>
              </w:rPr>
              <w:t>ar and Johansson (2015)</w:t>
            </w:r>
            <w:r>
              <w:rPr>
                <w:rFonts w:ascii="Times New Roman" w:hAnsi="Times New Roman" w:cs="Times New Roman"/>
                <w:color w:val="000000"/>
                <w:sz w:val="20"/>
                <w:szCs w:val="20"/>
                <w:vertAlign w:val="superscript"/>
                <w:lang w:val="en-US"/>
              </w:rPr>
              <w:t>49</w:t>
            </w:r>
          </w:p>
        </w:tc>
        <w:tc>
          <w:tcPr>
            <w:tcW w:w="3490" w:type="pct"/>
            <w:vAlign w:val="bottom"/>
          </w:tcPr>
          <w:p w:rsidR="009C044A" w:rsidRPr="00B25BFD" w:rsidRDefault="009C044A" w:rsidP="009C044A">
            <w:pPr>
              <w:rPr>
                <w:rFonts w:ascii="Times New Roman" w:hAnsi="Times New Roman" w:cs="Times New Roman"/>
                <w:color w:val="000000"/>
                <w:sz w:val="20"/>
                <w:szCs w:val="20"/>
                <w:vertAlign w:val="superscript"/>
                <w:lang w:val="en-GB"/>
              </w:rPr>
            </w:pPr>
            <w:r w:rsidRPr="008C6F7A">
              <w:rPr>
                <w:rFonts w:ascii="Times New Roman" w:hAnsi="Times New Roman" w:cs="Times New Roman"/>
                <w:color w:val="000000"/>
                <w:sz w:val="20"/>
                <w:szCs w:val="20"/>
                <w:lang w:val="en-US"/>
              </w:rPr>
              <w:t>Same dataset as Guldberg</w:t>
            </w:r>
            <w:r>
              <w:rPr>
                <w:rFonts w:ascii="Times New Roman" w:hAnsi="Times New Roman" w:cs="Times New Roman"/>
                <w:color w:val="000000"/>
                <w:sz w:val="20"/>
                <w:szCs w:val="20"/>
                <w:lang w:val="en-GB"/>
              </w:rPr>
              <w:t>-Kjar et al.</w:t>
            </w:r>
            <w:r>
              <w:rPr>
                <w:rFonts w:ascii="Times New Roman" w:hAnsi="Times New Roman" w:cs="Times New Roman"/>
                <w:color w:val="000000"/>
                <w:sz w:val="20"/>
                <w:szCs w:val="20"/>
                <w:vertAlign w:val="superscript"/>
                <w:lang w:val="en-GB"/>
              </w:rPr>
              <w:t>109</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B25BFD">
              <w:rPr>
                <w:rFonts w:ascii="Times New Roman" w:hAnsi="Times New Roman" w:cs="Times New Roman"/>
                <w:color w:val="000000"/>
                <w:sz w:val="20"/>
                <w:szCs w:val="20"/>
                <w:lang w:val="en-GB"/>
              </w:rPr>
              <w:t>50</w:t>
            </w:r>
          </w:p>
        </w:tc>
        <w:tc>
          <w:tcPr>
            <w:tcW w:w="1267" w:type="pct"/>
            <w:vAlign w:val="bottom"/>
          </w:tcPr>
          <w:p w:rsidR="009C044A" w:rsidRPr="00626114" w:rsidRDefault="009C044A" w:rsidP="009C044A">
            <w:pPr>
              <w:rPr>
                <w:rFonts w:ascii="Times New Roman" w:hAnsi="Times New Roman" w:cs="Times New Roman"/>
                <w:color w:val="000000"/>
                <w:sz w:val="20"/>
                <w:szCs w:val="20"/>
                <w:vertAlign w:val="superscript"/>
                <w:lang w:val="en-GB"/>
              </w:rPr>
            </w:pPr>
            <w:r w:rsidRPr="00B25BFD">
              <w:rPr>
                <w:rFonts w:ascii="Times New Roman" w:hAnsi="Times New Roman" w:cs="Times New Roman"/>
                <w:color w:val="000000"/>
                <w:sz w:val="20"/>
                <w:szCs w:val="20"/>
                <w:lang w:val="en-GB"/>
              </w:rPr>
              <w:t xml:space="preserve">Hansen et al. </w:t>
            </w:r>
            <w:r w:rsidRPr="008C6F7A">
              <w:rPr>
                <w:rFonts w:ascii="Times New Roman" w:hAnsi="Times New Roman" w:cs="Times New Roman"/>
                <w:color w:val="000000"/>
                <w:sz w:val="20"/>
                <w:szCs w:val="20"/>
                <w:lang w:val="en-US"/>
              </w:rPr>
              <w:t>(2018)</w:t>
            </w:r>
            <w:r>
              <w:rPr>
                <w:rFonts w:ascii="Times New Roman" w:hAnsi="Times New Roman" w:cs="Times New Roman"/>
                <w:color w:val="000000"/>
                <w:sz w:val="20"/>
                <w:szCs w:val="20"/>
                <w:vertAlign w:val="superscript"/>
                <w:lang w:val="en-US"/>
              </w:rPr>
              <w:t>50</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No separate prevalence for older adults; </w:t>
            </w:r>
            <w:r w:rsidRPr="008C6F7A">
              <w:rPr>
                <w:rFonts w:ascii="Times New Roman" w:hAnsi="Times New Roman" w:cs="Times New Roman"/>
                <w:sz w:val="20"/>
                <w:szCs w:val="20"/>
                <w:lang w:val="en-US"/>
              </w:rPr>
              <w:t xml:space="preserve">contacted authors, </w:t>
            </w:r>
            <w:r>
              <w:rPr>
                <w:rFonts w:ascii="Times New Roman" w:eastAsia="Times New Roman" w:hAnsi="Times New Roman" w:cs="Times New Roman"/>
                <w:sz w:val="20"/>
                <w:szCs w:val="20"/>
                <w:lang w:val="en-US" w:eastAsia="sv-SE"/>
              </w:rPr>
              <w:t>relevant data not provided</w:t>
            </w:r>
          </w:p>
        </w:tc>
      </w:tr>
      <w:tr w:rsidR="009C044A" w:rsidRPr="00B25BFD" w:rsidTr="009C044A">
        <w:tc>
          <w:tcPr>
            <w:tcW w:w="243"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color w:val="000000"/>
                <w:sz w:val="20"/>
                <w:szCs w:val="20"/>
                <w:lang w:val="en-GB"/>
              </w:rPr>
              <w:t>51</w:t>
            </w:r>
          </w:p>
        </w:tc>
        <w:tc>
          <w:tcPr>
            <w:tcW w:w="1267" w:type="pct"/>
            <w:vAlign w:val="bottom"/>
          </w:tcPr>
          <w:p w:rsidR="009C044A" w:rsidRPr="00B25BFD" w:rsidRDefault="009C044A" w:rsidP="009C044A">
            <w:pPr>
              <w:rPr>
                <w:rFonts w:ascii="Times New Roman" w:hAnsi="Times New Roman" w:cs="Times New Roman"/>
                <w:sz w:val="20"/>
                <w:szCs w:val="20"/>
                <w:vertAlign w:val="superscript"/>
                <w:lang w:val="en-GB"/>
              </w:rPr>
            </w:pPr>
            <w:r>
              <w:rPr>
                <w:rFonts w:ascii="Times New Roman" w:hAnsi="Times New Roman" w:cs="Times New Roman"/>
                <w:sz w:val="20"/>
                <w:szCs w:val="20"/>
                <w:lang w:val="en-US"/>
              </w:rPr>
              <w:t>Hennig et al. (2017)</w:t>
            </w:r>
            <w:r>
              <w:rPr>
                <w:rFonts w:ascii="Times New Roman" w:hAnsi="Times New Roman" w:cs="Times New Roman"/>
                <w:sz w:val="20"/>
                <w:szCs w:val="20"/>
                <w:vertAlign w:val="superscript"/>
                <w:lang w:val="en-US"/>
              </w:rPr>
              <w:t>51</w:t>
            </w:r>
          </w:p>
        </w:tc>
        <w:tc>
          <w:tcPr>
            <w:tcW w:w="3490" w:type="pct"/>
            <w:vAlign w:val="bottom"/>
          </w:tcPr>
          <w:p w:rsidR="009C044A" w:rsidRPr="00B25BFD" w:rsidRDefault="009C044A" w:rsidP="009C044A">
            <w:pPr>
              <w:rPr>
                <w:rFonts w:ascii="Times New Roman" w:hAnsi="Times New Roman" w:cs="Times New Roman"/>
                <w:color w:val="000000"/>
                <w:sz w:val="20"/>
                <w:szCs w:val="20"/>
                <w:lang w:val="en-GB"/>
              </w:rPr>
            </w:pPr>
            <w:r w:rsidRPr="00B25BFD">
              <w:rPr>
                <w:rFonts w:ascii="Times New Roman" w:hAnsi="Times New Roman" w:cs="Times New Roman"/>
                <w:color w:val="000000"/>
                <w:sz w:val="20"/>
                <w:szCs w:val="20"/>
                <w:lang w:val="en-GB"/>
              </w:rPr>
              <w:t>Prevalence not reported</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B25BFD">
              <w:rPr>
                <w:rFonts w:ascii="Times New Roman" w:hAnsi="Times New Roman" w:cs="Times New Roman"/>
                <w:color w:val="000000"/>
                <w:sz w:val="20"/>
                <w:szCs w:val="20"/>
                <w:lang w:val="en-GB"/>
              </w:rPr>
              <w:t>52</w:t>
            </w:r>
          </w:p>
        </w:tc>
        <w:tc>
          <w:tcPr>
            <w:tcW w:w="1267" w:type="pct"/>
            <w:vAlign w:val="bottom"/>
          </w:tcPr>
          <w:p w:rsidR="009C044A" w:rsidRPr="00626114" w:rsidRDefault="009C044A" w:rsidP="009C044A">
            <w:pPr>
              <w:rPr>
                <w:rFonts w:ascii="Times New Roman" w:hAnsi="Times New Roman" w:cs="Times New Roman"/>
                <w:color w:val="000000"/>
                <w:sz w:val="20"/>
                <w:szCs w:val="20"/>
                <w:vertAlign w:val="superscript"/>
                <w:lang w:val="en-GB"/>
              </w:rPr>
            </w:pPr>
            <w:r w:rsidRPr="008C6F7A">
              <w:rPr>
                <w:rFonts w:ascii="Times New Roman" w:hAnsi="Times New Roman" w:cs="Times New Roman"/>
                <w:color w:val="000000"/>
                <w:sz w:val="20"/>
                <w:szCs w:val="20"/>
                <w:lang w:val="en-US"/>
              </w:rPr>
              <w:t>H</w:t>
            </w:r>
            <w:r>
              <w:rPr>
                <w:rFonts w:ascii="Times New Roman" w:hAnsi="Times New Roman" w:cs="Times New Roman"/>
                <w:color w:val="000000"/>
                <w:sz w:val="20"/>
                <w:szCs w:val="20"/>
                <w:lang w:val="en-US"/>
              </w:rPr>
              <w:t>esson and Fowler (2018)</w:t>
            </w:r>
            <w:r>
              <w:rPr>
                <w:rFonts w:ascii="Times New Roman" w:hAnsi="Times New Roman" w:cs="Times New Roman"/>
                <w:color w:val="000000"/>
                <w:sz w:val="20"/>
                <w:szCs w:val="20"/>
                <w:vertAlign w:val="superscript"/>
                <w:lang w:val="en-US"/>
              </w:rPr>
              <w:t>52</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Missing </w:t>
            </w:r>
            <w:r w:rsidRPr="008C6F7A">
              <w:rPr>
                <w:rFonts w:ascii="Times New Roman" w:hAnsi="Times New Roman" w:cs="Times New Roman"/>
                <w:sz w:val="20"/>
                <w:szCs w:val="20"/>
                <w:lang w:val="en-US"/>
              </w:rPr>
              <w:t>data; contacted authors, no reply</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53</w:t>
            </w:r>
          </w:p>
        </w:tc>
        <w:tc>
          <w:tcPr>
            <w:tcW w:w="1267" w:type="pct"/>
            <w:vAlign w:val="bottom"/>
          </w:tcPr>
          <w:p w:rsidR="009C044A" w:rsidRPr="00626114"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GB"/>
              </w:rPr>
              <w:t>Huang</w:t>
            </w:r>
            <w:r w:rsidRPr="00626114">
              <w:rPr>
                <w:rFonts w:ascii="Times New Roman" w:hAnsi="Times New Roman" w:cs="Times New Roman"/>
                <w:color w:val="000000"/>
                <w:sz w:val="20"/>
                <w:szCs w:val="20"/>
                <w:lang w:val="en-GB"/>
              </w:rPr>
              <w:t xml:space="preserve">, et al. </w:t>
            </w:r>
            <w:r>
              <w:rPr>
                <w:rFonts w:ascii="Times New Roman" w:hAnsi="Times New Roman" w:cs="Times New Roman"/>
                <w:color w:val="000000"/>
                <w:sz w:val="20"/>
                <w:szCs w:val="20"/>
                <w:lang w:val="en-US"/>
              </w:rPr>
              <w:t>(2016)</w:t>
            </w:r>
            <w:r>
              <w:rPr>
                <w:rFonts w:ascii="Times New Roman" w:hAnsi="Times New Roman" w:cs="Times New Roman"/>
                <w:color w:val="000000"/>
                <w:sz w:val="20"/>
                <w:szCs w:val="20"/>
                <w:vertAlign w:val="superscript"/>
                <w:lang w:val="en-US"/>
              </w:rPr>
              <w:t>53</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No separate prevalence for older age;</w:t>
            </w:r>
            <w:r>
              <w:rPr>
                <w:rFonts w:ascii="Times New Roman" w:hAnsi="Times New Roman" w:cs="Times New Roman"/>
                <w:color w:val="000000"/>
                <w:sz w:val="20"/>
                <w:szCs w:val="20"/>
                <w:lang w:val="en-US"/>
              </w:rPr>
              <w:t xml:space="preserve"> overlapping with Huang et al.</w:t>
            </w:r>
            <w:r>
              <w:rPr>
                <w:rFonts w:ascii="Times New Roman" w:hAnsi="Times New Roman" w:cs="Times New Roman"/>
                <w:color w:val="000000"/>
                <w:sz w:val="20"/>
                <w:szCs w:val="20"/>
                <w:vertAlign w:val="superscript"/>
                <w:lang w:val="en-US"/>
              </w:rPr>
              <w:t>110</w:t>
            </w:r>
            <w:r w:rsidRPr="008C6F7A">
              <w:rPr>
                <w:rFonts w:ascii="Times New Roman" w:hAnsi="Times New Roman" w:cs="Times New Roman"/>
                <w:color w:val="000000"/>
                <w:sz w:val="20"/>
                <w:szCs w:val="20"/>
                <w:lang w:val="en-US"/>
              </w:rPr>
              <w:t>, later publication and missing relevant data</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B25BFD">
              <w:rPr>
                <w:rFonts w:ascii="Times New Roman" w:hAnsi="Times New Roman" w:cs="Times New Roman"/>
                <w:color w:val="000000"/>
                <w:sz w:val="20"/>
                <w:szCs w:val="20"/>
                <w:lang w:val="en-GB"/>
              </w:rPr>
              <w:t>54</w:t>
            </w:r>
          </w:p>
        </w:tc>
        <w:tc>
          <w:tcPr>
            <w:tcW w:w="1267" w:type="pct"/>
            <w:vAlign w:val="bottom"/>
          </w:tcPr>
          <w:p w:rsidR="009C044A" w:rsidRPr="00B25BFD"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US"/>
              </w:rPr>
              <w:t>Ilie et al. (2015)</w:t>
            </w:r>
            <w:r>
              <w:rPr>
                <w:rFonts w:ascii="Times New Roman" w:hAnsi="Times New Roman" w:cs="Times New Roman"/>
                <w:color w:val="000000"/>
                <w:sz w:val="20"/>
                <w:szCs w:val="20"/>
                <w:vertAlign w:val="superscript"/>
                <w:lang w:val="en-US"/>
              </w:rPr>
              <w:t>54</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No separate prevalence for older adults; overlapping p</w:t>
            </w:r>
            <w:r>
              <w:rPr>
                <w:rFonts w:ascii="Times New Roman" w:hAnsi="Times New Roman" w:cs="Times New Roman"/>
                <w:color w:val="000000"/>
                <w:sz w:val="20"/>
                <w:szCs w:val="20"/>
                <w:lang w:val="en-US"/>
              </w:rPr>
              <w:t>opulation with Vingilis et al.</w:t>
            </w:r>
            <w:r>
              <w:rPr>
                <w:rFonts w:ascii="Times New Roman" w:hAnsi="Times New Roman" w:cs="Times New Roman"/>
                <w:color w:val="000000"/>
                <w:sz w:val="20"/>
                <w:szCs w:val="20"/>
                <w:vertAlign w:val="superscript"/>
                <w:lang w:val="en-US"/>
              </w:rPr>
              <w:t>111</w:t>
            </w:r>
            <w:r>
              <w:rPr>
                <w:rFonts w:ascii="Times New Roman" w:hAnsi="Times New Roman" w:cs="Times New Roman"/>
                <w:color w:val="000000"/>
                <w:sz w:val="20"/>
                <w:szCs w:val="20"/>
                <w:lang w:val="en-US"/>
              </w:rPr>
              <w:t>(included)</w:t>
            </w:r>
            <w:r w:rsidRPr="008C6F7A">
              <w:rPr>
                <w:rFonts w:ascii="Times New Roman" w:hAnsi="Times New Roman" w:cs="Times New Roman"/>
                <w:color w:val="000000"/>
                <w:sz w:val="20"/>
                <w:szCs w:val="20"/>
                <w:lang w:val="en-US"/>
              </w:rPr>
              <w:t xml:space="preserve"> but missing relevant data</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55</w:t>
            </w:r>
          </w:p>
        </w:tc>
        <w:tc>
          <w:tcPr>
            <w:tcW w:w="1267" w:type="pct"/>
            <w:vAlign w:val="bottom"/>
          </w:tcPr>
          <w:p w:rsidR="009C044A" w:rsidRPr="00626114"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US"/>
              </w:rPr>
              <w:t>Ito et al. (2017)</w:t>
            </w:r>
            <w:r>
              <w:rPr>
                <w:rFonts w:ascii="Times New Roman" w:hAnsi="Times New Roman" w:cs="Times New Roman"/>
                <w:color w:val="000000"/>
                <w:sz w:val="20"/>
                <w:szCs w:val="20"/>
                <w:vertAlign w:val="superscript"/>
                <w:lang w:val="en-US"/>
              </w:rPr>
              <w:t>55</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No separate prevalence for older </w:t>
            </w:r>
            <w:r w:rsidRPr="008C6F7A">
              <w:rPr>
                <w:rFonts w:ascii="Times New Roman" w:hAnsi="Times New Roman" w:cs="Times New Roman"/>
                <w:sz w:val="20"/>
                <w:szCs w:val="20"/>
                <w:lang w:val="en-US"/>
              </w:rPr>
              <w:t>age; contacted authors, no reply</w:t>
            </w:r>
          </w:p>
        </w:tc>
      </w:tr>
      <w:tr w:rsidR="009C044A" w:rsidRPr="00626114"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626114">
              <w:rPr>
                <w:rFonts w:ascii="Times New Roman" w:hAnsi="Times New Roman" w:cs="Times New Roman"/>
                <w:color w:val="000000"/>
                <w:sz w:val="20"/>
                <w:szCs w:val="20"/>
                <w:lang w:val="en-GB"/>
              </w:rPr>
              <w:t>56</w:t>
            </w:r>
          </w:p>
        </w:tc>
        <w:tc>
          <w:tcPr>
            <w:tcW w:w="1267" w:type="pct"/>
            <w:vAlign w:val="bottom"/>
          </w:tcPr>
          <w:p w:rsidR="009C044A" w:rsidRPr="00626114"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US"/>
              </w:rPr>
              <w:t>Ivanchak et al. (2011)</w:t>
            </w:r>
            <w:r>
              <w:rPr>
                <w:rFonts w:ascii="Times New Roman" w:hAnsi="Times New Roman" w:cs="Times New Roman"/>
                <w:color w:val="000000"/>
                <w:sz w:val="20"/>
                <w:szCs w:val="20"/>
                <w:vertAlign w:val="superscript"/>
                <w:lang w:val="en-US"/>
              </w:rPr>
              <w:t>56</w:t>
            </w:r>
          </w:p>
        </w:tc>
        <w:tc>
          <w:tcPr>
            <w:tcW w:w="3490" w:type="pct"/>
            <w:vAlign w:val="bottom"/>
          </w:tcPr>
          <w:p w:rsidR="009C044A" w:rsidRPr="00626114" w:rsidRDefault="009C044A" w:rsidP="009C044A">
            <w:pPr>
              <w:rPr>
                <w:rFonts w:ascii="Times New Roman" w:hAnsi="Times New Roman" w:cs="Times New Roman"/>
                <w:color w:val="000000"/>
                <w:sz w:val="20"/>
                <w:szCs w:val="20"/>
                <w:lang w:val="en-GB"/>
              </w:rPr>
            </w:pPr>
            <w:r w:rsidRPr="00626114">
              <w:rPr>
                <w:rFonts w:ascii="Times New Roman" w:hAnsi="Times New Roman" w:cs="Times New Roman"/>
                <w:color w:val="000000"/>
                <w:sz w:val="20"/>
                <w:szCs w:val="20"/>
                <w:lang w:val="en-GB"/>
              </w:rPr>
              <w:t xml:space="preserve">Only childhood symptoms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626114">
              <w:rPr>
                <w:rFonts w:ascii="Times New Roman" w:hAnsi="Times New Roman" w:cs="Times New Roman"/>
                <w:color w:val="000000"/>
                <w:sz w:val="20"/>
                <w:szCs w:val="20"/>
                <w:lang w:val="en-GB"/>
              </w:rPr>
              <w:t>57</w:t>
            </w:r>
          </w:p>
        </w:tc>
        <w:tc>
          <w:tcPr>
            <w:tcW w:w="1267" w:type="pct"/>
            <w:vAlign w:val="bottom"/>
          </w:tcPr>
          <w:p w:rsidR="009C044A" w:rsidRPr="00626114"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Jacob et al. (2018)</w:t>
            </w:r>
            <w:r>
              <w:rPr>
                <w:rFonts w:ascii="Times New Roman" w:hAnsi="Times New Roman" w:cs="Times New Roman"/>
                <w:color w:val="000000"/>
                <w:sz w:val="20"/>
                <w:szCs w:val="20"/>
                <w:vertAlign w:val="superscript"/>
                <w:lang w:val="en-US"/>
              </w:rPr>
              <w:t>58</w:t>
            </w:r>
          </w:p>
        </w:tc>
        <w:tc>
          <w:tcPr>
            <w:tcW w:w="3490" w:type="pct"/>
            <w:vAlign w:val="bottom"/>
          </w:tcPr>
          <w:p w:rsidR="009C044A" w:rsidRPr="001C4FD5"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Overlapping po</w:t>
            </w:r>
            <w:r>
              <w:rPr>
                <w:rFonts w:ascii="Times New Roman" w:hAnsi="Times New Roman" w:cs="Times New Roman"/>
                <w:color w:val="000000"/>
                <w:sz w:val="20"/>
                <w:szCs w:val="20"/>
                <w:lang w:val="en-US"/>
              </w:rPr>
              <w:t>pulation with Jacob et al.</w:t>
            </w:r>
            <w:r>
              <w:rPr>
                <w:rFonts w:ascii="Times New Roman" w:hAnsi="Times New Roman" w:cs="Times New Roman"/>
                <w:color w:val="000000"/>
                <w:sz w:val="20"/>
                <w:szCs w:val="20"/>
                <w:vertAlign w:val="superscript"/>
                <w:lang w:val="en-US"/>
              </w:rPr>
              <w:t xml:space="preserve">112 </w:t>
            </w:r>
            <w:r>
              <w:rPr>
                <w:rFonts w:ascii="Times New Roman" w:hAnsi="Times New Roman" w:cs="Times New Roman"/>
                <w:color w:val="000000"/>
                <w:sz w:val="20"/>
                <w:szCs w:val="20"/>
                <w:lang w:val="en-US"/>
              </w:rPr>
              <w:t>(included)</w:t>
            </w:r>
          </w:p>
        </w:tc>
      </w:tr>
      <w:tr w:rsidR="009C044A" w:rsidRPr="00EB4A88" w:rsidTr="009C044A">
        <w:tc>
          <w:tcPr>
            <w:tcW w:w="243"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color w:val="000000"/>
                <w:sz w:val="20"/>
                <w:szCs w:val="20"/>
              </w:rPr>
              <w:t>58</w:t>
            </w:r>
          </w:p>
        </w:tc>
        <w:tc>
          <w:tcPr>
            <w:tcW w:w="1267" w:type="pct"/>
            <w:vAlign w:val="bottom"/>
          </w:tcPr>
          <w:p w:rsidR="009C044A" w:rsidRPr="00626114" w:rsidRDefault="009C044A" w:rsidP="009C044A">
            <w:pPr>
              <w:rPr>
                <w:rFonts w:ascii="Times New Roman" w:hAnsi="Times New Roman" w:cs="Times New Roman"/>
                <w:sz w:val="20"/>
                <w:szCs w:val="20"/>
                <w:vertAlign w:val="superscript"/>
                <w:lang w:val="en-GB"/>
              </w:rPr>
            </w:pPr>
            <w:r>
              <w:rPr>
                <w:rFonts w:ascii="Times New Roman" w:hAnsi="Times New Roman" w:cs="Times New Roman"/>
                <w:sz w:val="20"/>
                <w:szCs w:val="20"/>
                <w:lang w:val="en-US"/>
              </w:rPr>
              <w:t>Jensen and Steinhausen (2015)</w:t>
            </w:r>
            <w:r>
              <w:rPr>
                <w:rFonts w:ascii="Times New Roman" w:hAnsi="Times New Roman" w:cs="Times New Roman"/>
                <w:sz w:val="20"/>
                <w:szCs w:val="20"/>
                <w:vertAlign w:val="superscript"/>
                <w:lang w:val="en-US"/>
              </w:rPr>
              <w:t>58</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Incidence without prevalence data; abstract only</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626114">
              <w:rPr>
                <w:rFonts w:ascii="Times New Roman" w:hAnsi="Times New Roman" w:cs="Times New Roman"/>
                <w:color w:val="000000"/>
                <w:sz w:val="20"/>
                <w:szCs w:val="20"/>
                <w:lang w:val="en-GB"/>
              </w:rPr>
              <w:t>59</w:t>
            </w:r>
          </w:p>
        </w:tc>
        <w:tc>
          <w:tcPr>
            <w:tcW w:w="1267" w:type="pct"/>
            <w:vAlign w:val="bottom"/>
          </w:tcPr>
          <w:p w:rsidR="009C044A" w:rsidRPr="00626114"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rPr>
              <w:t xml:space="preserve">Kawatkar </w:t>
            </w:r>
            <w:r w:rsidRPr="00626114">
              <w:rPr>
                <w:rFonts w:ascii="Times New Roman" w:hAnsi="Times New Roman" w:cs="Times New Roman"/>
                <w:color w:val="000000"/>
                <w:sz w:val="20"/>
                <w:szCs w:val="20"/>
              </w:rPr>
              <w:t xml:space="preserve">et al. </w:t>
            </w:r>
            <w:r>
              <w:rPr>
                <w:rFonts w:ascii="Times New Roman" w:hAnsi="Times New Roman" w:cs="Times New Roman"/>
                <w:color w:val="000000"/>
                <w:sz w:val="20"/>
                <w:szCs w:val="20"/>
                <w:lang w:val="en-US"/>
              </w:rPr>
              <w:t>(2014)</w:t>
            </w:r>
            <w:r>
              <w:rPr>
                <w:rFonts w:ascii="Times New Roman" w:hAnsi="Times New Roman" w:cs="Times New Roman"/>
                <w:color w:val="000000"/>
                <w:sz w:val="20"/>
                <w:szCs w:val="20"/>
                <w:vertAlign w:val="superscript"/>
                <w:lang w:val="en-US"/>
              </w:rPr>
              <w:t>59</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not reported; overlapping</w:t>
            </w:r>
            <w:r>
              <w:rPr>
                <w:rFonts w:ascii="Times New Roman" w:hAnsi="Times New Roman" w:cs="Times New Roman"/>
                <w:color w:val="000000"/>
                <w:sz w:val="20"/>
                <w:szCs w:val="20"/>
                <w:lang w:val="en-US"/>
              </w:rPr>
              <w:t xml:space="preserve"> population with Knight et al.</w:t>
            </w:r>
            <w:r>
              <w:rPr>
                <w:rFonts w:ascii="Times New Roman" w:hAnsi="Times New Roman" w:cs="Times New Roman"/>
                <w:color w:val="000000"/>
                <w:sz w:val="20"/>
                <w:szCs w:val="20"/>
                <w:vertAlign w:val="superscript"/>
                <w:lang w:val="en-US"/>
              </w:rPr>
              <w:t xml:space="preserve">113 </w:t>
            </w:r>
            <w:r>
              <w:rPr>
                <w:rFonts w:ascii="Times New Roman" w:hAnsi="Times New Roman" w:cs="Times New Roman"/>
                <w:color w:val="000000"/>
                <w:sz w:val="20"/>
                <w:szCs w:val="20"/>
                <w:lang w:val="en-US"/>
              </w:rPr>
              <w:t>(included),</w:t>
            </w:r>
            <w:r w:rsidRPr="008C6F7A">
              <w:rPr>
                <w:rFonts w:ascii="Times New Roman" w:hAnsi="Times New Roman" w:cs="Times New Roman"/>
                <w:color w:val="000000"/>
                <w:sz w:val="20"/>
                <w:szCs w:val="20"/>
                <w:lang w:val="en-US"/>
              </w:rPr>
              <w:t>but missing relevant data</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1C4FD5">
              <w:rPr>
                <w:rFonts w:ascii="Times New Roman" w:hAnsi="Times New Roman" w:cs="Times New Roman"/>
                <w:color w:val="000000"/>
                <w:sz w:val="20"/>
                <w:szCs w:val="20"/>
                <w:lang w:val="en-GB"/>
              </w:rPr>
              <w:t>60</w:t>
            </w:r>
          </w:p>
        </w:tc>
        <w:tc>
          <w:tcPr>
            <w:tcW w:w="1267" w:type="pct"/>
            <w:vAlign w:val="bottom"/>
          </w:tcPr>
          <w:p w:rsidR="009C044A" w:rsidRPr="001C4FD5" w:rsidRDefault="009C044A" w:rsidP="009C044A">
            <w:pPr>
              <w:rPr>
                <w:rFonts w:ascii="Times New Roman" w:hAnsi="Times New Roman" w:cs="Times New Roman"/>
                <w:color w:val="000000"/>
                <w:sz w:val="20"/>
                <w:szCs w:val="20"/>
                <w:vertAlign w:val="superscript"/>
                <w:lang w:val="en-GB"/>
              </w:rPr>
            </w:pPr>
            <w:r w:rsidRPr="001C4FD5">
              <w:rPr>
                <w:rFonts w:ascii="Times New Roman" w:hAnsi="Times New Roman" w:cs="Times New Roman"/>
                <w:color w:val="000000"/>
                <w:sz w:val="20"/>
                <w:szCs w:val="20"/>
                <w:lang w:val="en-GB"/>
              </w:rPr>
              <w:t xml:space="preserve">Kessler et al. </w:t>
            </w:r>
            <w:r>
              <w:rPr>
                <w:rFonts w:ascii="Times New Roman" w:hAnsi="Times New Roman" w:cs="Times New Roman"/>
                <w:color w:val="000000"/>
                <w:sz w:val="20"/>
                <w:szCs w:val="20"/>
                <w:lang w:val="en-US"/>
              </w:rPr>
              <w:t>(2006)</w:t>
            </w:r>
            <w:r>
              <w:rPr>
                <w:rFonts w:ascii="Times New Roman" w:hAnsi="Times New Roman" w:cs="Times New Roman"/>
                <w:color w:val="000000"/>
                <w:sz w:val="20"/>
                <w:szCs w:val="20"/>
                <w:vertAlign w:val="superscript"/>
                <w:lang w:val="en-US"/>
              </w:rPr>
              <w:t>60</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estimate does not include older age group (included age range 18-44)</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61</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Kim et al. (2016)</w:t>
            </w:r>
            <w:r>
              <w:rPr>
                <w:rFonts w:ascii="Times New Roman" w:hAnsi="Times New Roman" w:cs="Times New Roman"/>
                <w:color w:val="000000"/>
                <w:sz w:val="20"/>
                <w:szCs w:val="20"/>
                <w:vertAlign w:val="superscript"/>
                <w:lang w:val="en-US"/>
              </w:rPr>
              <w:t>61</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No separate prevalence estimate for older adults; </w:t>
            </w:r>
          </w:p>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Overlappi</w:t>
            </w:r>
            <w:r>
              <w:rPr>
                <w:rFonts w:ascii="Times New Roman" w:hAnsi="Times New Roman" w:cs="Times New Roman"/>
                <w:color w:val="000000"/>
                <w:sz w:val="20"/>
                <w:szCs w:val="20"/>
                <w:lang w:val="en-US"/>
              </w:rPr>
              <w:t>ng population with Park et al.</w:t>
            </w:r>
            <w:r>
              <w:rPr>
                <w:rFonts w:ascii="Times New Roman" w:hAnsi="Times New Roman" w:cs="Times New Roman"/>
                <w:color w:val="000000"/>
                <w:sz w:val="20"/>
                <w:szCs w:val="20"/>
                <w:vertAlign w:val="superscript"/>
                <w:lang w:val="en-US"/>
              </w:rPr>
              <w:t>114</w:t>
            </w:r>
            <w:r>
              <w:rPr>
                <w:rFonts w:ascii="Times New Roman" w:hAnsi="Times New Roman" w:cs="Times New Roman"/>
                <w:color w:val="000000"/>
                <w:sz w:val="20"/>
                <w:szCs w:val="20"/>
                <w:lang w:val="en-US"/>
              </w:rPr>
              <w:t>(included),</w:t>
            </w:r>
            <w:r w:rsidRPr="008C6F7A">
              <w:rPr>
                <w:rFonts w:ascii="Times New Roman" w:hAnsi="Times New Roman" w:cs="Times New Roman"/>
                <w:color w:val="000000"/>
                <w:sz w:val="20"/>
                <w:szCs w:val="20"/>
                <w:lang w:val="en-US"/>
              </w:rPr>
              <w:t xml:space="preserve"> but later publication and missing relevant data</w:t>
            </w:r>
          </w:p>
        </w:tc>
      </w:tr>
      <w:tr w:rsidR="009C044A" w:rsidRPr="001E3716"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62</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US"/>
              </w:rPr>
              <w:t>Kivisaari et al. (2012)</w:t>
            </w:r>
            <w:r>
              <w:rPr>
                <w:rFonts w:ascii="Times New Roman" w:hAnsi="Times New Roman" w:cs="Times New Roman"/>
                <w:color w:val="000000"/>
                <w:sz w:val="20"/>
                <w:szCs w:val="20"/>
                <w:vertAlign w:val="superscript"/>
                <w:lang w:val="en-US"/>
              </w:rPr>
              <w:t>62</w:t>
            </w:r>
          </w:p>
        </w:tc>
        <w:tc>
          <w:tcPr>
            <w:tcW w:w="3490" w:type="pct"/>
            <w:vAlign w:val="bottom"/>
          </w:tcPr>
          <w:p w:rsidR="009C044A" w:rsidRPr="001E3716" w:rsidRDefault="009C044A" w:rsidP="009C044A">
            <w:pPr>
              <w:rPr>
                <w:rFonts w:ascii="Times New Roman" w:hAnsi="Times New Roman" w:cs="Times New Roman"/>
                <w:color w:val="000000"/>
                <w:sz w:val="20"/>
                <w:szCs w:val="20"/>
                <w:lang w:val="en-GB"/>
              </w:rPr>
            </w:pPr>
            <w:r w:rsidRPr="001E3716">
              <w:rPr>
                <w:rFonts w:ascii="Times New Roman" w:hAnsi="Times New Roman" w:cs="Times New Roman"/>
                <w:color w:val="000000"/>
                <w:sz w:val="20"/>
                <w:szCs w:val="20"/>
                <w:lang w:val="en-GB"/>
              </w:rPr>
              <w:t xml:space="preserve">Childhood symptoms only </w:t>
            </w:r>
          </w:p>
        </w:tc>
      </w:tr>
      <w:tr w:rsidR="009C044A" w:rsidRPr="00EB4A88" w:rsidTr="009C044A">
        <w:tc>
          <w:tcPr>
            <w:tcW w:w="243" w:type="pct"/>
            <w:vAlign w:val="bottom"/>
          </w:tcPr>
          <w:p w:rsidR="009C044A" w:rsidRPr="001E3716" w:rsidRDefault="009C044A" w:rsidP="009C044A">
            <w:pPr>
              <w:rPr>
                <w:rFonts w:ascii="Times New Roman" w:hAnsi="Times New Roman" w:cs="Times New Roman"/>
                <w:color w:val="000000"/>
                <w:sz w:val="20"/>
                <w:szCs w:val="20"/>
                <w:lang w:val="en-GB"/>
              </w:rPr>
            </w:pPr>
            <w:r w:rsidRPr="001E3716">
              <w:rPr>
                <w:rFonts w:ascii="Times New Roman" w:hAnsi="Times New Roman" w:cs="Times New Roman"/>
                <w:color w:val="000000"/>
                <w:sz w:val="20"/>
                <w:szCs w:val="20"/>
                <w:lang w:val="en-GB"/>
              </w:rPr>
              <w:t>63</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lang w:val="en-GB"/>
              </w:rPr>
            </w:pPr>
            <w:r w:rsidRPr="001E3716">
              <w:rPr>
                <w:rFonts w:ascii="Times New Roman" w:hAnsi="Times New Roman" w:cs="Times New Roman"/>
                <w:color w:val="000000"/>
                <w:sz w:val="20"/>
                <w:szCs w:val="20"/>
                <w:lang w:val="en-GB"/>
              </w:rPr>
              <w:t xml:space="preserve">Kolla et al. </w:t>
            </w:r>
            <w:r>
              <w:rPr>
                <w:rFonts w:ascii="Times New Roman" w:hAnsi="Times New Roman" w:cs="Times New Roman"/>
                <w:color w:val="000000"/>
                <w:sz w:val="20"/>
                <w:szCs w:val="20"/>
                <w:lang w:val="en-US"/>
              </w:rPr>
              <w:t>(2016)</w:t>
            </w:r>
            <w:r>
              <w:rPr>
                <w:rFonts w:ascii="Times New Roman" w:hAnsi="Times New Roman" w:cs="Times New Roman"/>
                <w:color w:val="000000"/>
                <w:sz w:val="20"/>
                <w:szCs w:val="20"/>
                <w:vertAlign w:val="superscript"/>
                <w:lang w:val="en-US"/>
              </w:rPr>
              <w:t>63</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not reported; sa</w:t>
            </w:r>
            <w:r>
              <w:rPr>
                <w:rFonts w:ascii="Times New Roman" w:hAnsi="Times New Roman" w:cs="Times New Roman"/>
                <w:color w:val="000000"/>
                <w:sz w:val="20"/>
                <w:szCs w:val="20"/>
                <w:lang w:val="en-US"/>
              </w:rPr>
              <w:t>me data set as Vingilis et al.</w:t>
            </w:r>
            <w:r>
              <w:rPr>
                <w:rFonts w:ascii="Times New Roman" w:hAnsi="Times New Roman" w:cs="Times New Roman"/>
                <w:color w:val="000000"/>
                <w:sz w:val="20"/>
                <w:szCs w:val="20"/>
                <w:vertAlign w:val="superscript"/>
                <w:lang w:val="en-US"/>
              </w:rPr>
              <w:t>111</w:t>
            </w:r>
            <w:r w:rsidRPr="008C6F7A">
              <w:rPr>
                <w:rFonts w:ascii="Times New Roman" w:hAnsi="Times New Roman" w:cs="Times New Roman"/>
                <w:color w:val="000000"/>
                <w:sz w:val="20"/>
                <w:szCs w:val="20"/>
                <w:lang w:val="en-US"/>
              </w:rPr>
              <w:t>, missing relevant data</w:t>
            </w:r>
          </w:p>
        </w:tc>
      </w:tr>
      <w:tr w:rsidR="009C044A" w:rsidRPr="001C4FD5"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1C4FD5">
              <w:rPr>
                <w:rFonts w:ascii="Times New Roman" w:hAnsi="Times New Roman" w:cs="Times New Roman"/>
                <w:color w:val="000000"/>
                <w:sz w:val="20"/>
                <w:szCs w:val="20"/>
                <w:lang w:val="en-GB"/>
              </w:rPr>
              <w:t>64</w:t>
            </w:r>
          </w:p>
        </w:tc>
        <w:tc>
          <w:tcPr>
            <w:tcW w:w="1267" w:type="pct"/>
            <w:vAlign w:val="bottom"/>
          </w:tcPr>
          <w:p w:rsidR="009C044A" w:rsidRPr="001C4FD5" w:rsidRDefault="009C044A" w:rsidP="009C044A">
            <w:pPr>
              <w:rPr>
                <w:rFonts w:ascii="Times New Roman" w:hAnsi="Times New Roman" w:cs="Times New Roman"/>
                <w:color w:val="000000"/>
                <w:sz w:val="20"/>
                <w:szCs w:val="20"/>
                <w:vertAlign w:val="superscript"/>
                <w:lang w:val="en-GB"/>
              </w:rPr>
            </w:pPr>
            <w:r w:rsidRPr="001C4FD5">
              <w:rPr>
                <w:rFonts w:ascii="Times New Roman" w:hAnsi="Times New Roman" w:cs="Times New Roman"/>
                <w:color w:val="000000"/>
                <w:sz w:val="20"/>
                <w:szCs w:val="20"/>
                <w:lang w:val="en-GB"/>
              </w:rPr>
              <w:t xml:space="preserve">Kristiansen et al. </w:t>
            </w:r>
            <w:r>
              <w:rPr>
                <w:rFonts w:ascii="Times New Roman" w:hAnsi="Times New Roman" w:cs="Times New Roman"/>
                <w:color w:val="000000"/>
                <w:sz w:val="20"/>
                <w:szCs w:val="20"/>
                <w:lang w:val="en-US"/>
              </w:rPr>
              <w:t>(2015)</w:t>
            </w:r>
            <w:r>
              <w:rPr>
                <w:rFonts w:ascii="Times New Roman" w:hAnsi="Times New Roman" w:cs="Times New Roman"/>
                <w:color w:val="000000"/>
                <w:sz w:val="20"/>
                <w:szCs w:val="20"/>
                <w:vertAlign w:val="superscript"/>
                <w:lang w:val="en-US"/>
              </w:rPr>
              <w:t>64</w:t>
            </w:r>
          </w:p>
        </w:tc>
        <w:tc>
          <w:tcPr>
            <w:tcW w:w="3490" w:type="pct"/>
            <w:vAlign w:val="bottom"/>
          </w:tcPr>
          <w:p w:rsidR="009C044A" w:rsidRPr="001C4FD5" w:rsidRDefault="009C044A" w:rsidP="009C044A">
            <w:pPr>
              <w:rPr>
                <w:rFonts w:ascii="Times New Roman" w:hAnsi="Times New Roman" w:cs="Times New Roman"/>
                <w:color w:val="000000"/>
                <w:sz w:val="20"/>
                <w:szCs w:val="20"/>
                <w:lang w:val="en-GB"/>
              </w:rPr>
            </w:pPr>
            <w:r w:rsidRPr="001C4FD5">
              <w:rPr>
                <w:rFonts w:ascii="Times New Roman" w:hAnsi="Times New Roman" w:cs="Times New Roman"/>
                <w:color w:val="000000"/>
                <w:sz w:val="20"/>
                <w:szCs w:val="20"/>
                <w:lang w:val="en-GB"/>
              </w:rPr>
              <w:t>Incidence without prevalence data</w:t>
            </w:r>
          </w:p>
        </w:tc>
      </w:tr>
      <w:tr w:rsidR="009C044A" w:rsidRPr="008C6F7A" w:rsidTr="009C044A">
        <w:tc>
          <w:tcPr>
            <w:tcW w:w="243" w:type="pct"/>
            <w:vAlign w:val="bottom"/>
          </w:tcPr>
          <w:p w:rsidR="009C044A" w:rsidRPr="001C4FD5" w:rsidRDefault="009C044A" w:rsidP="009C044A">
            <w:pPr>
              <w:rPr>
                <w:rFonts w:ascii="Times New Roman" w:hAnsi="Times New Roman" w:cs="Times New Roman"/>
                <w:color w:val="000000"/>
                <w:sz w:val="20"/>
                <w:szCs w:val="20"/>
                <w:lang w:val="en-GB"/>
              </w:rPr>
            </w:pPr>
            <w:r w:rsidRPr="001C4FD5">
              <w:rPr>
                <w:rFonts w:ascii="Times New Roman" w:hAnsi="Times New Roman" w:cs="Times New Roman"/>
                <w:color w:val="000000"/>
                <w:sz w:val="20"/>
                <w:szCs w:val="20"/>
                <w:lang w:val="en-GB"/>
              </w:rPr>
              <w:t>65</w:t>
            </w:r>
          </w:p>
        </w:tc>
        <w:tc>
          <w:tcPr>
            <w:tcW w:w="1267" w:type="pct"/>
            <w:vAlign w:val="bottom"/>
          </w:tcPr>
          <w:p w:rsidR="009C044A" w:rsidRPr="001C4FD5" w:rsidRDefault="009C044A" w:rsidP="009C044A">
            <w:pPr>
              <w:rPr>
                <w:rFonts w:ascii="Times New Roman" w:hAnsi="Times New Roman" w:cs="Times New Roman"/>
                <w:color w:val="000000"/>
                <w:sz w:val="20"/>
                <w:szCs w:val="20"/>
                <w:vertAlign w:val="superscript"/>
                <w:lang w:val="en-GB"/>
              </w:rPr>
            </w:pPr>
            <w:r w:rsidRPr="001C4FD5">
              <w:rPr>
                <w:rFonts w:ascii="Times New Roman" w:hAnsi="Times New Roman" w:cs="Times New Roman"/>
                <w:color w:val="000000"/>
                <w:sz w:val="20"/>
                <w:szCs w:val="20"/>
                <w:lang w:val="en-GB"/>
              </w:rPr>
              <w:t xml:space="preserve">Kronenberg et al. </w:t>
            </w:r>
            <w:r>
              <w:rPr>
                <w:rFonts w:ascii="Times New Roman" w:hAnsi="Times New Roman" w:cs="Times New Roman"/>
                <w:color w:val="000000"/>
                <w:sz w:val="20"/>
                <w:szCs w:val="20"/>
                <w:lang w:val="en-US"/>
              </w:rPr>
              <w:t>(2014)</w:t>
            </w:r>
            <w:r>
              <w:rPr>
                <w:rFonts w:ascii="Times New Roman" w:hAnsi="Times New Roman" w:cs="Times New Roman"/>
                <w:color w:val="000000"/>
                <w:sz w:val="20"/>
                <w:szCs w:val="20"/>
                <w:vertAlign w:val="superscript"/>
                <w:lang w:val="en-US"/>
              </w:rPr>
              <w:t>65</w:t>
            </w:r>
          </w:p>
        </w:tc>
        <w:tc>
          <w:tcPr>
            <w:tcW w:w="3490" w:type="pct"/>
            <w:vAlign w:val="bottom"/>
          </w:tcPr>
          <w:p w:rsidR="009C044A" w:rsidRPr="008C6F7A" w:rsidRDefault="009C044A" w:rsidP="009C044A">
            <w:pPr>
              <w:rPr>
                <w:rFonts w:ascii="Times New Roman" w:hAnsi="Times New Roman" w:cs="Times New Roman"/>
                <w:color w:val="000000"/>
                <w:sz w:val="20"/>
                <w:szCs w:val="20"/>
              </w:rPr>
            </w:pPr>
            <w:r w:rsidRPr="001C4FD5">
              <w:rPr>
                <w:rFonts w:ascii="Times New Roman" w:hAnsi="Times New Roman" w:cs="Times New Roman"/>
                <w:color w:val="000000"/>
                <w:sz w:val="20"/>
                <w:szCs w:val="20"/>
                <w:lang w:val="en-GB"/>
              </w:rPr>
              <w:t>Q</w:t>
            </w:r>
            <w:r w:rsidRPr="008C6F7A">
              <w:rPr>
                <w:rFonts w:ascii="Times New Roman" w:hAnsi="Times New Roman" w:cs="Times New Roman"/>
                <w:color w:val="000000"/>
                <w:sz w:val="20"/>
                <w:szCs w:val="20"/>
              </w:rPr>
              <w:t xml:space="preserve">ualitative study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lastRenderedPageBreak/>
              <w:t>66</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Marcus et al. (2012)</w:t>
            </w:r>
            <w:r>
              <w:rPr>
                <w:rFonts w:ascii="Times New Roman" w:hAnsi="Times New Roman" w:cs="Times New Roman"/>
                <w:color w:val="000000"/>
                <w:sz w:val="20"/>
                <w:szCs w:val="20"/>
                <w:vertAlign w:val="superscript"/>
                <w:lang w:val="en-US"/>
              </w:rPr>
              <w:t>66</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Psychometric properties of the scale; relevant data missing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67</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 xml:space="preserve">Marwaha </w:t>
            </w:r>
            <w:r w:rsidRPr="008C6F7A">
              <w:rPr>
                <w:rFonts w:ascii="Times New Roman" w:hAnsi="Times New Roman" w:cs="Times New Roman"/>
                <w:color w:val="000000"/>
                <w:sz w:val="20"/>
                <w:szCs w:val="20"/>
                <w:lang w:val="en-US"/>
              </w:rPr>
              <w:t>et al. (2015</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67</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No separate prevalence for older adults; overlapping population with Jacob et al.</w:t>
            </w:r>
            <w:r>
              <w:rPr>
                <w:rFonts w:ascii="Times New Roman" w:hAnsi="Times New Roman" w:cs="Times New Roman"/>
                <w:color w:val="000000"/>
                <w:sz w:val="20"/>
                <w:szCs w:val="20"/>
                <w:vertAlign w:val="superscript"/>
                <w:lang w:val="en-US"/>
              </w:rPr>
              <w:t>112</w:t>
            </w:r>
            <w:r w:rsidRPr="008C6F7A">
              <w:rPr>
                <w:rFonts w:ascii="Times New Roman" w:hAnsi="Times New Roman" w:cs="Times New Roman"/>
                <w:color w:val="000000"/>
                <w:sz w:val="20"/>
                <w:szCs w:val="20"/>
                <w:lang w:val="en-US"/>
              </w:rPr>
              <w:t>, but missing relevant data</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68</w:t>
            </w:r>
          </w:p>
        </w:tc>
        <w:tc>
          <w:tcPr>
            <w:tcW w:w="1267"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Michielsen</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 xml:space="preserve">et al. (2012). </w:t>
            </w:r>
          </w:p>
        </w:tc>
        <w:tc>
          <w:tcPr>
            <w:tcW w:w="3490" w:type="pct"/>
            <w:vAlign w:val="bottom"/>
          </w:tcPr>
          <w:p w:rsidR="009C044A" w:rsidRPr="008C6F7A" w:rsidRDefault="00833B3C" w:rsidP="009C044A">
            <w:pPr>
              <w:rPr>
                <w:rFonts w:ascii="Times New Roman" w:hAnsi="Times New Roman" w:cs="Times New Roman"/>
                <w:color w:val="000000"/>
                <w:sz w:val="20"/>
                <w:szCs w:val="20"/>
                <w:lang w:val="en-US"/>
              </w:rPr>
            </w:pPr>
            <w:r w:rsidRPr="00833B3C">
              <w:rPr>
                <w:rFonts w:ascii="Times New Roman" w:hAnsi="Times New Roman" w:cs="Times New Roman"/>
                <w:color w:val="000000"/>
                <w:sz w:val="20"/>
                <w:szCs w:val="20"/>
                <w:lang w:val="en-US"/>
              </w:rPr>
              <w:t>A smaller sample of participants was selected for the interview based on the screening score, and prevalence estimates were weighted against general population, thus crude prevalence estimates could not be acquired</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69</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lang w:val="en-GB"/>
              </w:rPr>
            </w:pPr>
            <w:r w:rsidRPr="008C6F7A">
              <w:rPr>
                <w:rFonts w:ascii="Times New Roman" w:hAnsi="Times New Roman" w:cs="Times New Roman"/>
                <w:color w:val="000000"/>
                <w:sz w:val="20"/>
                <w:szCs w:val="20"/>
                <w:lang w:val="en-US"/>
              </w:rPr>
              <w:t>Mohr Jensen</w:t>
            </w:r>
            <w:r>
              <w:rPr>
                <w:rFonts w:ascii="Times New Roman" w:hAnsi="Times New Roman" w:cs="Times New Roman"/>
                <w:color w:val="000000"/>
                <w:sz w:val="20"/>
                <w:szCs w:val="20"/>
                <w:lang w:val="en-US"/>
              </w:rPr>
              <w:t xml:space="preserve"> and Steinhausen (2015)</w:t>
            </w:r>
            <w:r>
              <w:rPr>
                <w:rFonts w:ascii="Times New Roman" w:hAnsi="Times New Roman" w:cs="Times New Roman"/>
                <w:color w:val="000000"/>
                <w:sz w:val="20"/>
                <w:szCs w:val="20"/>
                <w:vertAlign w:val="superscript"/>
                <w:lang w:val="en-US"/>
              </w:rPr>
              <w:t>69</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Same data set as Karlstad et al., 2016, for Denmark, but less comprehensive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70</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US"/>
              </w:rPr>
              <w:t>Montejano et al. (2011)</w:t>
            </w:r>
            <w:r>
              <w:rPr>
                <w:rFonts w:ascii="Times New Roman" w:hAnsi="Times New Roman" w:cs="Times New Roman"/>
                <w:color w:val="000000"/>
                <w:sz w:val="20"/>
                <w:szCs w:val="20"/>
                <w:vertAlign w:val="superscript"/>
                <w:lang w:val="en-US"/>
              </w:rPr>
              <w:t>70</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sz w:val="20"/>
                <w:szCs w:val="20"/>
                <w:lang w:val="en-US"/>
              </w:rPr>
              <w:t>Missing relevant data; authors contacted and reminded, no reply</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1E3716">
              <w:rPr>
                <w:rFonts w:ascii="Times New Roman" w:hAnsi="Times New Roman" w:cs="Times New Roman"/>
                <w:color w:val="000000"/>
                <w:sz w:val="20"/>
                <w:szCs w:val="20"/>
                <w:lang w:val="en-GB"/>
              </w:rPr>
              <w:t>71</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lang w:val="en-GB"/>
              </w:rPr>
            </w:pPr>
            <w:r w:rsidRPr="008C6F7A">
              <w:rPr>
                <w:rFonts w:ascii="Times New Roman" w:hAnsi="Times New Roman" w:cs="Times New Roman"/>
                <w:color w:val="000000"/>
                <w:sz w:val="20"/>
                <w:szCs w:val="20"/>
                <w:lang w:val="en-US"/>
              </w:rPr>
              <w:t>Murph</w:t>
            </w:r>
            <w:r>
              <w:rPr>
                <w:rFonts w:ascii="Times New Roman" w:hAnsi="Times New Roman" w:cs="Times New Roman"/>
                <w:color w:val="000000"/>
                <w:sz w:val="20"/>
                <w:szCs w:val="20"/>
                <w:lang w:val="en-US"/>
              </w:rPr>
              <w:t>y and Barkley (1996)</w:t>
            </w:r>
            <w:r>
              <w:rPr>
                <w:rFonts w:ascii="Times New Roman" w:hAnsi="Times New Roman" w:cs="Times New Roman"/>
                <w:color w:val="000000"/>
                <w:sz w:val="20"/>
                <w:szCs w:val="20"/>
                <w:vertAlign w:val="superscript"/>
                <w:lang w:val="en-US"/>
              </w:rPr>
              <w:t>71</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Missing relevant data – no separate prevalence estimate for older adults; </w:t>
            </w:r>
            <w:r w:rsidRPr="008C6F7A">
              <w:rPr>
                <w:rFonts w:ascii="Times New Roman" w:hAnsi="Times New Roman" w:cs="Times New Roman"/>
                <w:sz w:val="20"/>
                <w:szCs w:val="20"/>
                <w:lang w:val="en-US"/>
              </w:rPr>
              <w:t>authors contacted, replied, no access</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72</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GB"/>
              </w:rPr>
              <w:t>Ormhoj</w:t>
            </w:r>
            <w:r w:rsidRPr="001E3716">
              <w:rPr>
                <w:rFonts w:ascii="Times New Roman" w:hAnsi="Times New Roman" w:cs="Times New Roman"/>
                <w:color w:val="000000"/>
                <w:sz w:val="20"/>
                <w:szCs w:val="20"/>
                <w:lang w:val="en-GB"/>
              </w:rPr>
              <w:t xml:space="preserve"> et al. </w:t>
            </w:r>
            <w:r>
              <w:rPr>
                <w:rFonts w:ascii="Times New Roman" w:hAnsi="Times New Roman" w:cs="Times New Roman"/>
                <w:color w:val="000000"/>
                <w:sz w:val="20"/>
                <w:szCs w:val="20"/>
                <w:lang w:val="en-US"/>
              </w:rPr>
              <w:t>(2018)</w:t>
            </w:r>
            <w:r>
              <w:rPr>
                <w:rFonts w:ascii="Times New Roman" w:hAnsi="Times New Roman" w:cs="Times New Roman"/>
                <w:color w:val="000000"/>
                <w:sz w:val="20"/>
                <w:szCs w:val="20"/>
                <w:vertAlign w:val="superscript"/>
                <w:lang w:val="en-US"/>
              </w:rPr>
              <w:t>72</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New users; Only incidence without prevalence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1E3716">
              <w:rPr>
                <w:rFonts w:ascii="Times New Roman" w:hAnsi="Times New Roman" w:cs="Times New Roman"/>
                <w:color w:val="000000"/>
                <w:sz w:val="20"/>
                <w:szCs w:val="20"/>
                <w:lang w:val="en-GB"/>
              </w:rPr>
              <w:t>73</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US"/>
              </w:rPr>
              <w:t>Pakyurek et al. (2017)</w:t>
            </w:r>
            <w:r>
              <w:rPr>
                <w:rFonts w:ascii="Times New Roman" w:hAnsi="Times New Roman" w:cs="Times New Roman"/>
                <w:color w:val="000000"/>
                <w:sz w:val="20"/>
                <w:szCs w:val="20"/>
                <w:vertAlign w:val="superscript"/>
                <w:lang w:val="en-US"/>
              </w:rPr>
              <w:t>73</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Abstract only; potentially same</w:t>
            </w:r>
            <w:r>
              <w:rPr>
                <w:rFonts w:ascii="Times New Roman" w:hAnsi="Times New Roman" w:cs="Times New Roman"/>
                <w:color w:val="000000"/>
                <w:sz w:val="20"/>
                <w:szCs w:val="20"/>
                <w:lang w:val="en-US"/>
              </w:rPr>
              <w:t xml:space="preserve"> population as Karlstad et al.</w:t>
            </w:r>
            <w:r>
              <w:rPr>
                <w:rFonts w:ascii="Times New Roman" w:hAnsi="Times New Roman" w:cs="Times New Roman"/>
                <w:color w:val="000000"/>
                <w:sz w:val="20"/>
                <w:szCs w:val="20"/>
                <w:vertAlign w:val="superscript"/>
                <w:lang w:val="en-US"/>
              </w:rPr>
              <w:t>108</w:t>
            </w:r>
            <w:r w:rsidRPr="008C6F7A">
              <w:rPr>
                <w:rFonts w:ascii="Times New Roman" w:hAnsi="Times New Roman" w:cs="Times New Roman"/>
                <w:color w:val="000000"/>
                <w:sz w:val="20"/>
                <w:szCs w:val="20"/>
                <w:lang w:val="en-US"/>
              </w:rPr>
              <w:t xml:space="preserve">, for Norway </w:t>
            </w:r>
          </w:p>
        </w:tc>
      </w:tr>
      <w:tr w:rsidR="009C044A" w:rsidRPr="001C4FD5"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1E3716">
              <w:rPr>
                <w:rFonts w:ascii="Times New Roman" w:hAnsi="Times New Roman" w:cs="Times New Roman"/>
                <w:color w:val="000000"/>
                <w:sz w:val="20"/>
                <w:szCs w:val="20"/>
                <w:lang w:val="en-GB"/>
              </w:rPr>
              <w:t>74</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lang w:val="en-GB"/>
              </w:rPr>
            </w:pPr>
            <w:r w:rsidRPr="008C6F7A">
              <w:rPr>
                <w:rFonts w:ascii="Times New Roman" w:hAnsi="Times New Roman" w:cs="Times New Roman"/>
                <w:color w:val="000000"/>
                <w:sz w:val="20"/>
                <w:szCs w:val="20"/>
                <w:lang w:val="en-US"/>
              </w:rPr>
              <w:t>Panagiot</w:t>
            </w:r>
            <w:r>
              <w:rPr>
                <w:rFonts w:ascii="Times New Roman" w:hAnsi="Times New Roman" w:cs="Times New Roman"/>
                <w:color w:val="000000"/>
                <w:sz w:val="20"/>
                <w:szCs w:val="20"/>
                <w:lang w:val="en-US"/>
              </w:rPr>
              <w:t>idi and Overton (2018)</w:t>
            </w:r>
            <w:r>
              <w:rPr>
                <w:rFonts w:ascii="Times New Roman" w:hAnsi="Times New Roman" w:cs="Times New Roman"/>
                <w:color w:val="000000"/>
                <w:sz w:val="20"/>
                <w:szCs w:val="20"/>
                <w:vertAlign w:val="superscript"/>
                <w:lang w:val="en-US"/>
              </w:rPr>
              <w:t>74</w:t>
            </w:r>
          </w:p>
        </w:tc>
        <w:tc>
          <w:tcPr>
            <w:tcW w:w="3490" w:type="pct"/>
            <w:vAlign w:val="bottom"/>
          </w:tcPr>
          <w:p w:rsidR="009C044A" w:rsidRPr="001C4FD5" w:rsidRDefault="009C044A" w:rsidP="009C044A">
            <w:pPr>
              <w:rPr>
                <w:rFonts w:ascii="Times New Roman" w:hAnsi="Times New Roman" w:cs="Times New Roman"/>
                <w:color w:val="000000"/>
                <w:sz w:val="20"/>
                <w:szCs w:val="20"/>
                <w:lang w:val="en-GB"/>
              </w:rPr>
            </w:pPr>
            <w:r w:rsidRPr="001C4FD5">
              <w:rPr>
                <w:rFonts w:ascii="Times New Roman" w:hAnsi="Times New Roman" w:cs="Times New Roman"/>
                <w:color w:val="000000"/>
                <w:sz w:val="20"/>
                <w:szCs w:val="20"/>
                <w:lang w:val="en-GB"/>
              </w:rPr>
              <w:t>Preval</w:t>
            </w:r>
            <w:r w:rsidRPr="008C6F7A">
              <w:rPr>
                <w:rFonts w:ascii="Times New Roman" w:hAnsi="Times New Roman" w:cs="Times New Roman"/>
                <w:color w:val="000000"/>
                <w:sz w:val="20"/>
                <w:szCs w:val="20"/>
              </w:rPr>
              <w:t>ence not reported</w:t>
            </w:r>
          </w:p>
        </w:tc>
      </w:tr>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1C4FD5">
              <w:rPr>
                <w:rFonts w:ascii="Times New Roman" w:hAnsi="Times New Roman" w:cs="Times New Roman"/>
                <w:color w:val="000000"/>
                <w:sz w:val="20"/>
                <w:szCs w:val="20"/>
                <w:lang w:val="en-GB"/>
              </w:rPr>
              <w:t>75</w:t>
            </w:r>
          </w:p>
        </w:tc>
        <w:tc>
          <w:tcPr>
            <w:tcW w:w="1267" w:type="pct"/>
            <w:vAlign w:val="bottom"/>
          </w:tcPr>
          <w:p w:rsidR="009C044A" w:rsidRPr="001C4FD5"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US"/>
              </w:rPr>
              <w:t>Panagiotidi et al. (2018)</w:t>
            </w:r>
            <w:r>
              <w:rPr>
                <w:rFonts w:ascii="Times New Roman" w:hAnsi="Times New Roman" w:cs="Times New Roman"/>
                <w:color w:val="000000"/>
                <w:sz w:val="20"/>
                <w:szCs w:val="20"/>
                <w:vertAlign w:val="superscript"/>
                <w:lang w:val="en-US"/>
              </w:rPr>
              <w:t>75</w:t>
            </w:r>
          </w:p>
        </w:tc>
        <w:tc>
          <w:tcPr>
            <w:tcW w:w="3490" w:type="pct"/>
            <w:vAlign w:val="bottom"/>
          </w:tcPr>
          <w:p w:rsidR="009C044A" w:rsidRPr="008C6F7A" w:rsidRDefault="009C044A" w:rsidP="009C044A">
            <w:pPr>
              <w:rPr>
                <w:rFonts w:ascii="Times New Roman" w:hAnsi="Times New Roman" w:cs="Times New Roman"/>
                <w:color w:val="000000"/>
                <w:sz w:val="20"/>
                <w:szCs w:val="20"/>
              </w:rPr>
            </w:pPr>
            <w:r w:rsidRPr="001C4FD5">
              <w:rPr>
                <w:rFonts w:ascii="Times New Roman" w:hAnsi="Times New Roman" w:cs="Times New Roman"/>
                <w:color w:val="000000"/>
                <w:sz w:val="20"/>
                <w:szCs w:val="20"/>
                <w:lang w:val="en-GB"/>
              </w:rPr>
              <w:t>Preval</w:t>
            </w:r>
            <w:r w:rsidRPr="008C6F7A">
              <w:rPr>
                <w:rFonts w:ascii="Times New Roman" w:hAnsi="Times New Roman" w:cs="Times New Roman"/>
                <w:color w:val="000000"/>
                <w:sz w:val="20"/>
                <w:szCs w:val="20"/>
              </w:rPr>
              <w:t>ence not reported</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76</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lang w:val="en-US"/>
              </w:rPr>
              <w:t>Philip</w:t>
            </w:r>
            <w:r>
              <w:rPr>
                <w:rFonts w:ascii="Times New Roman" w:hAnsi="Times New Roman" w:cs="Times New Roman"/>
                <w:color w:val="000000"/>
                <w:sz w:val="20"/>
                <w:szCs w:val="20"/>
                <w:lang w:val="en-US"/>
              </w:rPr>
              <w:t xml:space="preserve"> et al. (2015)</w:t>
            </w:r>
            <w:r>
              <w:rPr>
                <w:rFonts w:ascii="Times New Roman" w:hAnsi="Times New Roman" w:cs="Times New Roman"/>
                <w:color w:val="000000"/>
                <w:sz w:val="20"/>
                <w:szCs w:val="20"/>
                <w:vertAlign w:val="superscript"/>
                <w:lang w:val="en-US"/>
              </w:rPr>
              <w:t>76</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Highway drivers, not representative of general population</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77</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GB"/>
              </w:rPr>
              <w:t>Philipp-Wiegmann</w:t>
            </w:r>
            <w:r w:rsidRPr="001E3716">
              <w:rPr>
                <w:rFonts w:ascii="Times New Roman" w:hAnsi="Times New Roman" w:cs="Times New Roman"/>
                <w:color w:val="000000"/>
                <w:sz w:val="20"/>
                <w:szCs w:val="20"/>
                <w:lang w:val="en-GB"/>
              </w:rPr>
              <w:t xml:space="preserve"> et al. </w:t>
            </w:r>
            <w:r>
              <w:rPr>
                <w:rFonts w:ascii="Times New Roman" w:hAnsi="Times New Roman" w:cs="Times New Roman"/>
                <w:color w:val="000000"/>
                <w:sz w:val="20"/>
                <w:szCs w:val="20"/>
                <w:lang w:val="en-US"/>
              </w:rPr>
              <w:t>(2015)</w:t>
            </w:r>
            <w:r>
              <w:rPr>
                <w:rFonts w:ascii="Times New Roman" w:hAnsi="Times New Roman" w:cs="Times New Roman"/>
                <w:color w:val="000000"/>
                <w:sz w:val="20"/>
                <w:szCs w:val="20"/>
                <w:vertAlign w:val="superscript"/>
                <w:lang w:val="en-US"/>
              </w:rPr>
              <w:t>77</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Control participants: excluded participants with previous ADHD and scores higher than 30 on the scale</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1E3716">
              <w:rPr>
                <w:rFonts w:ascii="Times New Roman" w:hAnsi="Times New Roman" w:cs="Times New Roman"/>
                <w:color w:val="000000"/>
                <w:sz w:val="20"/>
                <w:szCs w:val="20"/>
                <w:lang w:val="en-GB"/>
              </w:rPr>
              <w:t>78</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GB"/>
              </w:rPr>
              <w:t>Pohl</w:t>
            </w:r>
            <w:r w:rsidRPr="001E3716">
              <w:rPr>
                <w:rFonts w:ascii="Times New Roman" w:hAnsi="Times New Roman" w:cs="Times New Roman"/>
                <w:color w:val="000000"/>
                <w:sz w:val="20"/>
                <w:szCs w:val="20"/>
                <w:lang w:val="en-GB"/>
              </w:rPr>
              <w:t xml:space="preserve"> et al. </w:t>
            </w:r>
            <w:r>
              <w:rPr>
                <w:rFonts w:ascii="Times New Roman" w:hAnsi="Times New Roman" w:cs="Times New Roman"/>
                <w:color w:val="000000"/>
                <w:sz w:val="20"/>
                <w:szCs w:val="20"/>
                <w:lang w:val="en-US"/>
              </w:rPr>
              <w:t>(2009)</w:t>
            </w:r>
            <w:r>
              <w:rPr>
                <w:rFonts w:ascii="Times New Roman" w:hAnsi="Times New Roman" w:cs="Times New Roman"/>
                <w:color w:val="000000"/>
                <w:sz w:val="20"/>
                <w:szCs w:val="20"/>
                <w:vertAlign w:val="superscript"/>
                <w:lang w:val="en-US"/>
              </w:rPr>
              <w:t>78</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Total population size of older people not reported; </w:t>
            </w:r>
            <w:r w:rsidRPr="001E3716">
              <w:rPr>
                <w:rFonts w:ascii="Times New Roman" w:hAnsi="Times New Roman" w:cs="Times New Roman"/>
                <w:color w:val="000000"/>
                <w:sz w:val="20"/>
                <w:szCs w:val="20"/>
                <w:lang w:val="en-GB"/>
              </w:rPr>
              <w:t>prevalence of combination therapy</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1E3716">
              <w:rPr>
                <w:rFonts w:ascii="Times New Roman" w:hAnsi="Times New Roman" w:cs="Times New Roman"/>
                <w:color w:val="000000"/>
                <w:sz w:val="20"/>
                <w:szCs w:val="20"/>
                <w:lang w:val="en-GB"/>
              </w:rPr>
              <w:t>79</w:t>
            </w:r>
          </w:p>
        </w:tc>
        <w:tc>
          <w:tcPr>
            <w:tcW w:w="1267" w:type="pct"/>
            <w:vAlign w:val="bottom"/>
          </w:tcPr>
          <w:p w:rsidR="009C044A" w:rsidRPr="001E3716"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US"/>
              </w:rPr>
              <w:t xml:space="preserve">Polanczyk </w:t>
            </w:r>
            <w:r w:rsidRPr="008C6F7A">
              <w:rPr>
                <w:rFonts w:ascii="Times New Roman" w:hAnsi="Times New Roman" w:cs="Times New Roman"/>
                <w:color w:val="000000"/>
                <w:sz w:val="20"/>
                <w:szCs w:val="20"/>
                <w:lang w:val="en-US"/>
              </w:rPr>
              <w:t>et al. (2010</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79</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Prevalence weighted against general population; authors </w:t>
            </w:r>
            <w:r w:rsidRPr="008C6F7A">
              <w:rPr>
                <w:rFonts w:ascii="Times New Roman" w:hAnsi="Times New Roman" w:cs="Times New Roman"/>
                <w:sz w:val="20"/>
                <w:szCs w:val="20"/>
                <w:lang w:val="en-US"/>
              </w:rPr>
              <w:t>contacted for crude data, no reply</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80</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lang w:val="en-US"/>
              </w:rPr>
              <w:t>Pottegård</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et al. (2012</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80</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Population covered in the paper is overla</w:t>
            </w:r>
            <w:r>
              <w:rPr>
                <w:rFonts w:ascii="Times New Roman" w:hAnsi="Times New Roman" w:cs="Times New Roman"/>
                <w:color w:val="000000"/>
                <w:sz w:val="20"/>
                <w:szCs w:val="20"/>
                <w:lang w:val="en-US"/>
              </w:rPr>
              <w:t>pping with Karlstad et al.</w:t>
            </w:r>
            <w:r>
              <w:rPr>
                <w:rFonts w:ascii="Times New Roman" w:hAnsi="Times New Roman" w:cs="Times New Roman"/>
                <w:color w:val="000000"/>
                <w:sz w:val="20"/>
                <w:szCs w:val="20"/>
                <w:vertAlign w:val="superscript"/>
                <w:lang w:val="en-US"/>
              </w:rPr>
              <w:t>108</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for Denmark</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1C4FD5">
              <w:rPr>
                <w:rFonts w:ascii="Times New Roman" w:hAnsi="Times New Roman" w:cs="Times New Roman"/>
                <w:color w:val="000000"/>
                <w:sz w:val="20"/>
                <w:szCs w:val="20"/>
                <w:lang w:val="en-GB"/>
              </w:rPr>
              <w:t>81</w:t>
            </w:r>
          </w:p>
        </w:tc>
        <w:tc>
          <w:tcPr>
            <w:tcW w:w="1267" w:type="pct"/>
            <w:vAlign w:val="bottom"/>
          </w:tcPr>
          <w:p w:rsidR="009C044A" w:rsidRPr="001C4FD5" w:rsidRDefault="009C044A" w:rsidP="009C044A">
            <w:pPr>
              <w:rPr>
                <w:rFonts w:ascii="Times New Roman" w:hAnsi="Times New Roman" w:cs="Times New Roman"/>
                <w:color w:val="000000"/>
                <w:sz w:val="20"/>
                <w:szCs w:val="20"/>
                <w:vertAlign w:val="superscript"/>
                <w:lang w:val="en-GB"/>
              </w:rPr>
            </w:pPr>
            <w:r w:rsidRPr="008C6F7A">
              <w:rPr>
                <w:rFonts w:ascii="Times New Roman" w:hAnsi="Times New Roman" w:cs="Times New Roman"/>
                <w:color w:val="000000"/>
                <w:sz w:val="20"/>
                <w:szCs w:val="20"/>
                <w:lang w:val="en-US"/>
              </w:rPr>
              <w:t>Robison</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et al. (2005</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81</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Incident cases of ADHD diagnosis; prevalence not reported; no sample size of older adults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82</w:t>
            </w:r>
          </w:p>
        </w:tc>
        <w:tc>
          <w:tcPr>
            <w:tcW w:w="1267" w:type="pct"/>
            <w:vAlign w:val="bottom"/>
          </w:tcPr>
          <w:p w:rsidR="009C044A" w:rsidRPr="003055E8" w:rsidRDefault="009C044A" w:rsidP="009C044A">
            <w:pPr>
              <w:rPr>
                <w:rFonts w:ascii="Times New Roman" w:hAnsi="Times New Roman" w:cs="Times New Roman"/>
                <w:color w:val="000000"/>
                <w:sz w:val="20"/>
                <w:szCs w:val="20"/>
                <w:lang w:val="en-GB"/>
              </w:rPr>
            </w:pPr>
            <w:r w:rsidRPr="008C6F7A">
              <w:rPr>
                <w:rFonts w:ascii="Times New Roman" w:hAnsi="Times New Roman" w:cs="Times New Roman"/>
                <w:color w:val="000000"/>
                <w:sz w:val="20"/>
                <w:szCs w:val="20"/>
                <w:lang w:val="en-US"/>
              </w:rPr>
              <w:t xml:space="preserve">Rosler, M. and W. Retz (2006). </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A review; non-original study </w:t>
            </w:r>
          </w:p>
        </w:tc>
      </w:tr>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83</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Sadeghi et al. (2017)</w:t>
            </w:r>
            <w:r>
              <w:rPr>
                <w:rFonts w:ascii="Times New Roman" w:hAnsi="Times New Roman" w:cs="Times New Roman"/>
                <w:color w:val="000000"/>
                <w:sz w:val="20"/>
                <w:szCs w:val="20"/>
                <w:vertAlign w:val="superscript"/>
                <w:lang w:val="en-US"/>
              </w:rPr>
              <w:t>83</w:t>
            </w:r>
          </w:p>
        </w:tc>
        <w:tc>
          <w:tcPr>
            <w:tcW w:w="3490" w:type="pct"/>
            <w:vAlign w:val="bottom"/>
          </w:tcPr>
          <w:p w:rsidR="009C044A" w:rsidRPr="008C6F7A" w:rsidRDefault="009C044A" w:rsidP="009C044A">
            <w:pPr>
              <w:rPr>
                <w:rFonts w:ascii="Times New Roman" w:hAnsi="Times New Roman" w:cs="Times New Roman"/>
                <w:color w:val="000000"/>
                <w:sz w:val="20"/>
                <w:szCs w:val="20"/>
              </w:rPr>
            </w:pPr>
            <w:r w:rsidRPr="008C6F7A">
              <w:rPr>
                <w:rFonts w:ascii="Times New Roman" w:hAnsi="Times New Roman" w:cs="Times New Roman"/>
                <w:color w:val="000000"/>
                <w:sz w:val="20"/>
                <w:szCs w:val="20"/>
              </w:rPr>
              <w:t xml:space="preserve">Prevalence not reported </w:t>
            </w:r>
          </w:p>
        </w:tc>
      </w:tr>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84</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lang w:val="en-US"/>
              </w:rPr>
              <w:t>Santiago</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 xml:space="preserve">and </w:t>
            </w:r>
            <w:r>
              <w:rPr>
                <w:rFonts w:ascii="Times New Roman" w:hAnsi="Times New Roman" w:cs="Times New Roman"/>
                <w:color w:val="000000"/>
                <w:sz w:val="20"/>
                <w:szCs w:val="20"/>
                <w:lang w:val="en-US"/>
              </w:rPr>
              <w:t>Cohen (2008)</w:t>
            </w:r>
            <w:r>
              <w:rPr>
                <w:rFonts w:ascii="Times New Roman" w:hAnsi="Times New Roman" w:cs="Times New Roman"/>
                <w:color w:val="000000"/>
                <w:sz w:val="20"/>
                <w:szCs w:val="20"/>
                <w:vertAlign w:val="superscript"/>
                <w:lang w:val="en-US"/>
              </w:rPr>
              <w:t>84</w:t>
            </w:r>
          </w:p>
        </w:tc>
        <w:tc>
          <w:tcPr>
            <w:tcW w:w="3490" w:type="pct"/>
            <w:vAlign w:val="bottom"/>
          </w:tcPr>
          <w:p w:rsidR="009C044A" w:rsidRPr="008C6F7A" w:rsidRDefault="009C044A" w:rsidP="009C044A">
            <w:pPr>
              <w:rPr>
                <w:rFonts w:ascii="Times New Roman" w:hAnsi="Times New Roman" w:cs="Times New Roman"/>
                <w:color w:val="000000"/>
                <w:sz w:val="20"/>
                <w:szCs w:val="20"/>
              </w:rPr>
            </w:pPr>
            <w:r w:rsidRPr="008C6F7A">
              <w:rPr>
                <w:rFonts w:ascii="Times New Roman" w:hAnsi="Times New Roman" w:cs="Times New Roman"/>
                <w:color w:val="000000"/>
                <w:sz w:val="20"/>
                <w:szCs w:val="20"/>
              </w:rPr>
              <w:t xml:space="preserve">Young adults only; abstract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85</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lang w:val="en-US"/>
              </w:rPr>
              <w:t>Schoem</w:t>
            </w:r>
            <w:r>
              <w:rPr>
                <w:rFonts w:ascii="Times New Roman" w:hAnsi="Times New Roman" w:cs="Times New Roman"/>
                <w:color w:val="000000"/>
                <w:sz w:val="20"/>
                <w:szCs w:val="20"/>
                <w:lang w:val="en-US"/>
              </w:rPr>
              <w:t>an and Klerk (2017)</w:t>
            </w:r>
            <w:r>
              <w:rPr>
                <w:rFonts w:ascii="Times New Roman" w:hAnsi="Times New Roman" w:cs="Times New Roman"/>
                <w:color w:val="000000"/>
                <w:sz w:val="20"/>
                <w:szCs w:val="20"/>
                <w:vertAlign w:val="superscript"/>
                <w:lang w:val="en-US"/>
              </w:rPr>
              <w:t>85</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No </w:t>
            </w:r>
            <w:r w:rsidRPr="008C6F7A">
              <w:rPr>
                <w:rFonts w:ascii="Times New Roman" w:hAnsi="Times New Roman" w:cs="Times New Roman"/>
                <w:sz w:val="20"/>
                <w:szCs w:val="20"/>
                <w:lang w:val="en-US"/>
              </w:rPr>
              <w:t xml:space="preserve">separate prevalence for older age; authors contacted, no reply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86</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rPr>
              <w:t>Sclar</w:t>
            </w:r>
            <w:r>
              <w:rPr>
                <w:rFonts w:ascii="Times New Roman" w:hAnsi="Times New Roman" w:cs="Times New Roman"/>
                <w:color w:val="000000"/>
                <w:sz w:val="20"/>
                <w:szCs w:val="20"/>
              </w:rPr>
              <w:t xml:space="preserve"> </w:t>
            </w:r>
            <w:r w:rsidRPr="008C6F7A">
              <w:rPr>
                <w:rFonts w:ascii="Times New Roman" w:hAnsi="Times New Roman" w:cs="Times New Roman"/>
                <w:color w:val="000000"/>
                <w:sz w:val="20"/>
                <w:szCs w:val="20"/>
              </w:rPr>
              <w:t xml:space="preserve">et al. </w:t>
            </w:r>
            <w:r>
              <w:rPr>
                <w:rFonts w:ascii="Times New Roman" w:hAnsi="Times New Roman" w:cs="Times New Roman"/>
                <w:color w:val="000000"/>
                <w:sz w:val="20"/>
                <w:szCs w:val="20"/>
                <w:lang w:val="en-US"/>
              </w:rPr>
              <w:t>(2012)</w:t>
            </w:r>
            <w:r>
              <w:rPr>
                <w:rFonts w:ascii="Times New Roman" w:hAnsi="Times New Roman" w:cs="Times New Roman"/>
                <w:color w:val="000000"/>
                <w:sz w:val="20"/>
                <w:szCs w:val="20"/>
                <w:vertAlign w:val="superscript"/>
                <w:lang w:val="en-US"/>
              </w:rPr>
              <w:t>86</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Proportion of office based visits; prevalence of individual cases not reported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87</w:t>
            </w:r>
          </w:p>
        </w:tc>
        <w:tc>
          <w:tcPr>
            <w:tcW w:w="1267" w:type="pct"/>
            <w:vAlign w:val="bottom"/>
          </w:tcPr>
          <w:p w:rsidR="009C044A" w:rsidRPr="00C02B53" w:rsidRDefault="009C044A" w:rsidP="009C044A">
            <w:pPr>
              <w:rPr>
                <w:rFonts w:ascii="Times New Roman" w:hAnsi="Times New Roman" w:cs="Times New Roman"/>
                <w:color w:val="000000" w:themeColor="text1"/>
                <w:sz w:val="20"/>
                <w:szCs w:val="20"/>
                <w:vertAlign w:val="superscript"/>
              </w:rPr>
            </w:pPr>
            <w:r w:rsidRPr="008C6F7A">
              <w:rPr>
                <w:rFonts w:ascii="Times New Roman" w:hAnsi="Times New Roman" w:cs="Times New Roman"/>
                <w:color w:val="000000" w:themeColor="text1"/>
                <w:sz w:val="20"/>
                <w:szCs w:val="20"/>
              </w:rPr>
              <w:t>Semeijn</w:t>
            </w:r>
            <w:r>
              <w:rPr>
                <w:rFonts w:ascii="Times New Roman" w:hAnsi="Times New Roman" w:cs="Times New Roman"/>
                <w:color w:val="000000" w:themeColor="text1"/>
                <w:sz w:val="20"/>
                <w:szCs w:val="20"/>
              </w:rPr>
              <w:t xml:space="preserve"> </w:t>
            </w:r>
            <w:r w:rsidRPr="008C6F7A">
              <w:rPr>
                <w:rFonts w:ascii="Times New Roman" w:hAnsi="Times New Roman" w:cs="Times New Roman"/>
                <w:color w:val="000000" w:themeColor="text1"/>
                <w:sz w:val="20"/>
                <w:szCs w:val="20"/>
              </w:rPr>
              <w:t xml:space="preserve">et al. </w:t>
            </w:r>
            <w:r>
              <w:rPr>
                <w:rFonts w:ascii="Times New Roman" w:hAnsi="Times New Roman" w:cs="Times New Roman"/>
                <w:color w:val="000000" w:themeColor="text1"/>
                <w:sz w:val="20"/>
                <w:szCs w:val="20"/>
                <w:lang w:val="en-US"/>
              </w:rPr>
              <w:t>(2016)</w:t>
            </w:r>
            <w:r>
              <w:rPr>
                <w:rFonts w:ascii="Times New Roman" w:hAnsi="Times New Roman" w:cs="Times New Roman"/>
                <w:color w:val="000000" w:themeColor="text1"/>
                <w:sz w:val="20"/>
                <w:szCs w:val="20"/>
                <w:vertAlign w:val="superscript"/>
                <w:lang w:val="en-US"/>
              </w:rPr>
              <w:t>87</w:t>
            </w:r>
          </w:p>
        </w:tc>
        <w:tc>
          <w:tcPr>
            <w:tcW w:w="3490" w:type="pct"/>
            <w:vAlign w:val="bottom"/>
          </w:tcPr>
          <w:p w:rsidR="009C044A" w:rsidRPr="008C6F7A" w:rsidRDefault="00833B3C" w:rsidP="009C044A">
            <w:pPr>
              <w:rPr>
                <w:rFonts w:ascii="Times New Roman" w:hAnsi="Times New Roman" w:cs="Times New Roman"/>
                <w:color w:val="000000" w:themeColor="text1"/>
                <w:sz w:val="20"/>
                <w:szCs w:val="20"/>
                <w:lang w:val="en-US"/>
              </w:rPr>
            </w:pPr>
            <w:r w:rsidRPr="00833B3C">
              <w:rPr>
                <w:rFonts w:ascii="Times New Roman" w:hAnsi="Times New Roman" w:cs="Times New Roman"/>
                <w:color w:val="000000" w:themeColor="text1"/>
                <w:sz w:val="20"/>
                <w:szCs w:val="20"/>
                <w:lang w:val="en-US"/>
              </w:rPr>
              <w:t>A smaller sample of participants was selected for the interview based on the screening score, and prevalence estimates were weighted against general population, thus crude prevalence estimates could not be acquired</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88</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Simon (2011)</w:t>
            </w:r>
            <w:r>
              <w:rPr>
                <w:rFonts w:ascii="Times New Roman" w:hAnsi="Times New Roman" w:cs="Times New Roman"/>
                <w:color w:val="000000"/>
                <w:sz w:val="20"/>
                <w:szCs w:val="20"/>
                <w:vertAlign w:val="superscript"/>
                <w:lang w:val="en-US"/>
              </w:rPr>
              <w:t>88</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No separate prevalence for older </w:t>
            </w:r>
            <w:r w:rsidRPr="008C6F7A">
              <w:rPr>
                <w:rFonts w:ascii="Times New Roman" w:hAnsi="Times New Roman" w:cs="Times New Roman"/>
                <w:sz w:val="20"/>
                <w:szCs w:val="20"/>
                <w:lang w:val="en-US"/>
              </w:rPr>
              <w:t>adults; authors emailed, no reply</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89</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lang w:val="en-US"/>
              </w:rPr>
              <w:t>Slawik</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 xml:space="preserve">and </w:t>
            </w:r>
            <w:r>
              <w:rPr>
                <w:rFonts w:ascii="Times New Roman" w:hAnsi="Times New Roman" w:cs="Times New Roman"/>
                <w:color w:val="000000"/>
                <w:sz w:val="20"/>
                <w:szCs w:val="20"/>
                <w:lang w:val="en-US"/>
              </w:rPr>
              <w:t>Rudolph (2008)</w:t>
            </w:r>
            <w:r>
              <w:rPr>
                <w:rFonts w:ascii="Times New Roman" w:hAnsi="Times New Roman" w:cs="Times New Roman"/>
                <w:color w:val="000000"/>
                <w:sz w:val="20"/>
                <w:szCs w:val="20"/>
                <w:vertAlign w:val="superscript"/>
                <w:lang w:val="en-US"/>
              </w:rPr>
              <w:t>89</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sz w:val="20"/>
                <w:szCs w:val="20"/>
                <w:lang w:val="en-US"/>
              </w:rPr>
              <w:t xml:space="preserve">No separate prevalence for older age; abstract; contact not available </w:t>
            </w:r>
          </w:p>
        </w:tc>
      </w:tr>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90</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lang w:val="en-GB"/>
              </w:rPr>
            </w:pPr>
            <w:r w:rsidRPr="008C6F7A">
              <w:rPr>
                <w:rFonts w:ascii="Times New Roman" w:hAnsi="Times New Roman" w:cs="Times New Roman"/>
                <w:color w:val="000000"/>
                <w:sz w:val="20"/>
                <w:szCs w:val="20"/>
                <w:lang w:val="en-US"/>
              </w:rPr>
              <w:t>Steinhausen</w:t>
            </w:r>
            <w:r>
              <w:rPr>
                <w:rFonts w:ascii="Times New Roman" w:hAnsi="Times New Roman" w:cs="Times New Roman"/>
                <w:color w:val="000000"/>
                <w:sz w:val="20"/>
                <w:szCs w:val="20"/>
                <w:lang w:val="en-US"/>
              </w:rPr>
              <w:t xml:space="preserve"> and Bisgaard (2014)</w:t>
            </w:r>
            <w:r>
              <w:rPr>
                <w:rFonts w:ascii="Times New Roman" w:hAnsi="Times New Roman" w:cs="Times New Roman"/>
                <w:color w:val="000000"/>
                <w:sz w:val="20"/>
                <w:szCs w:val="20"/>
                <w:vertAlign w:val="superscript"/>
                <w:lang w:val="en-US"/>
              </w:rPr>
              <w:t>90</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not reported, excluded</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91</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Stickley et al. (2016)</w:t>
            </w:r>
            <w:r>
              <w:rPr>
                <w:rFonts w:ascii="Times New Roman" w:hAnsi="Times New Roman" w:cs="Times New Roman"/>
                <w:color w:val="000000"/>
                <w:sz w:val="20"/>
                <w:szCs w:val="20"/>
                <w:vertAlign w:val="superscript"/>
                <w:lang w:val="en-US"/>
              </w:rPr>
              <w:t>91</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Same population as Jacob et al</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112</w:t>
            </w:r>
            <w:r w:rsidRPr="008C6F7A">
              <w:rPr>
                <w:rFonts w:ascii="Times New Roman" w:hAnsi="Times New Roman" w:cs="Times New Roman"/>
                <w:color w:val="000000"/>
                <w:sz w:val="20"/>
                <w:szCs w:val="20"/>
                <w:lang w:val="en-US"/>
              </w:rPr>
              <w:t>; relevant data not reported (no separate prevalence estimate for older adults)</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1C4FD5">
              <w:rPr>
                <w:rFonts w:ascii="Times New Roman" w:hAnsi="Times New Roman" w:cs="Times New Roman"/>
                <w:color w:val="000000"/>
                <w:sz w:val="20"/>
                <w:szCs w:val="20"/>
                <w:lang w:val="en-GB"/>
              </w:rPr>
              <w:t>92</w:t>
            </w:r>
          </w:p>
        </w:tc>
        <w:tc>
          <w:tcPr>
            <w:tcW w:w="1267" w:type="pct"/>
            <w:vAlign w:val="bottom"/>
          </w:tcPr>
          <w:p w:rsidR="009C044A" w:rsidRPr="001C4FD5" w:rsidRDefault="009C044A" w:rsidP="009C044A">
            <w:pPr>
              <w:rPr>
                <w:rFonts w:ascii="Times New Roman" w:hAnsi="Times New Roman" w:cs="Times New Roman"/>
                <w:color w:val="000000"/>
                <w:sz w:val="20"/>
                <w:szCs w:val="20"/>
                <w:vertAlign w:val="superscript"/>
                <w:lang w:val="en-GB"/>
              </w:rPr>
            </w:pPr>
            <w:r w:rsidRPr="008C6F7A">
              <w:rPr>
                <w:rFonts w:ascii="Times New Roman" w:hAnsi="Times New Roman" w:cs="Times New Roman"/>
                <w:color w:val="000000"/>
                <w:sz w:val="20"/>
                <w:szCs w:val="20"/>
                <w:lang w:val="en-US"/>
              </w:rPr>
              <w:t>Stickley</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et al. (2016</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92</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Same population as Jacob et al</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112</w:t>
            </w:r>
            <w:r w:rsidRPr="008C6F7A">
              <w:rPr>
                <w:rFonts w:ascii="Times New Roman" w:hAnsi="Times New Roman" w:cs="Times New Roman"/>
                <w:color w:val="000000"/>
                <w:sz w:val="20"/>
                <w:szCs w:val="20"/>
                <w:lang w:val="en-US"/>
              </w:rPr>
              <w:t xml:space="preserve">; relevant data not reported (no separate prevalence estimate for older adults)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93</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Stickley et al. (2018)</w:t>
            </w:r>
            <w:r>
              <w:rPr>
                <w:rFonts w:ascii="Times New Roman" w:hAnsi="Times New Roman" w:cs="Times New Roman"/>
                <w:color w:val="000000"/>
                <w:sz w:val="20"/>
                <w:szCs w:val="20"/>
                <w:vertAlign w:val="superscript"/>
                <w:lang w:val="en-US"/>
              </w:rPr>
              <w:t>93</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Same population as Jacob et al</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112</w:t>
            </w:r>
            <w:r w:rsidRPr="008C6F7A">
              <w:rPr>
                <w:rFonts w:ascii="Times New Roman" w:hAnsi="Times New Roman" w:cs="Times New Roman"/>
                <w:color w:val="000000"/>
                <w:sz w:val="20"/>
                <w:szCs w:val="20"/>
                <w:lang w:val="en-US"/>
              </w:rPr>
              <w:t>; published same year</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94</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Stickley et al. (2017)</w:t>
            </w:r>
            <w:r>
              <w:rPr>
                <w:rFonts w:ascii="Times New Roman" w:hAnsi="Times New Roman" w:cs="Times New Roman"/>
                <w:color w:val="000000"/>
                <w:sz w:val="20"/>
                <w:szCs w:val="20"/>
                <w:vertAlign w:val="superscript"/>
                <w:lang w:val="en-US"/>
              </w:rPr>
              <w:t>94</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Same population as </w:t>
            </w:r>
            <w:r w:rsidRPr="001C4FD5">
              <w:rPr>
                <w:rFonts w:ascii="Times New Roman" w:hAnsi="Times New Roman" w:cs="Times New Roman"/>
                <w:color w:val="000000"/>
                <w:sz w:val="20"/>
                <w:szCs w:val="20"/>
                <w:lang w:val="en-US"/>
              </w:rPr>
              <w:t>Jacob et al.</w:t>
            </w:r>
            <w:r w:rsidRPr="001C4FD5">
              <w:rPr>
                <w:rFonts w:ascii="Times New Roman" w:hAnsi="Times New Roman" w:cs="Times New Roman"/>
                <w:color w:val="000000"/>
                <w:sz w:val="20"/>
                <w:szCs w:val="20"/>
                <w:vertAlign w:val="superscript"/>
                <w:lang w:val="en-US"/>
              </w:rPr>
              <w:t>112</w:t>
            </w:r>
            <w:r w:rsidRPr="008C6F7A">
              <w:rPr>
                <w:rFonts w:ascii="Times New Roman" w:hAnsi="Times New Roman" w:cs="Times New Roman"/>
                <w:color w:val="000000"/>
                <w:sz w:val="20"/>
                <w:szCs w:val="20"/>
                <w:lang w:val="en-US"/>
              </w:rPr>
              <w:t>; relevant data not reported (no separate prevalence estimate for older adults)</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95</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rPr>
              <w:t>Strom</w:t>
            </w:r>
            <w:r>
              <w:rPr>
                <w:rFonts w:ascii="Times New Roman" w:hAnsi="Times New Roman" w:cs="Times New Roman"/>
                <w:color w:val="000000"/>
                <w:sz w:val="20"/>
                <w:szCs w:val="20"/>
              </w:rPr>
              <w:t xml:space="preserve"> </w:t>
            </w:r>
            <w:r w:rsidRPr="008C6F7A">
              <w:rPr>
                <w:rFonts w:ascii="Times New Roman" w:hAnsi="Times New Roman" w:cs="Times New Roman"/>
                <w:color w:val="000000"/>
                <w:sz w:val="20"/>
                <w:szCs w:val="20"/>
              </w:rPr>
              <w:t xml:space="preserve">et al. </w:t>
            </w:r>
            <w:r>
              <w:rPr>
                <w:rFonts w:ascii="Times New Roman" w:hAnsi="Times New Roman" w:cs="Times New Roman"/>
                <w:color w:val="000000"/>
                <w:sz w:val="20"/>
                <w:szCs w:val="20"/>
                <w:lang w:val="en-US"/>
              </w:rPr>
              <w:t>(2016)</w:t>
            </w:r>
            <w:r>
              <w:rPr>
                <w:rFonts w:ascii="Times New Roman" w:hAnsi="Times New Roman" w:cs="Times New Roman"/>
                <w:color w:val="000000"/>
                <w:sz w:val="20"/>
                <w:szCs w:val="20"/>
                <w:vertAlign w:val="superscript"/>
                <w:lang w:val="en-US"/>
              </w:rPr>
              <w:t>95</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is not reported; population: adults without eczema</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96</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Sundquist et al. (2017)</w:t>
            </w:r>
            <w:r>
              <w:rPr>
                <w:rFonts w:ascii="Times New Roman" w:hAnsi="Times New Roman" w:cs="Times New Roman"/>
                <w:color w:val="000000"/>
                <w:sz w:val="20"/>
                <w:szCs w:val="20"/>
                <w:vertAlign w:val="superscript"/>
                <w:lang w:val="en-US"/>
              </w:rPr>
              <w:t>96</w:t>
            </w:r>
          </w:p>
        </w:tc>
        <w:tc>
          <w:tcPr>
            <w:tcW w:w="3490"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No separate prevalence for older adults; authors emailed, no reply</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97</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US"/>
              </w:rPr>
              <w:t>Tan et al. (2016)</w:t>
            </w:r>
            <w:r>
              <w:rPr>
                <w:rFonts w:ascii="Times New Roman" w:hAnsi="Times New Roman" w:cs="Times New Roman"/>
                <w:color w:val="000000"/>
                <w:sz w:val="20"/>
                <w:szCs w:val="20"/>
                <w:vertAlign w:val="superscript"/>
                <w:lang w:val="en-US"/>
              </w:rPr>
              <w:t>97</w:t>
            </w:r>
          </w:p>
        </w:tc>
        <w:tc>
          <w:tcPr>
            <w:tcW w:w="3490"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Patients with OCD (non-general population)</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98</w:t>
            </w:r>
          </w:p>
        </w:tc>
        <w:tc>
          <w:tcPr>
            <w:tcW w:w="1267" w:type="pct"/>
            <w:vAlign w:val="bottom"/>
          </w:tcPr>
          <w:p w:rsidR="009C044A" w:rsidRPr="00C02B53"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rPr>
              <w:t>Tzeng</w:t>
            </w:r>
            <w:r>
              <w:rPr>
                <w:rFonts w:ascii="Times New Roman" w:hAnsi="Times New Roman" w:cs="Times New Roman"/>
                <w:color w:val="000000"/>
                <w:sz w:val="20"/>
                <w:szCs w:val="20"/>
              </w:rPr>
              <w:t xml:space="preserve"> </w:t>
            </w:r>
            <w:r w:rsidRPr="008C6F7A">
              <w:rPr>
                <w:rFonts w:ascii="Times New Roman" w:hAnsi="Times New Roman" w:cs="Times New Roman"/>
                <w:color w:val="000000"/>
                <w:sz w:val="20"/>
                <w:szCs w:val="20"/>
              </w:rPr>
              <w:t xml:space="preserve">et al. </w:t>
            </w:r>
            <w:r w:rsidRPr="008C6F7A">
              <w:rPr>
                <w:rFonts w:ascii="Times New Roman" w:hAnsi="Times New Roman" w:cs="Times New Roman"/>
                <w:color w:val="000000"/>
                <w:sz w:val="20"/>
                <w:szCs w:val="20"/>
                <w:lang w:val="en-US"/>
              </w:rPr>
              <w:t>(2017</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98</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Overlapping with Huang</w:t>
            </w:r>
            <w:r>
              <w:rPr>
                <w:rFonts w:ascii="Times New Roman" w:hAnsi="Times New Roman" w:cs="Times New Roman"/>
                <w:color w:val="000000"/>
                <w:sz w:val="20"/>
                <w:szCs w:val="20"/>
                <w:lang w:val="en-US"/>
              </w:rPr>
              <w:t xml:space="preserve"> et al.</w:t>
            </w:r>
            <w:r>
              <w:rPr>
                <w:rFonts w:ascii="Times New Roman" w:hAnsi="Times New Roman" w:cs="Times New Roman"/>
                <w:color w:val="000000"/>
                <w:sz w:val="20"/>
                <w:szCs w:val="20"/>
                <w:vertAlign w:val="superscript"/>
                <w:lang w:val="en-US"/>
              </w:rPr>
              <w:t>110</w:t>
            </w:r>
            <w:r w:rsidRPr="008C6F7A">
              <w:rPr>
                <w:rFonts w:ascii="Times New Roman" w:hAnsi="Times New Roman" w:cs="Times New Roman"/>
                <w:color w:val="000000"/>
                <w:sz w:val="20"/>
                <w:szCs w:val="20"/>
                <w:lang w:val="en-US"/>
              </w:rPr>
              <w:t xml:space="preserve">, later publication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E92231">
              <w:rPr>
                <w:rFonts w:ascii="Times New Roman" w:hAnsi="Times New Roman" w:cs="Times New Roman"/>
                <w:color w:val="000000"/>
                <w:sz w:val="20"/>
                <w:szCs w:val="20"/>
                <w:lang w:val="en-GB"/>
              </w:rPr>
              <w:t>99</w:t>
            </w:r>
          </w:p>
        </w:tc>
        <w:tc>
          <w:tcPr>
            <w:tcW w:w="1267" w:type="pct"/>
            <w:vAlign w:val="bottom"/>
          </w:tcPr>
          <w:p w:rsidR="009C044A" w:rsidRPr="00E92231" w:rsidRDefault="009C044A" w:rsidP="009C044A">
            <w:pPr>
              <w:rPr>
                <w:rFonts w:ascii="Times New Roman" w:hAnsi="Times New Roman" w:cs="Times New Roman"/>
                <w:color w:val="000000"/>
                <w:sz w:val="20"/>
                <w:szCs w:val="20"/>
                <w:vertAlign w:val="superscript"/>
                <w:lang w:val="en-GB"/>
              </w:rPr>
            </w:pPr>
            <w:r w:rsidRPr="00E92231">
              <w:rPr>
                <w:rFonts w:ascii="Times New Roman" w:hAnsi="Times New Roman" w:cs="Times New Roman"/>
                <w:color w:val="000000"/>
                <w:sz w:val="20"/>
                <w:szCs w:val="20"/>
                <w:lang w:val="en-GB"/>
              </w:rPr>
              <w:t xml:space="preserve">Wagner et al. </w:t>
            </w:r>
            <w:r w:rsidRPr="008C6F7A">
              <w:rPr>
                <w:rFonts w:ascii="Times New Roman" w:hAnsi="Times New Roman" w:cs="Times New Roman"/>
                <w:color w:val="000000"/>
                <w:sz w:val="20"/>
                <w:szCs w:val="20"/>
                <w:lang w:val="en-US"/>
              </w:rPr>
              <w:t>(2004</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99</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Prevalence of ADHD in restless leg syndrome; case-control study </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E92231">
              <w:rPr>
                <w:rFonts w:ascii="Times New Roman" w:hAnsi="Times New Roman" w:cs="Times New Roman"/>
                <w:color w:val="000000"/>
                <w:sz w:val="20"/>
                <w:szCs w:val="20"/>
                <w:lang w:val="en-GB"/>
              </w:rPr>
              <w:t>100</w:t>
            </w:r>
          </w:p>
        </w:tc>
        <w:tc>
          <w:tcPr>
            <w:tcW w:w="1267" w:type="pct"/>
            <w:vAlign w:val="bottom"/>
          </w:tcPr>
          <w:p w:rsidR="009C044A" w:rsidRPr="0060206B"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lang w:val="en-US"/>
              </w:rPr>
              <w:t>Weissenberger</w:t>
            </w:r>
            <w:r>
              <w:rPr>
                <w:rFonts w:ascii="Times New Roman" w:hAnsi="Times New Roman" w:cs="Times New Roman"/>
                <w:color w:val="000000"/>
                <w:sz w:val="20"/>
                <w:szCs w:val="20"/>
                <w:lang w:val="en-US"/>
              </w:rPr>
              <w:t xml:space="preserve"> et al. (2018)</w:t>
            </w:r>
            <w:r>
              <w:rPr>
                <w:rFonts w:ascii="Times New Roman" w:hAnsi="Times New Roman" w:cs="Times New Roman"/>
                <w:color w:val="000000"/>
                <w:sz w:val="20"/>
                <w:szCs w:val="20"/>
                <w:vertAlign w:val="superscript"/>
                <w:lang w:val="en-US"/>
              </w:rPr>
              <w:t>100</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No separate prevalence for older adults; authors emailed, no reply</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lastRenderedPageBreak/>
              <w:t>101</w:t>
            </w:r>
          </w:p>
        </w:tc>
        <w:tc>
          <w:tcPr>
            <w:tcW w:w="1267" w:type="pct"/>
            <w:vAlign w:val="bottom"/>
          </w:tcPr>
          <w:p w:rsidR="009C044A" w:rsidRPr="0060206B"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lang w:val="en-US"/>
              </w:rPr>
              <w:t>Vingilis</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et al. (2014</w:t>
            </w:r>
            <w:r>
              <w:rPr>
                <w:rFonts w:ascii="Times New Roman" w:hAnsi="Times New Roman" w:cs="Times New Roman"/>
                <w:color w:val="000000"/>
                <w:sz w:val="20"/>
                <w:szCs w:val="20"/>
                <w:lang w:val="en-US"/>
              </w:rPr>
              <w:t>)</w:t>
            </w:r>
            <w:r>
              <w:rPr>
                <w:rFonts w:ascii="Times New Roman" w:hAnsi="Times New Roman" w:cs="Times New Roman"/>
                <w:color w:val="000000"/>
                <w:sz w:val="20"/>
                <w:szCs w:val="20"/>
                <w:vertAlign w:val="superscript"/>
                <w:lang w:val="en-US"/>
              </w:rPr>
              <w:t>101</w:t>
            </w:r>
          </w:p>
        </w:tc>
        <w:tc>
          <w:tcPr>
            <w:tcW w:w="3490" w:type="pct"/>
            <w:vAlign w:val="bottom"/>
          </w:tcPr>
          <w:p w:rsidR="009C044A" w:rsidRPr="00E92231" w:rsidRDefault="009C044A" w:rsidP="009C044A">
            <w:pPr>
              <w:rPr>
                <w:rFonts w:ascii="Times New Roman" w:hAnsi="Times New Roman" w:cs="Times New Roman"/>
                <w:color w:val="000000"/>
                <w:sz w:val="20"/>
                <w:szCs w:val="20"/>
                <w:vertAlign w:val="superscript"/>
                <w:lang w:val="en-US"/>
              </w:rPr>
            </w:pPr>
            <w:r w:rsidRPr="008C6F7A">
              <w:rPr>
                <w:rFonts w:ascii="Times New Roman" w:hAnsi="Times New Roman" w:cs="Times New Roman"/>
                <w:color w:val="000000"/>
                <w:sz w:val="20"/>
                <w:szCs w:val="20"/>
                <w:lang w:val="en-US"/>
              </w:rPr>
              <w:t>Population: drivers (not-representative of general population); a sample from the same survey (CAMH Monitor), but not only driver</w:t>
            </w:r>
            <w:r>
              <w:rPr>
                <w:rFonts w:ascii="Times New Roman" w:hAnsi="Times New Roman" w:cs="Times New Roman"/>
                <w:color w:val="000000"/>
                <w:sz w:val="20"/>
                <w:szCs w:val="20"/>
                <w:lang w:val="en-US"/>
              </w:rPr>
              <w:t>s, was used in Vingilis, et al.</w:t>
            </w:r>
            <w:r>
              <w:rPr>
                <w:rFonts w:ascii="Times New Roman" w:hAnsi="Times New Roman" w:cs="Times New Roman"/>
                <w:color w:val="000000"/>
                <w:sz w:val="20"/>
                <w:szCs w:val="20"/>
                <w:vertAlign w:val="superscript"/>
                <w:lang w:val="en-US"/>
              </w:rPr>
              <w:t>111</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E92231">
              <w:rPr>
                <w:rFonts w:ascii="Times New Roman" w:hAnsi="Times New Roman" w:cs="Times New Roman"/>
                <w:color w:val="000000"/>
                <w:sz w:val="20"/>
                <w:szCs w:val="20"/>
                <w:lang w:val="en-GB"/>
              </w:rPr>
              <w:t>102</w:t>
            </w:r>
          </w:p>
        </w:tc>
        <w:tc>
          <w:tcPr>
            <w:tcW w:w="1267" w:type="pct"/>
            <w:vAlign w:val="bottom"/>
          </w:tcPr>
          <w:p w:rsidR="009C044A" w:rsidRPr="00E92231" w:rsidRDefault="009C044A" w:rsidP="009C044A">
            <w:pPr>
              <w:rPr>
                <w:rFonts w:ascii="Times New Roman" w:hAnsi="Times New Roman" w:cs="Times New Roman"/>
                <w:color w:val="000000"/>
                <w:sz w:val="20"/>
                <w:szCs w:val="20"/>
                <w:vertAlign w:val="superscript"/>
                <w:lang w:val="en-GB"/>
              </w:rPr>
            </w:pPr>
            <w:r>
              <w:rPr>
                <w:rFonts w:ascii="Times New Roman" w:hAnsi="Times New Roman" w:cs="Times New Roman"/>
                <w:color w:val="000000"/>
                <w:sz w:val="20"/>
                <w:szCs w:val="20"/>
                <w:lang w:val="en-US"/>
              </w:rPr>
              <w:t xml:space="preserve">Zetterqvist et al. (2013) </w:t>
            </w:r>
            <w:r>
              <w:rPr>
                <w:rFonts w:ascii="Times New Roman" w:hAnsi="Times New Roman" w:cs="Times New Roman"/>
                <w:color w:val="000000"/>
                <w:sz w:val="20"/>
                <w:szCs w:val="20"/>
                <w:vertAlign w:val="superscript"/>
                <w:lang w:val="en-US"/>
              </w:rPr>
              <w:t>102</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Prevalence estimate does not include older age group (age 6-45)</w:t>
            </w:r>
          </w:p>
        </w:tc>
      </w:tr>
      <w:tr w:rsidR="009C044A" w:rsidRPr="008C6F7A" w:rsidTr="009C044A">
        <w:tc>
          <w:tcPr>
            <w:tcW w:w="243"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rPr>
              <w:t>103</w:t>
            </w:r>
          </w:p>
        </w:tc>
        <w:tc>
          <w:tcPr>
            <w:tcW w:w="1267" w:type="pct"/>
            <w:vAlign w:val="bottom"/>
          </w:tcPr>
          <w:p w:rsidR="009C044A" w:rsidRPr="0060206B" w:rsidRDefault="009C044A" w:rsidP="009C044A">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lang w:val="en-US"/>
              </w:rPr>
              <w:t>Zhang</w:t>
            </w:r>
            <w:r>
              <w:rPr>
                <w:rFonts w:ascii="Times New Roman" w:hAnsi="Times New Roman" w:cs="Times New Roman"/>
                <w:color w:val="000000"/>
                <w:sz w:val="20"/>
                <w:szCs w:val="20"/>
                <w:lang w:val="en-US"/>
              </w:rPr>
              <w:t xml:space="preserve"> </w:t>
            </w:r>
            <w:r w:rsidRPr="008C6F7A">
              <w:rPr>
                <w:rFonts w:ascii="Times New Roman" w:hAnsi="Times New Roman" w:cs="Times New Roman"/>
                <w:color w:val="000000"/>
                <w:sz w:val="20"/>
                <w:szCs w:val="20"/>
                <w:lang w:val="en-US"/>
              </w:rPr>
              <w:t>and Markon (2018)</w:t>
            </w:r>
            <w:r>
              <w:rPr>
                <w:rFonts w:ascii="Times New Roman" w:hAnsi="Times New Roman" w:cs="Times New Roman"/>
                <w:color w:val="000000"/>
                <w:sz w:val="20"/>
                <w:szCs w:val="20"/>
                <w:vertAlign w:val="superscript"/>
                <w:lang w:val="en-US"/>
              </w:rPr>
              <w:t>103</w:t>
            </w:r>
          </w:p>
        </w:tc>
        <w:tc>
          <w:tcPr>
            <w:tcW w:w="3490" w:type="pct"/>
            <w:vAlign w:val="bottom"/>
          </w:tcPr>
          <w:p w:rsidR="009C044A" w:rsidRPr="008C6F7A" w:rsidRDefault="009C044A" w:rsidP="009C044A">
            <w:pPr>
              <w:rPr>
                <w:rFonts w:ascii="Times New Roman" w:hAnsi="Times New Roman" w:cs="Times New Roman"/>
                <w:color w:val="000000"/>
                <w:sz w:val="20"/>
                <w:szCs w:val="20"/>
              </w:rPr>
            </w:pPr>
            <w:r w:rsidRPr="008C6F7A">
              <w:rPr>
                <w:rFonts w:ascii="Times New Roman" w:hAnsi="Times New Roman" w:cs="Times New Roman"/>
                <w:color w:val="000000"/>
                <w:sz w:val="20"/>
                <w:szCs w:val="20"/>
              </w:rPr>
              <w:t>Prevalence not reported</w:t>
            </w:r>
          </w:p>
        </w:tc>
      </w:tr>
      <w:tr w:rsidR="009C044A" w:rsidRPr="00EB4A88" w:rsidTr="009C044A">
        <w:tc>
          <w:tcPr>
            <w:tcW w:w="243" w:type="pct"/>
            <w:vAlign w:val="bottom"/>
          </w:tcPr>
          <w:p w:rsidR="009C044A" w:rsidRPr="008C6F7A" w:rsidRDefault="009C044A" w:rsidP="009C044A">
            <w:pPr>
              <w:rPr>
                <w:rFonts w:ascii="Times New Roman" w:hAnsi="Times New Roman" w:cs="Times New Roman"/>
                <w:color w:val="000000"/>
                <w:sz w:val="20"/>
                <w:szCs w:val="20"/>
              </w:rPr>
            </w:pPr>
            <w:r w:rsidRPr="008C6F7A">
              <w:rPr>
                <w:rFonts w:ascii="Times New Roman" w:hAnsi="Times New Roman" w:cs="Times New Roman"/>
                <w:color w:val="000000"/>
                <w:sz w:val="20"/>
                <w:szCs w:val="20"/>
              </w:rPr>
              <w:t>104</w:t>
            </w:r>
          </w:p>
        </w:tc>
        <w:tc>
          <w:tcPr>
            <w:tcW w:w="1267" w:type="pct"/>
            <w:vAlign w:val="bottom"/>
          </w:tcPr>
          <w:p w:rsidR="009C044A" w:rsidRPr="0060206B" w:rsidRDefault="009C044A" w:rsidP="00585A5B">
            <w:pPr>
              <w:rPr>
                <w:rFonts w:ascii="Times New Roman" w:hAnsi="Times New Roman" w:cs="Times New Roman"/>
                <w:color w:val="000000"/>
                <w:sz w:val="20"/>
                <w:szCs w:val="20"/>
                <w:vertAlign w:val="superscript"/>
              </w:rPr>
            </w:pPr>
            <w:r w:rsidRPr="008C6F7A">
              <w:rPr>
                <w:rFonts w:ascii="Times New Roman" w:hAnsi="Times New Roman" w:cs="Times New Roman"/>
                <w:color w:val="000000"/>
                <w:sz w:val="20"/>
                <w:szCs w:val="20"/>
              </w:rPr>
              <w:t>Hoeffding</w:t>
            </w:r>
            <w:r w:rsidR="00585A5B">
              <w:rPr>
                <w:rFonts w:ascii="Times New Roman" w:hAnsi="Times New Roman" w:cs="Times New Roman"/>
                <w:color w:val="000000"/>
                <w:sz w:val="20"/>
                <w:szCs w:val="20"/>
              </w:rPr>
              <w:t xml:space="preserve"> </w:t>
            </w:r>
            <w:r w:rsidRPr="008C6F7A">
              <w:rPr>
                <w:rFonts w:ascii="Times New Roman" w:hAnsi="Times New Roman" w:cs="Times New Roman"/>
                <w:color w:val="000000"/>
                <w:sz w:val="20"/>
                <w:szCs w:val="20"/>
              </w:rPr>
              <w:t xml:space="preserve">et al. </w:t>
            </w:r>
            <w:r>
              <w:rPr>
                <w:rFonts w:ascii="Times New Roman" w:hAnsi="Times New Roman" w:cs="Times New Roman"/>
                <w:color w:val="000000"/>
                <w:sz w:val="20"/>
                <w:szCs w:val="20"/>
              </w:rPr>
              <w:t>(</w:t>
            </w:r>
            <w:r w:rsidRPr="008C6F7A">
              <w:rPr>
                <w:rFonts w:ascii="Times New Roman" w:hAnsi="Times New Roman" w:cs="Times New Roman"/>
                <w:color w:val="000000"/>
                <w:sz w:val="20"/>
                <w:szCs w:val="20"/>
              </w:rPr>
              <w:t>2018</w:t>
            </w:r>
            <w:r>
              <w:rPr>
                <w:rFonts w:ascii="Times New Roman" w:hAnsi="Times New Roman" w:cs="Times New Roman"/>
                <w:color w:val="000000"/>
                <w:sz w:val="20"/>
                <w:szCs w:val="20"/>
              </w:rPr>
              <w:t>)</w:t>
            </w:r>
            <w:r>
              <w:rPr>
                <w:rFonts w:ascii="Times New Roman" w:hAnsi="Times New Roman" w:cs="Times New Roman"/>
                <w:color w:val="000000"/>
                <w:sz w:val="20"/>
                <w:szCs w:val="20"/>
                <w:vertAlign w:val="superscript"/>
              </w:rPr>
              <w:t>104</w:t>
            </w:r>
          </w:p>
        </w:tc>
        <w:tc>
          <w:tcPr>
            <w:tcW w:w="3490" w:type="pct"/>
            <w:vAlign w:val="bottom"/>
          </w:tcPr>
          <w:p w:rsidR="009C044A" w:rsidRPr="008C6F7A" w:rsidRDefault="009C044A" w:rsidP="009C044A">
            <w:pPr>
              <w:rPr>
                <w:rFonts w:ascii="Times New Roman" w:hAnsi="Times New Roman" w:cs="Times New Roman"/>
                <w:color w:val="000000"/>
                <w:sz w:val="20"/>
                <w:szCs w:val="20"/>
                <w:lang w:val="en-US"/>
              </w:rPr>
            </w:pPr>
            <w:r w:rsidRPr="008C6F7A">
              <w:rPr>
                <w:rFonts w:ascii="Times New Roman" w:hAnsi="Times New Roman" w:cs="Times New Roman"/>
                <w:color w:val="000000"/>
                <w:sz w:val="20"/>
                <w:szCs w:val="20"/>
                <w:lang w:val="en-US"/>
              </w:rPr>
              <w:t xml:space="preserve">Blood donor population, not representative of the general population </w:t>
            </w:r>
          </w:p>
        </w:tc>
      </w:tr>
    </w:tbl>
    <w:p w:rsidR="009C044A" w:rsidRDefault="009C044A">
      <w:pPr>
        <w:rPr>
          <w:rFonts w:ascii="Times New Roman" w:hAnsi="Times New Roman" w:cs="Times New Roman"/>
          <w:b/>
          <w:sz w:val="20"/>
          <w:szCs w:val="20"/>
          <w:lang w:val="en-US"/>
        </w:rPr>
      </w:pPr>
    </w:p>
    <w:p w:rsidR="009C044A" w:rsidRDefault="009C044A">
      <w:pPr>
        <w:rPr>
          <w:rFonts w:ascii="Times New Roman" w:hAnsi="Times New Roman" w:cs="Times New Roman"/>
          <w:b/>
          <w:sz w:val="20"/>
          <w:szCs w:val="20"/>
          <w:lang w:val="en-US"/>
        </w:rPr>
      </w:pPr>
    </w:p>
    <w:p w:rsidR="006B2B15" w:rsidRPr="00BD634A" w:rsidRDefault="006B2B15" w:rsidP="006B2B15">
      <w:pPr>
        <w:rPr>
          <w:rFonts w:ascii="Times New Roman" w:hAnsi="Times New Roman" w:cs="Times New Roman"/>
          <w:sz w:val="20"/>
          <w:szCs w:val="20"/>
          <w:lang w:val="en-US"/>
        </w:rPr>
      </w:pPr>
      <w:r w:rsidRPr="00BD634A">
        <w:rPr>
          <w:rFonts w:ascii="Times New Roman" w:hAnsi="Times New Roman" w:cs="Times New Roman"/>
          <w:sz w:val="20"/>
          <w:szCs w:val="20"/>
          <w:lang w:val="en-US"/>
        </w:rPr>
        <w:t xml:space="preserve">Updated search: </w:t>
      </w:r>
    </w:p>
    <w:tbl>
      <w:tblPr>
        <w:tblStyle w:val="TableGrid"/>
        <w:tblW w:w="0" w:type="auto"/>
        <w:tblLook w:val="04A0" w:firstRow="1" w:lastRow="0" w:firstColumn="1" w:lastColumn="0" w:noHBand="0" w:noVBand="1"/>
      </w:tblPr>
      <w:tblGrid>
        <w:gridCol w:w="625"/>
        <w:gridCol w:w="3600"/>
        <w:gridCol w:w="9769"/>
      </w:tblGrid>
      <w:tr w:rsidR="006B2B15" w:rsidRPr="00EB4A88" w:rsidTr="00833B3C">
        <w:tc>
          <w:tcPr>
            <w:tcW w:w="625" w:type="dxa"/>
          </w:tcPr>
          <w:p w:rsidR="006B2B15" w:rsidRPr="00785746" w:rsidRDefault="006B2B15" w:rsidP="00833B3C">
            <w:pPr>
              <w:rPr>
                <w:rFonts w:ascii="Times New Roman" w:hAnsi="Times New Roman" w:cs="Times New Roman"/>
                <w:sz w:val="20"/>
                <w:szCs w:val="20"/>
                <w:lang w:val="en-US"/>
              </w:rPr>
            </w:pPr>
            <w:r w:rsidRPr="00785746">
              <w:rPr>
                <w:rFonts w:ascii="Times New Roman" w:hAnsi="Times New Roman" w:cs="Times New Roman"/>
                <w:sz w:val="20"/>
                <w:szCs w:val="20"/>
                <w:lang w:val="en-US"/>
              </w:rPr>
              <w:t>105</w:t>
            </w:r>
          </w:p>
        </w:tc>
        <w:tc>
          <w:tcPr>
            <w:tcW w:w="3600" w:type="dxa"/>
          </w:tcPr>
          <w:p w:rsidR="006B2B15" w:rsidRPr="005E7FEB" w:rsidRDefault="000033D7" w:rsidP="006136B8">
            <w:pPr>
              <w:rPr>
                <w:rFonts w:ascii="Times New Roman" w:hAnsi="Times New Roman" w:cs="Times New Roman"/>
                <w:sz w:val="20"/>
                <w:szCs w:val="20"/>
                <w:vertAlign w:val="superscript"/>
                <w:lang w:val="en-GB"/>
              </w:rPr>
            </w:pPr>
            <w:r w:rsidRPr="00BE397B">
              <w:rPr>
                <w:rFonts w:ascii="Times New Roman" w:hAnsi="Times New Roman" w:cs="Times New Roman"/>
                <w:sz w:val="20"/>
                <w:szCs w:val="20"/>
                <w:lang w:val="en-GB"/>
              </w:rPr>
              <w:t>Sagar et al. (2020)</w:t>
            </w:r>
            <w:r w:rsidRPr="00611947">
              <w:rPr>
                <w:rFonts w:ascii="Times New Roman" w:hAnsi="Times New Roman" w:cs="Times New Roman"/>
                <w:sz w:val="20"/>
                <w:szCs w:val="20"/>
                <w:vertAlign w:val="superscript"/>
                <w:lang w:val="en-GB"/>
              </w:rPr>
              <w:t>1</w:t>
            </w:r>
            <w:r w:rsidR="006136B8" w:rsidRPr="00611947">
              <w:rPr>
                <w:rFonts w:ascii="Times New Roman" w:hAnsi="Times New Roman" w:cs="Times New Roman"/>
                <w:sz w:val="20"/>
                <w:szCs w:val="20"/>
                <w:vertAlign w:val="superscript"/>
                <w:lang w:val="en-GB"/>
              </w:rPr>
              <w:t>1</w:t>
            </w:r>
            <w:r w:rsidRPr="005E7FEB">
              <w:rPr>
                <w:rFonts w:ascii="Times New Roman" w:hAnsi="Times New Roman" w:cs="Times New Roman"/>
                <w:sz w:val="20"/>
                <w:szCs w:val="20"/>
                <w:vertAlign w:val="superscript"/>
                <w:lang w:val="en-GB"/>
              </w:rPr>
              <w:t>5</w:t>
            </w:r>
          </w:p>
        </w:tc>
        <w:tc>
          <w:tcPr>
            <w:tcW w:w="9769" w:type="dxa"/>
          </w:tcPr>
          <w:p w:rsidR="006B2B15" w:rsidRPr="001E1550" w:rsidRDefault="006B2B15" w:rsidP="00833B3C">
            <w:pPr>
              <w:rPr>
                <w:rFonts w:ascii="Times New Roman" w:hAnsi="Times New Roman" w:cs="Times New Roman"/>
                <w:sz w:val="20"/>
                <w:szCs w:val="20"/>
                <w:lang w:val="en-US"/>
              </w:rPr>
            </w:pPr>
            <w:r w:rsidRPr="005E7FEB">
              <w:rPr>
                <w:rFonts w:ascii="Times New Roman" w:hAnsi="Times New Roman" w:cs="Times New Roman"/>
                <w:sz w:val="20"/>
                <w:szCs w:val="20"/>
                <w:lang w:val="en-US"/>
              </w:rPr>
              <w:t>Not orig</w:t>
            </w:r>
            <w:r w:rsidR="00AC6B01">
              <w:rPr>
                <w:rFonts w:ascii="Times New Roman" w:hAnsi="Times New Roman" w:cs="Times New Roman"/>
                <w:sz w:val="20"/>
                <w:szCs w:val="20"/>
                <w:lang w:val="en-US"/>
              </w:rPr>
              <w:t xml:space="preserve">inal source of data; </w:t>
            </w:r>
            <w:r w:rsidRPr="005E7FEB">
              <w:rPr>
                <w:rFonts w:ascii="Times New Roman" w:hAnsi="Times New Roman" w:cs="Times New Roman"/>
                <w:sz w:val="20"/>
                <w:szCs w:val="20"/>
                <w:lang w:val="en-US"/>
              </w:rPr>
              <w:t xml:space="preserve">data from multiple sources, including other studies </w:t>
            </w:r>
          </w:p>
        </w:tc>
      </w:tr>
      <w:tr w:rsidR="006B2B15" w:rsidRPr="00EB4A88" w:rsidTr="00833B3C">
        <w:tc>
          <w:tcPr>
            <w:tcW w:w="625" w:type="dxa"/>
          </w:tcPr>
          <w:p w:rsidR="006B2B15" w:rsidRPr="00785746" w:rsidRDefault="006B2B15" w:rsidP="00833B3C">
            <w:pPr>
              <w:rPr>
                <w:rFonts w:ascii="Times New Roman" w:hAnsi="Times New Roman" w:cs="Times New Roman"/>
                <w:sz w:val="20"/>
                <w:szCs w:val="20"/>
                <w:lang w:val="en-US"/>
              </w:rPr>
            </w:pPr>
            <w:r w:rsidRPr="00785746">
              <w:rPr>
                <w:rFonts w:ascii="Times New Roman" w:hAnsi="Times New Roman" w:cs="Times New Roman"/>
                <w:sz w:val="20"/>
                <w:szCs w:val="20"/>
                <w:lang w:val="en-US"/>
              </w:rPr>
              <w:t>106</w:t>
            </w:r>
          </w:p>
        </w:tc>
        <w:tc>
          <w:tcPr>
            <w:tcW w:w="3600" w:type="dxa"/>
          </w:tcPr>
          <w:p w:rsidR="006B2B15" w:rsidRPr="005E7FEB" w:rsidRDefault="00833B3C" w:rsidP="000033D7">
            <w:pPr>
              <w:rPr>
                <w:rFonts w:ascii="Times New Roman" w:hAnsi="Times New Roman" w:cs="Times New Roman"/>
                <w:sz w:val="20"/>
                <w:szCs w:val="20"/>
                <w:vertAlign w:val="superscript"/>
                <w:lang w:val="en-US"/>
              </w:rPr>
            </w:pPr>
            <w:r w:rsidRPr="00BE397B">
              <w:rPr>
                <w:rFonts w:ascii="Times New Roman" w:hAnsi="Times New Roman" w:cs="Times New Roman"/>
                <w:sz w:val="20"/>
                <w:szCs w:val="20"/>
                <w:lang w:val="en-US"/>
              </w:rPr>
              <w:t xml:space="preserve">Chung </w:t>
            </w:r>
            <w:r w:rsidR="006B2B15" w:rsidRPr="00BE397B">
              <w:rPr>
                <w:rFonts w:ascii="Times New Roman" w:hAnsi="Times New Roman" w:cs="Times New Roman"/>
                <w:sz w:val="20"/>
                <w:szCs w:val="20"/>
                <w:lang w:val="en-US"/>
              </w:rPr>
              <w:t>et al. (2019)</w:t>
            </w:r>
            <w:r w:rsidR="006136B8" w:rsidRPr="00611947">
              <w:rPr>
                <w:rFonts w:ascii="Times New Roman" w:hAnsi="Times New Roman" w:cs="Times New Roman"/>
                <w:sz w:val="20"/>
                <w:szCs w:val="20"/>
                <w:vertAlign w:val="superscript"/>
                <w:lang w:val="en-US"/>
              </w:rPr>
              <w:t>11</w:t>
            </w:r>
            <w:r w:rsidR="000033D7" w:rsidRPr="00611947">
              <w:rPr>
                <w:rFonts w:ascii="Times New Roman" w:hAnsi="Times New Roman" w:cs="Times New Roman"/>
                <w:sz w:val="20"/>
                <w:szCs w:val="20"/>
                <w:vertAlign w:val="superscript"/>
                <w:lang w:val="en-US"/>
              </w:rPr>
              <w:t>6</w:t>
            </w:r>
          </w:p>
        </w:tc>
        <w:tc>
          <w:tcPr>
            <w:tcW w:w="9769" w:type="dxa"/>
            <w:vAlign w:val="bottom"/>
          </w:tcPr>
          <w:p w:rsidR="006B2B15" w:rsidRPr="005E7FEB" w:rsidRDefault="00B326FF" w:rsidP="00833B3C">
            <w:pPr>
              <w:rPr>
                <w:rFonts w:ascii="Times New Roman" w:hAnsi="Times New Roman" w:cs="Times New Roman"/>
                <w:sz w:val="20"/>
                <w:szCs w:val="20"/>
                <w:lang w:val="en-US"/>
              </w:rPr>
            </w:pPr>
            <w:r>
              <w:rPr>
                <w:rFonts w:ascii="Times New Roman" w:hAnsi="Times New Roman" w:cs="Times New Roman"/>
                <w:sz w:val="20"/>
                <w:szCs w:val="20"/>
                <w:lang w:val="en-US"/>
              </w:rPr>
              <w:t>Overlapping</w:t>
            </w:r>
            <w:r w:rsidR="006B2B15" w:rsidRPr="005E7FEB">
              <w:rPr>
                <w:rFonts w:ascii="Times New Roman" w:hAnsi="Times New Roman" w:cs="Times New Roman"/>
                <w:sz w:val="20"/>
                <w:szCs w:val="20"/>
                <w:lang w:val="en-US"/>
              </w:rPr>
              <w:t xml:space="preserve"> population as Knight </w:t>
            </w:r>
            <w:r w:rsidR="00AC6B01">
              <w:rPr>
                <w:rFonts w:ascii="Times New Roman" w:hAnsi="Times New Roman" w:cs="Times New Roman"/>
                <w:sz w:val="20"/>
                <w:szCs w:val="20"/>
                <w:lang w:val="en-US"/>
              </w:rPr>
              <w:t xml:space="preserve">et </w:t>
            </w:r>
            <w:r w:rsidR="006B2B15" w:rsidRPr="005E7FEB">
              <w:rPr>
                <w:rFonts w:ascii="Times New Roman" w:hAnsi="Times New Roman" w:cs="Times New Roman"/>
                <w:sz w:val="20"/>
                <w:szCs w:val="20"/>
                <w:lang w:val="en-US"/>
              </w:rPr>
              <w:t>al.</w:t>
            </w:r>
            <w:r>
              <w:rPr>
                <w:rFonts w:ascii="Times New Roman" w:hAnsi="Times New Roman" w:cs="Times New Roman"/>
                <w:sz w:val="20"/>
                <w:szCs w:val="20"/>
                <w:vertAlign w:val="superscript"/>
                <w:lang w:val="en-US"/>
              </w:rPr>
              <w:t>113</w:t>
            </w:r>
            <w:r w:rsidR="006B2B15" w:rsidRPr="005E7FEB">
              <w:rPr>
                <w:rFonts w:ascii="Times New Roman" w:hAnsi="Times New Roman" w:cs="Times New Roman"/>
                <w:sz w:val="20"/>
                <w:szCs w:val="20"/>
                <w:lang w:val="en-US"/>
              </w:rPr>
              <w:t xml:space="preserve"> </w:t>
            </w:r>
            <w:r>
              <w:rPr>
                <w:rFonts w:ascii="Times New Roman" w:hAnsi="Times New Roman" w:cs="Times New Roman"/>
                <w:sz w:val="20"/>
                <w:szCs w:val="20"/>
                <w:lang w:val="en-US"/>
              </w:rPr>
              <w:t>that provided relevant data;</w:t>
            </w:r>
            <w:r w:rsidR="006B2B15" w:rsidRPr="005E7FEB">
              <w:rPr>
                <w:rFonts w:ascii="Times New Roman" w:hAnsi="Times New Roman" w:cs="Times New Roman"/>
                <w:sz w:val="20"/>
                <w:szCs w:val="20"/>
                <w:lang w:val="en-US"/>
              </w:rPr>
              <w:t xml:space="preserve"> later publication </w:t>
            </w:r>
          </w:p>
        </w:tc>
      </w:tr>
      <w:tr w:rsidR="006B2B15" w:rsidRPr="00EB4A88" w:rsidTr="00833B3C">
        <w:tc>
          <w:tcPr>
            <w:tcW w:w="625" w:type="dxa"/>
          </w:tcPr>
          <w:p w:rsidR="006B2B15" w:rsidRPr="00785746" w:rsidRDefault="006B2B15" w:rsidP="00833B3C">
            <w:pPr>
              <w:rPr>
                <w:rFonts w:ascii="Times New Roman" w:hAnsi="Times New Roman" w:cs="Times New Roman"/>
                <w:sz w:val="20"/>
                <w:szCs w:val="20"/>
                <w:lang w:val="en-US"/>
              </w:rPr>
            </w:pPr>
            <w:r w:rsidRPr="00785746">
              <w:rPr>
                <w:rFonts w:ascii="Times New Roman" w:hAnsi="Times New Roman" w:cs="Times New Roman"/>
                <w:sz w:val="20"/>
                <w:szCs w:val="20"/>
                <w:lang w:val="en-US"/>
              </w:rPr>
              <w:t>107</w:t>
            </w:r>
          </w:p>
        </w:tc>
        <w:tc>
          <w:tcPr>
            <w:tcW w:w="3600" w:type="dxa"/>
          </w:tcPr>
          <w:p w:rsidR="006B2B15" w:rsidRPr="00785746" w:rsidRDefault="00833B3C" w:rsidP="00833B3C">
            <w:pPr>
              <w:rPr>
                <w:rFonts w:ascii="Times New Roman" w:hAnsi="Times New Roman" w:cs="Times New Roman"/>
                <w:sz w:val="20"/>
                <w:szCs w:val="20"/>
                <w:vertAlign w:val="superscript"/>
                <w:lang w:val="en-US"/>
              </w:rPr>
            </w:pPr>
            <w:r w:rsidRPr="00785746">
              <w:rPr>
                <w:rFonts w:ascii="Times New Roman" w:hAnsi="Times New Roman" w:cs="Times New Roman"/>
                <w:sz w:val="20"/>
                <w:szCs w:val="20"/>
                <w:lang w:val="en-GB"/>
              </w:rPr>
              <w:t>Connolly</w:t>
            </w:r>
            <w:r w:rsidR="00B326FF">
              <w:rPr>
                <w:rFonts w:ascii="Times New Roman" w:hAnsi="Times New Roman" w:cs="Times New Roman"/>
                <w:sz w:val="20"/>
                <w:szCs w:val="20"/>
                <w:lang w:val="en-GB"/>
              </w:rPr>
              <w:t xml:space="preserve">, </w:t>
            </w:r>
            <w:r w:rsidR="00B326FF" w:rsidRPr="00B326FF">
              <w:rPr>
                <w:rFonts w:ascii="Times New Roman" w:hAnsi="Times New Roman" w:cs="Times New Roman"/>
                <w:sz w:val="20"/>
                <w:szCs w:val="20"/>
                <w:lang w:val="en-GB"/>
              </w:rPr>
              <w:t>Speed</w:t>
            </w:r>
            <w:r w:rsidR="00B326FF">
              <w:rPr>
                <w:rFonts w:ascii="Times New Roman" w:hAnsi="Times New Roman" w:cs="Times New Roman"/>
                <w:sz w:val="20"/>
                <w:szCs w:val="20"/>
                <w:lang w:val="en-GB"/>
              </w:rPr>
              <w:t xml:space="preserve"> and Hesson</w:t>
            </w:r>
            <w:r w:rsidR="006B2B15" w:rsidRPr="00785746">
              <w:rPr>
                <w:rFonts w:ascii="Times New Roman" w:hAnsi="Times New Roman" w:cs="Times New Roman"/>
                <w:sz w:val="20"/>
                <w:szCs w:val="20"/>
                <w:lang w:val="en-GB"/>
              </w:rPr>
              <w:t xml:space="preserve"> (2019)</w:t>
            </w:r>
            <w:r w:rsidR="006136B8" w:rsidRPr="00785746">
              <w:rPr>
                <w:rFonts w:ascii="Times New Roman" w:hAnsi="Times New Roman" w:cs="Times New Roman"/>
                <w:sz w:val="20"/>
                <w:szCs w:val="20"/>
                <w:vertAlign w:val="superscript"/>
                <w:lang w:val="en-GB"/>
              </w:rPr>
              <w:t>11</w:t>
            </w:r>
            <w:r w:rsidR="000033D7" w:rsidRPr="00785746">
              <w:rPr>
                <w:rFonts w:ascii="Times New Roman" w:hAnsi="Times New Roman" w:cs="Times New Roman"/>
                <w:sz w:val="20"/>
                <w:szCs w:val="20"/>
                <w:vertAlign w:val="superscript"/>
                <w:lang w:val="en-GB"/>
              </w:rPr>
              <w:t>7</w:t>
            </w:r>
          </w:p>
        </w:tc>
        <w:tc>
          <w:tcPr>
            <w:tcW w:w="9769" w:type="dxa"/>
          </w:tcPr>
          <w:p w:rsidR="006B2B15" w:rsidRPr="005E7FEB" w:rsidRDefault="00B326FF" w:rsidP="00B326FF">
            <w:pPr>
              <w:rPr>
                <w:rFonts w:ascii="Times New Roman" w:hAnsi="Times New Roman" w:cs="Times New Roman"/>
                <w:sz w:val="20"/>
                <w:szCs w:val="20"/>
                <w:lang w:val="en-US"/>
              </w:rPr>
            </w:pPr>
            <w:r>
              <w:rPr>
                <w:rFonts w:ascii="Times New Roman" w:hAnsi="Times New Roman" w:cs="Times New Roman"/>
                <w:sz w:val="20"/>
                <w:szCs w:val="20"/>
                <w:lang w:val="en-US"/>
              </w:rPr>
              <w:t>N</w:t>
            </w:r>
            <w:r w:rsidRPr="005E7FEB">
              <w:rPr>
                <w:rFonts w:ascii="Times New Roman" w:hAnsi="Times New Roman" w:cs="Times New Roman"/>
                <w:sz w:val="20"/>
                <w:szCs w:val="20"/>
                <w:lang w:val="en-US"/>
              </w:rPr>
              <w:t>o separate prevalence estimates for older adults</w:t>
            </w:r>
            <w:r>
              <w:rPr>
                <w:rFonts w:ascii="Times New Roman" w:hAnsi="Times New Roman" w:cs="Times New Roman"/>
                <w:sz w:val="20"/>
                <w:szCs w:val="20"/>
                <w:lang w:val="en-US"/>
              </w:rPr>
              <w:t>; s</w:t>
            </w:r>
            <w:r w:rsidR="006B2B15" w:rsidRPr="00BE397B">
              <w:rPr>
                <w:rFonts w:ascii="Times New Roman" w:hAnsi="Times New Roman" w:cs="Times New Roman"/>
                <w:sz w:val="20"/>
                <w:szCs w:val="20"/>
                <w:lang w:val="en-US"/>
              </w:rPr>
              <w:t>ame data set as Hesson and Fowler (2018)</w:t>
            </w:r>
            <w:r w:rsidR="006B2B15" w:rsidRPr="00BE397B">
              <w:rPr>
                <w:rFonts w:ascii="Times New Roman" w:hAnsi="Times New Roman" w:cs="Times New Roman"/>
                <w:sz w:val="20"/>
                <w:szCs w:val="20"/>
                <w:vertAlign w:val="superscript"/>
                <w:lang w:val="en-US"/>
              </w:rPr>
              <w:t>52</w:t>
            </w:r>
            <w:r w:rsidR="006B2B15" w:rsidRPr="00611947">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who we </w:t>
            </w:r>
            <w:r w:rsidR="006B2B15" w:rsidRPr="00611947">
              <w:rPr>
                <w:rFonts w:ascii="Times New Roman" w:hAnsi="Times New Roman" w:cs="Times New Roman"/>
                <w:sz w:val="20"/>
                <w:szCs w:val="20"/>
                <w:lang w:val="en-US"/>
              </w:rPr>
              <w:t xml:space="preserve">contacted </w:t>
            </w:r>
            <w:r>
              <w:rPr>
                <w:rFonts w:ascii="Times New Roman" w:hAnsi="Times New Roman" w:cs="Times New Roman"/>
                <w:sz w:val="20"/>
                <w:szCs w:val="20"/>
                <w:lang w:val="en-US"/>
              </w:rPr>
              <w:t xml:space="preserve">in the original search, </w:t>
            </w:r>
            <w:r w:rsidR="006B2B15" w:rsidRPr="00611947">
              <w:rPr>
                <w:rFonts w:ascii="Times New Roman" w:hAnsi="Times New Roman" w:cs="Times New Roman"/>
                <w:sz w:val="20"/>
                <w:szCs w:val="20"/>
                <w:lang w:val="en-US"/>
              </w:rPr>
              <w:t>without reply</w:t>
            </w:r>
          </w:p>
        </w:tc>
      </w:tr>
      <w:tr w:rsidR="006B2B15" w:rsidRPr="00EB4A88" w:rsidTr="00833B3C">
        <w:tc>
          <w:tcPr>
            <w:tcW w:w="625" w:type="dxa"/>
          </w:tcPr>
          <w:p w:rsidR="006B2B15" w:rsidRPr="00785746" w:rsidRDefault="006B2B15" w:rsidP="00833B3C">
            <w:pPr>
              <w:rPr>
                <w:rFonts w:ascii="Times New Roman" w:hAnsi="Times New Roman" w:cs="Times New Roman"/>
                <w:sz w:val="20"/>
                <w:szCs w:val="20"/>
                <w:lang w:val="en-US"/>
              </w:rPr>
            </w:pPr>
            <w:r w:rsidRPr="00785746">
              <w:rPr>
                <w:rFonts w:ascii="Times New Roman" w:hAnsi="Times New Roman" w:cs="Times New Roman"/>
                <w:sz w:val="20"/>
                <w:szCs w:val="20"/>
                <w:lang w:val="en-US"/>
              </w:rPr>
              <w:t>108</w:t>
            </w:r>
          </w:p>
        </w:tc>
        <w:tc>
          <w:tcPr>
            <w:tcW w:w="3600" w:type="dxa"/>
          </w:tcPr>
          <w:p w:rsidR="006B2B15" w:rsidRPr="00785746" w:rsidRDefault="00833B3C" w:rsidP="00B326FF">
            <w:pPr>
              <w:rPr>
                <w:rFonts w:ascii="Times New Roman" w:hAnsi="Times New Roman" w:cs="Times New Roman"/>
                <w:sz w:val="20"/>
                <w:szCs w:val="20"/>
                <w:vertAlign w:val="superscript"/>
                <w:lang w:val="en-US"/>
              </w:rPr>
            </w:pPr>
            <w:r w:rsidRPr="00B367D7">
              <w:rPr>
                <w:rFonts w:ascii="Times New Roman" w:hAnsi="Times New Roman" w:cs="Times New Roman"/>
                <w:sz w:val="20"/>
                <w:szCs w:val="20"/>
                <w:lang w:val="en-GB"/>
              </w:rPr>
              <w:t>Huang</w:t>
            </w:r>
            <w:r w:rsidR="00B326FF">
              <w:rPr>
                <w:rFonts w:ascii="Times New Roman" w:hAnsi="Times New Roman" w:cs="Times New Roman"/>
                <w:sz w:val="20"/>
                <w:szCs w:val="20"/>
                <w:lang w:val="en-GB"/>
              </w:rPr>
              <w:t>, Wang and Ho</w:t>
            </w:r>
            <w:r w:rsidR="006B2B15" w:rsidRPr="00B367D7">
              <w:rPr>
                <w:rFonts w:ascii="Times New Roman" w:hAnsi="Times New Roman" w:cs="Times New Roman"/>
                <w:sz w:val="20"/>
                <w:szCs w:val="20"/>
                <w:lang w:val="en-GB"/>
              </w:rPr>
              <w:t xml:space="preserve"> </w:t>
            </w:r>
            <w:r w:rsidR="006B2B15" w:rsidRPr="00785746">
              <w:rPr>
                <w:rFonts w:ascii="Times New Roman" w:hAnsi="Times New Roman" w:cs="Times New Roman"/>
                <w:sz w:val="20"/>
                <w:szCs w:val="20"/>
                <w:lang w:val="en-US"/>
              </w:rPr>
              <w:t>(2020)</w:t>
            </w:r>
            <w:r w:rsidR="006136B8" w:rsidRPr="00785746">
              <w:rPr>
                <w:rFonts w:ascii="Times New Roman" w:hAnsi="Times New Roman" w:cs="Times New Roman"/>
                <w:sz w:val="20"/>
                <w:szCs w:val="20"/>
                <w:vertAlign w:val="superscript"/>
                <w:lang w:val="en-US"/>
              </w:rPr>
              <w:t>11</w:t>
            </w:r>
            <w:r w:rsidR="000033D7" w:rsidRPr="00785746">
              <w:rPr>
                <w:rFonts w:ascii="Times New Roman" w:hAnsi="Times New Roman" w:cs="Times New Roman"/>
                <w:sz w:val="20"/>
                <w:szCs w:val="20"/>
                <w:vertAlign w:val="superscript"/>
                <w:lang w:val="en-US"/>
              </w:rPr>
              <w:t>8</w:t>
            </w:r>
          </w:p>
        </w:tc>
        <w:tc>
          <w:tcPr>
            <w:tcW w:w="9769" w:type="dxa"/>
            <w:vAlign w:val="bottom"/>
          </w:tcPr>
          <w:p w:rsidR="006B2B15" w:rsidRPr="00785746" w:rsidRDefault="006B2B15" w:rsidP="00833B3C">
            <w:pPr>
              <w:rPr>
                <w:rFonts w:ascii="Times New Roman" w:hAnsi="Times New Roman" w:cs="Times New Roman"/>
                <w:sz w:val="20"/>
                <w:szCs w:val="20"/>
                <w:lang w:val="en-US"/>
              </w:rPr>
            </w:pPr>
            <w:r w:rsidRPr="00785746">
              <w:rPr>
                <w:rFonts w:ascii="Times New Roman" w:hAnsi="Times New Roman" w:cs="Times New Roman"/>
                <w:sz w:val="20"/>
                <w:szCs w:val="20"/>
                <w:lang w:val="en-US"/>
              </w:rPr>
              <w:t xml:space="preserve">No separate prevalence estimate for older adults; overlapping </w:t>
            </w:r>
            <w:r w:rsidR="00B326FF">
              <w:rPr>
                <w:rFonts w:ascii="Times New Roman" w:hAnsi="Times New Roman" w:cs="Times New Roman"/>
                <w:sz w:val="20"/>
                <w:szCs w:val="20"/>
                <w:lang w:val="en-US"/>
              </w:rPr>
              <w:t xml:space="preserve">population </w:t>
            </w:r>
            <w:r w:rsidRPr="00785746">
              <w:rPr>
                <w:rFonts w:ascii="Times New Roman" w:hAnsi="Times New Roman" w:cs="Times New Roman"/>
                <w:sz w:val="20"/>
                <w:szCs w:val="20"/>
                <w:lang w:val="en-US"/>
              </w:rPr>
              <w:t>with Huang</w:t>
            </w:r>
            <w:r w:rsidR="00785746">
              <w:rPr>
                <w:rFonts w:ascii="Times New Roman" w:hAnsi="Times New Roman" w:cs="Times New Roman"/>
                <w:sz w:val="20"/>
                <w:szCs w:val="20"/>
                <w:lang w:val="en-US"/>
              </w:rPr>
              <w:t>,</w:t>
            </w:r>
            <w:r w:rsidRPr="00785746">
              <w:rPr>
                <w:rFonts w:ascii="Times New Roman" w:hAnsi="Times New Roman" w:cs="Times New Roman"/>
                <w:sz w:val="20"/>
                <w:szCs w:val="20"/>
                <w:lang w:val="en-US"/>
              </w:rPr>
              <w:t xml:space="preserve"> et al.</w:t>
            </w:r>
            <w:r w:rsidRPr="00785746">
              <w:rPr>
                <w:rFonts w:ascii="Times New Roman" w:hAnsi="Times New Roman" w:cs="Times New Roman"/>
                <w:sz w:val="20"/>
                <w:szCs w:val="20"/>
                <w:vertAlign w:val="superscript"/>
                <w:lang w:val="en-US"/>
              </w:rPr>
              <w:t>110</w:t>
            </w:r>
            <w:r w:rsidR="00B326FF">
              <w:rPr>
                <w:rFonts w:ascii="Times New Roman" w:hAnsi="Times New Roman" w:cs="Times New Roman"/>
                <w:sz w:val="20"/>
                <w:szCs w:val="20"/>
                <w:lang w:val="en-US"/>
              </w:rPr>
              <w:t xml:space="preserve"> that provided relevant data;</w:t>
            </w:r>
            <w:r w:rsidRPr="00785746">
              <w:rPr>
                <w:rFonts w:ascii="Times New Roman" w:hAnsi="Times New Roman" w:cs="Times New Roman"/>
                <w:sz w:val="20"/>
                <w:szCs w:val="20"/>
                <w:lang w:val="en-US"/>
              </w:rPr>
              <w:t xml:space="preserve"> later publication and missing relevant data</w:t>
            </w:r>
          </w:p>
        </w:tc>
      </w:tr>
      <w:tr w:rsidR="006B2B15" w:rsidRPr="00360E10" w:rsidTr="00833B3C">
        <w:tc>
          <w:tcPr>
            <w:tcW w:w="625" w:type="dxa"/>
          </w:tcPr>
          <w:p w:rsidR="006B2B15" w:rsidRPr="00785746" w:rsidRDefault="006B2B15" w:rsidP="00833B3C">
            <w:pPr>
              <w:rPr>
                <w:rFonts w:ascii="Times New Roman" w:hAnsi="Times New Roman" w:cs="Times New Roman"/>
                <w:sz w:val="20"/>
                <w:szCs w:val="20"/>
                <w:lang w:val="en-US"/>
              </w:rPr>
            </w:pPr>
            <w:r w:rsidRPr="00785746">
              <w:rPr>
                <w:rFonts w:ascii="Times New Roman" w:hAnsi="Times New Roman" w:cs="Times New Roman"/>
                <w:sz w:val="20"/>
                <w:szCs w:val="20"/>
                <w:lang w:val="en-US"/>
              </w:rPr>
              <w:t>109</w:t>
            </w:r>
          </w:p>
        </w:tc>
        <w:tc>
          <w:tcPr>
            <w:tcW w:w="3600" w:type="dxa"/>
          </w:tcPr>
          <w:p w:rsidR="006B2B15" w:rsidRPr="005E7FEB" w:rsidRDefault="006B2B15" w:rsidP="000033D7">
            <w:pPr>
              <w:rPr>
                <w:rFonts w:ascii="Times New Roman" w:hAnsi="Times New Roman" w:cs="Times New Roman"/>
                <w:sz w:val="20"/>
                <w:szCs w:val="20"/>
                <w:vertAlign w:val="superscript"/>
                <w:lang w:val="en-GB"/>
              </w:rPr>
            </w:pPr>
            <w:r w:rsidRPr="00BE397B">
              <w:rPr>
                <w:rFonts w:ascii="Times New Roman" w:hAnsi="Times New Roman" w:cs="Times New Roman"/>
                <w:sz w:val="20"/>
                <w:szCs w:val="20"/>
              </w:rPr>
              <w:t xml:space="preserve">Hvidberg et al. </w:t>
            </w:r>
            <w:r w:rsidR="000033D7" w:rsidRPr="00BE397B">
              <w:rPr>
                <w:rFonts w:ascii="Times New Roman" w:hAnsi="Times New Roman" w:cs="Times New Roman"/>
                <w:sz w:val="20"/>
                <w:szCs w:val="20"/>
                <w:lang w:val="en-GB"/>
              </w:rPr>
              <w:t>(2020)</w:t>
            </w:r>
            <w:r w:rsidR="006136B8" w:rsidRPr="00611947">
              <w:rPr>
                <w:rFonts w:ascii="Times New Roman" w:hAnsi="Times New Roman" w:cs="Times New Roman"/>
                <w:sz w:val="20"/>
                <w:szCs w:val="20"/>
                <w:vertAlign w:val="superscript"/>
                <w:lang w:val="en-GB"/>
              </w:rPr>
              <w:t>11</w:t>
            </w:r>
            <w:r w:rsidR="000033D7" w:rsidRPr="00611947">
              <w:rPr>
                <w:rFonts w:ascii="Times New Roman" w:hAnsi="Times New Roman" w:cs="Times New Roman"/>
                <w:sz w:val="20"/>
                <w:szCs w:val="20"/>
                <w:vertAlign w:val="superscript"/>
                <w:lang w:val="en-GB"/>
              </w:rPr>
              <w:t>9</w:t>
            </w:r>
          </w:p>
        </w:tc>
        <w:tc>
          <w:tcPr>
            <w:tcW w:w="9769" w:type="dxa"/>
            <w:vAlign w:val="bottom"/>
          </w:tcPr>
          <w:p w:rsidR="006B2B15" w:rsidRPr="005E7FEB" w:rsidRDefault="006B2B15" w:rsidP="00833B3C">
            <w:pPr>
              <w:rPr>
                <w:rFonts w:ascii="Times New Roman" w:hAnsi="Times New Roman" w:cs="Times New Roman"/>
                <w:sz w:val="20"/>
                <w:szCs w:val="20"/>
                <w:lang w:val="en-US"/>
              </w:rPr>
            </w:pPr>
            <w:r w:rsidRPr="005E7FEB">
              <w:rPr>
                <w:rFonts w:ascii="Times New Roman" w:hAnsi="Times New Roman" w:cs="Times New Roman"/>
                <w:sz w:val="20"/>
                <w:szCs w:val="20"/>
                <w:lang w:val="en-US"/>
              </w:rPr>
              <w:t xml:space="preserve">Prevalence estimate not provided </w:t>
            </w:r>
          </w:p>
        </w:tc>
      </w:tr>
      <w:tr w:rsidR="006B2B15" w:rsidRPr="00EB4A88" w:rsidTr="00833B3C">
        <w:tc>
          <w:tcPr>
            <w:tcW w:w="625" w:type="dxa"/>
          </w:tcPr>
          <w:p w:rsidR="006B2B15" w:rsidRPr="00785746" w:rsidRDefault="006B2B15" w:rsidP="00833B3C">
            <w:pPr>
              <w:rPr>
                <w:rFonts w:ascii="Times New Roman" w:hAnsi="Times New Roman" w:cs="Times New Roman"/>
                <w:sz w:val="20"/>
                <w:szCs w:val="20"/>
                <w:lang w:val="en-US"/>
              </w:rPr>
            </w:pPr>
            <w:r w:rsidRPr="00785746">
              <w:rPr>
                <w:rFonts w:ascii="Times New Roman" w:hAnsi="Times New Roman" w:cs="Times New Roman"/>
                <w:sz w:val="20"/>
                <w:szCs w:val="20"/>
                <w:lang w:val="en-US"/>
              </w:rPr>
              <w:t>110</w:t>
            </w:r>
          </w:p>
        </w:tc>
        <w:tc>
          <w:tcPr>
            <w:tcW w:w="3600" w:type="dxa"/>
          </w:tcPr>
          <w:p w:rsidR="006B2B15" w:rsidRPr="00785746" w:rsidRDefault="00833B3C" w:rsidP="00833B3C">
            <w:pPr>
              <w:rPr>
                <w:rFonts w:ascii="Times New Roman" w:hAnsi="Times New Roman" w:cs="Times New Roman"/>
                <w:sz w:val="20"/>
                <w:szCs w:val="20"/>
                <w:vertAlign w:val="superscript"/>
                <w:lang w:val="en-US"/>
              </w:rPr>
            </w:pPr>
            <w:r w:rsidRPr="00785746">
              <w:rPr>
                <w:rFonts w:ascii="Times New Roman" w:hAnsi="Times New Roman" w:cs="Times New Roman"/>
                <w:sz w:val="20"/>
                <w:szCs w:val="20"/>
                <w:lang w:val="en-US"/>
              </w:rPr>
              <w:t xml:space="preserve">Li </w:t>
            </w:r>
            <w:r w:rsidR="000033D7" w:rsidRPr="00785746">
              <w:rPr>
                <w:rFonts w:ascii="Times New Roman" w:hAnsi="Times New Roman" w:cs="Times New Roman"/>
                <w:sz w:val="20"/>
                <w:szCs w:val="20"/>
                <w:lang w:val="en-US"/>
              </w:rPr>
              <w:t>et al. (2019)</w:t>
            </w:r>
            <w:r w:rsidR="006136B8" w:rsidRPr="00785746">
              <w:rPr>
                <w:rFonts w:ascii="Times New Roman" w:hAnsi="Times New Roman" w:cs="Times New Roman"/>
                <w:sz w:val="20"/>
                <w:szCs w:val="20"/>
                <w:vertAlign w:val="superscript"/>
                <w:lang w:val="en-US"/>
              </w:rPr>
              <w:t>12</w:t>
            </w:r>
            <w:r w:rsidR="000033D7" w:rsidRPr="00785746">
              <w:rPr>
                <w:rFonts w:ascii="Times New Roman" w:hAnsi="Times New Roman" w:cs="Times New Roman"/>
                <w:sz w:val="20"/>
                <w:szCs w:val="20"/>
                <w:vertAlign w:val="superscript"/>
                <w:lang w:val="en-US"/>
              </w:rPr>
              <w:t>0</w:t>
            </w:r>
          </w:p>
        </w:tc>
        <w:tc>
          <w:tcPr>
            <w:tcW w:w="9769" w:type="dxa"/>
          </w:tcPr>
          <w:p w:rsidR="006B2B15" w:rsidRPr="00BE397B" w:rsidRDefault="006B2B15" w:rsidP="00566AC8">
            <w:pPr>
              <w:rPr>
                <w:rFonts w:ascii="Times New Roman" w:hAnsi="Times New Roman" w:cs="Times New Roman"/>
                <w:sz w:val="20"/>
                <w:szCs w:val="20"/>
                <w:lang w:val="en-US"/>
              </w:rPr>
            </w:pPr>
            <w:r w:rsidRPr="00785746">
              <w:rPr>
                <w:rFonts w:ascii="Times New Roman" w:hAnsi="Times New Roman" w:cs="Times New Roman"/>
                <w:sz w:val="20"/>
                <w:szCs w:val="20"/>
                <w:lang w:val="en-US"/>
              </w:rPr>
              <w:t>No separate prevalence</w:t>
            </w:r>
            <w:r w:rsidR="00772581">
              <w:rPr>
                <w:rFonts w:ascii="Times New Roman" w:hAnsi="Times New Roman" w:cs="Times New Roman"/>
                <w:sz w:val="20"/>
                <w:szCs w:val="20"/>
                <w:lang w:val="en-US"/>
              </w:rPr>
              <w:t xml:space="preserve"> estimate for older adults, same</w:t>
            </w:r>
            <w:r w:rsidRPr="00785746">
              <w:rPr>
                <w:rFonts w:ascii="Times New Roman" w:hAnsi="Times New Roman" w:cs="Times New Roman"/>
                <w:sz w:val="20"/>
                <w:szCs w:val="20"/>
                <w:lang w:val="en-US"/>
              </w:rPr>
              <w:t xml:space="preserve"> geographical region of Nijmeg</w:t>
            </w:r>
            <w:r w:rsidR="00785746" w:rsidRPr="00785746">
              <w:rPr>
                <w:rFonts w:ascii="Times New Roman" w:hAnsi="Times New Roman" w:cs="Times New Roman"/>
                <w:sz w:val="20"/>
                <w:szCs w:val="20"/>
                <w:lang w:val="en-US"/>
              </w:rPr>
              <w:t xml:space="preserve">en </w:t>
            </w:r>
            <w:r w:rsidR="00772581">
              <w:rPr>
                <w:rFonts w:ascii="Times New Roman" w:hAnsi="Times New Roman" w:cs="Times New Roman"/>
                <w:sz w:val="20"/>
                <w:szCs w:val="20"/>
                <w:lang w:val="en-US"/>
              </w:rPr>
              <w:t xml:space="preserve">and </w:t>
            </w:r>
            <w:r w:rsidR="00566AC8">
              <w:rPr>
                <w:rFonts w:ascii="Times New Roman" w:hAnsi="Times New Roman" w:cs="Times New Roman"/>
                <w:sz w:val="20"/>
                <w:szCs w:val="20"/>
                <w:lang w:val="en-US"/>
              </w:rPr>
              <w:t>partially overlapping population</w:t>
            </w:r>
            <w:r w:rsidR="00772581">
              <w:rPr>
                <w:rFonts w:ascii="Times New Roman" w:hAnsi="Times New Roman" w:cs="Times New Roman"/>
                <w:sz w:val="20"/>
                <w:szCs w:val="20"/>
                <w:lang w:val="en-US"/>
              </w:rPr>
              <w:t xml:space="preserve"> </w:t>
            </w:r>
            <w:r w:rsidR="00785746" w:rsidRPr="00785746">
              <w:rPr>
                <w:rFonts w:ascii="Times New Roman" w:hAnsi="Times New Roman" w:cs="Times New Roman"/>
                <w:sz w:val="20"/>
                <w:szCs w:val="20"/>
                <w:lang w:val="en-US"/>
              </w:rPr>
              <w:t xml:space="preserve">as included </w:t>
            </w:r>
            <w:r w:rsidR="00772581">
              <w:rPr>
                <w:rFonts w:ascii="Times New Roman" w:hAnsi="Times New Roman" w:cs="Times New Roman"/>
                <w:sz w:val="20"/>
                <w:szCs w:val="20"/>
                <w:lang w:val="en-US"/>
              </w:rPr>
              <w:t xml:space="preserve">in </w:t>
            </w:r>
            <w:r w:rsidR="00785746" w:rsidRPr="00785746">
              <w:rPr>
                <w:rFonts w:ascii="Times New Roman" w:hAnsi="Times New Roman" w:cs="Times New Roman"/>
                <w:sz w:val="20"/>
                <w:szCs w:val="20"/>
                <w:lang w:val="en-US"/>
              </w:rPr>
              <w:t>study</w:t>
            </w:r>
            <w:r w:rsidR="00772581">
              <w:rPr>
                <w:rFonts w:ascii="Times New Roman" w:hAnsi="Times New Roman" w:cs="Times New Roman"/>
                <w:sz w:val="20"/>
                <w:szCs w:val="20"/>
                <w:lang w:val="en-US"/>
              </w:rPr>
              <w:t xml:space="preserve"> by</w:t>
            </w:r>
            <w:r w:rsidR="00785746" w:rsidRPr="00785746">
              <w:rPr>
                <w:rFonts w:ascii="Times New Roman" w:hAnsi="Times New Roman" w:cs="Times New Roman"/>
                <w:sz w:val="20"/>
                <w:szCs w:val="20"/>
                <w:lang w:val="en-US"/>
              </w:rPr>
              <w:t xml:space="preserve"> Kooij</w:t>
            </w:r>
            <w:r w:rsidR="00785746">
              <w:rPr>
                <w:rFonts w:ascii="Times New Roman" w:hAnsi="Times New Roman" w:cs="Times New Roman"/>
                <w:sz w:val="20"/>
                <w:szCs w:val="20"/>
                <w:vertAlign w:val="superscript"/>
                <w:lang w:val="en-US"/>
              </w:rPr>
              <w:t>123</w:t>
            </w:r>
            <w:r w:rsidRPr="00785746">
              <w:rPr>
                <w:rFonts w:ascii="Times New Roman" w:hAnsi="Times New Roman" w:cs="Times New Roman"/>
                <w:sz w:val="20"/>
                <w:szCs w:val="20"/>
                <w:lang w:val="en-US"/>
              </w:rPr>
              <w:t xml:space="preserve"> that provided relevant data</w:t>
            </w:r>
          </w:p>
        </w:tc>
      </w:tr>
      <w:tr w:rsidR="006B2B15" w:rsidRPr="00EB4A88" w:rsidTr="00833B3C">
        <w:tc>
          <w:tcPr>
            <w:tcW w:w="625" w:type="dxa"/>
          </w:tcPr>
          <w:p w:rsidR="006B2B15" w:rsidRPr="00785746" w:rsidRDefault="006B2B15" w:rsidP="00833B3C">
            <w:pPr>
              <w:rPr>
                <w:rFonts w:ascii="Times New Roman" w:hAnsi="Times New Roman" w:cs="Times New Roman"/>
                <w:sz w:val="20"/>
                <w:szCs w:val="20"/>
                <w:lang w:val="en-US"/>
              </w:rPr>
            </w:pPr>
            <w:r w:rsidRPr="00785746">
              <w:rPr>
                <w:rFonts w:ascii="Times New Roman" w:hAnsi="Times New Roman" w:cs="Times New Roman"/>
                <w:sz w:val="20"/>
                <w:szCs w:val="20"/>
                <w:lang w:val="en-US"/>
              </w:rPr>
              <w:t>111</w:t>
            </w:r>
          </w:p>
        </w:tc>
        <w:tc>
          <w:tcPr>
            <w:tcW w:w="3600" w:type="dxa"/>
          </w:tcPr>
          <w:p w:rsidR="006B2B15" w:rsidRPr="005E7FEB" w:rsidRDefault="00833B3C" w:rsidP="00833B3C">
            <w:pPr>
              <w:rPr>
                <w:rFonts w:ascii="Times New Roman" w:hAnsi="Times New Roman" w:cs="Times New Roman"/>
                <w:sz w:val="20"/>
                <w:szCs w:val="20"/>
                <w:vertAlign w:val="superscript"/>
                <w:lang w:val="en-US"/>
              </w:rPr>
            </w:pPr>
            <w:r w:rsidRPr="00BE397B">
              <w:rPr>
                <w:rFonts w:ascii="Times New Roman" w:hAnsi="Times New Roman" w:cs="Times New Roman"/>
                <w:sz w:val="20"/>
                <w:szCs w:val="20"/>
                <w:lang w:val="en-US"/>
              </w:rPr>
              <w:t>Morkem</w:t>
            </w:r>
            <w:r w:rsidR="006B2B15" w:rsidRPr="00BE397B">
              <w:rPr>
                <w:rFonts w:ascii="Times New Roman" w:hAnsi="Times New Roman" w:cs="Times New Roman"/>
                <w:sz w:val="20"/>
                <w:szCs w:val="20"/>
                <w:lang w:val="en-US"/>
              </w:rPr>
              <w:t xml:space="preserve"> et al. (2020)</w:t>
            </w:r>
            <w:r w:rsidR="006136B8" w:rsidRPr="00611947">
              <w:rPr>
                <w:rFonts w:ascii="Times New Roman" w:hAnsi="Times New Roman" w:cs="Times New Roman"/>
                <w:sz w:val="20"/>
                <w:szCs w:val="20"/>
                <w:vertAlign w:val="superscript"/>
                <w:lang w:val="en-US"/>
              </w:rPr>
              <w:t>12</w:t>
            </w:r>
            <w:r w:rsidR="000033D7" w:rsidRPr="00611947">
              <w:rPr>
                <w:rFonts w:ascii="Times New Roman" w:hAnsi="Times New Roman" w:cs="Times New Roman"/>
                <w:sz w:val="20"/>
                <w:szCs w:val="20"/>
                <w:vertAlign w:val="superscript"/>
                <w:lang w:val="en-US"/>
              </w:rPr>
              <w:t>1</w:t>
            </w:r>
          </w:p>
        </w:tc>
        <w:tc>
          <w:tcPr>
            <w:tcW w:w="9769" w:type="dxa"/>
          </w:tcPr>
          <w:p w:rsidR="006B2B15" w:rsidRPr="00785746" w:rsidRDefault="006B2B15" w:rsidP="00566AC8">
            <w:pPr>
              <w:rPr>
                <w:rFonts w:ascii="Times New Roman" w:hAnsi="Times New Roman" w:cs="Times New Roman"/>
                <w:sz w:val="20"/>
                <w:szCs w:val="20"/>
                <w:lang w:val="en-US"/>
              </w:rPr>
            </w:pPr>
            <w:r w:rsidRPr="005E7FEB">
              <w:rPr>
                <w:rFonts w:ascii="Times New Roman" w:hAnsi="Times New Roman" w:cs="Times New Roman"/>
                <w:sz w:val="20"/>
                <w:szCs w:val="20"/>
                <w:lang w:val="en-US"/>
              </w:rPr>
              <w:t>No separate prevalence estimate for older adults,</w:t>
            </w:r>
            <w:r w:rsidR="00566AC8">
              <w:rPr>
                <w:rFonts w:ascii="Times New Roman" w:hAnsi="Times New Roman" w:cs="Times New Roman"/>
                <w:sz w:val="20"/>
                <w:szCs w:val="20"/>
                <w:lang w:val="en-US"/>
              </w:rPr>
              <w:t xml:space="preserve"> </w:t>
            </w:r>
            <w:r w:rsidRPr="005E7FEB">
              <w:rPr>
                <w:rFonts w:ascii="Times New Roman" w:hAnsi="Times New Roman" w:cs="Times New Roman"/>
                <w:sz w:val="20"/>
                <w:szCs w:val="20"/>
                <w:lang w:val="en-US"/>
              </w:rPr>
              <w:t xml:space="preserve">overlapping </w:t>
            </w:r>
            <w:r w:rsidR="00566AC8">
              <w:rPr>
                <w:rFonts w:ascii="Times New Roman" w:hAnsi="Times New Roman" w:cs="Times New Roman"/>
                <w:sz w:val="20"/>
                <w:szCs w:val="20"/>
                <w:lang w:val="en-US"/>
              </w:rPr>
              <w:t>population in</w:t>
            </w:r>
            <w:r w:rsidRPr="001E1550">
              <w:rPr>
                <w:rFonts w:ascii="Times New Roman" w:hAnsi="Times New Roman" w:cs="Times New Roman"/>
                <w:sz w:val="20"/>
                <w:szCs w:val="20"/>
                <w:lang w:val="en-US"/>
              </w:rPr>
              <w:t xml:space="preserve"> Canada a</w:t>
            </w:r>
            <w:r w:rsidR="00785746" w:rsidRPr="001E1550">
              <w:rPr>
                <w:rFonts w:ascii="Times New Roman" w:hAnsi="Times New Roman" w:cs="Times New Roman"/>
                <w:sz w:val="20"/>
                <w:szCs w:val="20"/>
                <w:lang w:val="en-US"/>
              </w:rPr>
              <w:t xml:space="preserve">s included </w:t>
            </w:r>
            <w:r w:rsidR="00772581">
              <w:rPr>
                <w:rFonts w:ascii="Times New Roman" w:hAnsi="Times New Roman" w:cs="Times New Roman"/>
                <w:sz w:val="20"/>
                <w:szCs w:val="20"/>
                <w:lang w:val="en-US"/>
              </w:rPr>
              <w:t xml:space="preserve">in </w:t>
            </w:r>
            <w:r w:rsidR="00785746" w:rsidRPr="001E1550">
              <w:rPr>
                <w:rFonts w:ascii="Times New Roman" w:hAnsi="Times New Roman" w:cs="Times New Roman"/>
                <w:sz w:val="20"/>
                <w:szCs w:val="20"/>
                <w:lang w:val="en-US"/>
              </w:rPr>
              <w:t xml:space="preserve">study </w:t>
            </w:r>
            <w:r w:rsidR="00772581">
              <w:rPr>
                <w:rFonts w:ascii="Times New Roman" w:hAnsi="Times New Roman" w:cs="Times New Roman"/>
                <w:sz w:val="20"/>
                <w:szCs w:val="20"/>
                <w:lang w:val="en-US"/>
              </w:rPr>
              <w:t xml:space="preserve">by </w:t>
            </w:r>
            <w:r w:rsidR="00785746" w:rsidRPr="001E1550">
              <w:rPr>
                <w:rFonts w:ascii="Times New Roman" w:hAnsi="Times New Roman" w:cs="Times New Roman"/>
                <w:sz w:val="20"/>
                <w:szCs w:val="20"/>
                <w:lang w:val="en-US"/>
              </w:rPr>
              <w:t>Vingilis et al.</w:t>
            </w:r>
            <w:r w:rsidR="00785746">
              <w:rPr>
                <w:rFonts w:ascii="Times New Roman" w:hAnsi="Times New Roman" w:cs="Times New Roman"/>
                <w:sz w:val="20"/>
                <w:szCs w:val="20"/>
                <w:vertAlign w:val="superscript"/>
                <w:lang w:val="en-US"/>
              </w:rPr>
              <w:t>111</w:t>
            </w:r>
            <w:r w:rsidRPr="00785746">
              <w:rPr>
                <w:rFonts w:ascii="Times New Roman" w:hAnsi="Times New Roman" w:cs="Times New Roman"/>
                <w:sz w:val="20"/>
                <w:szCs w:val="20"/>
                <w:lang w:val="en-US"/>
              </w:rPr>
              <w:t xml:space="preserve"> that provided relevant data</w:t>
            </w:r>
          </w:p>
        </w:tc>
      </w:tr>
      <w:tr w:rsidR="006B2B15" w:rsidRPr="00EB4A88" w:rsidTr="00833B3C">
        <w:tc>
          <w:tcPr>
            <w:tcW w:w="625" w:type="dxa"/>
          </w:tcPr>
          <w:p w:rsidR="006B2B15" w:rsidRPr="00785746" w:rsidRDefault="006B2B15" w:rsidP="00833B3C">
            <w:pPr>
              <w:rPr>
                <w:rFonts w:ascii="Times New Roman" w:hAnsi="Times New Roman" w:cs="Times New Roman"/>
                <w:sz w:val="20"/>
                <w:szCs w:val="20"/>
                <w:lang w:val="en-US"/>
              </w:rPr>
            </w:pPr>
            <w:r w:rsidRPr="00785746">
              <w:rPr>
                <w:rFonts w:ascii="Times New Roman" w:hAnsi="Times New Roman" w:cs="Times New Roman"/>
                <w:sz w:val="20"/>
                <w:szCs w:val="20"/>
                <w:lang w:val="en-US"/>
              </w:rPr>
              <w:t>112</w:t>
            </w:r>
          </w:p>
        </w:tc>
        <w:tc>
          <w:tcPr>
            <w:tcW w:w="3600" w:type="dxa"/>
          </w:tcPr>
          <w:p w:rsidR="006B2B15" w:rsidRPr="00785746" w:rsidRDefault="00833B3C" w:rsidP="00833B3C">
            <w:pPr>
              <w:rPr>
                <w:rFonts w:ascii="Times New Roman" w:hAnsi="Times New Roman" w:cs="Times New Roman"/>
                <w:sz w:val="20"/>
                <w:szCs w:val="20"/>
                <w:vertAlign w:val="superscript"/>
                <w:lang w:val="en-US"/>
              </w:rPr>
            </w:pPr>
            <w:r w:rsidRPr="00785746">
              <w:rPr>
                <w:rFonts w:ascii="Times New Roman" w:hAnsi="Times New Roman" w:cs="Times New Roman"/>
                <w:sz w:val="20"/>
                <w:szCs w:val="20"/>
                <w:lang w:val="en-GB"/>
              </w:rPr>
              <w:t xml:space="preserve">Vogel </w:t>
            </w:r>
            <w:r w:rsidR="006B2B15" w:rsidRPr="00785746">
              <w:rPr>
                <w:rFonts w:ascii="Times New Roman" w:hAnsi="Times New Roman" w:cs="Times New Roman"/>
                <w:sz w:val="20"/>
                <w:szCs w:val="20"/>
                <w:lang w:val="en-GB"/>
              </w:rPr>
              <w:t xml:space="preserve">et al. </w:t>
            </w:r>
            <w:r w:rsidR="006136B8" w:rsidRPr="00785746">
              <w:rPr>
                <w:rFonts w:ascii="Times New Roman" w:hAnsi="Times New Roman" w:cs="Times New Roman"/>
                <w:sz w:val="20"/>
                <w:szCs w:val="20"/>
                <w:lang w:val="en-US"/>
              </w:rPr>
              <w:t>(2019)</w:t>
            </w:r>
            <w:r w:rsidR="006136B8" w:rsidRPr="00785746">
              <w:rPr>
                <w:rFonts w:ascii="Times New Roman" w:hAnsi="Times New Roman" w:cs="Times New Roman"/>
                <w:sz w:val="20"/>
                <w:szCs w:val="20"/>
                <w:vertAlign w:val="superscript"/>
                <w:lang w:val="en-US"/>
              </w:rPr>
              <w:t>122</w:t>
            </w:r>
          </w:p>
        </w:tc>
        <w:tc>
          <w:tcPr>
            <w:tcW w:w="9769" w:type="dxa"/>
          </w:tcPr>
          <w:p w:rsidR="006B2B15" w:rsidRPr="00611947" w:rsidRDefault="006B2B15" w:rsidP="00566AC8">
            <w:pPr>
              <w:rPr>
                <w:rFonts w:ascii="Times New Roman" w:hAnsi="Times New Roman" w:cs="Times New Roman"/>
                <w:sz w:val="20"/>
                <w:szCs w:val="20"/>
                <w:lang w:val="en-US"/>
              </w:rPr>
            </w:pPr>
            <w:r w:rsidRPr="00BE397B">
              <w:rPr>
                <w:rFonts w:ascii="Times New Roman" w:hAnsi="Times New Roman" w:cs="Times New Roman"/>
                <w:sz w:val="20"/>
                <w:szCs w:val="20"/>
                <w:lang w:val="en-US"/>
              </w:rPr>
              <w:t>No separate preva</w:t>
            </w:r>
            <w:r w:rsidR="00566AC8">
              <w:rPr>
                <w:rFonts w:ascii="Times New Roman" w:hAnsi="Times New Roman" w:cs="Times New Roman"/>
                <w:sz w:val="20"/>
                <w:szCs w:val="20"/>
                <w:lang w:val="en-US"/>
              </w:rPr>
              <w:t>lence estimate for older adults; overlapping population as Wynchank</w:t>
            </w:r>
            <w:r w:rsidR="00566AC8">
              <w:rPr>
                <w:rFonts w:ascii="Times New Roman" w:hAnsi="Times New Roman" w:cs="Times New Roman"/>
                <w:sz w:val="20"/>
                <w:szCs w:val="20"/>
                <w:vertAlign w:val="superscript"/>
                <w:lang w:val="en-US"/>
              </w:rPr>
              <w:t>123</w:t>
            </w:r>
            <w:r w:rsidRPr="00611947">
              <w:rPr>
                <w:rFonts w:ascii="Times New Roman" w:hAnsi="Times New Roman" w:cs="Times New Roman"/>
                <w:sz w:val="20"/>
                <w:szCs w:val="20"/>
                <w:lang w:val="en-US"/>
              </w:rPr>
              <w:t xml:space="preserve"> that provided relevant data</w:t>
            </w:r>
          </w:p>
        </w:tc>
      </w:tr>
    </w:tbl>
    <w:p w:rsidR="006B2B15" w:rsidRDefault="006B2B15" w:rsidP="006B2B15">
      <w:pPr>
        <w:rPr>
          <w:rFonts w:ascii="Times New Roman" w:hAnsi="Times New Roman" w:cs="Times New Roman"/>
          <w:b/>
          <w:sz w:val="20"/>
          <w:szCs w:val="20"/>
          <w:lang w:val="en-US"/>
        </w:rPr>
      </w:pPr>
    </w:p>
    <w:p w:rsidR="009C044A" w:rsidRDefault="009C044A">
      <w:pPr>
        <w:rPr>
          <w:rFonts w:ascii="Times New Roman" w:hAnsi="Times New Roman" w:cs="Times New Roman"/>
          <w:b/>
          <w:sz w:val="20"/>
          <w:szCs w:val="20"/>
          <w:lang w:val="en-US"/>
        </w:rPr>
      </w:pPr>
    </w:p>
    <w:p w:rsidR="009C044A" w:rsidRDefault="009C044A">
      <w:pPr>
        <w:rPr>
          <w:rFonts w:ascii="Times New Roman" w:hAnsi="Times New Roman" w:cs="Times New Roman"/>
          <w:b/>
          <w:sz w:val="20"/>
          <w:szCs w:val="20"/>
          <w:lang w:val="en-US"/>
        </w:rPr>
      </w:pPr>
    </w:p>
    <w:p w:rsidR="009C044A" w:rsidRDefault="009C044A">
      <w:pPr>
        <w:rPr>
          <w:rFonts w:ascii="Times New Roman" w:hAnsi="Times New Roman" w:cs="Times New Roman"/>
          <w:b/>
          <w:sz w:val="20"/>
          <w:szCs w:val="20"/>
          <w:lang w:val="en-US"/>
        </w:rPr>
      </w:pPr>
    </w:p>
    <w:p w:rsidR="00BD634A" w:rsidRDefault="00BD634A">
      <w:pPr>
        <w:rPr>
          <w:rFonts w:ascii="Times New Roman" w:hAnsi="Times New Roman" w:cs="Times New Roman"/>
          <w:b/>
          <w:sz w:val="20"/>
          <w:szCs w:val="20"/>
          <w:lang w:val="en-US"/>
        </w:rPr>
      </w:pPr>
    </w:p>
    <w:p w:rsidR="009C044A" w:rsidRDefault="009C044A">
      <w:pPr>
        <w:rPr>
          <w:rFonts w:ascii="Times New Roman" w:hAnsi="Times New Roman" w:cs="Times New Roman"/>
          <w:b/>
          <w:sz w:val="20"/>
          <w:szCs w:val="20"/>
          <w:lang w:val="en-US"/>
        </w:rPr>
      </w:pPr>
    </w:p>
    <w:p w:rsidR="009C044A" w:rsidRDefault="009C044A">
      <w:pPr>
        <w:rPr>
          <w:rFonts w:ascii="Times New Roman" w:hAnsi="Times New Roman" w:cs="Times New Roman"/>
          <w:b/>
          <w:sz w:val="20"/>
          <w:szCs w:val="20"/>
          <w:lang w:val="en-US"/>
        </w:rPr>
      </w:pPr>
    </w:p>
    <w:p w:rsidR="00585A5B" w:rsidRDefault="00585A5B">
      <w:pPr>
        <w:rPr>
          <w:rFonts w:ascii="Times New Roman" w:hAnsi="Times New Roman" w:cs="Times New Roman"/>
          <w:b/>
          <w:sz w:val="20"/>
          <w:szCs w:val="20"/>
          <w:lang w:val="en-US"/>
        </w:rPr>
      </w:pPr>
    </w:p>
    <w:p w:rsidR="00EB4A88" w:rsidRDefault="00EB4A88">
      <w:pPr>
        <w:rPr>
          <w:rFonts w:ascii="Times New Roman" w:hAnsi="Times New Roman" w:cs="Times New Roman"/>
          <w:b/>
          <w:sz w:val="20"/>
          <w:szCs w:val="20"/>
          <w:lang w:val="en-US"/>
        </w:rPr>
      </w:pPr>
    </w:p>
    <w:p w:rsidR="009C044A" w:rsidRPr="009C044A" w:rsidRDefault="009C044A" w:rsidP="009C044A">
      <w:pPr>
        <w:rPr>
          <w:rFonts w:ascii="Times New Roman" w:hAnsi="Times New Roman" w:cs="Times New Roman"/>
          <w:sz w:val="24"/>
          <w:szCs w:val="24"/>
          <w:lang w:val="en-GB"/>
        </w:rPr>
      </w:pPr>
      <w:r w:rsidRPr="009C044A">
        <w:rPr>
          <w:rFonts w:ascii="Times New Roman" w:hAnsi="Times New Roman" w:cs="Times New Roman"/>
          <w:sz w:val="24"/>
          <w:szCs w:val="24"/>
          <w:lang w:val="en-GB"/>
        </w:rPr>
        <w:lastRenderedPageBreak/>
        <w:t>Appendix 4. Forest plot for individual studies and pooled prevalence estimates based on assessment method</w:t>
      </w:r>
      <w:r w:rsidRPr="009C044A">
        <w:rPr>
          <w:rFonts w:ascii="Times New Roman" w:hAnsi="Times New Roman" w:cs="Times New Roman"/>
          <w:sz w:val="24"/>
          <w:szCs w:val="24"/>
          <w:lang w:val="en-GB"/>
        </w:rPr>
        <w:tab/>
      </w:r>
    </w:p>
    <w:tbl>
      <w:tblPr>
        <w:tblStyle w:val="TableGridLight"/>
        <w:tblW w:w="4956"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976"/>
        <w:gridCol w:w="915"/>
        <w:gridCol w:w="635"/>
        <w:gridCol w:w="627"/>
        <w:gridCol w:w="685"/>
        <w:gridCol w:w="9033"/>
      </w:tblGrid>
      <w:tr w:rsidR="009C044A" w:rsidRPr="00AA110F" w:rsidTr="00EE6CAF">
        <w:trPr>
          <w:trHeight w:val="227"/>
        </w:trPr>
        <w:tc>
          <w:tcPr>
            <w:tcW w:w="712" w:type="pct"/>
            <w:noWrap/>
            <w:hideMark/>
          </w:tcPr>
          <w:p w:rsidR="009C044A" w:rsidRPr="00AA110F" w:rsidRDefault="009C044A" w:rsidP="009C044A">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b/>
                <w:color w:val="000000"/>
                <w:sz w:val="16"/>
                <w:szCs w:val="16"/>
                <w:lang w:val="en-GB" w:eastAsia="en-GB"/>
              </w:rPr>
              <w:t>Study/data-set (age range)</w:t>
            </w:r>
          </w:p>
        </w:tc>
        <w:tc>
          <w:tcPr>
            <w:tcW w:w="330" w:type="pct"/>
          </w:tcPr>
          <w:p w:rsidR="009C044A" w:rsidRPr="00AA110F" w:rsidRDefault="009C044A" w:rsidP="009C044A">
            <w:pPr>
              <w:rPr>
                <w:rFonts w:ascii="Times New Roman" w:hAnsi="Times New Roman" w:cs="Times New Roman"/>
                <w:b/>
                <w:color w:val="000000"/>
                <w:sz w:val="16"/>
                <w:szCs w:val="16"/>
                <w:lang w:val="en-GB"/>
              </w:rPr>
            </w:pPr>
            <w:r w:rsidRPr="00AA110F">
              <w:rPr>
                <w:rFonts w:ascii="Times New Roman" w:hAnsi="Times New Roman" w:cs="Times New Roman"/>
                <w:b/>
                <w:color w:val="000000"/>
                <w:sz w:val="16"/>
                <w:szCs w:val="16"/>
                <w:lang w:val="en-GB"/>
              </w:rPr>
              <w:t>Prevalence (%)</w:t>
            </w:r>
          </w:p>
        </w:tc>
        <w:tc>
          <w:tcPr>
            <w:tcW w:w="229" w:type="pct"/>
          </w:tcPr>
          <w:p w:rsidR="009C044A" w:rsidRPr="00AA110F" w:rsidRDefault="009C044A" w:rsidP="009C044A">
            <w:pPr>
              <w:rPr>
                <w:rFonts w:ascii="Times New Roman" w:hAnsi="Times New Roman" w:cs="Times New Roman"/>
                <w:b/>
                <w:color w:val="000000"/>
                <w:sz w:val="16"/>
                <w:szCs w:val="16"/>
                <w:lang w:val="en-GB"/>
              </w:rPr>
            </w:pPr>
            <w:r w:rsidRPr="00AA110F">
              <w:rPr>
                <w:rFonts w:ascii="Times New Roman" w:hAnsi="Times New Roman" w:cs="Times New Roman"/>
                <w:b/>
                <w:color w:val="000000"/>
                <w:sz w:val="16"/>
                <w:szCs w:val="16"/>
                <w:lang w:val="en-GB"/>
              </w:rPr>
              <w:t>Lower CI</w:t>
            </w:r>
          </w:p>
        </w:tc>
        <w:tc>
          <w:tcPr>
            <w:tcW w:w="226" w:type="pct"/>
          </w:tcPr>
          <w:p w:rsidR="009C044A" w:rsidRPr="00AA110F" w:rsidRDefault="009C044A" w:rsidP="009C044A">
            <w:pPr>
              <w:rPr>
                <w:rFonts w:ascii="Times New Roman" w:hAnsi="Times New Roman" w:cs="Times New Roman"/>
                <w:b/>
                <w:color w:val="000000"/>
                <w:sz w:val="16"/>
                <w:szCs w:val="16"/>
                <w:lang w:val="en-GB"/>
              </w:rPr>
            </w:pPr>
            <w:r w:rsidRPr="00AA110F">
              <w:rPr>
                <w:rFonts w:ascii="Times New Roman" w:hAnsi="Times New Roman" w:cs="Times New Roman"/>
                <w:b/>
                <w:color w:val="000000"/>
                <w:sz w:val="16"/>
                <w:szCs w:val="16"/>
                <w:lang w:val="en-GB"/>
              </w:rPr>
              <w:t>Upper CI</w:t>
            </w:r>
          </w:p>
        </w:tc>
        <w:tc>
          <w:tcPr>
            <w:tcW w:w="247" w:type="pct"/>
          </w:tcPr>
          <w:p w:rsidR="009C044A" w:rsidRPr="00AA110F" w:rsidRDefault="009C044A" w:rsidP="009C044A">
            <w:pPr>
              <w:rPr>
                <w:rFonts w:ascii="Times New Roman" w:hAnsi="Times New Roman" w:cs="Times New Roman"/>
                <w:b/>
                <w:color w:val="000000"/>
                <w:sz w:val="16"/>
                <w:szCs w:val="16"/>
              </w:rPr>
            </w:pPr>
            <w:r w:rsidRPr="00AA110F">
              <w:rPr>
                <w:rFonts w:ascii="Times New Roman" w:hAnsi="Times New Roman" w:cs="Times New Roman"/>
                <w:b/>
                <w:color w:val="000000"/>
                <w:sz w:val="16"/>
                <w:szCs w:val="16"/>
              </w:rPr>
              <w:t xml:space="preserve">Weight </w:t>
            </w:r>
          </w:p>
        </w:tc>
        <w:tc>
          <w:tcPr>
            <w:tcW w:w="3257" w:type="pct"/>
          </w:tcPr>
          <w:p w:rsidR="009C044A" w:rsidRPr="00AA110F" w:rsidRDefault="009C044A" w:rsidP="009C044A">
            <w:pPr>
              <w:rPr>
                <w:rFonts w:ascii="Times New Roman" w:eastAsia="Times New Roman" w:hAnsi="Times New Roman" w:cs="Times New Roman"/>
                <w:b/>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Das (68-72)</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2.21</w:t>
            </w:r>
          </w:p>
        </w:tc>
        <w:tc>
          <w:tcPr>
            <w:tcW w:w="229"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1.59</w:t>
            </w:r>
          </w:p>
        </w:tc>
        <w:tc>
          <w:tcPr>
            <w:tcW w:w="226"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3.08</w:t>
            </w:r>
          </w:p>
        </w:tc>
        <w:tc>
          <w:tcPr>
            <w:tcW w:w="247"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7.45</w:t>
            </w:r>
          </w:p>
        </w:tc>
        <w:tc>
          <w:tcPr>
            <w:tcW w:w="3257" w:type="pct"/>
            <w:vMerge w:val="restart"/>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r w:rsidRPr="00AA110F">
              <w:rPr>
                <w:rFonts w:ascii="Times New Roman" w:eastAsia="Times New Roman" w:hAnsi="Times New Roman" w:cs="Times New Roman"/>
                <w:noProof/>
                <w:color w:val="000000"/>
                <w:sz w:val="16"/>
                <w:szCs w:val="16"/>
                <w:lang w:val="en-GB" w:eastAsia="en-GB"/>
              </w:rPr>
              <w:drawing>
                <wp:inline distT="0" distB="0" distL="0" distR="0" wp14:anchorId="2814F4F7" wp14:editId="4706744F">
                  <wp:extent cx="5963703" cy="473528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est plot1.jpg"/>
                          <pic:cNvPicPr/>
                        </pic:nvPicPr>
                        <pic:blipFill>
                          <a:blip r:embed="rId10">
                            <a:extLst>
                              <a:ext uri="{28A0092B-C50C-407E-A947-70E740481C1C}">
                                <a14:useLocalDpi xmlns:a14="http://schemas.microsoft.com/office/drawing/2010/main" val="0"/>
                              </a:ext>
                            </a:extLst>
                          </a:blip>
                          <a:stretch>
                            <a:fillRect/>
                          </a:stretch>
                        </pic:blipFill>
                        <pic:spPr>
                          <a:xfrm>
                            <a:off x="0" y="0"/>
                            <a:ext cx="6015061" cy="4776065"/>
                          </a:xfrm>
                          <a:prstGeom prst="rect">
                            <a:avLst/>
                          </a:prstGeom>
                        </pic:spPr>
                      </pic:pic>
                    </a:graphicData>
                  </a:graphic>
                </wp:inline>
              </w:drawing>
            </w: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Jacob (≥60)</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2.19</w:t>
            </w:r>
          </w:p>
        </w:tc>
        <w:tc>
          <w:tcPr>
            <w:tcW w:w="229"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1.63</w:t>
            </w:r>
          </w:p>
        </w:tc>
        <w:tc>
          <w:tcPr>
            <w:tcW w:w="226"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2.94</w:t>
            </w:r>
          </w:p>
        </w:tc>
        <w:tc>
          <w:tcPr>
            <w:tcW w:w="247"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7.54</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Guldberg-Kjar (65-80)</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1.00</w:t>
            </w:r>
          </w:p>
        </w:tc>
        <w:tc>
          <w:tcPr>
            <w:tcW w:w="229"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0.61</w:t>
            </w:r>
          </w:p>
        </w:tc>
        <w:tc>
          <w:tcPr>
            <w:tcW w:w="226"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1.63</w:t>
            </w:r>
          </w:p>
        </w:tc>
        <w:tc>
          <w:tcPr>
            <w:tcW w:w="247"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6.99</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Bernardi (≥65)</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0.49</w:t>
            </w:r>
          </w:p>
        </w:tc>
        <w:tc>
          <w:tcPr>
            <w:tcW w:w="229"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0.35</w:t>
            </w:r>
          </w:p>
        </w:tc>
        <w:tc>
          <w:tcPr>
            <w:tcW w:w="226"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0.69</w:t>
            </w:r>
          </w:p>
        </w:tc>
        <w:tc>
          <w:tcPr>
            <w:tcW w:w="247"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7.44</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De Zwaan (55-64)</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3.54</w:t>
            </w:r>
          </w:p>
        </w:tc>
        <w:tc>
          <w:tcPr>
            <w:tcW w:w="229"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2.10</w:t>
            </w:r>
          </w:p>
        </w:tc>
        <w:tc>
          <w:tcPr>
            <w:tcW w:w="226"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5.88</w:t>
            </w:r>
          </w:p>
        </w:tc>
        <w:tc>
          <w:tcPr>
            <w:tcW w:w="247"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7.37</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Park (50-59)</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1.35</w:t>
            </w:r>
          </w:p>
        </w:tc>
        <w:tc>
          <w:tcPr>
            <w:tcW w:w="229"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0.80</w:t>
            </w:r>
          </w:p>
        </w:tc>
        <w:tc>
          <w:tcPr>
            <w:tcW w:w="226"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2.27</w:t>
            </w:r>
          </w:p>
        </w:tc>
        <w:tc>
          <w:tcPr>
            <w:tcW w:w="247"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6.85</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Vingilis (≥65)</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0.60</w:t>
            </w:r>
          </w:p>
        </w:tc>
        <w:tc>
          <w:tcPr>
            <w:tcW w:w="229"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0.22</w:t>
            </w:r>
          </w:p>
        </w:tc>
        <w:tc>
          <w:tcPr>
            <w:tcW w:w="226"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1.58</w:t>
            </w:r>
          </w:p>
        </w:tc>
        <w:tc>
          <w:tcPr>
            <w:tcW w:w="247"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6.87</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Wynchank (58-70)</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1.82</w:t>
            </w:r>
          </w:p>
        </w:tc>
        <w:tc>
          <w:tcPr>
            <w:tcW w:w="229"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1.27</w:t>
            </w:r>
          </w:p>
        </w:tc>
        <w:tc>
          <w:tcPr>
            <w:tcW w:w="226"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2.61</w:t>
            </w:r>
          </w:p>
        </w:tc>
        <w:tc>
          <w:tcPr>
            <w:tcW w:w="247"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5.17</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Kooij (60-75)</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2.28</w:t>
            </w:r>
          </w:p>
        </w:tc>
        <w:tc>
          <w:tcPr>
            <w:tcW w:w="229"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1.19</w:t>
            </w:r>
          </w:p>
        </w:tc>
        <w:tc>
          <w:tcPr>
            <w:tcW w:w="226"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4.32</w:t>
            </w:r>
          </w:p>
        </w:tc>
        <w:tc>
          <w:tcPr>
            <w:tcW w:w="247"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6.38</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Das (48-52)</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6.14</w:t>
            </w:r>
          </w:p>
        </w:tc>
        <w:tc>
          <w:tcPr>
            <w:tcW w:w="229"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5.14</w:t>
            </w:r>
          </w:p>
        </w:tc>
        <w:tc>
          <w:tcPr>
            <w:tcW w:w="226"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7.30</w:t>
            </w:r>
          </w:p>
        </w:tc>
        <w:tc>
          <w:tcPr>
            <w:tcW w:w="247"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7.85</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Bernardi (45-64)</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2.14</w:t>
            </w:r>
          </w:p>
        </w:tc>
        <w:tc>
          <w:tcPr>
            <w:tcW w:w="229"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1.90</w:t>
            </w:r>
          </w:p>
        </w:tc>
        <w:tc>
          <w:tcPr>
            <w:tcW w:w="226"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2.42</w:t>
            </w:r>
          </w:p>
        </w:tc>
        <w:tc>
          <w:tcPr>
            <w:tcW w:w="247"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7.09</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De Zwaan (45-64)</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4.55</w:t>
            </w:r>
          </w:p>
        </w:tc>
        <w:tc>
          <w:tcPr>
            <w:tcW w:w="229"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2.92</w:t>
            </w:r>
          </w:p>
        </w:tc>
        <w:tc>
          <w:tcPr>
            <w:tcW w:w="226"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7.02</w:t>
            </w:r>
          </w:p>
        </w:tc>
        <w:tc>
          <w:tcPr>
            <w:tcW w:w="247"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7.58</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Vingilis (45-64)</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3.56</w:t>
            </w:r>
          </w:p>
        </w:tc>
        <w:tc>
          <w:tcPr>
            <w:tcW w:w="229"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2.70</w:t>
            </w:r>
          </w:p>
        </w:tc>
        <w:tc>
          <w:tcPr>
            <w:tcW w:w="226"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4.68</w:t>
            </w:r>
          </w:p>
        </w:tc>
        <w:tc>
          <w:tcPr>
            <w:tcW w:w="247"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7.65</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Wynchank (48-57)</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5.35</w:t>
            </w:r>
          </w:p>
        </w:tc>
        <w:tc>
          <w:tcPr>
            <w:tcW w:w="229"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4.20</w:t>
            </w:r>
          </w:p>
        </w:tc>
        <w:tc>
          <w:tcPr>
            <w:tcW w:w="226"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6.79</w:t>
            </w:r>
          </w:p>
        </w:tc>
        <w:tc>
          <w:tcPr>
            <w:tcW w:w="247" w:type="pct"/>
            <w:vAlign w:val="bottom"/>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color w:val="000000"/>
                <w:sz w:val="16"/>
                <w:szCs w:val="16"/>
              </w:rPr>
              <w:t>7.77</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color w:val="000000"/>
                <w:sz w:val="16"/>
                <w:szCs w:val="16"/>
                <w:lang w:val="en-GB" w:eastAsia="en-GB"/>
              </w:rPr>
            </w:pPr>
            <w:r w:rsidRPr="00D50CE4">
              <w:rPr>
                <w:rFonts w:ascii="Times New Roman" w:eastAsia="Times New Roman" w:hAnsi="Times New Roman" w:cs="Times New Roman"/>
                <w:b/>
                <w:color w:val="000000"/>
                <w:sz w:val="16"/>
                <w:szCs w:val="16"/>
                <w:lang w:val="en-GB" w:eastAsia="en-GB"/>
              </w:rPr>
              <w:t>Research diagnosis</w:t>
            </w:r>
            <w:r w:rsidRPr="00AA110F">
              <w:rPr>
                <w:rFonts w:ascii="Times New Roman" w:eastAsia="Times New Roman" w:hAnsi="Times New Roman" w:cs="Times New Roman"/>
                <w:color w:val="000000"/>
                <w:sz w:val="16"/>
                <w:szCs w:val="16"/>
                <w:lang w:val="en-GB" w:eastAsia="en-GB"/>
              </w:rPr>
              <w:t xml:space="preserve"> (N=14)</w:t>
            </w:r>
          </w:p>
        </w:tc>
        <w:tc>
          <w:tcPr>
            <w:tcW w:w="330" w:type="pct"/>
          </w:tcPr>
          <w:p w:rsidR="00D50CE4" w:rsidRPr="00D50CE4" w:rsidRDefault="00D50CE4" w:rsidP="00D50CE4">
            <w:pPr>
              <w:rPr>
                <w:rFonts w:ascii="Times New Roman" w:hAnsi="Times New Roman" w:cs="Times New Roman"/>
                <w:b/>
                <w:sz w:val="16"/>
                <w:szCs w:val="16"/>
              </w:rPr>
            </w:pPr>
            <w:r w:rsidRPr="00D50CE4">
              <w:rPr>
                <w:rFonts w:ascii="Times New Roman" w:hAnsi="Times New Roman" w:cs="Times New Roman"/>
                <w:b/>
                <w:sz w:val="16"/>
                <w:szCs w:val="16"/>
              </w:rPr>
              <w:t>2.18</w:t>
            </w:r>
          </w:p>
        </w:tc>
        <w:tc>
          <w:tcPr>
            <w:tcW w:w="229" w:type="pct"/>
          </w:tcPr>
          <w:p w:rsidR="00D50CE4" w:rsidRPr="00D50CE4" w:rsidRDefault="00D50CE4" w:rsidP="00D50CE4">
            <w:pPr>
              <w:rPr>
                <w:rFonts w:ascii="Times New Roman" w:hAnsi="Times New Roman" w:cs="Times New Roman"/>
                <w:b/>
                <w:sz w:val="16"/>
                <w:szCs w:val="16"/>
              </w:rPr>
            </w:pPr>
            <w:r w:rsidRPr="00D50CE4">
              <w:rPr>
                <w:rFonts w:ascii="Times New Roman" w:hAnsi="Times New Roman" w:cs="Times New Roman"/>
                <w:b/>
                <w:sz w:val="16"/>
                <w:szCs w:val="16"/>
              </w:rPr>
              <w:t>1.51</w:t>
            </w:r>
          </w:p>
        </w:tc>
        <w:tc>
          <w:tcPr>
            <w:tcW w:w="226" w:type="pct"/>
          </w:tcPr>
          <w:p w:rsidR="00D50CE4" w:rsidRPr="00D50CE4" w:rsidRDefault="00D50CE4" w:rsidP="00D50CE4">
            <w:pPr>
              <w:rPr>
                <w:rFonts w:ascii="Times New Roman" w:hAnsi="Times New Roman" w:cs="Times New Roman"/>
                <w:b/>
                <w:sz w:val="16"/>
                <w:szCs w:val="16"/>
              </w:rPr>
            </w:pPr>
            <w:r w:rsidRPr="00D50CE4">
              <w:rPr>
                <w:rFonts w:ascii="Times New Roman" w:hAnsi="Times New Roman" w:cs="Times New Roman"/>
                <w:b/>
                <w:sz w:val="16"/>
                <w:szCs w:val="16"/>
              </w:rPr>
              <w:t>3.16</w:t>
            </w:r>
          </w:p>
        </w:tc>
        <w:tc>
          <w:tcPr>
            <w:tcW w:w="247" w:type="pct"/>
            <w:vAlign w:val="bottom"/>
          </w:tcPr>
          <w:p w:rsidR="00D50CE4" w:rsidRPr="00D50CE4" w:rsidRDefault="00D50CE4" w:rsidP="00D50CE4">
            <w:pPr>
              <w:rPr>
                <w:rFonts w:ascii="Times New Roman" w:hAnsi="Times New Roman" w:cs="Times New Roman"/>
                <w:color w:val="000000"/>
                <w:sz w:val="16"/>
                <w:szCs w:val="16"/>
              </w:rPr>
            </w:pP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tcPr>
          <w:p w:rsidR="00D50CE4" w:rsidRPr="00AA110F" w:rsidRDefault="00D50CE4" w:rsidP="00D50CE4">
            <w:pPr>
              <w:rPr>
                <w:rFonts w:ascii="Times New Roman" w:eastAsia="Times New Roman" w:hAnsi="Times New Roman" w:cs="Times New Roman"/>
                <w:b/>
                <w:color w:val="000000"/>
                <w:sz w:val="16"/>
                <w:szCs w:val="16"/>
                <w:lang w:val="en-GB" w:eastAsia="en-GB"/>
              </w:rPr>
            </w:pPr>
          </w:p>
        </w:tc>
        <w:tc>
          <w:tcPr>
            <w:tcW w:w="330" w:type="pct"/>
          </w:tcPr>
          <w:p w:rsidR="00D50CE4" w:rsidRPr="00D50CE4" w:rsidRDefault="00D50CE4" w:rsidP="00D50CE4">
            <w:pPr>
              <w:rPr>
                <w:rFonts w:ascii="Times New Roman" w:hAnsi="Times New Roman" w:cs="Times New Roman"/>
                <w:sz w:val="16"/>
                <w:szCs w:val="16"/>
              </w:rPr>
            </w:pPr>
          </w:p>
        </w:tc>
        <w:tc>
          <w:tcPr>
            <w:tcW w:w="229" w:type="pct"/>
          </w:tcPr>
          <w:p w:rsidR="00D50CE4" w:rsidRPr="00D50CE4" w:rsidRDefault="00D50CE4" w:rsidP="00D50CE4">
            <w:pPr>
              <w:rPr>
                <w:rFonts w:ascii="Times New Roman" w:hAnsi="Times New Roman" w:cs="Times New Roman"/>
                <w:sz w:val="16"/>
                <w:szCs w:val="16"/>
              </w:rPr>
            </w:pPr>
          </w:p>
        </w:tc>
        <w:tc>
          <w:tcPr>
            <w:tcW w:w="226" w:type="pct"/>
          </w:tcPr>
          <w:p w:rsidR="00D50CE4" w:rsidRPr="00D50CE4" w:rsidRDefault="00D50CE4" w:rsidP="00D50CE4">
            <w:pPr>
              <w:rPr>
                <w:rFonts w:ascii="Times New Roman" w:hAnsi="Times New Roman" w:cs="Times New Roman"/>
                <w:sz w:val="16"/>
                <w:szCs w:val="16"/>
              </w:rPr>
            </w:pPr>
          </w:p>
        </w:tc>
        <w:tc>
          <w:tcPr>
            <w:tcW w:w="247" w:type="pct"/>
            <w:vAlign w:val="bottom"/>
          </w:tcPr>
          <w:p w:rsidR="00D50CE4" w:rsidRPr="00D50CE4" w:rsidRDefault="00D50CE4" w:rsidP="00D50CE4">
            <w:pPr>
              <w:rPr>
                <w:rFonts w:ascii="Times New Roman" w:hAnsi="Times New Roman" w:cs="Times New Roman"/>
                <w:color w:val="000000"/>
                <w:sz w:val="16"/>
                <w:szCs w:val="16"/>
              </w:rPr>
            </w:pP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Zhu (≥55)</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0.16</w:t>
            </w:r>
          </w:p>
        </w:tc>
        <w:tc>
          <w:tcPr>
            <w:tcW w:w="229"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14</w:t>
            </w:r>
          </w:p>
        </w:tc>
        <w:tc>
          <w:tcPr>
            <w:tcW w:w="226"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18</w:t>
            </w:r>
          </w:p>
        </w:tc>
        <w:tc>
          <w:tcPr>
            <w:tcW w:w="247" w:type="pct"/>
            <w:vAlign w:val="bottom"/>
          </w:tcPr>
          <w:p w:rsidR="00D50CE4" w:rsidRPr="00D50CE4" w:rsidRDefault="004B48FD" w:rsidP="00D50CE4">
            <w:pPr>
              <w:rPr>
                <w:rFonts w:ascii="Times New Roman" w:hAnsi="Times New Roman" w:cs="Times New Roman"/>
                <w:color w:val="000000"/>
                <w:sz w:val="16"/>
                <w:szCs w:val="16"/>
              </w:rPr>
            </w:pPr>
            <w:r>
              <w:rPr>
                <w:rFonts w:ascii="Times New Roman" w:hAnsi="Times New Roman" w:cs="Times New Roman"/>
                <w:color w:val="000000"/>
                <w:sz w:val="16"/>
                <w:szCs w:val="16"/>
              </w:rPr>
              <w:t>11.</w:t>
            </w:r>
            <w:r w:rsidR="00D50CE4" w:rsidRPr="00D50CE4">
              <w:rPr>
                <w:rFonts w:ascii="Times New Roman" w:hAnsi="Times New Roman" w:cs="Times New Roman"/>
                <w:color w:val="000000"/>
                <w:sz w:val="16"/>
                <w:szCs w:val="16"/>
              </w:rPr>
              <w:t>11</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Knight (≥50)</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0.12</w:t>
            </w:r>
          </w:p>
        </w:tc>
        <w:tc>
          <w:tcPr>
            <w:tcW w:w="229"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11</w:t>
            </w:r>
          </w:p>
        </w:tc>
        <w:tc>
          <w:tcPr>
            <w:tcW w:w="226"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13</w:t>
            </w:r>
          </w:p>
        </w:tc>
        <w:tc>
          <w:tcPr>
            <w:tcW w:w="247" w:type="pct"/>
            <w:vAlign w:val="bottom"/>
          </w:tcPr>
          <w:p w:rsidR="00D50CE4" w:rsidRPr="00D50CE4" w:rsidRDefault="004B48FD" w:rsidP="00D50CE4">
            <w:pPr>
              <w:rPr>
                <w:rFonts w:ascii="Times New Roman" w:hAnsi="Times New Roman" w:cs="Times New Roman"/>
                <w:color w:val="000000"/>
                <w:sz w:val="16"/>
                <w:szCs w:val="16"/>
              </w:rPr>
            </w:pPr>
            <w:r>
              <w:rPr>
                <w:rFonts w:ascii="Times New Roman" w:hAnsi="Times New Roman" w:cs="Times New Roman"/>
                <w:color w:val="000000"/>
                <w:sz w:val="16"/>
                <w:szCs w:val="16"/>
              </w:rPr>
              <w:t>11.</w:t>
            </w:r>
            <w:r w:rsidR="00D50CE4" w:rsidRPr="00D50CE4">
              <w:rPr>
                <w:rFonts w:ascii="Times New Roman" w:hAnsi="Times New Roman" w:cs="Times New Roman"/>
                <w:color w:val="000000"/>
                <w:sz w:val="16"/>
                <w:szCs w:val="16"/>
              </w:rPr>
              <w:t>13</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Chen (55-64)</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0.24</w:t>
            </w:r>
          </w:p>
        </w:tc>
        <w:tc>
          <w:tcPr>
            <w:tcW w:w="229"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24</w:t>
            </w:r>
          </w:p>
        </w:tc>
        <w:tc>
          <w:tcPr>
            <w:tcW w:w="226"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25</w:t>
            </w:r>
          </w:p>
        </w:tc>
        <w:tc>
          <w:tcPr>
            <w:tcW w:w="247" w:type="pct"/>
            <w:vAlign w:val="bottom"/>
          </w:tcPr>
          <w:p w:rsidR="00D50CE4" w:rsidRPr="00D50CE4" w:rsidRDefault="004B48FD" w:rsidP="00D50CE4">
            <w:pPr>
              <w:rPr>
                <w:rFonts w:ascii="Times New Roman" w:hAnsi="Times New Roman" w:cs="Times New Roman"/>
                <w:color w:val="000000"/>
                <w:sz w:val="16"/>
                <w:szCs w:val="16"/>
              </w:rPr>
            </w:pPr>
            <w:r>
              <w:rPr>
                <w:rFonts w:ascii="Times New Roman" w:hAnsi="Times New Roman" w:cs="Times New Roman"/>
                <w:color w:val="000000"/>
                <w:sz w:val="16"/>
                <w:szCs w:val="16"/>
              </w:rPr>
              <w:t>11.</w:t>
            </w:r>
            <w:r w:rsidR="00D50CE4" w:rsidRPr="00D50CE4">
              <w:rPr>
                <w:rFonts w:ascii="Times New Roman" w:hAnsi="Times New Roman" w:cs="Times New Roman"/>
                <w:color w:val="000000"/>
                <w:sz w:val="16"/>
                <w:szCs w:val="16"/>
              </w:rPr>
              <w:t>14</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Polyzoi (≥65)</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0.01</w:t>
            </w:r>
          </w:p>
        </w:tc>
        <w:tc>
          <w:tcPr>
            <w:tcW w:w="229"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01</w:t>
            </w:r>
          </w:p>
        </w:tc>
        <w:tc>
          <w:tcPr>
            <w:tcW w:w="226"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01</w:t>
            </w:r>
          </w:p>
        </w:tc>
        <w:tc>
          <w:tcPr>
            <w:tcW w:w="247" w:type="pct"/>
            <w:vAlign w:val="bottom"/>
          </w:tcPr>
          <w:p w:rsidR="00D50CE4" w:rsidRPr="00D50CE4" w:rsidRDefault="004B48FD" w:rsidP="00D50CE4">
            <w:pPr>
              <w:rPr>
                <w:rFonts w:ascii="Times New Roman" w:hAnsi="Times New Roman" w:cs="Times New Roman"/>
                <w:color w:val="000000"/>
                <w:sz w:val="16"/>
                <w:szCs w:val="16"/>
              </w:rPr>
            </w:pPr>
            <w:r>
              <w:rPr>
                <w:rFonts w:ascii="Times New Roman" w:hAnsi="Times New Roman" w:cs="Times New Roman"/>
                <w:color w:val="000000"/>
                <w:sz w:val="16"/>
                <w:szCs w:val="16"/>
              </w:rPr>
              <w:t>11.</w:t>
            </w:r>
            <w:r w:rsidR="00D50CE4" w:rsidRPr="00D50CE4">
              <w:rPr>
                <w:rFonts w:ascii="Times New Roman" w:hAnsi="Times New Roman" w:cs="Times New Roman"/>
                <w:color w:val="000000"/>
                <w:sz w:val="16"/>
                <w:szCs w:val="16"/>
              </w:rPr>
              <w:t>06</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Bachman</w:t>
            </w:r>
            <w:r w:rsidR="006615EF">
              <w:rPr>
                <w:rFonts w:ascii="Times New Roman" w:eastAsia="Times New Roman" w:hAnsi="Times New Roman" w:cs="Times New Roman"/>
                <w:color w:val="000000"/>
                <w:sz w:val="16"/>
                <w:szCs w:val="16"/>
                <w:lang w:val="en-GB" w:eastAsia="en-GB"/>
              </w:rPr>
              <w:t>n</w:t>
            </w:r>
            <w:r w:rsidRPr="00AA110F">
              <w:rPr>
                <w:rFonts w:ascii="Times New Roman" w:eastAsia="Times New Roman" w:hAnsi="Times New Roman" w:cs="Times New Roman"/>
                <w:color w:val="000000"/>
                <w:sz w:val="16"/>
                <w:szCs w:val="16"/>
                <w:lang w:val="en-GB" w:eastAsia="en-GB"/>
              </w:rPr>
              <w:t xml:space="preserve"> (50-69)</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0.12</w:t>
            </w:r>
          </w:p>
        </w:tc>
        <w:tc>
          <w:tcPr>
            <w:tcW w:w="229"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12</w:t>
            </w:r>
          </w:p>
        </w:tc>
        <w:tc>
          <w:tcPr>
            <w:tcW w:w="226"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13</w:t>
            </w:r>
          </w:p>
        </w:tc>
        <w:tc>
          <w:tcPr>
            <w:tcW w:w="247" w:type="pct"/>
            <w:vAlign w:val="bottom"/>
          </w:tcPr>
          <w:p w:rsidR="00D50CE4" w:rsidRPr="00D50CE4" w:rsidRDefault="004B48FD" w:rsidP="00D50CE4">
            <w:pPr>
              <w:rPr>
                <w:rFonts w:ascii="Times New Roman" w:hAnsi="Times New Roman" w:cs="Times New Roman"/>
                <w:color w:val="000000"/>
                <w:sz w:val="16"/>
                <w:szCs w:val="16"/>
              </w:rPr>
            </w:pPr>
            <w:r>
              <w:rPr>
                <w:rFonts w:ascii="Times New Roman" w:hAnsi="Times New Roman" w:cs="Times New Roman"/>
                <w:color w:val="000000"/>
                <w:sz w:val="16"/>
                <w:szCs w:val="16"/>
              </w:rPr>
              <w:t>11.</w:t>
            </w:r>
            <w:r w:rsidR="00D50CE4" w:rsidRPr="00D50CE4">
              <w:rPr>
                <w:rFonts w:ascii="Times New Roman" w:hAnsi="Times New Roman" w:cs="Times New Roman"/>
                <w:color w:val="000000"/>
                <w:sz w:val="16"/>
                <w:szCs w:val="16"/>
              </w:rPr>
              <w:t>14</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Adler (≥50)</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1.07</w:t>
            </w:r>
          </w:p>
        </w:tc>
        <w:tc>
          <w:tcPr>
            <w:tcW w:w="229"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90</w:t>
            </w:r>
          </w:p>
        </w:tc>
        <w:tc>
          <w:tcPr>
            <w:tcW w:w="226"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1.</w:t>
            </w:r>
            <w:r w:rsidR="00D50CE4" w:rsidRPr="00D50CE4">
              <w:rPr>
                <w:rFonts w:ascii="Times New Roman" w:hAnsi="Times New Roman" w:cs="Times New Roman"/>
                <w:sz w:val="16"/>
                <w:szCs w:val="16"/>
              </w:rPr>
              <w:t>28</w:t>
            </w:r>
          </w:p>
        </w:tc>
        <w:tc>
          <w:tcPr>
            <w:tcW w:w="247" w:type="pct"/>
            <w:vAlign w:val="bottom"/>
          </w:tcPr>
          <w:p w:rsidR="00D50CE4" w:rsidRPr="00D50CE4" w:rsidRDefault="004B48FD" w:rsidP="00D50CE4">
            <w:pPr>
              <w:rPr>
                <w:rFonts w:ascii="Times New Roman" w:hAnsi="Times New Roman" w:cs="Times New Roman"/>
                <w:color w:val="000000"/>
                <w:sz w:val="16"/>
                <w:szCs w:val="16"/>
              </w:rPr>
            </w:pPr>
            <w:r>
              <w:rPr>
                <w:rFonts w:ascii="Times New Roman" w:hAnsi="Times New Roman" w:cs="Times New Roman"/>
                <w:color w:val="000000"/>
                <w:sz w:val="16"/>
                <w:szCs w:val="16"/>
              </w:rPr>
              <w:t>11.</w:t>
            </w:r>
            <w:r w:rsidR="00D50CE4" w:rsidRPr="00D50CE4">
              <w:rPr>
                <w:rFonts w:ascii="Times New Roman" w:hAnsi="Times New Roman" w:cs="Times New Roman"/>
                <w:color w:val="000000"/>
                <w:sz w:val="16"/>
                <w:szCs w:val="16"/>
              </w:rPr>
              <w:t>05</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Bogdan (≥50)</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1.54</w:t>
            </w:r>
          </w:p>
        </w:tc>
        <w:tc>
          <w:tcPr>
            <w:tcW w:w="229"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1.</w:t>
            </w:r>
            <w:r w:rsidR="00D50CE4" w:rsidRPr="00D50CE4">
              <w:rPr>
                <w:rFonts w:ascii="Times New Roman" w:hAnsi="Times New Roman" w:cs="Times New Roman"/>
                <w:sz w:val="16"/>
                <w:szCs w:val="16"/>
              </w:rPr>
              <w:t>34</w:t>
            </w:r>
          </w:p>
        </w:tc>
        <w:tc>
          <w:tcPr>
            <w:tcW w:w="226"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1.</w:t>
            </w:r>
            <w:r w:rsidR="00D50CE4" w:rsidRPr="00D50CE4">
              <w:rPr>
                <w:rFonts w:ascii="Times New Roman" w:hAnsi="Times New Roman" w:cs="Times New Roman"/>
                <w:sz w:val="16"/>
                <w:szCs w:val="16"/>
              </w:rPr>
              <w:t>76</w:t>
            </w:r>
          </w:p>
        </w:tc>
        <w:tc>
          <w:tcPr>
            <w:tcW w:w="247" w:type="pct"/>
            <w:vAlign w:val="bottom"/>
          </w:tcPr>
          <w:p w:rsidR="00D50CE4" w:rsidRPr="00D50CE4" w:rsidRDefault="004B48FD" w:rsidP="00D50CE4">
            <w:pPr>
              <w:rPr>
                <w:rFonts w:ascii="Times New Roman" w:hAnsi="Times New Roman" w:cs="Times New Roman"/>
                <w:color w:val="000000"/>
                <w:sz w:val="16"/>
                <w:szCs w:val="16"/>
              </w:rPr>
            </w:pPr>
            <w:r>
              <w:rPr>
                <w:rFonts w:ascii="Times New Roman" w:hAnsi="Times New Roman" w:cs="Times New Roman"/>
                <w:color w:val="000000"/>
                <w:sz w:val="16"/>
                <w:szCs w:val="16"/>
              </w:rPr>
              <w:t>11.</w:t>
            </w:r>
            <w:r w:rsidR="00D50CE4" w:rsidRPr="00D50CE4">
              <w:rPr>
                <w:rFonts w:ascii="Times New Roman" w:hAnsi="Times New Roman" w:cs="Times New Roman"/>
                <w:color w:val="000000"/>
                <w:sz w:val="16"/>
                <w:szCs w:val="16"/>
              </w:rPr>
              <w:t>09</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Zhu (46-55)</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0.34</w:t>
            </w:r>
          </w:p>
        </w:tc>
        <w:tc>
          <w:tcPr>
            <w:tcW w:w="229"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32</w:t>
            </w:r>
          </w:p>
        </w:tc>
        <w:tc>
          <w:tcPr>
            <w:tcW w:w="226"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36</w:t>
            </w:r>
          </w:p>
        </w:tc>
        <w:tc>
          <w:tcPr>
            <w:tcW w:w="247" w:type="pct"/>
            <w:vAlign w:val="bottom"/>
          </w:tcPr>
          <w:p w:rsidR="00D50CE4" w:rsidRPr="00D50CE4" w:rsidRDefault="004B48FD" w:rsidP="00D50CE4">
            <w:pPr>
              <w:rPr>
                <w:rFonts w:ascii="Times New Roman" w:hAnsi="Times New Roman" w:cs="Times New Roman"/>
                <w:color w:val="000000"/>
                <w:sz w:val="16"/>
                <w:szCs w:val="16"/>
              </w:rPr>
            </w:pPr>
            <w:r>
              <w:rPr>
                <w:rFonts w:ascii="Times New Roman" w:hAnsi="Times New Roman" w:cs="Times New Roman"/>
                <w:color w:val="000000"/>
                <w:sz w:val="16"/>
                <w:szCs w:val="16"/>
              </w:rPr>
              <w:t>11.</w:t>
            </w:r>
            <w:r w:rsidR="00D50CE4" w:rsidRPr="00D50CE4">
              <w:rPr>
                <w:rFonts w:ascii="Times New Roman" w:hAnsi="Times New Roman" w:cs="Times New Roman"/>
                <w:color w:val="000000"/>
                <w:sz w:val="16"/>
                <w:szCs w:val="16"/>
              </w:rPr>
              <w:t>13</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Chen (45-54)</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0.66</w:t>
            </w:r>
          </w:p>
        </w:tc>
        <w:tc>
          <w:tcPr>
            <w:tcW w:w="229"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64</w:t>
            </w:r>
          </w:p>
        </w:tc>
        <w:tc>
          <w:tcPr>
            <w:tcW w:w="226" w:type="pct"/>
          </w:tcPr>
          <w:p w:rsidR="00D50CE4" w:rsidRPr="00D50CE4" w:rsidRDefault="004B48FD" w:rsidP="00D50CE4">
            <w:pPr>
              <w:rPr>
                <w:rFonts w:ascii="Times New Roman" w:hAnsi="Times New Roman" w:cs="Times New Roman"/>
                <w:sz w:val="16"/>
                <w:szCs w:val="16"/>
              </w:rPr>
            </w:pPr>
            <w:r>
              <w:rPr>
                <w:rFonts w:ascii="Times New Roman" w:hAnsi="Times New Roman" w:cs="Times New Roman"/>
                <w:sz w:val="16"/>
                <w:szCs w:val="16"/>
              </w:rPr>
              <w:t>0.</w:t>
            </w:r>
            <w:r w:rsidR="00D50CE4" w:rsidRPr="00D50CE4">
              <w:rPr>
                <w:rFonts w:ascii="Times New Roman" w:hAnsi="Times New Roman" w:cs="Times New Roman"/>
                <w:sz w:val="16"/>
                <w:szCs w:val="16"/>
              </w:rPr>
              <w:t>67</w:t>
            </w:r>
          </w:p>
        </w:tc>
        <w:tc>
          <w:tcPr>
            <w:tcW w:w="247" w:type="pct"/>
            <w:vAlign w:val="bottom"/>
          </w:tcPr>
          <w:p w:rsidR="00D50CE4" w:rsidRPr="00D50CE4" w:rsidRDefault="004B48FD" w:rsidP="00D50CE4">
            <w:pPr>
              <w:rPr>
                <w:rFonts w:ascii="Times New Roman" w:hAnsi="Times New Roman" w:cs="Times New Roman"/>
                <w:color w:val="000000"/>
                <w:sz w:val="16"/>
                <w:szCs w:val="16"/>
              </w:rPr>
            </w:pPr>
            <w:r>
              <w:rPr>
                <w:rFonts w:ascii="Times New Roman" w:hAnsi="Times New Roman" w:cs="Times New Roman"/>
                <w:color w:val="000000"/>
                <w:sz w:val="16"/>
                <w:szCs w:val="16"/>
              </w:rPr>
              <w:t>11.</w:t>
            </w:r>
            <w:r w:rsidR="00D50CE4" w:rsidRPr="00D50CE4">
              <w:rPr>
                <w:rFonts w:ascii="Times New Roman" w:hAnsi="Times New Roman" w:cs="Times New Roman"/>
                <w:color w:val="000000"/>
                <w:sz w:val="16"/>
                <w:szCs w:val="16"/>
              </w:rPr>
              <w:t>14</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color w:val="000000"/>
                <w:sz w:val="16"/>
                <w:szCs w:val="16"/>
                <w:lang w:val="en-GB" w:eastAsia="en-GB"/>
              </w:rPr>
            </w:pPr>
            <w:r w:rsidRPr="00D50CE4">
              <w:rPr>
                <w:rFonts w:ascii="Times New Roman" w:eastAsia="Times New Roman" w:hAnsi="Times New Roman" w:cs="Times New Roman"/>
                <w:b/>
                <w:color w:val="000000"/>
                <w:sz w:val="16"/>
                <w:szCs w:val="16"/>
                <w:lang w:val="en-GB" w:eastAsia="en-GB"/>
              </w:rPr>
              <w:t>Clinical diagnosis</w:t>
            </w:r>
            <w:r w:rsidRPr="00AA110F">
              <w:rPr>
                <w:rFonts w:ascii="Times New Roman" w:eastAsia="Times New Roman" w:hAnsi="Times New Roman" w:cs="Times New Roman"/>
                <w:color w:val="000000"/>
                <w:sz w:val="16"/>
                <w:szCs w:val="16"/>
                <w:lang w:val="en-GB" w:eastAsia="en-GB"/>
              </w:rPr>
              <w:t xml:space="preserve"> (N=9)</w:t>
            </w:r>
          </w:p>
        </w:tc>
        <w:tc>
          <w:tcPr>
            <w:tcW w:w="330" w:type="pct"/>
          </w:tcPr>
          <w:p w:rsidR="00D50CE4" w:rsidRPr="00D50CE4" w:rsidRDefault="00D50CE4" w:rsidP="00D50CE4">
            <w:pPr>
              <w:rPr>
                <w:rFonts w:ascii="Times New Roman" w:hAnsi="Times New Roman" w:cs="Times New Roman"/>
                <w:b/>
                <w:sz w:val="16"/>
                <w:szCs w:val="16"/>
              </w:rPr>
            </w:pPr>
            <w:r w:rsidRPr="00D50CE4">
              <w:rPr>
                <w:rFonts w:ascii="Times New Roman" w:hAnsi="Times New Roman" w:cs="Times New Roman"/>
                <w:b/>
                <w:sz w:val="16"/>
                <w:szCs w:val="16"/>
              </w:rPr>
              <w:t>0.23</w:t>
            </w:r>
          </w:p>
        </w:tc>
        <w:tc>
          <w:tcPr>
            <w:tcW w:w="229" w:type="pct"/>
          </w:tcPr>
          <w:p w:rsidR="00D50CE4" w:rsidRPr="00D50CE4" w:rsidRDefault="00D50CE4" w:rsidP="00D50CE4">
            <w:pPr>
              <w:rPr>
                <w:rFonts w:ascii="Times New Roman" w:hAnsi="Times New Roman" w:cs="Times New Roman"/>
                <w:b/>
                <w:sz w:val="16"/>
                <w:szCs w:val="16"/>
              </w:rPr>
            </w:pPr>
            <w:r>
              <w:rPr>
                <w:rFonts w:ascii="Times New Roman" w:hAnsi="Times New Roman" w:cs="Times New Roman"/>
                <w:b/>
                <w:sz w:val="16"/>
                <w:szCs w:val="16"/>
              </w:rPr>
              <w:t>0.</w:t>
            </w:r>
            <w:r w:rsidRPr="00D50CE4">
              <w:rPr>
                <w:rFonts w:ascii="Times New Roman" w:hAnsi="Times New Roman" w:cs="Times New Roman"/>
                <w:b/>
                <w:sz w:val="16"/>
                <w:szCs w:val="16"/>
              </w:rPr>
              <w:t>12</w:t>
            </w:r>
          </w:p>
        </w:tc>
        <w:tc>
          <w:tcPr>
            <w:tcW w:w="226" w:type="pct"/>
          </w:tcPr>
          <w:p w:rsidR="00D50CE4" w:rsidRPr="00D50CE4" w:rsidRDefault="00D50CE4" w:rsidP="00D50CE4">
            <w:pPr>
              <w:rPr>
                <w:rFonts w:ascii="Times New Roman" w:hAnsi="Times New Roman" w:cs="Times New Roman"/>
                <w:b/>
                <w:sz w:val="16"/>
                <w:szCs w:val="16"/>
              </w:rPr>
            </w:pPr>
            <w:r>
              <w:rPr>
                <w:rFonts w:ascii="Times New Roman" w:hAnsi="Times New Roman" w:cs="Times New Roman"/>
                <w:b/>
                <w:sz w:val="16"/>
                <w:szCs w:val="16"/>
              </w:rPr>
              <w:t>0.</w:t>
            </w:r>
            <w:r w:rsidRPr="00D50CE4">
              <w:rPr>
                <w:rFonts w:ascii="Times New Roman" w:hAnsi="Times New Roman" w:cs="Times New Roman"/>
                <w:b/>
                <w:sz w:val="16"/>
                <w:szCs w:val="16"/>
              </w:rPr>
              <w:t>44</w:t>
            </w:r>
          </w:p>
        </w:tc>
        <w:tc>
          <w:tcPr>
            <w:tcW w:w="247" w:type="pct"/>
            <w:vAlign w:val="bottom"/>
          </w:tcPr>
          <w:p w:rsidR="00D50CE4" w:rsidRPr="00D50CE4" w:rsidRDefault="00D50CE4" w:rsidP="00D50CE4">
            <w:pPr>
              <w:rPr>
                <w:rFonts w:ascii="Times New Roman" w:hAnsi="Times New Roman" w:cs="Times New Roman"/>
                <w:color w:val="000000"/>
                <w:sz w:val="16"/>
                <w:szCs w:val="16"/>
              </w:rPr>
            </w:pP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tcPr>
          <w:p w:rsidR="00D50CE4" w:rsidRPr="00AA110F" w:rsidRDefault="00D50CE4" w:rsidP="00D50CE4">
            <w:pPr>
              <w:rPr>
                <w:rFonts w:ascii="Times New Roman" w:eastAsia="Times New Roman" w:hAnsi="Times New Roman" w:cs="Times New Roman"/>
                <w:b/>
                <w:color w:val="000000"/>
                <w:sz w:val="16"/>
                <w:szCs w:val="16"/>
                <w:lang w:val="en-GB" w:eastAsia="en-GB"/>
              </w:rPr>
            </w:pPr>
          </w:p>
        </w:tc>
        <w:tc>
          <w:tcPr>
            <w:tcW w:w="330" w:type="pct"/>
          </w:tcPr>
          <w:p w:rsidR="00D50CE4" w:rsidRPr="00D50CE4" w:rsidRDefault="00D50CE4" w:rsidP="00D50CE4">
            <w:pPr>
              <w:rPr>
                <w:rFonts w:ascii="Times New Roman" w:hAnsi="Times New Roman" w:cs="Times New Roman"/>
                <w:sz w:val="16"/>
                <w:szCs w:val="16"/>
              </w:rPr>
            </w:pPr>
          </w:p>
        </w:tc>
        <w:tc>
          <w:tcPr>
            <w:tcW w:w="229" w:type="pct"/>
          </w:tcPr>
          <w:p w:rsidR="00D50CE4" w:rsidRPr="00D50CE4" w:rsidRDefault="00D50CE4" w:rsidP="00D50CE4">
            <w:pPr>
              <w:rPr>
                <w:rFonts w:ascii="Times New Roman" w:hAnsi="Times New Roman" w:cs="Times New Roman"/>
                <w:sz w:val="16"/>
                <w:szCs w:val="16"/>
              </w:rPr>
            </w:pPr>
          </w:p>
        </w:tc>
        <w:tc>
          <w:tcPr>
            <w:tcW w:w="226" w:type="pct"/>
          </w:tcPr>
          <w:p w:rsidR="00D50CE4" w:rsidRPr="00D50CE4" w:rsidRDefault="00D50CE4" w:rsidP="00D50CE4">
            <w:pPr>
              <w:rPr>
                <w:rFonts w:ascii="Times New Roman" w:hAnsi="Times New Roman" w:cs="Times New Roman"/>
                <w:sz w:val="16"/>
                <w:szCs w:val="16"/>
              </w:rPr>
            </w:pPr>
          </w:p>
        </w:tc>
        <w:tc>
          <w:tcPr>
            <w:tcW w:w="247" w:type="pct"/>
            <w:vAlign w:val="bottom"/>
          </w:tcPr>
          <w:p w:rsidR="00D50CE4" w:rsidRPr="00D50CE4" w:rsidRDefault="00D50CE4" w:rsidP="00D50CE4">
            <w:pPr>
              <w:rPr>
                <w:rFonts w:ascii="Times New Roman" w:hAnsi="Times New Roman" w:cs="Times New Roman"/>
                <w:sz w:val="16"/>
                <w:szCs w:val="16"/>
              </w:rPr>
            </w:pP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Huang (≥49)</w:t>
            </w:r>
          </w:p>
        </w:tc>
        <w:tc>
          <w:tcPr>
            <w:tcW w:w="330" w:type="pct"/>
          </w:tcPr>
          <w:p w:rsidR="00D50CE4" w:rsidRPr="00D50CE4" w:rsidRDefault="00D50CE4" w:rsidP="00D50CE4">
            <w:pPr>
              <w:rPr>
                <w:rFonts w:ascii="Times New Roman" w:hAnsi="Times New Roman" w:cs="Times New Roman"/>
                <w:color w:val="FF0000"/>
                <w:sz w:val="16"/>
                <w:szCs w:val="16"/>
              </w:rPr>
            </w:pPr>
            <w:r w:rsidRPr="00D50CE4">
              <w:rPr>
                <w:rFonts w:ascii="Times New Roman" w:hAnsi="Times New Roman" w:cs="Times New Roman"/>
                <w:sz w:val="16"/>
                <w:szCs w:val="16"/>
              </w:rPr>
              <w:t>0.00</w:t>
            </w:r>
          </w:p>
        </w:tc>
        <w:tc>
          <w:tcPr>
            <w:tcW w:w="229" w:type="pct"/>
          </w:tcPr>
          <w:p w:rsidR="00D50CE4" w:rsidRPr="00D50CE4" w:rsidRDefault="00D50CE4" w:rsidP="00D50CE4">
            <w:pPr>
              <w:rPr>
                <w:rFonts w:ascii="Times New Roman" w:hAnsi="Times New Roman" w:cs="Times New Roman"/>
                <w:color w:val="FF0000"/>
                <w:sz w:val="16"/>
                <w:szCs w:val="16"/>
              </w:rPr>
            </w:pPr>
            <w:r w:rsidRPr="00D50CE4">
              <w:rPr>
                <w:rFonts w:ascii="Times New Roman" w:hAnsi="Times New Roman" w:cs="Times New Roman"/>
                <w:sz w:val="16"/>
                <w:szCs w:val="16"/>
              </w:rPr>
              <w:t>0.00</w:t>
            </w:r>
          </w:p>
        </w:tc>
        <w:tc>
          <w:tcPr>
            <w:tcW w:w="226" w:type="pct"/>
          </w:tcPr>
          <w:p w:rsidR="00D50CE4" w:rsidRPr="00D50CE4" w:rsidRDefault="00D50CE4" w:rsidP="00D50CE4">
            <w:pPr>
              <w:rPr>
                <w:rFonts w:ascii="Times New Roman" w:hAnsi="Times New Roman" w:cs="Times New Roman"/>
                <w:color w:val="FF0000"/>
                <w:sz w:val="16"/>
                <w:szCs w:val="16"/>
              </w:rPr>
            </w:pPr>
            <w:r w:rsidRPr="00D50CE4">
              <w:rPr>
                <w:rFonts w:ascii="Times New Roman" w:hAnsi="Times New Roman" w:cs="Times New Roman"/>
                <w:sz w:val="16"/>
                <w:szCs w:val="16"/>
              </w:rPr>
              <w:t>0.00</w:t>
            </w:r>
          </w:p>
        </w:tc>
        <w:tc>
          <w:tcPr>
            <w:tcW w:w="247" w:type="pct"/>
            <w:vAlign w:val="bottom"/>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8.53</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Castle (≥65)</w:t>
            </w:r>
          </w:p>
        </w:tc>
        <w:tc>
          <w:tcPr>
            <w:tcW w:w="330" w:type="pct"/>
          </w:tcPr>
          <w:p w:rsidR="00D50CE4" w:rsidRPr="00D50CE4" w:rsidRDefault="00D50CE4" w:rsidP="00D50CE4">
            <w:pPr>
              <w:rPr>
                <w:rFonts w:ascii="Times New Roman" w:hAnsi="Times New Roman" w:cs="Times New Roman"/>
                <w:color w:val="FF0000"/>
                <w:sz w:val="16"/>
                <w:szCs w:val="16"/>
              </w:rPr>
            </w:pPr>
            <w:r w:rsidRPr="00D50CE4">
              <w:rPr>
                <w:rFonts w:ascii="Times New Roman" w:hAnsi="Times New Roman" w:cs="Times New Roman"/>
                <w:sz w:val="16"/>
                <w:szCs w:val="16"/>
              </w:rPr>
              <w:t>0.20</w:t>
            </w:r>
          </w:p>
        </w:tc>
        <w:tc>
          <w:tcPr>
            <w:tcW w:w="229" w:type="pct"/>
          </w:tcPr>
          <w:p w:rsidR="00D50CE4" w:rsidRPr="00D50CE4" w:rsidRDefault="00D50CE4" w:rsidP="00D50CE4">
            <w:pPr>
              <w:rPr>
                <w:rFonts w:ascii="Times New Roman" w:hAnsi="Times New Roman" w:cs="Times New Roman"/>
                <w:color w:val="FF0000"/>
                <w:sz w:val="16"/>
                <w:szCs w:val="16"/>
              </w:rPr>
            </w:pPr>
            <w:r w:rsidRPr="00D50CE4">
              <w:rPr>
                <w:rFonts w:ascii="Times New Roman" w:hAnsi="Times New Roman" w:cs="Times New Roman"/>
                <w:sz w:val="16"/>
                <w:szCs w:val="16"/>
              </w:rPr>
              <w:t>0.19</w:t>
            </w:r>
          </w:p>
        </w:tc>
        <w:tc>
          <w:tcPr>
            <w:tcW w:w="226" w:type="pct"/>
          </w:tcPr>
          <w:p w:rsidR="00D50CE4" w:rsidRPr="00D50CE4" w:rsidRDefault="00D50CE4" w:rsidP="00D50CE4">
            <w:pPr>
              <w:rPr>
                <w:rFonts w:ascii="Times New Roman" w:hAnsi="Times New Roman" w:cs="Times New Roman"/>
                <w:color w:val="FF0000"/>
                <w:sz w:val="16"/>
                <w:szCs w:val="16"/>
              </w:rPr>
            </w:pPr>
            <w:r w:rsidRPr="00D50CE4">
              <w:rPr>
                <w:rFonts w:ascii="Times New Roman" w:hAnsi="Times New Roman" w:cs="Times New Roman"/>
                <w:sz w:val="16"/>
                <w:szCs w:val="16"/>
              </w:rPr>
              <w:t>0.21</w:t>
            </w:r>
          </w:p>
        </w:tc>
        <w:tc>
          <w:tcPr>
            <w:tcW w:w="247" w:type="pct"/>
            <w:vAlign w:val="bottom"/>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11.53</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Karlstad, Denmark (45-64)</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0.24</w:t>
            </w:r>
          </w:p>
        </w:tc>
        <w:tc>
          <w:tcPr>
            <w:tcW w:w="229" w:type="pct"/>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sz w:val="16"/>
                <w:szCs w:val="16"/>
              </w:rPr>
              <w:t>0.23</w:t>
            </w:r>
          </w:p>
        </w:tc>
        <w:tc>
          <w:tcPr>
            <w:tcW w:w="226" w:type="pct"/>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sz w:val="16"/>
                <w:szCs w:val="16"/>
              </w:rPr>
              <w:t>0.24</w:t>
            </w:r>
          </w:p>
        </w:tc>
        <w:tc>
          <w:tcPr>
            <w:tcW w:w="247" w:type="pct"/>
            <w:vAlign w:val="bottom"/>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11.55</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Karlstad, Finland (45-64)</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0.03</w:t>
            </w:r>
          </w:p>
        </w:tc>
        <w:tc>
          <w:tcPr>
            <w:tcW w:w="229" w:type="pct"/>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sz w:val="16"/>
                <w:szCs w:val="16"/>
              </w:rPr>
              <w:t>0.03</w:t>
            </w:r>
          </w:p>
        </w:tc>
        <w:tc>
          <w:tcPr>
            <w:tcW w:w="226" w:type="pct"/>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sz w:val="16"/>
                <w:szCs w:val="16"/>
              </w:rPr>
              <w:t>0.03</w:t>
            </w:r>
          </w:p>
        </w:tc>
        <w:tc>
          <w:tcPr>
            <w:tcW w:w="247" w:type="pct"/>
            <w:vAlign w:val="bottom"/>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11.51</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Karlstad, Iceland (45-64)</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0.70</w:t>
            </w:r>
          </w:p>
        </w:tc>
        <w:tc>
          <w:tcPr>
            <w:tcW w:w="229" w:type="pct"/>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sz w:val="16"/>
                <w:szCs w:val="16"/>
              </w:rPr>
              <w:t>0.64</w:t>
            </w:r>
          </w:p>
        </w:tc>
        <w:tc>
          <w:tcPr>
            <w:tcW w:w="226" w:type="pct"/>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sz w:val="16"/>
                <w:szCs w:val="16"/>
              </w:rPr>
              <w:t>0.76</w:t>
            </w:r>
          </w:p>
        </w:tc>
        <w:tc>
          <w:tcPr>
            <w:tcW w:w="247" w:type="pct"/>
            <w:vAlign w:val="bottom"/>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11.52</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Karlstad, Norway (45-64)</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0.19</w:t>
            </w:r>
          </w:p>
        </w:tc>
        <w:tc>
          <w:tcPr>
            <w:tcW w:w="229" w:type="pct"/>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sz w:val="16"/>
                <w:szCs w:val="16"/>
              </w:rPr>
              <w:t>0.18</w:t>
            </w:r>
          </w:p>
        </w:tc>
        <w:tc>
          <w:tcPr>
            <w:tcW w:w="226" w:type="pct"/>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sz w:val="16"/>
                <w:szCs w:val="16"/>
              </w:rPr>
              <w:t>0.19</w:t>
            </w:r>
          </w:p>
        </w:tc>
        <w:tc>
          <w:tcPr>
            <w:tcW w:w="247" w:type="pct"/>
            <w:vAlign w:val="bottom"/>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11.55</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Karlstad, Sweden (45-64)</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0.26</w:t>
            </w:r>
          </w:p>
        </w:tc>
        <w:tc>
          <w:tcPr>
            <w:tcW w:w="229" w:type="pct"/>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sz w:val="16"/>
                <w:szCs w:val="16"/>
              </w:rPr>
              <w:t>0.25</w:t>
            </w:r>
          </w:p>
        </w:tc>
        <w:tc>
          <w:tcPr>
            <w:tcW w:w="226" w:type="pct"/>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sz w:val="16"/>
                <w:szCs w:val="16"/>
              </w:rPr>
              <w:t>0.27</w:t>
            </w:r>
          </w:p>
        </w:tc>
        <w:tc>
          <w:tcPr>
            <w:tcW w:w="247" w:type="pct"/>
            <w:vAlign w:val="bottom"/>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11.56</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McCarthy (&gt;45)</w:t>
            </w:r>
          </w:p>
        </w:tc>
        <w:tc>
          <w:tcPr>
            <w:tcW w:w="330" w:type="pct"/>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0.00</w:t>
            </w:r>
          </w:p>
        </w:tc>
        <w:tc>
          <w:tcPr>
            <w:tcW w:w="229" w:type="pct"/>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sz w:val="16"/>
                <w:szCs w:val="16"/>
              </w:rPr>
              <w:t>0.00</w:t>
            </w:r>
          </w:p>
        </w:tc>
        <w:tc>
          <w:tcPr>
            <w:tcW w:w="226" w:type="pct"/>
          </w:tcPr>
          <w:p w:rsidR="00D50CE4" w:rsidRPr="00D50CE4" w:rsidRDefault="00D50CE4" w:rsidP="00D50CE4">
            <w:pPr>
              <w:rPr>
                <w:rFonts w:ascii="Times New Roman" w:hAnsi="Times New Roman" w:cs="Times New Roman"/>
                <w:color w:val="000000"/>
                <w:sz w:val="16"/>
                <w:szCs w:val="16"/>
              </w:rPr>
            </w:pPr>
            <w:r w:rsidRPr="00D50CE4">
              <w:rPr>
                <w:rFonts w:ascii="Times New Roman" w:hAnsi="Times New Roman" w:cs="Times New Roman"/>
                <w:sz w:val="16"/>
                <w:szCs w:val="16"/>
              </w:rPr>
              <w:t>0.00</w:t>
            </w:r>
          </w:p>
        </w:tc>
        <w:tc>
          <w:tcPr>
            <w:tcW w:w="247" w:type="pct"/>
            <w:vAlign w:val="bottom"/>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10.69</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b/>
                <w:color w:val="000000"/>
                <w:sz w:val="16"/>
                <w:szCs w:val="16"/>
                <w:lang w:val="en-GB" w:eastAsia="en-GB"/>
              </w:rPr>
            </w:pPr>
            <w:r w:rsidRPr="00AA110F">
              <w:rPr>
                <w:rFonts w:ascii="Times New Roman" w:eastAsia="Times New Roman" w:hAnsi="Times New Roman" w:cs="Times New Roman"/>
                <w:color w:val="000000"/>
                <w:sz w:val="16"/>
                <w:szCs w:val="16"/>
                <w:lang w:val="en-GB" w:eastAsia="en-GB"/>
              </w:rPr>
              <w:t>Castle (45-64)</w:t>
            </w:r>
          </w:p>
        </w:tc>
        <w:tc>
          <w:tcPr>
            <w:tcW w:w="330" w:type="pct"/>
          </w:tcPr>
          <w:p w:rsidR="00D50CE4" w:rsidRPr="00D50CE4" w:rsidRDefault="00D50CE4" w:rsidP="00D50CE4">
            <w:pPr>
              <w:rPr>
                <w:rFonts w:ascii="Times New Roman" w:hAnsi="Times New Roman" w:cs="Times New Roman"/>
                <w:color w:val="FF0000"/>
                <w:sz w:val="16"/>
                <w:szCs w:val="16"/>
              </w:rPr>
            </w:pPr>
            <w:r w:rsidRPr="00D50CE4">
              <w:rPr>
                <w:rFonts w:ascii="Times New Roman" w:hAnsi="Times New Roman" w:cs="Times New Roman"/>
                <w:sz w:val="16"/>
                <w:szCs w:val="16"/>
              </w:rPr>
              <w:t>0.70</w:t>
            </w:r>
          </w:p>
        </w:tc>
        <w:tc>
          <w:tcPr>
            <w:tcW w:w="229" w:type="pct"/>
          </w:tcPr>
          <w:p w:rsidR="00D50CE4" w:rsidRPr="00D50CE4" w:rsidRDefault="00D50CE4" w:rsidP="00D50CE4">
            <w:pPr>
              <w:rPr>
                <w:rFonts w:ascii="Times New Roman" w:hAnsi="Times New Roman" w:cs="Times New Roman"/>
                <w:color w:val="FF0000"/>
                <w:sz w:val="16"/>
                <w:szCs w:val="16"/>
              </w:rPr>
            </w:pPr>
            <w:r w:rsidRPr="00D50CE4">
              <w:rPr>
                <w:rFonts w:ascii="Times New Roman" w:hAnsi="Times New Roman" w:cs="Times New Roman"/>
                <w:sz w:val="16"/>
                <w:szCs w:val="16"/>
              </w:rPr>
              <w:t>0.68</w:t>
            </w:r>
          </w:p>
        </w:tc>
        <w:tc>
          <w:tcPr>
            <w:tcW w:w="226" w:type="pct"/>
          </w:tcPr>
          <w:p w:rsidR="00D50CE4" w:rsidRPr="00D50CE4" w:rsidRDefault="00D50CE4" w:rsidP="00D50CE4">
            <w:pPr>
              <w:rPr>
                <w:rFonts w:ascii="Times New Roman" w:hAnsi="Times New Roman" w:cs="Times New Roman"/>
                <w:color w:val="FF0000"/>
                <w:sz w:val="16"/>
                <w:szCs w:val="16"/>
              </w:rPr>
            </w:pPr>
            <w:r w:rsidRPr="00D50CE4">
              <w:rPr>
                <w:rFonts w:ascii="Times New Roman" w:hAnsi="Times New Roman" w:cs="Times New Roman"/>
                <w:sz w:val="16"/>
                <w:szCs w:val="16"/>
              </w:rPr>
              <w:t>0.72</w:t>
            </w:r>
          </w:p>
        </w:tc>
        <w:tc>
          <w:tcPr>
            <w:tcW w:w="247" w:type="pct"/>
            <w:vAlign w:val="bottom"/>
          </w:tcPr>
          <w:p w:rsidR="00D50CE4" w:rsidRPr="00D50CE4" w:rsidRDefault="00D50CE4" w:rsidP="00D50CE4">
            <w:pPr>
              <w:rPr>
                <w:rFonts w:ascii="Times New Roman" w:hAnsi="Times New Roman" w:cs="Times New Roman"/>
                <w:sz w:val="16"/>
                <w:szCs w:val="16"/>
              </w:rPr>
            </w:pPr>
            <w:r w:rsidRPr="00D50CE4">
              <w:rPr>
                <w:rFonts w:ascii="Times New Roman" w:hAnsi="Times New Roman" w:cs="Times New Roman"/>
                <w:sz w:val="16"/>
                <w:szCs w:val="16"/>
              </w:rPr>
              <w:t>11.56</w:t>
            </w: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r w:rsidR="00D50CE4" w:rsidRPr="00AA110F" w:rsidTr="00EE6CAF">
        <w:trPr>
          <w:trHeight w:val="170"/>
        </w:trPr>
        <w:tc>
          <w:tcPr>
            <w:tcW w:w="712" w:type="pct"/>
            <w:noWrap/>
            <w:hideMark/>
          </w:tcPr>
          <w:p w:rsidR="00D50CE4" w:rsidRPr="00AA110F" w:rsidRDefault="00D50CE4" w:rsidP="00D50CE4">
            <w:pPr>
              <w:rPr>
                <w:rFonts w:ascii="Times New Roman" w:eastAsia="Times New Roman" w:hAnsi="Times New Roman" w:cs="Times New Roman"/>
                <w:color w:val="000000"/>
                <w:sz w:val="16"/>
                <w:szCs w:val="16"/>
                <w:lang w:val="en-GB" w:eastAsia="en-GB"/>
              </w:rPr>
            </w:pPr>
            <w:r w:rsidRPr="00D50CE4">
              <w:rPr>
                <w:rFonts w:ascii="Times New Roman" w:eastAsia="Times New Roman" w:hAnsi="Times New Roman" w:cs="Times New Roman"/>
                <w:b/>
                <w:color w:val="000000"/>
                <w:sz w:val="16"/>
                <w:szCs w:val="16"/>
                <w:lang w:val="en-GB" w:eastAsia="en-GB"/>
              </w:rPr>
              <w:t>Treatment</w:t>
            </w:r>
            <w:r w:rsidRPr="00AA110F">
              <w:rPr>
                <w:rFonts w:ascii="Times New Roman" w:eastAsia="Times New Roman" w:hAnsi="Times New Roman" w:cs="Times New Roman"/>
                <w:color w:val="000000"/>
                <w:sz w:val="16"/>
                <w:szCs w:val="16"/>
                <w:lang w:val="en-GB" w:eastAsia="en-GB"/>
              </w:rPr>
              <w:t xml:space="preserve"> (N=9)</w:t>
            </w:r>
          </w:p>
        </w:tc>
        <w:tc>
          <w:tcPr>
            <w:tcW w:w="330" w:type="pct"/>
          </w:tcPr>
          <w:p w:rsidR="00D50CE4" w:rsidRPr="00D50CE4" w:rsidRDefault="00D50CE4" w:rsidP="00D50CE4">
            <w:pPr>
              <w:rPr>
                <w:rFonts w:ascii="Times New Roman" w:hAnsi="Times New Roman" w:cs="Times New Roman"/>
                <w:b/>
                <w:sz w:val="16"/>
                <w:szCs w:val="16"/>
              </w:rPr>
            </w:pPr>
            <w:r w:rsidRPr="00D50CE4">
              <w:rPr>
                <w:rFonts w:ascii="Times New Roman" w:hAnsi="Times New Roman" w:cs="Times New Roman"/>
                <w:b/>
                <w:sz w:val="16"/>
                <w:szCs w:val="16"/>
              </w:rPr>
              <w:t>0.09</w:t>
            </w:r>
          </w:p>
        </w:tc>
        <w:tc>
          <w:tcPr>
            <w:tcW w:w="229" w:type="pct"/>
          </w:tcPr>
          <w:p w:rsidR="00D50CE4" w:rsidRPr="00D50CE4" w:rsidRDefault="00D50CE4" w:rsidP="00D50CE4">
            <w:pPr>
              <w:rPr>
                <w:rFonts w:ascii="Times New Roman" w:hAnsi="Times New Roman" w:cs="Times New Roman"/>
                <w:b/>
                <w:sz w:val="16"/>
                <w:szCs w:val="16"/>
              </w:rPr>
            </w:pPr>
            <w:r w:rsidRPr="00D50CE4">
              <w:rPr>
                <w:rFonts w:ascii="Times New Roman" w:hAnsi="Times New Roman" w:cs="Times New Roman"/>
                <w:b/>
                <w:sz w:val="16"/>
                <w:szCs w:val="16"/>
              </w:rPr>
              <w:t>0.06</w:t>
            </w:r>
          </w:p>
        </w:tc>
        <w:tc>
          <w:tcPr>
            <w:tcW w:w="226" w:type="pct"/>
          </w:tcPr>
          <w:p w:rsidR="00D50CE4" w:rsidRPr="00D50CE4" w:rsidRDefault="00D50CE4" w:rsidP="00D50CE4">
            <w:pPr>
              <w:rPr>
                <w:rFonts w:ascii="Times New Roman" w:hAnsi="Times New Roman" w:cs="Times New Roman"/>
                <w:b/>
                <w:sz w:val="16"/>
                <w:szCs w:val="16"/>
              </w:rPr>
            </w:pPr>
            <w:r w:rsidRPr="00D50CE4">
              <w:rPr>
                <w:rFonts w:ascii="Times New Roman" w:hAnsi="Times New Roman" w:cs="Times New Roman"/>
                <w:b/>
                <w:sz w:val="16"/>
                <w:szCs w:val="16"/>
              </w:rPr>
              <w:t>0.15</w:t>
            </w:r>
          </w:p>
        </w:tc>
        <w:tc>
          <w:tcPr>
            <w:tcW w:w="247" w:type="pct"/>
            <w:vAlign w:val="bottom"/>
          </w:tcPr>
          <w:p w:rsidR="00D50CE4" w:rsidRPr="00D50CE4" w:rsidRDefault="00D50CE4" w:rsidP="00D50CE4">
            <w:pPr>
              <w:rPr>
                <w:rFonts w:ascii="Times New Roman" w:hAnsi="Times New Roman" w:cs="Times New Roman"/>
                <w:color w:val="000000"/>
                <w:sz w:val="16"/>
                <w:szCs w:val="16"/>
              </w:rPr>
            </w:pPr>
          </w:p>
        </w:tc>
        <w:tc>
          <w:tcPr>
            <w:tcW w:w="3257" w:type="pct"/>
            <w:vMerge/>
          </w:tcPr>
          <w:p w:rsidR="00D50CE4" w:rsidRPr="00AA110F" w:rsidRDefault="00D50CE4" w:rsidP="00D50CE4">
            <w:pPr>
              <w:jc w:val="right"/>
              <w:rPr>
                <w:rFonts w:ascii="Times New Roman" w:eastAsia="Times New Roman" w:hAnsi="Times New Roman" w:cs="Times New Roman"/>
                <w:color w:val="000000"/>
                <w:sz w:val="16"/>
                <w:szCs w:val="16"/>
                <w:lang w:val="en-GB" w:eastAsia="en-GB"/>
              </w:rPr>
            </w:pPr>
          </w:p>
        </w:tc>
      </w:tr>
    </w:tbl>
    <w:p w:rsidR="009C044A" w:rsidRDefault="009C044A" w:rsidP="009C044A">
      <w:pPr>
        <w:shd w:val="clear" w:color="auto" w:fill="FFFFFF"/>
        <w:spacing w:after="0" w:line="240" w:lineRule="auto"/>
        <w:ind w:left="360"/>
        <w:rPr>
          <w:rFonts w:ascii="Times New Roman" w:hAnsi="Times New Roman" w:cs="Times New Roman"/>
          <w:sz w:val="20"/>
          <w:szCs w:val="20"/>
          <w:lang w:val="en-US"/>
        </w:rPr>
      </w:pPr>
    </w:p>
    <w:p w:rsidR="009C044A" w:rsidRDefault="009C044A" w:rsidP="009C044A">
      <w:pPr>
        <w:rPr>
          <w:rFonts w:ascii="Times New Roman" w:hAnsi="Times New Roman" w:cs="Times New Roman"/>
          <w:sz w:val="24"/>
          <w:szCs w:val="24"/>
          <w:lang w:val="en-GB"/>
        </w:rPr>
      </w:pPr>
    </w:p>
    <w:p w:rsidR="009C044A" w:rsidRPr="009C044A" w:rsidRDefault="009C044A" w:rsidP="009C044A">
      <w:pPr>
        <w:rPr>
          <w:rFonts w:ascii="Times New Roman" w:hAnsi="Times New Roman" w:cs="Times New Roman"/>
          <w:sz w:val="20"/>
          <w:szCs w:val="20"/>
          <w:lang w:val="en-GB"/>
        </w:rPr>
      </w:pPr>
      <w:r w:rsidRPr="009C044A">
        <w:rPr>
          <w:rFonts w:ascii="Times New Roman" w:hAnsi="Times New Roman" w:cs="Times New Roman"/>
          <w:sz w:val="24"/>
          <w:szCs w:val="24"/>
          <w:lang w:val="en-GB"/>
        </w:rPr>
        <w:lastRenderedPageBreak/>
        <w:t>Appendix 5. Relevant information gathered from contacted authors</w:t>
      </w:r>
      <w:r w:rsidRPr="009C044A">
        <w:rPr>
          <w:rFonts w:ascii="Times New Roman" w:hAnsi="Times New Roman" w:cs="Times New Roman"/>
          <w:sz w:val="24"/>
          <w:szCs w:val="24"/>
          <w:lang w:val="en-GB"/>
        </w:rPr>
        <w:tab/>
      </w:r>
    </w:p>
    <w:p w:rsidR="009C044A" w:rsidRPr="009C044A" w:rsidRDefault="009C044A" w:rsidP="009C044A">
      <w:pPr>
        <w:pStyle w:val="ListParagraph"/>
        <w:numPr>
          <w:ilvl w:val="0"/>
          <w:numId w:val="9"/>
        </w:numPr>
        <w:shd w:val="clear" w:color="auto" w:fill="FFFFFF"/>
        <w:spacing w:after="0" w:line="240" w:lineRule="auto"/>
        <w:rPr>
          <w:rFonts w:ascii="Times New Roman" w:hAnsi="Times New Roman" w:cs="Times New Roman"/>
          <w:sz w:val="20"/>
          <w:szCs w:val="20"/>
          <w:lang w:val="en-US"/>
        </w:rPr>
      </w:pPr>
      <w:r w:rsidRPr="009C044A">
        <w:rPr>
          <w:rFonts w:ascii="Times New Roman" w:hAnsi="Times New Roman" w:cs="Times New Roman"/>
          <w:sz w:val="20"/>
          <w:szCs w:val="20"/>
          <w:lang w:val="en-US"/>
        </w:rPr>
        <w:t>For Kooij et al.</w:t>
      </w:r>
      <w:r w:rsidRPr="009C044A">
        <w:rPr>
          <w:rFonts w:ascii="Times New Roman" w:hAnsi="Times New Roman" w:cs="Times New Roman"/>
          <w:sz w:val="20"/>
          <w:szCs w:val="20"/>
          <w:vertAlign w:val="superscript"/>
          <w:lang w:val="en-US"/>
        </w:rPr>
        <w:t>1</w:t>
      </w:r>
      <w:r w:rsidR="005E7FEB">
        <w:rPr>
          <w:rFonts w:ascii="Times New Roman" w:hAnsi="Times New Roman" w:cs="Times New Roman"/>
          <w:sz w:val="20"/>
          <w:szCs w:val="20"/>
          <w:vertAlign w:val="superscript"/>
          <w:lang w:val="en-US"/>
        </w:rPr>
        <w:t>2</w:t>
      </w:r>
      <w:r w:rsidR="00566AC8">
        <w:rPr>
          <w:rFonts w:ascii="Times New Roman" w:hAnsi="Times New Roman" w:cs="Times New Roman"/>
          <w:sz w:val="20"/>
          <w:szCs w:val="20"/>
          <w:vertAlign w:val="superscript"/>
          <w:lang w:val="en-US"/>
        </w:rPr>
        <w:t>4</w:t>
      </w:r>
      <w:r w:rsidRPr="009C044A">
        <w:rPr>
          <w:rFonts w:ascii="Times New Roman" w:hAnsi="Times New Roman" w:cs="Times New Roman"/>
          <w:sz w:val="20"/>
          <w:szCs w:val="20"/>
          <w:lang w:val="en-US"/>
        </w:rPr>
        <w:t xml:space="preserve">: 11-06-2019 Dr Sandra </w:t>
      </w:r>
      <w:r w:rsidRPr="009C044A">
        <w:rPr>
          <w:rFonts w:ascii="Times New Roman" w:eastAsia="Times New Roman" w:hAnsi="Times New Roman" w:cs="Times New Roman"/>
          <w:sz w:val="20"/>
          <w:szCs w:val="20"/>
          <w:lang w:val="en-US" w:eastAsia="sv-SE"/>
        </w:rPr>
        <w:t xml:space="preserve">Kooij </w:t>
      </w:r>
      <w:r w:rsidRPr="009C044A">
        <w:rPr>
          <w:rFonts w:ascii="Times New Roman" w:eastAsia="Times New Roman" w:hAnsi="Times New Roman" w:cs="Times New Roman"/>
          <w:sz w:val="20"/>
          <w:szCs w:val="20"/>
          <w:lang w:val="en-GB" w:eastAsia="sv-SE"/>
        </w:rPr>
        <w:t>&lt;</w:t>
      </w:r>
      <w:hyperlink r:id="rId11" w:tgtFrame="_blank" w:history="1">
        <w:r w:rsidRPr="009C044A">
          <w:rPr>
            <w:rFonts w:ascii="Times New Roman" w:eastAsia="Times New Roman" w:hAnsi="Times New Roman" w:cs="Times New Roman"/>
            <w:sz w:val="20"/>
            <w:szCs w:val="20"/>
            <w:u w:val="single"/>
            <w:lang w:val="en-GB" w:eastAsia="sv-SE"/>
          </w:rPr>
          <w:t>s.kooij@psyq.nl</w:t>
        </w:r>
      </w:hyperlink>
      <w:r w:rsidRPr="009C044A">
        <w:rPr>
          <w:rFonts w:ascii="Times New Roman" w:eastAsia="Times New Roman" w:hAnsi="Times New Roman" w:cs="Times New Roman"/>
          <w:sz w:val="20"/>
          <w:szCs w:val="20"/>
          <w:lang w:val="en-GB" w:eastAsia="sv-SE"/>
        </w:rPr>
        <w:t>&gt;</w:t>
      </w:r>
      <w:r w:rsidRPr="009C044A">
        <w:rPr>
          <w:rFonts w:ascii="Times New Roman" w:hAnsi="Times New Roman" w:cs="Times New Roman"/>
          <w:sz w:val="20"/>
          <w:szCs w:val="20"/>
          <w:lang w:val="en-US"/>
        </w:rPr>
        <w:t xml:space="preserve"> (with </w:t>
      </w:r>
      <w:r w:rsidRPr="009C044A">
        <w:rPr>
          <w:rFonts w:ascii="Times New Roman" w:hAnsi="Times New Roman" w:cs="Times New Roman"/>
          <w:sz w:val="20"/>
          <w:szCs w:val="20"/>
          <w:shd w:val="clear" w:color="auto" w:fill="FFFFFF"/>
          <w:lang w:val="en-US"/>
        </w:rPr>
        <w:t xml:space="preserve">Denise Bijlenga) who </w:t>
      </w:r>
      <w:r w:rsidRPr="009C044A">
        <w:rPr>
          <w:rFonts w:ascii="Times New Roman" w:hAnsi="Times New Roman" w:cs="Times New Roman"/>
          <w:sz w:val="20"/>
          <w:szCs w:val="20"/>
          <w:lang w:val="en-US"/>
        </w:rPr>
        <w:t xml:space="preserve">sent the requested information. </w:t>
      </w:r>
    </w:p>
    <w:p w:rsidR="009C044A" w:rsidRPr="00542769" w:rsidRDefault="009C044A" w:rsidP="009C044A">
      <w:pPr>
        <w:pStyle w:val="ListParagraph"/>
        <w:shd w:val="clear" w:color="auto" w:fill="FFFFFF"/>
        <w:spacing w:after="0" w:line="240" w:lineRule="auto"/>
        <w:rPr>
          <w:rFonts w:ascii="Times New Roman" w:eastAsia="Times New Roman" w:hAnsi="Times New Roman" w:cs="Times New Roman"/>
          <w:sz w:val="20"/>
          <w:szCs w:val="20"/>
          <w:lang w:val="en-US" w:eastAsia="sv-SE"/>
        </w:rPr>
      </w:pPr>
      <w:r w:rsidRPr="00542769">
        <w:rPr>
          <w:rFonts w:ascii="Times New Roman" w:eastAsia="Times New Roman" w:hAnsi="Times New Roman" w:cs="Times New Roman"/>
          <w:sz w:val="20"/>
          <w:szCs w:val="20"/>
          <w:lang w:val="en-US" w:eastAsia="sv-SE"/>
        </w:rPr>
        <w:t>There were 420 persons in the age category 60-75, of which 395 persons also had complete data on the current and childhood ADHD symptoms.</w:t>
      </w:r>
    </w:p>
    <w:p w:rsidR="009C044A" w:rsidRPr="00542769" w:rsidRDefault="009C044A" w:rsidP="009C044A">
      <w:pPr>
        <w:shd w:val="clear" w:color="auto" w:fill="FFFFFF"/>
        <w:spacing w:after="0" w:line="240" w:lineRule="auto"/>
        <w:ind w:firstLine="720"/>
        <w:rPr>
          <w:rFonts w:ascii="Times New Roman" w:eastAsia="Times New Roman" w:hAnsi="Times New Roman" w:cs="Times New Roman"/>
          <w:sz w:val="20"/>
          <w:szCs w:val="20"/>
          <w:lang w:val="en-US" w:eastAsia="sv-SE"/>
        </w:rPr>
      </w:pPr>
      <w:r w:rsidRPr="00542769">
        <w:rPr>
          <w:rFonts w:ascii="Times New Roman" w:eastAsia="Times New Roman" w:hAnsi="Times New Roman" w:cs="Times New Roman"/>
          <w:sz w:val="20"/>
          <w:szCs w:val="20"/>
          <w:lang w:val="en-US" w:eastAsia="sv-SE"/>
        </w:rPr>
        <w:t>Of these 395:</w:t>
      </w:r>
    </w:p>
    <w:p w:rsidR="009C044A" w:rsidRPr="00542769" w:rsidRDefault="009C044A" w:rsidP="009C044A">
      <w:pPr>
        <w:shd w:val="clear" w:color="auto" w:fill="FFFFFF"/>
        <w:spacing w:after="0" w:line="240" w:lineRule="auto"/>
        <w:ind w:firstLine="720"/>
        <w:rPr>
          <w:rFonts w:ascii="Times New Roman" w:eastAsia="Times New Roman" w:hAnsi="Times New Roman" w:cs="Times New Roman"/>
          <w:sz w:val="20"/>
          <w:szCs w:val="20"/>
          <w:lang w:val="en-US" w:eastAsia="sv-SE"/>
        </w:rPr>
      </w:pPr>
      <w:r w:rsidRPr="00542769">
        <w:rPr>
          <w:rFonts w:ascii="Times New Roman" w:eastAsia="Times New Roman" w:hAnsi="Times New Roman" w:cs="Times New Roman"/>
          <w:sz w:val="20"/>
          <w:szCs w:val="20"/>
          <w:lang w:val="en-US" w:eastAsia="sv-SE"/>
        </w:rPr>
        <w:t>n=3 (0.75%) had 6 or more current, plus 3 childhood ADHD symptoms</w:t>
      </w:r>
    </w:p>
    <w:p w:rsidR="009C044A" w:rsidRPr="00542769" w:rsidRDefault="009C044A" w:rsidP="009C044A">
      <w:pPr>
        <w:shd w:val="clear" w:color="auto" w:fill="FFFFFF"/>
        <w:spacing w:after="0" w:line="240" w:lineRule="auto"/>
        <w:ind w:firstLine="720"/>
        <w:rPr>
          <w:rFonts w:ascii="Times New Roman" w:eastAsia="Times New Roman" w:hAnsi="Times New Roman" w:cs="Times New Roman"/>
          <w:sz w:val="20"/>
          <w:szCs w:val="20"/>
          <w:lang w:val="en-US" w:eastAsia="sv-SE"/>
        </w:rPr>
      </w:pPr>
      <w:r w:rsidRPr="00542769">
        <w:rPr>
          <w:rFonts w:ascii="Times New Roman" w:eastAsia="Times New Roman" w:hAnsi="Times New Roman" w:cs="Times New Roman"/>
          <w:sz w:val="20"/>
          <w:szCs w:val="20"/>
          <w:lang w:val="en-US" w:eastAsia="sv-SE"/>
        </w:rPr>
        <w:t>n=9 (2.28%) had 4 or more current, plus 3 childhood ADHD symptoms</w:t>
      </w:r>
    </w:p>
    <w:p w:rsidR="009C044A" w:rsidRPr="00542769" w:rsidRDefault="009C044A" w:rsidP="009C044A">
      <w:pPr>
        <w:shd w:val="clear" w:color="auto" w:fill="FFFFFF"/>
        <w:spacing w:after="0" w:line="240" w:lineRule="auto"/>
        <w:rPr>
          <w:rFonts w:ascii="Times New Roman" w:hAnsi="Times New Roman" w:cs="Times New Roman"/>
          <w:sz w:val="20"/>
          <w:szCs w:val="20"/>
          <w:lang w:val="en-US"/>
        </w:rPr>
      </w:pPr>
      <w:r w:rsidRPr="00542769">
        <w:rPr>
          <w:rFonts w:ascii="Times New Roman" w:eastAsia="Times New Roman" w:hAnsi="Times New Roman" w:cs="Times New Roman"/>
          <w:sz w:val="20"/>
          <w:szCs w:val="20"/>
          <w:lang w:val="en-US" w:eastAsia="sv-SE"/>
        </w:rPr>
        <w:t> </w:t>
      </w:r>
    </w:p>
    <w:p w:rsidR="009C044A" w:rsidRPr="009C044A" w:rsidRDefault="009C044A" w:rsidP="009C044A">
      <w:pPr>
        <w:pStyle w:val="ListParagraph"/>
        <w:numPr>
          <w:ilvl w:val="0"/>
          <w:numId w:val="9"/>
        </w:numPr>
        <w:autoSpaceDE w:val="0"/>
        <w:autoSpaceDN w:val="0"/>
        <w:adjustRightInd w:val="0"/>
        <w:spacing w:after="0" w:line="240" w:lineRule="auto"/>
        <w:rPr>
          <w:rStyle w:val="Hyperlink"/>
          <w:rFonts w:ascii="Times New Roman" w:hAnsi="Times New Roman" w:cs="Times New Roman"/>
          <w:color w:val="auto"/>
          <w:sz w:val="20"/>
          <w:szCs w:val="20"/>
          <w:u w:val="none"/>
          <w:lang w:val="en-US"/>
        </w:rPr>
      </w:pPr>
      <w:r w:rsidRPr="009C044A">
        <w:rPr>
          <w:rFonts w:ascii="Times New Roman" w:hAnsi="Times New Roman" w:cs="Times New Roman"/>
          <w:sz w:val="20"/>
          <w:szCs w:val="20"/>
          <w:lang w:val="en-US"/>
        </w:rPr>
        <w:t>For Zhu et al.</w:t>
      </w:r>
      <w:r w:rsidRPr="009C044A">
        <w:rPr>
          <w:rFonts w:ascii="Times New Roman" w:hAnsi="Times New Roman" w:cs="Times New Roman"/>
          <w:sz w:val="20"/>
          <w:szCs w:val="20"/>
          <w:vertAlign w:val="superscript"/>
          <w:lang w:val="en-US"/>
        </w:rPr>
        <w:t>1</w:t>
      </w:r>
      <w:r w:rsidR="001E1550">
        <w:rPr>
          <w:rFonts w:ascii="Times New Roman" w:hAnsi="Times New Roman" w:cs="Times New Roman"/>
          <w:sz w:val="20"/>
          <w:szCs w:val="20"/>
          <w:vertAlign w:val="superscript"/>
          <w:lang w:val="en-US"/>
        </w:rPr>
        <w:t>2</w:t>
      </w:r>
      <w:r w:rsidR="00566AC8">
        <w:rPr>
          <w:rFonts w:ascii="Times New Roman" w:hAnsi="Times New Roman" w:cs="Times New Roman"/>
          <w:sz w:val="20"/>
          <w:szCs w:val="20"/>
          <w:vertAlign w:val="superscript"/>
          <w:lang w:val="en-US"/>
        </w:rPr>
        <w:t>5</w:t>
      </w:r>
      <w:r w:rsidRPr="009C044A">
        <w:rPr>
          <w:rFonts w:ascii="Times New Roman" w:hAnsi="Times New Roman" w:cs="Times New Roman"/>
          <w:sz w:val="20"/>
          <w:szCs w:val="20"/>
          <w:vertAlign w:val="superscript"/>
          <w:lang w:val="en-US"/>
        </w:rPr>
        <w:t xml:space="preserve">; </w:t>
      </w:r>
      <w:r w:rsidRPr="009C044A">
        <w:rPr>
          <w:rFonts w:ascii="Times New Roman" w:hAnsi="Times New Roman" w:cs="Times New Roman"/>
          <w:sz w:val="20"/>
          <w:szCs w:val="20"/>
          <w:lang w:val="en-US"/>
        </w:rPr>
        <w:t xml:space="preserve">Emailed </w:t>
      </w:r>
      <w:hyperlink r:id="rId12" w:history="1">
        <w:r w:rsidRPr="009C044A">
          <w:rPr>
            <w:rStyle w:val="Hyperlink"/>
            <w:rFonts w:ascii="Times New Roman" w:hAnsi="Times New Roman" w:cs="Times New Roman"/>
            <w:color w:val="auto"/>
            <w:sz w:val="20"/>
            <w:szCs w:val="20"/>
            <w:u w:val="none"/>
            <w:lang w:val="en-US"/>
          </w:rPr>
          <w:t>almut@cop.ufl.edu</w:t>
        </w:r>
      </w:hyperlink>
      <w:r w:rsidRPr="009C044A">
        <w:rPr>
          <w:rStyle w:val="Hyperlink"/>
          <w:rFonts w:ascii="Times New Roman" w:hAnsi="Times New Roman" w:cs="Times New Roman"/>
          <w:color w:val="auto"/>
          <w:sz w:val="20"/>
          <w:szCs w:val="20"/>
          <w:u w:val="none"/>
          <w:lang w:val="en-US"/>
        </w:rPr>
        <w:t xml:space="preserve"> </w:t>
      </w:r>
      <w:r w:rsidRPr="009C044A">
        <w:rPr>
          <w:rFonts w:ascii="Times New Roman" w:hAnsi="Times New Roman" w:cs="Times New Roman"/>
          <w:sz w:val="20"/>
          <w:szCs w:val="20"/>
          <w:lang w:val="en-US"/>
        </w:rPr>
        <w:t>on 13-02</w:t>
      </w:r>
      <w:r w:rsidRPr="009C044A">
        <w:rPr>
          <w:rStyle w:val="Hyperlink"/>
          <w:rFonts w:ascii="Times New Roman" w:hAnsi="Times New Roman" w:cs="Times New Roman"/>
          <w:color w:val="auto"/>
          <w:sz w:val="20"/>
          <w:szCs w:val="20"/>
          <w:u w:val="none"/>
          <w:lang w:val="en-US"/>
        </w:rPr>
        <w:t xml:space="preserve">, who directed me to Zhu, Y (yzhu15@bwh.harvard.edu), who replied on 14-02 and sent me the required data on 02-03 (tables with prevalences) and 11-03-2019 (tables with means and SD for both older age groups). </w:t>
      </w:r>
    </w:p>
    <w:p w:rsidR="009C044A" w:rsidRPr="008C6F7A" w:rsidRDefault="009C044A" w:rsidP="009C044A">
      <w:pPr>
        <w:spacing w:after="0" w:line="240" w:lineRule="auto"/>
        <w:rPr>
          <w:rFonts w:ascii="Times New Roman" w:hAnsi="Times New Roman" w:cs="Times New Roman"/>
          <w:sz w:val="20"/>
          <w:szCs w:val="20"/>
          <w:lang w:val="en-US"/>
        </w:rPr>
      </w:pPr>
    </w:p>
    <w:tbl>
      <w:tblPr>
        <w:tblW w:w="8240" w:type="dxa"/>
        <w:shd w:val="clear" w:color="auto" w:fill="FFFFFF"/>
        <w:tblCellMar>
          <w:left w:w="0" w:type="dxa"/>
          <w:right w:w="0" w:type="dxa"/>
        </w:tblCellMar>
        <w:tblLook w:val="04A0" w:firstRow="1" w:lastRow="0" w:firstColumn="1" w:lastColumn="0" w:noHBand="0" w:noVBand="1"/>
      </w:tblPr>
      <w:tblGrid>
        <w:gridCol w:w="1300"/>
        <w:gridCol w:w="1300"/>
        <w:gridCol w:w="2820"/>
        <w:gridCol w:w="2820"/>
      </w:tblGrid>
      <w:tr w:rsidR="009C044A" w:rsidRPr="00F0174E" w:rsidTr="009C044A">
        <w:trPr>
          <w:trHeight w:hRule="exact" w:val="288"/>
        </w:trPr>
        <w:tc>
          <w:tcPr>
            <w:tcW w:w="13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age</w:t>
            </w:r>
          </w:p>
        </w:tc>
        <w:tc>
          <w:tcPr>
            <w:tcW w:w="13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Year</w:t>
            </w:r>
          </w:p>
        </w:tc>
        <w:tc>
          <w:tcPr>
            <w:tcW w:w="28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ADHD diagnosis prevalence, %</w:t>
            </w:r>
          </w:p>
        </w:tc>
        <w:tc>
          <w:tcPr>
            <w:tcW w:w="28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No. of diagnosed patients</w:t>
            </w:r>
          </w:p>
        </w:tc>
      </w:tr>
      <w:tr w:rsidR="009C044A" w:rsidRPr="00F0174E" w:rsidTr="009C044A">
        <w:trPr>
          <w:trHeight w:hRule="exact" w:val="288"/>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46-55</w:t>
            </w:r>
          </w:p>
        </w:tc>
        <w:tc>
          <w:tcPr>
            <w:tcW w:w="13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2009</w:t>
            </w:r>
          </w:p>
        </w:tc>
        <w:tc>
          <w:tcPr>
            <w:tcW w:w="2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0.32</w:t>
            </w:r>
          </w:p>
        </w:tc>
        <w:tc>
          <w:tcPr>
            <w:tcW w:w="2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939</w:t>
            </w:r>
          </w:p>
        </w:tc>
      </w:tr>
      <w:tr w:rsidR="009C044A" w:rsidRPr="00F0174E" w:rsidTr="009C044A">
        <w:trPr>
          <w:trHeight w:hRule="exact" w:val="288"/>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56+</w:t>
            </w:r>
          </w:p>
        </w:tc>
        <w:tc>
          <w:tcPr>
            <w:tcW w:w="13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2009</w:t>
            </w:r>
          </w:p>
        </w:tc>
        <w:tc>
          <w:tcPr>
            <w:tcW w:w="2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0.15</w:t>
            </w:r>
          </w:p>
        </w:tc>
        <w:tc>
          <w:tcPr>
            <w:tcW w:w="2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329</w:t>
            </w:r>
          </w:p>
        </w:tc>
      </w:tr>
      <w:tr w:rsidR="009C044A" w:rsidRPr="00F0174E" w:rsidTr="009C044A">
        <w:trPr>
          <w:trHeight w:hRule="exact" w:val="288"/>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46-55</w:t>
            </w:r>
          </w:p>
        </w:tc>
        <w:tc>
          <w:tcPr>
            <w:tcW w:w="13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2010</w:t>
            </w:r>
          </w:p>
        </w:tc>
        <w:tc>
          <w:tcPr>
            <w:tcW w:w="2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0.34</w:t>
            </w:r>
          </w:p>
        </w:tc>
        <w:tc>
          <w:tcPr>
            <w:tcW w:w="2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1003</w:t>
            </w:r>
          </w:p>
        </w:tc>
      </w:tr>
      <w:tr w:rsidR="009C044A" w:rsidRPr="00F0174E" w:rsidTr="009C044A">
        <w:trPr>
          <w:trHeight w:hRule="exact" w:val="288"/>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56+</w:t>
            </w:r>
          </w:p>
        </w:tc>
        <w:tc>
          <w:tcPr>
            <w:tcW w:w="13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2010</w:t>
            </w:r>
          </w:p>
        </w:tc>
        <w:tc>
          <w:tcPr>
            <w:tcW w:w="2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0.16</w:t>
            </w:r>
          </w:p>
        </w:tc>
        <w:tc>
          <w:tcPr>
            <w:tcW w:w="2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352</w:t>
            </w:r>
          </w:p>
        </w:tc>
      </w:tr>
    </w:tbl>
    <w:p w:rsidR="009C044A" w:rsidRPr="008C6F7A" w:rsidRDefault="009C044A" w:rsidP="009C044A">
      <w:pPr>
        <w:rPr>
          <w:rFonts w:ascii="Times New Roman" w:hAnsi="Times New Roman" w:cs="Times New Roman"/>
          <w:color w:val="FF0000"/>
          <w:sz w:val="20"/>
          <w:szCs w:val="20"/>
          <w:lang w:val="en-US"/>
        </w:rPr>
      </w:pPr>
    </w:p>
    <w:tbl>
      <w:tblPr>
        <w:tblW w:w="0" w:type="auto"/>
        <w:shd w:val="clear" w:color="auto" w:fill="FFFFFF"/>
        <w:tblCellMar>
          <w:left w:w="0" w:type="dxa"/>
          <w:right w:w="0" w:type="dxa"/>
        </w:tblCellMar>
        <w:tblLook w:val="04A0" w:firstRow="1" w:lastRow="0" w:firstColumn="1" w:lastColumn="0" w:noHBand="0" w:noVBand="1"/>
      </w:tblPr>
      <w:tblGrid>
        <w:gridCol w:w="3116"/>
        <w:gridCol w:w="3116"/>
        <w:gridCol w:w="3117"/>
        <w:gridCol w:w="3117"/>
      </w:tblGrid>
      <w:tr w:rsidR="009C044A" w:rsidRPr="00F0174E" w:rsidTr="009C044A">
        <w:tc>
          <w:tcPr>
            <w:tcW w:w="31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b/>
                <w:bCs/>
                <w:color w:val="000000"/>
                <w:sz w:val="16"/>
                <w:szCs w:val="16"/>
                <w:lang w:eastAsia="sv-SE"/>
              </w:rPr>
              <w:t>age</w:t>
            </w:r>
          </w:p>
        </w:tc>
        <w:tc>
          <w:tcPr>
            <w:tcW w:w="3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b/>
                <w:bCs/>
                <w:color w:val="000000"/>
                <w:sz w:val="16"/>
                <w:szCs w:val="16"/>
                <w:lang w:eastAsia="sv-SE"/>
              </w:rPr>
              <w:t>Year</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b/>
                <w:bCs/>
                <w:color w:val="212121"/>
                <w:sz w:val="16"/>
                <w:szCs w:val="16"/>
                <w:lang w:eastAsia="sv-SE"/>
              </w:rPr>
              <w:t>Age mean</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b/>
                <w:bCs/>
                <w:color w:val="212121"/>
                <w:sz w:val="16"/>
                <w:szCs w:val="16"/>
                <w:lang w:eastAsia="sv-SE"/>
              </w:rPr>
              <w:t>SD</w:t>
            </w:r>
          </w:p>
        </w:tc>
      </w:tr>
      <w:tr w:rsidR="009C044A" w:rsidRPr="00F0174E" w:rsidTr="009C044A">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46-55</w:t>
            </w:r>
          </w:p>
        </w:tc>
        <w:tc>
          <w:tcPr>
            <w:tcW w:w="3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20</w:t>
            </w:r>
            <w:r w:rsidRPr="00F0174E">
              <w:rPr>
                <w:rFonts w:ascii="Times New Roman" w:eastAsia="Times New Roman" w:hAnsi="Times New Roman" w:cs="Times New Roman"/>
                <w:color w:val="212121"/>
                <w:sz w:val="16"/>
                <w:szCs w:val="16"/>
                <w:lang w:eastAsia="sv-SE"/>
              </w:rPr>
              <w:t>09</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212121"/>
                <w:sz w:val="16"/>
                <w:szCs w:val="16"/>
                <w:lang w:eastAsia="sv-SE"/>
              </w:rPr>
              <w:t>50.03</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212121"/>
                <w:sz w:val="16"/>
                <w:szCs w:val="16"/>
                <w:lang w:eastAsia="sv-SE"/>
              </w:rPr>
              <w:t>2.86</w:t>
            </w:r>
          </w:p>
        </w:tc>
      </w:tr>
      <w:tr w:rsidR="009C044A" w:rsidRPr="00F0174E" w:rsidTr="009C044A">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56+</w:t>
            </w:r>
          </w:p>
        </w:tc>
        <w:tc>
          <w:tcPr>
            <w:tcW w:w="3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20</w:t>
            </w:r>
            <w:r w:rsidRPr="00F0174E">
              <w:rPr>
                <w:rFonts w:ascii="Times New Roman" w:eastAsia="Times New Roman" w:hAnsi="Times New Roman" w:cs="Times New Roman"/>
                <w:color w:val="212121"/>
                <w:sz w:val="16"/>
                <w:szCs w:val="16"/>
                <w:lang w:eastAsia="sv-SE"/>
              </w:rPr>
              <w:t>09</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212121"/>
                <w:sz w:val="16"/>
                <w:szCs w:val="16"/>
                <w:lang w:eastAsia="sv-SE"/>
              </w:rPr>
              <w:t>59.08</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212121"/>
                <w:sz w:val="16"/>
                <w:szCs w:val="16"/>
                <w:lang w:eastAsia="sv-SE"/>
              </w:rPr>
              <w:t>2.52</w:t>
            </w:r>
          </w:p>
        </w:tc>
      </w:tr>
      <w:tr w:rsidR="009C044A" w:rsidRPr="00F0174E" w:rsidTr="009C044A">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46-55</w:t>
            </w:r>
          </w:p>
        </w:tc>
        <w:tc>
          <w:tcPr>
            <w:tcW w:w="3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2010</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212121"/>
                <w:sz w:val="16"/>
                <w:szCs w:val="16"/>
                <w:lang w:eastAsia="sv-SE"/>
              </w:rPr>
              <w:t>50.06</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212121"/>
                <w:sz w:val="16"/>
                <w:szCs w:val="16"/>
                <w:lang w:eastAsia="sv-SE"/>
              </w:rPr>
              <w:t>2.86</w:t>
            </w:r>
          </w:p>
        </w:tc>
      </w:tr>
      <w:tr w:rsidR="009C044A" w:rsidRPr="00F0174E" w:rsidTr="009C044A">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56+</w:t>
            </w:r>
          </w:p>
        </w:tc>
        <w:tc>
          <w:tcPr>
            <w:tcW w:w="3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000000"/>
                <w:sz w:val="16"/>
                <w:szCs w:val="16"/>
                <w:lang w:eastAsia="sv-SE"/>
              </w:rPr>
              <w:t>2010</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212121"/>
                <w:sz w:val="16"/>
                <w:szCs w:val="16"/>
                <w:lang w:eastAsia="sv-SE"/>
              </w:rPr>
              <w:t>58.89</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044A" w:rsidRPr="00F0174E" w:rsidRDefault="009C044A" w:rsidP="009C044A">
            <w:pPr>
              <w:spacing w:after="0" w:line="240" w:lineRule="auto"/>
              <w:rPr>
                <w:rFonts w:ascii="Times New Roman" w:eastAsia="Times New Roman" w:hAnsi="Times New Roman" w:cs="Times New Roman"/>
                <w:color w:val="212121"/>
                <w:sz w:val="16"/>
                <w:szCs w:val="16"/>
                <w:lang w:eastAsia="sv-SE"/>
              </w:rPr>
            </w:pPr>
            <w:r w:rsidRPr="00F0174E">
              <w:rPr>
                <w:rFonts w:ascii="Times New Roman" w:eastAsia="Times New Roman" w:hAnsi="Times New Roman" w:cs="Times New Roman"/>
                <w:color w:val="212121"/>
                <w:sz w:val="16"/>
                <w:szCs w:val="16"/>
                <w:lang w:eastAsia="sv-SE"/>
              </w:rPr>
              <w:t>2.45</w:t>
            </w:r>
          </w:p>
        </w:tc>
      </w:tr>
    </w:tbl>
    <w:p w:rsidR="009C044A" w:rsidRPr="008C6F7A" w:rsidRDefault="009C044A" w:rsidP="009C044A">
      <w:pPr>
        <w:rPr>
          <w:rFonts w:ascii="Times New Roman" w:hAnsi="Times New Roman" w:cs="Times New Roman"/>
          <w:color w:val="FF0000"/>
          <w:sz w:val="20"/>
          <w:szCs w:val="20"/>
          <w:lang w:val="en-US"/>
        </w:rPr>
      </w:pPr>
    </w:p>
    <w:p w:rsidR="009C044A" w:rsidRPr="00822B57" w:rsidRDefault="009C044A" w:rsidP="009C044A">
      <w:pPr>
        <w:pStyle w:val="ListParagraph"/>
        <w:numPr>
          <w:ilvl w:val="0"/>
          <w:numId w:val="9"/>
        </w:numPr>
        <w:spacing w:after="0" w:line="240" w:lineRule="auto"/>
        <w:rPr>
          <w:rFonts w:ascii="Times New Roman" w:hAnsi="Times New Roman" w:cs="Times New Roman"/>
          <w:sz w:val="20"/>
          <w:szCs w:val="20"/>
          <w:lang w:val="en-US"/>
        </w:rPr>
      </w:pPr>
      <w:r w:rsidRPr="00822B57">
        <w:rPr>
          <w:rFonts w:ascii="Times New Roman" w:eastAsia="Times New Roman" w:hAnsi="Times New Roman" w:cs="Times New Roman"/>
          <w:color w:val="000000"/>
          <w:sz w:val="20"/>
          <w:szCs w:val="20"/>
          <w:lang w:val="en-GB" w:eastAsia="sv-SE"/>
        </w:rPr>
        <w:t>For Bachmann et al.</w:t>
      </w:r>
      <w:r>
        <w:rPr>
          <w:rFonts w:ascii="Times New Roman" w:eastAsia="Times New Roman" w:hAnsi="Times New Roman" w:cs="Times New Roman"/>
          <w:color w:val="000000"/>
          <w:sz w:val="20"/>
          <w:szCs w:val="20"/>
          <w:vertAlign w:val="superscript"/>
          <w:lang w:val="en-GB" w:eastAsia="sv-SE"/>
        </w:rPr>
        <w:t>1</w:t>
      </w:r>
      <w:r w:rsidR="006615EF">
        <w:rPr>
          <w:rFonts w:ascii="Times New Roman" w:eastAsia="Times New Roman" w:hAnsi="Times New Roman" w:cs="Times New Roman"/>
          <w:color w:val="000000"/>
          <w:sz w:val="20"/>
          <w:szCs w:val="20"/>
          <w:vertAlign w:val="superscript"/>
          <w:lang w:val="en-GB" w:eastAsia="sv-SE"/>
        </w:rPr>
        <w:t>2</w:t>
      </w:r>
      <w:r w:rsidR="00566AC8">
        <w:rPr>
          <w:rFonts w:ascii="Times New Roman" w:eastAsia="Times New Roman" w:hAnsi="Times New Roman" w:cs="Times New Roman"/>
          <w:color w:val="000000"/>
          <w:sz w:val="20"/>
          <w:szCs w:val="20"/>
          <w:vertAlign w:val="superscript"/>
          <w:lang w:val="en-GB" w:eastAsia="sv-SE"/>
        </w:rPr>
        <w:t>6</w:t>
      </w:r>
      <w:r w:rsidRPr="00822B57">
        <w:rPr>
          <w:rFonts w:ascii="Times New Roman" w:eastAsia="Times New Roman" w:hAnsi="Times New Roman" w:cs="Times New Roman"/>
          <w:color w:val="000000"/>
          <w:sz w:val="20"/>
          <w:szCs w:val="20"/>
          <w:lang w:val="en-GB" w:eastAsia="sv-SE"/>
        </w:rPr>
        <w:t>:</w:t>
      </w:r>
      <w:r w:rsidRPr="00822B57">
        <w:rPr>
          <w:rFonts w:ascii="Times New Roman" w:eastAsia="Times New Roman" w:hAnsi="Times New Roman" w:cs="Times New Roman"/>
          <w:color w:val="000000"/>
          <w:sz w:val="20"/>
          <w:szCs w:val="20"/>
          <w:lang w:val="en-US" w:eastAsia="sv-SE"/>
        </w:rPr>
        <w:t>03-06-</w:t>
      </w:r>
      <w:r w:rsidRPr="00822B57">
        <w:rPr>
          <w:rFonts w:ascii="Times New Roman" w:hAnsi="Times New Roman" w:cs="Times New Roman"/>
          <w:sz w:val="20"/>
          <w:szCs w:val="20"/>
          <w:lang w:val="en-US"/>
        </w:rPr>
        <w:t>2019, c</w:t>
      </w:r>
      <w:r w:rsidRPr="00822B57">
        <w:rPr>
          <w:rFonts w:ascii="Times New Roman" w:eastAsia="Times New Roman" w:hAnsi="Times New Roman" w:cs="Times New Roman"/>
          <w:color w:val="000000"/>
          <w:sz w:val="20"/>
          <w:szCs w:val="20"/>
          <w:lang w:val="en-US" w:eastAsia="sv-SE"/>
        </w:rPr>
        <w:t xml:space="preserve">ontacted via the form on the website </w:t>
      </w:r>
      <w:hyperlink r:id="rId13" w:history="1">
        <w:r w:rsidRPr="00822B57">
          <w:rPr>
            <w:rStyle w:val="Hyperlink"/>
            <w:rFonts w:ascii="Times New Roman" w:hAnsi="Times New Roman" w:cs="Times New Roman"/>
            <w:sz w:val="20"/>
            <w:szCs w:val="20"/>
            <w:lang w:val="en-US"/>
          </w:rPr>
          <w:t>http://www.christian-achmann.info/impressum.html</w:t>
        </w:r>
      </w:hyperlink>
      <w:r w:rsidRPr="00822B57">
        <w:rPr>
          <w:rFonts w:ascii="Times New Roman" w:hAnsi="Times New Roman" w:cs="Times New Roman"/>
          <w:sz w:val="20"/>
          <w:szCs w:val="20"/>
          <w:lang w:val="en-US"/>
        </w:rPr>
        <w:t xml:space="preserve">. Replied the same day, sent additional data. Sent requested information in a separate excel file: number of insurees and age stratified prevalence of ADHD for each year of age. Based on the provided data, number and prevalence of individuals with ADHD aged </w:t>
      </w:r>
      <w:r w:rsidRPr="00822B57">
        <w:rPr>
          <w:rFonts w:ascii="Times New Roman" w:hAnsi="Times New Roman" w:cs="Times New Roman"/>
          <w:sz w:val="20"/>
          <w:szCs w:val="20"/>
          <w:lang w:val="en-GB"/>
        </w:rPr>
        <w:t xml:space="preserve">50-69 were calculated. </w:t>
      </w:r>
      <w:r w:rsidRPr="00822B57">
        <w:rPr>
          <w:rFonts w:ascii="Times New Roman" w:hAnsi="Times New Roman" w:cs="Times New Roman"/>
          <w:sz w:val="20"/>
          <w:szCs w:val="20"/>
          <w:lang w:val="en-US"/>
        </w:rPr>
        <w:t xml:space="preserve"> </w:t>
      </w:r>
    </w:p>
    <w:p w:rsidR="009C044A" w:rsidRDefault="009C044A" w:rsidP="009C044A">
      <w:pPr>
        <w:spacing w:after="0" w:line="240" w:lineRule="auto"/>
        <w:rPr>
          <w:rFonts w:ascii="Times New Roman" w:hAnsi="Times New Roman" w:cs="Times New Roman"/>
          <w:sz w:val="20"/>
          <w:szCs w:val="20"/>
          <w:lang w:val="en-US"/>
        </w:rPr>
      </w:pPr>
    </w:p>
    <w:p w:rsidR="009C044A" w:rsidRDefault="009C044A" w:rsidP="009C044A">
      <w:pPr>
        <w:spacing w:after="0" w:line="240" w:lineRule="auto"/>
        <w:rPr>
          <w:rFonts w:ascii="Times New Roman" w:hAnsi="Times New Roman" w:cs="Times New Roman"/>
          <w:sz w:val="20"/>
          <w:szCs w:val="20"/>
          <w:lang w:val="en-US"/>
        </w:rPr>
      </w:pPr>
    </w:p>
    <w:p w:rsidR="009C044A" w:rsidRDefault="009C044A" w:rsidP="009C044A">
      <w:pPr>
        <w:spacing w:after="0" w:line="240" w:lineRule="auto"/>
        <w:rPr>
          <w:rFonts w:ascii="Times New Roman" w:hAnsi="Times New Roman" w:cs="Times New Roman"/>
          <w:sz w:val="20"/>
          <w:szCs w:val="20"/>
          <w:lang w:val="en-US"/>
        </w:rPr>
      </w:pPr>
    </w:p>
    <w:p w:rsidR="009C044A" w:rsidRDefault="009C044A" w:rsidP="009C044A">
      <w:pPr>
        <w:spacing w:after="0" w:line="240" w:lineRule="auto"/>
        <w:rPr>
          <w:rFonts w:ascii="Times New Roman" w:hAnsi="Times New Roman" w:cs="Times New Roman"/>
          <w:sz w:val="20"/>
          <w:szCs w:val="20"/>
          <w:lang w:val="en-US"/>
        </w:rPr>
      </w:pPr>
    </w:p>
    <w:p w:rsidR="009C044A" w:rsidRDefault="009C044A" w:rsidP="009C044A">
      <w:pPr>
        <w:spacing w:after="0" w:line="240" w:lineRule="auto"/>
        <w:rPr>
          <w:rFonts w:ascii="Times New Roman" w:hAnsi="Times New Roman" w:cs="Times New Roman"/>
          <w:sz w:val="20"/>
          <w:szCs w:val="20"/>
          <w:lang w:val="en-US"/>
        </w:rPr>
      </w:pPr>
    </w:p>
    <w:p w:rsidR="009C044A" w:rsidRDefault="009C044A" w:rsidP="009C044A">
      <w:pPr>
        <w:spacing w:after="0" w:line="240" w:lineRule="auto"/>
        <w:rPr>
          <w:rFonts w:ascii="Times New Roman" w:hAnsi="Times New Roman" w:cs="Times New Roman"/>
          <w:sz w:val="20"/>
          <w:szCs w:val="20"/>
          <w:lang w:val="en-US"/>
        </w:rPr>
      </w:pPr>
    </w:p>
    <w:p w:rsidR="009C044A" w:rsidRDefault="009C044A" w:rsidP="009C044A">
      <w:pPr>
        <w:spacing w:after="0" w:line="240" w:lineRule="auto"/>
        <w:rPr>
          <w:rFonts w:ascii="Times New Roman" w:hAnsi="Times New Roman" w:cs="Times New Roman"/>
          <w:sz w:val="20"/>
          <w:szCs w:val="20"/>
          <w:lang w:val="en-US"/>
        </w:rPr>
      </w:pPr>
    </w:p>
    <w:p w:rsidR="009C044A" w:rsidRDefault="009C044A" w:rsidP="009C044A">
      <w:pPr>
        <w:spacing w:after="0" w:line="240" w:lineRule="auto"/>
        <w:rPr>
          <w:rFonts w:ascii="Times New Roman" w:hAnsi="Times New Roman" w:cs="Times New Roman"/>
          <w:sz w:val="20"/>
          <w:szCs w:val="20"/>
          <w:lang w:val="en-US"/>
        </w:rPr>
      </w:pPr>
    </w:p>
    <w:p w:rsidR="009C044A" w:rsidRPr="008B669B" w:rsidRDefault="009C044A" w:rsidP="009C044A">
      <w:pPr>
        <w:spacing w:after="0" w:line="240" w:lineRule="auto"/>
        <w:rPr>
          <w:rFonts w:ascii="Times New Roman" w:hAnsi="Times New Roman" w:cs="Times New Roman"/>
          <w:sz w:val="20"/>
          <w:szCs w:val="20"/>
          <w:lang w:val="en-US"/>
        </w:rPr>
      </w:pPr>
    </w:p>
    <w:p w:rsidR="009C044A" w:rsidRDefault="009C044A" w:rsidP="009C044A">
      <w:pPr>
        <w:rPr>
          <w:rFonts w:ascii="Times New Roman" w:hAnsi="Times New Roman" w:cs="Times New Roman"/>
          <w:sz w:val="24"/>
          <w:szCs w:val="24"/>
          <w:lang w:val="en-GB"/>
        </w:rPr>
      </w:pPr>
    </w:p>
    <w:p w:rsidR="009C044A" w:rsidRPr="008B669B" w:rsidRDefault="009C044A" w:rsidP="009C044A">
      <w:pPr>
        <w:rPr>
          <w:lang w:val="en-US"/>
        </w:rPr>
      </w:pPr>
      <w:r w:rsidRPr="009C044A">
        <w:rPr>
          <w:rFonts w:ascii="Times New Roman" w:hAnsi="Times New Roman" w:cs="Times New Roman"/>
          <w:sz w:val="24"/>
          <w:szCs w:val="24"/>
          <w:lang w:val="en-GB"/>
        </w:rPr>
        <w:lastRenderedPageBreak/>
        <w:t>Appendix 6. List and description of validated scales assessing symptoms of ADHD used in the studies included in the meta-analysis</w:t>
      </w:r>
      <w:r w:rsidRPr="009C044A">
        <w:rPr>
          <w:rFonts w:ascii="Times New Roman" w:hAnsi="Times New Roman" w:cs="Times New Roman"/>
          <w:sz w:val="24"/>
          <w:szCs w:val="24"/>
          <w:lang w:val="en-GB"/>
        </w:rPr>
        <w:tab/>
      </w:r>
    </w:p>
    <w:tbl>
      <w:tblPr>
        <w:tblStyle w:val="TableGrid"/>
        <w:tblW w:w="5000" w:type="pct"/>
        <w:tblLook w:val="04A0" w:firstRow="1" w:lastRow="0" w:firstColumn="1" w:lastColumn="0" w:noHBand="0" w:noVBand="1"/>
      </w:tblPr>
      <w:tblGrid>
        <w:gridCol w:w="5485"/>
        <w:gridCol w:w="2161"/>
        <w:gridCol w:w="6348"/>
      </w:tblGrid>
      <w:tr w:rsidR="009C044A" w:rsidRPr="008C6F7A" w:rsidTr="009C044A">
        <w:tc>
          <w:tcPr>
            <w:tcW w:w="1960" w:type="pct"/>
          </w:tcPr>
          <w:p w:rsidR="009C044A" w:rsidRPr="008C6F7A" w:rsidRDefault="009C044A" w:rsidP="009C044A">
            <w:pPr>
              <w:rPr>
                <w:rFonts w:ascii="Times New Roman" w:hAnsi="Times New Roman" w:cs="Times New Roman"/>
                <w:b/>
                <w:sz w:val="20"/>
                <w:szCs w:val="20"/>
                <w:lang w:val="en-US"/>
              </w:rPr>
            </w:pPr>
            <w:r w:rsidRPr="008C6F7A">
              <w:rPr>
                <w:rFonts w:ascii="Times New Roman" w:hAnsi="Times New Roman" w:cs="Times New Roman"/>
                <w:sz w:val="20"/>
                <w:szCs w:val="20"/>
              </w:rPr>
              <w:t>Questionnaire/scale</w:t>
            </w:r>
          </w:p>
        </w:tc>
        <w:tc>
          <w:tcPr>
            <w:tcW w:w="772" w:type="pct"/>
          </w:tcPr>
          <w:p w:rsidR="009C044A" w:rsidRPr="008C6F7A" w:rsidRDefault="009C044A" w:rsidP="009C044A">
            <w:pPr>
              <w:rPr>
                <w:rFonts w:ascii="Times New Roman" w:hAnsi="Times New Roman" w:cs="Times New Roman"/>
                <w:b/>
                <w:sz w:val="20"/>
                <w:szCs w:val="20"/>
                <w:lang w:val="en-US"/>
              </w:rPr>
            </w:pPr>
            <w:r w:rsidRPr="008C6F7A">
              <w:rPr>
                <w:rFonts w:ascii="Times New Roman" w:hAnsi="Times New Roman" w:cs="Times New Roman"/>
                <w:sz w:val="20"/>
                <w:szCs w:val="20"/>
              </w:rPr>
              <w:t>Abbreviation</w:t>
            </w:r>
          </w:p>
        </w:tc>
        <w:tc>
          <w:tcPr>
            <w:tcW w:w="2268"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 xml:space="preserve">Description </w:t>
            </w:r>
          </w:p>
        </w:tc>
      </w:tr>
      <w:tr w:rsidR="009C044A" w:rsidRPr="00EB4A88" w:rsidTr="009C044A">
        <w:tc>
          <w:tcPr>
            <w:tcW w:w="1960" w:type="pct"/>
          </w:tcPr>
          <w:p w:rsidR="009C044A" w:rsidRPr="00822B57" w:rsidRDefault="009C044A" w:rsidP="00614DE0">
            <w:pPr>
              <w:rPr>
                <w:rFonts w:ascii="Times New Roman" w:hAnsi="Times New Roman" w:cs="Times New Roman"/>
                <w:sz w:val="20"/>
                <w:szCs w:val="20"/>
                <w:vertAlign w:val="superscript"/>
                <w:lang w:val="en-US"/>
              </w:rPr>
            </w:pPr>
            <w:r w:rsidRPr="008C6F7A">
              <w:rPr>
                <w:rFonts w:ascii="Times New Roman" w:hAnsi="Times New Roman" w:cs="Times New Roman"/>
                <w:sz w:val="20"/>
                <w:szCs w:val="20"/>
                <w:lang w:val="en-US"/>
              </w:rPr>
              <w:t>Adult ADHD self-report scale screener version 1.1 (ASRS</w:t>
            </w:r>
            <w:r>
              <w:rPr>
                <w:rFonts w:ascii="Times New Roman" w:hAnsi="Times New Roman" w:cs="Times New Roman"/>
                <w:sz w:val="20"/>
                <w:szCs w:val="20"/>
                <w:lang w:val="en-US"/>
              </w:rPr>
              <w:t>)</w:t>
            </w:r>
            <w:r>
              <w:rPr>
                <w:rFonts w:ascii="Times New Roman" w:hAnsi="Times New Roman" w:cs="Times New Roman"/>
                <w:sz w:val="20"/>
                <w:szCs w:val="20"/>
                <w:vertAlign w:val="superscript"/>
                <w:lang w:val="en-US"/>
              </w:rPr>
              <w:t>1</w:t>
            </w:r>
            <w:r w:rsidR="00A02BB8">
              <w:rPr>
                <w:rFonts w:ascii="Times New Roman" w:hAnsi="Times New Roman" w:cs="Times New Roman"/>
                <w:sz w:val="20"/>
                <w:szCs w:val="20"/>
                <w:vertAlign w:val="superscript"/>
                <w:lang w:val="en-US"/>
              </w:rPr>
              <w:t>2</w:t>
            </w:r>
            <w:r w:rsidR="00614DE0">
              <w:rPr>
                <w:rFonts w:ascii="Times New Roman" w:hAnsi="Times New Roman" w:cs="Times New Roman"/>
                <w:sz w:val="20"/>
                <w:szCs w:val="20"/>
                <w:vertAlign w:val="superscript"/>
                <w:lang w:val="en-US"/>
              </w:rPr>
              <w:t>7</w:t>
            </w:r>
          </w:p>
        </w:tc>
        <w:tc>
          <w:tcPr>
            <w:tcW w:w="772" w:type="pct"/>
          </w:tcPr>
          <w:p w:rsidR="009C044A" w:rsidRPr="008C6F7A" w:rsidRDefault="009C044A" w:rsidP="009C044A">
            <w:pPr>
              <w:rPr>
                <w:rFonts w:ascii="Times New Roman" w:hAnsi="Times New Roman" w:cs="Times New Roman"/>
                <w:sz w:val="20"/>
                <w:szCs w:val="20"/>
              </w:rPr>
            </w:pPr>
            <w:r w:rsidRPr="008C6F7A">
              <w:rPr>
                <w:rFonts w:ascii="Times New Roman" w:hAnsi="Times New Roman" w:cs="Times New Roman"/>
                <w:sz w:val="20"/>
                <w:szCs w:val="20"/>
              </w:rPr>
              <w:t xml:space="preserve">ASRS-6 </w:t>
            </w:r>
          </w:p>
          <w:p w:rsidR="009C044A" w:rsidRPr="008C6F7A" w:rsidRDefault="009C044A" w:rsidP="009C044A">
            <w:pPr>
              <w:rPr>
                <w:rFonts w:ascii="Times New Roman" w:hAnsi="Times New Roman" w:cs="Times New Roman"/>
                <w:b/>
                <w:sz w:val="20"/>
                <w:szCs w:val="20"/>
                <w:lang w:val="en-US"/>
              </w:rPr>
            </w:pPr>
          </w:p>
        </w:tc>
        <w:tc>
          <w:tcPr>
            <w:tcW w:w="2268"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6-item version; DSM-IV Criterion A ADHD symptoms in adults; self-report</w:t>
            </w:r>
          </w:p>
        </w:tc>
      </w:tr>
      <w:tr w:rsidR="009C044A" w:rsidRPr="00EB4A88" w:rsidTr="009C044A">
        <w:tc>
          <w:tcPr>
            <w:tcW w:w="1960" w:type="pct"/>
          </w:tcPr>
          <w:p w:rsidR="009C044A" w:rsidRPr="00A5568F"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lang w:val="en-US"/>
              </w:rPr>
              <w:t>Wender Utah Rating Scale (German v</w:t>
            </w:r>
            <w:r>
              <w:rPr>
                <w:rFonts w:ascii="Times New Roman" w:hAnsi="Times New Roman" w:cs="Times New Roman"/>
                <w:sz w:val="20"/>
                <w:szCs w:val="20"/>
                <w:lang w:val="en-US"/>
              </w:rPr>
              <w:t>ersion)</w:t>
            </w:r>
            <w:r>
              <w:rPr>
                <w:rFonts w:ascii="Times New Roman" w:hAnsi="Times New Roman" w:cs="Times New Roman"/>
                <w:sz w:val="20"/>
                <w:szCs w:val="20"/>
                <w:vertAlign w:val="superscript"/>
                <w:lang w:val="en-US"/>
              </w:rPr>
              <w:t>1</w:t>
            </w:r>
            <w:r w:rsidR="00A02BB8">
              <w:rPr>
                <w:rFonts w:ascii="Times New Roman" w:hAnsi="Times New Roman" w:cs="Times New Roman"/>
                <w:sz w:val="20"/>
                <w:szCs w:val="20"/>
                <w:vertAlign w:val="superscript"/>
                <w:lang w:val="en-US"/>
              </w:rPr>
              <w:t>2</w:t>
            </w:r>
            <w:r w:rsidR="00614DE0">
              <w:rPr>
                <w:rFonts w:ascii="Times New Roman" w:hAnsi="Times New Roman" w:cs="Times New Roman"/>
                <w:sz w:val="20"/>
                <w:szCs w:val="20"/>
                <w:vertAlign w:val="superscript"/>
                <w:lang w:val="en-US"/>
              </w:rPr>
              <w:t>8</w:t>
            </w:r>
          </w:p>
          <w:p w:rsidR="009C044A" w:rsidRPr="008C6F7A" w:rsidRDefault="009C044A" w:rsidP="009C044A">
            <w:pPr>
              <w:rPr>
                <w:rFonts w:ascii="Times New Roman" w:hAnsi="Times New Roman" w:cs="Times New Roman"/>
                <w:sz w:val="20"/>
                <w:szCs w:val="20"/>
                <w:lang w:val="en-US"/>
              </w:rPr>
            </w:pPr>
          </w:p>
        </w:tc>
        <w:tc>
          <w:tcPr>
            <w:tcW w:w="772" w:type="pct"/>
          </w:tcPr>
          <w:p w:rsidR="009C044A" w:rsidRPr="008C6F7A" w:rsidRDefault="009C044A" w:rsidP="009C044A">
            <w:pPr>
              <w:rPr>
                <w:rFonts w:ascii="Times New Roman" w:hAnsi="Times New Roman" w:cs="Times New Roman"/>
                <w:b/>
                <w:sz w:val="20"/>
                <w:szCs w:val="20"/>
                <w:lang w:val="en-US"/>
              </w:rPr>
            </w:pPr>
            <w:r w:rsidRPr="008C6F7A">
              <w:rPr>
                <w:rFonts w:ascii="Times New Roman" w:hAnsi="Times New Roman" w:cs="Times New Roman"/>
                <w:sz w:val="20"/>
                <w:szCs w:val="20"/>
                <w:lang w:val="en-US"/>
              </w:rPr>
              <w:t>WURS-k</w:t>
            </w:r>
          </w:p>
        </w:tc>
        <w:tc>
          <w:tcPr>
            <w:tcW w:w="2268"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Retrospective self-rating of childhood symptoms; 21 items</w:t>
            </w:r>
          </w:p>
        </w:tc>
      </w:tr>
      <w:tr w:rsidR="009C044A" w:rsidRPr="00EB4A88" w:rsidTr="009C044A">
        <w:tc>
          <w:tcPr>
            <w:tcW w:w="1960" w:type="pct"/>
          </w:tcPr>
          <w:p w:rsidR="009C044A" w:rsidRPr="00A5568F" w:rsidRDefault="009C044A" w:rsidP="009C044A">
            <w:pPr>
              <w:rPr>
                <w:rFonts w:ascii="Times New Roman" w:hAnsi="Times New Roman" w:cs="Times New Roman"/>
                <w:sz w:val="20"/>
                <w:szCs w:val="20"/>
                <w:vertAlign w:val="superscript"/>
                <w:lang w:val="en-US"/>
              </w:rPr>
            </w:pPr>
            <w:r w:rsidRPr="00A5568F">
              <w:rPr>
                <w:rFonts w:ascii="Times New Roman" w:hAnsi="Times New Roman" w:cs="Times New Roman"/>
                <w:sz w:val="20"/>
                <w:szCs w:val="20"/>
                <w:lang w:val="en-US"/>
              </w:rPr>
              <w:t>Wender Riktad ADHD Symtom Skala</w:t>
            </w:r>
            <w:r>
              <w:rPr>
                <w:rFonts w:ascii="Times New Roman" w:hAnsi="Times New Roman" w:cs="Times New Roman"/>
                <w:sz w:val="20"/>
                <w:szCs w:val="20"/>
                <w:lang w:val="en-US"/>
              </w:rPr>
              <w:t xml:space="preserve">; a </w:t>
            </w:r>
            <w:r w:rsidRPr="008C6F7A">
              <w:rPr>
                <w:rFonts w:ascii="Times New Roman" w:hAnsi="Times New Roman" w:cs="Times New Roman"/>
                <w:sz w:val="20"/>
                <w:szCs w:val="20"/>
                <w:lang w:val="en-US"/>
              </w:rPr>
              <w:t>Swedish version of the Targeted Attention Deficit Disorder Rating Scale (TADDS)</w:t>
            </w:r>
            <w:r>
              <w:rPr>
                <w:rFonts w:ascii="Times New Roman" w:hAnsi="Times New Roman" w:cs="Times New Roman"/>
                <w:sz w:val="20"/>
                <w:szCs w:val="20"/>
                <w:vertAlign w:val="superscript"/>
                <w:lang w:val="en-US"/>
              </w:rPr>
              <w:t>12</w:t>
            </w:r>
            <w:r w:rsidR="00614DE0">
              <w:rPr>
                <w:rFonts w:ascii="Times New Roman" w:hAnsi="Times New Roman" w:cs="Times New Roman"/>
                <w:sz w:val="20"/>
                <w:szCs w:val="20"/>
                <w:vertAlign w:val="superscript"/>
                <w:lang w:val="en-US"/>
              </w:rPr>
              <w:t>9</w:t>
            </w:r>
          </w:p>
          <w:p w:rsidR="009C044A" w:rsidRPr="008C6F7A" w:rsidRDefault="009C044A" w:rsidP="009C044A">
            <w:pPr>
              <w:rPr>
                <w:rFonts w:ascii="Times New Roman" w:hAnsi="Times New Roman" w:cs="Times New Roman"/>
                <w:sz w:val="20"/>
                <w:szCs w:val="20"/>
                <w:lang w:val="en-US"/>
              </w:rPr>
            </w:pPr>
          </w:p>
        </w:tc>
        <w:tc>
          <w:tcPr>
            <w:tcW w:w="772"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WRASS</w:t>
            </w:r>
          </w:p>
        </w:tc>
        <w:tc>
          <w:tcPr>
            <w:tcW w:w="2268"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Utah criteria – both childhood and adult symptoms; self-report</w:t>
            </w:r>
          </w:p>
        </w:tc>
      </w:tr>
      <w:tr w:rsidR="009C044A" w:rsidRPr="00EB4A88" w:rsidTr="009C044A">
        <w:tc>
          <w:tcPr>
            <w:tcW w:w="1960" w:type="pct"/>
          </w:tcPr>
          <w:p w:rsidR="009C044A" w:rsidRPr="00A5568F"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lang w:val="en-US"/>
              </w:rPr>
              <w:t>Alcohol Use Disorder and Associated Disabilities Interview Schedule–DSM-IV version</w:t>
            </w:r>
            <w:r>
              <w:rPr>
                <w:rFonts w:ascii="Times New Roman" w:hAnsi="Times New Roman" w:cs="Times New Roman"/>
                <w:sz w:val="20"/>
                <w:szCs w:val="20"/>
                <w:vertAlign w:val="superscript"/>
                <w:lang w:val="en-US"/>
              </w:rPr>
              <w:t>1</w:t>
            </w:r>
            <w:r w:rsidR="00614DE0">
              <w:rPr>
                <w:rFonts w:ascii="Times New Roman" w:hAnsi="Times New Roman" w:cs="Times New Roman"/>
                <w:sz w:val="20"/>
                <w:szCs w:val="20"/>
                <w:vertAlign w:val="superscript"/>
                <w:lang w:val="en-US"/>
              </w:rPr>
              <w:t>30</w:t>
            </w:r>
          </w:p>
          <w:p w:rsidR="009C044A" w:rsidRPr="008C6F7A" w:rsidRDefault="009C044A" w:rsidP="009C044A">
            <w:pPr>
              <w:rPr>
                <w:rFonts w:ascii="Times New Roman" w:hAnsi="Times New Roman" w:cs="Times New Roman"/>
                <w:sz w:val="20"/>
                <w:szCs w:val="20"/>
                <w:lang w:val="en-US"/>
              </w:rPr>
            </w:pPr>
          </w:p>
        </w:tc>
        <w:tc>
          <w:tcPr>
            <w:tcW w:w="772" w:type="pct"/>
          </w:tcPr>
          <w:p w:rsidR="009C044A" w:rsidRPr="008C6F7A" w:rsidRDefault="009C044A" w:rsidP="009C044A">
            <w:pPr>
              <w:rPr>
                <w:rFonts w:ascii="Times New Roman" w:hAnsi="Times New Roman" w:cs="Times New Roman"/>
                <w:b/>
                <w:sz w:val="20"/>
                <w:szCs w:val="20"/>
                <w:lang w:val="en-US"/>
              </w:rPr>
            </w:pPr>
            <w:r w:rsidRPr="008C6F7A">
              <w:rPr>
                <w:rFonts w:ascii="Times New Roman" w:hAnsi="Times New Roman" w:cs="Times New Roman"/>
                <w:sz w:val="20"/>
                <w:szCs w:val="20"/>
                <w:lang w:val="en-US"/>
              </w:rPr>
              <w:t>AUDADIS-IV</w:t>
            </w:r>
          </w:p>
        </w:tc>
        <w:tc>
          <w:tcPr>
            <w:tcW w:w="2268"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DSM-IV 20 items; lifetime and childhood symptoms; self-report</w:t>
            </w:r>
          </w:p>
        </w:tc>
      </w:tr>
      <w:tr w:rsidR="009C044A" w:rsidRPr="00EB4A88" w:rsidTr="009C044A">
        <w:tc>
          <w:tcPr>
            <w:tcW w:w="1960" w:type="pct"/>
          </w:tcPr>
          <w:p w:rsidR="009C044A" w:rsidRPr="00A5568F"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lang w:val="en-US"/>
              </w:rPr>
              <w:t>ADHD self-rating scale</w:t>
            </w:r>
            <w:r>
              <w:rPr>
                <w:rFonts w:ascii="Times New Roman" w:hAnsi="Times New Roman" w:cs="Times New Roman"/>
                <w:sz w:val="20"/>
                <w:szCs w:val="20"/>
                <w:vertAlign w:val="superscript"/>
                <w:lang w:val="en-US"/>
              </w:rPr>
              <w:t>1</w:t>
            </w:r>
            <w:r w:rsidR="00A02BB8">
              <w:rPr>
                <w:rFonts w:ascii="Times New Roman" w:hAnsi="Times New Roman" w:cs="Times New Roman"/>
                <w:sz w:val="20"/>
                <w:szCs w:val="20"/>
                <w:vertAlign w:val="superscript"/>
                <w:lang w:val="en-US"/>
              </w:rPr>
              <w:t>3</w:t>
            </w:r>
            <w:r w:rsidR="00614DE0">
              <w:rPr>
                <w:rFonts w:ascii="Times New Roman" w:hAnsi="Times New Roman" w:cs="Times New Roman"/>
                <w:sz w:val="20"/>
                <w:szCs w:val="20"/>
                <w:vertAlign w:val="superscript"/>
                <w:lang w:val="en-US"/>
              </w:rPr>
              <w:t>1</w:t>
            </w:r>
          </w:p>
          <w:p w:rsidR="009C044A" w:rsidRPr="008C6F7A" w:rsidRDefault="009C044A" w:rsidP="009C044A">
            <w:pPr>
              <w:rPr>
                <w:rFonts w:ascii="Times New Roman" w:hAnsi="Times New Roman" w:cs="Times New Roman"/>
                <w:sz w:val="20"/>
                <w:szCs w:val="20"/>
                <w:lang w:val="en-US"/>
              </w:rPr>
            </w:pPr>
          </w:p>
        </w:tc>
        <w:tc>
          <w:tcPr>
            <w:tcW w:w="772" w:type="pct"/>
          </w:tcPr>
          <w:p w:rsidR="009C044A" w:rsidRPr="008C6F7A" w:rsidRDefault="009C044A" w:rsidP="009C044A">
            <w:pPr>
              <w:rPr>
                <w:rFonts w:ascii="Times New Roman" w:hAnsi="Times New Roman" w:cs="Times New Roman"/>
                <w:b/>
                <w:sz w:val="20"/>
                <w:szCs w:val="20"/>
                <w:lang w:val="en-US"/>
              </w:rPr>
            </w:pPr>
            <w:r w:rsidRPr="008C6F7A">
              <w:rPr>
                <w:rFonts w:ascii="Times New Roman" w:hAnsi="Times New Roman" w:cs="Times New Roman"/>
                <w:sz w:val="20"/>
                <w:szCs w:val="20"/>
                <w:lang w:val="en-US"/>
              </w:rPr>
              <w:t>ADHD-SR</w:t>
            </w:r>
          </w:p>
        </w:tc>
        <w:tc>
          <w:tcPr>
            <w:tcW w:w="2268"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Adults symptoms; 18 items DSM-IV-TR; self-report</w:t>
            </w:r>
          </w:p>
        </w:tc>
      </w:tr>
      <w:tr w:rsidR="009C044A" w:rsidRPr="00EB4A88" w:rsidTr="009C044A">
        <w:tc>
          <w:tcPr>
            <w:tcW w:w="1960" w:type="pct"/>
          </w:tcPr>
          <w:p w:rsidR="009C044A" w:rsidRPr="00A5568F" w:rsidRDefault="009C044A" w:rsidP="00614DE0">
            <w:pPr>
              <w:rPr>
                <w:rFonts w:ascii="Times New Roman" w:hAnsi="Times New Roman" w:cs="Times New Roman"/>
                <w:sz w:val="20"/>
                <w:szCs w:val="20"/>
                <w:vertAlign w:val="superscript"/>
                <w:lang w:val="en-US"/>
              </w:rPr>
            </w:pPr>
            <w:r w:rsidRPr="008C6F7A">
              <w:rPr>
                <w:rFonts w:ascii="Times New Roman" w:hAnsi="Times New Roman" w:cs="Times New Roman"/>
                <w:sz w:val="20"/>
                <w:szCs w:val="20"/>
                <w:lang w:val="en-US"/>
              </w:rPr>
              <w:t xml:space="preserve">Dutch version of the ADHD DSM-IV rating scale constructed using the 18 DSM-IV items for ADHD </w:t>
            </w:r>
            <w:r>
              <w:rPr>
                <w:rFonts w:ascii="Times New Roman" w:hAnsi="Times New Roman" w:cs="Times New Roman"/>
                <w:sz w:val="20"/>
                <w:szCs w:val="20"/>
                <w:vertAlign w:val="superscript"/>
                <w:lang w:val="en-US"/>
              </w:rPr>
              <w:t>1</w:t>
            </w:r>
            <w:r w:rsidR="00A02BB8">
              <w:rPr>
                <w:rFonts w:ascii="Times New Roman" w:hAnsi="Times New Roman" w:cs="Times New Roman"/>
                <w:sz w:val="20"/>
                <w:szCs w:val="20"/>
                <w:vertAlign w:val="superscript"/>
                <w:lang w:val="en-US"/>
              </w:rPr>
              <w:t>3</w:t>
            </w:r>
            <w:r w:rsidR="00614DE0">
              <w:rPr>
                <w:rFonts w:ascii="Times New Roman" w:hAnsi="Times New Roman" w:cs="Times New Roman"/>
                <w:sz w:val="20"/>
                <w:szCs w:val="20"/>
                <w:vertAlign w:val="superscript"/>
                <w:lang w:val="en-US"/>
              </w:rPr>
              <w:t>2</w:t>
            </w:r>
          </w:p>
        </w:tc>
        <w:tc>
          <w:tcPr>
            <w:tcW w:w="772"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ADHD rating scale-IV</w:t>
            </w:r>
          </w:p>
        </w:tc>
        <w:tc>
          <w:tcPr>
            <w:tcW w:w="2268"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26 items; current and childhood items; DSM-IV; self-report</w:t>
            </w:r>
          </w:p>
        </w:tc>
      </w:tr>
    </w:tbl>
    <w:p w:rsidR="009C044A" w:rsidRDefault="009C044A" w:rsidP="009C044A">
      <w:pPr>
        <w:rPr>
          <w:rFonts w:ascii="Times New Roman" w:hAnsi="Times New Roman" w:cs="Times New Roman"/>
          <w:b/>
          <w:sz w:val="20"/>
          <w:szCs w:val="20"/>
          <w:lang w:val="en-US"/>
        </w:rPr>
      </w:pPr>
    </w:p>
    <w:p w:rsidR="009C044A" w:rsidRDefault="009C044A" w:rsidP="009C044A">
      <w:pPr>
        <w:rPr>
          <w:rFonts w:ascii="Times New Roman" w:hAnsi="Times New Roman" w:cs="Times New Roman"/>
          <w:b/>
          <w:sz w:val="20"/>
          <w:szCs w:val="20"/>
          <w:lang w:val="en-US"/>
        </w:rPr>
      </w:pPr>
    </w:p>
    <w:p w:rsidR="009C044A" w:rsidRDefault="009C044A" w:rsidP="009C044A">
      <w:pPr>
        <w:rPr>
          <w:rFonts w:ascii="Times New Roman" w:hAnsi="Times New Roman" w:cs="Times New Roman"/>
          <w:b/>
          <w:sz w:val="20"/>
          <w:szCs w:val="20"/>
          <w:lang w:val="en-US"/>
        </w:rPr>
      </w:pPr>
    </w:p>
    <w:p w:rsidR="009C044A" w:rsidRDefault="009C044A" w:rsidP="009C044A">
      <w:pPr>
        <w:rPr>
          <w:rFonts w:ascii="Times New Roman" w:hAnsi="Times New Roman" w:cs="Times New Roman"/>
          <w:b/>
          <w:sz w:val="20"/>
          <w:szCs w:val="20"/>
          <w:lang w:val="en-US"/>
        </w:rPr>
      </w:pPr>
    </w:p>
    <w:p w:rsidR="009C044A" w:rsidRDefault="009C044A" w:rsidP="009C044A">
      <w:pPr>
        <w:rPr>
          <w:rFonts w:ascii="Times New Roman" w:hAnsi="Times New Roman" w:cs="Times New Roman"/>
          <w:b/>
          <w:sz w:val="20"/>
          <w:szCs w:val="20"/>
          <w:lang w:val="en-US"/>
        </w:rPr>
      </w:pPr>
    </w:p>
    <w:p w:rsidR="00AD21E9" w:rsidRDefault="00AD21E9" w:rsidP="009C044A">
      <w:pPr>
        <w:rPr>
          <w:rFonts w:ascii="Times New Roman" w:hAnsi="Times New Roman" w:cs="Times New Roman"/>
          <w:b/>
          <w:sz w:val="20"/>
          <w:szCs w:val="20"/>
          <w:lang w:val="en-US"/>
        </w:rPr>
      </w:pPr>
    </w:p>
    <w:p w:rsidR="00AD21E9" w:rsidRDefault="00AD21E9" w:rsidP="009C044A">
      <w:pPr>
        <w:rPr>
          <w:rFonts w:ascii="Times New Roman" w:hAnsi="Times New Roman" w:cs="Times New Roman"/>
          <w:b/>
          <w:sz w:val="20"/>
          <w:szCs w:val="20"/>
          <w:lang w:val="en-US"/>
        </w:rPr>
      </w:pPr>
    </w:p>
    <w:p w:rsidR="00AD21E9" w:rsidRDefault="00AD21E9" w:rsidP="009C044A">
      <w:pPr>
        <w:rPr>
          <w:rFonts w:ascii="Times New Roman" w:hAnsi="Times New Roman" w:cs="Times New Roman"/>
          <w:b/>
          <w:sz w:val="20"/>
          <w:szCs w:val="20"/>
          <w:lang w:val="en-US"/>
        </w:rPr>
      </w:pPr>
    </w:p>
    <w:p w:rsidR="00AD21E9" w:rsidRDefault="00AD21E9" w:rsidP="009C044A">
      <w:pPr>
        <w:rPr>
          <w:rFonts w:ascii="Times New Roman" w:hAnsi="Times New Roman" w:cs="Times New Roman"/>
          <w:b/>
          <w:sz w:val="20"/>
          <w:szCs w:val="20"/>
          <w:lang w:val="en-US"/>
        </w:rPr>
      </w:pPr>
    </w:p>
    <w:p w:rsidR="00AD21E9" w:rsidRDefault="00AD21E9" w:rsidP="009C044A">
      <w:pPr>
        <w:rPr>
          <w:rFonts w:ascii="Times New Roman" w:hAnsi="Times New Roman" w:cs="Times New Roman"/>
          <w:b/>
          <w:sz w:val="20"/>
          <w:szCs w:val="20"/>
          <w:lang w:val="en-US"/>
        </w:rPr>
      </w:pPr>
    </w:p>
    <w:p w:rsidR="00AD21E9" w:rsidRDefault="00AD21E9" w:rsidP="009C044A">
      <w:pPr>
        <w:rPr>
          <w:rFonts w:ascii="Times New Roman" w:hAnsi="Times New Roman" w:cs="Times New Roman"/>
          <w:b/>
          <w:sz w:val="20"/>
          <w:szCs w:val="20"/>
          <w:lang w:val="en-US"/>
        </w:rPr>
      </w:pPr>
    </w:p>
    <w:p w:rsidR="00AD21E9" w:rsidRDefault="00AD21E9" w:rsidP="009C044A">
      <w:pPr>
        <w:rPr>
          <w:rFonts w:ascii="Times New Roman" w:hAnsi="Times New Roman" w:cs="Times New Roman"/>
          <w:b/>
          <w:sz w:val="20"/>
          <w:szCs w:val="20"/>
          <w:lang w:val="en-US"/>
        </w:rPr>
      </w:pPr>
    </w:p>
    <w:p w:rsidR="009C044A" w:rsidRDefault="001871C5" w:rsidP="009C044A">
      <w:pPr>
        <w:rPr>
          <w:rFonts w:ascii="Times New Roman" w:hAnsi="Times New Roman" w:cs="Times New Roman"/>
          <w:b/>
          <w:sz w:val="20"/>
          <w:szCs w:val="20"/>
          <w:lang w:val="en-US"/>
        </w:rPr>
      </w:pPr>
      <w:r w:rsidRPr="009C044A">
        <w:rPr>
          <w:rFonts w:ascii="Times New Roman" w:hAnsi="Times New Roman" w:cs="Times New Roman"/>
          <w:sz w:val="24"/>
          <w:szCs w:val="24"/>
          <w:lang w:val="en-GB"/>
        </w:rPr>
        <w:lastRenderedPageBreak/>
        <w:t>Appendix 7. Study quality assessment of included studies</w:t>
      </w:r>
    </w:p>
    <w:p w:rsidR="009C044A" w:rsidRDefault="009C044A" w:rsidP="009C044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We did not exclude studies based on their study quality/risk of bias. Instead, o</w:t>
      </w:r>
      <w:r w:rsidRPr="008C6F7A">
        <w:rPr>
          <w:rFonts w:ascii="Times New Roman" w:hAnsi="Times New Roman" w:cs="Times New Roman"/>
          <w:sz w:val="20"/>
          <w:szCs w:val="20"/>
          <w:lang w:val="en-US"/>
        </w:rPr>
        <w:t xml:space="preserve">verall appraisal of study quality/risk of bias was </w:t>
      </w:r>
      <w:r>
        <w:rPr>
          <w:rFonts w:ascii="Times New Roman" w:hAnsi="Times New Roman" w:cs="Times New Roman"/>
          <w:sz w:val="20"/>
          <w:szCs w:val="20"/>
          <w:lang w:val="en-US"/>
        </w:rPr>
        <w:t>considered satisfactory when</w:t>
      </w:r>
      <w:r w:rsidRPr="008C6F7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over five </w:t>
      </w:r>
      <w:r w:rsidRPr="008C6F7A">
        <w:rPr>
          <w:rFonts w:ascii="Times New Roman" w:hAnsi="Times New Roman" w:cs="Times New Roman"/>
          <w:sz w:val="20"/>
          <w:szCs w:val="20"/>
          <w:lang w:val="en-US"/>
        </w:rPr>
        <w:t xml:space="preserve">items were positively assessed. </w:t>
      </w:r>
    </w:p>
    <w:p w:rsidR="009C044A" w:rsidRPr="008C6F7A" w:rsidRDefault="009C044A" w:rsidP="009C044A">
      <w:pPr>
        <w:spacing w:after="0" w:line="240" w:lineRule="auto"/>
        <w:rPr>
          <w:rFonts w:ascii="Times New Roman" w:hAnsi="Times New Roman" w:cs="Times New Roman"/>
          <w:sz w:val="20"/>
          <w:szCs w:val="20"/>
          <w:lang w:val="en-US"/>
        </w:rPr>
      </w:pPr>
      <w:r w:rsidRPr="008C6F7A">
        <w:rPr>
          <w:rFonts w:ascii="Times New Roman" w:hAnsi="Times New Roman" w:cs="Times New Roman"/>
          <w:sz w:val="20"/>
          <w:szCs w:val="20"/>
          <w:lang w:val="en-GB"/>
        </w:rPr>
        <w:t>Item 8 (“Was there appropriate statistical analysis?”)</w:t>
      </w:r>
      <w:r>
        <w:rPr>
          <w:rFonts w:ascii="Times New Roman" w:hAnsi="Times New Roman" w:cs="Times New Roman"/>
          <w:sz w:val="20"/>
          <w:szCs w:val="20"/>
          <w:vertAlign w:val="superscript"/>
          <w:lang w:val="en-GB"/>
        </w:rPr>
        <w:t>1</w:t>
      </w:r>
      <w:r w:rsidR="00A02BB8">
        <w:rPr>
          <w:rFonts w:ascii="Times New Roman" w:hAnsi="Times New Roman" w:cs="Times New Roman"/>
          <w:sz w:val="20"/>
          <w:szCs w:val="20"/>
          <w:vertAlign w:val="superscript"/>
          <w:lang w:val="en-GB"/>
        </w:rPr>
        <w:t>3</w:t>
      </w:r>
      <w:r w:rsidR="00614DE0">
        <w:rPr>
          <w:rFonts w:ascii="Times New Roman" w:hAnsi="Times New Roman" w:cs="Times New Roman"/>
          <w:sz w:val="20"/>
          <w:szCs w:val="20"/>
          <w:vertAlign w:val="superscript"/>
          <w:lang w:val="en-GB"/>
        </w:rPr>
        <w:t>3</w:t>
      </w:r>
      <w:r w:rsidRPr="008C6F7A">
        <w:rPr>
          <w:rFonts w:ascii="Times New Roman" w:hAnsi="Times New Roman" w:cs="Times New Roman"/>
          <w:sz w:val="20"/>
          <w:szCs w:val="20"/>
          <w:lang w:val="en-GB"/>
        </w:rPr>
        <w:t xml:space="preserve"> was not </w:t>
      </w:r>
      <w:r>
        <w:rPr>
          <w:rFonts w:ascii="Times New Roman" w:hAnsi="Times New Roman" w:cs="Times New Roman"/>
          <w:sz w:val="20"/>
          <w:szCs w:val="20"/>
          <w:lang w:val="en-GB"/>
        </w:rPr>
        <w:t>relevant</w:t>
      </w:r>
      <w:r w:rsidRPr="008C6F7A">
        <w:rPr>
          <w:rFonts w:ascii="Times New Roman" w:hAnsi="Times New Roman" w:cs="Times New Roman"/>
          <w:sz w:val="20"/>
          <w:szCs w:val="20"/>
          <w:lang w:val="en-GB"/>
        </w:rPr>
        <w:t xml:space="preserve"> for the purposes of the current review. </w:t>
      </w:r>
    </w:p>
    <w:p w:rsidR="009C044A" w:rsidRPr="000D6A3E" w:rsidRDefault="009C044A" w:rsidP="009C044A">
      <w:pPr>
        <w:spacing w:after="0" w:line="240" w:lineRule="auto"/>
        <w:rPr>
          <w:rFonts w:ascii="Times New Roman" w:hAnsi="Times New Roman" w:cs="Times New Roman"/>
          <w:sz w:val="16"/>
          <w:szCs w:val="16"/>
          <w:lang w:val="en-US"/>
        </w:rPr>
      </w:pPr>
    </w:p>
    <w:tbl>
      <w:tblPr>
        <w:tblStyle w:val="TableGrid"/>
        <w:tblW w:w="5000" w:type="pct"/>
        <w:tblLayout w:type="fixed"/>
        <w:tblLook w:val="04A0" w:firstRow="1" w:lastRow="0" w:firstColumn="1" w:lastColumn="0" w:noHBand="0" w:noVBand="1"/>
      </w:tblPr>
      <w:tblGrid>
        <w:gridCol w:w="1272"/>
        <w:gridCol w:w="1272"/>
        <w:gridCol w:w="1272"/>
        <w:gridCol w:w="1272"/>
        <w:gridCol w:w="1272"/>
        <w:gridCol w:w="1274"/>
        <w:gridCol w:w="1272"/>
        <w:gridCol w:w="1272"/>
        <w:gridCol w:w="1272"/>
        <w:gridCol w:w="1271"/>
        <w:gridCol w:w="1273"/>
      </w:tblGrid>
      <w:tr w:rsidR="009C044A" w:rsidRPr="00F0174E" w:rsidTr="009C044A">
        <w:tc>
          <w:tcPr>
            <w:tcW w:w="454" w:type="pct"/>
          </w:tcPr>
          <w:p w:rsidR="009C044A" w:rsidRPr="008C6F7A" w:rsidRDefault="009C044A" w:rsidP="009C044A">
            <w:pPr>
              <w:rPr>
                <w:rFonts w:ascii="Times New Roman" w:hAnsi="Times New Roman" w:cs="Times New Roman"/>
                <w:sz w:val="20"/>
                <w:szCs w:val="20"/>
                <w:lang w:val="en-US"/>
              </w:rPr>
            </w:pPr>
            <w:r>
              <w:rPr>
                <w:rFonts w:ascii="Times New Roman" w:hAnsi="Times New Roman" w:cs="Times New Roman"/>
                <w:sz w:val="20"/>
                <w:szCs w:val="20"/>
                <w:lang w:val="en-US"/>
              </w:rPr>
              <w:t>First author (year)*</w:t>
            </w:r>
          </w:p>
        </w:tc>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GB"/>
              </w:rPr>
              <w:t>1. Was the sample representative of the target population?</w:t>
            </w:r>
          </w:p>
        </w:tc>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GB"/>
              </w:rPr>
              <w:t>2. Were study participants recruited in an appropriate way?</w:t>
            </w:r>
          </w:p>
        </w:tc>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GB"/>
              </w:rPr>
              <w:t>3. Was the sample size adequate?</w:t>
            </w:r>
          </w:p>
        </w:tc>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GB"/>
              </w:rPr>
              <w:t>4. Were the study subjects and the setting described in detail?</w:t>
            </w:r>
          </w:p>
        </w:tc>
        <w:tc>
          <w:tcPr>
            <w:tcW w:w="455"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GB"/>
              </w:rPr>
              <w:t xml:space="preserve">5. Was the data analysis conducted with sufficient coverage of the identified sample? </w:t>
            </w:r>
          </w:p>
        </w:tc>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GB"/>
              </w:rPr>
              <w:t xml:space="preserve">6. Were objective, standard criteria used for the measurement of the condition? </w:t>
            </w:r>
          </w:p>
        </w:tc>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GB"/>
              </w:rPr>
              <w:t>7. Was the condition measured reliably?</w:t>
            </w:r>
          </w:p>
        </w:tc>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GB"/>
              </w:rPr>
              <w:t>9. Are all important confounding factors/subgroups/differences identified and accounted for?</w:t>
            </w:r>
          </w:p>
        </w:tc>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GB"/>
              </w:rPr>
              <w:t>10. Were subpopulations identified using objective criteria?</w:t>
            </w:r>
          </w:p>
        </w:tc>
        <w:tc>
          <w:tcPr>
            <w:tcW w:w="455" w:type="pct"/>
          </w:tcPr>
          <w:p w:rsidR="009C044A" w:rsidRPr="008C6F7A" w:rsidRDefault="009C044A" w:rsidP="009C044A">
            <w:pPr>
              <w:rPr>
                <w:rFonts w:ascii="Times New Roman" w:hAnsi="Times New Roman" w:cs="Times New Roman"/>
                <w:sz w:val="20"/>
                <w:szCs w:val="20"/>
                <w:lang w:val="en-GB"/>
              </w:rPr>
            </w:pPr>
            <w:r>
              <w:rPr>
                <w:rFonts w:ascii="Times New Roman" w:hAnsi="Times New Roman" w:cs="Times New Roman"/>
                <w:sz w:val="20"/>
                <w:szCs w:val="20"/>
                <w:lang w:val="en-GB"/>
              </w:rPr>
              <w:t>Study quality score</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Das (2014)</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rPr>
              <w:t>Unclear</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8</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Jacob (2018)</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rPr>
              <w:t>Unclear</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a</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7</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Guldberg-Kjar (2013)</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Unclear</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8</w:t>
            </w:r>
          </w:p>
        </w:tc>
      </w:tr>
      <w:tr w:rsidR="009C044A" w:rsidRPr="008C6F7A" w:rsidTr="009C044A">
        <w:trPr>
          <w:trHeight w:val="625"/>
        </w:trPr>
        <w:tc>
          <w:tcPr>
            <w:tcW w:w="454" w:type="pct"/>
            <w:tcBorders>
              <w:top w:val="single" w:sz="4" w:space="0" w:color="auto"/>
            </w:tcBorders>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Bernardi (2012)</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a</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8</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rPr>
            </w:pPr>
            <w:r w:rsidRPr="008C6F7A">
              <w:rPr>
                <w:rFonts w:ascii="Times New Roman" w:hAnsi="Times New Roman" w:cs="Times New Roman"/>
                <w:sz w:val="20"/>
                <w:szCs w:val="20"/>
              </w:rPr>
              <w:t>De Zwaan (2012)</w:t>
            </w:r>
          </w:p>
        </w:tc>
        <w:tc>
          <w:tcPr>
            <w:tcW w:w="454" w:type="pct"/>
            <w:vAlign w:val="bottom"/>
          </w:tcPr>
          <w:p w:rsidR="009C044A" w:rsidRPr="008C6F7A" w:rsidRDefault="009C044A" w:rsidP="009C044A">
            <w:pPr>
              <w:rPr>
                <w:rFonts w:ascii="Times New Roman" w:hAnsi="Times New Roman" w:cs="Times New Roman"/>
                <w:sz w:val="20"/>
                <w:szCs w:val="20"/>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rPr>
            </w:pPr>
            <w:r w:rsidRPr="008C6F7A">
              <w:rPr>
                <w:rFonts w:ascii="Times New Roman" w:hAnsi="Times New Roman" w:cs="Times New Roman"/>
                <w:sz w:val="20"/>
                <w:szCs w:val="20"/>
              </w:rPr>
              <w:t>Unclear</w:t>
            </w:r>
          </w:p>
        </w:tc>
        <w:tc>
          <w:tcPr>
            <w:tcW w:w="454" w:type="pct"/>
            <w:vAlign w:val="bottom"/>
          </w:tcPr>
          <w:p w:rsidR="009C044A" w:rsidRPr="008C6F7A" w:rsidRDefault="009C044A" w:rsidP="009C044A">
            <w:pPr>
              <w:rPr>
                <w:rFonts w:ascii="Times New Roman" w:hAnsi="Times New Roman" w:cs="Times New Roman"/>
                <w:sz w:val="20"/>
                <w:szCs w:val="20"/>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a</w:t>
            </w:r>
          </w:p>
        </w:tc>
        <w:tc>
          <w:tcPr>
            <w:tcW w:w="454" w:type="pct"/>
            <w:vAlign w:val="bottom"/>
          </w:tcPr>
          <w:p w:rsidR="009C044A" w:rsidRPr="008C6F7A" w:rsidRDefault="009C044A" w:rsidP="009C044A">
            <w:pPr>
              <w:rPr>
                <w:rFonts w:ascii="Times New Roman" w:hAnsi="Times New Roman" w:cs="Times New Roman"/>
                <w:sz w:val="20"/>
                <w:szCs w:val="20"/>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7</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GB"/>
              </w:rPr>
              <w:t>Park (2011)</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rPr>
              <w:t>Unclear</w:t>
            </w:r>
            <w:r w:rsidRPr="008C6F7A">
              <w:rPr>
                <w:rFonts w:ascii="Times New Roman" w:hAnsi="Times New Roman" w:cs="Times New Roman"/>
                <w:sz w:val="20"/>
                <w:szCs w:val="20"/>
                <w:vertAlign w:val="superscript"/>
              </w:rPr>
              <w:t>b</w:t>
            </w:r>
          </w:p>
        </w:tc>
        <w:tc>
          <w:tcPr>
            <w:tcW w:w="454" w:type="pct"/>
            <w:vAlign w:val="bottom"/>
          </w:tcPr>
          <w:p w:rsidR="009C044A" w:rsidRPr="008C6F7A"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rPr>
              <w:t>Unclear</w:t>
            </w:r>
            <w:r w:rsidRPr="008C6F7A">
              <w:rPr>
                <w:rFonts w:ascii="Times New Roman" w:hAnsi="Times New Roman" w:cs="Times New Roman"/>
                <w:sz w:val="20"/>
                <w:szCs w:val="20"/>
                <w:vertAlign w:val="superscript"/>
              </w:rPr>
              <w:t>b</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a</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6</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Vingilis (2015)</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a</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8</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Wynchank (2018)</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a</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8</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Kooij (2005)</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Unclear</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a</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7</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 xml:space="preserve">Zhu (2018) </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rPr>
              <w:t>Not applicable</w:t>
            </w:r>
            <w:r w:rsidRPr="008C6F7A">
              <w:rPr>
                <w:rFonts w:ascii="Times New Roman" w:hAnsi="Times New Roman" w:cs="Times New Roman"/>
                <w:sz w:val="20"/>
                <w:szCs w:val="20"/>
                <w:vertAlign w:val="superscript"/>
              </w:rPr>
              <w:t>c</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a</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7</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t>Knight (2014)</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rPr>
              <w:t>Not applicable</w:t>
            </w:r>
            <w:r w:rsidRPr="008C6F7A">
              <w:rPr>
                <w:rFonts w:ascii="Times New Roman" w:hAnsi="Times New Roman" w:cs="Times New Roman"/>
                <w:sz w:val="20"/>
                <w:szCs w:val="20"/>
                <w:vertAlign w:val="superscript"/>
              </w:rPr>
              <w:t>c</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a</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7</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Chen (2018)</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rPr>
              <w:t>Not applicable</w:t>
            </w:r>
            <w:r w:rsidRPr="008C6F7A">
              <w:rPr>
                <w:rFonts w:ascii="Times New Roman" w:hAnsi="Times New Roman" w:cs="Times New Roman"/>
                <w:sz w:val="20"/>
                <w:szCs w:val="20"/>
                <w:vertAlign w:val="superscript"/>
              </w:rPr>
              <w:t>c</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a</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7</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US"/>
              </w:rPr>
            </w:pPr>
            <w:r>
              <w:rPr>
                <w:rFonts w:ascii="Times New Roman" w:hAnsi="Times New Roman" w:cs="Times New Roman"/>
                <w:sz w:val="20"/>
                <w:szCs w:val="20"/>
              </w:rPr>
              <w:t xml:space="preserve">Polyzoi </w:t>
            </w:r>
            <w:r w:rsidRPr="008C6F7A">
              <w:rPr>
                <w:rFonts w:ascii="Times New Roman" w:hAnsi="Times New Roman" w:cs="Times New Roman"/>
                <w:sz w:val="20"/>
                <w:szCs w:val="20"/>
              </w:rPr>
              <w:t>(2018)</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Not applicable</w:t>
            </w:r>
            <w:r w:rsidRPr="008C6F7A">
              <w:rPr>
                <w:rFonts w:ascii="Times New Roman" w:hAnsi="Times New Roman" w:cs="Times New Roman"/>
                <w:sz w:val="20"/>
                <w:szCs w:val="20"/>
                <w:vertAlign w:val="superscript"/>
              </w:rPr>
              <w:t>c</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a</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7</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lang w:val="en-US"/>
              </w:rPr>
              <w:lastRenderedPageBreak/>
              <w:t>Bachmann (2017)</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Not applicable</w:t>
            </w:r>
            <w:r w:rsidRPr="008C6F7A">
              <w:rPr>
                <w:rFonts w:ascii="Times New Roman" w:hAnsi="Times New Roman" w:cs="Times New Roman"/>
                <w:sz w:val="20"/>
                <w:szCs w:val="20"/>
                <w:vertAlign w:val="superscript"/>
              </w:rPr>
              <w:t>c</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8</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Adler (2019)</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d</w:t>
            </w:r>
          </w:p>
        </w:tc>
        <w:tc>
          <w:tcPr>
            <w:tcW w:w="454" w:type="pct"/>
            <w:vAlign w:val="bottom"/>
          </w:tcPr>
          <w:p w:rsidR="009C044A" w:rsidRPr="008C6F7A" w:rsidRDefault="009C044A" w:rsidP="009C044A">
            <w:pPr>
              <w:rPr>
                <w:rFonts w:ascii="Times New Roman" w:hAnsi="Times New Roman" w:cs="Times New Roman"/>
                <w:sz w:val="20"/>
                <w:szCs w:val="20"/>
                <w:vertAlign w:val="superscript"/>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d</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a</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6</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rPr>
            </w:pPr>
            <w:r w:rsidRPr="008C6F7A">
              <w:rPr>
                <w:rFonts w:ascii="Times New Roman" w:hAnsi="Times New Roman" w:cs="Times New Roman"/>
                <w:sz w:val="20"/>
                <w:szCs w:val="20"/>
                <w:lang w:val="en-GB"/>
              </w:rPr>
              <w:t xml:space="preserve">Bogdan </w:t>
            </w:r>
            <w:r>
              <w:rPr>
                <w:rFonts w:ascii="Times New Roman" w:hAnsi="Times New Roman" w:cs="Times New Roman"/>
                <w:sz w:val="20"/>
                <w:szCs w:val="20"/>
                <w:lang w:val="en-GB"/>
              </w:rPr>
              <w:t>(</w:t>
            </w:r>
            <w:r w:rsidRPr="008C6F7A">
              <w:rPr>
                <w:rFonts w:ascii="Times New Roman" w:hAnsi="Times New Roman" w:cs="Times New Roman"/>
                <w:sz w:val="20"/>
                <w:szCs w:val="20"/>
                <w:lang w:val="en-GB"/>
              </w:rPr>
              <w:t>2018)</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d</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d</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w:t>
            </w:r>
            <w:r w:rsidRPr="008C6F7A">
              <w:rPr>
                <w:rFonts w:ascii="Times New Roman" w:hAnsi="Times New Roman" w:cs="Times New Roman"/>
                <w:sz w:val="20"/>
                <w:szCs w:val="20"/>
                <w:vertAlign w:val="superscript"/>
              </w:rPr>
              <w:t>a</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6</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GB"/>
              </w:rPr>
            </w:pPr>
            <w:r w:rsidRPr="008C6F7A">
              <w:rPr>
                <w:rFonts w:ascii="Times New Roman" w:hAnsi="Times New Roman" w:cs="Times New Roman"/>
                <w:sz w:val="20"/>
                <w:szCs w:val="20"/>
              </w:rPr>
              <w:t xml:space="preserve">Huang </w:t>
            </w:r>
            <w:r>
              <w:rPr>
                <w:rFonts w:ascii="Times New Roman" w:hAnsi="Times New Roman" w:cs="Times New Roman"/>
                <w:sz w:val="20"/>
                <w:szCs w:val="20"/>
              </w:rPr>
              <w:t>(</w:t>
            </w:r>
            <w:r w:rsidRPr="008C6F7A">
              <w:rPr>
                <w:rFonts w:ascii="Times New Roman" w:hAnsi="Times New Roman" w:cs="Times New Roman"/>
                <w:sz w:val="20"/>
                <w:szCs w:val="20"/>
              </w:rPr>
              <w:t>2014)</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Not applicable</w:t>
            </w:r>
            <w:r w:rsidRPr="008C6F7A">
              <w:rPr>
                <w:rFonts w:ascii="Times New Roman" w:hAnsi="Times New Roman" w:cs="Times New Roman"/>
                <w:sz w:val="20"/>
                <w:szCs w:val="20"/>
                <w:vertAlign w:val="superscript"/>
              </w:rPr>
              <w:t>c</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8</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GB"/>
              </w:rPr>
            </w:pPr>
            <w:r w:rsidRPr="008C6F7A">
              <w:rPr>
                <w:rFonts w:ascii="Times New Roman" w:hAnsi="Times New Roman" w:cs="Times New Roman"/>
                <w:sz w:val="20"/>
                <w:szCs w:val="20"/>
              </w:rPr>
              <w:t>Karlstad (2016)</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Not applicable</w:t>
            </w:r>
            <w:r w:rsidRPr="008C6F7A">
              <w:rPr>
                <w:rFonts w:ascii="Times New Roman" w:hAnsi="Times New Roman" w:cs="Times New Roman"/>
                <w:sz w:val="20"/>
                <w:szCs w:val="20"/>
                <w:vertAlign w:val="superscript"/>
              </w:rPr>
              <w:t>c</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8</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GB"/>
              </w:rPr>
            </w:pPr>
            <w:r w:rsidRPr="008C6F7A">
              <w:rPr>
                <w:rFonts w:ascii="Times New Roman" w:hAnsi="Times New Roman" w:cs="Times New Roman"/>
                <w:sz w:val="20"/>
                <w:szCs w:val="20"/>
              </w:rPr>
              <w:t>McCarthy (2012)</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Not applicable</w:t>
            </w:r>
            <w:r w:rsidRPr="008C6F7A">
              <w:rPr>
                <w:rFonts w:ascii="Times New Roman" w:hAnsi="Times New Roman" w:cs="Times New Roman"/>
                <w:sz w:val="20"/>
                <w:szCs w:val="20"/>
                <w:vertAlign w:val="superscript"/>
              </w:rPr>
              <w:t>c</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8</w:t>
            </w:r>
          </w:p>
        </w:tc>
      </w:tr>
      <w:tr w:rsidR="009C044A" w:rsidRPr="008C6F7A" w:rsidTr="009C044A">
        <w:tc>
          <w:tcPr>
            <w:tcW w:w="454" w:type="pct"/>
          </w:tcPr>
          <w:p w:rsidR="009C044A" w:rsidRPr="008C6F7A" w:rsidRDefault="009C044A" w:rsidP="009C044A">
            <w:pPr>
              <w:rPr>
                <w:rFonts w:ascii="Times New Roman" w:hAnsi="Times New Roman" w:cs="Times New Roman"/>
                <w:sz w:val="20"/>
                <w:szCs w:val="20"/>
                <w:lang w:val="en-GB"/>
              </w:rPr>
            </w:pPr>
            <w:r w:rsidRPr="008C6F7A">
              <w:rPr>
                <w:rFonts w:ascii="Times New Roman" w:hAnsi="Times New Roman" w:cs="Times New Roman"/>
                <w:sz w:val="20"/>
                <w:szCs w:val="20"/>
                <w:lang w:val="en-US"/>
              </w:rPr>
              <w:t>Castle (2007)</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Not applicable</w:t>
            </w:r>
            <w:r w:rsidRPr="008C6F7A">
              <w:rPr>
                <w:rFonts w:ascii="Times New Roman" w:hAnsi="Times New Roman" w:cs="Times New Roman"/>
                <w:sz w:val="20"/>
                <w:szCs w:val="20"/>
                <w:vertAlign w:val="superscript"/>
              </w:rPr>
              <w:t>c</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4" w:type="pct"/>
            <w:vAlign w:val="bottom"/>
          </w:tcPr>
          <w:p w:rsidR="009C044A" w:rsidRPr="008C6F7A" w:rsidRDefault="009C044A" w:rsidP="009C044A">
            <w:pPr>
              <w:rPr>
                <w:rFonts w:ascii="Times New Roman" w:hAnsi="Times New Roman" w:cs="Times New Roman"/>
                <w:sz w:val="20"/>
                <w:szCs w:val="20"/>
                <w:lang w:val="en-US"/>
              </w:rPr>
            </w:pPr>
            <w:r w:rsidRPr="008C6F7A">
              <w:rPr>
                <w:rFonts w:ascii="Times New Roman" w:hAnsi="Times New Roman" w:cs="Times New Roman"/>
                <w:sz w:val="20"/>
                <w:szCs w:val="20"/>
              </w:rPr>
              <w:t>Yes</w:t>
            </w:r>
          </w:p>
        </w:tc>
        <w:tc>
          <w:tcPr>
            <w:tcW w:w="455" w:type="pct"/>
          </w:tcPr>
          <w:p w:rsidR="009C044A" w:rsidRPr="008C6F7A" w:rsidRDefault="009C044A" w:rsidP="009C044A">
            <w:pPr>
              <w:jc w:val="center"/>
              <w:rPr>
                <w:rFonts w:ascii="Times New Roman" w:hAnsi="Times New Roman" w:cs="Times New Roman"/>
                <w:sz w:val="20"/>
                <w:szCs w:val="20"/>
              </w:rPr>
            </w:pPr>
            <w:r>
              <w:rPr>
                <w:rFonts w:ascii="Times New Roman" w:hAnsi="Times New Roman" w:cs="Times New Roman"/>
                <w:sz w:val="20"/>
                <w:szCs w:val="20"/>
              </w:rPr>
              <w:t>8</w:t>
            </w:r>
          </w:p>
        </w:tc>
      </w:tr>
    </w:tbl>
    <w:p w:rsidR="009C044A" w:rsidRPr="008C6F7A" w:rsidRDefault="009C044A" w:rsidP="009C044A">
      <w:pPr>
        <w:spacing w:after="0" w:line="240" w:lineRule="auto"/>
        <w:contextualSpacing/>
        <w:rPr>
          <w:rFonts w:ascii="Times New Roman" w:hAnsi="Times New Roman" w:cs="Times New Roman"/>
          <w:sz w:val="20"/>
          <w:szCs w:val="20"/>
          <w:lang w:val="en-US"/>
        </w:rPr>
      </w:pPr>
      <w:r>
        <w:rPr>
          <w:rFonts w:ascii="Times New Roman" w:hAnsi="Times New Roman" w:cs="Times New Roman"/>
          <w:sz w:val="20"/>
          <w:szCs w:val="20"/>
          <w:lang w:val="en-US"/>
        </w:rPr>
        <w:t xml:space="preserve">*References for the included studies are provided in the reference list in the main text. </w:t>
      </w:r>
    </w:p>
    <w:p w:rsidR="009C044A" w:rsidRDefault="009C044A" w:rsidP="009C044A">
      <w:pPr>
        <w:pStyle w:val="ListParagraph"/>
        <w:numPr>
          <w:ilvl w:val="0"/>
          <w:numId w:val="6"/>
        </w:numPr>
        <w:spacing w:after="0" w:line="240" w:lineRule="auto"/>
        <w:rPr>
          <w:rFonts w:ascii="Times New Roman" w:hAnsi="Times New Roman" w:cs="Times New Roman"/>
          <w:sz w:val="20"/>
          <w:szCs w:val="20"/>
          <w:lang w:val="en-US"/>
        </w:rPr>
      </w:pPr>
      <w:r w:rsidRPr="008C6F7A">
        <w:rPr>
          <w:rFonts w:ascii="Times New Roman" w:hAnsi="Times New Roman" w:cs="Times New Roman"/>
          <w:sz w:val="20"/>
          <w:szCs w:val="20"/>
          <w:lang w:val="en-US"/>
        </w:rPr>
        <w:t xml:space="preserve">Prevalence estimates are not reported separately for female and male participants in the older age group; </w:t>
      </w:r>
    </w:p>
    <w:p w:rsidR="009C044A" w:rsidRDefault="009C044A" w:rsidP="009C044A">
      <w:pPr>
        <w:pStyle w:val="ListParagraph"/>
        <w:numPr>
          <w:ilvl w:val="0"/>
          <w:numId w:val="6"/>
        </w:numPr>
        <w:spacing w:after="0" w:line="240" w:lineRule="auto"/>
        <w:rPr>
          <w:rFonts w:ascii="Times New Roman" w:hAnsi="Times New Roman" w:cs="Times New Roman"/>
          <w:sz w:val="20"/>
          <w:szCs w:val="20"/>
          <w:lang w:val="en-US"/>
        </w:rPr>
      </w:pPr>
      <w:r w:rsidRPr="008C6F7A">
        <w:rPr>
          <w:rFonts w:ascii="Times New Roman" w:hAnsi="Times New Roman" w:cs="Times New Roman"/>
          <w:sz w:val="20"/>
          <w:szCs w:val="20"/>
          <w:lang w:val="en-US"/>
        </w:rPr>
        <w:t xml:space="preserve">Assessment for childhood symptoms not described appropriately; </w:t>
      </w:r>
    </w:p>
    <w:p w:rsidR="009C044A" w:rsidRDefault="009C044A" w:rsidP="009C044A">
      <w:pPr>
        <w:pStyle w:val="ListParagraph"/>
        <w:numPr>
          <w:ilvl w:val="0"/>
          <w:numId w:val="6"/>
        </w:numPr>
        <w:spacing w:after="0" w:line="240" w:lineRule="auto"/>
        <w:rPr>
          <w:rFonts w:ascii="Times New Roman" w:hAnsi="Times New Roman" w:cs="Times New Roman"/>
          <w:sz w:val="20"/>
          <w:szCs w:val="20"/>
          <w:lang w:val="en-US"/>
        </w:rPr>
      </w:pPr>
      <w:r w:rsidRPr="008C6F7A">
        <w:rPr>
          <w:rFonts w:ascii="Times New Roman" w:hAnsi="Times New Roman" w:cs="Times New Roman"/>
          <w:sz w:val="20"/>
          <w:szCs w:val="20"/>
          <w:lang w:val="en-US"/>
        </w:rPr>
        <w:t xml:space="preserve">Secondary data collected from national or health insurance registers; </w:t>
      </w:r>
    </w:p>
    <w:p w:rsidR="009C044A" w:rsidRDefault="009C044A" w:rsidP="009C044A">
      <w:pPr>
        <w:pStyle w:val="ListParagraph"/>
        <w:numPr>
          <w:ilvl w:val="0"/>
          <w:numId w:val="6"/>
        </w:numPr>
        <w:spacing w:after="0" w:line="240" w:lineRule="auto"/>
        <w:rPr>
          <w:rFonts w:ascii="Times New Roman" w:hAnsi="Times New Roman" w:cs="Times New Roman"/>
          <w:sz w:val="20"/>
          <w:szCs w:val="20"/>
          <w:lang w:val="en-US"/>
        </w:rPr>
      </w:pPr>
      <w:r w:rsidRPr="008C6F7A">
        <w:rPr>
          <w:rFonts w:ascii="Times New Roman" w:hAnsi="Times New Roman" w:cs="Times New Roman"/>
          <w:sz w:val="20"/>
          <w:szCs w:val="20"/>
          <w:lang w:val="en-US"/>
        </w:rPr>
        <w:t xml:space="preserve">Self-reported clinical diagnosis </w:t>
      </w:r>
    </w:p>
    <w:p w:rsidR="001871C5" w:rsidRDefault="001871C5" w:rsidP="001871C5">
      <w:pPr>
        <w:pStyle w:val="ListParagraph"/>
        <w:spacing w:after="0" w:line="240" w:lineRule="auto"/>
        <w:rPr>
          <w:rFonts w:ascii="Times New Roman" w:hAnsi="Times New Roman" w:cs="Times New Roman"/>
          <w:sz w:val="24"/>
          <w:szCs w:val="24"/>
          <w:lang w:val="en-GB"/>
        </w:rPr>
      </w:pPr>
    </w:p>
    <w:p w:rsidR="001871C5" w:rsidRDefault="001871C5" w:rsidP="001871C5">
      <w:pPr>
        <w:pStyle w:val="ListParagraph"/>
        <w:spacing w:after="0" w:line="240" w:lineRule="auto"/>
        <w:ind w:left="0"/>
        <w:rPr>
          <w:rFonts w:ascii="Times New Roman" w:hAnsi="Times New Roman" w:cs="Times New Roman"/>
          <w:sz w:val="24"/>
          <w:szCs w:val="24"/>
          <w:lang w:val="en-GB"/>
        </w:rPr>
      </w:pPr>
      <w:r w:rsidRPr="009C044A">
        <w:rPr>
          <w:rFonts w:ascii="Times New Roman" w:hAnsi="Times New Roman" w:cs="Times New Roman"/>
          <w:sz w:val="24"/>
          <w:szCs w:val="24"/>
          <w:lang w:val="en-GB"/>
        </w:rPr>
        <w:t>Appendix 8. List of contacted experts</w:t>
      </w:r>
    </w:p>
    <w:p w:rsidR="001871C5" w:rsidRPr="008C6F7A" w:rsidRDefault="001871C5" w:rsidP="001871C5">
      <w:pPr>
        <w:pStyle w:val="ListParagraph"/>
        <w:spacing w:after="0" w:line="240" w:lineRule="auto"/>
        <w:ind w:left="0"/>
        <w:rPr>
          <w:rFonts w:ascii="Times New Roman" w:hAnsi="Times New Roman" w:cs="Times New Roman"/>
          <w:sz w:val="20"/>
          <w:szCs w:val="20"/>
          <w:lang w:val="en-US"/>
        </w:rPr>
      </w:pPr>
    </w:p>
    <w:p w:rsidR="009C044A" w:rsidRPr="008C6F7A" w:rsidRDefault="009C044A" w:rsidP="009C044A">
      <w:pPr>
        <w:spacing w:after="0" w:line="240" w:lineRule="auto"/>
        <w:rPr>
          <w:rFonts w:ascii="Times New Roman" w:hAnsi="Times New Roman" w:cs="Times New Roman"/>
          <w:sz w:val="20"/>
          <w:szCs w:val="20"/>
          <w:lang w:val="en-GB"/>
        </w:rPr>
      </w:pPr>
      <w:r w:rsidRPr="008C6F7A">
        <w:rPr>
          <w:rFonts w:ascii="Times New Roman" w:hAnsi="Times New Roman" w:cs="Times New Roman"/>
          <w:sz w:val="20"/>
          <w:szCs w:val="20"/>
          <w:lang w:val="en-US"/>
        </w:rPr>
        <w:t>W</w:t>
      </w:r>
      <w:r w:rsidRPr="008C6F7A">
        <w:rPr>
          <w:rFonts w:ascii="Times New Roman" w:hAnsi="Times New Roman" w:cs="Times New Roman"/>
          <w:sz w:val="20"/>
          <w:szCs w:val="20"/>
          <w:lang w:val="en-GB"/>
        </w:rPr>
        <w:t>e contacted experts in the field in order to identify potentially additional relevant published and/or unpublished studies.</w:t>
      </w:r>
    </w:p>
    <w:p w:rsidR="009C044A" w:rsidRPr="008C6F7A" w:rsidRDefault="009C044A" w:rsidP="009C044A">
      <w:pPr>
        <w:spacing w:after="0" w:line="240" w:lineRule="auto"/>
        <w:rPr>
          <w:rFonts w:ascii="Times New Roman" w:hAnsi="Times New Roman" w:cs="Times New Roman"/>
          <w:sz w:val="20"/>
          <w:szCs w:val="20"/>
          <w:lang w:val="en-GB"/>
        </w:rPr>
      </w:pPr>
      <w:r w:rsidRPr="008C6F7A">
        <w:rPr>
          <w:rFonts w:ascii="Times New Roman" w:hAnsi="Times New Roman" w:cs="Times New Roman"/>
          <w:sz w:val="20"/>
          <w:szCs w:val="20"/>
          <w:lang w:val="en-GB"/>
        </w:rPr>
        <w:t xml:space="preserve">Correspondence details with dates: </w:t>
      </w:r>
    </w:p>
    <w:p w:rsidR="009C044A" w:rsidRPr="008C6F7A" w:rsidRDefault="009C044A" w:rsidP="009C044A">
      <w:pPr>
        <w:pStyle w:val="ListParagraph"/>
        <w:numPr>
          <w:ilvl w:val="0"/>
          <w:numId w:val="8"/>
        </w:numPr>
        <w:spacing w:after="0" w:line="240" w:lineRule="auto"/>
        <w:rPr>
          <w:rFonts w:ascii="Times New Roman" w:hAnsi="Times New Roman" w:cs="Times New Roman"/>
          <w:sz w:val="20"/>
          <w:szCs w:val="20"/>
        </w:rPr>
      </w:pPr>
      <w:r w:rsidRPr="008C6F7A">
        <w:rPr>
          <w:rFonts w:ascii="Times New Roman" w:hAnsi="Times New Roman" w:cs="Times New Roman"/>
          <w:sz w:val="20"/>
          <w:szCs w:val="20"/>
        </w:rPr>
        <w:t>07-05-2019</w:t>
      </w:r>
    </w:p>
    <w:p w:rsidR="009C044A" w:rsidRPr="008C6F7A" w:rsidRDefault="009C044A" w:rsidP="009C044A">
      <w:pPr>
        <w:shd w:val="clear" w:color="auto" w:fill="FFFFFF"/>
        <w:spacing w:after="0" w:line="240" w:lineRule="auto"/>
        <w:rPr>
          <w:rFonts w:ascii="Times New Roman" w:hAnsi="Times New Roman" w:cs="Times New Roman"/>
          <w:sz w:val="20"/>
          <w:szCs w:val="20"/>
          <w:lang w:val="en-US"/>
        </w:rPr>
      </w:pPr>
      <w:r w:rsidRPr="008C6F7A">
        <w:rPr>
          <w:rFonts w:ascii="Times New Roman" w:eastAsia="Times New Roman" w:hAnsi="Times New Roman" w:cs="Times New Roman"/>
          <w:sz w:val="20"/>
          <w:szCs w:val="20"/>
          <w:lang w:val="en-GB" w:eastAsia="sv-SE"/>
        </w:rPr>
        <w:t>Emailed: Sandra Kooij &lt;</w:t>
      </w:r>
      <w:hyperlink r:id="rId14" w:tgtFrame="_blank" w:history="1">
        <w:r w:rsidRPr="008C6F7A">
          <w:rPr>
            <w:rFonts w:ascii="Times New Roman" w:eastAsia="Times New Roman" w:hAnsi="Times New Roman" w:cs="Times New Roman"/>
            <w:sz w:val="20"/>
            <w:szCs w:val="20"/>
            <w:u w:val="single"/>
            <w:lang w:val="en-GB" w:eastAsia="sv-SE"/>
          </w:rPr>
          <w:t>s.kooij@psyq.nl</w:t>
        </w:r>
      </w:hyperlink>
      <w:r w:rsidRPr="008C6F7A">
        <w:rPr>
          <w:rFonts w:ascii="Times New Roman" w:eastAsia="Times New Roman" w:hAnsi="Times New Roman" w:cs="Times New Roman"/>
          <w:sz w:val="20"/>
          <w:szCs w:val="20"/>
          <w:lang w:val="en-GB" w:eastAsia="sv-SE"/>
        </w:rPr>
        <w:t xml:space="preserve">&gt;; </w:t>
      </w:r>
      <w:r w:rsidRPr="008C6F7A">
        <w:rPr>
          <w:rFonts w:ascii="Times New Roman" w:eastAsia="Times New Roman" w:hAnsi="Times New Roman" w:cs="Times New Roman"/>
          <w:sz w:val="20"/>
          <w:szCs w:val="20"/>
          <w:lang w:val="en-US" w:eastAsia="sv-SE"/>
        </w:rPr>
        <w:t>Steve Faraone &lt;</w:t>
      </w:r>
      <w:hyperlink r:id="rId15" w:tgtFrame="_blank" w:history="1">
        <w:r w:rsidRPr="008C6F7A">
          <w:rPr>
            <w:rFonts w:ascii="Times New Roman" w:eastAsia="Times New Roman" w:hAnsi="Times New Roman" w:cs="Times New Roman"/>
            <w:sz w:val="20"/>
            <w:szCs w:val="20"/>
            <w:u w:val="single"/>
            <w:lang w:val="en-US" w:eastAsia="sv-SE"/>
          </w:rPr>
          <w:t>sfaraone@childpsychresearch.org</w:t>
        </w:r>
      </w:hyperlink>
      <w:r w:rsidRPr="008C6F7A">
        <w:rPr>
          <w:rFonts w:ascii="Times New Roman" w:eastAsia="Times New Roman" w:hAnsi="Times New Roman" w:cs="Times New Roman"/>
          <w:sz w:val="20"/>
          <w:szCs w:val="20"/>
          <w:lang w:val="en-US" w:eastAsia="sv-SE"/>
        </w:rPr>
        <w:t>&gt;replied the same day, no additional data; Luis Augusto Rohde &lt;</w:t>
      </w:r>
      <w:hyperlink r:id="rId16" w:tgtFrame="_blank" w:history="1">
        <w:r w:rsidRPr="008C6F7A">
          <w:rPr>
            <w:rFonts w:ascii="Times New Roman" w:eastAsia="Times New Roman" w:hAnsi="Times New Roman" w:cs="Times New Roman"/>
            <w:sz w:val="20"/>
            <w:szCs w:val="20"/>
            <w:u w:val="single"/>
            <w:lang w:val="en-US" w:eastAsia="sv-SE"/>
          </w:rPr>
          <w:t>lrohde@terra.com.br</w:t>
        </w:r>
      </w:hyperlink>
      <w:r w:rsidRPr="008C6F7A">
        <w:rPr>
          <w:rFonts w:ascii="Times New Roman" w:eastAsia="Times New Roman" w:hAnsi="Times New Roman" w:cs="Times New Roman"/>
          <w:sz w:val="20"/>
          <w:szCs w:val="20"/>
          <w:lang w:val="en-US" w:eastAsia="sv-SE"/>
        </w:rPr>
        <w:t>&gt;; Wong, Ian  &lt;</w:t>
      </w:r>
      <w:hyperlink r:id="rId17" w:tgtFrame="_blank" w:history="1">
        <w:r w:rsidRPr="008C6F7A">
          <w:rPr>
            <w:rFonts w:ascii="Times New Roman" w:eastAsia="Times New Roman" w:hAnsi="Times New Roman" w:cs="Times New Roman"/>
            <w:sz w:val="20"/>
            <w:szCs w:val="20"/>
            <w:u w:val="single"/>
            <w:lang w:val="en-US" w:eastAsia="sv-SE"/>
          </w:rPr>
          <w:t>i.wong@ucl.ac.uk</w:t>
        </w:r>
      </w:hyperlink>
      <w:r w:rsidRPr="008C6F7A">
        <w:rPr>
          <w:rFonts w:ascii="Times New Roman" w:eastAsia="Times New Roman" w:hAnsi="Times New Roman" w:cs="Times New Roman"/>
          <w:sz w:val="20"/>
          <w:szCs w:val="20"/>
          <w:lang w:val="en-US" w:eastAsia="sv-SE"/>
        </w:rPr>
        <w:t>&gt;; Dave Coghill &lt;</w:t>
      </w:r>
      <w:hyperlink r:id="rId18" w:tgtFrame="_blank" w:history="1">
        <w:r w:rsidRPr="008C6F7A">
          <w:rPr>
            <w:rFonts w:ascii="Times New Roman" w:eastAsia="Times New Roman" w:hAnsi="Times New Roman" w:cs="Times New Roman"/>
            <w:sz w:val="20"/>
            <w:szCs w:val="20"/>
            <w:u w:val="single"/>
            <w:lang w:val="en-US" w:eastAsia="sv-SE"/>
          </w:rPr>
          <w:t>david.coghill@unimelb.edu.au</w:t>
        </w:r>
      </w:hyperlink>
      <w:r w:rsidRPr="008C6F7A">
        <w:rPr>
          <w:rFonts w:ascii="Times New Roman" w:eastAsia="Times New Roman" w:hAnsi="Times New Roman" w:cs="Times New Roman"/>
          <w:sz w:val="20"/>
          <w:szCs w:val="20"/>
          <w:lang w:val="en-US" w:eastAsia="sv-SE"/>
        </w:rPr>
        <w:t>&gt;</w:t>
      </w:r>
    </w:p>
    <w:p w:rsidR="009C044A" w:rsidRPr="008C6F7A" w:rsidRDefault="009C044A" w:rsidP="009C044A">
      <w:pPr>
        <w:pStyle w:val="ListParagraph"/>
        <w:numPr>
          <w:ilvl w:val="0"/>
          <w:numId w:val="8"/>
        </w:numPr>
        <w:spacing w:after="0" w:line="240" w:lineRule="auto"/>
        <w:rPr>
          <w:rFonts w:ascii="Times New Roman" w:hAnsi="Times New Roman" w:cs="Times New Roman"/>
          <w:sz w:val="20"/>
          <w:szCs w:val="20"/>
          <w:lang w:val="en-US"/>
        </w:rPr>
      </w:pPr>
      <w:r w:rsidRPr="008C6F7A">
        <w:rPr>
          <w:rFonts w:ascii="Times New Roman" w:hAnsi="Times New Roman" w:cs="Times New Roman"/>
          <w:sz w:val="20"/>
          <w:szCs w:val="20"/>
          <w:lang w:val="en-US"/>
        </w:rPr>
        <w:t>08-05-2019</w:t>
      </w:r>
    </w:p>
    <w:p w:rsidR="009C044A" w:rsidRPr="008C6F7A" w:rsidRDefault="009C044A" w:rsidP="009C044A">
      <w:pPr>
        <w:spacing w:after="0" w:line="240" w:lineRule="auto"/>
        <w:rPr>
          <w:rFonts w:ascii="Times New Roman" w:hAnsi="Times New Roman" w:cs="Times New Roman"/>
          <w:sz w:val="20"/>
          <w:szCs w:val="20"/>
          <w:shd w:val="clear" w:color="auto" w:fill="FFFFFF"/>
          <w:lang w:val="en-US"/>
        </w:rPr>
      </w:pPr>
      <w:r w:rsidRPr="008C6F7A">
        <w:rPr>
          <w:rFonts w:ascii="Times New Roman" w:eastAsia="Times New Roman" w:hAnsi="Times New Roman" w:cs="Times New Roman"/>
          <w:sz w:val="20"/>
          <w:szCs w:val="20"/>
          <w:lang w:val="en-US" w:eastAsia="sv-SE"/>
        </w:rPr>
        <w:t xml:space="preserve">Prof Dave Coghill replied: no additional data </w:t>
      </w:r>
      <w:proofErr w:type="gramStart"/>
      <w:r w:rsidRPr="008C6F7A">
        <w:rPr>
          <w:rFonts w:ascii="Times New Roman" w:eastAsia="Times New Roman" w:hAnsi="Times New Roman" w:cs="Times New Roman"/>
          <w:sz w:val="20"/>
          <w:szCs w:val="20"/>
          <w:lang w:val="en-US" w:eastAsia="sv-SE"/>
        </w:rPr>
        <w:t>available ;</w:t>
      </w:r>
      <w:proofErr w:type="gramEnd"/>
      <w:r w:rsidRPr="008C6F7A">
        <w:rPr>
          <w:rFonts w:ascii="Times New Roman" w:eastAsia="Times New Roman" w:hAnsi="Times New Roman" w:cs="Times New Roman"/>
          <w:sz w:val="20"/>
          <w:szCs w:val="20"/>
          <w:lang w:val="en-US" w:eastAsia="sv-SE"/>
        </w:rPr>
        <w:t xml:space="preserve"> Prof </w:t>
      </w:r>
      <w:r w:rsidRPr="008C6F7A">
        <w:rPr>
          <w:rFonts w:ascii="Times New Roman" w:hAnsi="Times New Roman" w:cs="Times New Roman"/>
          <w:sz w:val="20"/>
          <w:szCs w:val="20"/>
          <w:shd w:val="clear" w:color="auto" w:fill="FFFFFF"/>
          <w:lang w:val="en-US"/>
        </w:rPr>
        <w:t xml:space="preserve">Luis Augusto Rohde, MD, PhD replied, no additional data </w:t>
      </w:r>
      <w:r w:rsidRPr="008C6F7A">
        <w:rPr>
          <w:rFonts w:ascii="Times New Roman" w:eastAsia="Times New Roman" w:hAnsi="Times New Roman" w:cs="Times New Roman"/>
          <w:sz w:val="20"/>
          <w:szCs w:val="20"/>
          <w:lang w:val="en-US" w:eastAsia="sv-SE"/>
        </w:rPr>
        <w:t>available</w:t>
      </w:r>
    </w:p>
    <w:p w:rsidR="009C044A" w:rsidRPr="008C6F7A" w:rsidRDefault="009C044A" w:rsidP="009C044A">
      <w:pPr>
        <w:pStyle w:val="ListParagraph"/>
        <w:numPr>
          <w:ilvl w:val="0"/>
          <w:numId w:val="8"/>
        </w:numPr>
        <w:spacing w:after="0" w:line="240" w:lineRule="auto"/>
        <w:rPr>
          <w:rFonts w:ascii="Times New Roman" w:hAnsi="Times New Roman" w:cs="Times New Roman"/>
          <w:sz w:val="20"/>
          <w:szCs w:val="20"/>
          <w:shd w:val="clear" w:color="auto" w:fill="FFFFFF"/>
          <w:lang w:val="en-US"/>
        </w:rPr>
      </w:pPr>
      <w:r w:rsidRPr="008C6F7A">
        <w:rPr>
          <w:rFonts w:ascii="Times New Roman" w:hAnsi="Times New Roman" w:cs="Times New Roman"/>
          <w:sz w:val="20"/>
          <w:szCs w:val="20"/>
          <w:shd w:val="clear" w:color="auto" w:fill="FFFFFF"/>
          <w:lang w:val="en-US"/>
        </w:rPr>
        <w:t>09-05-2019</w:t>
      </w:r>
    </w:p>
    <w:p w:rsidR="009C044A" w:rsidRPr="008C6F7A" w:rsidRDefault="009C044A" w:rsidP="009C044A">
      <w:pPr>
        <w:spacing w:after="0" w:line="240" w:lineRule="auto"/>
        <w:rPr>
          <w:rFonts w:ascii="Times New Roman" w:eastAsia="Times New Roman" w:hAnsi="Times New Roman" w:cs="Times New Roman"/>
          <w:sz w:val="20"/>
          <w:szCs w:val="20"/>
          <w:lang w:val="en-US" w:eastAsia="sv-SE"/>
        </w:rPr>
      </w:pPr>
      <w:r w:rsidRPr="008C6F7A">
        <w:rPr>
          <w:rFonts w:ascii="Times New Roman" w:hAnsi="Times New Roman" w:cs="Times New Roman"/>
          <w:sz w:val="20"/>
          <w:szCs w:val="20"/>
          <w:shd w:val="clear" w:color="auto" w:fill="FFFFFF"/>
          <w:lang w:val="en-US"/>
        </w:rPr>
        <w:t xml:space="preserve">Dr Sandra Kooij replied, sent the study </w:t>
      </w:r>
      <w:r w:rsidRPr="008C6F7A">
        <w:rPr>
          <w:rFonts w:ascii="Times New Roman" w:eastAsia="Times New Roman" w:hAnsi="Times New Roman" w:cs="Times New Roman"/>
          <w:sz w:val="20"/>
          <w:szCs w:val="20"/>
          <w:lang w:val="en-US" w:eastAsia="sv-SE"/>
        </w:rPr>
        <w:t xml:space="preserve">Kooij, J. J. S., et al. (2005). "Internal and external validity of Attention-Deficit Hyperactivity Disorder in a population-based sample of adults." </w:t>
      </w:r>
      <w:r w:rsidRPr="008C6F7A">
        <w:rPr>
          <w:rFonts w:ascii="Times New Roman" w:eastAsia="Times New Roman" w:hAnsi="Times New Roman" w:cs="Times New Roman"/>
          <w:sz w:val="20"/>
          <w:szCs w:val="20"/>
          <w:lang w:val="en-GB" w:eastAsia="sv-SE"/>
        </w:rPr>
        <w:t xml:space="preserve">Psychol Med 35(6): 817-827. </w:t>
      </w:r>
      <w:r w:rsidRPr="008C6F7A">
        <w:rPr>
          <w:rFonts w:ascii="Times New Roman" w:eastAsia="Times New Roman" w:hAnsi="Times New Roman" w:cs="Times New Roman"/>
          <w:sz w:val="20"/>
          <w:szCs w:val="20"/>
          <w:lang w:val="en-US" w:eastAsia="sv-SE"/>
        </w:rPr>
        <w:t xml:space="preserve">I replied back and asked about separate prevalence estimates for older adults. </w:t>
      </w:r>
    </w:p>
    <w:p w:rsidR="009C044A" w:rsidRPr="008C6F7A" w:rsidRDefault="009C044A" w:rsidP="009C044A">
      <w:pPr>
        <w:pStyle w:val="ListParagraph"/>
        <w:spacing w:after="0" w:line="240" w:lineRule="auto"/>
        <w:ind w:left="1080"/>
        <w:rPr>
          <w:rFonts w:ascii="Times New Roman" w:eastAsia="Times New Roman" w:hAnsi="Times New Roman" w:cs="Times New Roman"/>
          <w:sz w:val="20"/>
          <w:szCs w:val="20"/>
          <w:lang w:val="en-US" w:eastAsia="sv-SE"/>
        </w:rPr>
      </w:pPr>
      <w:r w:rsidRPr="008C6F7A">
        <w:rPr>
          <w:rFonts w:ascii="Times New Roman" w:eastAsia="Times New Roman" w:hAnsi="Times New Roman" w:cs="Times New Roman"/>
          <w:sz w:val="20"/>
          <w:szCs w:val="20"/>
          <w:lang w:val="en-US" w:eastAsia="sv-SE"/>
        </w:rPr>
        <w:t>04-06-</w:t>
      </w:r>
      <w:proofErr w:type="gramStart"/>
      <w:r w:rsidRPr="008C6F7A">
        <w:rPr>
          <w:rFonts w:ascii="Times New Roman" w:eastAsia="Times New Roman" w:hAnsi="Times New Roman" w:cs="Times New Roman"/>
          <w:sz w:val="20"/>
          <w:szCs w:val="20"/>
          <w:lang w:val="en-US" w:eastAsia="sv-SE"/>
        </w:rPr>
        <w:t>2019  Dr</w:t>
      </w:r>
      <w:proofErr w:type="gramEnd"/>
      <w:r w:rsidRPr="008C6F7A">
        <w:rPr>
          <w:rFonts w:ascii="Times New Roman" w:eastAsia="Times New Roman" w:hAnsi="Times New Roman" w:cs="Times New Roman"/>
          <w:sz w:val="20"/>
          <w:szCs w:val="20"/>
          <w:lang w:val="en-US" w:eastAsia="sv-SE"/>
        </w:rPr>
        <w:t xml:space="preserve"> Sandra Kooij  replied and asked for clarification; </w:t>
      </w:r>
    </w:p>
    <w:p w:rsidR="009C044A" w:rsidRPr="008C6F7A" w:rsidRDefault="009C044A" w:rsidP="009C044A">
      <w:pPr>
        <w:pStyle w:val="ListParagraph"/>
        <w:spacing w:after="0" w:line="240" w:lineRule="auto"/>
        <w:ind w:left="1080"/>
        <w:rPr>
          <w:rFonts w:ascii="Times New Roman" w:hAnsi="Times New Roman" w:cs="Times New Roman"/>
          <w:sz w:val="20"/>
          <w:szCs w:val="20"/>
          <w:lang w:val="en-US"/>
        </w:rPr>
      </w:pPr>
      <w:r w:rsidRPr="008C6F7A">
        <w:rPr>
          <w:rFonts w:ascii="Times New Roman" w:hAnsi="Times New Roman" w:cs="Times New Roman"/>
          <w:sz w:val="20"/>
          <w:szCs w:val="20"/>
          <w:lang w:val="en-US"/>
        </w:rPr>
        <w:t xml:space="preserve">11-06-2019 Dr Sandra </w:t>
      </w:r>
      <w:r w:rsidRPr="008C6F7A">
        <w:rPr>
          <w:rFonts w:ascii="Times New Roman" w:eastAsia="Times New Roman" w:hAnsi="Times New Roman" w:cs="Times New Roman"/>
          <w:sz w:val="20"/>
          <w:szCs w:val="20"/>
          <w:lang w:val="en-US" w:eastAsia="sv-SE"/>
        </w:rPr>
        <w:t>Kooij</w:t>
      </w:r>
      <w:r w:rsidRPr="008C6F7A">
        <w:rPr>
          <w:rFonts w:ascii="Times New Roman" w:hAnsi="Times New Roman" w:cs="Times New Roman"/>
          <w:sz w:val="20"/>
          <w:szCs w:val="20"/>
          <w:lang w:val="en-US"/>
        </w:rPr>
        <w:t xml:space="preserve"> (with </w:t>
      </w:r>
      <w:r w:rsidRPr="008C6F7A">
        <w:rPr>
          <w:rFonts w:ascii="Times New Roman" w:hAnsi="Times New Roman" w:cs="Times New Roman"/>
          <w:sz w:val="20"/>
          <w:szCs w:val="20"/>
          <w:shd w:val="clear" w:color="auto" w:fill="FFFFFF"/>
          <w:lang w:val="en-US"/>
        </w:rPr>
        <w:t xml:space="preserve">Denise Bijlenga) </w:t>
      </w:r>
      <w:r w:rsidRPr="008C6F7A">
        <w:rPr>
          <w:rFonts w:ascii="Times New Roman" w:hAnsi="Times New Roman" w:cs="Times New Roman"/>
          <w:sz w:val="20"/>
          <w:szCs w:val="20"/>
          <w:lang w:val="en-US"/>
        </w:rPr>
        <w:t xml:space="preserve">sent the requested information. </w:t>
      </w:r>
    </w:p>
    <w:p w:rsidR="001871C5" w:rsidRDefault="001871C5" w:rsidP="001871C5">
      <w:pPr>
        <w:rPr>
          <w:rFonts w:ascii="Times New Roman" w:hAnsi="Times New Roman" w:cs="Times New Roman"/>
          <w:sz w:val="24"/>
          <w:szCs w:val="24"/>
          <w:lang w:val="en-GB"/>
        </w:rPr>
      </w:pPr>
    </w:p>
    <w:p w:rsidR="00D50CE4" w:rsidRDefault="00D50CE4" w:rsidP="001871C5">
      <w:pPr>
        <w:rPr>
          <w:rFonts w:ascii="Times New Roman" w:hAnsi="Times New Roman" w:cs="Times New Roman"/>
          <w:sz w:val="24"/>
          <w:szCs w:val="24"/>
          <w:lang w:val="en-GB"/>
        </w:rPr>
      </w:pPr>
    </w:p>
    <w:p w:rsidR="00AD21E9" w:rsidRDefault="00AD21E9" w:rsidP="001871C5">
      <w:pPr>
        <w:rPr>
          <w:rFonts w:ascii="Times New Roman" w:hAnsi="Times New Roman" w:cs="Times New Roman"/>
          <w:sz w:val="24"/>
          <w:szCs w:val="24"/>
          <w:lang w:val="en-GB"/>
        </w:rPr>
      </w:pPr>
    </w:p>
    <w:p w:rsidR="009C044A" w:rsidRDefault="001871C5" w:rsidP="001871C5">
      <w:pPr>
        <w:rPr>
          <w:rFonts w:ascii="Times New Roman" w:hAnsi="Times New Roman" w:cs="Times New Roman"/>
          <w:b/>
          <w:sz w:val="20"/>
          <w:szCs w:val="20"/>
          <w:lang w:val="en-US"/>
        </w:rPr>
      </w:pPr>
      <w:r w:rsidRPr="009C044A">
        <w:rPr>
          <w:rFonts w:ascii="Times New Roman" w:hAnsi="Times New Roman" w:cs="Times New Roman"/>
          <w:sz w:val="24"/>
          <w:szCs w:val="24"/>
          <w:lang w:val="en-GB"/>
        </w:rPr>
        <w:lastRenderedPageBreak/>
        <w:t>Appendix 9. Authors contacted with request for additional results</w:t>
      </w:r>
      <w:r w:rsidRPr="009C044A">
        <w:rPr>
          <w:rFonts w:ascii="Times New Roman" w:hAnsi="Times New Roman" w:cs="Times New Roman"/>
          <w:sz w:val="24"/>
          <w:szCs w:val="24"/>
          <w:lang w:val="en-GB"/>
        </w:rPr>
        <w:tab/>
      </w:r>
    </w:p>
    <w:p w:rsidR="009C044A" w:rsidRPr="00AD21E9" w:rsidRDefault="009C044A" w:rsidP="009C044A">
      <w:pPr>
        <w:spacing w:after="0" w:line="240" w:lineRule="auto"/>
        <w:rPr>
          <w:rFonts w:ascii="Times New Roman" w:hAnsi="Times New Roman" w:cs="Times New Roman"/>
          <w:b/>
          <w:sz w:val="20"/>
          <w:szCs w:val="20"/>
          <w:lang w:val="en-US"/>
        </w:rPr>
      </w:pPr>
      <w:r w:rsidRPr="008C6F7A">
        <w:rPr>
          <w:rFonts w:ascii="Times New Roman" w:hAnsi="Times New Roman" w:cs="Times New Roman"/>
          <w:sz w:val="20"/>
          <w:szCs w:val="20"/>
          <w:lang w:val="en-US"/>
        </w:rPr>
        <w:t>1</w:t>
      </w:r>
      <w:r w:rsidRPr="00AD21E9">
        <w:rPr>
          <w:rFonts w:ascii="Times New Roman" w:hAnsi="Times New Roman" w:cs="Times New Roman"/>
          <w:sz w:val="20"/>
          <w:szCs w:val="20"/>
          <w:lang w:val="en-US"/>
        </w:rPr>
        <w:t>. Bitter et al. (2010)</w:t>
      </w:r>
      <w:r w:rsidRPr="00AD21E9">
        <w:rPr>
          <w:rFonts w:ascii="Times New Roman" w:hAnsi="Times New Roman" w:cs="Times New Roman"/>
          <w:sz w:val="20"/>
          <w:szCs w:val="20"/>
          <w:vertAlign w:val="superscript"/>
          <w:lang w:val="en-US"/>
        </w:rPr>
        <w:t>10</w:t>
      </w:r>
      <w:r w:rsidRPr="00AD21E9">
        <w:rPr>
          <w:rFonts w:ascii="Times New Roman" w:hAnsi="Times New Roman" w:cs="Times New Roman"/>
          <w:sz w:val="20"/>
          <w:szCs w:val="20"/>
          <w:lang w:val="en-US"/>
        </w:rPr>
        <w:t xml:space="preserve"> </w:t>
      </w:r>
      <w:hyperlink r:id="rId19" w:history="1">
        <w:r w:rsidRPr="00AD21E9">
          <w:rPr>
            <w:rStyle w:val="Hyperlink"/>
            <w:rFonts w:ascii="Times New Roman" w:hAnsi="Times New Roman" w:cs="Times New Roman"/>
            <w:color w:val="auto"/>
            <w:sz w:val="20"/>
            <w:szCs w:val="20"/>
            <w:lang w:val="en-US"/>
          </w:rPr>
          <w:t>simonviktoria@psych.sote.hu</w:t>
        </w:r>
      </w:hyperlink>
      <w:r w:rsidRPr="00AD21E9">
        <w:rPr>
          <w:rStyle w:val="Hyperlink"/>
          <w:rFonts w:ascii="Times New Roman" w:hAnsi="Times New Roman" w:cs="Times New Roman"/>
          <w:color w:val="auto"/>
          <w:sz w:val="20"/>
          <w:szCs w:val="20"/>
          <w:lang w:val="en-US"/>
        </w:rPr>
        <w:t xml:space="preserve">, </w:t>
      </w:r>
      <w:r w:rsidRPr="00AD21E9">
        <w:rPr>
          <w:rFonts w:ascii="Times New Roman" w:hAnsi="Times New Roman" w:cs="Times New Roman"/>
          <w:sz w:val="20"/>
          <w:szCs w:val="20"/>
          <w:lang w:val="en-US"/>
        </w:rPr>
        <w:t xml:space="preserve">13-02-2019, no reply, reminder sent on 07-03-2019, no reply. </w:t>
      </w:r>
    </w:p>
    <w:p w:rsidR="009C044A" w:rsidRPr="00AD21E9" w:rsidRDefault="009C044A" w:rsidP="009C044A">
      <w:pPr>
        <w:autoSpaceDE w:val="0"/>
        <w:autoSpaceDN w:val="0"/>
        <w:adjustRightInd w:val="0"/>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 xml:space="preserve">What is the samples size of the &gt;40 group in the screened participants (n = 3529) and how many participants have been determined as adults ADHD based on the screener and the interview (second phase). What is the mean and SD of the 40+ group. </w:t>
      </w:r>
    </w:p>
    <w:p w:rsidR="009C044A" w:rsidRPr="00AD21E9" w:rsidRDefault="009C044A" w:rsidP="009C044A">
      <w:pPr>
        <w:autoSpaceDE w:val="0"/>
        <w:autoSpaceDN w:val="0"/>
        <w:adjustRightInd w:val="0"/>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GB"/>
        </w:rPr>
        <w:t xml:space="preserve">2. </w:t>
      </w:r>
      <w:r w:rsidRPr="00AD21E9">
        <w:rPr>
          <w:rFonts w:ascii="Times New Roman" w:hAnsi="Times New Roman" w:cs="Times New Roman"/>
          <w:sz w:val="20"/>
          <w:szCs w:val="20"/>
          <w:lang w:val="en-US"/>
        </w:rPr>
        <w:t>Brinker et al. (2007)</w:t>
      </w:r>
      <w:r w:rsidRPr="00AD21E9">
        <w:rPr>
          <w:rFonts w:ascii="Times New Roman" w:hAnsi="Times New Roman" w:cs="Times New Roman"/>
          <w:sz w:val="20"/>
          <w:szCs w:val="20"/>
          <w:vertAlign w:val="superscript"/>
          <w:lang w:val="en-US"/>
        </w:rPr>
        <w:t xml:space="preserve">11 </w:t>
      </w:r>
      <w:hyperlink r:id="rId20" w:history="1">
        <w:r w:rsidRPr="00AD21E9">
          <w:rPr>
            <w:rStyle w:val="Hyperlink"/>
            <w:rFonts w:ascii="Times New Roman" w:hAnsi="Times New Roman" w:cs="Times New Roman"/>
            <w:color w:val="auto"/>
            <w:sz w:val="20"/>
            <w:szCs w:val="20"/>
            <w:lang w:val="en-US"/>
          </w:rPr>
          <w:t>allen.brinker@fda.hhs.gov</w:t>
        </w:r>
      </w:hyperlink>
      <w:r w:rsidRPr="00AD21E9">
        <w:rPr>
          <w:rFonts w:ascii="Times New Roman" w:hAnsi="Times New Roman" w:cs="Times New Roman"/>
          <w:sz w:val="20"/>
          <w:szCs w:val="20"/>
          <w:lang w:val="en-US"/>
        </w:rPr>
        <w:t>, 13-02-2019, no reply, reminder sent on 07-03-2019, no reply</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 xml:space="preserve">What is the samples size in the age groups 40 to 59 (mean age and SD) in general population and what is the overall prevalence of the medication use and general population sample size used for the calculation for the age group 50 to 64. </w:t>
      </w:r>
    </w:p>
    <w:p w:rsidR="009C044A" w:rsidRPr="00AD21E9" w:rsidRDefault="009C044A" w:rsidP="009C044A">
      <w:pPr>
        <w:autoSpaceDE w:val="0"/>
        <w:autoSpaceDN w:val="0"/>
        <w:adjustRightInd w:val="0"/>
        <w:spacing w:after="0" w:line="240" w:lineRule="auto"/>
        <w:rPr>
          <w:rFonts w:ascii="Times New Roman" w:hAnsi="Times New Roman" w:cs="Times New Roman"/>
          <w:sz w:val="20"/>
          <w:szCs w:val="20"/>
          <w:lang w:val="en-US"/>
        </w:rPr>
      </w:pPr>
      <w:r w:rsidRPr="00AD21E9">
        <w:rPr>
          <w:rFonts w:ascii="Times New Roman" w:eastAsia="Times New Roman" w:hAnsi="Times New Roman" w:cs="Times New Roman"/>
          <w:sz w:val="20"/>
          <w:szCs w:val="20"/>
          <w:lang w:val="en-US" w:eastAsia="sv-SE"/>
        </w:rPr>
        <w:t>3.</w:t>
      </w:r>
      <w:r w:rsidRPr="00AD21E9">
        <w:rPr>
          <w:rFonts w:ascii="Times New Roman" w:hAnsi="Times New Roman" w:cs="Times New Roman"/>
          <w:sz w:val="20"/>
          <w:szCs w:val="20"/>
          <w:lang w:val="en-US"/>
        </w:rPr>
        <w:t xml:space="preserve"> Burcu et al. (2016)</w:t>
      </w:r>
      <w:r w:rsidRPr="00AD21E9">
        <w:rPr>
          <w:rFonts w:ascii="Times New Roman" w:hAnsi="Times New Roman" w:cs="Times New Roman"/>
          <w:sz w:val="20"/>
          <w:szCs w:val="20"/>
          <w:vertAlign w:val="superscript"/>
          <w:lang w:val="en-US"/>
        </w:rPr>
        <w:t>12</w:t>
      </w:r>
      <w:r w:rsidRPr="00AD21E9">
        <w:rPr>
          <w:rFonts w:ascii="Times New Roman" w:eastAsia="Times New Roman" w:hAnsi="Times New Roman" w:cs="Times New Roman"/>
          <w:sz w:val="20"/>
          <w:szCs w:val="20"/>
          <w:lang w:val="en-US" w:eastAsia="sv-SE"/>
        </w:rPr>
        <w:t xml:space="preserve"> </w:t>
      </w:r>
      <w:hyperlink r:id="rId21" w:history="1">
        <w:r w:rsidRPr="00AD21E9">
          <w:rPr>
            <w:rStyle w:val="Hyperlink"/>
            <w:rFonts w:ascii="Times New Roman" w:hAnsi="Times New Roman" w:cs="Times New Roman"/>
            <w:color w:val="auto"/>
            <w:sz w:val="20"/>
            <w:szCs w:val="20"/>
            <w:lang w:val="en-US"/>
          </w:rPr>
          <w:t>jzito@rx.umaryland.edu</w:t>
        </w:r>
      </w:hyperlink>
      <w:r w:rsidRPr="00AD21E9">
        <w:rPr>
          <w:rFonts w:ascii="Times New Roman" w:hAnsi="Times New Roman" w:cs="Times New Roman"/>
          <w:sz w:val="20"/>
          <w:szCs w:val="20"/>
          <w:lang w:val="en-US"/>
        </w:rPr>
        <w:t xml:space="preserve">, 13-02-2019, no reply, reminder sent on 07-03-2019, no reply </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eastAsia="Times New Roman" w:hAnsi="Times New Roman" w:cs="Times New Roman"/>
          <w:sz w:val="20"/>
          <w:szCs w:val="20"/>
          <w:lang w:val="en-US" w:eastAsia="sv-SE"/>
        </w:rPr>
        <w:t xml:space="preserve">What samples size of the general population was used to calculate the prevalence of the medication use in the age group 40 to 64 (mean age and SD). </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4. El-Tallawy et al. (2013)</w:t>
      </w:r>
      <w:r w:rsidRPr="00AD21E9">
        <w:rPr>
          <w:rFonts w:ascii="Times New Roman" w:hAnsi="Times New Roman" w:cs="Times New Roman"/>
          <w:sz w:val="20"/>
          <w:szCs w:val="20"/>
          <w:vertAlign w:val="superscript"/>
          <w:lang w:val="en-US"/>
        </w:rPr>
        <w:t xml:space="preserve">35 </w:t>
      </w:r>
      <w:hyperlink r:id="rId22" w:history="1">
        <w:r w:rsidRPr="00AD21E9">
          <w:rPr>
            <w:rStyle w:val="Hyperlink"/>
            <w:rFonts w:ascii="Times New Roman" w:hAnsi="Times New Roman" w:cs="Times New Roman"/>
            <w:color w:val="auto"/>
            <w:sz w:val="20"/>
            <w:szCs w:val="20"/>
            <w:lang w:val="en-US"/>
          </w:rPr>
          <w:t>redaalbadry02@gmail.com</w:t>
        </w:r>
      </w:hyperlink>
      <w:r w:rsidRPr="00AD21E9">
        <w:rPr>
          <w:rStyle w:val="Hyperlink"/>
          <w:rFonts w:ascii="Times New Roman" w:hAnsi="Times New Roman" w:cs="Times New Roman"/>
          <w:color w:val="auto"/>
          <w:sz w:val="20"/>
          <w:szCs w:val="20"/>
          <w:lang w:val="en-US"/>
        </w:rPr>
        <w:t xml:space="preserve"> </w:t>
      </w:r>
      <w:r w:rsidRPr="00AD21E9">
        <w:rPr>
          <w:rFonts w:ascii="Times New Roman" w:hAnsi="Times New Roman" w:cs="Times New Roman"/>
          <w:sz w:val="20"/>
          <w:szCs w:val="20"/>
          <w:lang w:val="en-US"/>
        </w:rPr>
        <w:t>, 13-02-2019, no reply, reminder sent on 07-03-2019, no reply</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 xml:space="preserve">What is the number of events (ADHD diagnosis) and the samples size of the age group. </w:t>
      </w:r>
    </w:p>
    <w:p w:rsidR="009C044A" w:rsidRPr="00AD21E9" w:rsidRDefault="009C044A" w:rsidP="009C044A">
      <w:pPr>
        <w:autoSpaceDE w:val="0"/>
        <w:autoSpaceDN w:val="0"/>
        <w:adjustRightInd w:val="0"/>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5. Fairman et al. (2018)</w:t>
      </w:r>
      <w:r w:rsidRPr="00AD21E9">
        <w:rPr>
          <w:rFonts w:ascii="Times New Roman" w:hAnsi="Times New Roman" w:cs="Times New Roman"/>
          <w:sz w:val="20"/>
          <w:szCs w:val="20"/>
          <w:vertAlign w:val="superscript"/>
          <w:lang w:val="en-US"/>
        </w:rPr>
        <w:t xml:space="preserve">38 </w:t>
      </w:r>
      <w:r w:rsidRPr="00AD21E9">
        <w:rPr>
          <w:rFonts w:ascii="Times New Roman" w:hAnsi="Times New Roman" w:cs="Times New Roman"/>
          <w:sz w:val="20"/>
          <w:szCs w:val="20"/>
          <w:lang w:val="en-US"/>
        </w:rPr>
        <w:t xml:space="preserve"> </w:t>
      </w:r>
      <w:hyperlink r:id="rId23" w:history="1">
        <w:r w:rsidRPr="00AD21E9">
          <w:rPr>
            <w:rStyle w:val="Hyperlink"/>
            <w:rFonts w:ascii="Times New Roman" w:hAnsi="Times New Roman" w:cs="Times New Roman"/>
            <w:color w:val="auto"/>
            <w:sz w:val="20"/>
            <w:szCs w:val="20"/>
            <w:lang w:val="en-US"/>
          </w:rPr>
          <w:t>kfairm@midwestern.edu</w:t>
        </w:r>
      </w:hyperlink>
      <w:r w:rsidRPr="00AD21E9">
        <w:rPr>
          <w:rStyle w:val="Hyperlink"/>
          <w:rFonts w:ascii="Times New Roman" w:hAnsi="Times New Roman" w:cs="Times New Roman"/>
          <w:color w:val="auto"/>
          <w:sz w:val="20"/>
          <w:szCs w:val="20"/>
          <w:lang w:val="en-US"/>
        </w:rPr>
        <w:t xml:space="preserve"> </w:t>
      </w:r>
      <w:r w:rsidRPr="00AD21E9">
        <w:rPr>
          <w:rFonts w:ascii="Times New Roman" w:hAnsi="Times New Roman" w:cs="Times New Roman"/>
          <w:sz w:val="20"/>
          <w:szCs w:val="20"/>
          <w:lang w:val="en-US"/>
        </w:rPr>
        <w:t xml:space="preserve">, 12-02-2019, the author replied but could not find the needed additional data in the Truven dataset. </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 xml:space="preserve">In the group of patients aged 45–54 years (n = 12,801), and in patients aged 55–64 years (n = 5237): what is the prevalence in general population in 2014-2015. </w:t>
      </w:r>
    </w:p>
    <w:p w:rsidR="009C044A" w:rsidRPr="00AD21E9" w:rsidRDefault="009C044A" w:rsidP="009C044A">
      <w:pPr>
        <w:autoSpaceDE w:val="0"/>
        <w:autoSpaceDN w:val="0"/>
        <w:adjustRightInd w:val="0"/>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6. Hesson and Fowler (2018)</w:t>
      </w:r>
      <w:r w:rsidRPr="00AD21E9">
        <w:rPr>
          <w:rFonts w:ascii="Times New Roman" w:hAnsi="Times New Roman" w:cs="Times New Roman"/>
          <w:sz w:val="20"/>
          <w:szCs w:val="20"/>
          <w:vertAlign w:val="superscript"/>
          <w:lang w:val="en-US"/>
        </w:rPr>
        <w:t xml:space="preserve">52 </w:t>
      </w:r>
      <w:hyperlink r:id="rId24" w:history="1">
        <w:r w:rsidRPr="00AD21E9">
          <w:rPr>
            <w:rStyle w:val="Hyperlink"/>
            <w:rFonts w:ascii="Times New Roman" w:hAnsi="Times New Roman" w:cs="Times New Roman"/>
            <w:color w:val="auto"/>
            <w:sz w:val="20"/>
            <w:szCs w:val="20"/>
            <w:lang w:val="en-US"/>
          </w:rPr>
          <w:t>jhesson@mun.ca</w:t>
        </w:r>
      </w:hyperlink>
      <w:r w:rsidRPr="00AD21E9">
        <w:rPr>
          <w:rStyle w:val="Hyperlink"/>
          <w:rFonts w:ascii="Times New Roman" w:hAnsi="Times New Roman" w:cs="Times New Roman"/>
          <w:color w:val="auto"/>
          <w:sz w:val="20"/>
          <w:szCs w:val="20"/>
          <w:lang w:val="en-US"/>
        </w:rPr>
        <w:t xml:space="preserve"> </w:t>
      </w:r>
      <w:r w:rsidRPr="00AD21E9">
        <w:rPr>
          <w:rFonts w:ascii="Times New Roman" w:hAnsi="Times New Roman" w:cs="Times New Roman"/>
          <w:sz w:val="20"/>
          <w:szCs w:val="20"/>
          <w:lang w:val="en-US"/>
        </w:rPr>
        <w:t xml:space="preserve">, 12-02-2019, the author replied that they will check the data, however no reply afterwards, reminder sent on 07-03-2019, no reply. What is the overall sample size for the age groups: 55-59, events 34, and 50-64, events 28. </w:t>
      </w:r>
    </w:p>
    <w:p w:rsidR="009C044A" w:rsidRPr="00AD21E9" w:rsidRDefault="009C044A" w:rsidP="009C044A">
      <w:pPr>
        <w:autoSpaceDE w:val="0"/>
        <w:autoSpaceDN w:val="0"/>
        <w:adjustRightInd w:val="0"/>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7. Ito et al. (2017)</w:t>
      </w:r>
      <w:r w:rsidRPr="00AD21E9">
        <w:rPr>
          <w:rFonts w:ascii="Times New Roman" w:hAnsi="Times New Roman" w:cs="Times New Roman"/>
          <w:sz w:val="20"/>
          <w:szCs w:val="20"/>
          <w:vertAlign w:val="superscript"/>
          <w:lang w:val="en-US"/>
        </w:rPr>
        <w:t xml:space="preserve">55 </w:t>
      </w:r>
      <w:r w:rsidRPr="00AD21E9">
        <w:rPr>
          <w:rFonts w:ascii="Times New Roman" w:hAnsi="Times New Roman" w:cs="Times New Roman"/>
          <w:sz w:val="20"/>
          <w:szCs w:val="20"/>
          <w:lang w:val="en-US"/>
        </w:rPr>
        <w:t xml:space="preserve"> </w:t>
      </w:r>
      <w:hyperlink r:id="rId25" w:history="1">
        <w:r w:rsidRPr="00AD21E9">
          <w:rPr>
            <w:rStyle w:val="Hyperlink"/>
            <w:rFonts w:ascii="Times New Roman" w:hAnsi="Times New Roman" w:cs="Times New Roman"/>
            <w:color w:val="auto"/>
            <w:sz w:val="20"/>
            <w:szCs w:val="20"/>
            <w:lang w:val="en-US"/>
          </w:rPr>
          <w:t>inoue@somnology.com</w:t>
        </w:r>
      </w:hyperlink>
      <w:r w:rsidRPr="00AD21E9">
        <w:rPr>
          <w:rStyle w:val="Hyperlink"/>
          <w:rFonts w:ascii="Times New Roman" w:hAnsi="Times New Roman" w:cs="Times New Roman"/>
          <w:color w:val="auto"/>
          <w:sz w:val="20"/>
          <w:szCs w:val="20"/>
          <w:lang w:val="en-US"/>
        </w:rPr>
        <w:t xml:space="preserve"> </w:t>
      </w:r>
      <w:r w:rsidRPr="00AD21E9">
        <w:rPr>
          <w:rFonts w:ascii="Times New Roman" w:hAnsi="Times New Roman" w:cs="Times New Roman"/>
          <w:sz w:val="20"/>
          <w:szCs w:val="20"/>
          <w:lang w:val="en-US"/>
        </w:rPr>
        <w:t>, 12-02-2019, no reply, remainder sent on 07-03-2019, no reply</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 xml:space="preserve">In the group of participants aged 50 and older – what is the number of events of possible ADHD (ASRS screener) and samples size in this age group. </w:t>
      </w:r>
    </w:p>
    <w:p w:rsidR="009C044A" w:rsidRPr="00AD21E9" w:rsidRDefault="009C044A" w:rsidP="009C044A">
      <w:pPr>
        <w:autoSpaceDE w:val="0"/>
        <w:autoSpaceDN w:val="0"/>
        <w:adjustRightInd w:val="0"/>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10. Montejano et al. (2011)</w:t>
      </w:r>
      <w:r w:rsidRPr="00AD21E9">
        <w:rPr>
          <w:rFonts w:ascii="Times New Roman" w:hAnsi="Times New Roman" w:cs="Times New Roman"/>
          <w:sz w:val="20"/>
          <w:szCs w:val="20"/>
          <w:vertAlign w:val="superscript"/>
          <w:lang w:val="en-US"/>
        </w:rPr>
        <w:t xml:space="preserve">70 </w:t>
      </w:r>
      <w:hyperlink r:id="rId26" w:history="1">
        <w:r w:rsidRPr="00AD21E9">
          <w:rPr>
            <w:rStyle w:val="Hyperlink"/>
            <w:rFonts w:ascii="Times New Roman" w:hAnsi="Times New Roman" w:cs="Times New Roman"/>
            <w:color w:val="auto"/>
            <w:sz w:val="20"/>
            <w:szCs w:val="20"/>
            <w:lang w:val="en-US"/>
          </w:rPr>
          <w:t>Leslie.Montejano@thomsonreuters.com</w:t>
        </w:r>
      </w:hyperlink>
      <w:r w:rsidRPr="00AD21E9">
        <w:rPr>
          <w:rStyle w:val="Hyperlink"/>
          <w:rFonts w:ascii="Times New Roman" w:hAnsi="Times New Roman" w:cs="Times New Roman"/>
          <w:color w:val="auto"/>
          <w:sz w:val="20"/>
          <w:szCs w:val="20"/>
          <w:lang w:val="en-US"/>
        </w:rPr>
        <w:t xml:space="preserve"> </w:t>
      </w:r>
      <w:r w:rsidRPr="00AD21E9">
        <w:rPr>
          <w:rFonts w:ascii="Times New Roman" w:hAnsi="Times New Roman" w:cs="Times New Roman"/>
          <w:sz w:val="20"/>
          <w:szCs w:val="20"/>
          <w:lang w:val="en-US"/>
        </w:rPr>
        <w:t>, 12-02-2019, no reply, reminder 07-03-2019, no reply</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 xml:space="preserve">Find information on sample size for and prevalence for the age groups: 45–54 events (diagnosis and treatment of </w:t>
      </w:r>
      <w:proofErr w:type="gramStart"/>
      <w:r w:rsidRPr="00AD21E9">
        <w:rPr>
          <w:rFonts w:ascii="Times New Roman" w:hAnsi="Times New Roman" w:cs="Times New Roman"/>
          <w:sz w:val="20"/>
          <w:szCs w:val="20"/>
          <w:lang w:val="en-US"/>
        </w:rPr>
        <w:t>ADHD)=</w:t>
      </w:r>
      <w:proofErr w:type="gramEnd"/>
      <w:r w:rsidRPr="00AD21E9">
        <w:rPr>
          <w:rFonts w:ascii="Times New Roman" w:hAnsi="Times New Roman" w:cs="Times New Roman"/>
          <w:sz w:val="20"/>
          <w:szCs w:val="20"/>
          <w:lang w:val="en-US"/>
        </w:rPr>
        <w:t xml:space="preserve">6233. In the group aged 55–64 Events= 2710.  Same data set as Fairman et al, 2018, which contains data from 2014-2015 but without general population information. </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10. Polanczyk et al. (2010)</w:t>
      </w:r>
      <w:r w:rsidRPr="00AD21E9">
        <w:rPr>
          <w:rFonts w:ascii="Times New Roman" w:hAnsi="Times New Roman" w:cs="Times New Roman"/>
          <w:sz w:val="20"/>
          <w:szCs w:val="20"/>
          <w:vertAlign w:val="superscript"/>
          <w:lang w:val="en-US"/>
        </w:rPr>
        <w:t xml:space="preserve">79 </w:t>
      </w:r>
      <w:hyperlink r:id="rId27" w:history="1">
        <w:r w:rsidRPr="00AD21E9">
          <w:rPr>
            <w:rStyle w:val="Hyperlink"/>
            <w:rFonts w:ascii="Times New Roman" w:hAnsi="Times New Roman" w:cs="Times New Roman"/>
            <w:color w:val="auto"/>
            <w:sz w:val="20"/>
            <w:szCs w:val="20"/>
            <w:lang w:val="en-US"/>
          </w:rPr>
          <w:t>lrohde@terra.com.br</w:t>
        </w:r>
      </w:hyperlink>
      <w:r w:rsidRPr="00AD21E9">
        <w:rPr>
          <w:rStyle w:val="Hyperlink"/>
          <w:rFonts w:ascii="Times New Roman" w:hAnsi="Times New Roman" w:cs="Times New Roman"/>
          <w:color w:val="auto"/>
          <w:sz w:val="20"/>
          <w:szCs w:val="20"/>
          <w:lang w:val="en-US"/>
        </w:rPr>
        <w:t xml:space="preserve"> , </w:t>
      </w:r>
      <w:r w:rsidRPr="00AD21E9">
        <w:rPr>
          <w:rFonts w:ascii="Times New Roman" w:hAnsi="Times New Roman" w:cs="Times New Roman"/>
          <w:sz w:val="20"/>
          <w:szCs w:val="20"/>
          <w:lang w:val="en-US"/>
        </w:rPr>
        <w:t>12-02-2019, the author and forwarded email to Polanczyk, who did not reply.</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 xml:space="preserve">For the age group older than 44: what is the mean age and SD; wat is the number of events and samples size, and what is the crude prevalence estimate before weighting. </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11. Schoeman and Klerk (2017)</w:t>
      </w:r>
      <w:r w:rsidRPr="00AD21E9">
        <w:rPr>
          <w:rFonts w:ascii="Times New Roman" w:hAnsi="Times New Roman" w:cs="Times New Roman"/>
          <w:sz w:val="20"/>
          <w:szCs w:val="20"/>
          <w:vertAlign w:val="superscript"/>
          <w:lang w:val="en-US"/>
        </w:rPr>
        <w:t xml:space="preserve">85 </w:t>
      </w:r>
      <w:hyperlink r:id="rId28" w:history="1">
        <w:r w:rsidRPr="00AD21E9">
          <w:rPr>
            <w:rStyle w:val="Hyperlink"/>
            <w:rFonts w:ascii="Times New Roman" w:hAnsi="Times New Roman" w:cs="Times New Roman"/>
            <w:color w:val="auto"/>
            <w:sz w:val="20"/>
            <w:szCs w:val="20"/>
            <w:lang w:val="en-US"/>
          </w:rPr>
          <w:t>renata@renataschoeman.co.za</w:t>
        </w:r>
      </w:hyperlink>
      <w:r w:rsidRPr="00AD21E9">
        <w:rPr>
          <w:rStyle w:val="Hyperlink"/>
          <w:rFonts w:ascii="Times New Roman" w:hAnsi="Times New Roman" w:cs="Times New Roman"/>
          <w:color w:val="auto"/>
          <w:sz w:val="20"/>
          <w:szCs w:val="20"/>
          <w:lang w:val="en-US"/>
        </w:rPr>
        <w:t xml:space="preserve"> </w:t>
      </w:r>
      <w:r w:rsidRPr="00AD21E9">
        <w:rPr>
          <w:rFonts w:ascii="Times New Roman" w:hAnsi="Times New Roman" w:cs="Times New Roman"/>
          <w:sz w:val="20"/>
          <w:szCs w:val="20"/>
          <w:lang w:val="en-US"/>
        </w:rPr>
        <w:t>12-02-2019, no reply, reminder 07-03-2019, no reply</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 xml:space="preserve">What is the sample size and number of events for participants older than 50; what is the prevalence of older age group &gt; 50 (mean age, SD), sample size and event number. </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12. Sundquist et al. (2017)</w:t>
      </w:r>
      <w:r w:rsidRPr="00AD21E9">
        <w:rPr>
          <w:rFonts w:ascii="Times New Roman" w:hAnsi="Times New Roman" w:cs="Times New Roman"/>
          <w:sz w:val="20"/>
          <w:szCs w:val="20"/>
          <w:vertAlign w:val="superscript"/>
          <w:lang w:val="en-US"/>
        </w:rPr>
        <w:t xml:space="preserve">96 </w:t>
      </w:r>
      <w:r w:rsidRPr="00AD21E9">
        <w:rPr>
          <w:lang w:val="en-GB"/>
        </w:rPr>
        <w:t xml:space="preserve"> </w:t>
      </w:r>
      <w:hyperlink r:id="rId29" w:history="1">
        <w:r w:rsidRPr="00AD21E9">
          <w:rPr>
            <w:rStyle w:val="Hyperlink"/>
            <w:rFonts w:ascii="Times New Roman" w:hAnsi="Times New Roman" w:cs="Times New Roman"/>
            <w:color w:val="auto"/>
            <w:sz w:val="20"/>
            <w:szCs w:val="20"/>
            <w:lang w:val="en-US"/>
          </w:rPr>
          <w:t>jan.sundquist@med.lu.se</w:t>
        </w:r>
      </w:hyperlink>
      <w:r w:rsidRPr="00AD21E9">
        <w:rPr>
          <w:rStyle w:val="Hyperlink"/>
          <w:rFonts w:ascii="Times New Roman" w:hAnsi="Times New Roman" w:cs="Times New Roman"/>
          <w:color w:val="auto"/>
          <w:sz w:val="20"/>
          <w:szCs w:val="20"/>
          <w:lang w:val="en-US"/>
        </w:rPr>
        <w:t xml:space="preserve"> </w:t>
      </w:r>
      <w:r w:rsidRPr="00AD21E9">
        <w:rPr>
          <w:rFonts w:ascii="Times New Roman" w:hAnsi="Times New Roman" w:cs="Times New Roman"/>
          <w:sz w:val="20"/>
          <w:szCs w:val="20"/>
          <w:lang w:val="en-US"/>
        </w:rPr>
        <w:t xml:space="preserve"> 13-02-2019 no reply, reminder sent on 07-03, no reply </w:t>
      </w:r>
    </w:p>
    <w:p w:rsidR="009C044A" w:rsidRPr="00AD21E9" w:rsidRDefault="009C044A" w:rsidP="009C044A">
      <w:pPr>
        <w:autoSpaceDE w:val="0"/>
        <w:autoSpaceDN w:val="0"/>
        <w:adjustRightInd w:val="0"/>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 xml:space="preserve">What is the prevalence in older age group, mean age and SD. </w:t>
      </w:r>
    </w:p>
    <w:p w:rsidR="009C044A" w:rsidRPr="00AD21E9" w:rsidRDefault="009C044A" w:rsidP="009C044A">
      <w:pPr>
        <w:autoSpaceDE w:val="0"/>
        <w:autoSpaceDN w:val="0"/>
        <w:adjustRightInd w:val="0"/>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13. Zhu et al.</w:t>
      </w:r>
      <w:r w:rsidRPr="00AD21E9">
        <w:rPr>
          <w:rFonts w:ascii="Times New Roman" w:hAnsi="Times New Roman" w:cs="Times New Roman"/>
          <w:sz w:val="20"/>
          <w:szCs w:val="20"/>
          <w:vertAlign w:val="superscript"/>
          <w:lang w:val="en-US"/>
        </w:rPr>
        <w:t>1</w:t>
      </w:r>
      <w:r w:rsidR="001E1550" w:rsidRPr="00AD21E9">
        <w:rPr>
          <w:rFonts w:ascii="Times New Roman" w:hAnsi="Times New Roman" w:cs="Times New Roman"/>
          <w:sz w:val="20"/>
          <w:szCs w:val="20"/>
          <w:vertAlign w:val="superscript"/>
          <w:lang w:val="en-US"/>
        </w:rPr>
        <w:t>24</w:t>
      </w:r>
      <w:r w:rsidRPr="00AD21E9">
        <w:rPr>
          <w:rFonts w:ascii="Times New Roman" w:hAnsi="Times New Roman" w:cs="Times New Roman"/>
          <w:sz w:val="20"/>
          <w:szCs w:val="20"/>
          <w:vertAlign w:val="superscript"/>
          <w:lang w:val="en-US"/>
        </w:rPr>
        <w:t xml:space="preserve"> </w:t>
      </w:r>
      <w:hyperlink r:id="rId30" w:history="1">
        <w:r w:rsidRPr="00AD21E9">
          <w:rPr>
            <w:rStyle w:val="Hyperlink"/>
            <w:rFonts w:ascii="Times New Roman" w:hAnsi="Times New Roman" w:cs="Times New Roman"/>
            <w:color w:val="auto"/>
            <w:sz w:val="20"/>
            <w:szCs w:val="20"/>
            <w:lang w:val="en-US"/>
          </w:rPr>
          <w:t>almut@cop.ufl.edu</w:t>
        </w:r>
      </w:hyperlink>
      <w:r w:rsidRPr="00AD21E9">
        <w:rPr>
          <w:rStyle w:val="Hyperlink"/>
          <w:rFonts w:ascii="Times New Roman" w:hAnsi="Times New Roman" w:cs="Times New Roman"/>
          <w:color w:val="auto"/>
          <w:sz w:val="20"/>
          <w:szCs w:val="20"/>
          <w:lang w:val="en-US"/>
        </w:rPr>
        <w:t xml:space="preserve">, </w:t>
      </w:r>
      <w:r w:rsidRPr="00AD21E9">
        <w:rPr>
          <w:rFonts w:ascii="Times New Roman" w:hAnsi="Times New Roman" w:cs="Times New Roman"/>
          <w:sz w:val="20"/>
          <w:szCs w:val="20"/>
          <w:lang w:val="en-US"/>
        </w:rPr>
        <w:t>13-02-2019</w:t>
      </w:r>
      <w:r w:rsidRPr="00AD21E9">
        <w:rPr>
          <w:rStyle w:val="Hyperlink"/>
          <w:rFonts w:ascii="Times New Roman" w:hAnsi="Times New Roman" w:cs="Times New Roman"/>
          <w:color w:val="auto"/>
          <w:sz w:val="20"/>
          <w:szCs w:val="20"/>
          <w:lang w:val="en-US"/>
        </w:rPr>
        <w:t xml:space="preserve">, </w:t>
      </w:r>
      <w:r w:rsidRPr="00AD21E9">
        <w:rPr>
          <w:rStyle w:val="Hyperlink"/>
          <w:rFonts w:ascii="Times New Roman" w:hAnsi="Times New Roman" w:cs="Times New Roman"/>
          <w:color w:val="auto"/>
          <w:sz w:val="20"/>
          <w:szCs w:val="20"/>
          <w:u w:val="none"/>
          <w:lang w:val="en-US"/>
        </w:rPr>
        <w:t>directed to Zhu, Y, who replied on 14-02-2019 and then sent me the needed data on 02-03 (tables with prevalences) and 11-03-2019 (tables with means and SD for both older age groups).</w:t>
      </w:r>
      <w:r w:rsidRPr="00AD21E9">
        <w:rPr>
          <w:rStyle w:val="Hyperlink"/>
          <w:rFonts w:ascii="Times New Roman" w:hAnsi="Times New Roman" w:cs="Times New Roman"/>
          <w:color w:val="auto"/>
          <w:sz w:val="20"/>
          <w:szCs w:val="20"/>
          <w:lang w:val="en-US"/>
        </w:rPr>
        <w:t xml:space="preserve"> </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 xml:space="preserve">What is the sample size and prevalence for these age groups for 2010. </w:t>
      </w:r>
    </w:p>
    <w:p w:rsidR="009C044A" w:rsidRPr="00AD21E9" w:rsidRDefault="009C044A" w:rsidP="009C044A">
      <w:pPr>
        <w:autoSpaceDE w:val="0"/>
        <w:autoSpaceDN w:val="0"/>
        <w:adjustRightInd w:val="0"/>
        <w:spacing w:after="0" w:line="240" w:lineRule="auto"/>
        <w:rPr>
          <w:rFonts w:ascii="Times New Roman" w:hAnsi="Times New Roman" w:cs="Times New Roman"/>
          <w:b/>
          <w:sz w:val="20"/>
          <w:szCs w:val="20"/>
          <w:lang w:val="en-US"/>
        </w:rPr>
      </w:pPr>
      <w:r w:rsidRPr="00AD21E9">
        <w:rPr>
          <w:rFonts w:ascii="Times New Roman" w:hAnsi="Times New Roman" w:cs="Times New Roman"/>
          <w:sz w:val="20"/>
          <w:szCs w:val="20"/>
          <w:lang w:val="en-US"/>
        </w:rPr>
        <w:t>14. Faraone and Biederman (2005)</w:t>
      </w:r>
      <w:r w:rsidRPr="00AD21E9">
        <w:rPr>
          <w:rFonts w:ascii="Times New Roman" w:hAnsi="Times New Roman" w:cs="Times New Roman"/>
          <w:sz w:val="20"/>
          <w:szCs w:val="20"/>
          <w:vertAlign w:val="superscript"/>
          <w:lang w:val="en-US"/>
        </w:rPr>
        <w:t xml:space="preserve">39 </w:t>
      </w:r>
      <w:hyperlink r:id="rId31" w:history="1">
        <w:r w:rsidRPr="00AD21E9">
          <w:rPr>
            <w:rStyle w:val="Hyperlink"/>
            <w:rFonts w:ascii="Times New Roman" w:hAnsi="Times New Roman" w:cs="Times New Roman"/>
            <w:color w:val="auto"/>
            <w:sz w:val="20"/>
            <w:szCs w:val="20"/>
            <w:lang w:val="en-US"/>
          </w:rPr>
          <w:t>faraones@upstate.edu</w:t>
        </w:r>
      </w:hyperlink>
      <w:r w:rsidRPr="00AD21E9">
        <w:rPr>
          <w:rStyle w:val="Hyperlink"/>
          <w:rFonts w:ascii="Times New Roman" w:hAnsi="Times New Roman" w:cs="Times New Roman"/>
          <w:color w:val="auto"/>
          <w:sz w:val="20"/>
          <w:szCs w:val="20"/>
          <w:lang w:val="en-US"/>
        </w:rPr>
        <w:t xml:space="preserve"> </w:t>
      </w:r>
      <w:r w:rsidRPr="00AD21E9">
        <w:rPr>
          <w:rFonts w:ascii="Times New Roman" w:hAnsi="Times New Roman" w:cs="Times New Roman"/>
          <w:sz w:val="20"/>
          <w:szCs w:val="20"/>
          <w:lang w:val="en-US"/>
        </w:rPr>
        <w:t xml:space="preserve">on 13-02-2019, replied no access, emailed again as an expert on 07-05-2019, replied: no new studies. </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hAnsi="Times New Roman" w:cs="Times New Roman"/>
          <w:sz w:val="20"/>
          <w:szCs w:val="20"/>
          <w:lang w:val="en-US"/>
        </w:rPr>
        <w:t>15. Barkley (2012)</w:t>
      </w:r>
      <w:r w:rsidRPr="00AD21E9">
        <w:rPr>
          <w:rFonts w:ascii="Times New Roman" w:hAnsi="Times New Roman" w:cs="Times New Roman"/>
          <w:sz w:val="20"/>
          <w:szCs w:val="20"/>
          <w:vertAlign w:val="superscript"/>
          <w:lang w:val="en-US"/>
        </w:rPr>
        <w:t>7</w:t>
      </w:r>
      <w:r w:rsidRPr="00AD21E9">
        <w:rPr>
          <w:rFonts w:ascii="Times New Roman" w:hAnsi="Times New Roman" w:cs="Times New Roman"/>
          <w:sz w:val="20"/>
          <w:szCs w:val="20"/>
          <w:u w:val="single"/>
          <w:lang w:val="en-US"/>
        </w:rPr>
        <w:t xml:space="preserve"> drbarkley@russellbarkley.org,</w:t>
      </w:r>
      <w:r w:rsidRPr="00AD21E9">
        <w:rPr>
          <w:rFonts w:ascii="Times New Roman" w:hAnsi="Times New Roman" w:cs="Times New Roman"/>
          <w:sz w:val="20"/>
          <w:szCs w:val="20"/>
          <w:lang w:val="en-US"/>
        </w:rPr>
        <w:t xml:space="preserve"> 13-02-2019, replied on 14-02 no access</w:t>
      </w:r>
    </w:p>
    <w:p w:rsidR="009C044A" w:rsidRPr="00AD21E9" w:rsidRDefault="009C044A" w:rsidP="009C044A">
      <w:pPr>
        <w:spacing w:after="0" w:line="240" w:lineRule="auto"/>
        <w:rPr>
          <w:rFonts w:ascii="Times New Roman" w:eastAsia="Times New Roman" w:hAnsi="Times New Roman" w:cs="Times New Roman"/>
          <w:sz w:val="20"/>
          <w:szCs w:val="20"/>
          <w:lang w:val="en-US" w:eastAsia="sv-SE"/>
        </w:rPr>
      </w:pPr>
      <w:r w:rsidRPr="00AD21E9">
        <w:rPr>
          <w:rFonts w:ascii="Times New Roman" w:eastAsia="Times New Roman" w:hAnsi="Times New Roman" w:cs="Times New Roman"/>
          <w:sz w:val="20"/>
          <w:szCs w:val="20"/>
          <w:lang w:val="en-GB" w:eastAsia="sv-SE"/>
        </w:rPr>
        <w:t>16. Bachmann et al.</w:t>
      </w:r>
      <w:r w:rsidRPr="00AD21E9">
        <w:rPr>
          <w:rFonts w:ascii="Times New Roman" w:eastAsia="Times New Roman" w:hAnsi="Times New Roman" w:cs="Times New Roman"/>
          <w:sz w:val="20"/>
          <w:szCs w:val="20"/>
          <w:vertAlign w:val="superscript"/>
          <w:lang w:val="en-GB" w:eastAsia="sv-SE"/>
        </w:rPr>
        <w:t>1</w:t>
      </w:r>
      <w:r w:rsidR="006615EF" w:rsidRPr="00AD21E9">
        <w:rPr>
          <w:rFonts w:ascii="Times New Roman" w:eastAsia="Times New Roman" w:hAnsi="Times New Roman" w:cs="Times New Roman"/>
          <w:sz w:val="20"/>
          <w:szCs w:val="20"/>
          <w:vertAlign w:val="superscript"/>
          <w:lang w:val="en-GB" w:eastAsia="sv-SE"/>
        </w:rPr>
        <w:t>2</w:t>
      </w:r>
      <w:r w:rsidR="00566AC8" w:rsidRPr="00AD21E9">
        <w:rPr>
          <w:rFonts w:ascii="Times New Roman" w:eastAsia="Times New Roman" w:hAnsi="Times New Roman" w:cs="Times New Roman"/>
          <w:sz w:val="20"/>
          <w:szCs w:val="20"/>
          <w:vertAlign w:val="superscript"/>
          <w:lang w:val="en-GB" w:eastAsia="sv-SE"/>
        </w:rPr>
        <w:t>6</w:t>
      </w:r>
      <w:r w:rsidRPr="00AD21E9">
        <w:rPr>
          <w:rFonts w:ascii="Times New Roman" w:eastAsia="Times New Roman" w:hAnsi="Times New Roman" w:cs="Times New Roman"/>
          <w:sz w:val="20"/>
          <w:szCs w:val="20"/>
          <w:vertAlign w:val="superscript"/>
          <w:lang w:val="en-GB" w:eastAsia="sv-SE"/>
        </w:rPr>
        <w:t xml:space="preserve"> </w:t>
      </w:r>
      <w:r w:rsidRPr="00AD21E9">
        <w:rPr>
          <w:rFonts w:ascii="Times New Roman" w:eastAsia="Times New Roman" w:hAnsi="Times New Roman" w:cs="Times New Roman"/>
          <w:sz w:val="20"/>
          <w:szCs w:val="20"/>
          <w:lang w:val="en-US" w:eastAsia="sv-SE"/>
        </w:rPr>
        <w:t>03-06-</w:t>
      </w:r>
      <w:r w:rsidRPr="00AD21E9">
        <w:rPr>
          <w:rFonts w:ascii="Times New Roman" w:hAnsi="Times New Roman" w:cs="Times New Roman"/>
          <w:sz w:val="20"/>
          <w:szCs w:val="20"/>
          <w:lang w:val="en-US"/>
        </w:rPr>
        <w:t>2019, c</w:t>
      </w:r>
      <w:r w:rsidRPr="00AD21E9">
        <w:rPr>
          <w:rFonts w:ascii="Times New Roman" w:eastAsia="Times New Roman" w:hAnsi="Times New Roman" w:cs="Times New Roman"/>
          <w:sz w:val="20"/>
          <w:szCs w:val="20"/>
          <w:lang w:val="en-US" w:eastAsia="sv-SE"/>
        </w:rPr>
        <w:t xml:space="preserve">ontacted via the form on the website </w:t>
      </w:r>
      <w:hyperlink r:id="rId32" w:history="1">
        <w:r w:rsidRPr="00AD21E9">
          <w:rPr>
            <w:rStyle w:val="Hyperlink"/>
            <w:rFonts w:ascii="Times New Roman" w:hAnsi="Times New Roman" w:cs="Times New Roman"/>
            <w:color w:val="auto"/>
            <w:sz w:val="20"/>
            <w:szCs w:val="20"/>
            <w:lang w:val="en-US"/>
          </w:rPr>
          <w:t>http://www.christian-achmann.info/impressum.html</w:t>
        </w:r>
      </w:hyperlink>
      <w:r w:rsidRPr="00AD21E9">
        <w:rPr>
          <w:rFonts w:ascii="Times New Roman" w:hAnsi="Times New Roman" w:cs="Times New Roman"/>
          <w:sz w:val="20"/>
          <w:szCs w:val="20"/>
          <w:lang w:val="en-US"/>
        </w:rPr>
        <w:t xml:space="preserve">. Replied the same day, sent additional data. </w:t>
      </w:r>
    </w:p>
    <w:p w:rsidR="009C044A" w:rsidRPr="00AD21E9" w:rsidRDefault="009C044A" w:rsidP="009C044A">
      <w:pPr>
        <w:spacing w:after="0" w:line="240" w:lineRule="auto"/>
        <w:rPr>
          <w:rFonts w:ascii="Times New Roman" w:eastAsia="Times New Roman" w:hAnsi="Times New Roman" w:cs="Times New Roman"/>
          <w:sz w:val="20"/>
          <w:szCs w:val="20"/>
          <w:lang w:val="en-US" w:eastAsia="sv-SE"/>
        </w:rPr>
      </w:pPr>
      <w:r w:rsidRPr="00AD21E9">
        <w:rPr>
          <w:rFonts w:ascii="Times New Roman" w:eastAsia="Times New Roman" w:hAnsi="Times New Roman" w:cs="Times New Roman"/>
          <w:sz w:val="20"/>
          <w:szCs w:val="20"/>
          <w:lang w:val="en-GB" w:eastAsia="sv-SE"/>
        </w:rPr>
        <w:t xml:space="preserve">17. </w:t>
      </w:r>
      <w:r w:rsidRPr="00AD21E9">
        <w:rPr>
          <w:rFonts w:ascii="Times New Roman" w:hAnsi="Times New Roman" w:cs="Times New Roman"/>
          <w:sz w:val="20"/>
          <w:szCs w:val="20"/>
          <w:lang w:val="en-GB"/>
        </w:rPr>
        <w:t xml:space="preserve">Hansen et al. </w:t>
      </w:r>
      <w:r w:rsidRPr="00AD21E9">
        <w:rPr>
          <w:rFonts w:ascii="Times New Roman" w:hAnsi="Times New Roman" w:cs="Times New Roman"/>
          <w:sz w:val="20"/>
          <w:szCs w:val="20"/>
        </w:rPr>
        <w:t>(2018)</w:t>
      </w:r>
      <w:r w:rsidRPr="00AD21E9">
        <w:rPr>
          <w:rFonts w:ascii="Times New Roman" w:hAnsi="Times New Roman" w:cs="Times New Roman"/>
          <w:sz w:val="20"/>
          <w:szCs w:val="20"/>
          <w:vertAlign w:val="superscript"/>
        </w:rPr>
        <w:t xml:space="preserve">50 </w:t>
      </w:r>
      <w:r w:rsidRPr="00AD21E9">
        <w:rPr>
          <w:rFonts w:ascii="Times New Roman" w:eastAsia="Times New Roman" w:hAnsi="Times New Roman" w:cs="Times New Roman"/>
          <w:sz w:val="20"/>
          <w:szCs w:val="20"/>
          <w:lang w:eastAsia="sv-SE"/>
        </w:rPr>
        <w:t xml:space="preserve">Hansen, T. F., et al. </w:t>
      </w:r>
      <w:r w:rsidRPr="00AD21E9">
        <w:rPr>
          <w:rFonts w:ascii="Times New Roman" w:eastAsia="Times New Roman" w:hAnsi="Times New Roman" w:cs="Times New Roman"/>
          <w:sz w:val="20"/>
          <w:szCs w:val="20"/>
          <w:lang w:val="en-US" w:eastAsia="sv-SE"/>
        </w:rPr>
        <w:t>(2018). "Comorbidity of migraine with ADHD in adults."  18(1): 147.</w:t>
      </w:r>
    </w:p>
    <w:p w:rsidR="009C044A" w:rsidRPr="00AD21E9" w:rsidRDefault="009C044A" w:rsidP="009C044A">
      <w:pPr>
        <w:spacing w:after="0" w:line="240" w:lineRule="auto"/>
        <w:rPr>
          <w:rFonts w:ascii="Times New Roman" w:eastAsia="Times New Roman" w:hAnsi="Times New Roman" w:cs="Times New Roman"/>
          <w:sz w:val="20"/>
          <w:szCs w:val="20"/>
          <w:lang w:val="en-US" w:eastAsia="sv-SE"/>
        </w:rPr>
      </w:pPr>
      <w:r w:rsidRPr="00AD21E9">
        <w:rPr>
          <w:rFonts w:ascii="Times New Roman" w:eastAsia="Times New Roman" w:hAnsi="Times New Roman" w:cs="Times New Roman"/>
          <w:sz w:val="20"/>
          <w:szCs w:val="20"/>
          <w:lang w:val="en-US" w:eastAsia="sv-SE"/>
        </w:rPr>
        <w:t>Emailed on 03-06-</w:t>
      </w:r>
      <w:r w:rsidRPr="00AD21E9">
        <w:rPr>
          <w:rFonts w:ascii="Times New Roman" w:hAnsi="Times New Roman" w:cs="Times New Roman"/>
          <w:sz w:val="20"/>
          <w:szCs w:val="20"/>
          <w:lang w:val="en-US"/>
        </w:rPr>
        <w:t>2019</w:t>
      </w:r>
      <w:r w:rsidRPr="00AD21E9">
        <w:rPr>
          <w:rFonts w:ascii="Times New Roman" w:eastAsia="Times New Roman" w:hAnsi="Times New Roman" w:cs="Times New Roman"/>
          <w:sz w:val="20"/>
          <w:szCs w:val="20"/>
          <w:lang w:val="en-US" w:eastAsia="sv-SE"/>
        </w:rPr>
        <w:t xml:space="preserve">, replied 19.06.2019; provided another article: Hoeffding LK, Nielsen MH, Nissen J, Didriksen M, Burgdorf K, et al. Symptoms of ADHD are highly common in undiagnosed adults – A cross-sectional study in a large population of Danes. J Psychiatry Behav Sci. 2018; 1: 1004. </w:t>
      </w:r>
    </w:p>
    <w:p w:rsidR="009C044A" w:rsidRPr="00AD21E9" w:rsidRDefault="009C044A" w:rsidP="009C044A">
      <w:pPr>
        <w:spacing w:after="0" w:line="240" w:lineRule="auto"/>
        <w:rPr>
          <w:rFonts w:ascii="Times New Roman" w:hAnsi="Times New Roman" w:cs="Times New Roman"/>
          <w:sz w:val="20"/>
          <w:szCs w:val="20"/>
          <w:lang w:val="en-US"/>
        </w:rPr>
      </w:pPr>
      <w:r w:rsidRPr="00AD21E9">
        <w:rPr>
          <w:rFonts w:ascii="Times New Roman" w:eastAsia="Times New Roman" w:hAnsi="Times New Roman" w:cs="Times New Roman"/>
          <w:sz w:val="20"/>
          <w:szCs w:val="20"/>
          <w:lang w:val="en-US" w:eastAsia="sv-SE"/>
        </w:rPr>
        <w:t xml:space="preserve">18. </w:t>
      </w:r>
      <w:r w:rsidRPr="00AD21E9">
        <w:rPr>
          <w:rFonts w:ascii="Times New Roman" w:hAnsi="Times New Roman" w:cs="Times New Roman"/>
          <w:sz w:val="20"/>
          <w:szCs w:val="20"/>
          <w:lang w:val="en-US"/>
        </w:rPr>
        <w:t>Weissenberger et al. (2018)</w:t>
      </w:r>
      <w:r w:rsidRPr="00AD21E9">
        <w:rPr>
          <w:rFonts w:ascii="Times New Roman" w:hAnsi="Times New Roman" w:cs="Times New Roman"/>
          <w:sz w:val="20"/>
          <w:szCs w:val="20"/>
          <w:vertAlign w:val="superscript"/>
          <w:lang w:val="en-US"/>
        </w:rPr>
        <w:t xml:space="preserve">100 </w:t>
      </w:r>
      <w:r w:rsidRPr="00AD21E9">
        <w:rPr>
          <w:rFonts w:ascii="Times New Roman" w:hAnsi="Times New Roman" w:cs="Times New Roman"/>
          <w:sz w:val="20"/>
          <w:szCs w:val="20"/>
          <w:lang w:val="en-US"/>
        </w:rPr>
        <w:t xml:space="preserve">Emailed </w:t>
      </w:r>
      <w:hyperlink r:id="rId33" w:history="1">
        <w:r w:rsidRPr="00AD21E9">
          <w:rPr>
            <w:rStyle w:val="Hyperlink"/>
            <w:rFonts w:ascii="Times New Roman" w:hAnsi="Times New Roman" w:cs="Times New Roman"/>
            <w:color w:val="auto"/>
            <w:sz w:val="20"/>
            <w:szCs w:val="20"/>
            <w:lang w:val="en-US"/>
          </w:rPr>
          <w:t>ptacek@neuro.cz</w:t>
        </w:r>
      </w:hyperlink>
      <w:r w:rsidRPr="00AD21E9">
        <w:rPr>
          <w:rFonts w:ascii="Times New Roman" w:hAnsi="Times New Roman" w:cs="Times New Roman"/>
          <w:sz w:val="20"/>
          <w:szCs w:val="20"/>
          <w:lang w:val="en-US"/>
        </w:rPr>
        <w:t xml:space="preserve"> on 05-06-2019, no reply </w:t>
      </w:r>
    </w:p>
    <w:p w:rsidR="009C044A" w:rsidRPr="00AD21E9" w:rsidRDefault="009C044A" w:rsidP="009C044A">
      <w:pPr>
        <w:spacing w:after="0" w:line="240" w:lineRule="auto"/>
        <w:rPr>
          <w:rFonts w:ascii="Times New Roman" w:hAnsi="Times New Roman" w:cs="Times New Roman"/>
          <w:sz w:val="20"/>
          <w:szCs w:val="20"/>
          <w:lang w:val="en-US"/>
        </w:rPr>
      </w:pPr>
    </w:p>
    <w:p w:rsidR="001871C5" w:rsidRPr="00AD21E9" w:rsidRDefault="001871C5" w:rsidP="001871C5">
      <w:pPr>
        <w:rPr>
          <w:rFonts w:ascii="Times New Roman" w:hAnsi="Times New Roman" w:cs="Times New Roman"/>
          <w:sz w:val="24"/>
          <w:szCs w:val="24"/>
          <w:lang w:val="en-GB"/>
        </w:rPr>
      </w:pPr>
    </w:p>
    <w:p w:rsidR="001871C5" w:rsidRPr="009C044A" w:rsidRDefault="001871C5" w:rsidP="001871C5">
      <w:pPr>
        <w:rPr>
          <w:rFonts w:ascii="Times New Roman" w:hAnsi="Times New Roman" w:cs="Times New Roman"/>
          <w:sz w:val="24"/>
          <w:szCs w:val="24"/>
          <w:lang w:val="en-GB"/>
        </w:rPr>
      </w:pPr>
      <w:r w:rsidRPr="009C044A">
        <w:rPr>
          <w:rFonts w:ascii="Times New Roman" w:hAnsi="Times New Roman" w:cs="Times New Roman"/>
          <w:sz w:val="24"/>
          <w:szCs w:val="24"/>
          <w:lang w:val="en-GB"/>
        </w:rPr>
        <w:lastRenderedPageBreak/>
        <w:t>Appendix 10. Deviations from the published PROSPERO protocol</w:t>
      </w:r>
      <w:r w:rsidRPr="009C044A">
        <w:rPr>
          <w:rFonts w:ascii="Times New Roman" w:hAnsi="Times New Roman" w:cs="Times New Roman"/>
          <w:sz w:val="24"/>
          <w:szCs w:val="24"/>
          <w:lang w:val="en-GB"/>
        </w:rPr>
        <w:tab/>
      </w:r>
    </w:p>
    <w:p w:rsidR="009C044A" w:rsidRDefault="009C044A" w:rsidP="009C044A">
      <w:pPr>
        <w:spacing w:after="0" w:line="240" w:lineRule="auto"/>
        <w:rPr>
          <w:rFonts w:ascii="Times New Roman" w:hAnsi="Times New Roman" w:cs="Times New Roman"/>
          <w:sz w:val="20"/>
          <w:szCs w:val="20"/>
          <w:lang w:val="en-US"/>
        </w:rPr>
      </w:pPr>
      <w:bookmarkStart w:id="4" w:name="_Toc30852388"/>
      <w:r w:rsidRPr="00E755F4">
        <w:rPr>
          <w:rFonts w:ascii="Times New Roman" w:hAnsi="Times New Roman" w:cs="Times New Roman"/>
          <w:sz w:val="20"/>
          <w:szCs w:val="20"/>
          <w:lang w:val="en-US"/>
        </w:rPr>
        <w:t xml:space="preserve">In the protocol available online </w:t>
      </w:r>
      <w:hyperlink r:id="rId34" w:history="1">
        <w:r w:rsidRPr="00E755F4">
          <w:rPr>
            <w:rStyle w:val="Hyperlink"/>
            <w:rFonts w:ascii="Times New Roman" w:hAnsi="Times New Roman" w:cs="Times New Roman"/>
            <w:sz w:val="20"/>
            <w:szCs w:val="20"/>
            <w:lang w:val="en-GB"/>
          </w:rPr>
          <w:t>https://www.crd.york.ac.uk/prospero/display_record.php?RecordID=135062</w:t>
        </w:r>
      </w:hyperlink>
      <w:r>
        <w:rPr>
          <w:rFonts w:ascii="Times New Roman" w:hAnsi="Times New Roman" w:cs="Times New Roman"/>
          <w:sz w:val="20"/>
          <w:szCs w:val="20"/>
          <w:lang w:val="en-US"/>
        </w:rPr>
        <w:t>, registration number</w:t>
      </w:r>
      <w:r>
        <w:rPr>
          <w:rFonts w:ascii="Times New Roman" w:hAnsi="Times New Roman" w:cs="Times New Roman"/>
          <w:bCs/>
          <w:sz w:val="20"/>
          <w:szCs w:val="20"/>
          <w:lang w:val="en-US"/>
        </w:rPr>
        <w:t>: CRD42019135062;</w:t>
      </w:r>
      <w:r w:rsidRPr="00E755F4">
        <w:rPr>
          <w:rFonts w:ascii="Times New Roman" w:hAnsi="Times New Roman" w:cs="Times New Roman"/>
          <w:sz w:val="20"/>
          <w:szCs w:val="20"/>
          <w:lang w:val="en-US"/>
        </w:rPr>
        <w:t xml:space="preserve"> t</w:t>
      </w:r>
      <w:r>
        <w:rPr>
          <w:rFonts w:ascii="Times New Roman" w:hAnsi="Times New Roman" w:cs="Times New Roman"/>
          <w:sz w:val="20"/>
          <w:szCs w:val="20"/>
          <w:lang w:val="en-US"/>
        </w:rPr>
        <w:t>he assessment methods</w:t>
      </w:r>
      <w:r w:rsidRPr="00E755F4">
        <w:rPr>
          <w:rFonts w:ascii="Times New Roman" w:hAnsi="Times New Roman" w:cs="Times New Roman"/>
          <w:sz w:val="20"/>
          <w:szCs w:val="20"/>
          <w:lang w:val="en-US"/>
        </w:rPr>
        <w:t xml:space="preserve"> were defined as following</w:t>
      </w:r>
      <w:r>
        <w:rPr>
          <w:rFonts w:ascii="Times New Roman" w:hAnsi="Times New Roman" w:cs="Times New Roman"/>
          <w:sz w:val="20"/>
          <w:szCs w:val="20"/>
          <w:lang w:val="en-US"/>
        </w:rPr>
        <w:t xml:space="preserve">: </w:t>
      </w:r>
      <w:r w:rsidRPr="00E755F4">
        <w:rPr>
          <w:rFonts w:ascii="Times New Roman" w:hAnsi="Times New Roman" w:cs="Times New Roman"/>
          <w:sz w:val="20"/>
          <w:szCs w:val="20"/>
          <w:lang w:val="en-US"/>
        </w:rPr>
        <w:t xml:space="preserve">ADHD symptoms/syndromes in community samples </w:t>
      </w:r>
      <w:r>
        <w:rPr>
          <w:rFonts w:ascii="Times New Roman" w:hAnsi="Times New Roman" w:cs="Times New Roman"/>
          <w:sz w:val="20"/>
          <w:szCs w:val="20"/>
          <w:lang w:val="en-US"/>
        </w:rPr>
        <w:t xml:space="preserve">assessed with a validated scale; </w:t>
      </w:r>
      <w:r w:rsidRPr="00E755F4">
        <w:rPr>
          <w:rFonts w:ascii="Times New Roman" w:hAnsi="Times New Roman" w:cs="Times New Roman"/>
          <w:sz w:val="20"/>
          <w:szCs w:val="20"/>
          <w:lang w:val="en-US"/>
        </w:rPr>
        <w:t>ADHD diagnosis as reported in population-based registries/se</w:t>
      </w:r>
      <w:r>
        <w:rPr>
          <w:rFonts w:ascii="Times New Roman" w:hAnsi="Times New Roman" w:cs="Times New Roman"/>
          <w:sz w:val="20"/>
          <w:szCs w:val="20"/>
          <w:lang w:val="en-US"/>
        </w:rPr>
        <w:t xml:space="preserve">lf-reported medical history; and, ADHD treatment </w:t>
      </w:r>
      <w:r w:rsidRPr="00E755F4">
        <w:rPr>
          <w:rFonts w:ascii="Times New Roman" w:hAnsi="Times New Roman" w:cs="Times New Roman"/>
          <w:sz w:val="20"/>
          <w:szCs w:val="20"/>
          <w:lang w:val="en-US"/>
        </w:rPr>
        <w:t>as reported in population-based registries/self-reported medical history</w:t>
      </w:r>
      <w:r>
        <w:rPr>
          <w:rFonts w:ascii="Times New Roman" w:hAnsi="Times New Roman" w:cs="Times New Roman"/>
          <w:sz w:val="20"/>
          <w:szCs w:val="20"/>
          <w:lang w:val="en-US"/>
        </w:rPr>
        <w:t>. I</w:t>
      </w:r>
      <w:r w:rsidRPr="00E755F4">
        <w:rPr>
          <w:rFonts w:ascii="Times New Roman" w:hAnsi="Times New Roman" w:cs="Times New Roman"/>
          <w:sz w:val="20"/>
          <w:szCs w:val="20"/>
          <w:lang w:val="en-US"/>
        </w:rPr>
        <w:t>n the manuscript</w:t>
      </w:r>
      <w:r>
        <w:rPr>
          <w:rFonts w:ascii="Times New Roman" w:hAnsi="Times New Roman" w:cs="Times New Roman"/>
          <w:sz w:val="20"/>
          <w:szCs w:val="20"/>
          <w:lang w:val="en-US"/>
        </w:rPr>
        <w:t>, the corresponding assessment methods were defined as: ADHD research diagnosis</w:t>
      </w:r>
      <w:r w:rsidRPr="00F60B8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acquired via validated scales in community samples; ADHD clinical diagnosis; and rate of ADHD treatment, </w:t>
      </w:r>
      <w:r>
        <w:rPr>
          <w:rFonts w:ascii="Times New Roman" w:hAnsi="Times New Roman" w:cs="Times New Roman"/>
          <w:bCs/>
          <w:color w:val="000000"/>
          <w:sz w:val="20"/>
          <w:szCs w:val="20"/>
          <w:lang w:val="en-US"/>
        </w:rPr>
        <w:t xml:space="preserve">as reported in </w:t>
      </w:r>
      <w:r w:rsidRPr="0095548B">
        <w:rPr>
          <w:rFonts w:ascii="Times New Roman" w:hAnsi="Times New Roman" w:cs="Times New Roman"/>
          <w:bCs/>
          <w:color w:val="000000"/>
          <w:sz w:val="20"/>
          <w:szCs w:val="20"/>
          <w:lang w:val="en-US"/>
        </w:rPr>
        <w:t>reg</w:t>
      </w:r>
      <w:r>
        <w:rPr>
          <w:rFonts w:ascii="Times New Roman" w:hAnsi="Times New Roman" w:cs="Times New Roman"/>
          <w:bCs/>
          <w:color w:val="000000"/>
          <w:sz w:val="20"/>
          <w:szCs w:val="20"/>
          <w:lang w:val="en-US"/>
        </w:rPr>
        <w:t>isters</w:t>
      </w:r>
      <w:r w:rsidRPr="0095548B">
        <w:rPr>
          <w:rFonts w:ascii="Times New Roman" w:hAnsi="Times New Roman" w:cs="Times New Roman"/>
          <w:bCs/>
          <w:color w:val="000000"/>
          <w:sz w:val="20"/>
          <w:szCs w:val="20"/>
          <w:lang w:val="en-US"/>
        </w:rPr>
        <w:t>/medical files or self-reported medical history</w:t>
      </w:r>
      <w:r w:rsidRPr="009B69A7">
        <w:rPr>
          <w:rFonts w:ascii="Times New Roman" w:hAnsi="Times New Roman" w:cs="Times New Roman"/>
          <w:sz w:val="20"/>
          <w:szCs w:val="20"/>
          <w:lang w:val="en-US"/>
        </w:rPr>
        <w:t xml:space="preserve">. </w:t>
      </w:r>
    </w:p>
    <w:p w:rsidR="009C044A" w:rsidRDefault="009C044A" w:rsidP="009C044A">
      <w:pPr>
        <w:spacing w:after="0" w:line="240" w:lineRule="auto"/>
        <w:rPr>
          <w:rFonts w:ascii="Times New Roman" w:hAnsi="Times New Roman" w:cs="Times New Roman"/>
          <w:sz w:val="20"/>
          <w:szCs w:val="20"/>
          <w:lang w:val="en-US"/>
        </w:rPr>
      </w:pPr>
      <w:r w:rsidRPr="00E755F4">
        <w:rPr>
          <w:rFonts w:ascii="Times New Roman" w:hAnsi="Times New Roman" w:cs="Times New Roman"/>
          <w:sz w:val="20"/>
          <w:szCs w:val="20"/>
          <w:lang w:val="en-US"/>
        </w:rPr>
        <w:t xml:space="preserve">Also, we planned to conduct a </w:t>
      </w:r>
      <w:r>
        <w:rPr>
          <w:rFonts w:ascii="Times New Roman" w:hAnsi="Times New Roman" w:cs="Times New Roman"/>
          <w:sz w:val="20"/>
          <w:szCs w:val="20"/>
          <w:lang w:val="en-US"/>
        </w:rPr>
        <w:t xml:space="preserve">fifth </w:t>
      </w:r>
      <w:r w:rsidRPr="00E755F4">
        <w:rPr>
          <w:rFonts w:ascii="Times New Roman" w:hAnsi="Times New Roman" w:cs="Times New Roman"/>
          <w:sz w:val="20"/>
          <w:szCs w:val="20"/>
          <w:lang w:val="en-US"/>
        </w:rPr>
        <w:t>sensitivity analysis by excluding potentially unpublished studies, however, we have not identified any relevant unpublished studies</w:t>
      </w:r>
      <w:r>
        <w:rPr>
          <w:rFonts w:ascii="Times New Roman" w:hAnsi="Times New Roman" w:cs="Times New Roman"/>
          <w:sz w:val="20"/>
          <w:szCs w:val="20"/>
          <w:lang w:val="en-US"/>
        </w:rPr>
        <w:t xml:space="preserve"> in the selection process</w:t>
      </w:r>
      <w:r w:rsidRPr="00E755F4">
        <w:rPr>
          <w:rFonts w:ascii="Times New Roman" w:hAnsi="Times New Roman" w:cs="Times New Roman"/>
          <w:sz w:val="20"/>
          <w:szCs w:val="20"/>
          <w:lang w:val="en-US"/>
        </w:rPr>
        <w:t xml:space="preserve">. </w:t>
      </w:r>
    </w:p>
    <w:p w:rsidR="001871C5" w:rsidRDefault="001871C5" w:rsidP="009C044A">
      <w:pPr>
        <w:spacing w:after="0" w:line="240" w:lineRule="auto"/>
        <w:rPr>
          <w:rFonts w:ascii="Times New Roman" w:hAnsi="Times New Roman" w:cs="Times New Roman"/>
          <w:sz w:val="20"/>
          <w:szCs w:val="20"/>
          <w:lang w:val="en-US"/>
        </w:rPr>
      </w:pPr>
    </w:p>
    <w:p w:rsidR="001871C5" w:rsidRDefault="001871C5" w:rsidP="001871C5">
      <w:pPr>
        <w:spacing w:after="0" w:line="240" w:lineRule="auto"/>
        <w:rPr>
          <w:rFonts w:ascii="Times New Roman" w:hAnsi="Times New Roman" w:cs="Times New Roman"/>
          <w:sz w:val="24"/>
          <w:szCs w:val="24"/>
          <w:lang w:val="en-GB"/>
        </w:rPr>
      </w:pPr>
    </w:p>
    <w:p w:rsidR="009C044A" w:rsidRPr="00E755F4" w:rsidRDefault="001871C5" w:rsidP="001871C5">
      <w:pPr>
        <w:spacing w:after="0" w:line="240" w:lineRule="auto"/>
        <w:rPr>
          <w:lang w:val="en-US"/>
        </w:rPr>
      </w:pPr>
      <w:r w:rsidRPr="009C044A">
        <w:rPr>
          <w:rFonts w:ascii="Times New Roman" w:hAnsi="Times New Roman" w:cs="Times New Roman"/>
          <w:sz w:val="24"/>
          <w:szCs w:val="24"/>
          <w:lang w:val="en-GB"/>
        </w:rPr>
        <w:t>Appendix 11. Supplemental references</w:t>
      </w:r>
    </w:p>
    <w:bookmarkEnd w:id="4"/>
    <w:p w:rsidR="009C044A" w:rsidRDefault="009C044A" w:rsidP="009C044A">
      <w:pPr>
        <w:spacing w:after="0" w:line="240" w:lineRule="auto"/>
        <w:rPr>
          <w:rFonts w:ascii="Times New Roman" w:hAnsi="Times New Roman" w:cs="Times New Roman"/>
          <w:sz w:val="20"/>
          <w:szCs w:val="20"/>
          <w:lang w:val="en-US"/>
        </w:rPr>
      </w:pP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A22005">
        <w:rPr>
          <w:rFonts w:ascii="Times New Roman" w:hAnsi="Times New Roman" w:cs="Times New Roman"/>
          <w:sz w:val="20"/>
          <w:szCs w:val="20"/>
          <w:lang w:val="en-GB"/>
        </w:rPr>
        <w:t>1</w:t>
      </w:r>
      <w:r w:rsidRPr="00A22005">
        <w:rPr>
          <w:rFonts w:ascii="Times New Roman" w:hAnsi="Times New Roman" w:cs="Times New Roman"/>
          <w:sz w:val="20"/>
          <w:szCs w:val="20"/>
          <w:lang w:val="en-GB"/>
        </w:rPr>
        <w:tab/>
        <w:t>Aduen PA, Kofler MJ, Cox DJ, Sarver DE, Lunsford E. Motor vehicle driving in high incidence psychiatric disability: comparison of drivers with ADHD, depression, and no known psychopathology</w:t>
      </w:r>
      <w:r w:rsidRPr="0067264A">
        <w:rPr>
          <w:rFonts w:ascii="Times New Roman" w:hAnsi="Times New Roman" w:cs="Times New Roman"/>
          <w:i/>
          <w:sz w:val="20"/>
          <w:szCs w:val="20"/>
          <w:lang w:val="en-GB"/>
        </w:rPr>
        <w:t>.</w:t>
      </w:r>
      <w:r w:rsidRPr="0067264A">
        <w:rPr>
          <w:rFonts w:ascii="Times New Roman" w:hAnsi="Times New Roman" w:cs="Times New Roman"/>
          <w:i/>
          <w:sz w:val="20"/>
          <w:szCs w:val="20"/>
          <w:lang w:val="en-US"/>
        </w:rPr>
        <w:t xml:space="preserve"> J Psychiatr Res</w:t>
      </w:r>
      <w:r>
        <w:rPr>
          <w:rFonts w:ascii="Times New Roman" w:hAnsi="Times New Roman" w:cs="Times New Roman"/>
          <w:sz w:val="20"/>
          <w:szCs w:val="20"/>
          <w:lang w:val="en-GB"/>
        </w:rPr>
        <w:t xml:space="preserve"> </w:t>
      </w:r>
      <w:proofErr w:type="gramStart"/>
      <w:r w:rsidRPr="00A22005">
        <w:rPr>
          <w:rFonts w:ascii="Times New Roman" w:hAnsi="Times New Roman" w:cs="Times New Roman"/>
          <w:sz w:val="20"/>
          <w:szCs w:val="20"/>
          <w:lang w:val="en-GB"/>
        </w:rPr>
        <w:t>2015;</w:t>
      </w:r>
      <w:r w:rsidRPr="0067264A">
        <w:rPr>
          <w:rFonts w:ascii="Times New Roman" w:hAnsi="Times New Roman" w:cs="Times New Roman"/>
          <w:b/>
          <w:sz w:val="20"/>
          <w:szCs w:val="20"/>
          <w:lang w:val="en-GB"/>
        </w:rPr>
        <w:t>64</w:t>
      </w:r>
      <w:r w:rsidRPr="00A22005">
        <w:rPr>
          <w:rFonts w:ascii="Times New Roman" w:hAnsi="Times New Roman" w:cs="Times New Roman"/>
          <w:sz w:val="20"/>
          <w:szCs w:val="20"/>
          <w:lang w:val="en-GB"/>
        </w:rPr>
        <w:t>:59</w:t>
      </w:r>
      <w:proofErr w:type="gramEnd"/>
      <w:r w:rsidRPr="00A22005">
        <w:rPr>
          <w:rFonts w:ascii="Times New Roman" w:hAnsi="Times New Roman" w:cs="Times New Roman"/>
          <w:sz w:val="20"/>
          <w:szCs w:val="20"/>
          <w:lang w:val="en-GB"/>
        </w:rPr>
        <w:t>-66.</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2</w:t>
      </w:r>
      <w:r w:rsidRPr="00345887">
        <w:rPr>
          <w:rFonts w:ascii="Times New Roman" w:hAnsi="Times New Roman" w:cs="Times New Roman"/>
          <w:sz w:val="20"/>
          <w:szCs w:val="20"/>
          <w:lang w:val="en-US"/>
        </w:rPr>
        <w:tab/>
      </w:r>
      <w:r w:rsidRPr="00A22005">
        <w:rPr>
          <w:rFonts w:ascii="Times New Roman" w:hAnsi="Times New Roman" w:cs="Times New Roman"/>
          <w:sz w:val="20"/>
          <w:szCs w:val="20"/>
          <w:lang w:val="en-US"/>
        </w:rPr>
        <w:t xml:space="preserve">Agosti V, Chen Y, Levin FR. Does Attention Deficit Hyperactivity Disorder increase the risk of suicide attempts? </w:t>
      </w:r>
      <w:r w:rsidRPr="0067264A">
        <w:rPr>
          <w:rFonts w:ascii="Times New Roman" w:hAnsi="Times New Roman" w:cs="Times New Roman"/>
          <w:i/>
          <w:sz w:val="20"/>
          <w:szCs w:val="20"/>
          <w:lang w:val="en-US"/>
        </w:rPr>
        <w:t>J Affect Disord</w:t>
      </w:r>
      <w:r w:rsidRPr="00A22005">
        <w:rPr>
          <w:rFonts w:ascii="Times New Roman" w:hAnsi="Times New Roman" w:cs="Times New Roman"/>
          <w:sz w:val="20"/>
          <w:szCs w:val="20"/>
          <w:lang w:val="en-US"/>
        </w:rPr>
        <w:t xml:space="preserve"> </w:t>
      </w:r>
      <w:proofErr w:type="gramStart"/>
      <w:r w:rsidRPr="00A22005">
        <w:rPr>
          <w:rFonts w:ascii="Times New Roman" w:hAnsi="Times New Roman" w:cs="Times New Roman"/>
          <w:sz w:val="20"/>
          <w:szCs w:val="20"/>
          <w:lang w:val="en-US"/>
        </w:rPr>
        <w:t>2011;</w:t>
      </w:r>
      <w:r w:rsidRPr="0067264A">
        <w:rPr>
          <w:rFonts w:ascii="Times New Roman" w:hAnsi="Times New Roman" w:cs="Times New Roman"/>
          <w:b/>
          <w:sz w:val="20"/>
          <w:szCs w:val="20"/>
          <w:lang w:val="en-US"/>
        </w:rPr>
        <w:t>133</w:t>
      </w:r>
      <w:r w:rsidRPr="00A22005">
        <w:rPr>
          <w:rFonts w:ascii="Times New Roman" w:hAnsi="Times New Roman" w:cs="Times New Roman"/>
          <w:sz w:val="20"/>
          <w:szCs w:val="20"/>
          <w:lang w:val="en-US"/>
        </w:rPr>
        <w:t>:595</w:t>
      </w:r>
      <w:proofErr w:type="gramEnd"/>
      <w:r w:rsidRPr="00A22005">
        <w:rPr>
          <w:rFonts w:ascii="Times New Roman" w:hAnsi="Times New Roman" w:cs="Times New Roman"/>
          <w:sz w:val="20"/>
          <w:szCs w:val="20"/>
          <w:lang w:val="en-US"/>
        </w:rPr>
        <w:t>-9.</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3</w:t>
      </w:r>
      <w:r w:rsidRPr="00345887">
        <w:rPr>
          <w:rFonts w:ascii="Times New Roman" w:hAnsi="Times New Roman" w:cs="Times New Roman"/>
          <w:sz w:val="20"/>
          <w:szCs w:val="20"/>
          <w:lang w:val="en-US"/>
        </w:rPr>
        <w:tab/>
      </w:r>
      <w:r w:rsidRPr="00A22005">
        <w:rPr>
          <w:rFonts w:ascii="Times New Roman" w:hAnsi="Times New Roman" w:cs="Times New Roman"/>
          <w:sz w:val="20"/>
          <w:szCs w:val="20"/>
          <w:lang w:val="en-US"/>
        </w:rPr>
        <w:t xml:space="preserve">Alkan A, Cakmak O, Yilmaz S, Cebi T, Gurgan C. Relationship Between Psychological Factors and Oral Health Status and Behaviours. </w:t>
      </w:r>
      <w:r w:rsidRPr="0067264A">
        <w:rPr>
          <w:rFonts w:ascii="Times New Roman" w:hAnsi="Times New Roman" w:cs="Times New Roman"/>
          <w:i/>
          <w:sz w:val="20"/>
          <w:szCs w:val="20"/>
          <w:lang w:val="en-US"/>
        </w:rPr>
        <w:t>Oral Health Prev Dent</w:t>
      </w:r>
      <w:r w:rsidRPr="00A22005">
        <w:rPr>
          <w:rFonts w:ascii="Times New Roman" w:hAnsi="Times New Roman" w:cs="Times New Roman"/>
          <w:sz w:val="20"/>
          <w:szCs w:val="20"/>
          <w:lang w:val="en-US"/>
        </w:rPr>
        <w:t xml:space="preserve"> </w:t>
      </w:r>
      <w:proofErr w:type="gramStart"/>
      <w:r w:rsidRPr="00A22005">
        <w:rPr>
          <w:rFonts w:ascii="Times New Roman" w:hAnsi="Times New Roman" w:cs="Times New Roman"/>
          <w:sz w:val="20"/>
          <w:szCs w:val="20"/>
          <w:lang w:val="en-US"/>
        </w:rPr>
        <w:t>2015;</w:t>
      </w:r>
      <w:r w:rsidRPr="0067264A">
        <w:rPr>
          <w:rFonts w:ascii="Times New Roman" w:hAnsi="Times New Roman" w:cs="Times New Roman"/>
          <w:b/>
          <w:sz w:val="20"/>
          <w:szCs w:val="20"/>
          <w:lang w:val="en-US"/>
        </w:rPr>
        <w:t>13</w:t>
      </w:r>
      <w:r w:rsidRPr="00A22005">
        <w:rPr>
          <w:rFonts w:ascii="Times New Roman" w:hAnsi="Times New Roman" w:cs="Times New Roman"/>
          <w:sz w:val="20"/>
          <w:szCs w:val="20"/>
          <w:lang w:val="en-US"/>
        </w:rPr>
        <w:t>:331</w:t>
      </w:r>
      <w:proofErr w:type="gramEnd"/>
      <w:r w:rsidRPr="00A22005">
        <w:rPr>
          <w:rFonts w:ascii="Times New Roman" w:hAnsi="Times New Roman" w:cs="Times New Roman"/>
          <w:sz w:val="20"/>
          <w:szCs w:val="20"/>
          <w:lang w:val="en-US"/>
        </w:rPr>
        <w:t>-9.</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A22005">
        <w:rPr>
          <w:rFonts w:ascii="Times New Roman" w:hAnsi="Times New Roman" w:cs="Times New Roman"/>
          <w:sz w:val="20"/>
          <w:szCs w:val="20"/>
          <w:lang w:val="en-GB"/>
        </w:rPr>
        <w:t>4</w:t>
      </w:r>
      <w:r w:rsidRPr="00345887">
        <w:rPr>
          <w:rFonts w:ascii="Times New Roman" w:hAnsi="Times New Roman" w:cs="Times New Roman"/>
          <w:sz w:val="20"/>
          <w:szCs w:val="20"/>
          <w:lang w:val="en-US"/>
        </w:rPr>
        <w:tab/>
      </w:r>
      <w:r w:rsidRPr="00A22005">
        <w:rPr>
          <w:rFonts w:ascii="Times New Roman" w:hAnsi="Times New Roman" w:cs="Times New Roman"/>
          <w:sz w:val="20"/>
          <w:szCs w:val="20"/>
          <w:lang w:val="en-GB"/>
        </w:rPr>
        <w:t xml:space="preserve">Amador-Campos JA, Gomez-Benito J, Ramos-Quiroga JA. </w:t>
      </w:r>
      <w:r w:rsidRPr="00A22005">
        <w:rPr>
          <w:rFonts w:ascii="Times New Roman" w:hAnsi="Times New Roman" w:cs="Times New Roman"/>
          <w:sz w:val="20"/>
          <w:szCs w:val="20"/>
          <w:lang w:val="en-US"/>
        </w:rPr>
        <w:t xml:space="preserve">The conners' adult ADHD rating scales--short self-report and observer forms: psychometric properties of the Catalan version. </w:t>
      </w:r>
      <w:r w:rsidRPr="0067264A">
        <w:rPr>
          <w:rFonts w:ascii="Times New Roman" w:hAnsi="Times New Roman" w:cs="Times New Roman"/>
          <w:i/>
          <w:sz w:val="20"/>
          <w:szCs w:val="20"/>
          <w:lang w:val="en-US"/>
        </w:rPr>
        <w:t>J Atten Disord</w:t>
      </w:r>
      <w:r w:rsidRPr="00A22005">
        <w:rPr>
          <w:rFonts w:ascii="Times New Roman" w:hAnsi="Times New Roman" w:cs="Times New Roman"/>
          <w:sz w:val="20"/>
          <w:szCs w:val="20"/>
          <w:lang w:val="en-US"/>
        </w:rPr>
        <w:t xml:space="preserve"> </w:t>
      </w:r>
      <w:proofErr w:type="gramStart"/>
      <w:r w:rsidRPr="00A22005">
        <w:rPr>
          <w:rFonts w:ascii="Times New Roman" w:hAnsi="Times New Roman" w:cs="Times New Roman"/>
          <w:sz w:val="20"/>
          <w:szCs w:val="20"/>
          <w:lang w:val="en-US"/>
        </w:rPr>
        <w:t>2014;</w:t>
      </w:r>
      <w:r w:rsidRPr="0067264A">
        <w:rPr>
          <w:rFonts w:ascii="Times New Roman" w:hAnsi="Times New Roman" w:cs="Times New Roman"/>
          <w:b/>
          <w:sz w:val="20"/>
          <w:szCs w:val="20"/>
          <w:lang w:val="en-US"/>
        </w:rPr>
        <w:t>18</w:t>
      </w:r>
      <w:r w:rsidRPr="00A22005">
        <w:rPr>
          <w:rFonts w:ascii="Times New Roman" w:hAnsi="Times New Roman" w:cs="Times New Roman"/>
          <w:sz w:val="20"/>
          <w:szCs w:val="20"/>
          <w:lang w:val="en-US"/>
        </w:rPr>
        <w:t>:671</w:t>
      </w:r>
      <w:proofErr w:type="gramEnd"/>
      <w:r w:rsidRPr="00A22005">
        <w:rPr>
          <w:rFonts w:ascii="Times New Roman" w:hAnsi="Times New Roman" w:cs="Times New Roman"/>
          <w:sz w:val="20"/>
          <w:szCs w:val="20"/>
          <w:lang w:val="en-US"/>
        </w:rPr>
        <w:t>-9.</w:t>
      </w:r>
    </w:p>
    <w:p w:rsidR="009C044A"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5</w:t>
      </w:r>
      <w:r w:rsidRPr="00345887">
        <w:rPr>
          <w:rFonts w:ascii="Times New Roman" w:hAnsi="Times New Roman" w:cs="Times New Roman"/>
          <w:sz w:val="20"/>
          <w:szCs w:val="20"/>
          <w:lang w:val="en-US"/>
        </w:rPr>
        <w:tab/>
      </w:r>
      <w:r w:rsidRPr="00A22005">
        <w:rPr>
          <w:rFonts w:ascii="Times New Roman" w:hAnsi="Times New Roman" w:cs="Times New Roman"/>
          <w:sz w:val="20"/>
          <w:szCs w:val="20"/>
          <w:lang w:val="en-US"/>
        </w:rPr>
        <w:t xml:space="preserve">Anker E, Bendiksen B, Heir T. Comorbid psychiatric disorders in a clinical sample of adults with ADHD, and associations with education, work and social characteristics: a cross-sectional study. </w:t>
      </w:r>
      <w:r w:rsidRPr="0067264A">
        <w:rPr>
          <w:rFonts w:ascii="Times New Roman" w:hAnsi="Times New Roman" w:cs="Times New Roman"/>
          <w:i/>
          <w:sz w:val="20"/>
          <w:szCs w:val="20"/>
          <w:lang w:val="en-US"/>
        </w:rPr>
        <w:t>BMJ open</w:t>
      </w:r>
      <w:r w:rsidRPr="00A22005">
        <w:rPr>
          <w:rFonts w:ascii="Times New Roman" w:hAnsi="Times New Roman" w:cs="Times New Roman"/>
          <w:sz w:val="20"/>
          <w:szCs w:val="20"/>
          <w:lang w:val="en-US"/>
        </w:rPr>
        <w:t xml:space="preserve"> 2018;</w:t>
      </w:r>
      <w:proofErr w:type="gramStart"/>
      <w:r w:rsidRPr="0067264A">
        <w:rPr>
          <w:rFonts w:ascii="Times New Roman" w:hAnsi="Times New Roman" w:cs="Times New Roman"/>
          <w:b/>
          <w:sz w:val="20"/>
          <w:szCs w:val="20"/>
          <w:lang w:val="en-US"/>
        </w:rPr>
        <w:t>8</w:t>
      </w:r>
      <w:r w:rsidRPr="00A22005">
        <w:rPr>
          <w:rFonts w:ascii="Times New Roman" w:hAnsi="Times New Roman" w:cs="Times New Roman"/>
          <w:sz w:val="20"/>
          <w:szCs w:val="20"/>
          <w:lang w:val="en-US"/>
        </w:rPr>
        <w:t>:e</w:t>
      </w:r>
      <w:proofErr w:type="gramEnd"/>
      <w:r w:rsidRPr="00A22005">
        <w:rPr>
          <w:rFonts w:ascii="Times New Roman" w:hAnsi="Times New Roman" w:cs="Times New Roman"/>
          <w:sz w:val="20"/>
          <w:szCs w:val="20"/>
          <w:lang w:val="en-US"/>
        </w:rPr>
        <w:t>019700.</w:t>
      </w:r>
      <w:r w:rsidRPr="00345887">
        <w:rPr>
          <w:rFonts w:ascii="Times New Roman" w:hAnsi="Times New Roman" w:cs="Times New Roman"/>
          <w:sz w:val="20"/>
          <w:szCs w:val="20"/>
          <w:lang w:val="en-US"/>
        </w:rPr>
        <w:t>6</w:t>
      </w:r>
      <w:r w:rsidRPr="00345887">
        <w:rPr>
          <w:rFonts w:ascii="Times New Roman" w:hAnsi="Times New Roman" w:cs="Times New Roman"/>
          <w:sz w:val="20"/>
          <w:szCs w:val="20"/>
          <w:lang w:val="en-US"/>
        </w:rPr>
        <w:tab/>
      </w:r>
    </w:p>
    <w:p w:rsidR="009C044A"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6</w:t>
      </w:r>
      <w:r>
        <w:rPr>
          <w:rFonts w:ascii="Times New Roman" w:hAnsi="Times New Roman" w:cs="Times New Roman"/>
          <w:sz w:val="20"/>
          <w:szCs w:val="20"/>
          <w:lang w:val="en-US"/>
        </w:rPr>
        <w:tab/>
      </w:r>
      <w:r w:rsidRPr="00A22005">
        <w:rPr>
          <w:rFonts w:ascii="Times New Roman" w:hAnsi="Times New Roman" w:cs="Times New Roman"/>
          <w:sz w:val="20"/>
          <w:szCs w:val="20"/>
          <w:lang w:val="en-US"/>
        </w:rPr>
        <w:t xml:space="preserve">Axmon A, Bjorne P, Nylander L, Ahlstrom G. Psychiatric diagnoses in older people with intellectual disability in comparison with the general population: a register study. </w:t>
      </w:r>
      <w:r w:rsidRPr="0067264A">
        <w:rPr>
          <w:rFonts w:ascii="Times New Roman" w:hAnsi="Times New Roman" w:cs="Times New Roman"/>
          <w:i/>
          <w:sz w:val="20"/>
          <w:szCs w:val="20"/>
          <w:lang w:val="en-US"/>
        </w:rPr>
        <w:t>Epidemiol Psychiatr Sci</w:t>
      </w:r>
      <w:r w:rsidRPr="00A22005">
        <w:rPr>
          <w:rFonts w:ascii="Times New Roman" w:hAnsi="Times New Roman" w:cs="Times New Roman"/>
          <w:sz w:val="20"/>
          <w:szCs w:val="20"/>
          <w:lang w:val="en-US"/>
        </w:rPr>
        <w:t xml:space="preserve"> </w:t>
      </w:r>
      <w:proofErr w:type="gramStart"/>
      <w:r w:rsidRPr="00A22005">
        <w:rPr>
          <w:rFonts w:ascii="Times New Roman" w:hAnsi="Times New Roman" w:cs="Times New Roman"/>
          <w:sz w:val="20"/>
          <w:szCs w:val="20"/>
          <w:lang w:val="en-US"/>
        </w:rPr>
        <w:t>2018;</w:t>
      </w:r>
      <w:r w:rsidRPr="0067264A">
        <w:rPr>
          <w:rFonts w:ascii="Times New Roman" w:hAnsi="Times New Roman" w:cs="Times New Roman"/>
          <w:b/>
          <w:sz w:val="20"/>
          <w:szCs w:val="20"/>
          <w:lang w:val="en-US"/>
        </w:rPr>
        <w:t>27</w:t>
      </w:r>
      <w:r w:rsidRPr="00A22005">
        <w:rPr>
          <w:rFonts w:ascii="Times New Roman" w:hAnsi="Times New Roman" w:cs="Times New Roman"/>
          <w:sz w:val="20"/>
          <w:szCs w:val="20"/>
          <w:lang w:val="en-US"/>
        </w:rPr>
        <w:t>:479</w:t>
      </w:r>
      <w:proofErr w:type="gramEnd"/>
      <w:r w:rsidRPr="00A22005">
        <w:rPr>
          <w:rFonts w:ascii="Times New Roman" w:hAnsi="Times New Roman" w:cs="Times New Roman"/>
          <w:sz w:val="20"/>
          <w:szCs w:val="20"/>
          <w:lang w:val="en-US"/>
        </w:rPr>
        <w:t>-91.</w:t>
      </w:r>
    </w:p>
    <w:p w:rsidR="009C044A" w:rsidRPr="0067264A" w:rsidRDefault="009C044A" w:rsidP="009C044A">
      <w:pPr>
        <w:spacing w:after="0" w:line="240" w:lineRule="auto"/>
        <w:ind w:left="720" w:hanging="720"/>
        <w:rPr>
          <w:rFonts w:ascii="Times New Roman" w:hAnsi="Times New Roman" w:cs="Times New Roman"/>
          <w:sz w:val="20"/>
          <w:szCs w:val="20"/>
        </w:rPr>
      </w:pPr>
      <w:r w:rsidRPr="00345887">
        <w:rPr>
          <w:rFonts w:ascii="Times New Roman" w:hAnsi="Times New Roman" w:cs="Times New Roman"/>
          <w:sz w:val="20"/>
          <w:szCs w:val="20"/>
          <w:lang w:val="en-US"/>
        </w:rPr>
        <w:t>7</w:t>
      </w:r>
      <w:r w:rsidRPr="00345887">
        <w:rPr>
          <w:rFonts w:ascii="Times New Roman" w:hAnsi="Times New Roman" w:cs="Times New Roman"/>
          <w:sz w:val="20"/>
          <w:szCs w:val="20"/>
          <w:lang w:val="en-US"/>
        </w:rPr>
        <w:tab/>
      </w:r>
      <w:r w:rsidRPr="00A22005">
        <w:rPr>
          <w:rFonts w:ascii="Times New Roman" w:hAnsi="Times New Roman" w:cs="Times New Roman"/>
          <w:sz w:val="20"/>
          <w:szCs w:val="20"/>
          <w:lang w:val="en-US"/>
        </w:rPr>
        <w:t xml:space="preserve">Barkley RA. Distinguishing sluggish cognitive tempo from attention-deficit/hyperactivity disorder in adults. </w:t>
      </w:r>
      <w:r w:rsidRPr="0067264A">
        <w:rPr>
          <w:rFonts w:ascii="Times New Roman" w:hAnsi="Times New Roman" w:cs="Times New Roman"/>
          <w:i/>
          <w:sz w:val="20"/>
          <w:szCs w:val="20"/>
        </w:rPr>
        <w:t>J Abnorm Psychol</w:t>
      </w:r>
      <w:r w:rsidRPr="0067264A">
        <w:rPr>
          <w:rFonts w:ascii="Times New Roman" w:hAnsi="Times New Roman" w:cs="Times New Roman"/>
          <w:sz w:val="20"/>
          <w:szCs w:val="20"/>
        </w:rPr>
        <w:t xml:space="preserve"> 2012;</w:t>
      </w:r>
      <w:r w:rsidRPr="0067264A">
        <w:rPr>
          <w:rFonts w:ascii="Times New Roman" w:hAnsi="Times New Roman" w:cs="Times New Roman"/>
          <w:b/>
          <w:sz w:val="20"/>
          <w:szCs w:val="20"/>
        </w:rPr>
        <w:t>121</w:t>
      </w:r>
      <w:r w:rsidRPr="0067264A">
        <w:rPr>
          <w:rFonts w:ascii="Times New Roman" w:hAnsi="Times New Roman" w:cs="Times New Roman"/>
          <w:sz w:val="20"/>
          <w:szCs w:val="20"/>
        </w:rPr>
        <w:t>:978-90.</w:t>
      </w:r>
    </w:p>
    <w:p w:rsidR="009C044A" w:rsidRPr="00A22005" w:rsidRDefault="009C044A" w:rsidP="009C044A">
      <w:pPr>
        <w:spacing w:after="0" w:line="240" w:lineRule="auto"/>
        <w:ind w:left="720" w:hanging="720"/>
        <w:rPr>
          <w:rFonts w:ascii="Times New Roman" w:hAnsi="Times New Roman" w:cs="Times New Roman"/>
          <w:sz w:val="20"/>
          <w:szCs w:val="20"/>
        </w:rPr>
      </w:pPr>
      <w:r w:rsidRPr="0067264A">
        <w:rPr>
          <w:rFonts w:ascii="Times New Roman" w:hAnsi="Times New Roman" w:cs="Times New Roman"/>
          <w:sz w:val="20"/>
          <w:szCs w:val="20"/>
        </w:rPr>
        <w:t>8</w:t>
      </w:r>
      <w:r w:rsidRPr="0067264A">
        <w:rPr>
          <w:rFonts w:ascii="Times New Roman" w:hAnsi="Times New Roman" w:cs="Times New Roman"/>
          <w:sz w:val="20"/>
          <w:szCs w:val="20"/>
        </w:rPr>
        <w:tab/>
        <w:t xml:space="preserve">Bijlenga D, Vroege JA, Stammen AJM, Breuk M, Boonstra AM, van der Rhee K, et al. </w:t>
      </w:r>
      <w:r w:rsidRPr="0067264A">
        <w:rPr>
          <w:rFonts w:ascii="Times New Roman" w:hAnsi="Times New Roman" w:cs="Times New Roman"/>
          <w:sz w:val="20"/>
          <w:szCs w:val="20"/>
          <w:lang w:val="en-GB"/>
        </w:rPr>
        <w:t xml:space="preserve">Prevalence of sexual dysfunctions and other sexual disorders in adults with attention-deficit/hyperactivity disorder compared to the general population. </w:t>
      </w:r>
      <w:r w:rsidRPr="0067264A">
        <w:rPr>
          <w:rFonts w:ascii="Times New Roman" w:hAnsi="Times New Roman" w:cs="Times New Roman"/>
          <w:i/>
          <w:sz w:val="20"/>
          <w:szCs w:val="20"/>
        </w:rPr>
        <w:t>Atten Defic Hyperact Disord</w:t>
      </w:r>
      <w:r w:rsidRPr="00A22005">
        <w:rPr>
          <w:rFonts w:ascii="Times New Roman" w:hAnsi="Times New Roman" w:cs="Times New Roman"/>
          <w:sz w:val="20"/>
          <w:szCs w:val="20"/>
        </w:rPr>
        <w:t xml:space="preserve"> </w:t>
      </w:r>
      <w:r w:rsidRPr="0067264A">
        <w:rPr>
          <w:rFonts w:ascii="Times New Roman" w:hAnsi="Times New Roman" w:cs="Times New Roman"/>
          <w:sz w:val="20"/>
          <w:szCs w:val="20"/>
        </w:rPr>
        <w:t>2018;</w:t>
      </w:r>
      <w:r w:rsidRPr="0067264A">
        <w:rPr>
          <w:rFonts w:ascii="Times New Roman" w:hAnsi="Times New Roman" w:cs="Times New Roman"/>
          <w:b/>
          <w:sz w:val="20"/>
          <w:szCs w:val="20"/>
        </w:rPr>
        <w:t>10</w:t>
      </w:r>
      <w:r w:rsidRPr="0067264A">
        <w:rPr>
          <w:rFonts w:ascii="Times New Roman" w:hAnsi="Times New Roman" w:cs="Times New Roman"/>
          <w:sz w:val="20"/>
          <w:szCs w:val="20"/>
        </w:rPr>
        <w:t>:87-96.</w:t>
      </w:r>
    </w:p>
    <w:p w:rsidR="009C044A" w:rsidRPr="00A22005" w:rsidRDefault="009C044A" w:rsidP="009C044A">
      <w:pPr>
        <w:spacing w:after="0" w:line="240" w:lineRule="auto"/>
        <w:ind w:left="720" w:hanging="720"/>
        <w:rPr>
          <w:rFonts w:ascii="Times New Roman" w:hAnsi="Times New Roman" w:cs="Times New Roman"/>
          <w:sz w:val="20"/>
          <w:szCs w:val="20"/>
          <w:lang w:val="en-US"/>
        </w:rPr>
      </w:pPr>
      <w:r w:rsidRPr="00A22005">
        <w:rPr>
          <w:rFonts w:ascii="Times New Roman" w:hAnsi="Times New Roman" w:cs="Times New Roman"/>
          <w:sz w:val="20"/>
          <w:szCs w:val="20"/>
        </w:rPr>
        <w:t>9</w:t>
      </w:r>
      <w:r w:rsidRPr="00A22005">
        <w:rPr>
          <w:rFonts w:ascii="Times New Roman" w:hAnsi="Times New Roman" w:cs="Times New Roman"/>
          <w:sz w:val="20"/>
          <w:szCs w:val="20"/>
        </w:rPr>
        <w:tab/>
        <w:t xml:space="preserve">Bilder DA, Kobori JA, Cohen-Pfeffer JL, Johnson EM, Jurecki ER, Grant ML. </w:t>
      </w:r>
      <w:r w:rsidRPr="00A22005">
        <w:rPr>
          <w:rFonts w:ascii="Times New Roman" w:hAnsi="Times New Roman" w:cs="Times New Roman"/>
          <w:sz w:val="20"/>
          <w:szCs w:val="20"/>
          <w:lang w:val="en-US"/>
        </w:rPr>
        <w:t xml:space="preserve">Neuropsychiatric comorbidities in adults with phenylketonuria: A retrospective cohort study. </w:t>
      </w:r>
      <w:r w:rsidRPr="0067264A">
        <w:rPr>
          <w:rFonts w:ascii="Times New Roman" w:hAnsi="Times New Roman" w:cs="Times New Roman"/>
          <w:i/>
          <w:sz w:val="20"/>
          <w:szCs w:val="20"/>
          <w:lang w:val="en-US"/>
        </w:rPr>
        <w:t>Molecular Genetics and Metabolism</w:t>
      </w:r>
      <w:r w:rsidRPr="00A22005">
        <w:rPr>
          <w:rFonts w:ascii="Times New Roman" w:hAnsi="Times New Roman" w:cs="Times New Roman"/>
          <w:sz w:val="20"/>
          <w:szCs w:val="20"/>
          <w:lang w:val="en-US"/>
        </w:rPr>
        <w:t xml:space="preserve"> </w:t>
      </w:r>
      <w:proofErr w:type="gramStart"/>
      <w:r w:rsidRPr="00A22005">
        <w:rPr>
          <w:rFonts w:ascii="Times New Roman" w:hAnsi="Times New Roman" w:cs="Times New Roman"/>
          <w:sz w:val="20"/>
          <w:szCs w:val="20"/>
          <w:lang w:val="en-US"/>
        </w:rPr>
        <w:t>2017;</w:t>
      </w:r>
      <w:r w:rsidRPr="0067264A">
        <w:rPr>
          <w:rFonts w:ascii="Times New Roman" w:hAnsi="Times New Roman" w:cs="Times New Roman"/>
          <w:b/>
          <w:sz w:val="20"/>
          <w:szCs w:val="20"/>
          <w:lang w:val="en-US"/>
        </w:rPr>
        <w:t>121</w:t>
      </w:r>
      <w:r w:rsidRPr="00A22005">
        <w:rPr>
          <w:rFonts w:ascii="Times New Roman" w:hAnsi="Times New Roman" w:cs="Times New Roman"/>
          <w:sz w:val="20"/>
          <w:szCs w:val="20"/>
          <w:lang w:val="en-US"/>
        </w:rPr>
        <w:t>:1</w:t>
      </w:r>
      <w:proofErr w:type="gramEnd"/>
      <w:r w:rsidRPr="00A22005">
        <w:rPr>
          <w:rFonts w:ascii="Times New Roman" w:hAnsi="Times New Roman" w:cs="Times New Roman"/>
          <w:sz w:val="20"/>
          <w:szCs w:val="20"/>
          <w:lang w:val="en-US"/>
        </w:rPr>
        <w:t>-8.</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10</w:t>
      </w:r>
      <w:r w:rsidRPr="00A22005">
        <w:rPr>
          <w:rFonts w:ascii="Times New Roman" w:hAnsi="Times New Roman" w:cs="Times New Roman"/>
          <w:sz w:val="20"/>
          <w:szCs w:val="20"/>
          <w:lang w:val="en-US"/>
        </w:rPr>
        <w:tab/>
        <w:t xml:space="preserve">Bitter I, Simon V, Balint S, Meszaros A, Czobor P. How do different diagnostic criteria, age and gender affect the prevalence of attention deficit hyperactivity disorder in adults? An epidemiological study in a Hungarian community sample. </w:t>
      </w:r>
      <w:r w:rsidRPr="0067264A">
        <w:rPr>
          <w:rFonts w:ascii="Times New Roman" w:hAnsi="Times New Roman" w:cs="Times New Roman"/>
          <w:i/>
          <w:sz w:val="20"/>
          <w:szCs w:val="20"/>
          <w:lang w:val="en-US"/>
        </w:rPr>
        <w:t>Eur Arch Psychiatry Clin Neurosci</w:t>
      </w:r>
      <w:r w:rsidRPr="00A22005">
        <w:rPr>
          <w:rFonts w:ascii="Times New Roman" w:hAnsi="Times New Roman" w:cs="Times New Roman"/>
          <w:sz w:val="20"/>
          <w:szCs w:val="20"/>
          <w:lang w:val="en-US"/>
        </w:rPr>
        <w:t xml:space="preserve"> </w:t>
      </w:r>
      <w:proofErr w:type="gramStart"/>
      <w:r w:rsidRPr="00A22005">
        <w:rPr>
          <w:rFonts w:ascii="Times New Roman" w:hAnsi="Times New Roman" w:cs="Times New Roman"/>
          <w:sz w:val="20"/>
          <w:szCs w:val="20"/>
          <w:lang w:val="en-US"/>
        </w:rPr>
        <w:t>2010;</w:t>
      </w:r>
      <w:r w:rsidRPr="0067264A">
        <w:rPr>
          <w:rFonts w:ascii="Times New Roman" w:hAnsi="Times New Roman" w:cs="Times New Roman"/>
          <w:b/>
          <w:sz w:val="20"/>
          <w:szCs w:val="20"/>
          <w:lang w:val="en-US"/>
        </w:rPr>
        <w:t>260</w:t>
      </w:r>
      <w:r w:rsidRPr="00A22005">
        <w:rPr>
          <w:rFonts w:ascii="Times New Roman" w:hAnsi="Times New Roman" w:cs="Times New Roman"/>
          <w:sz w:val="20"/>
          <w:szCs w:val="20"/>
          <w:lang w:val="en-US"/>
        </w:rPr>
        <w:t>:287</w:t>
      </w:r>
      <w:proofErr w:type="gramEnd"/>
      <w:r w:rsidRPr="00A22005">
        <w:rPr>
          <w:rFonts w:ascii="Times New Roman" w:hAnsi="Times New Roman" w:cs="Times New Roman"/>
          <w:sz w:val="20"/>
          <w:szCs w:val="20"/>
          <w:lang w:val="en-US"/>
        </w:rPr>
        <w:t>-96.</w:t>
      </w:r>
    </w:p>
    <w:p w:rsidR="009C044A" w:rsidRPr="006E3951"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11</w:t>
      </w:r>
      <w:r w:rsidRPr="00345887">
        <w:rPr>
          <w:rFonts w:ascii="Times New Roman" w:hAnsi="Times New Roman" w:cs="Times New Roman"/>
          <w:sz w:val="20"/>
          <w:szCs w:val="20"/>
          <w:lang w:val="en-US"/>
        </w:rPr>
        <w:tab/>
      </w:r>
      <w:r w:rsidRPr="006E3951">
        <w:rPr>
          <w:rFonts w:ascii="Times New Roman" w:hAnsi="Times New Roman" w:cs="Times New Roman"/>
          <w:sz w:val="20"/>
          <w:szCs w:val="20"/>
          <w:lang w:val="en-US"/>
        </w:rPr>
        <w:t xml:space="preserve">Brinker A, Mosholder A, Schech SD, Burgess M, Avigan M. Indication and use of drug products used to treat attention-deficit/hyperactivity disorder: A cross-sectional study with inference on the likelihood of treatment in adulthood. </w:t>
      </w:r>
      <w:r w:rsidRPr="0067264A">
        <w:rPr>
          <w:rFonts w:ascii="Times New Roman" w:hAnsi="Times New Roman" w:cs="Times New Roman"/>
          <w:i/>
          <w:sz w:val="20"/>
          <w:szCs w:val="20"/>
          <w:lang w:val="en-US"/>
        </w:rPr>
        <w:t>Journal of Child and Adolescent Psychopharmacology</w:t>
      </w:r>
      <w:r w:rsidRPr="006E3951">
        <w:rPr>
          <w:rFonts w:ascii="Times New Roman" w:hAnsi="Times New Roman" w:cs="Times New Roman"/>
          <w:sz w:val="20"/>
          <w:szCs w:val="20"/>
          <w:lang w:val="en-US"/>
        </w:rPr>
        <w:t xml:space="preserve"> </w:t>
      </w:r>
      <w:proofErr w:type="gramStart"/>
      <w:r w:rsidRPr="006E3951">
        <w:rPr>
          <w:rFonts w:ascii="Times New Roman" w:hAnsi="Times New Roman" w:cs="Times New Roman"/>
          <w:sz w:val="20"/>
          <w:szCs w:val="20"/>
          <w:lang w:val="en-US"/>
        </w:rPr>
        <w:t>2007;</w:t>
      </w:r>
      <w:r w:rsidRPr="0067264A">
        <w:rPr>
          <w:rFonts w:ascii="Times New Roman" w:hAnsi="Times New Roman" w:cs="Times New Roman"/>
          <w:b/>
          <w:sz w:val="20"/>
          <w:szCs w:val="20"/>
          <w:lang w:val="en-US"/>
        </w:rPr>
        <w:t>17</w:t>
      </w:r>
      <w:r w:rsidRPr="006E3951">
        <w:rPr>
          <w:rFonts w:ascii="Times New Roman" w:hAnsi="Times New Roman" w:cs="Times New Roman"/>
          <w:sz w:val="20"/>
          <w:szCs w:val="20"/>
          <w:lang w:val="en-US"/>
        </w:rPr>
        <w:t>:328</w:t>
      </w:r>
      <w:proofErr w:type="gramEnd"/>
      <w:r w:rsidRPr="006E3951">
        <w:rPr>
          <w:rFonts w:ascii="Times New Roman" w:hAnsi="Times New Roman" w:cs="Times New Roman"/>
          <w:sz w:val="20"/>
          <w:szCs w:val="20"/>
          <w:lang w:val="en-US"/>
        </w:rPr>
        <w:t>-33.</w:t>
      </w:r>
    </w:p>
    <w:p w:rsidR="009C044A" w:rsidRDefault="009C044A" w:rsidP="009C044A">
      <w:pPr>
        <w:spacing w:after="0" w:line="240" w:lineRule="auto"/>
        <w:ind w:left="720" w:hanging="720"/>
        <w:rPr>
          <w:rFonts w:ascii="Times New Roman" w:hAnsi="Times New Roman" w:cs="Times New Roman"/>
          <w:color w:val="FF0000"/>
          <w:sz w:val="20"/>
          <w:szCs w:val="20"/>
          <w:lang w:val="en-US"/>
        </w:rPr>
      </w:pPr>
      <w:r>
        <w:rPr>
          <w:rFonts w:ascii="Times New Roman" w:hAnsi="Times New Roman" w:cs="Times New Roman"/>
          <w:sz w:val="20"/>
          <w:szCs w:val="20"/>
          <w:lang w:val="en-US"/>
        </w:rPr>
        <w:t>12</w:t>
      </w:r>
      <w:r w:rsidRPr="006E3951">
        <w:rPr>
          <w:rFonts w:ascii="Times New Roman" w:hAnsi="Times New Roman" w:cs="Times New Roman"/>
          <w:sz w:val="20"/>
          <w:szCs w:val="20"/>
          <w:lang w:val="en-US"/>
        </w:rPr>
        <w:tab/>
      </w:r>
      <w:r w:rsidRPr="00017B90">
        <w:rPr>
          <w:rFonts w:ascii="Times New Roman" w:hAnsi="Times New Roman" w:cs="Times New Roman"/>
          <w:sz w:val="20"/>
          <w:szCs w:val="20"/>
          <w:lang w:val="en-US"/>
        </w:rPr>
        <w:t xml:space="preserve">Burcu M, Zito J, Metcalfe L, Underwood H, Safer DJ. Trends in stimulant medication use in commercially insured youth and adults 2010-2014. </w:t>
      </w:r>
      <w:r w:rsidRPr="00017B90">
        <w:rPr>
          <w:rFonts w:ascii="Times New Roman" w:hAnsi="Times New Roman" w:cs="Times New Roman"/>
          <w:i/>
          <w:sz w:val="20"/>
          <w:szCs w:val="20"/>
          <w:lang w:val="en-US"/>
        </w:rPr>
        <w:t>J Am Acad Child Psy</w:t>
      </w:r>
      <w:r w:rsidRPr="00017B90">
        <w:rPr>
          <w:rFonts w:ascii="Times New Roman" w:hAnsi="Times New Roman" w:cs="Times New Roman"/>
          <w:sz w:val="20"/>
          <w:szCs w:val="20"/>
          <w:lang w:val="en-US"/>
        </w:rPr>
        <w:t xml:space="preserve"> 2016;</w:t>
      </w:r>
      <w:proofErr w:type="gramStart"/>
      <w:r w:rsidRPr="00017B90">
        <w:rPr>
          <w:rFonts w:ascii="Times New Roman" w:hAnsi="Times New Roman" w:cs="Times New Roman"/>
          <w:b/>
          <w:sz w:val="20"/>
          <w:szCs w:val="20"/>
          <w:lang w:val="en-US"/>
        </w:rPr>
        <w:t>55</w:t>
      </w:r>
      <w:r w:rsidRPr="00017B90">
        <w:rPr>
          <w:rFonts w:ascii="Times New Roman" w:hAnsi="Times New Roman" w:cs="Times New Roman"/>
          <w:sz w:val="20"/>
          <w:szCs w:val="20"/>
          <w:lang w:val="en-US"/>
        </w:rPr>
        <w:t>:S</w:t>
      </w:r>
      <w:proofErr w:type="gramEnd"/>
      <w:r w:rsidRPr="00017B90">
        <w:rPr>
          <w:rFonts w:ascii="Times New Roman" w:hAnsi="Times New Roman" w:cs="Times New Roman"/>
          <w:sz w:val="20"/>
          <w:szCs w:val="20"/>
          <w:lang w:val="en-US"/>
        </w:rPr>
        <w:t>164.</w:t>
      </w:r>
    </w:p>
    <w:p w:rsidR="009C044A" w:rsidRPr="006E3951"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13</w:t>
      </w:r>
      <w:r>
        <w:rPr>
          <w:rFonts w:ascii="Times New Roman" w:hAnsi="Times New Roman" w:cs="Times New Roman"/>
          <w:sz w:val="20"/>
          <w:szCs w:val="20"/>
          <w:lang w:val="en-US"/>
        </w:rPr>
        <w:tab/>
      </w:r>
      <w:r w:rsidRPr="006E3951">
        <w:rPr>
          <w:rFonts w:ascii="Times New Roman" w:hAnsi="Times New Roman" w:cs="Times New Roman"/>
          <w:sz w:val="20"/>
          <w:szCs w:val="20"/>
          <w:lang w:val="en-US"/>
        </w:rPr>
        <w:t xml:space="preserve">Caci HM, Morin AJ, Tran A. Prevalence and correlates of attention deficit hyperactivity disorder in adults from a French community sample. </w:t>
      </w:r>
      <w:r w:rsidRPr="0067264A">
        <w:rPr>
          <w:rFonts w:ascii="Times New Roman" w:hAnsi="Times New Roman" w:cs="Times New Roman"/>
          <w:i/>
          <w:sz w:val="20"/>
          <w:szCs w:val="20"/>
          <w:lang w:val="en-US"/>
        </w:rPr>
        <w:t>J Nerv Ment Dis</w:t>
      </w:r>
      <w:r w:rsidRPr="006E3951">
        <w:rPr>
          <w:rFonts w:ascii="Times New Roman" w:hAnsi="Times New Roman" w:cs="Times New Roman"/>
          <w:sz w:val="20"/>
          <w:szCs w:val="20"/>
          <w:lang w:val="en-US"/>
        </w:rPr>
        <w:t xml:space="preserve"> </w:t>
      </w:r>
      <w:proofErr w:type="gramStart"/>
      <w:r w:rsidRPr="006E3951">
        <w:rPr>
          <w:rFonts w:ascii="Times New Roman" w:hAnsi="Times New Roman" w:cs="Times New Roman"/>
          <w:sz w:val="20"/>
          <w:szCs w:val="20"/>
          <w:lang w:val="en-US"/>
        </w:rPr>
        <w:t>2014;</w:t>
      </w:r>
      <w:r w:rsidRPr="0067264A">
        <w:rPr>
          <w:rFonts w:ascii="Times New Roman" w:hAnsi="Times New Roman" w:cs="Times New Roman"/>
          <w:b/>
          <w:sz w:val="20"/>
          <w:szCs w:val="20"/>
          <w:lang w:val="en-US"/>
        </w:rPr>
        <w:t>202</w:t>
      </w:r>
      <w:r w:rsidRPr="006E3951">
        <w:rPr>
          <w:rFonts w:ascii="Times New Roman" w:hAnsi="Times New Roman" w:cs="Times New Roman"/>
          <w:sz w:val="20"/>
          <w:szCs w:val="20"/>
          <w:lang w:val="en-US"/>
        </w:rPr>
        <w:t>:324</w:t>
      </w:r>
      <w:proofErr w:type="gramEnd"/>
      <w:r w:rsidRPr="006E3951">
        <w:rPr>
          <w:rFonts w:ascii="Times New Roman" w:hAnsi="Times New Roman" w:cs="Times New Roman"/>
          <w:sz w:val="20"/>
          <w:szCs w:val="20"/>
          <w:lang w:val="en-US"/>
        </w:rPr>
        <w:t>-32.</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14</w:t>
      </w:r>
      <w:r w:rsidRPr="006E3951">
        <w:rPr>
          <w:rFonts w:ascii="Times New Roman" w:hAnsi="Times New Roman" w:cs="Times New Roman"/>
          <w:sz w:val="20"/>
          <w:szCs w:val="20"/>
          <w:lang w:val="en-US"/>
        </w:rPr>
        <w:tab/>
        <w:t xml:space="preserve">Callahan BL, Plamondon A. Examining the validity of the ADHD concept in adults and older adults. </w:t>
      </w:r>
      <w:r w:rsidRPr="0067264A">
        <w:rPr>
          <w:rFonts w:ascii="Times New Roman" w:hAnsi="Times New Roman" w:cs="Times New Roman"/>
          <w:i/>
          <w:sz w:val="20"/>
          <w:szCs w:val="20"/>
          <w:lang w:val="en-US"/>
        </w:rPr>
        <w:t>CNS Spectrums</w:t>
      </w:r>
      <w:r w:rsidRPr="006E3951">
        <w:rPr>
          <w:rFonts w:ascii="Times New Roman" w:hAnsi="Times New Roman" w:cs="Times New Roman"/>
          <w:sz w:val="20"/>
          <w:szCs w:val="20"/>
          <w:lang w:val="en-US"/>
        </w:rPr>
        <w:t xml:space="preserve"> 2018:1-8.</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lastRenderedPageBreak/>
        <w:t>15</w:t>
      </w:r>
      <w:r w:rsidRPr="00345887">
        <w:rPr>
          <w:rFonts w:ascii="Times New Roman" w:hAnsi="Times New Roman" w:cs="Times New Roman"/>
          <w:sz w:val="20"/>
          <w:szCs w:val="20"/>
          <w:lang w:val="en-US"/>
        </w:rPr>
        <w:tab/>
      </w:r>
      <w:r w:rsidRPr="006E3951">
        <w:rPr>
          <w:rFonts w:ascii="Times New Roman" w:hAnsi="Times New Roman" w:cs="Times New Roman"/>
          <w:sz w:val="20"/>
          <w:szCs w:val="20"/>
          <w:lang w:val="en-US"/>
        </w:rPr>
        <w:t xml:space="preserve">Calver J, Sanfilippo F, Preen D, Bulsara M. Prescribed stimulant use by Western Australians with Attention Deficit Hyperactivity Disorder (ADHD): Does amount dispensed exceed the expected authorised use? </w:t>
      </w:r>
      <w:r w:rsidRPr="0067264A">
        <w:rPr>
          <w:rFonts w:ascii="Times New Roman" w:hAnsi="Times New Roman" w:cs="Times New Roman"/>
          <w:i/>
          <w:sz w:val="20"/>
          <w:szCs w:val="20"/>
          <w:lang w:val="en-US"/>
        </w:rPr>
        <w:t>Aust N Z J Public Health</w:t>
      </w:r>
      <w:r w:rsidRPr="006E3951">
        <w:rPr>
          <w:rFonts w:ascii="Times New Roman" w:hAnsi="Times New Roman" w:cs="Times New Roman"/>
          <w:sz w:val="20"/>
          <w:szCs w:val="20"/>
          <w:lang w:val="en-US"/>
        </w:rPr>
        <w:t xml:space="preserve"> </w:t>
      </w:r>
      <w:proofErr w:type="gramStart"/>
      <w:r w:rsidRPr="006E3951">
        <w:rPr>
          <w:rFonts w:ascii="Times New Roman" w:hAnsi="Times New Roman" w:cs="Times New Roman"/>
          <w:sz w:val="20"/>
          <w:szCs w:val="20"/>
          <w:lang w:val="en-US"/>
        </w:rPr>
        <w:t>2007;</w:t>
      </w:r>
      <w:r w:rsidRPr="0067264A">
        <w:rPr>
          <w:rFonts w:ascii="Times New Roman" w:hAnsi="Times New Roman" w:cs="Times New Roman"/>
          <w:b/>
          <w:sz w:val="20"/>
          <w:szCs w:val="20"/>
          <w:lang w:val="en-US"/>
        </w:rPr>
        <w:t>31</w:t>
      </w:r>
      <w:r w:rsidRPr="006E3951">
        <w:rPr>
          <w:rFonts w:ascii="Times New Roman" w:hAnsi="Times New Roman" w:cs="Times New Roman"/>
          <w:sz w:val="20"/>
          <w:szCs w:val="20"/>
          <w:lang w:val="en-US"/>
        </w:rPr>
        <w:t>:533</w:t>
      </w:r>
      <w:proofErr w:type="gramEnd"/>
      <w:r w:rsidRPr="006E3951">
        <w:rPr>
          <w:rFonts w:ascii="Times New Roman" w:hAnsi="Times New Roman" w:cs="Times New Roman"/>
          <w:sz w:val="20"/>
          <w:szCs w:val="20"/>
          <w:lang w:val="en-US"/>
        </w:rPr>
        <w:t>-9.</w:t>
      </w:r>
    </w:p>
    <w:p w:rsidR="009C044A"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16</w:t>
      </w:r>
      <w:r w:rsidRPr="00345887">
        <w:rPr>
          <w:rFonts w:ascii="Times New Roman" w:hAnsi="Times New Roman" w:cs="Times New Roman"/>
          <w:sz w:val="20"/>
          <w:szCs w:val="20"/>
          <w:lang w:val="en-US"/>
        </w:rPr>
        <w:tab/>
      </w:r>
      <w:r w:rsidRPr="006E3951">
        <w:rPr>
          <w:rFonts w:ascii="Times New Roman" w:hAnsi="Times New Roman" w:cs="Times New Roman"/>
          <w:sz w:val="20"/>
          <w:szCs w:val="20"/>
          <w:lang w:val="en-US"/>
        </w:rPr>
        <w:t xml:space="preserve">Carlsson V, Hakeberg M, Blomkvist K, Wide Boman U. Attention deficit hyperactivity disorder and dental anxiety in adults: relationship with oral health. </w:t>
      </w:r>
      <w:r w:rsidRPr="0067264A">
        <w:rPr>
          <w:rFonts w:ascii="Times New Roman" w:hAnsi="Times New Roman" w:cs="Times New Roman"/>
          <w:i/>
          <w:sz w:val="20"/>
          <w:szCs w:val="20"/>
          <w:lang w:val="en-US"/>
        </w:rPr>
        <w:t>Eur J Oral Sci</w:t>
      </w:r>
      <w:r w:rsidRPr="006E3951">
        <w:rPr>
          <w:rFonts w:ascii="Times New Roman" w:hAnsi="Times New Roman" w:cs="Times New Roman"/>
          <w:sz w:val="20"/>
          <w:szCs w:val="20"/>
          <w:lang w:val="en-US"/>
        </w:rPr>
        <w:t xml:space="preserve"> </w:t>
      </w:r>
      <w:proofErr w:type="gramStart"/>
      <w:r w:rsidRPr="006E3951">
        <w:rPr>
          <w:rFonts w:ascii="Times New Roman" w:hAnsi="Times New Roman" w:cs="Times New Roman"/>
          <w:sz w:val="20"/>
          <w:szCs w:val="20"/>
          <w:lang w:val="en-US"/>
        </w:rPr>
        <w:t>2013;</w:t>
      </w:r>
      <w:r w:rsidRPr="0067264A">
        <w:rPr>
          <w:rFonts w:ascii="Times New Roman" w:hAnsi="Times New Roman" w:cs="Times New Roman"/>
          <w:b/>
          <w:sz w:val="20"/>
          <w:szCs w:val="20"/>
          <w:lang w:val="en-US"/>
        </w:rPr>
        <w:t>121</w:t>
      </w:r>
      <w:r w:rsidRPr="006E3951">
        <w:rPr>
          <w:rFonts w:ascii="Times New Roman" w:hAnsi="Times New Roman" w:cs="Times New Roman"/>
          <w:sz w:val="20"/>
          <w:szCs w:val="20"/>
          <w:lang w:val="en-US"/>
        </w:rPr>
        <w:t>:258</w:t>
      </w:r>
      <w:proofErr w:type="gramEnd"/>
      <w:r w:rsidRPr="006E3951">
        <w:rPr>
          <w:rFonts w:ascii="Times New Roman" w:hAnsi="Times New Roman" w:cs="Times New Roman"/>
          <w:sz w:val="20"/>
          <w:szCs w:val="20"/>
          <w:lang w:val="en-US"/>
        </w:rPr>
        <w:t>-63.</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17</w:t>
      </w:r>
      <w:r>
        <w:rPr>
          <w:rFonts w:ascii="Times New Roman" w:hAnsi="Times New Roman" w:cs="Times New Roman"/>
          <w:sz w:val="20"/>
          <w:szCs w:val="20"/>
          <w:lang w:val="en-US"/>
        </w:rPr>
        <w:tab/>
      </w:r>
      <w:r w:rsidRPr="006E3951">
        <w:rPr>
          <w:rFonts w:ascii="Times New Roman" w:hAnsi="Times New Roman" w:cs="Times New Roman"/>
          <w:sz w:val="20"/>
          <w:szCs w:val="20"/>
          <w:lang w:val="en-US"/>
        </w:rPr>
        <w:t xml:space="preserve">Castano G, Sierra G, Sanchez D, Torres Y, Salas C, Buitrago C. Mental disorders and drug use in victims of the armed conflict in three cities in Colombia. </w:t>
      </w:r>
      <w:r w:rsidRPr="0067264A">
        <w:rPr>
          <w:rFonts w:ascii="Times New Roman" w:hAnsi="Times New Roman" w:cs="Times New Roman"/>
          <w:i/>
          <w:sz w:val="20"/>
          <w:szCs w:val="20"/>
          <w:lang w:val="en-US"/>
        </w:rPr>
        <w:t>Biomedica</w:t>
      </w:r>
      <w:r w:rsidRPr="006E3951">
        <w:rPr>
          <w:rFonts w:ascii="Times New Roman" w:hAnsi="Times New Roman" w:cs="Times New Roman"/>
          <w:sz w:val="20"/>
          <w:szCs w:val="20"/>
          <w:lang w:val="en-US"/>
        </w:rPr>
        <w:t xml:space="preserve"> </w:t>
      </w:r>
      <w:proofErr w:type="gramStart"/>
      <w:r w:rsidRPr="006E3951">
        <w:rPr>
          <w:rFonts w:ascii="Times New Roman" w:hAnsi="Times New Roman" w:cs="Times New Roman"/>
          <w:sz w:val="20"/>
          <w:szCs w:val="20"/>
          <w:lang w:val="en-US"/>
        </w:rPr>
        <w:t>2018;</w:t>
      </w:r>
      <w:r w:rsidRPr="0067264A">
        <w:rPr>
          <w:rFonts w:ascii="Times New Roman" w:hAnsi="Times New Roman" w:cs="Times New Roman"/>
          <w:b/>
          <w:sz w:val="20"/>
          <w:szCs w:val="20"/>
          <w:lang w:val="en-US"/>
        </w:rPr>
        <w:t>38</w:t>
      </w:r>
      <w:r w:rsidRPr="006E3951">
        <w:rPr>
          <w:rFonts w:ascii="Times New Roman" w:hAnsi="Times New Roman" w:cs="Times New Roman"/>
          <w:sz w:val="20"/>
          <w:szCs w:val="20"/>
          <w:lang w:val="en-US"/>
        </w:rPr>
        <w:t>:70</w:t>
      </w:r>
      <w:proofErr w:type="gramEnd"/>
      <w:r w:rsidRPr="006E3951">
        <w:rPr>
          <w:rFonts w:ascii="Times New Roman" w:hAnsi="Times New Roman" w:cs="Times New Roman"/>
          <w:sz w:val="20"/>
          <w:szCs w:val="20"/>
          <w:lang w:val="en-US"/>
        </w:rPr>
        <w:t>-85.</w:t>
      </w:r>
    </w:p>
    <w:p w:rsidR="009C044A" w:rsidRPr="006E3951" w:rsidRDefault="009C044A" w:rsidP="009C044A">
      <w:pPr>
        <w:spacing w:after="0" w:line="240" w:lineRule="auto"/>
        <w:ind w:left="720" w:hanging="720"/>
        <w:rPr>
          <w:rFonts w:ascii="Times New Roman" w:hAnsi="Times New Roman" w:cs="Times New Roman"/>
          <w:sz w:val="20"/>
          <w:szCs w:val="20"/>
          <w:lang w:val="en-GB"/>
        </w:rPr>
      </w:pPr>
      <w:r w:rsidRPr="006E3951">
        <w:rPr>
          <w:rFonts w:ascii="Times New Roman" w:hAnsi="Times New Roman" w:cs="Times New Roman"/>
          <w:sz w:val="20"/>
          <w:szCs w:val="20"/>
          <w:lang w:val="en-GB"/>
        </w:rPr>
        <w:t>18</w:t>
      </w:r>
      <w:r w:rsidRPr="006E3951">
        <w:rPr>
          <w:rFonts w:ascii="Times New Roman" w:hAnsi="Times New Roman" w:cs="Times New Roman"/>
          <w:sz w:val="20"/>
          <w:szCs w:val="20"/>
          <w:lang w:val="en-GB"/>
        </w:rPr>
        <w:tab/>
        <w:t xml:space="preserve">Cepeda MS, Fife D, Berwaerts J, Yuan Y, Mastrogiovanni G. Shopping behavior for ADHD drugs: results of a cohort study in a pharmacy database. </w:t>
      </w:r>
      <w:r w:rsidRPr="0067264A">
        <w:rPr>
          <w:rFonts w:ascii="Times New Roman" w:hAnsi="Times New Roman" w:cs="Times New Roman"/>
          <w:i/>
          <w:sz w:val="20"/>
          <w:szCs w:val="20"/>
          <w:lang w:val="en-US"/>
        </w:rPr>
        <w:t>Drugs R D</w:t>
      </w:r>
      <w:r w:rsidRPr="006E3951">
        <w:rPr>
          <w:rFonts w:ascii="Times New Roman" w:hAnsi="Times New Roman" w:cs="Times New Roman"/>
          <w:sz w:val="20"/>
          <w:szCs w:val="20"/>
          <w:lang w:val="en-GB"/>
        </w:rPr>
        <w:t xml:space="preserve"> </w:t>
      </w:r>
      <w:proofErr w:type="gramStart"/>
      <w:r w:rsidRPr="006E3951">
        <w:rPr>
          <w:rFonts w:ascii="Times New Roman" w:hAnsi="Times New Roman" w:cs="Times New Roman"/>
          <w:sz w:val="20"/>
          <w:szCs w:val="20"/>
          <w:lang w:val="en-GB"/>
        </w:rPr>
        <w:t>2014;</w:t>
      </w:r>
      <w:r w:rsidRPr="0067264A">
        <w:rPr>
          <w:rFonts w:ascii="Times New Roman" w:hAnsi="Times New Roman" w:cs="Times New Roman"/>
          <w:b/>
          <w:sz w:val="20"/>
          <w:szCs w:val="20"/>
          <w:lang w:val="en-GB"/>
        </w:rPr>
        <w:t>14</w:t>
      </w:r>
      <w:r w:rsidRPr="006E3951">
        <w:rPr>
          <w:rFonts w:ascii="Times New Roman" w:hAnsi="Times New Roman" w:cs="Times New Roman"/>
          <w:sz w:val="20"/>
          <w:szCs w:val="20"/>
          <w:lang w:val="en-GB"/>
        </w:rPr>
        <w:t>:205</w:t>
      </w:r>
      <w:proofErr w:type="gramEnd"/>
      <w:r w:rsidRPr="006E3951">
        <w:rPr>
          <w:rFonts w:ascii="Times New Roman" w:hAnsi="Times New Roman" w:cs="Times New Roman"/>
          <w:sz w:val="20"/>
          <w:szCs w:val="20"/>
          <w:lang w:val="en-GB"/>
        </w:rPr>
        <w:t>-11.</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19</w:t>
      </w:r>
      <w:r w:rsidRPr="00345887">
        <w:rPr>
          <w:rFonts w:ascii="Times New Roman" w:hAnsi="Times New Roman" w:cs="Times New Roman"/>
          <w:sz w:val="20"/>
          <w:szCs w:val="20"/>
          <w:lang w:val="en-US"/>
        </w:rPr>
        <w:tab/>
      </w:r>
      <w:r w:rsidRPr="006E3951">
        <w:rPr>
          <w:rFonts w:ascii="Times New Roman" w:hAnsi="Times New Roman" w:cs="Times New Roman"/>
          <w:sz w:val="20"/>
          <w:szCs w:val="20"/>
          <w:lang w:val="en-US"/>
        </w:rPr>
        <w:t>Chamorro J, Bernardi S, Potenza MN, Grant JE, Marsh R, Wang S, et al. Impulsivity in the general population: a national study</w:t>
      </w:r>
      <w:r w:rsidRPr="0067264A">
        <w:rPr>
          <w:rFonts w:ascii="Times New Roman" w:hAnsi="Times New Roman" w:cs="Times New Roman"/>
          <w:i/>
          <w:sz w:val="20"/>
          <w:szCs w:val="20"/>
          <w:lang w:val="en-US"/>
        </w:rPr>
        <w:t>. J Psychiatr Res</w:t>
      </w:r>
      <w:r w:rsidRPr="006E3951">
        <w:rPr>
          <w:rFonts w:ascii="Times New Roman" w:hAnsi="Times New Roman" w:cs="Times New Roman"/>
          <w:sz w:val="20"/>
          <w:szCs w:val="20"/>
          <w:lang w:val="en-US"/>
        </w:rPr>
        <w:t xml:space="preserve"> </w:t>
      </w:r>
      <w:proofErr w:type="gramStart"/>
      <w:r w:rsidRPr="006E3951">
        <w:rPr>
          <w:rFonts w:ascii="Times New Roman" w:hAnsi="Times New Roman" w:cs="Times New Roman"/>
          <w:sz w:val="20"/>
          <w:szCs w:val="20"/>
          <w:lang w:val="en-US"/>
        </w:rPr>
        <w:t>2012;</w:t>
      </w:r>
      <w:r w:rsidRPr="0067264A">
        <w:rPr>
          <w:rFonts w:ascii="Times New Roman" w:hAnsi="Times New Roman" w:cs="Times New Roman"/>
          <w:b/>
          <w:sz w:val="20"/>
          <w:szCs w:val="20"/>
          <w:lang w:val="en-US"/>
        </w:rPr>
        <w:t>46</w:t>
      </w:r>
      <w:r w:rsidRPr="006E3951">
        <w:rPr>
          <w:rFonts w:ascii="Times New Roman" w:hAnsi="Times New Roman" w:cs="Times New Roman"/>
          <w:sz w:val="20"/>
          <w:szCs w:val="20"/>
          <w:lang w:val="en-US"/>
        </w:rPr>
        <w:t>:994</w:t>
      </w:r>
      <w:proofErr w:type="gramEnd"/>
      <w:r w:rsidRPr="006E3951">
        <w:rPr>
          <w:rFonts w:ascii="Times New Roman" w:hAnsi="Times New Roman" w:cs="Times New Roman"/>
          <w:sz w:val="20"/>
          <w:szCs w:val="20"/>
          <w:lang w:val="en-US"/>
        </w:rPr>
        <w:t>-1001.</w:t>
      </w:r>
    </w:p>
    <w:p w:rsidR="009C044A" w:rsidRPr="006E3951" w:rsidRDefault="009C044A" w:rsidP="009C044A">
      <w:pPr>
        <w:widowControl w:val="0"/>
        <w:autoSpaceDE w:val="0"/>
        <w:autoSpaceDN w:val="0"/>
        <w:adjustRightInd w:val="0"/>
        <w:spacing w:after="0" w:line="240" w:lineRule="auto"/>
        <w:ind w:left="720" w:hanging="720"/>
        <w:rPr>
          <w:rFonts w:ascii="Times New Roman" w:hAnsi="Times New Roman" w:cs="Times New Roman"/>
          <w:sz w:val="20"/>
          <w:szCs w:val="20"/>
          <w:lang w:val="en-GB"/>
        </w:rPr>
      </w:pPr>
      <w:r w:rsidRPr="00345887">
        <w:rPr>
          <w:rFonts w:ascii="Times New Roman" w:hAnsi="Times New Roman" w:cs="Times New Roman"/>
          <w:sz w:val="20"/>
          <w:szCs w:val="20"/>
          <w:lang w:val="en-US"/>
        </w:rPr>
        <w:t>20</w:t>
      </w:r>
      <w:r w:rsidRPr="00345887">
        <w:rPr>
          <w:rFonts w:ascii="Times New Roman" w:hAnsi="Times New Roman" w:cs="Times New Roman"/>
          <w:sz w:val="20"/>
          <w:szCs w:val="20"/>
          <w:lang w:val="en-US"/>
        </w:rPr>
        <w:tab/>
      </w:r>
      <w:r w:rsidRPr="006E3951">
        <w:rPr>
          <w:rFonts w:ascii="Times New Roman" w:hAnsi="Times New Roman" w:cs="Times New Roman"/>
          <w:sz w:val="20"/>
          <w:szCs w:val="20"/>
          <w:lang w:val="en-GB"/>
        </w:rPr>
        <w:t xml:space="preserve">Chang VC, Chaput JP, Roberts KC, Jayaraman G, Do MT. Factors associated with sleep duration across life stages: results from the Canadian Health Measures Survey. </w:t>
      </w:r>
      <w:r w:rsidRPr="0067264A">
        <w:rPr>
          <w:rFonts w:ascii="Times New Roman" w:hAnsi="Times New Roman" w:cs="Times New Roman"/>
          <w:i/>
          <w:sz w:val="20"/>
          <w:szCs w:val="20"/>
          <w:lang w:val="en-US"/>
        </w:rPr>
        <w:t>Health Promot Chronic Dis Prev Can</w:t>
      </w:r>
      <w:r w:rsidRPr="006E3951">
        <w:rPr>
          <w:rFonts w:ascii="Times New Roman" w:hAnsi="Times New Roman" w:cs="Times New Roman"/>
          <w:sz w:val="20"/>
          <w:szCs w:val="20"/>
          <w:lang w:val="en-GB"/>
        </w:rPr>
        <w:t xml:space="preserve"> </w:t>
      </w:r>
      <w:proofErr w:type="gramStart"/>
      <w:r w:rsidRPr="006E3951">
        <w:rPr>
          <w:rFonts w:ascii="Times New Roman" w:hAnsi="Times New Roman" w:cs="Times New Roman"/>
          <w:sz w:val="20"/>
          <w:szCs w:val="20"/>
          <w:lang w:val="en-GB"/>
        </w:rPr>
        <w:t>2018;</w:t>
      </w:r>
      <w:r w:rsidRPr="0067264A">
        <w:rPr>
          <w:rFonts w:ascii="Times New Roman" w:hAnsi="Times New Roman" w:cs="Times New Roman"/>
          <w:b/>
          <w:sz w:val="20"/>
          <w:szCs w:val="20"/>
          <w:lang w:val="en-GB"/>
        </w:rPr>
        <w:t>38</w:t>
      </w:r>
      <w:r w:rsidRPr="006E3951">
        <w:rPr>
          <w:rFonts w:ascii="Times New Roman" w:hAnsi="Times New Roman" w:cs="Times New Roman"/>
          <w:sz w:val="20"/>
          <w:szCs w:val="20"/>
          <w:lang w:val="en-GB"/>
        </w:rPr>
        <w:t>:404</w:t>
      </w:r>
      <w:proofErr w:type="gramEnd"/>
      <w:r w:rsidRPr="006E3951">
        <w:rPr>
          <w:rFonts w:ascii="Times New Roman" w:hAnsi="Times New Roman" w:cs="Times New Roman"/>
          <w:sz w:val="20"/>
          <w:szCs w:val="20"/>
          <w:lang w:val="en-GB"/>
        </w:rPr>
        <w:t>-18.</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6E3951">
        <w:rPr>
          <w:rFonts w:ascii="Times New Roman" w:hAnsi="Times New Roman" w:cs="Times New Roman"/>
          <w:sz w:val="20"/>
          <w:szCs w:val="20"/>
          <w:lang w:val="en-GB"/>
        </w:rPr>
        <w:t>21</w:t>
      </w:r>
      <w:r w:rsidRPr="006E3951">
        <w:rPr>
          <w:rFonts w:ascii="Times New Roman" w:hAnsi="Times New Roman" w:cs="Times New Roman"/>
          <w:sz w:val="20"/>
          <w:szCs w:val="20"/>
          <w:lang w:val="en-GB"/>
        </w:rPr>
        <w:tab/>
      </w:r>
      <w:r w:rsidRPr="006E3951">
        <w:rPr>
          <w:rFonts w:ascii="Times New Roman" w:hAnsi="Times New Roman" w:cs="Times New Roman"/>
          <w:sz w:val="20"/>
          <w:szCs w:val="20"/>
          <w:lang w:val="en-US"/>
        </w:rPr>
        <w:t xml:space="preserve">Chen LY, Strain EC, Alexandre PK, Alexander GC, Mojtabai R, Martins SS. Correlates of nonmedical use of stimulants and methamphetamine use in a national sample. </w:t>
      </w:r>
      <w:r w:rsidRPr="0067264A">
        <w:rPr>
          <w:rFonts w:ascii="Times New Roman" w:hAnsi="Times New Roman" w:cs="Times New Roman"/>
          <w:i/>
          <w:sz w:val="20"/>
          <w:szCs w:val="20"/>
          <w:lang w:val="en-US"/>
        </w:rPr>
        <w:t>Addict Behav</w:t>
      </w:r>
      <w:r w:rsidRPr="006E3951">
        <w:rPr>
          <w:rFonts w:ascii="Times New Roman" w:hAnsi="Times New Roman" w:cs="Times New Roman"/>
          <w:sz w:val="20"/>
          <w:szCs w:val="20"/>
          <w:lang w:val="en-US"/>
        </w:rPr>
        <w:t xml:space="preserve"> </w:t>
      </w:r>
      <w:proofErr w:type="gramStart"/>
      <w:r w:rsidRPr="006E3951">
        <w:rPr>
          <w:rFonts w:ascii="Times New Roman" w:hAnsi="Times New Roman" w:cs="Times New Roman"/>
          <w:sz w:val="20"/>
          <w:szCs w:val="20"/>
          <w:lang w:val="en-US"/>
        </w:rPr>
        <w:t>2014;</w:t>
      </w:r>
      <w:r w:rsidRPr="0067264A">
        <w:rPr>
          <w:rFonts w:ascii="Times New Roman" w:hAnsi="Times New Roman" w:cs="Times New Roman"/>
          <w:b/>
          <w:sz w:val="20"/>
          <w:szCs w:val="20"/>
          <w:lang w:val="en-US"/>
        </w:rPr>
        <w:t>39</w:t>
      </w:r>
      <w:r w:rsidRPr="006E3951">
        <w:rPr>
          <w:rFonts w:ascii="Times New Roman" w:hAnsi="Times New Roman" w:cs="Times New Roman"/>
          <w:sz w:val="20"/>
          <w:szCs w:val="20"/>
          <w:lang w:val="en-US"/>
        </w:rPr>
        <w:t>:829</w:t>
      </w:r>
      <w:proofErr w:type="gramEnd"/>
      <w:r w:rsidRPr="006E3951">
        <w:rPr>
          <w:rFonts w:ascii="Times New Roman" w:hAnsi="Times New Roman" w:cs="Times New Roman"/>
          <w:sz w:val="20"/>
          <w:szCs w:val="20"/>
          <w:lang w:val="en-US"/>
        </w:rPr>
        <w:t>-36.</w:t>
      </w:r>
    </w:p>
    <w:p w:rsidR="009C044A" w:rsidRPr="00062CDE" w:rsidRDefault="009C044A" w:rsidP="009C044A">
      <w:pPr>
        <w:widowControl w:val="0"/>
        <w:autoSpaceDE w:val="0"/>
        <w:autoSpaceDN w:val="0"/>
        <w:adjustRightInd w:val="0"/>
        <w:spacing w:after="0" w:line="240" w:lineRule="auto"/>
        <w:ind w:left="720" w:hanging="720"/>
        <w:rPr>
          <w:rFonts w:ascii="Times New Roman" w:hAnsi="Times New Roman" w:cs="Times New Roman"/>
          <w:sz w:val="20"/>
          <w:szCs w:val="20"/>
          <w:lang w:val="en-GB"/>
        </w:rPr>
      </w:pPr>
      <w:r w:rsidRPr="00345887">
        <w:rPr>
          <w:rFonts w:ascii="Times New Roman" w:hAnsi="Times New Roman" w:cs="Times New Roman"/>
          <w:sz w:val="20"/>
          <w:szCs w:val="20"/>
          <w:lang w:val="en-US"/>
        </w:rPr>
        <w:t>22</w:t>
      </w:r>
      <w:r w:rsidRPr="00345887">
        <w:rPr>
          <w:rFonts w:ascii="Times New Roman" w:hAnsi="Times New Roman" w:cs="Times New Roman"/>
          <w:sz w:val="20"/>
          <w:szCs w:val="20"/>
          <w:lang w:val="en-US"/>
        </w:rPr>
        <w:tab/>
      </w:r>
      <w:r w:rsidRPr="00062CDE">
        <w:rPr>
          <w:rFonts w:ascii="Times New Roman" w:hAnsi="Times New Roman" w:cs="Times New Roman"/>
          <w:sz w:val="20"/>
          <w:szCs w:val="20"/>
          <w:lang w:val="en-US"/>
        </w:rPr>
        <w:t xml:space="preserve">Cheng YS, Shyu YC, Lee SY, Yuan SS, Yang CJ, Yang KC, et al. </w:t>
      </w:r>
      <w:r w:rsidRPr="00062CDE">
        <w:rPr>
          <w:rFonts w:ascii="Times New Roman" w:hAnsi="Times New Roman" w:cs="Times New Roman"/>
          <w:sz w:val="20"/>
          <w:szCs w:val="20"/>
          <w:lang w:val="en-GB"/>
        </w:rPr>
        <w:t xml:space="preserve">Trend, characteristics, and pharmacotherapy of adults diagnosed with attention-deficit/hyperactivity disorder: A nationwide survey in Taiwan. </w:t>
      </w:r>
      <w:r w:rsidRPr="00F5546D">
        <w:rPr>
          <w:rFonts w:ascii="Times New Roman" w:hAnsi="Times New Roman" w:cs="Times New Roman"/>
          <w:i/>
          <w:sz w:val="20"/>
          <w:szCs w:val="20"/>
          <w:lang w:val="en-US"/>
        </w:rPr>
        <w:t>Neuropsychiatr Dis Treat</w:t>
      </w:r>
      <w:r>
        <w:rPr>
          <w:rFonts w:ascii="Times New Roman" w:hAnsi="Times New Roman" w:cs="Times New Roman"/>
          <w:sz w:val="20"/>
          <w:szCs w:val="20"/>
          <w:lang w:val="en-US"/>
        </w:rPr>
        <w:t xml:space="preserve"> </w:t>
      </w:r>
      <w:proofErr w:type="gramStart"/>
      <w:r w:rsidRPr="00062CDE">
        <w:rPr>
          <w:rFonts w:ascii="Times New Roman" w:hAnsi="Times New Roman" w:cs="Times New Roman"/>
          <w:sz w:val="20"/>
          <w:szCs w:val="20"/>
          <w:lang w:val="en-GB"/>
        </w:rPr>
        <w:t>2017;</w:t>
      </w:r>
      <w:r w:rsidRPr="00062CDE">
        <w:rPr>
          <w:rFonts w:ascii="Times New Roman" w:hAnsi="Times New Roman" w:cs="Times New Roman"/>
          <w:b/>
          <w:sz w:val="20"/>
          <w:szCs w:val="20"/>
          <w:lang w:val="en-GB"/>
        </w:rPr>
        <w:t>13</w:t>
      </w:r>
      <w:r w:rsidRPr="00062CDE">
        <w:rPr>
          <w:rFonts w:ascii="Times New Roman" w:hAnsi="Times New Roman" w:cs="Times New Roman"/>
          <w:sz w:val="20"/>
          <w:szCs w:val="20"/>
          <w:lang w:val="en-GB"/>
        </w:rPr>
        <w:t>:643</w:t>
      </w:r>
      <w:proofErr w:type="gramEnd"/>
      <w:r w:rsidRPr="00062CDE">
        <w:rPr>
          <w:rFonts w:ascii="Times New Roman" w:hAnsi="Times New Roman" w:cs="Times New Roman"/>
          <w:sz w:val="20"/>
          <w:szCs w:val="20"/>
          <w:lang w:val="en-GB"/>
        </w:rPr>
        <w:t>-51.</w:t>
      </w:r>
    </w:p>
    <w:p w:rsidR="009C044A"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23</w:t>
      </w:r>
      <w:r w:rsidRPr="00345887">
        <w:rPr>
          <w:rFonts w:ascii="Times New Roman" w:hAnsi="Times New Roman" w:cs="Times New Roman"/>
          <w:sz w:val="20"/>
          <w:szCs w:val="20"/>
          <w:lang w:val="en-US"/>
        </w:rPr>
        <w:tab/>
      </w:r>
      <w:r w:rsidRPr="006E3951">
        <w:rPr>
          <w:rFonts w:ascii="Times New Roman" w:hAnsi="Times New Roman" w:cs="Times New Roman"/>
          <w:sz w:val="20"/>
          <w:szCs w:val="20"/>
          <w:lang w:val="en-US"/>
        </w:rPr>
        <w:t xml:space="preserve">Combs MA, Canu WH, Broman-Fulks JJ, Rocheleau CA, Nieman DC. Perceived stress and ADHD symptoms in adults. </w:t>
      </w:r>
      <w:r w:rsidRPr="0067264A">
        <w:rPr>
          <w:rFonts w:ascii="Times New Roman" w:hAnsi="Times New Roman" w:cs="Times New Roman"/>
          <w:i/>
          <w:sz w:val="20"/>
          <w:szCs w:val="20"/>
          <w:lang w:val="en-US"/>
        </w:rPr>
        <w:t>J Atten Disord</w:t>
      </w:r>
      <w:r w:rsidRPr="006E3951">
        <w:rPr>
          <w:rFonts w:ascii="Times New Roman" w:hAnsi="Times New Roman" w:cs="Times New Roman"/>
          <w:sz w:val="20"/>
          <w:szCs w:val="20"/>
          <w:lang w:val="en-US"/>
        </w:rPr>
        <w:t xml:space="preserve"> </w:t>
      </w:r>
      <w:proofErr w:type="gramStart"/>
      <w:r w:rsidRPr="006E3951">
        <w:rPr>
          <w:rFonts w:ascii="Times New Roman" w:hAnsi="Times New Roman" w:cs="Times New Roman"/>
          <w:sz w:val="20"/>
          <w:szCs w:val="20"/>
          <w:lang w:val="en-US"/>
        </w:rPr>
        <w:t>2015;</w:t>
      </w:r>
      <w:r w:rsidRPr="0067264A">
        <w:rPr>
          <w:rFonts w:ascii="Times New Roman" w:hAnsi="Times New Roman" w:cs="Times New Roman"/>
          <w:b/>
          <w:sz w:val="20"/>
          <w:szCs w:val="20"/>
          <w:lang w:val="en-US"/>
        </w:rPr>
        <w:t>19</w:t>
      </w:r>
      <w:r w:rsidRPr="006E3951">
        <w:rPr>
          <w:rFonts w:ascii="Times New Roman" w:hAnsi="Times New Roman" w:cs="Times New Roman"/>
          <w:sz w:val="20"/>
          <w:szCs w:val="20"/>
          <w:lang w:val="en-US"/>
        </w:rPr>
        <w:t>:425</w:t>
      </w:r>
      <w:proofErr w:type="gramEnd"/>
      <w:r w:rsidRPr="006E3951">
        <w:rPr>
          <w:rFonts w:ascii="Times New Roman" w:hAnsi="Times New Roman" w:cs="Times New Roman"/>
          <w:sz w:val="20"/>
          <w:szCs w:val="20"/>
          <w:lang w:val="en-US"/>
        </w:rPr>
        <w:t>-34.</w:t>
      </w:r>
    </w:p>
    <w:p w:rsidR="009C044A"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24</w:t>
      </w:r>
      <w:r w:rsidRPr="00345887">
        <w:rPr>
          <w:rFonts w:ascii="Times New Roman" w:hAnsi="Times New Roman" w:cs="Times New Roman"/>
          <w:sz w:val="20"/>
          <w:szCs w:val="20"/>
          <w:lang w:val="en-US"/>
        </w:rPr>
        <w:tab/>
      </w:r>
      <w:r w:rsidRPr="005A69F2">
        <w:rPr>
          <w:rFonts w:ascii="Times New Roman" w:hAnsi="Times New Roman" w:cs="Times New Roman"/>
          <w:sz w:val="20"/>
          <w:szCs w:val="20"/>
          <w:lang w:val="en-US"/>
        </w:rPr>
        <w:t xml:space="preserve">Conners CK, Erhardt D, Epstein JN, Parker JDA, Sitarenios G, Sparrow E. Self-ratings of ADHD symptoms in adults: I Factor structure and normative data. </w:t>
      </w:r>
      <w:r w:rsidRPr="0067264A">
        <w:rPr>
          <w:rFonts w:ascii="Times New Roman" w:hAnsi="Times New Roman" w:cs="Times New Roman"/>
          <w:i/>
          <w:sz w:val="20"/>
          <w:szCs w:val="20"/>
          <w:lang w:val="en-US"/>
        </w:rPr>
        <w:t xml:space="preserve">J Atten Disord </w:t>
      </w:r>
      <w:proofErr w:type="gramStart"/>
      <w:r w:rsidRPr="005A69F2">
        <w:rPr>
          <w:rFonts w:ascii="Times New Roman" w:hAnsi="Times New Roman" w:cs="Times New Roman"/>
          <w:sz w:val="20"/>
          <w:szCs w:val="20"/>
          <w:lang w:val="en-US"/>
        </w:rPr>
        <w:t>1999;</w:t>
      </w:r>
      <w:r w:rsidRPr="0067264A">
        <w:rPr>
          <w:rFonts w:ascii="Times New Roman" w:hAnsi="Times New Roman" w:cs="Times New Roman"/>
          <w:b/>
          <w:sz w:val="20"/>
          <w:szCs w:val="20"/>
          <w:lang w:val="en-US"/>
        </w:rPr>
        <w:t>3</w:t>
      </w:r>
      <w:r w:rsidRPr="005A69F2">
        <w:rPr>
          <w:rFonts w:ascii="Times New Roman" w:hAnsi="Times New Roman" w:cs="Times New Roman"/>
          <w:sz w:val="20"/>
          <w:szCs w:val="20"/>
          <w:lang w:val="en-US"/>
        </w:rPr>
        <w:t>:141</w:t>
      </w:r>
      <w:proofErr w:type="gramEnd"/>
      <w:r w:rsidRPr="005A69F2">
        <w:rPr>
          <w:rFonts w:ascii="Times New Roman" w:hAnsi="Times New Roman" w:cs="Times New Roman"/>
          <w:sz w:val="20"/>
          <w:szCs w:val="20"/>
          <w:lang w:val="en-US"/>
        </w:rPr>
        <w:t>-51.</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25</w:t>
      </w:r>
      <w:r w:rsidRPr="00345887">
        <w:rPr>
          <w:rFonts w:ascii="Times New Roman" w:hAnsi="Times New Roman" w:cs="Times New Roman"/>
          <w:sz w:val="20"/>
          <w:szCs w:val="20"/>
          <w:lang w:val="en-US"/>
        </w:rPr>
        <w:tab/>
      </w:r>
      <w:r w:rsidRPr="005A69F2">
        <w:rPr>
          <w:rFonts w:ascii="Times New Roman" w:hAnsi="Times New Roman" w:cs="Times New Roman"/>
          <w:sz w:val="20"/>
          <w:szCs w:val="20"/>
          <w:lang w:val="en-US"/>
        </w:rPr>
        <w:t xml:space="preserve">Cortese S, Faraone SV, Bernardi S, Wang S, Blanco C. Adult attention-deficit hyperactivity disorder and obesity: epidemiological study. </w:t>
      </w:r>
      <w:r w:rsidRPr="0067264A">
        <w:rPr>
          <w:rFonts w:ascii="Times New Roman" w:hAnsi="Times New Roman" w:cs="Times New Roman"/>
          <w:i/>
          <w:sz w:val="20"/>
          <w:szCs w:val="20"/>
          <w:lang w:val="en-US"/>
        </w:rPr>
        <w:t>Br J Psychiatry</w:t>
      </w:r>
      <w:r w:rsidRPr="005A69F2">
        <w:rPr>
          <w:rFonts w:ascii="Times New Roman" w:hAnsi="Times New Roman" w:cs="Times New Roman"/>
          <w:sz w:val="20"/>
          <w:szCs w:val="20"/>
          <w:lang w:val="en-US"/>
        </w:rPr>
        <w:t xml:space="preserve"> </w:t>
      </w:r>
      <w:proofErr w:type="gramStart"/>
      <w:r w:rsidRPr="005A69F2">
        <w:rPr>
          <w:rFonts w:ascii="Times New Roman" w:hAnsi="Times New Roman" w:cs="Times New Roman"/>
          <w:sz w:val="20"/>
          <w:szCs w:val="20"/>
          <w:lang w:val="en-US"/>
        </w:rPr>
        <w:t>2013;</w:t>
      </w:r>
      <w:r w:rsidRPr="0067264A">
        <w:rPr>
          <w:rFonts w:ascii="Times New Roman" w:hAnsi="Times New Roman" w:cs="Times New Roman"/>
          <w:b/>
          <w:sz w:val="20"/>
          <w:szCs w:val="20"/>
          <w:lang w:val="en-US"/>
        </w:rPr>
        <w:t>203</w:t>
      </w:r>
      <w:r w:rsidRPr="005A69F2">
        <w:rPr>
          <w:rFonts w:ascii="Times New Roman" w:hAnsi="Times New Roman" w:cs="Times New Roman"/>
          <w:sz w:val="20"/>
          <w:szCs w:val="20"/>
          <w:lang w:val="en-US"/>
        </w:rPr>
        <w:t>:24</w:t>
      </w:r>
      <w:proofErr w:type="gramEnd"/>
      <w:r w:rsidRPr="005A69F2">
        <w:rPr>
          <w:rFonts w:ascii="Times New Roman" w:hAnsi="Times New Roman" w:cs="Times New Roman"/>
          <w:sz w:val="20"/>
          <w:szCs w:val="20"/>
          <w:lang w:val="en-US"/>
        </w:rPr>
        <w:t>-34.</w:t>
      </w:r>
    </w:p>
    <w:p w:rsidR="009C044A"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26</w:t>
      </w:r>
      <w:r w:rsidRPr="00345887">
        <w:rPr>
          <w:rFonts w:ascii="Times New Roman" w:hAnsi="Times New Roman" w:cs="Times New Roman"/>
          <w:sz w:val="20"/>
          <w:szCs w:val="20"/>
          <w:lang w:val="en-US"/>
        </w:rPr>
        <w:tab/>
      </w:r>
      <w:r w:rsidRPr="007E4F3F">
        <w:rPr>
          <w:rFonts w:ascii="Times New Roman" w:hAnsi="Times New Roman" w:cs="Times New Roman"/>
          <w:sz w:val="20"/>
          <w:szCs w:val="20"/>
          <w:lang w:val="en-US"/>
        </w:rPr>
        <w:t xml:space="preserve">Cortese S, Faraone SV, Bernardi S, Wang S, Blanco C. Gender differences in adult attention-deficit/hyperactivity disorder: results from the National Epidemiologic Survey on Alcohol and Related Conditions (NESARC). </w:t>
      </w:r>
      <w:r w:rsidRPr="00284A28">
        <w:rPr>
          <w:rFonts w:ascii="Times New Roman" w:hAnsi="Times New Roman" w:cs="Times New Roman"/>
          <w:i/>
          <w:sz w:val="20"/>
          <w:szCs w:val="20"/>
          <w:lang w:val="en-US"/>
        </w:rPr>
        <w:t>J Clin Psychiatry</w:t>
      </w:r>
      <w:r w:rsidRPr="007E4F3F">
        <w:rPr>
          <w:rFonts w:ascii="Times New Roman" w:hAnsi="Times New Roman" w:cs="Times New Roman"/>
          <w:sz w:val="20"/>
          <w:szCs w:val="20"/>
          <w:lang w:val="en-US"/>
        </w:rPr>
        <w:t xml:space="preserve"> 2016;</w:t>
      </w:r>
      <w:proofErr w:type="gramStart"/>
      <w:r w:rsidRPr="00284A28">
        <w:rPr>
          <w:rFonts w:ascii="Times New Roman" w:hAnsi="Times New Roman" w:cs="Times New Roman"/>
          <w:b/>
          <w:sz w:val="20"/>
          <w:szCs w:val="20"/>
          <w:lang w:val="en-US"/>
        </w:rPr>
        <w:t>77</w:t>
      </w:r>
      <w:r w:rsidRPr="007E4F3F">
        <w:rPr>
          <w:rFonts w:ascii="Times New Roman" w:hAnsi="Times New Roman" w:cs="Times New Roman"/>
          <w:sz w:val="20"/>
          <w:szCs w:val="20"/>
          <w:lang w:val="en-US"/>
        </w:rPr>
        <w:t>:e</w:t>
      </w:r>
      <w:proofErr w:type="gramEnd"/>
      <w:r w:rsidRPr="007E4F3F">
        <w:rPr>
          <w:rFonts w:ascii="Times New Roman" w:hAnsi="Times New Roman" w:cs="Times New Roman"/>
          <w:sz w:val="20"/>
          <w:szCs w:val="20"/>
          <w:lang w:val="en-US"/>
        </w:rPr>
        <w:t>421-8.</w:t>
      </w:r>
      <w:r w:rsidRPr="00345887">
        <w:rPr>
          <w:rFonts w:ascii="Times New Roman" w:hAnsi="Times New Roman" w:cs="Times New Roman"/>
          <w:sz w:val="20"/>
          <w:szCs w:val="20"/>
          <w:lang w:val="en-US"/>
        </w:rPr>
        <w:t>27</w:t>
      </w:r>
      <w:r w:rsidRPr="00345887">
        <w:rPr>
          <w:rFonts w:ascii="Times New Roman" w:hAnsi="Times New Roman" w:cs="Times New Roman"/>
          <w:sz w:val="20"/>
          <w:szCs w:val="20"/>
          <w:lang w:val="en-US"/>
        </w:rPr>
        <w:tab/>
      </w:r>
    </w:p>
    <w:p w:rsidR="009C044A"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GB"/>
        </w:rPr>
        <w:t>27</w:t>
      </w:r>
      <w:r>
        <w:rPr>
          <w:rFonts w:ascii="Times New Roman" w:hAnsi="Times New Roman" w:cs="Times New Roman"/>
          <w:sz w:val="20"/>
          <w:szCs w:val="20"/>
          <w:lang w:val="en-GB"/>
        </w:rPr>
        <w:tab/>
      </w:r>
      <w:r w:rsidRPr="001B0C82">
        <w:rPr>
          <w:rFonts w:ascii="Times New Roman" w:hAnsi="Times New Roman" w:cs="Times New Roman"/>
          <w:sz w:val="20"/>
          <w:szCs w:val="20"/>
          <w:lang w:val="en-GB"/>
        </w:rPr>
        <w:t xml:space="preserve">Cumyn L, French L, Hechtman L. Comorbidity in adults with attention-deficit hyperactivity disorder. </w:t>
      </w:r>
      <w:r w:rsidRPr="00284A28">
        <w:rPr>
          <w:rFonts w:ascii="Times New Roman" w:hAnsi="Times New Roman" w:cs="Times New Roman"/>
          <w:i/>
          <w:sz w:val="20"/>
          <w:szCs w:val="20"/>
          <w:lang w:val="en-GB"/>
        </w:rPr>
        <w:t>Can J Psychiatry</w:t>
      </w:r>
      <w:r w:rsidRPr="001B0C82">
        <w:rPr>
          <w:rFonts w:ascii="Times New Roman" w:hAnsi="Times New Roman" w:cs="Times New Roman"/>
          <w:sz w:val="20"/>
          <w:szCs w:val="20"/>
          <w:lang w:val="en-GB"/>
        </w:rPr>
        <w:t xml:space="preserve"> </w:t>
      </w:r>
      <w:proofErr w:type="gramStart"/>
      <w:r w:rsidRPr="001B0C82">
        <w:rPr>
          <w:rFonts w:ascii="Times New Roman" w:hAnsi="Times New Roman" w:cs="Times New Roman"/>
          <w:sz w:val="20"/>
          <w:szCs w:val="20"/>
          <w:lang w:val="en-GB"/>
        </w:rPr>
        <w:t>2009;</w:t>
      </w:r>
      <w:r w:rsidRPr="00284A28">
        <w:rPr>
          <w:rFonts w:ascii="Times New Roman" w:hAnsi="Times New Roman" w:cs="Times New Roman"/>
          <w:b/>
          <w:sz w:val="20"/>
          <w:szCs w:val="20"/>
          <w:lang w:val="en-GB"/>
        </w:rPr>
        <w:t>54</w:t>
      </w:r>
      <w:r w:rsidRPr="001B0C82">
        <w:rPr>
          <w:rFonts w:ascii="Times New Roman" w:hAnsi="Times New Roman" w:cs="Times New Roman"/>
          <w:sz w:val="20"/>
          <w:szCs w:val="20"/>
          <w:lang w:val="en-GB"/>
        </w:rPr>
        <w:t>:673</w:t>
      </w:r>
      <w:proofErr w:type="gramEnd"/>
      <w:r w:rsidRPr="001B0C82">
        <w:rPr>
          <w:rFonts w:ascii="Times New Roman" w:hAnsi="Times New Roman" w:cs="Times New Roman"/>
          <w:sz w:val="20"/>
          <w:szCs w:val="20"/>
          <w:lang w:val="en-GB"/>
        </w:rPr>
        <w:t>-83.</w:t>
      </w:r>
      <w:r w:rsidRPr="001B0C82">
        <w:rPr>
          <w:rFonts w:ascii="Times New Roman" w:hAnsi="Times New Roman" w:cs="Times New Roman"/>
          <w:sz w:val="20"/>
          <w:szCs w:val="20"/>
          <w:lang w:val="en-US"/>
        </w:rPr>
        <w:t xml:space="preserve"> </w:t>
      </w:r>
    </w:p>
    <w:p w:rsidR="009C044A" w:rsidRPr="007E4F3F" w:rsidRDefault="009C044A" w:rsidP="009C044A">
      <w:pPr>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lang w:val="en-US"/>
        </w:rPr>
        <w:t>28</w:t>
      </w:r>
      <w:r w:rsidRPr="001B0C82">
        <w:rPr>
          <w:rFonts w:ascii="Times New Roman" w:hAnsi="Times New Roman" w:cs="Times New Roman"/>
          <w:sz w:val="20"/>
          <w:szCs w:val="20"/>
          <w:lang w:val="en-US"/>
        </w:rPr>
        <w:tab/>
      </w:r>
      <w:r w:rsidRPr="007E4F3F">
        <w:rPr>
          <w:rFonts w:ascii="Times New Roman" w:hAnsi="Times New Roman" w:cs="Times New Roman"/>
          <w:sz w:val="20"/>
          <w:szCs w:val="20"/>
          <w:lang w:val="en-US"/>
        </w:rPr>
        <w:t xml:space="preserve">Das D, Cherbuin N, Anstey KJ, Easteal S. ADHD symptoms and cognitive abilities in the midlife cohort of the PATH through life study. </w:t>
      </w:r>
      <w:r>
        <w:rPr>
          <w:rFonts w:ascii="Times New Roman" w:hAnsi="Times New Roman" w:cs="Times New Roman"/>
          <w:i/>
          <w:sz w:val="20"/>
          <w:szCs w:val="20"/>
        </w:rPr>
        <w:t>J Atten Disord</w:t>
      </w:r>
      <w:r w:rsidRPr="007E4F3F">
        <w:rPr>
          <w:rFonts w:ascii="Times New Roman" w:hAnsi="Times New Roman" w:cs="Times New Roman"/>
          <w:sz w:val="20"/>
          <w:szCs w:val="20"/>
        </w:rPr>
        <w:t xml:space="preserve"> 2015;</w:t>
      </w:r>
      <w:r w:rsidRPr="00284A28">
        <w:rPr>
          <w:rFonts w:ascii="Times New Roman" w:hAnsi="Times New Roman" w:cs="Times New Roman"/>
          <w:b/>
          <w:sz w:val="20"/>
          <w:szCs w:val="20"/>
        </w:rPr>
        <w:t>19</w:t>
      </w:r>
      <w:r w:rsidRPr="007E4F3F">
        <w:rPr>
          <w:rFonts w:ascii="Times New Roman" w:hAnsi="Times New Roman" w:cs="Times New Roman"/>
          <w:sz w:val="20"/>
          <w:szCs w:val="20"/>
        </w:rPr>
        <w:t>:414-24.</w:t>
      </w:r>
    </w:p>
    <w:p w:rsidR="009C044A" w:rsidRPr="007E4F3F" w:rsidRDefault="009C044A" w:rsidP="009C044A">
      <w:pPr>
        <w:spacing w:after="0" w:line="240" w:lineRule="auto"/>
        <w:ind w:left="720" w:hanging="720"/>
        <w:rPr>
          <w:rFonts w:ascii="Times New Roman" w:hAnsi="Times New Roman" w:cs="Times New Roman"/>
          <w:sz w:val="20"/>
          <w:szCs w:val="20"/>
          <w:lang w:val="en-GB"/>
        </w:rPr>
      </w:pPr>
      <w:r>
        <w:rPr>
          <w:rFonts w:ascii="Times New Roman" w:hAnsi="Times New Roman" w:cs="Times New Roman"/>
          <w:sz w:val="20"/>
          <w:szCs w:val="20"/>
        </w:rPr>
        <w:t>29</w:t>
      </w:r>
      <w:r w:rsidRPr="007E4F3F">
        <w:rPr>
          <w:rFonts w:ascii="Times New Roman" w:hAnsi="Times New Roman" w:cs="Times New Roman"/>
          <w:sz w:val="20"/>
          <w:szCs w:val="20"/>
        </w:rPr>
        <w:tab/>
        <w:t xml:space="preserve">De Jonge L, Langenburg AM, Ensing JG, Boek CM, Pras N, Loonen AJ. </w:t>
      </w:r>
      <w:r w:rsidRPr="007E4F3F">
        <w:rPr>
          <w:rFonts w:ascii="Times New Roman" w:hAnsi="Times New Roman" w:cs="Times New Roman"/>
          <w:sz w:val="20"/>
          <w:szCs w:val="20"/>
          <w:lang w:val="en-GB"/>
        </w:rPr>
        <w:t xml:space="preserve">[Psychotropic drugs dispensed on the island of Bonaire]. </w:t>
      </w:r>
      <w:r w:rsidRPr="00284A28">
        <w:rPr>
          <w:rFonts w:ascii="Times New Roman" w:hAnsi="Times New Roman" w:cs="Times New Roman"/>
          <w:i/>
          <w:sz w:val="20"/>
          <w:szCs w:val="20"/>
          <w:lang w:val="en-GB"/>
        </w:rPr>
        <w:t>Tijdschr Psychiatr</w:t>
      </w:r>
      <w:r w:rsidRPr="007E4F3F">
        <w:rPr>
          <w:rFonts w:ascii="Times New Roman" w:hAnsi="Times New Roman" w:cs="Times New Roman"/>
          <w:sz w:val="20"/>
          <w:szCs w:val="20"/>
          <w:lang w:val="en-GB"/>
        </w:rPr>
        <w:t xml:space="preserve"> </w:t>
      </w:r>
      <w:proofErr w:type="gramStart"/>
      <w:r w:rsidRPr="007E4F3F">
        <w:rPr>
          <w:rFonts w:ascii="Times New Roman" w:hAnsi="Times New Roman" w:cs="Times New Roman"/>
          <w:sz w:val="20"/>
          <w:szCs w:val="20"/>
          <w:lang w:val="en-GB"/>
        </w:rPr>
        <w:t>2012;</w:t>
      </w:r>
      <w:r w:rsidRPr="00284A28">
        <w:rPr>
          <w:rFonts w:ascii="Times New Roman" w:hAnsi="Times New Roman" w:cs="Times New Roman"/>
          <w:b/>
          <w:sz w:val="20"/>
          <w:szCs w:val="20"/>
          <w:lang w:val="en-GB"/>
        </w:rPr>
        <w:t>54</w:t>
      </w:r>
      <w:r w:rsidRPr="007E4F3F">
        <w:rPr>
          <w:rFonts w:ascii="Times New Roman" w:hAnsi="Times New Roman" w:cs="Times New Roman"/>
          <w:sz w:val="20"/>
          <w:szCs w:val="20"/>
          <w:lang w:val="en-GB"/>
        </w:rPr>
        <w:t>:81</w:t>
      </w:r>
      <w:proofErr w:type="gramEnd"/>
      <w:r w:rsidRPr="007E4F3F">
        <w:rPr>
          <w:rFonts w:ascii="Times New Roman" w:hAnsi="Times New Roman" w:cs="Times New Roman"/>
          <w:sz w:val="20"/>
          <w:szCs w:val="20"/>
          <w:lang w:val="en-GB"/>
        </w:rPr>
        <w:t>-7.</w:t>
      </w:r>
    </w:p>
    <w:p w:rsidR="009C044A"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GB"/>
        </w:rPr>
        <w:t>30</w:t>
      </w:r>
      <w:r w:rsidRPr="007E4F3F">
        <w:rPr>
          <w:rFonts w:ascii="Times New Roman" w:hAnsi="Times New Roman" w:cs="Times New Roman"/>
          <w:sz w:val="20"/>
          <w:szCs w:val="20"/>
          <w:lang w:val="en-GB"/>
        </w:rPr>
        <w:tab/>
        <w:t xml:space="preserve">Dinn WM, Robbins NC, Harris CL. Adult attention-deficit/hyperactivity disorder: neuropsychological correlates and clinical presentation. </w:t>
      </w:r>
      <w:r w:rsidRPr="00284A28">
        <w:rPr>
          <w:rFonts w:ascii="Times New Roman" w:hAnsi="Times New Roman" w:cs="Times New Roman"/>
          <w:i/>
          <w:sz w:val="20"/>
          <w:szCs w:val="20"/>
          <w:lang w:val="en-US"/>
        </w:rPr>
        <w:t>Brain Cogn</w:t>
      </w:r>
      <w:r w:rsidRPr="00F003AB">
        <w:rPr>
          <w:rFonts w:ascii="Times New Roman" w:hAnsi="Times New Roman" w:cs="Times New Roman"/>
          <w:sz w:val="20"/>
          <w:szCs w:val="20"/>
          <w:lang w:val="en-GB"/>
        </w:rPr>
        <w:t xml:space="preserve"> </w:t>
      </w:r>
      <w:proofErr w:type="gramStart"/>
      <w:r w:rsidRPr="00F003AB">
        <w:rPr>
          <w:rFonts w:ascii="Times New Roman" w:hAnsi="Times New Roman" w:cs="Times New Roman"/>
          <w:sz w:val="20"/>
          <w:szCs w:val="20"/>
          <w:lang w:val="en-GB"/>
        </w:rPr>
        <w:t>2001;</w:t>
      </w:r>
      <w:r w:rsidRPr="00F003AB">
        <w:rPr>
          <w:rFonts w:ascii="Times New Roman" w:hAnsi="Times New Roman" w:cs="Times New Roman"/>
          <w:b/>
          <w:sz w:val="20"/>
          <w:szCs w:val="20"/>
          <w:lang w:val="en-GB"/>
        </w:rPr>
        <w:t>46</w:t>
      </w:r>
      <w:r w:rsidRPr="00F003AB">
        <w:rPr>
          <w:rFonts w:ascii="Times New Roman" w:hAnsi="Times New Roman" w:cs="Times New Roman"/>
          <w:sz w:val="20"/>
          <w:szCs w:val="20"/>
          <w:lang w:val="en-GB"/>
        </w:rPr>
        <w:t>:114</w:t>
      </w:r>
      <w:proofErr w:type="gramEnd"/>
      <w:r w:rsidRPr="00F003AB">
        <w:rPr>
          <w:rFonts w:ascii="Times New Roman" w:hAnsi="Times New Roman" w:cs="Times New Roman"/>
          <w:sz w:val="20"/>
          <w:szCs w:val="20"/>
          <w:lang w:val="en-GB"/>
        </w:rPr>
        <w:t>-21.</w:t>
      </w:r>
      <w:r w:rsidRPr="00345887">
        <w:rPr>
          <w:rFonts w:ascii="Times New Roman" w:hAnsi="Times New Roman" w:cs="Times New Roman"/>
          <w:sz w:val="20"/>
          <w:szCs w:val="20"/>
          <w:lang w:val="en-US"/>
        </w:rPr>
        <w:t xml:space="preserve"> </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31</w:t>
      </w:r>
      <w:r>
        <w:rPr>
          <w:rFonts w:ascii="Times New Roman" w:hAnsi="Times New Roman" w:cs="Times New Roman"/>
          <w:sz w:val="20"/>
          <w:szCs w:val="20"/>
          <w:lang w:val="en-US"/>
        </w:rPr>
        <w:tab/>
      </w:r>
      <w:r w:rsidRPr="007E4F3F">
        <w:rPr>
          <w:rFonts w:ascii="Times New Roman" w:hAnsi="Times New Roman" w:cs="Times New Roman"/>
          <w:sz w:val="20"/>
          <w:szCs w:val="20"/>
          <w:lang w:val="en-US"/>
        </w:rPr>
        <w:t xml:space="preserve">Distel MA, Carlier A, Middeldorp CM, Derom CA, Lubke GH, Boomsma DI. Borderline personality traits and adult attention-deficit hyperactivity disorder symptoms: a genetic analysis of comorbidity. </w:t>
      </w:r>
      <w:r w:rsidRPr="00284A28">
        <w:rPr>
          <w:rFonts w:ascii="Times New Roman" w:hAnsi="Times New Roman" w:cs="Times New Roman"/>
          <w:i/>
          <w:sz w:val="20"/>
          <w:szCs w:val="20"/>
          <w:lang w:val="en-US"/>
        </w:rPr>
        <w:t>Am J Med Genet B Neuropsychiatr Genet</w:t>
      </w:r>
      <w:r w:rsidRPr="007E4F3F">
        <w:rPr>
          <w:rFonts w:ascii="Times New Roman" w:hAnsi="Times New Roman" w:cs="Times New Roman"/>
          <w:sz w:val="20"/>
          <w:szCs w:val="20"/>
          <w:lang w:val="en-US"/>
        </w:rPr>
        <w:t xml:space="preserve"> 2011;</w:t>
      </w:r>
      <w:r w:rsidRPr="00284A28">
        <w:rPr>
          <w:rFonts w:ascii="Times New Roman" w:hAnsi="Times New Roman" w:cs="Times New Roman"/>
          <w:b/>
          <w:sz w:val="20"/>
          <w:szCs w:val="20"/>
          <w:lang w:val="en-US"/>
        </w:rPr>
        <w:t>156b</w:t>
      </w:r>
      <w:r w:rsidRPr="007E4F3F">
        <w:rPr>
          <w:rFonts w:ascii="Times New Roman" w:hAnsi="Times New Roman" w:cs="Times New Roman"/>
          <w:sz w:val="20"/>
          <w:szCs w:val="20"/>
          <w:lang w:val="en-US"/>
        </w:rPr>
        <w:t>:817-25.</w:t>
      </w:r>
    </w:p>
    <w:p w:rsidR="009C044A"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32</w:t>
      </w:r>
      <w:r w:rsidRPr="00345887">
        <w:rPr>
          <w:rFonts w:ascii="Times New Roman" w:hAnsi="Times New Roman" w:cs="Times New Roman"/>
          <w:sz w:val="20"/>
          <w:szCs w:val="20"/>
          <w:lang w:val="en-US"/>
        </w:rPr>
        <w:tab/>
      </w:r>
      <w:r w:rsidRPr="007E4F3F">
        <w:rPr>
          <w:rFonts w:ascii="Times New Roman" w:hAnsi="Times New Roman" w:cs="Times New Roman"/>
          <w:sz w:val="20"/>
          <w:szCs w:val="20"/>
          <w:lang w:val="en-US"/>
        </w:rPr>
        <w:t xml:space="preserve">Dowson JH. Characteristics of adults with attention-deficit/hyperactivity disorder and past conduct disorder. </w:t>
      </w:r>
      <w:r w:rsidRPr="00284A28">
        <w:rPr>
          <w:rFonts w:ascii="Times New Roman" w:hAnsi="Times New Roman" w:cs="Times New Roman"/>
          <w:i/>
          <w:sz w:val="20"/>
          <w:szCs w:val="20"/>
          <w:lang w:val="en-US"/>
        </w:rPr>
        <w:t>Acta Psychiatr Scand</w:t>
      </w:r>
      <w:r w:rsidRPr="007E4F3F">
        <w:rPr>
          <w:rFonts w:ascii="Times New Roman" w:hAnsi="Times New Roman" w:cs="Times New Roman"/>
          <w:sz w:val="20"/>
          <w:szCs w:val="20"/>
          <w:lang w:val="en-US"/>
        </w:rPr>
        <w:t xml:space="preserve"> </w:t>
      </w:r>
      <w:proofErr w:type="gramStart"/>
      <w:r w:rsidRPr="007E4F3F">
        <w:rPr>
          <w:rFonts w:ascii="Times New Roman" w:hAnsi="Times New Roman" w:cs="Times New Roman"/>
          <w:sz w:val="20"/>
          <w:szCs w:val="20"/>
          <w:lang w:val="en-US"/>
        </w:rPr>
        <w:t>2008;</w:t>
      </w:r>
      <w:r w:rsidRPr="00284A28">
        <w:rPr>
          <w:rFonts w:ascii="Times New Roman" w:hAnsi="Times New Roman" w:cs="Times New Roman"/>
          <w:b/>
          <w:sz w:val="20"/>
          <w:szCs w:val="20"/>
          <w:lang w:val="en-US"/>
        </w:rPr>
        <w:t>117</w:t>
      </w:r>
      <w:r w:rsidRPr="007E4F3F">
        <w:rPr>
          <w:rFonts w:ascii="Times New Roman" w:hAnsi="Times New Roman" w:cs="Times New Roman"/>
          <w:sz w:val="20"/>
          <w:szCs w:val="20"/>
          <w:lang w:val="en-US"/>
        </w:rPr>
        <w:t>:299</w:t>
      </w:r>
      <w:proofErr w:type="gramEnd"/>
      <w:r w:rsidRPr="007E4F3F">
        <w:rPr>
          <w:rFonts w:ascii="Times New Roman" w:hAnsi="Times New Roman" w:cs="Times New Roman"/>
          <w:sz w:val="20"/>
          <w:szCs w:val="20"/>
          <w:lang w:val="en-US"/>
        </w:rPr>
        <w:t>-305</w:t>
      </w:r>
      <w:r>
        <w:rPr>
          <w:rFonts w:ascii="Times New Roman" w:hAnsi="Times New Roman" w:cs="Times New Roman"/>
          <w:sz w:val="20"/>
          <w:szCs w:val="20"/>
          <w:lang w:val="en-US"/>
        </w:rPr>
        <w:t>.</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33</w:t>
      </w:r>
      <w:r>
        <w:rPr>
          <w:rFonts w:ascii="Times New Roman" w:hAnsi="Times New Roman" w:cs="Times New Roman"/>
          <w:sz w:val="20"/>
          <w:szCs w:val="20"/>
          <w:lang w:val="en-US"/>
        </w:rPr>
        <w:tab/>
      </w:r>
      <w:r w:rsidRPr="00D40852">
        <w:rPr>
          <w:rFonts w:ascii="Times New Roman" w:hAnsi="Times New Roman" w:cs="Times New Roman"/>
          <w:sz w:val="20"/>
          <w:szCs w:val="20"/>
          <w:lang w:val="en-US"/>
        </w:rPr>
        <w:t>Dowson JH, Blackwell AD. Impulsive aggression in adults with attention-deficit/hyperactivity disorder</w:t>
      </w:r>
      <w:r w:rsidRPr="00284A28">
        <w:rPr>
          <w:rFonts w:ascii="Times New Roman" w:hAnsi="Times New Roman" w:cs="Times New Roman"/>
          <w:i/>
          <w:sz w:val="20"/>
          <w:szCs w:val="20"/>
          <w:lang w:val="en-US"/>
        </w:rPr>
        <w:t>. Acta Psychiatr Scand</w:t>
      </w:r>
      <w:r w:rsidRPr="00D40852">
        <w:rPr>
          <w:rFonts w:ascii="Times New Roman" w:hAnsi="Times New Roman" w:cs="Times New Roman"/>
          <w:sz w:val="20"/>
          <w:szCs w:val="20"/>
          <w:lang w:val="en-US"/>
        </w:rPr>
        <w:t xml:space="preserve"> </w:t>
      </w:r>
      <w:proofErr w:type="gramStart"/>
      <w:r w:rsidRPr="00D40852">
        <w:rPr>
          <w:rFonts w:ascii="Times New Roman" w:hAnsi="Times New Roman" w:cs="Times New Roman"/>
          <w:sz w:val="20"/>
          <w:szCs w:val="20"/>
          <w:lang w:val="en-US"/>
        </w:rPr>
        <w:t>2010;</w:t>
      </w:r>
      <w:r w:rsidRPr="00284A28">
        <w:rPr>
          <w:rFonts w:ascii="Times New Roman" w:hAnsi="Times New Roman" w:cs="Times New Roman"/>
          <w:b/>
          <w:sz w:val="20"/>
          <w:szCs w:val="20"/>
          <w:lang w:val="en-US"/>
        </w:rPr>
        <w:t>121</w:t>
      </w:r>
      <w:r w:rsidRPr="00D40852">
        <w:rPr>
          <w:rFonts w:ascii="Times New Roman" w:hAnsi="Times New Roman" w:cs="Times New Roman"/>
          <w:sz w:val="20"/>
          <w:szCs w:val="20"/>
          <w:lang w:val="en-US"/>
        </w:rPr>
        <w:t>:103</w:t>
      </w:r>
      <w:proofErr w:type="gramEnd"/>
      <w:r w:rsidRPr="00D40852">
        <w:rPr>
          <w:rFonts w:ascii="Times New Roman" w:hAnsi="Times New Roman" w:cs="Times New Roman"/>
          <w:sz w:val="20"/>
          <w:szCs w:val="20"/>
          <w:lang w:val="en-US"/>
        </w:rPr>
        <w:t>-10.</w:t>
      </w:r>
    </w:p>
    <w:p w:rsidR="009C044A"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34</w:t>
      </w:r>
      <w:r w:rsidRPr="00345887">
        <w:rPr>
          <w:rFonts w:ascii="Times New Roman" w:hAnsi="Times New Roman" w:cs="Times New Roman"/>
          <w:sz w:val="20"/>
          <w:szCs w:val="20"/>
          <w:lang w:val="en-US"/>
        </w:rPr>
        <w:tab/>
      </w:r>
      <w:r w:rsidRPr="007E4F3F">
        <w:rPr>
          <w:rFonts w:ascii="Times New Roman" w:hAnsi="Times New Roman" w:cs="Times New Roman"/>
          <w:sz w:val="20"/>
          <w:szCs w:val="20"/>
          <w:lang w:val="en-US"/>
        </w:rPr>
        <w:t xml:space="preserve">Dunne EM, Hearn LE, Rose JJ, Latimer WW. ADHD as a risk factor for early onset and heightened adult problem severity of illicit substance use: an accelerated gateway model. </w:t>
      </w:r>
      <w:r w:rsidRPr="00284A28">
        <w:rPr>
          <w:rFonts w:ascii="Times New Roman" w:hAnsi="Times New Roman" w:cs="Times New Roman"/>
          <w:i/>
          <w:sz w:val="20"/>
          <w:szCs w:val="20"/>
          <w:lang w:val="en-US"/>
        </w:rPr>
        <w:t>Addict Behav</w:t>
      </w:r>
      <w:r w:rsidRPr="007E4F3F">
        <w:rPr>
          <w:rFonts w:ascii="Times New Roman" w:hAnsi="Times New Roman" w:cs="Times New Roman"/>
          <w:sz w:val="20"/>
          <w:szCs w:val="20"/>
          <w:lang w:val="en-US"/>
        </w:rPr>
        <w:t xml:space="preserve"> </w:t>
      </w:r>
      <w:proofErr w:type="gramStart"/>
      <w:r w:rsidRPr="007E4F3F">
        <w:rPr>
          <w:rFonts w:ascii="Times New Roman" w:hAnsi="Times New Roman" w:cs="Times New Roman"/>
          <w:sz w:val="20"/>
          <w:szCs w:val="20"/>
          <w:lang w:val="en-US"/>
        </w:rPr>
        <w:t>2014;</w:t>
      </w:r>
      <w:r w:rsidRPr="00284A28">
        <w:rPr>
          <w:rFonts w:ascii="Times New Roman" w:hAnsi="Times New Roman" w:cs="Times New Roman"/>
          <w:b/>
          <w:sz w:val="20"/>
          <w:szCs w:val="20"/>
          <w:lang w:val="en-US"/>
        </w:rPr>
        <w:t>39</w:t>
      </w:r>
      <w:r w:rsidRPr="007E4F3F">
        <w:rPr>
          <w:rFonts w:ascii="Times New Roman" w:hAnsi="Times New Roman" w:cs="Times New Roman"/>
          <w:sz w:val="20"/>
          <w:szCs w:val="20"/>
          <w:lang w:val="en-US"/>
        </w:rPr>
        <w:t>:1755</w:t>
      </w:r>
      <w:proofErr w:type="gramEnd"/>
      <w:r w:rsidRPr="007E4F3F">
        <w:rPr>
          <w:rFonts w:ascii="Times New Roman" w:hAnsi="Times New Roman" w:cs="Times New Roman"/>
          <w:sz w:val="20"/>
          <w:szCs w:val="20"/>
          <w:lang w:val="en-US"/>
        </w:rPr>
        <w:t>-8.</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35</w:t>
      </w:r>
      <w:r>
        <w:rPr>
          <w:rFonts w:ascii="Times New Roman" w:hAnsi="Times New Roman" w:cs="Times New Roman"/>
          <w:sz w:val="20"/>
          <w:szCs w:val="20"/>
          <w:lang w:val="en-US"/>
        </w:rPr>
        <w:tab/>
      </w:r>
      <w:r w:rsidRPr="00D40852">
        <w:rPr>
          <w:rFonts w:ascii="Times New Roman" w:hAnsi="Times New Roman" w:cs="Times New Roman"/>
          <w:sz w:val="20"/>
          <w:szCs w:val="20"/>
          <w:lang w:val="en-US"/>
        </w:rPr>
        <w:t xml:space="preserve">El-Tallawy H, Farghaly W, Metwally N, Rageh T, Shehata GA, Badry R, et al. Prevalence of neurological disorders in Al Quseir, Egypt: methodological aspects. </w:t>
      </w:r>
      <w:r w:rsidRPr="00284A28">
        <w:rPr>
          <w:rFonts w:ascii="Times New Roman" w:hAnsi="Times New Roman" w:cs="Times New Roman"/>
          <w:i/>
          <w:sz w:val="20"/>
          <w:szCs w:val="20"/>
          <w:lang w:val="en-US"/>
        </w:rPr>
        <w:t>Neuropsychiatric Disease And Treatment</w:t>
      </w:r>
      <w:r w:rsidRPr="00D40852">
        <w:rPr>
          <w:rFonts w:ascii="Times New Roman" w:hAnsi="Times New Roman" w:cs="Times New Roman"/>
          <w:sz w:val="20"/>
          <w:szCs w:val="20"/>
          <w:lang w:val="en-US"/>
        </w:rPr>
        <w:t xml:space="preserve"> </w:t>
      </w:r>
      <w:proofErr w:type="gramStart"/>
      <w:r w:rsidRPr="00D40852">
        <w:rPr>
          <w:rFonts w:ascii="Times New Roman" w:hAnsi="Times New Roman" w:cs="Times New Roman"/>
          <w:sz w:val="20"/>
          <w:szCs w:val="20"/>
          <w:lang w:val="en-US"/>
        </w:rPr>
        <w:t>2013;</w:t>
      </w:r>
      <w:r w:rsidRPr="00284A28">
        <w:rPr>
          <w:rFonts w:ascii="Times New Roman" w:hAnsi="Times New Roman" w:cs="Times New Roman"/>
          <w:b/>
          <w:sz w:val="20"/>
          <w:szCs w:val="20"/>
          <w:lang w:val="en-US"/>
        </w:rPr>
        <w:t>9</w:t>
      </w:r>
      <w:r w:rsidRPr="00D40852">
        <w:rPr>
          <w:rFonts w:ascii="Times New Roman" w:hAnsi="Times New Roman" w:cs="Times New Roman"/>
          <w:sz w:val="20"/>
          <w:szCs w:val="20"/>
          <w:lang w:val="en-US"/>
        </w:rPr>
        <w:t>:1295</w:t>
      </w:r>
      <w:proofErr w:type="gramEnd"/>
      <w:r w:rsidRPr="00D40852">
        <w:rPr>
          <w:rFonts w:ascii="Times New Roman" w:hAnsi="Times New Roman" w:cs="Times New Roman"/>
          <w:sz w:val="20"/>
          <w:szCs w:val="20"/>
          <w:lang w:val="en-US"/>
        </w:rPr>
        <w:t>-300.</w:t>
      </w:r>
    </w:p>
    <w:p w:rsidR="009C044A" w:rsidRPr="00284A28"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36</w:t>
      </w:r>
      <w:r>
        <w:rPr>
          <w:rFonts w:ascii="Times New Roman" w:hAnsi="Times New Roman" w:cs="Times New Roman"/>
          <w:sz w:val="20"/>
          <w:szCs w:val="20"/>
          <w:lang w:val="en-US"/>
        </w:rPr>
        <w:tab/>
      </w:r>
      <w:r w:rsidRPr="00284A28">
        <w:rPr>
          <w:rFonts w:ascii="Times New Roman" w:hAnsi="Times New Roman" w:cs="Times New Roman"/>
          <w:sz w:val="20"/>
          <w:szCs w:val="20"/>
          <w:lang w:val="en-US"/>
        </w:rPr>
        <w:t xml:space="preserve">Fasmer OB, Riise T, Eagan TM, Lund A, Dilsaver SC, Hundal O, et al. Comorbidity of asthma with ADHD. </w:t>
      </w:r>
      <w:r w:rsidRPr="00284A28">
        <w:rPr>
          <w:rFonts w:ascii="Times New Roman" w:hAnsi="Times New Roman" w:cs="Times New Roman"/>
          <w:i/>
          <w:sz w:val="20"/>
          <w:szCs w:val="20"/>
          <w:lang w:val="en-US"/>
        </w:rPr>
        <w:t>J Atten Disord</w:t>
      </w:r>
      <w:r w:rsidRPr="00284A28">
        <w:rPr>
          <w:rFonts w:ascii="Times New Roman" w:hAnsi="Times New Roman" w:cs="Times New Roman"/>
          <w:sz w:val="20"/>
          <w:szCs w:val="20"/>
          <w:lang w:val="en-US"/>
        </w:rPr>
        <w:t xml:space="preserve"> </w:t>
      </w:r>
      <w:proofErr w:type="gramStart"/>
      <w:r w:rsidRPr="00284A28">
        <w:rPr>
          <w:rFonts w:ascii="Times New Roman" w:hAnsi="Times New Roman" w:cs="Times New Roman"/>
          <w:sz w:val="20"/>
          <w:szCs w:val="20"/>
          <w:lang w:val="en-US"/>
        </w:rPr>
        <w:t>2011;</w:t>
      </w:r>
      <w:r w:rsidRPr="00284A28">
        <w:rPr>
          <w:rFonts w:ascii="Times New Roman" w:hAnsi="Times New Roman" w:cs="Times New Roman"/>
          <w:b/>
          <w:sz w:val="20"/>
          <w:szCs w:val="20"/>
          <w:lang w:val="en-US"/>
        </w:rPr>
        <w:t>15</w:t>
      </w:r>
      <w:r w:rsidRPr="00284A28">
        <w:rPr>
          <w:rFonts w:ascii="Times New Roman" w:hAnsi="Times New Roman" w:cs="Times New Roman"/>
          <w:sz w:val="20"/>
          <w:szCs w:val="20"/>
          <w:lang w:val="en-US"/>
        </w:rPr>
        <w:t>:564</w:t>
      </w:r>
      <w:proofErr w:type="gramEnd"/>
      <w:r w:rsidRPr="00284A28">
        <w:rPr>
          <w:rFonts w:ascii="Times New Roman" w:hAnsi="Times New Roman" w:cs="Times New Roman"/>
          <w:sz w:val="20"/>
          <w:szCs w:val="20"/>
          <w:lang w:val="en-US"/>
        </w:rPr>
        <w:t>-71.</w:t>
      </w:r>
    </w:p>
    <w:p w:rsidR="009C044A" w:rsidRPr="00284A28"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37</w:t>
      </w:r>
      <w:r w:rsidRPr="00284A28">
        <w:rPr>
          <w:rFonts w:ascii="Times New Roman" w:hAnsi="Times New Roman" w:cs="Times New Roman"/>
          <w:sz w:val="20"/>
          <w:szCs w:val="20"/>
          <w:lang w:val="en-US"/>
        </w:rPr>
        <w:tab/>
        <w:t xml:space="preserve">Fasmer OB, Riise T, Lund A, Dilsaver SC, Hundal O, Oedegaard KJ. Comorbidity of migraine with ADHD. </w:t>
      </w:r>
      <w:r w:rsidRPr="00284A28">
        <w:rPr>
          <w:rFonts w:ascii="Times New Roman" w:hAnsi="Times New Roman" w:cs="Times New Roman"/>
          <w:i/>
          <w:sz w:val="20"/>
          <w:szCs w:val="20"/>
          <w:lang w:val="en-US"/>
        </w:rPr>
        <w:t>J Atten Disord</w:t>
      </w:r>
      <w:r w:rsidRPr="00284A28">
        <w:rPr>
          <w:rFonts w:ascii="Times New Roman" w:hAnsi="Times New Roman" w:cs="Times New Roman"/>
          <w:sz w:val="20"/>
          <w:szCs w:val="20"/>
          <w:lang w:val="en-US"/>
        </w:rPr>
        <w:t xml:space="preserve"> </w:t>
      </w:r>
      <w:proofErr w:type="gramStart"/>
      <w:r w:rsidRPr="00284A28">
        <w:rPr>
          <w:rFonts w:ascii="Times New Roman" w:hAnsi="Times New Roman" w:cs="Times New Roman"/>
          <w:sz w:val="20"/>
          <w:szCs w:val="20"/>
          <w:lang w:val="en-US"/>
        </w:rPr>
        <w:t>2012;</w:t>
      </w:r>
      <w:r w:rsidRPr="00284A28">
        <w:rPr>
          <w:rFonts w:ascii="Times New Roman" w:hAnsi="Times New Roman" w:cs="Times New Roman"/>
          <w:b/>
          <w:sz w:val="20"/>
          <w:szCs w:val="20"/>
          <w:lang w:val="en-US"/>
        </w:rPr>
        <w:t>16</w:t>
      </w:r>
      <w:r w:rsidRPr="00284A28">
        <w:rPr>
          <w:rFonts w:ascii="Times New Roman" w:hAnsi="Times New Roman" w:cs="Times New Roman"/>
          <w:sz w:val="20"/>
          <w:szCs w:val="20"/>
          <w:lang w:val="en-US"/>
        </w:rPr>
        <w:t>:339</w:t>
      </w:r>
      <w:proofErr w:type="gramEnd"/>
      <w:r w:rsidRPr="00284A28">
        <w:rPr>
          <w:rFonts w:ascii="Times New Roman" w:hAnsi="Times New Roman" w:cs="Times New Roman"/>
          <w:sz w:val="20"/>
          <w:szCs w:val="20"/>
          <w:lang w:val="en-US"/>
        </w:rPr>
        <w:t>-45.</w:t>
      </w:r>
    </w:p>
    <w:p w:rsidR="009C044A" w:rsidRPr="00284A28" w:rsidRDefault="009C044A" w:rsidP="009C044A">
      <w:pPr>
        <w:spacing w:after="0" w:line="240" w:lineRule="auto"/>
        <w:ind w:left="720" w:hanging="720"/>
        <w:rPr>
          <w:rFonts w:ascii="Times New Roman" w:hAnsi="Times New Roman" w:cs="Times New Roman"/>
          <w:color w:val="FF0000"/>
          <w:sz w:val="20"/>
          <w:szCs w:val="20"/>
          <w:lang w:val="en-US"/>
        </w:rPr>
      </w:pPr>
      <w:r w:rsidRPr="00345887">
        <w:rPr>
          <w:rFonts w:ascii="Times New Roman" w:hAnsi="Times New Roman" w:cs="Times New Roman"/>
          <w:sz w:val="20"/>
          <w:szCs w:val="20"/>
          <w:lang w:val="en-US"/>
        </w:rPr>
        <w:lastRenderedPageBreak/>
        <w:t>38</w:t>
      </w:r>
      <w:r w:rsidRPr="00345887">
        <w:rPr>
          <w:rFonts w:ascii="Times New Roman" w:hAnsi="Times New Roman" w:cs="Times New Roman"/>
          <w:sz w:val="20"/>
          <w:szCs w:val="20"/>
          <w:lang w:val="en-US"/>
        </w:rPr>
        <w:tab/>
      </w:r>
      <w:r w:rsidRPr="00062CDE">
        <w:rPr>
          <w:rFonts w:ascii="Times New Roman" w:hAnsi="Times New Roman" w:cs="Times New Roman"/>
          <w:sz w:val="20"/>
          <w:szCs w:val="20"/>
          <w:lang w:val="en-US"/>
        </w:rPr>
        <w:t xml:space="preserve">Fairman KA, Davis LE, Peckham AM, Sclar DA. Diagnoses of Cardiovascular Disease or Substance Addiction/Abuse in US Adults Treated for ADHD with Stimulants or Atomoxetine: Is Use Consistent with Product Labeling? </w:t>
      </w:r>
      <w:r w:rsidRPr="00062CDE">
        <w:rPr>
          <w:rFonts w:ascii="Times New Roman" w:hAnsi="Times New Roman" w:cs="Times New Roman"/>
          <w:i/>
          <w:sz w:val="20"/>
          <w:szCs w:val="20"/>
          <w:lang w:val="en-US"/>
        </w:rPr>
        <w:t>Drugs - Real World Outcomes</w:t>
      </w:r>
      <w:r w:rsidRPr="00062CDE">
        <w:rPr>
          <w:rFonts w:ascii="Times New Roman" w:hAnsi="Times New Roman" w:cs="Times New Roman"/>
          <w:sz w:val="20"/>
          <w:szCs w:val="20"/>
          <w:lang w:val="en-US"/>
        </w:rPr>
        <w:t xml:space="preserve"> </w:t>
      </w:r>
      <w:proofErr w:type="gramStart"/>
      <w:r w:rsidRPr="00062CDE">
        <w:rPr>
          <w:rFonts w:ascii="Times New Roman" w:hAnsi="Times New Roman" w:cs="Times New Roman"/>
          <w:sz w:val="20"/>
          <w:szCs w:val="20"/>
          <w:lang w:val="en-US"/>
        </w:rPr>
        <w:t>2018;</w:t>
      </w:r>
      <w:r w:rsidRPr="00062CDE">
        <w:rPr>
          <w:rFonts w:ascii="Times New Roman" w:hAnsi="Times New Roman" w:cs="Times New Roman"/>
          <w:b/>
          <w:sz w:val="20"/>
          <w:szCs w:val="20"/>
          <w:lang w:val="en-US"/>
        </w:rPr>
        <w:t>5</w:t>
      </w:r>
      <w:r w:rsidRPr="00062CDE">
        <w:rPr>
          <w:rFonts w:ascii="Times New Roman" w:hAnsi="Times New Roman" w:cs="Times New Roman"/>
          <w:sz w:val="20"/>
          <w:szCs w:val="20"/>
          <w:lang w:val="en-US"/>
        </w:rPr>
        <w:t>:69</w:t>
      </w:r>
      <w:proofErr w:type="gramEnd"/>
      <w:r w:rsidRPr="00062CDE">
        <w:rPr>
          <w:rFonts w:ascii="Times New Roman" w:hAnsi="Times New Roman" w:cs="Times New Roman"/>
          <w:sz w:val="20"/>
          <w:szCs w:val="20"/>
          <w:lang w:val="en-US"/>
        </w:rPr>
        <w:t>-79.</w:t>
      </w:r>
    </w:p>
    <w:p w:rsidR="009C044A" w:rsidRPr="00062CDE"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39</w:t>
      </w:r>
      <w:r w:rsidRPr="00345887">
        <w:rPr>
          <w:rFonts w:ascii="Times New Roman" w:hAnsi="Times New Roman" w:cs="Times New Roman"/>
          <w:sz w:val="20"/>
          <w:szCs w:val="20"/>
          <w:lang w:val="en-US"/>
        </w:rPr>
        <w:tab/>
      </w:r>
      <w:r w:rsidRPr="00062CDE">
        <w:rPr>
          <w:rFonts w:ascii="Times New Roman" w:hAnsi="Times New Roman" w:cs="Times New Roman"/>
          <w:sz w:val="20"/>
          <w:szCs w:val="20"/>
          <w:lang w:val="en-US"/>
        </w:rPr>
        <w:t xml:space="preserve">Faraone SV, Biederman J. What is the prevalence of adult ADHD? Results of a population screen of 966 adults. </w:t>
      </w:r>
      <w:r w:rsidRPr="00062CDE">
        <w:rPr>
          <w:rFonts w:ascii="Times New Roman" w:hAnsi="Times New Roman" w:cs="Times New Roman"/>
          <w:i/>
          <w:sz w:val="20"/>
          <w:szCs w:val="20"/>
          <w:lang w:val="en-US"/>
        </w:rPr>
        <w:t>J Atten Disord</w:t>
      </w:r>
      <w:r w:rsidRPr="00062CDE">
        <w:rPr>
          <w:rFonts w:ascii="Times New Roman" w:hAnsi="Times New Roman" w:cs="Times New Roman"/>
          <w:sz w:val="20"/>
          <w:szCs w:val="20"/>
          <w:lang w:val="en-US"/>
        </w:rPr>
        <w:t xml:space="preserve"> </w:t>
      </w:r>
      <w:proofErr w:type="gramStart"/>
      <w:r w:rsidRPr="00062CDE">
        <w:rPr>
          <w:rFonts w:ascii="Times New Roman" w:hAnsi="Times New Roman" w:cs="Times New Roman"/>
          <w:sz w:val="20"/>
          <w:szCs w:val="20"/>
          <w:lang w:val="en-US"/>
        </w:rPr>
        <w:t>2005;</w:t>
      </w:r>
      <w:r w:rsidRPr="00062CDE">
        <w:rPr>
          <w:rFonts w:ascii="Times New Roman" w:hAnsi="Times New Roman" w:cs="Times New Roman"/>
          <w:b/>
          <w:sz w:val="20"/>
          <w:szCs w:val="20"/>
          <w:lang w:val="en-US"/>
        </w:rPr>
        <w:t>9</w:t>
      </w:r>
      <w:r w:rsidRPr="00062CDE">
        <w:rPr>
          <w:rFonts w:ascii="Times New Roman" w:hAnsi="Times New Roman" w:cs="Times New Roman"/>
          <w:sz w:val="20"/>
          <w:szCs w:val="20"/>
          <w:lang w:val="en-US"/>
        </w:rPr>
        <w:t>:384</w:t>
      </w:r>
      <w:proofErr w:type="gramEnd"/>
      <w:r w:rsidRPr="00062CDE">
        <w:rPr>
          <w:rFonts w:ascii="Times New Roman" w:hAnsi="Times New Roman" w:cs="Times New Roman"/>
          <w:sz w:val="20"/>
          <w:szCs w:val="20"/>
          <w:lang w:val="en-US"/>
        </w:rPr>
        <w:t>-91.</w:t>
      </w:r>
    </w:p>
    <w:p w:rsidR="009C044A" w:rsidRPr="00062CDE" w:rsidRDefault="009C044A" w:rsidP="009C044A">
      <w:pPr>
        <w:spacing w:after="0" w:line="240" w:lineRule="auto"/>
        <w:ind w:left="720" w:hanging="720"/>
        <w:rPr>
          <w:rFonts w:ascii="Times New Roman" w:hAnsi="Times New Roman" w:cs="Times New Roman"/>
          <w:sz w:val="20"/>
          <w:szCs w:val="20"/>
          <w:lang w:val="en-US"/>
        </w:rPr>
      </w:pPr>
      <w:r w:rsidRPr="00062CDE">
        <w:rPr>
          <w:rFonts w:ascii="Times New Roman" w:hAnsi="Times New Roman" w:cs="Times New Roman"/>
          <w:sz w:val="20"/>
          <w:szCs w:val="20"/>
          <w:lang w:val="en-US"/>
        </w:rPr>
        <w:t>40</w:t>
      </w:r>
      <w:r w:rsidRPr="00062CDE">
        <w:rPr>
          <w:rFonts w:ascii="Times New Roman" w:hAnsi="Times New Roman" w:cs="Times New Roman"/>
          <w:sz w:val="20"/>
          <w:szCs w:val="20"/>
          <w:lang w:val="en-US"/>
        </w:rPr>
        <w:tab/>
        <w:t xml:space="preserve">Fayyad J, Sampson NA, Hwang I, Adamowski T, Aguilar-Gaxiola S, Al-Hamzawi A, et al. The descriptive epidemiology of DSM-IV Adult ADHD in the World Health Organization World Mental Health Surveys. </w:t>
      </w:r>
      <w:r w:rsidRPr="00062CDE">
        <w:rPr>
          <w:rFonts w:ascii="Times New Roman" w:hAnsi="Times New Roman" w:cs="Times New Roman"/>
          <w:i/>
          <w:sz w:val="20"/>
          <w:szCs w:val="20"/>
          <w:lang w:val="en-US"/>
        </w:rPr>
        <w:t>Adhd-Attention Deficit and Hyperactivity Disorders</w:t>
      </w:r>
      <w:r w:rsidRPr="00062CDE">
        <w:rPr>
          <w:rFonts w:ascii="Times New Roman" w:hAnsi="Times New Roman" w:cs="Times New Roman"/>
          <w:sz w:val="20"/>
          <w:szCs w:val="20"/>
          <w:lang w:val="en-US"/>
        </w:rPr>
        <w:t xml:space="preserve"> </w:t>
      </w:r>
      <w:proofErr w:type="gramStart"/>
      <w:r w:rsidRPr="00062CDE">
        <w:rPr>
          <w:rFonts w:ascii="Times New Roman" w:hAnsi="Times New Roman" w:cs="Times New Roman"/>
          <w:sz w:val="20"/>
          <w:szCs w:val="20"/>
          <w:lang w:val="en-US"/>
        </w:rPr>
        <w:t>2017;</w:t>
      </w:r>
      <w:r w:rsidRPr="00062CDE">
        <w:rPr>
          <w:rFonts w:ascii="Times New Roman" w:hAnsi="Times New Roman" w:cs="Times New Roman"/>
          <w:b/>
          <w:sz w:val="20"/>
          <w:szCs w:val="20"/>
          <w:lang w:val="en-US"/>
        </w:rPr>
        <w:t>9</w:t>
      </w:r>
      <w:r w:rsidRPr="00062CDE">
        <w:rPr>
          <w:rFonts w:ascii="Times New Roman" w:hAnsi="Times New Roman" w:cs="Times New Roman"/>
          <w:sz w:val="20"/>
          <w:szCs w:val="20"/>
          <w:lang w:val="en-US"/>
        </w:rPr>
        <w:t>:47</w:t>
      </w:r>
      <w:proofErr w:type="gramEnd"/>
      <w:r w:rsidRPr="00062CDE">
        <w:rPr>
          <w:rFonts w:ascii="Times New Roman" w:hAnsi="Times New Roman" w:cs="Times New Roman"/>
          <w:sz w:val="20"/>
          <w:szCs w:val="20"/>
          <w:lang w:val="en-US"/>
        </w:rPr>
        <w:t>-65.</w:t>
      </w:r>
    </w:p>
    <w:p w:rsidR="009C044A" w:rsidRPr="00062CDE" w:rsidRDefault="009C044A" w:rsidP="009C044A">
      <w:pPr>
        <w:spacing w:after="0" w:line="240" w:lineRule="auto"/>
        <w:ind w:left="720" w:hanging="720"/>
        <w:rPr>
          <w:rFonts w:ascii="Times New Roman" w:hAnsi="Times New Roman" w:cs="Times New Roman"/>
          <w:sz w:val="20"/>
          <w:szCs w:val="20"/>
          <w:lang w:val="en-US"/>
        </w:rPr>
      </w:pPr>
      <w:r w:rsidRPr="00062CDE">
        <w:rPr>
          <w:rFonts w:ascii="Times New Roman" w:hAnsi="Times New Roman" w:cs="Times New Roman"/>
          <w:sz w:val="20"/>
          <w:szCs w:val="20"/>
          <w:lang w:val="en-US"/>
        </w:rPr>
        <w:t>41</w:t>
      </w:r>
      <w:r w:rsidRPr="00062CDE">
        <w:rPr>
          <w:rFonts w:ascii="Times New Roman" w:hAnsi="Times New Roman" w:cs="Times New Roman"/>
          <w:sz w:val="20"/>
          <w:szCs w:val="20"/>
          <w:lang w:val="en-US"/>
        </w:rPr>
        <w:tab/>
        <w:t xml:space="preserve">Frauger E, Pauly V, Natali F, Pradel V, Reggio P, Coudert H, et al. Patterns of methylphenidate use and assessment of its abuse and diversion in two French administrative areas using a proxy of deviant behaviour determined from a reimbursement database: main trends from 2005 to 2008. </w:t>
      </w:r>
      <w:r w:rsidRPr="00062CDE">
        <w:rPr>
          <w:rFonts w:ascii="Times New Roman" w:hAnsi="Times New Roman" w:cs="Times New Roman"/>
          <w:i/>
          <w:sz w:val="20"/>
          <w:szCs w:val="20"/>
          <w:lang w:val="en-US"/>
        </w:rPr>
        <w:t>CNS Drugs</w:t>
      </w:r>
      <w:r w:rsidRPr="00062CDE">
        <w:rPr>
          <w:rFonts w:ascii="Times New Roman" w:hAnsi="Times New Roman" w:cs="Times New Roman"/>
          <w:sz w:val="20"/>
          <w:szCs w:val="20"/>
          <w:lang w:val="en-US"/>
        </w:rPr>
        <w:t xml:space="preserve"> </w:t>
      </w:r>
      <w:proofErr w:type="gramStart"/>
      <w:r w:rsidRPr="00062CDE">
        <w:rPr>
          <w:rFonts w:ascii="Times New Roman" w:hAnsi="Times New Roman" w:cs="Times New Roman"/>
          <w:sz w:val="20"/>
          <w:szCs w:val="20"/>
          <w:lang w:val="en-US"/>
        </w:rPr>
        <w:t>2011;</w:t>
      </w:r>
      <w:r w:rsidRPr="00062CDE">
        <w:rPr>
          <w:rFonts w:ascii="Times New Roman" w:hAnsi="Times New Roman" w:cs="Times New Roman"/>
          <w:b/>
          <w:sz w:val="20"/>
          <w:szCs w:val="20"/>
          <w:lang w:val="en-US"/>
        </w:rPr>
        <w:t>25</w:t>
      </w:r>
      <w:r w:rsidRPr="00062CDE">
        <w:rPr>
          <w:rFonts w:ascii="Times New Roman" w:hAnsi="Times New Roman" w:cs="Times New Roman"/>
          <w:sz w:val="20"/>
          <w:szCs w:val="20"/>
          <w:lang w:val="en-US"/>
        </w:rPr>
        <w:t>:415</w:t>
      </w:r>
      <w:proofErr w:type="gramEnd"/>
      <w:r w:rsidRPr="00062CDE">
        <w:rPr>
          <w:rFonts w:ascii="Times New Roman" w:hAnsi="Times New Roman" w:cs="Times New Roman"/>
          <w:sz w:val="20"/>
          <w:szCs w:val="20"/>
          <w:lang w:val="en-US"/>
        </w:rPr>
        <w:t>-24.</w:t>
      </w:r>
    </w:p>
    <w:p w:rsidR="009C044A"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42</w:t>
      </w:r>
      <w:r w:rsidRPr="00345887">
        <w:rPr>
          <w:rFonts w:ascii="Times New Roman" w:hAnsi="Times New Roman" w:cs="Times New Roman"/>
          <w:sz w:val="20"/>
          <w:szCs w:val="20"/>
          <w:lang w:val="en-US"/>
        </w:rPr>
        <w:tab/>
      </w:r>
      <w:r w:rsidRPr="00284A28">
        <w:rPr>
          <w:rFonts w:ascii="Times New Roman" w:hAnsi="Times New Roman" w:cs="Times New Roman"/>
          <w:sz w:val="20"/>
          <w:szCs w:val="20"/>
          <w:lang w:val="en-US"/>
        </w:rPr>
        <w:t xml:space="preserve">Gadow KD, Sprafkin J, Schneider J, Nolan EE, Schwartz J, Weiss MD. ODD, ADHD, versus ODD+ADHD in clinic and community adults. </w:t>
      </w:r>
      <w:r w:rsidRPr="00284A28">
        <w:rPr>
          <w:rFonts w:ascii="Times New Roman" w:hAnsi="Times New Roman" w:cs="Times New Roman"/>
          <w:i/>
          <w:sz w:val="20"/>
          <w:szCs w:val="20"/>
          <w:lang w:val="en-US"/>
        </w:rPr>
        <w:t>J Atten Disord</w:t>
      </w:r>
      <w:r w:rsidRPr="00345887">
        <w:rPr>
          <w:rFonts w:ascii="Times New Roman" w:hAnsi="Times New Roman" w:cs="Times New Roman"/>
          <w:sz w:val="20"/>
          <w:szCs w:val="20"/>
          <w:lang w:val="en-US"/>
        </w:rPr>
        <w:t xml:space="preserve"> </w:t>
      </w:r>
      <w:proofErr w:type="gramStart"/>
      <w:r w:rsidRPr="00284A28">
        <w:rPr>
          <w:rFonts w:ascii="Times New Roman" w:hAnsi="Times New Roman" w:cs="Times New Roman"/>
          <w:sz w:val="20"/>
          <w:szCs w:val="20"/>
          <w:lang w:val="en-US"/>
        </w:rPr>
        <w:t>2007;</w:t>
      </w:r>
      <w:r w:rsidRPr="00284A28">
        <w:rPr>
          <w:rFonts w:ascii="Times New Roman" w:hAnsi="Times New Roman" w:cs="Times New Roman"/>
          <w:b/>
          <w:sz w:val="20"/>
          <w:szCs w:val="20"/>
          <w:lang w:val="en-US"/>
        </w:rPr>
        <w:t>11</w:t>
      </w:r>
      <w:r w:rsidRPr="00284A28">
        <w:rPr>
          <w:rFonts w:ascii="Times New Roman" w:hAnsi="Times New Roman" w:cs="Times New Roman"/>
          <w:sz w:val="20"/>
          <w:szCs w:val="20"/>
          <w:lang w:val="en-US"/>
        </w:rPr>
        <w:t>:374</w:t>
      </w:r>
      <w:proofErr w:type="gramEnd"/>
      <w:r w:rsidRPr="00284A28">
        <w:rPr>
          <w:rFonts w:ascii="Times New Roman" w:hAnsi="Times New Roman" w:cs="Times New Roman"/>
          <w:sz w:val="20"/>
          <w:szCs w:val="20"/>
          <w:lang w:val="en-US"/>
        </w:rPr>
        <w:t>-83.</w:t>
      </w:r>
    </w:p>
    <w:p w:rsidR="009C044A" w:rsidRPr="00284A28" w:rsidRDefault="009C044A" w:rsidP="009C044A">
      <w:pPr>
        <w:spacing w:after="0" w:line="240" w:lineRule="auto"/>
        <w:ind w:left="720" w:hanging="720"/>
        <w:rPr>
          <w:rFonts w:ascii="Times New Roman" w:hAnsi="Times New Roman" w:cs="Times New Roman"/>
          <w:color w:val="FF0000"/>
          <w:sz w:val="20"/>
          <w:szCs w:val="20"/>
          <w:lang w:val="en-US"/>
        </w:rPr>
      </w:pPr>
      <w:r w:rsidRPr="002B1691">
        <w:rPr>
          <w:rFonts w:ascii="Times New Roman" w:hAnsi="Times New Roman" w:cs="Times New Roman"/>
          <w:sz w:val="20"/>
          <w:szCs w:val="20"/>
          <w:lang w:val="en-US"/>
        </w:rPr>
        <w:t>43</w:t>
      </w:r>
      <w:r w:rsidRPr="00345887">
        <w:rPr>
          <w:rFonts w:ascii="Times New Roman" w:hAnsi="Times New Roman" w:cs="Times New Roman"/>
          <w:sz w:val="20"/>
          <w:szCs w:val="20"/>
          <w:lang w:val="en-US"/>
        </w:rPr>
        <w:tab/>
      </w:r>
      <w:r w:rsidRPr="002B1691">
        <w:rPr>
          <w:rFonts w:ascii="Times New Roman" w:hAnsi="Times New Roman" w:cs="Times New Roman"/>
          <w:sz w:val="20"/>
          <w:szCs w:val="20"/>
          <w:lang w:val="en-US"/>
        </w:rPr>
        <w:t xml:space="preserve">Geirs DP, Pottegård A, Halldórsson M, Zoëga H. A nationwide study of attention-deficit/hyperactivity disorder drug use among adults in Iceland 2003-2012. </w:t>
      </w:r>
      <w:r w:rsidRPr="002B1691">
        <w:rPr>
          <w:rFonts w:ascii="Times New Roman" w:hAnsi="Times New Roman" w:cs="Times New Roman"/>
          <w:i/>
          <w:sz w:val="20"/>
          <w:szCs w:val="20"/>
          <w:lang w:val="en-US"/>
        </w:rPr>
        <w:t xml:space="preserve">Basic Clin Pharmacol Toxicol </w:t>
      </w:r>
      <w:proofErr w:type="gramStart"/>
      <w:r w:rsidRPr="002B1691">
        <w:rPr>
          <w:rFonts w:ascii="Times New Roman" w:hAnsi="Times New Roman" w:cs="Times New Roman"/>
          <w:sz w:val="20"/>
          <w:szCs w:val="20"/>
          <w:lang w:val="en-US"/>
        </w:rPr>
        <w:t>2014;</w:t>
      </w:r>
      <w:r w:rsidRPr="002B1691">
        <w:rPr>
          <w:rFonts w:ascii="Times New Roman" w:hAnsi="Times New Roman" w:cs="Times New Roman"/>
          <w:b/>
          <w:sz w:val="20"/>
          <w:szCs w:val="20"/>
          <w:lang w:val="en-US"/>
        </w:rPr>
        <w:t>115</w:t>
      </w:r>
      <w:r w:rsidRPr="002B1691">
        <w:rPr>
          <w:rFonts w:ascii="Times New Roman" w:hAnsi="Times New Roman" w:cs="Times New Roman"/>
          <w:sz w:val="20"/>
          <w:szCs w:val="20"/>
          <w:lang w:val="en-US"/>
        </w:rPr>
        <w:t>:417</w:t>
      </w:r>
      <w:proofErr w:type="gramEnd"/>
      <w:r w:rsidRPr="002B1691">
        <w:rPr>
          <w:rFonts w:ascii="Times New Roman" w:hAnsi="Times New Roman" w:cs="Times New Roman"/>
          <w:sz w:val="20"/>
          <w:szCs w:val="20"/>
          <w:lang w:val="en-US"/>
        </w:rPr>
        <w:t>-22.</w:t>
      </w:r>
    </w:p>
    <w:p w:rsidR="009C044A" w:rsidRPr="002B1691" w:rsidRDefault="009C044A" w:rsidP="009C044A">
      <w:pPr>
        <w:spacing w:after="0" w:line="240" w:lineRule="auto"/>
        <w:ind w:left="720" w:hanging="720"/>
        <w:rPr>
          <w:rFonts w:ascii="Times New Roman" w:hAnsi="Times New Roman" w:cs="Times New Roman"/>
          <w:sz w:val="20"/>
          <w:szCs w:val="20"/>
          <w:lang w:val="en-US"/>
        </w:rPr>
      </w:pPr>
      <w:r w:rsidRPr="002B1691">
        <w:rPr>
          <w:rFonts w:ascii="Times New Roman" w:hAnsi="Times New Roman" w:cs="Times New Roman"/>
          <w:sz w:val="20"/>
          <w:szCs w:val="20"/>
          <w:lang w:val="en-US"/>
        </w:rPr>
        <w:t>44</w:t>
      </w:r>
      <w:r w:rsidRPr="002B1691">
        <w:rPr>
          <w:rFonts w:ascii="Times New Roman" w:hAnsi="Times New Roman" w:cs="Times New Roman"/>
          <w:sz w:val="20"/>
          <w:szCs w:val="20"/>
          <w:lang w:val="en-US"/>
        </w:rPr>
        <w:tab/>
        <w:t xml:space="preserve">Giacobini M, Medin E, Ahnemark E, Russo LJ, Carlqvist P. Prevalence, Patient Characteristics, and Pharmacological Treatment of Children, Adolescents, and Adults Diagnosed With ADHD in Sweden. </w:t>
      </w:r>
      <w:r w:rsidRPr="002B1691">
        <w:rPr>
          <w:rFonts w:ascii="Times New Roman" w:hAnsi="Times New Roman" w:cs="Times New Roman"/>
          <w:i/>
          <w:sz w:val="20"/>
          <w:szCs w:val="20"/>
          <w:lang w:val="en-US"/>
        </w:rPr>
        <w:t xml:space="preserve">J Atten Disord </w:t>
      </w:r>
      <w:proofErr w:type="gramStart"/>
      <w:r w:rsidRPr="002B1691">
        <w:rPr>
          <w:rFonts w:ascii="Times New Roman" w:hAnsi="Times New Roman" w:cs="Times New Roman"/>
          <w:sz w:val="20"/>
          <w:szCs w:val="20"/>
          <w:lang w:val="en-US"/>
        </w:rPr>
        <w:t>2018;</w:t>
      </w:r>
      <w:r w:rsidRPr="002B1691">
        <w:rPr>
          <w:rFonts w:ascii="Times New Roman" w:hAnsi="Times New Roman" w:cs="Times New Roman"/>
          <w:b/>
          <w:sz w:val="20"/>
          <w:szCs w:val="20"/>
          <w:lang w:val="en-US"/>
        </w:rPr>
        <w:t>22</w:t>
      </w:r>
      <w:r w:rsidRPr="002B1691">
        <w:rPr>
          <w:rFonts w:ascii="Times New Roman" w:hAnsi="Times New Roman" w:cs="Times New Roman"/>
          <w:sz w:val="20"/>
          <w:szCs w:val="20"/>
          <w:lang w:val="en-US"/>
        </w:rPr>
        <w:t>:3</w:t>
      </w:r>
      <w:proofErr w:type="gramEnd"/>
      <w:r w:rsidRPr="002B1691">
        <w:rPr>
          <w:rFonts w:ascii="Times New Roman" w:hAnsi="Times New Roman" w:cs="Times New Roman"/>
          <w:sz w:val="20"/>
          <w:szCs w:val="20"/>
          <w:lang w:val="en-US"/>
        </w:rPr>
        <w:t>-13.</w:t>
      </w:r>
    </w:p>
    <w:p w:rsidR="009C044A" w:rsidRPr="00284A28" w:rsidRDefault="009C044A" w:rsidP="009C044A">
      <w:pPr>
        <w:spacing w:after="0" w:line="240" w:lineRule="auto"/>
        <w:ind w:left="720" w:hanging="720"/>
        <w:rPr>
          <w:rFonts w:ascii="Times New Roman" w:hAnsi="Times New Roman" w:cs="Times New Roman"/>
          <w:sz w:val="20"/>
          <w:szCs w:val="20"/>
          <w:lang w:val="en-US"/>
        </w:rPr>
      </w:pPr>
      <w:r w:rsidRPr="002B1691">
        <w:rPr>
          <w:rFonts w:ascii="Times New Roman" w:hAnsi="Times New Roman" w:cs="Times New Roman"/>
          <w:sz w:val="20"/>
          <w:szCs w:val="20"/>
          <w:lang w:val="en-US"/>
        </w:rPr>
        <w:t>45</w:t>
      </w:r>
      <w:r w:rsidRPr="002B1691">
        <w:rPr>
          <w:rFonts w:ascii="Times New Roman" w:hAnsi="Times New Roman" w:cs="Times New Roman"/>
          <w:sz w:val="20"/>
          <w:szCs w:val="20"/>
          <w:lang w:val="en-US"/>
        </w:rPr>
        <w:tab/>
        <w:t xml:space="preserve">Golimstok A, Rojas JI, Romano M, Zurru MC, Doctorovich D, Cristiano E. Previous </w:t>
      </w:r>
      <w:r w:rsidRPr="00284A28">
        <w:rPr>
          <w:rFonts w:ascii="Times New Roman" w:hAnsi="Times New Roman" w:cs="Times New Roman"/>
          <w:sz w:val="20"/>
          <w:szCs w:val="20"/>
          <w:lang w:val="en-US"/>
        </w:rPr>
        <w:t xml:space="preserve">adult attention-deficit and hyperactivity disorder symptoms and risk of dementia with Lewy bodies: a case-control study. </w:t>
      </w:r>
      <w:r w:rsidRPr="00284A28">
        <w:rPr>
          <w:rFonts w:ascii="Times New Roman" w:hAnsi="Times New Roman" w:cs="Times New Roman"/>
          <w:i/>
          <w:sz w:val="20"/>
          <w:szCs w:val="20"/>
          <w:lang w:val="en-US"/>
        </w:rPr>
        <w:t>Eur J Neurol</w:t>
      </w:r>
      <w:r w:rsidRPr="00284A28">
        <w:rPr>
          <w:rFonts w:ascii="Times New Roman" w:hAnsi="Times New Roman" w:cs="Times New Roman"/>
          <w:sz w:val="20"/>
          <w:szCs w:val="20"/>
          <w:lang w:val="en-US"/>
        </w:rPr>
        <w:t xml:space="preserve"> </w:t>
      </w:r>
      <w:proofErr w:type="gramStart"/>
      <w:r w:rsidRPr="00284A28">
        <w:rPr>
          <w:rFonts w:ascii="Times New Roman" w:hAnsi="Times New Roman" w:cs="Times New Roman"/>
          <w:sz w:val="20"/>
          <w:szCs w:val="20"/>
          <w:lang w:val="en-US"/>
        </w:rPr>
        <w:t>2011;</w:t>
      </w:r>
      <w:r w:rsidRPr="00284A28">
        <w:rPr>
          <w:rFonts w:ascii="Times New Roman" w:hAnsi="Times New Roman" w:cs="Times New Roman"/>
          <w:b/>
          <w:sz w:val="20"/>
          <w:szCs w:val="20"/>
          <w:lang w:val="en-US"/>
        </w:rPr>
        <w:t>18</w:t>
      </w:r>
      <w:r w:rsidRPr="00284A28">
        <w:rPr>
          <w:rFonts w:ascii="Times New Roman" w:hAnsi="Times New Roman" w:cs="Times New Roman"/>
          <w:sz w:val="20"/>
          <w:szCs w:val="20"/>
          <w:lang w:val="en-US"/>
        </w:rPr>
        <w:t>:78</w:t>
      </w:r>
      <w:proofErr w:type="gramEnd"/>
      <w:r w:rsidRPr="00284A28">
        <w:rPr>
          <w:rFonts w:ascii="Times New Roman" w:hAnsi="Times New Roman" w:cs="Times New Roman"/>
          <w:sz w:val="20"/>
          <w:szCs w:val="20"/>
          <w:lang w:val="en-US"/>
        </w:rPr>
        <w:t>-84.</w:t>
      </w:r>
    </w:p>
    <w:p w:rsidR="009C044A" w:rsidRPr="00284A28" w:rsidRDefault="009C044A" w:rsidP="009C044A">
      <w:pPr>
        <w:spacing w:after="0" w:line="240" w:lineRule="auto"/>
        <w:ind w:left="720" w:hanging="720"/>
        <w:rPr>
          <w:rFonts w:ascii="Times New Roman" w:hAnsi="Times New Roman" w:cs="Times New Roman"/>
          <w:sz w:val="20"/>
          <w:szCs w:val="20"/>
          <w:lang w:val="en-US"/>
        </w:rPr>
      </w:pPr>
      <w:r w:rsidRPr="00284A28">
        <w:rPr>
          <w:rFonts w:ascii="Times New Roman" w:hAnsi="Times New Roman" w:cs="Times New Roman"/>
          <w:sz w:val="20"/>
          <w:szCs w:val="20"/>
          <w:lang w:val="en-US"/>
        </w:rPr>
        <w:t>4</w:t>
      </w:r>
      <w:r>
        <w:rPr>
          <w:rFonts w:ascii="Times New Roman" w:hAnsi="Times New Roman" w:cs="Times New Roman"/>
          <w:sz w:val="20"/>
          <w:szCs w:val="20"/>
          <w:lang w:val="en-US"/>
        </w:rPr>
        <w:t>6</w:t>
      </w:r>
      <w:r w:rsidRPr="00284A28">
        <w:rPr>
          <w:rFonts w:ascii="Times New Roman" w:hAnsi="Times New Roman" w:cs="Times New Roman"/>
          <w:sz w:val="20"/>
          <w:szCs w:val="20"/>
          <w:lang w:val="en-US"/>
        </w:rPr>
        <w:tab/>
        <w:t xml:space="preserve">Groen Y, den Heijer AE, Fuermaier ABM, Althaus M, Tucha O. Reduced emotional empathy in adults with subclinical ADHD: evidence from the empathy and systemizing quotient. </w:t>
      </w:r>
      <w:r w:rsidRPr="00284A28">
        <w:rPr>
          <w:rFonts w:ascii="Times New Roman" w:hAnsi="Times New Roman" w:cs="Times New Roman"/>
          <w:i/>
          <w:sz w:val="20"/>
          <w:szCs w:val="20"/>
          <w:lang w:val="en-US"/>
        </w:rPr>
        <w:t xml:space="preserve">Atten Defic Hyperact </w:t>
      </w:r>
      <w:proofErr w:type="gramStart"/>
      <w:r w:rsidRPr="00284A28">
        <w:rPr>
          <w:rFonts w:ascii="Times New Roman" w:hAnsi="Times New Roman" w:cs="Times New Roman"/>
          <w:i/>
          <w:sz w:val="20"/>
          <w:szCs w:val="20"/>
          <w:lang w:val="en-US"/>
        </w:rPr>
        <w:t>Disord</w:t>
      </w:r>
      <w:r w:rsidRPr="00345887">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284A28">
        <w:rPr>
          <w:rFonts w:ascii="Times New Roman" w:hAnsi="Times New Roman" w:cs="Times New Roman"/>
          <w:sz w:val="20"/>
          <w:szCs w:val="20"/>
          <w:lang w:val="en-US"/>
        </w:rPr>
        <w:t>2018</w:t>
      </w:r>
      <w:proofErr w:type="gramEnd"/>
      <w:r w:rsidRPr="00284A28">
        <w:rPr>
          <w:rFonts w:ascii="Times New Roman" w:hAnsi="Times New Roman" w:cs="Times New Roman"/>
          <w:sz w:val="20"/>
          <w:szCs w:val="20"/>
          <w:lang w:val="en-US"/>
        </w:rPr>
        <w:t>;</w:t>
      </w:r>
      <w:r w:rsidRPr="00284A28">
        <w:rPr>
          <w:rFonts w:ascii="Times New Roman" w:hAnsi="Times New Roman" w:cs="Times New Roman"/>
          <w:b/>
          <w:sz w:val="20"/>
          <w:szCs w:val="20"/>
          <w:lang w:val="en-US"/>
        </w:rPr>
        <w:t>10</w:t>
      </w:r>
      <w:r w:rsidRPr="00284A28">
        <w:rPr>
          <w:rFonts w:ascii="Times New Roman" w:hAnsi="Times New Roman" w:cs="Times New Roman"/>
          <w:sz w:val="20"/>
          <w:szCs w:val="20"/>
          <w:lang w:val="en-US"/>
        </w:rPr>
        <w:t>:141-50.</w:t>
      </w:r>
    </w:p>
    <w:p w:rsidR="009C044A" w:rsidRPr="00284A28"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47</w:t>
      </w:r>
      <w:r w:rsidRPr="00284A28">
        <w:rPr>
          <w:rFonts w:ascii="Times New Roman" w:hAnsi="Times New Roman" w:cs="Times New Roman"/>
          <w:sz w:val="20"/>
          <w:szCs w:val="20"/>
          <w:lang w:val="en-US"/>
        </w:rPr>
        <w:tab/>
        <w:t xml:space="preserve">Gross J, Blocher D, Trott GE, Rosler M. [Assessment of the attention-deficit hyperactivity disorder in adults]. </w:t>
      </w:r>
      <w:r>
        <w:rPr>
          <w:rFonts w:ascii="Times New Roman" w:hAnsi="Times New Roman" w:cs="Times New Roman"/>
          <w:i/>
          <w:sz w:val="20"/>
          <w:szCs w:val="20"/>
          <w:lang w:val="en-US"/>
        </w:rPr>
        <w:t>Nervenarzt</w:t>
      </w:r>
      <w:r w:rsidRPr="00284A28">
        <w:rPr>
          <w:rFonts w:ascii="Times New Roman" w:hAnsi="Times New Roman" w:cs="Times New Roman"/>
          <w:sz w:val="20"/>
          <w:szCs w:val="20"/>
          <w:lang w:val="en-US"/>
        </w:rPr>
        <w:t xml:space="preserve"> </w:t>
      </w:r>
      <w:proofErr w:type="gramStart"/>
      <w:r w:rsidRPr="00284A28">
        <w:rPr>
          <w:rFonts w:ascii="Times New Roman" w:hAnsi="Times New Roman" w:cs="Times New Roman"/>
          <w:sz w:val="20"/>
          <w:szCs w:val="20"/>
          <w:lang w:val="en-US"/>
        </w:rPr>
        <w:t>1999;</w:t>
      </w:r>
      <w:r w:rsidRPr="00F65A70">
        <w:rPr>
          <w:rFonts w:ascii="Times New Roman" w:hAnsi="Times New Roman" w:cs="Times New Roman"/>
          <w:b/>
          <w:sz w:val="20"/>
          <w:szCs w:val="20"/>
          <w:lang w:val="en-US"/>
        </w:rPr>
        <w:t>70</w:t>
      </w:r>
      <w:r w:rsidRPr="00284A28">
        <w:rPr>
          <w:rFonts w:ascii="Times New Roman" w:hAnsi="Times New Roman" w:cs="Times New Roman"/>
          <w:sz w:val="20"/>
          <w:szCs w:val="20"/>
          <w:lang w:val="en-US"/>
        </w:rPr>
        <w:t>:20</w:t>
      </w:r>
      <w:proofErr w:type="gramEnd"/>
      <w:r w:rsidRPr="00284A28">
        <w:rPr>
          <w:rFonts w:ascii="Times New Roman" w:hAnsi="Times New Roman" w:cs="Times New Roman"/>
          <w:sz w:val="20"/>
          <w:szCs w:val="20"/>
          <w:lang w:val="en-US"/>
        </w:rPr>
        <w:t>-5.</w:t>
      </w:r>
    </w:p>
    <w:p w:rsidR="009C044A" w:rsidRPr="00F65A70"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48</w:t>
      </w:r>
      <w:r w:rsidRPr="00345887">
        <w:rPr>
          <w:rFonts w:ascii="Times New Roman" w:hAnsi="Times New Roman" w:cs="Times New Roman"/>
          <w:sz w:val="20"/>
          <w:szCs w:val="20"/>
          <w:lang w:val="en-US"/>
        </w:rPr>
        <w:tab/>
      </w:r>
      <w:r w:rsidRPr="00F65A70">
        <w:rPr>
          <w:rFonts w:ascii="Times New Roman" w:hAnsi="Times New Roman" w:cs="Times New Roman"/>
          <w:sz w:val="20"/>
          <w:szCs w:val="20"/>
          <w:lang w:val="en-US"/>
        </w:rPr>
        <w:t xml:space="preserve">Guldberg-Kjar T, Johansson B. Old people reporting childhood AD/HD symptoms: retrospectively self-rated AD/HD symptoms in a population-based Swedish sample aged 65-80. </w:t>
      </w:r>
      <w:r w:rsidRPr="00F65A70">
        <w:rPr>
          <w:rFonts w:ascii="Times New Roman" w:hAnsi="Times New Roman" w:cs="Times New Roman"/>
          <w:i/>
          <w:sz w:val="20"/>
          <w:szCs w:val="20"/>
          <w:lang w:val="en-US"/>
        </w:rPr>
        <w:t>Nord J Psychiatry</w:t>
      </w:r>
      <w:r w:rsidRPr="00F65A70">
        <w:rPr>
          <w:rFonts w:ascii="Times New Roman" w:hAnsi="Times New Roman" w:cs="Times New Roman"/>
          <w:sz w:val="20"/>
          <w:szCs w:val="20"/>
          <w:lang w:val="en-US"/>
        </w:rPr>
        <w:t xml:space="preserve"> </w:t>
      </w:r>
      <w:proofErr w:type="gramStart"/>
      <w:r w:rsidRPr="00F65A70">
        <w:rPr>
          <w:rFonts w:ascii="Times New Roman" w:hAnsi="Times New Roman" w:cs="Times New Roman"/>
          <w:sz w:val="20"/>
          <w:szCs w:val="20"/>
          <w:lang w:val="en-US"/>
        </w:rPr>
        <w:t>2009;</w:t>
      </w:r>
      <w:r w:rsidRPr="00F65A70">
        <w:rPr>
          <w:rFonts w:ascii="Times New Roman" w:hAnsi="Times New Roman" w:cs="Times New Roman"/>
          <w:b/>
          <w:sz w:val="20"/>
          <w:szCs w:val="20"/>
          <w:lang w:val="en-US"/>
        </w:rPr>
        <w:t>63</w:t>
      </w:r>
      <w:r w:rsidRPr="00F65A70">
        <w:rPr>
          <w:rFonts w:ascii="Times New Roman" w:hAnsi="Times New Roman" w:cs="Times New Roman"/>
          <w:sz w:val="20"/>
          <w:szCs w:val="20"/>
          <w:lang w:val="en-US"/>
        </w:rPr>
        <w:t>:375</w:t>
      </w:r>
      <w:proofErr w:type="gramEnd"/>
      <w:r w:rsidRPr="00F65A70">
        <w:rPr>
          <w:rFonts w:ascii="Times New Roman" w:hAnsi="Times New Roman" w:cs="Times New Roman"/>
          <w:sz w:val="20"/>
          <w:szCs w:val="20"/>
          <w:lang w:val="en-US"/>
        </w:rPr>
        <w:t>-82.</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49</w:t>
      </w:r>
      <w:r w:rsidRPr="00F65A70">
        <w:rPr>
          <w:rFonts w:ascii="Times New Roman" w:hAnsi="Times New Roman" w:cs="Times New Roman"/>
          <w:sz w:val="20"/>
          <w:szCs w:val="20"/>
          <w:lang w:val="en-US"/>
        </w:rPr>
        <w:tab/>
        <w:t xml:space="preserve">Guldberg-Kjar T, Johansson B. ADHD symptoms across the lifespan: a comparison of symptoms captured by the Wender and Barkley Scales and DSM-IV criteria in a population-based Swedish sample aged 65 to 80. </w:t>
      </w:r>
      <w:r>
        <w:rPr>
          <w:rFonts w:ascii="Times New Roman" w:hAnsi="Times New Roman" w:cs="Times New Roman"/>
          <w:i/>
          <w:sz w:val="20"/>
          <w:szCs w:val="20"/>
          <w:lang w:val="en-US"/>
        </w:rPr>
        <w:t>Journal of attention disorders</w:t>
      </w:r>
      <w:r w:rsidRPr="00F65A70">
        <w:rPr>
          <w:rFonts w:ascii="Times New Roman" w:hAnsi="Times New Roman" w:cs="Times New Roman"/>
          <w:sz w:val="20"/>
          <w:szCs w:val="20"/>
          <w:lang w:val="en-US"/>
        </w:rPr>
        <w:t xml:space="preserve"> </w:t>
      </w:r>
      <w:proofErr w:type="gramStart"/>
      <w:r w:rsidRPr="00F65A70">
        <w:rPr>
          <w:rFonts w:ascii="Times New Roman" w:hAnsi="Times New Roman" w:cs="Times New Roman"/>
          <w:sz w:val="20"/>
          <w:szCs w:val="20"/>
          <w:lang w:val="en-US"/>
        </w:rPr>
        <w:t>2015;</w:t>
      </w:r>
      <w:r w:rsidRPr="00F65A70">
        <w:rPr>
          <w:rFonts w:ascii="Times New Roman" w:hAnsi="Times New Roman" w:cs="Times New Roman"/>
          <w:b/>
          <w:sz w:val="20"/>
          <w:szCs w:val="20"/>
          <w:lang w:val="en-US"/>
        </w:rPr>
        <w:t>19</w:t>
      </w:r>
      <w:r w:rsidRPr="00F65A70">
        <w:rPr>
          <w:rFonts w:ascii="Times New Roman" w:hAnsi="Times New Roman" w:cs="Times New Roman"/>
          <w:sz w:val="20"/>
          <w:szCs w:val="20"/>
          <w:lang w:val="en-US"/>
        </w:rPr>
        <w:t>:390</w:t>
      </w:r>
      <w:proofErr w:type="gramEnd"/>
      <w:r w:rsidRPr="00F65A70">
        <w:rPr>
          <w:rFonts w:ascii="Times New Roman" w:hAnsi="Times New Roman" w:cs="Times New Roman"/>
          <w:sz w:val="20"/>
          <w:szCs w:val="20"/>
          <w:lang w:val="en-US"/>
        </w:rPr>
        <w:t>-404.</w:t>
      </w:r>
    </w:p>
    <w:p w:rsidR="009C044A" w:rsidRDefault="009C044A" w:rsidP="009C044A">
      <w:pPr>
        <w:spacing w:after="0" w:line="240" w:lineRule="auto"/>
        <w:ind w:left="720" w:hanging="720"/>
        <w:rPr>
          <w:rFonts w:ascii="Times New Roman" w:hAnsi="Times New Roman" w:cs="Times New Roman"/>
          <w:sz w:val="20"/>
          <w:szCs w:val="20"/>
          <w:lang w:val="en-US"/>
        </w:rPr>
      </w:pPr>
      <w:r w:rsidRPr="00F65A70">
        <w:rPr>
          <w:rFonts w:ascii="Times New Roman" w:hAnsi="Times New Roman" w:cs="Times New Roman"/>
          <w:sz w:val="20"/>
          <w:szCs w:val="20"/>
          <w:lang w:val="en-GB"/>
        </w:rPr>
        <w:t>50</w:t>
      </w:r>
      <w:r w:rsidRPr="00F65A70">
        <w:rPr>
          <w:rFonts w:ascii="Times New Roman" w:hAnsi="Times New Roman" w:cs="Times New Roman"/>
          <w:sz w:val="20"/>
          <w:szCs w:val="20"/>
          <w:lang w:val="en-GB"/>
        </w:rPr>
        <w:tab/>
        <w:t xml:space="preserve">Hansen TF, Hoeffding LK, Kogelman L, Haspang TM, Ullum H, Sorensen E, et al. </w:t>
      </w:r>
      <w:r w:rsidRPr="00F65A70">
        <w:rPr>
          <w:rFonts w:ascii="Times New Roman" w:hAnsi="Times New Roman" w:cs="Times New Roman"/>
          <w:sz w:val="20"/>
          <w:szCs w:val="20"/>
          <w:lang w:val="en-US"/>
        </w:rPr>
        <w:t xml:space="preserve">Comorbidity of migraine with ADHD in adults. </w:t>
      </w:r>
      <w:r w:rsidRPr="00F65A70">
        <w:rPr>
          <w:rFonts w:ascii="Times New Roman" w:hAnsi="Times New Roman" w:cs="Times New Roman"/>
          <w:i/>
          <w:sz w:val="20"/>
          <w:szCs w:val="20"/>
          <w:lang w:val="en-US"/>
        </w:rPr>
        <w:t xml:space="preserve">BMC </w:t>
      </w:r>
      <w:proofErr w:type="gramStart"/>
      <w:r w:rsidRPr="00F65A70">
        <w:rPr>
          <w:rFonts w:ascii="Times New Roman" w:hAnsi="Times New Roman" w:cs="Times New Roman"/>
          <w:i/>
          <w:sz w:val="20"/>
          <w:szCs w:val="20"/>
          <w:lang w:val="en-US"/>
        </w:rPr>
        <w:t>neurology</w:t>
      </w:r>
      <w:r>
        <w:rPr>
          <w:rFonts w:ascii="Times New Roman" w:hAnsi="Times New Roman" w:cs="Times New Roman"/>
          <w:i/>
          <w:sz w:val="20"/>
          <w:szCs w:val="20"/>
          <w:lang w:val="en-US"/>
        </w:rPr>
        <w:t xml:space="preserve"> </w:t>
      </w:r>
      <w:r w:rsidRPr="00F65A70">
        <w:rPr>
          <w:rFonts w:ascii="Times New Roman" w:hAnsi="Times New Roman" w:cs="Times New Roman"/>
          <w:sz w:val="20"/>
          <w:szCs w:val="20"/>
          <w:lang w:val="en-US"/>
        </w:rPr>
        <w:t xml:space="preserve"> 2018</w:t>
      </w:r>
      <w:proofErr w:type="gramEnd"/>
      <w:r w:rsidRPr="00F65A70">
        <w:rPr>
          <w:rFonts w:ascii="Times New Roman" w:hAnsi="Times New Roman" w:cs="Times New Roman"/>
          <w:sz w:val="20"/>
          <w:szCs w:val="20"/>
          <w:lang w:val="en-US"/>
        </w:rPr>
        <w:t>;</w:t>
      </w:r>
      <w:r w:rsidRPr="00F65A70">
        <w:rPr>
          <w:rFonts w:ascii="Times New Roman" w:hAnsi="Times New Roman" w:cs="Times New Roman"/>
          <w:b/>
          <w:sz w:val="20"/>
          <w:szCs w:val="20"/>
          <w:lang w:val="en-US"/>
        </w:rPr>
        <w:t>18</w:t>
      </w:r>
      <w:r w:rsidRPr="00F65A70">
        <w:rPr>
          <w:rFonts w:ascii="Times New Roman" w:hAnsi="Times New Roman" w:cs="Times New Roman"/>
          <w:sz w:val="20"/>
          <w:szCs w:val="20"/>
          <w:lang w:val="en-US"/>
        </w:rPr>
        <w:t>:147.</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51</w:t>
      </w:r>
      <w:r>
        <w:rPr>
          <w:rFonts w:ascii="Times New Roman" w:hAnsi="Times New Roman" w:cs="Times New Roman"/>
          <w:sz w:val="20"/>
          <w:szCs w:val="20"/>
          <w:lang w:val="en-US"/>
        </w:rPr>
        <w:tab/>
      </w:r>
      <w:r w:rsidRPr="00F65A70">
        <w:rPr>
          <w:rFonts w:ascii="Times New Roman" w:hAnsi="Times New Roman" w:cs="Times New Roman"/>
          <w:sz w:val="20"/>
          <w:szCs w:val="20"/>
          <w:lang w:val="en-US"/>
        </w:rPr>
        <w:t xml:space="preserve">Hennig T, Koglin U, Schmidt S, Petermann F, Brahler E. Attention-Deficit/Hyperactivity Disorder Symptoms and Life Satisfaction in a Representative Adolescent and Adult Sample. </w:t>
      </w:r>
      <w:r w:rsidRPr="00F65A70">
        <w:rPr>
          <w:rFonts w:ascii="Times New Roman" w:hAnsi="Times New Roman" w:cs="Times New Roman"/>
          <w:i/>
          <w:sz w:val="20"/>
          <w:szCs w:val="20"/>
          <w:lang w:val="en-US"/>
        </w:rPr>
        <w:t>J Nerv Ment Dis</w:t>
      </w:r>
      <w:r w:rsidRPr="00345887">
        <w:rPr>
          <w:rFonts w:ascii="Times New Roman" w:hAnsi="Times New Roman" w:cs="Times New Roman"/>
          <w:sz w:val="20"/>
          <w:szCs w:val="20"/>
          <w:lang w:val="en-US"/>
        </w:rPr>
        <w:t xml:space="preserve"> </w:t>
      </w:r>
      <w:proofErr w:type="gramStart"/>
      <w:r w:rsidRPr="00F65A70">
        <w:rPr>
          <w:rFonts w:ascii="Times New Roman" w:hAnsi="Times New Roman" w:cs="Times New Roman"/>
          <w:sz w:val="20"/>
          <w:szCs w:val="20"/>
          <w:lang w:val="en-US"/>
        </w:rPr>
        <w:t>2017;</w:t>
      </w:r>
      <w:r w:rsidRPr="00F65A70">
        <w:rPr>
          <w:rFonts w:ascii="Times New Roman" w:hAnsi="Times New Roman" w:cs="Times New Roman"/>
          <w:b/>
          <w:sz w:val="20"/>
          <w:szCs w:val="20"/>
          <w:lang w:val="en-US"/>
        </w:rPr>
        <w:t>205</w:t>
      </w:r>
      <w:r w:rsidRPr="00F65A70">
        <w:rPr>
          <w:rFonts w:ascii="Times New Roman" w:hAnsi="Times New Roman" w:cs="Times New Roman"/>
          <w:sz w:val="20"/>
          <w:szCs w:val="20"/>
          <w:lang w:val="en-US"/>
        </w:rPr>
        <w:t>:720</w:t>
      </w:r>
      <w:proofErr w:type="gramEnd"/>
      <w:r w:rsidRPr="00F65A70">
        <w:rPr>
          <w:rFonts w:ascii="Times New Roman" w:hAnsi="Times New Roman" w:cs="Times New Roman"/>
          <w:sz w:val="20"/>
          <w:szCs w:val="20"/>
          <w:lang w:val="en-US"/>
        </w:rPr>
        <w:t>-4.</w:t>
      </w:r>
    </w:p>
    <w:p w:rsidR="009C044A"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52</w:t>
      </w:r>
      <w:r w:rsidRPr="00345887">
        <w:rPr>
          <w:rFonts w:ascii="Times New Roman" w:hAnsi="Times New Roman" w:cs="Times New Roman"/>
          <w:sz w:val="20"/>
          <w:szCs w:val="20"/>
          <w:lang w:val="en-US"/>
        </w:rPr>
        <w:tab/>
      </w:r>
      <w:r w:rsidRPr="002B1691">
        <w:rPr>
          <w:rFonts w:ascii="Times New Roman" w:hAnsi="Times New Roman" w:cs="Times New Roman"/>
          <w:sz w:val="20"/>
          <w:szCs w:val="20"/>
          <w:lang w:val="en-US"/>
        </w:rPr>
        <w:t xml:space="preserve">Hesson J, Fowler K. Prevalence and Correlates of Self-Reported ADD/ADHD in a Large National Sample of Canadian Adults. </w:t>
      </w:r>
      <w:r w:rsidRPr="002B1691">
        <w:rPr>
          <w:rFonts w:ascii="Times New Roman" w:hAnsi="Times New Roman" w:cs="Times New Roman"/>
          <w:i/>
          <w:sz w:val="20"/>
          <w:szCs w:val="20"/>
          <w:lang w:val="en-US"/>
        </w:rPr>
        <w:t>J Atten Disord</w:t>
      </w:r>
      <w:r w:rsidRPr="002B1691">
        <w:rPr>
          <w:rFonts w:ascii="Times New Roman" w:hAnsi="Times New Roman" w:cs="Times New Roman"/>
          <w:sz w:val="20"/>
          <w:szCs w:val="20"/>
          <w:lang w:val="en-US"/>
        </w:rPr>
        <w:t xml:space="preserve"> </w:t>
      </w:r>
      <w:proofErr w:type="gramStart"/>
      <w:r w:rsidRPr="002B1691">
        <w:rPr>
          <w:rFonts w:ascii="Times New Roman" w:hAnsi="Times New Roman" w:cs="Times New Roman"/>
          <w:sz w:val="20"/>
          <w:szCs w:val="20"/>
          <w:lang w:val="en-US"/>
        </w:rPr>
        <w:t>2018;</w:t>
      </w:r>
      <w:r w:rsidRPr="002B1691">
        <w:rPr>
          <w:rFonts w:ascii="Times New Roman" w:hAnsi="Times New Roman" w:cs="Times New Roman"/>
          <w:b/>
          <w:sz w:val="20"/>
          <w:szCs w:val="20"/>
          <w:lang w:val="en-US"/>
        </w:rPr>
        <w:t>22</w:t>
      </w:r>
      <w:r w:rsidRPr="002B1691">
        <w:rPr>
          <w:rFonts w:ascii="Times New Roman" w:hAnsi="Times New Roman" w:cs="Times New Roman"/>
          <w:sz w:val="20"/>
          <w:szCs w:val="20"/>
          <w:lang w:val="en-US"/>
        </w:rPr>
        <w:t>:191</w:t>
      </w:r>
      <w:proofErr w:type="gramEnd"/>
      <w:r w:rsidRPr="002B1691">
        <w:rPr>
          <w:rFonts w:ascii="Times New Roman" w:hAnsi="Times New Roman" w:cs="Times New Roman"/>
          <w:sz w:val="20"/>
          <w:szCs w:val="20"/>
          <w:lang w:val="en-US"/>
        </w:rPr>
        <w:t>-200.</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 xml:space="preserve"> 53</w:t>
      </w:r>
      <w:r w:rsidRPr="00345887">
        <w:rPr>
          <w:rFonts w:ascii="Times New Roman" w:hAnsi="Times New Roman" w:cs="Times New Roman"/>
          <w:sz w:val="20"/>
          <w:szCs w:val="20"/>
          <w:lang w:val="en-US"/>
        </w:rPr>
        <w:tab/>
      </w:r>
      <w:r w:rsidRPr="0014332D">
        <w:rPr>
          <w:rFonts w:ascii="Times New Roman" w:hAnsi="Times New Roman" w:cs="Times New Roman"/>
          <w:sz w:val="20"/>
          <w:szCs w:val="20"/>
          <w:lang w:val="en-US"/>
        </w:rPr>
        <w:t xml:space="preserve">Huang CL, Weng SF, Ho CH. Gender ratios of administrative prevalence and incidence of attention-deficit/hyperactivity disorder (ADHD) across the lifespan: A nationwide population-based study in Taiwan. </w:t>
      </w:r>
      <w:r w:rsidRPr="0014332D">
        <w:rPr>
          <w:rFonts w:ascii="Times New Roman" w:hAnsi="Times New Roman" w:cs="Times New Roman"/>
          <w:i/>
          <w:sz w:val="20"/>
          <w:szCs w:val="20"/>
          <w:lang w:val="en-US"/>
        </w:rPr>
        <w:t>Psychiatry Res</w:t>
      </w:r>
      <w:r w:rsidRPr="00345887">
        <w:rPr>
          <w:rFonts w:ascii="Times New Roman" w:hAnsi="Times New Roman" w:cs="Times New Roman"/>
          <w:sz w:val="20"/>
          <w:szCs w:val="20"/>
          <w:lang w:val="en-US"/>
        </w:rPr>
        <w:t xml:space="preserve"> </w:t>
      </w:r>
      <w:proofErr w:type="gramStart"/>
      <w:r w:rsidRPr="0014332D">
        <w:rPr>
          <w:rFonts w:ascii="Times New Roman" w:hAnsi="Times New Roman" w:cs="Times New Roman"/>
          <w:sz w:val="20"/>
          <w:szCs w:val="20"/>
          <w:lang w:val="en-US"/>
        </w:rPr>
        <w:t>2016;</w:t>
      </w:r>
      <w:r w:rsidRPr="0014332D">
        <w:rPr>
          <w:rFonts w:ascii="Times New Roman" w:hAnsi="Times New Roman" w:cs="Times New Roman"/>
          <w:b/>
          <w:sz w:val="20"/>
          <w:szCs w:val="20"/>
          <w:lang w:val="en-US"/>
        </w:rPr>
        <w:t>244</w:t>
      </w:r>
      <w:r w:rsidRPr="0014332D">
        <w:rPr>
          <w:rFonts w:ascii="Times New Roman" w:hAnsi="Times New Roman" w:cs="Times New Roman"/>
          <w:sz w:val="20"/>
          <w:szCs w:val="20"/>
          <w:lang w:val="en-US"/>
        </w:rPr>
        <w:t>:382</w:t>
      </w:r>
      <w:proofErr w:type="gramEnd"/>
      <w:r w:rsidRPr="0014332D">
        <w:rPr>
          <w:rFonts w:ascii="Times New Roman" w:hAnsi="Times New Roman" w:cs="Times New Roman"/>
          <w:sz w:val="20"/>
          <w:szCs w:val="20"/>
          <w:lang w:val="en-US"/>
        </w:rPr>
        <w:t>-7.</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F003AB">
        <w:rPr>
          <w:rFonts w:ascii="Times New Roman" w:hAnsi="Times New Roman" w:cs="Times New Roman"/>
          <w:sz w:val="20"/>
          <w:szCs w:val="20"/>
          <w:lang w:val="en-GB"/>
        </w:rPr>
        <w:t>54</w:t>
      </w:r>
      <w:r w:rsidRPr="00F003AB">
        <w:rPr>
          <w:rFonts w:ascii="Times New Roman" w:hAnsi="Times New Roman" w:cs="Times New Roman"/>
          <w:sz w:val="20"/>
          <w:szCs w:val="20"/>
          <w:lang w:val="en-GB"/>
        </w:rPr>
        <w:tab/>
        <w:t xml:space="preserve">Ilie G, Vingilis ER, Mann RE, Hamilton H, Toplak M, Adlaf EM, et al. </w:t>
      </w:r>
      <w:r w:rsidRPr="0014332D">
        <w:rPr>
          <w:rFonts w:ascii="Times New Roman" w:hAnsi="Times New Roman" w:cs="Times New Roman"/>
          <w:sz w:val="20"/>
          <w:szCs w:val="20"/>
          <w:lang w:val="en-US"/>
        </w:rPr>
        <w:t xml:space="preserve">The association between traumatic brain injury and ADHD in a Canadian adult sample. </w:t>
      </w:r>
      <w:r w:rsidRPr="0014332D">
        <w:rPr>
          <w:rFonts w:ascii="Times New Roman" w:hAnsi="Times New Roman" w:cs="Times New Roman"/>
          <w:i/>
          <w:sz w:val="20"/>
          <w:szCs w:val="20"/>
          <w:lang w:val="en-US"/>
        </w:rPr>
        <w:t>J Psychiatr Res</w:t>
      </w:r>
      <w:r w:rsidRPr="0014332D">
        <w:rPr>
          <w:rFonts w:ascii="Times New Roman" w:hAnsi="Times New Roman" w:cs="Times New Roman"/>
          <w:sz w:val="20"/>
          <w:szCs w:val="20"/>
          <w:lang w:val="en-US"/>
        </w:rPr>
        <w:t xml:space="preserve"> </w:t>
      </w:r>
      <w:proofErr w:type="gramStart"/>
      <w:r w:rsidRPr="0014332D">
        <w:rPr>
          <w:rFonts w:ascii="Times New Roman" w:hAnsi="Times New Roman" w:cs="Times New Roman"/>
          <w:sz w:val="20"/>
          <w:szCs w:val="20"/>
          <w:lang w:val="en-US"/>
        </w:rPr>
        <w:t>2015;</w:t>
      </w:r>
      <w:r w:rsidRPr="0014332D">
        <w:rPr>
          <w:rFonts w:ascii="Times New Roman" w:hAnsi="Times New Roman" w:cs="Times New Roman"/>
          <w:b/>
          <w:sz w:val="20"/>
          <w:szCs w:val="20"/>
          <w:lang w:val="en-US"/>
        </w:rPr>
        <w:t>69</w:t>
      </w:r>
      <w:r w:rsidRPr="0014332D">
        <w:rPr>
          <w:rFonts w:ascii="Times New Roman" w:hAnsi="Times New Roman" w:cs="Times New Roman"/>
          <w:sz w:val="20"/>
          <w:szCs w:val="20"/>
          <w:lang w:val="en-US"/>
        </w:rPr>
        <w:t>:174</w:t>
      </w:r>
      <w:proofErr w:type="gramEnd"/>
      <w:r w:rsidRPr="0014332D">
        <w:rPr>
          <w:rFonts w:ascii="Times New Roman" w:hAnsi="Times New Roman" w:cs="Times New Roman"/>
          <w:sz w:val="20"/>
          <w:szCs w:val="20"/>
          <w:lang w:val="en-US"/>
        </w:rPr>
        <w:t>-9.</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55</w:t>
      </w:r>
      <w:r>
        <w:rPr>
          <w:rFonts w:ascii="Times New Roman" w:hAnsi="Times New Roman" w:cs="Times New Roman"/>
          <w:sz w:val="20"/>
          <w:szCs w:val="20"/>
          <w:lang w:val="en-US"/>
        </w:rPr>
        <w:tab/>
      </w:r>
      <w:r w:rsidRPr="0014332D">
        <w:rPr>
          <w:rFonts w:ascii="Times New Roman" w:hAnsi="Times New Roman" w:cs="Times New Roman"/>
          <w:sz w:val="20"/>
          <w:szCs w:val="20"/>
          <w:lang w:val="en-US"/>
        </w:rPr>
        <w:t xml:space="preserve">Ito W, Komada Y, Okajima I, Inoue Y. Excessive daytime sleepiness in adults with possible attention deficit/hyperactivity disorder (ADHD): a web-based cross-sectional study. </w:t>
      </w:r>
      <w:r w:rsidRPr="0014332D">
        <w:rPr>
          <w:rFonts w:ascii="Times New Roman" w:hAnsi="Times New Roman" w:cs="Times New Roman"/>
          <w:i/>
          <w:sz w:val="20"/>
          <w:szCs w:val="20"/>
          <w:lang w:val="en-US"/>
        </w:rPr>
        <w:t>Sleep Med</w:t>
      </w:r>
      <w:r w:rsidRPr="0014332D">
        <w:rPr>
          <w:rFonts w:ascii="Times New Roman" w:hAnsi="Times New Roman" w:cs="Times New Roman"/>
          <w:sz w:val="20"/>
          <w:szCs w:val="20"/>
          <w:lang w:val="en-US"/>
        </w:rPr>
        <w:t xml:space="preserve"> </w:t>
      </w:r>
      <w:proofErr w:type="gramStart"/>
      <w:r w:rsidRPr="0014332D">
        <w:rPr>
          <w:rFonts w:ascii="Times New Roman" w:hAnsi="Times New Roman" w:cs="Times New Roman"/>
          <w:sz w:val="20"/>
          <w:szCs w:val="20"/>
          <w:lang w:val="en-US"/>
        </w:rPr>
        <w:t>2017;</w:t>
      </w:r>
      <w:r w:rsidRPr="0014332D">
        <w:rPr>
          <w:rFonts w:ascii="Times New Roman" w:hAnsi="Times New Roman" w:cs="Times New Roman"/>
          <w:b/>
          <w:sz w:val="20"/>
          <w:szCs w:val="20"/>
          <w:lang w:val="en-US"/>
        </w:rPr>
        <w:t>32</w:t>
      </w:r>
      <w:r w:rsidRPr="0014332D">
        <w:rPr>
          <w:rFonts w:ascii="Times New Roman" w:hAnsi="Times New Roman" w:cs="Times New Roman"/>
          <w:sz w:val="20"/>
          <w:szCs w:val="20"/>
          <w:lang w:val="en-US"/>
        </w:rPr>
        <w:t>:4</w:t>
      </w:r>
      <w:proofErr w:type="gramEnd"/>
      <w:r w:rsidRPr="0014332D">
        <w:rPr>
          <w:rFonts w:ascii="Times New Roman" w:hAnsi="Times New Roman" w:cs="Times New Roman"/>
          <w:sz w:val="20"/>
          <w:szCs w:val="20"/>
          <w:lang w:val="en-US"/>
        </w:rPr>
        <w:t>-9.</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56</w:t>
      </w:r>
      <w:r w:rsidRPr="00345887">
        <w:rPr>
          <w:rFonts w:ascii="Times New Roman" w:hAnsi="Times New Roman" w:cs="Times New Roman"/>
          <w:sz w:val="20"/>
          <w:szCs w:val="20"/>
          <w:lang w:val="en-US"/>
        </w:rPr>
        <w:tab/>
      </w:r>
      <w:r w:rsidRPr="002B1691">
        <w:rPr>
          <w:rFonts w:ascii="Times New Roman" w:hAnsi="Times New Roman" w:cs="Times New Roman"/>
          <w:sz w:val="20"/>
          <w:szCs w:val="20"/>
          <w:lang w:val="en-US"/>
        </w:rPr>
        <w:t>Ivanchak N, Abner EL, Carr S, Freeman S, Seybert A, Ranseen J, et al. Attention-deficit/hyperactivity disorder in childhood is associated with cognitive test profiles in the geriatric population but not with mild cognitive impairment or Alzheimer's disease. 2011;2011.</w:t>
      </w:r>
    </w:p>
    <w:p w:rsidR="009C044A" w:rsidRPr="0014332D" w:rsidRDefault="009C044A" w:rsidP="009C044A">
      <w:pPr>
        <w:spacing w:after="0" w:line="240" w:lineRule="auto"/>
        <w:ind w:left="720" w:hanging="720"/>
        <w:rPr>
          <w:rFonts w:ascii="Times New Roman" w:hAnsi="Times New Roman" w:cs="Times New Roman"/>
          <w:color w:val="FF0000"/>
          <w:sz w:val="20"/>
          <w:szCs w:val="20"/>
          <w:lang w:val="en-US"/>
        </w:rPr>
      </w:pPr>
      <w:r w:rsidRPr="00345887">
        <w:rPr>
          <w:rFonts w:ascii="Times New Roman" w:hAnsi="Times New Roman" w:cs="Times New Roman"/>
          <w:sz w:val="20"/>
          <w:szCs w:val="20"/>
          <w:lang w:val="en-US"/>
        </w:rPr>
        <w:t>57</w:t>
      </w:r>
      <w:r w:rsidRPr="00345887">
        <w:rPr>
          <w:rFonts w:ascii="Times New Roman" w:hAnsi="Times New Roman" w:cs="Times New Roman"/>
          <w:sz w:val="20"/>
          <w:szCs w:val="20"/>
          <w:lang w:val="en-US"/>
        </w:rPr>
        <w:tab/>
      </w:r>
      <w:r w:rsidRPr="00A40D08">
        <w:rPr>
          <w:rFonts w:ascii="Times New Roman" w:hAnsi="Times New Roman" w:cs="Times New Roman"/>
          <w:sz w:val="20"/>
          <w:szCs w:val="20"/>
          <w:lang w:val="en-US"/>
        </w:rPr>
        <w:t xml:space="preserve">Jacob L, Haro JM, Koyanagi A. Relationship between attention-deficit hyperactivity disorder symptoms and problem gambling: A mediation analysis of influential factors among 7,403 individuals from the UK. </w:t>
      </w:r>
      <w:r w:rsidRPr="00A40D08">
        <w:rPr>
          <w:rFonts w:ascii="Times New Roman" w:hAnsi="Times New Roman" w:cs="Times New Roman"/>
          <w:i/>
          <w:sz w:val="20"/>
          <w:szCs w:val="20"/>
          <w:lang w:val="en-US"/>
        </w:rPr>
        <w:t>J Behav Addict</w:t>
      </w:r>
      <w:r w:rsidRPr="00A40D08">
        <w:rPr>
          <w:rFonts w:ascii="Times New Roman" w:hAnsi="Times New Roman" w:cs="Times New Roman"/>
          <w:sz w:val="20"/>
          <w:szCs w:val="20"/>
          <w:lang w:val="en-US"/>
        </w:rPr>
        <w:t xml:space="preserve"> </w:t>
      </w:r>
      <w:proofErr w:type="gramStart"/>
      <w:r w:rsidRPr="00A40D08">
        <w:rPr>
          <w:rFonts w:ascii="Times New Roman" w:hAnsi="Times New Roman" w:cs="Times New Roman"/>
          <w:sz w:val="20"/>
          <w:szCs w:val="20"/>
          <w:lang w:val="en-US"/>
        </w:rPr>
        <w:t>2018;</w:t>
      </w:r>
      <w:r w:rsidRPr="00A40D08">
        <w:rPr>
          <w:rFonts w:ascii="Times New Roman" w:hAnsi="Times New Roman" w:cs="Times New Roman"/>
          <w:b/>
          <w:sz w:val="20"/>
          <w:szCs w:val="20"/>
          <w:lang w:val="en-US"/>
        </w:rPr>
        <w:t>7</w:t>
      </w:r>
      <w:r w:rsidRPr="00A40D08">
        <w:rPr>
          <w:rFonts w:ascii="Times New Roman" w:hAnsi="Times New Roman" w:cs="Times New Roman"/>
          <w:sz w:val="20"/>
          <w:szCs w:val="20"/>
          <w:lang w:val="en-US"/>
        </w:rPr>
        <w:t>:781</w:t>
      </w:r>
      <w:proofErr w:type="gramEnd"/>
      <w:r w:rsidRPr="00A40D08">
        <w:rPr>
          <w:rFonts w:ascii="Times New Roman" w:hAnsi="Times New Roman" w:cs="Times New Roman"/>
          <w:sz w:val="20"/>
          <w:szCs w:val="20"/>
          <w:lang w:val="en-US"/>
        </w:rPr>
        <w:t>-91.</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58</w:t>
      </w:r>
      <w:r w:rsidRPr="00345887">
        <w:rPr>
          <w:rFonts w:ascii="Times New Roman" w:hAnsi="Times New Roman" w:cs="Times New Roman"/>
          <w:sz w:val="20"/>
          <w:szCs w:val="20"/>
          <w:lang w:val="en-US"/>
        </w:rPr>
        <w:tab/>
      </w:r>
      <w:r w:rsidRPr="0014332D">
        <w:rPr>
          <w:rFonts w:ascii="Times New Roman" w:hAnsi="Times New Roman" w:cs="Times New Roman"/>
          <w:sz w:val="20"/>
          <w:szCs w:val="20"/>
          <w:lang w:val="en-GB"/>
        </w:rPr>
        <w:t xml:space="preserve">Jensen CM, Steinhausen H-C. </w:t>
      </w:r>
      <w:r w:rsidRPr="0014332D">
        <w:rPr>
          <w:rFonts w:ascii="Times New Roman" w:hAnsi="Times New Roman" w:cs="Times New Roman"/>
          <w:sz w:val="20"/>
          <w:szCs w:val="20"/>
          <w:lang w:val="en-US"/>
        </w:rPr>
        <w:t xml:space="preserve">Time trends in incidence rates of diagnosed attention-deficit/hyperactivity disorder across 16 years in a nationwide Danish registry study. </w:t>
      </w:r>
      <w:r w:rsidRPr="0014332D">
        <w:rPr>
          <w:rFonts w:ascii="Times New Roman" w:hAnsi="Times New Roman" w:cs="Times New Roman"/>
          <w:i/>
          <w:sz w:val="20"/>
          <w:szCs w:val="20"/>
          <w:lang w:val="en-US"/>
        </w:rPr>
        <w:t>J Clin Psychiatry</w:t>
      </w:r>
      <w:r w:rsidRPr="0014332D">
        <w:rPr>
          <w:rFonts w:ascii="Times New Roman" w:hAnsi="Times New Roman" w:cs="Times New Roman"/>
          <w:sz w:val="20"/>
          <w:szCs w:val="20"/>
          <w:lang w:val="en-US"/>
        </w:rPr>
        <w:t xml:space="preserve"> 2015;</w:t>
      </w:r>
      <w:proofErr w:type="gramStart"/>
      <w:r w:rsidRPr="0014332D">
        <w:rPr>
          <w:rFonts w:ascii="Times New Roman" w:hAnsi="Times New Roman" w:cs="Times New Roman"/>
          <w:b/>
          <w:sz w:val="20"/>
          <w:szCs w:val="20"/>
          <w:lang w:val="en-US"/>
        </w:rPr>
        <w:t>76</w:t>
      </w:r>
      <w:r w:rsidRPr="0014332D">
        <w:rPr>
          <w:rFonts w:ascii="Times New Roman" w:hAnsi="Times New Roman" w:cs="Times New Roman"/>
          <w:sz w:val="20"/>
          <w:szCs w:val="20"/>
          <w:lang w:val="en-US"/>
        </w:rPr>
        <w:t>:e</w:t>
      </w:r>
      <w:proofErr w:type="gramEnd"/>
      <w:r w:rsidRPr="0014332D">
        <w:rPr>
          <w:rFonts w:ascii="Times New Roman" w:hAnsi="Times New Roman" w:cs="Times New Roman"/>
          <w:sz w:val="20"/>
          <w:szCs w:val="20"/>
          <w:lang w:val="en-US"/>
        </w:rPr>
        <w:t>334-e41.</w:t>
      </w:r>
    </w:p>
    <w:p w:rsidR="009C044A" w:rsidRPr="00F003AB" w:rsidRDefault="009C044A" w:rsidP="009C044A">
      <w:pPr>
        <w:spacing w:after="0" w:line="240" w:lineRule="auto"/>
        <w:ind w:left="720" w:hanging="720"/>
        <w:rPr>
          <w:rFonts w:ascii="Times New Roman" w:hAnsi="Times New Roman" w:cs="Times New Roman"/>
          <w:sz w:val="20"/>
          <w:szCs w:val="20"/>
          <w:lang w:val="en-GB"/>
        </w:rPr>
      </w:pPr>
      <w:r w:rsidRPr="0014332D">
        <w:rPr>
          <w:rFonts w:ascii="Times New Roman" w:hAnsi="Times New Roman" w:cs="Times New Roman"/>
          <w:sz w:val="20"/>
          <w:szCs w:val="20"/>
          <w:lang w:val="en-US"/>
        </w:rPr>
        <w:lastRenderedPageBreak/>
        <w:t>59</w:t>
      </w:r>
      <w:r w:rsidRPr="0014332D">
        <w:rPr>
          <w:rFonts w:ascii="Times New Roman" w:hAnsi="Times New Roman" w:cs="Times New Roman"/>
          <w:sz w:val="20"/>
          <w:szCs w:val="20"/>
          <w:lang w:val="en-US"/>
        </w:rPr>
        <w:tab/>
        <w:t xml:space="preserve">Kawatkar AA, Knight TK, Moss RA, Sikirica V, Chu LH, Hodgkins P, et al. </w:t>
      </w:r>
      <w:r w:rsidRPr="0014332D">
        <w:rPr>
          <w:rFonts w:ascii="Times New Roman" w:hAnsi="Times New Roman" w:cs="Times New Roman"/>
          <w:sz w:val="20"/>
          <w:szCs w:val="20"/>
          <w:lang w:val="en-GB"/>
        </w:rPr>
        <w:t xml:space="preserve">Impact of mental health comorbidities on health care utilization and expenditure in a large US managed care adult population with ADHD. </w:t>
      </w:r>
      <w:r w:rsidRPr="0014332D">
        <w:rPr>
          <w:rFonts w:ascii="Times New Roman" w:hAnsi="Times New Roman" w:cs="Times New Roman"/>
          <w:i/>
          <w:sz w:val="20"/>
          <w:szCs w:val="20"/>
          <w:lang w:val="en-US"/>
        </w:rPr>
        <w:t>Value Health</w:t>
      </w:r>
      <w:r w:rsidRPr="0014332D">
        <w:rPr>
          <w:rFonts w:ascii="Times New Roman" w:hAnsi="Times New Roman" w:cs="Times New Roman"/>
          <w:sz w:val="20"/>
          <w:szCs w:val="20"/>
          <w:lang w:val="en-GB"/>
        </w:rPr>
        <w:t xml:space="preserve"> </w:t>
      </w:r>
      <w:proofErr w:type="gramStart"/>
      <w:r w:rsidRPr="00F003AB">
        <w:rPr>
          <w:rFonts w:ascii="Times New Roman" w:hAnsi="Times New Roman" w:cs="Times New Roman"/>
          <w:sz w:val="20"/>
          <w:szCs w:val="20"/>
          <w:lang w:val="en-GB"/>
        </w:rPr>
        <w:t>2014;</w:t>
      </w:r>
      <w:r w:rsidRPr="00F003AB">
        <w:rPr>
          <w:rFonts w:ascii="Times New Roman" w:hAnsi="Times New Roman" w:cs="Times New Roman"/>
          <w:b/>
          <w:sz w:val="20"/>
          <w:szCs w:val="20"/>
          <w:lang w:val="en-GB"/>
        </w:rPr>
        <w:t>17</w:t>
      </w:r>
      <w:r w:rsidRPr="00F003AB">
        <w:rPr>
          <w:rFonts w:ascii="Times New Roman" w:hAnsi="Times New Roman" w:cs="Times New Roman"/>
          <w:sz w:val="20"/>
          <w:szCs w:val="20"/>
          <w:lang w:val="en-GB"/>
        </w:rPr>
        <w:t>:661</w:t>
      </w:r>
      <w:proofErr w:type="gramEnd"/>
      <w:r w:rsidRPr="00F003AB">
        <w:rPr>
          <w:rFonts w:ascii="Times New Roman" w:hAnsi="Times New Roman" w:cs="Times New Roman"/>
          <w:sz w:val="20"/>
          <w:szCs w:val="20"/>
          <w:lang w:val="en-GB"/>
        </w:rPr>
        <w:t>-8.</w:t>
      </w:r>
    </w:p>
    <w:p w:rsidR="009C044A" w:rsidRPr="00A40D08" w:rsidRDefault="009C044A" w:rsidP="009C044A">
      <w:pPr>
        <w:spacing w:after="0" w:line="240" w:lineRule="auto"/>
        <w:ind w:left="720" w:hanging="720"/>
        <w:rPr>
          <w:rFonts w:ascii="Times New Roman" w:hAnsi="Times New Roman" w:cs="Times New Roman"/>
          <w:sz w:val="20"/>
          <w:szCs w:val="20"/>
          <w:lang w:val="en-US"/>
        </w:rPr>
      </w:pPr>
      <w:r w:rsidRPr="00F003AB">
        <w:rPr>
          <w:rFonts w:ascii="Times New Roman" w:hAnsi="Times New Roman" w:cs="Times New Roman"/>
          <w:sz w:val="20"/>
          <w:szCs w:val="20"/>
          <w:lang w:val="en-GB"/>
        </w:rPr>
        <w:t>60</w:t>
      </w:r>
      <w:r w:rsidRPr="00F003AB">
        <w:rPr>
          <w:rFonts w:ascii="Times New Roman" w:hAnsi="Times New Roman" w:cs="Times New Roman"/>
          <w:sz w:val="20"/>
          <w:szCs w:val="20"/>
          <w:lang w:val="en-GB"/>
        </w:rPr>
        <w:tab/>
      </w:r>
      <w:r w:rsidRPr="00A40D08">
        <w:rPr>
          <w:rFonts w:ascii="Times New Roman" w:hAnsi="Times New Roman" w:cs="Times New Roman"/>
          <w:sz w:val="20"/>
          <w:szCs w:val="20"/>
          <w:lang w:val="en-US"/>
        </w:rPr>
        <w:t xml:space="preserve">Kessler RC, Adler L, Ames M, Barkley RA, Birnbaum H, Greenberg P, et al. The prevalence and effects of adult attention deficit/hyperactivity disorder on work performance in a nationally representative sample of workers. </w:t>
      </w:r>
      <w:r w:rsidRPr="00A40D08">
        <w:rPr>
          <w:rFonts w:ascii="Times New Roman" w:hAnsi="Times New Roman" w:cs="Times New Roman"/>
          <w:i/>
          <w:sz w:val="20"/>
          <w:szCs w:val="20"/>
          <w:lang w:val="en-US"/>
        </w:rPr>
        <w:t>J Occup Environ Med</w:t>
      </w:r>
      <w:r w:rsidRPr="00A40D08">
        <w:rPr>
          <w:rFonts w:ascii="Times New Roman" w:hAnsi="Times New Roman" w:cs="Times New Roman"/>
          <w:sz w:val="20"/>
          <w:szCs w:val="20"/>
          <w:lang w:val="en-US"/>
        </w:rPr>
        <w:t xml:space="preserve"> </w:t>
      </w:r>
      <w:proofErr w:type="gramStart"/>
      <w:r w:rsidRPr="00A40D08">
        <w:rPr>
          <w:rFonts w:ascii="Times New Roman" w:hAnsi="Times New Roman" w:cs="Times New Roman"/>
          <w:sz w:val="20"/>
          <w:szCs w:val="20"/>
          <w:lang w:val="en-US"/>
        </w:rPr>
        <w:t>2005;</w:t>
      </w:r>
      <w:r w:rsidRPr="00A40D08">
        <w:rPr>
          <w:rFonts w:ascii="Times New Roman" w:hAnsi="Times New Roman" w:cs="Times New Roman"/>
          <w:b/>
          <w:sz w:val="20"/>
          <w:szCs w:val="20"/>
          <w:lang w:val="en-US"/>
        </w:rPr>
        <w:t>47</w:t>
      </w:r>
      <w:r w:rsidRPr="00A40D08">
        <w:rPr>
          <w:rFonts w:ascii="Times New Roman" w:hAnsi="Times New Roman" w:cs="Times New Roman"/>
          <w:sz w:val="20"/>
          <w:szCs w:val="20"/>
          <w:lang w:val="en-US"/>
        </w:rPr>
        <w:t>:565</w:t>
      </w:r>
      <w:proofErr w:type="gramEnd"/>
      <w:r w:rsidRPr="00A40D08">
        <w:rPr>
          <w:rFonts w:ascii="Times New Roman" w:hAnsi="Times New Roman" w:cs="Times New Roman"/>
          <w:sz w:val="20"/>
          <w:szCs w:val="20"/>
          <w:lang w:val="en-US"/>
        </w:rPr>
        <w:t>-72.</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A40D08">
        <w:rPr>
          <w:rFonts w:ascii="Times New Roman" w:hAnsi="Times New Roman" w:cs="Times New Roman"/>
          <w:sz w:val="20"/>
          <w:szCs w:val="20"/>
          <w:lang w:val="en-US"/>
        </w:rPr>
        <w:t>61</w:t>
      </w:r>
      <w:r w:rsidRPr="00A40D08">
        <w:rPr>
          <w:rFonts w:ascii="Times New Roman" w:hAnsi="Times New Roman" w:cs="Times New Roman"/>
          <w:sz w:val="20"/>
          <w:szCs w:val="20"/>
          <w:lang w:val="en-US"/>
        </w:rPr>
        <w:tab/>
        <w:t xml:space="preserve">Kim B-S, Chang SM, Park JE, Seong SJ, Won SH, Cho MJ. Prevalence, correlates, psychiatric comorbidities, and suicidality </w:t>
      </w:r>
      <w:r w:rsidRPr="0014332D">
        <w:rPr>
          <w:rFonts w:ascii="Times New Roman" w:hAnsi="Times New Roman" w:cs="Times New Roman"/>
          <w:sz w:val="20"/>
          <w:szCs w:val="20"/>
          <w:lang w:val="en-US"/>
        </w:rPr>
        <w:t xml:space="preserve">in a community population with problematic Internet use. </w:t>
      </w:r>
      <w:r w:rsidRPr="0014332D">
        <w:rPr>
          <w:rFonts w:ascii="Times New Roman" w:hAnsi="Times New Roman" w:cs="Times New Roman"/>
          <w:i/>
          <w:sz w:val="20"/>
          <w:szCs w:val="20"/>
          <w:lang w:val="en-US"/>
        </w:rPr>
        <w:t>Psychiatry Res</w:t>
      </w:r>
      <w:r w:rsidRPr="00345887">
        <w:rPr>
          <w:rFonts w:ascii="Times New Roman" w:hAnsi="Times New Roman" w:cs="Times New Roman"/>
          <w:sz w:val="20"/>
          <w:szCs w:val="20"/>
          <w:lang w:val="en-US"/>
        </w:rPr>
        <w:t xml:space="preserve"> </w:t>
      </w:r>
      <w:proofErr w:type="gramStart"/>
      <w:r w:rsidRPr="0014332D">
        <w:rPr>
          <w:rFonts w:ascii="Times New Roman" w:hAnsi="Times New Roman" w:cs="Times New Roman"/>
          <w:sz w:val="20"/>
          <w:szCs w:val="20"/>
          <w:lang w:val="en-US"/>
        </w:rPr>
        <w:t>2016;</w:t>
      </w:r>
      <w:r w:rsidRPr="0014332D">
        <w:rPr>
          <w:rFonts w:ascii="Times New Roman" w:hAnsi="Times New Roman" w:cs="Times New Roman"/>
          <w:b/>
          <w:sz w:val="20"/>
          <w:szCs w:val="20"/>
          <w:lang w:val="en-US"/>
        </w:rPr>
        <w:t>244</w:t>
      </w:r>
      <w:r w:rsidRPr="0014332D">
        <w:rPr>
          <w:rFonts w:ascii="Times New Roman" w:hAnsi="Times New Roman" w:cs="Times New Roman"/>
          <w:sz w:val="20"/>
          <w:szCs w:val="20"/>
          <w:lang w:val="en-US"/>
        </w:rPr>
        <w:t>:249</w:t>
      </w:r>
      <w:proofErr w:type="gramEnd"/>
      <w:r w:rsidRPr="0014332D">
        <w:rPr>
          <w:rFonts w:ascii="Times New Roman" w:hAnsi="Times New Roman" w:cs="Times New Roman"/>
          <w:sz w:val="20"/>
          <w:szCs w:val="20"/>
          <w:lang w:val="en-US"/>
        </w:rPr>
        <w:t>-56.</w:t>
      </w:r>
    </w:p>
    <w:p w:rsidR="009C044A" w:rsidRPr="00F003AB" w:rsidRDefault="009C044A" w:rsidP="009C044A">
      <w:pPr>
        <w:spacing w:after="0" w:line="240" w:lineRule="auto"/>
        <w:ind w:left="720" w:hanging="720"/>
        <w:rPr>
          <w:rFonts w:ascii="Times New Roman" w:hAnsi="Times New Roman" w:cs="Times New Roman"/>
          <w:sz w:val="20"/>
          <w:szCs w:val="20"/>
        </w:rPr>
      </w:pPr>
      <w:r w:rsidRPr="00345887">
        <w:rPr>
          <w:rFonts w:ascii="Times New Roman" w:hAnsi="Times New Roman" w:cs="Times New Roman"/>
          <w:sz w:val="20"/>
          <w:szCs w:val="20"/>
          <w:lang w:val="en-US"/>
        </w:rPr>
        <w:t>62</w:t>
      </w:r>
      <w:r w:rsidRPr="00345887">
        <w:rPr>
          <w:rFonts w:ascii="Times New Roman" w:hAnsi="Times New Roman" w:cs="Times New Roman"/>
          <w:sz w:val="20"/>
          <w:szCs w:val="20"/>
          <w:lang w:val="en-US"/>
        </w:rPr>
        <w:tab/>
      </w:r>
      <w:r w:rsidRPr="0014332D">
        <w:rPr>
          <w:rFonts w:ascii="Times New Roman" w:hAnsi="Times New Roman" w:cs="Times New Roman"/>
          <w:sz w:val="20"/>
          <w:szCs w:val="20"/>
          <w:lang w:val="en-US"/>
        </w:rPr>
        <w:t xml:space="preserve">Kivisaari S, Laasonen M, Leppämäki S, Tani P, Hokkanen L. Retrospective assessment of ADHD symptoms in childhood: Discriminatory validity of Finnish translation of the Wender Utah Rating Scale. </w:t>
      </w:r>
      <w:r w:rsidRPr="00F003AB">
        <w:rPr>
          <w:rFonts w:ascii="Times New Roman" w:hAnsi="Times New Roman" w:cs="Times New Roman"/>
          <w:i/>
          <w:sz w:val="20"/>
          <w:szCs w:val="20"/>
        </w:rPr>
        <w:t>J Atten Disord</w:t>
      </w:r>
      <w:r w:rsidRPr="00F003AB">
        <w:rPr>
          <w:rFonts w:ascii="Times New Roman" w:hAnsi="Times New Roman" w:cs="Times New Roman"/>
          <w:sz w:val="20"/>
          <w:szCs w:val="20"/>
        </w:rPr>
        <w:t xml:space="preserve"> 2012;</w:t>
      </w:r>
      <w:r w:rsidRPr="00F003AB">
        <w:rPr>
          <w:rFonts w:ascii="Times New Roman" w:hAnsi="Times New Roman" w:cs="Times New Roman"/>
          <w:b/>
          <w:sz w:val="20"/>
          <w:szCs w:val="20"/>
        </w:rPr>
        <w:t>16</w:t>
      </w:r>
      <w:r w:rsidRPr="00F003AB">
        <w:rPr>
          <w:rFonts w:ascii="Times New Roman" w:hAnsi="Times New Roman" w:cs="Times New Roman"/>
          <w:sz w:val="20"/>
          <w:szCs w:val="20"/>
        </w:rPr>
        <w:t>):449-59.</w:t>
      </w:r>
    </w:p>
    <w:p w:rsidR="009C044A" w:rsidRPr="0014332D" w:rsidRDefault="009C044A" w:rsidP="009C044A">
      <w:pPr>
        <w:spacing w:after="0" w:line="240" w:lineRule="auto"/>
        <w:ind w:left="720" w:hanging="720"/>
        <w:rPr>
          <w:rFonts w:ascii="Times New Roman" w:hAnsi="Times New Roman" w:cs="Times New Roman"/>
          <w:sz w:val="20"/>
          <w:szCs w:val="20"/>
          <w:lang w:val="en-GB"/>
        </w:rPr>
      </w:pPr>
      <w:r w:rsidRPr="0014332D">
        <w:rPr>
          <w:rFonts w:ascii="Times New Roman" w:hAnsi="Times New Roman" w:cs="Times New Roman"/>
          <w:sz w:val="20"/>
          <w:szCs w:val="20"/>
        </w:rPr>
        <w:t>63</w:t>
      </w:r>
      <w:r w:rsidRPr="0014332D">
        <w:rPr>
          <w:rFonts w:ascii="Times New Roman" w:hAnsi="Times New Roman" w:cs="Times New Roman"/>
          <w:sz w:val="20"/>
          <w:szCs w:val="20"/>
        </w:rPr>
        <w:tab/>
        <w:t xml:space="preserve">Kolla NJ, van der Maas M, Toplak ME, Erickson PG, Mann RE, Seeley J, et al. </w:t>
      </w:r>
      <w:r w:rsidRPr="0014332D">
        <w:rPr>
          <w:rFonts w:ascii="Times New Roman" w:hAnsi="Times New Roman" w:cs="Times New Roman"/>
          <w:sz w:val="20"/>
          <w:szCs w:val="20"/>
          <w:lang w:val="en-GB"/>
        </w:rPr>
        <w:t>Adult attention deficit hyperactivity disorder symptom profiles and concurrent problems with alcohol and cannabis: Sex differences in a representative, population survey</w:t>
      </w:r>
      <w:r w:rsidRPr="0014332D">
        <w:rPr>
          <w:rFonts w:ascii="Times New Roman" w:hAnsi="Times New Roman" w:cs="Times New Roman"/>
          <w:i/>
          <w:sz w:val="20"/>
          <w:szCs w:val="20"/>
          <w:lang w:val="en-GB"/>
        </w:rPr>
        <w:t>. BMC Psychiatry</w:t>
      </w:r>
      <w:r w:rsidRPr="0014332D">
        <w:rPr>
          <w:rFonts w:ascii="Times New Roman" w:hAnsi="Times New Roman" w:cs="Times New Roman"/>
          <w:sz w:val="20"/>
          <w:szCs w:val="20"/>
          <w:lang w:val="en-GB"/>
        </w:rPr>
        <w:t xml:space="preserve"> 2016;</w:t>
      </w:r>
      <w:r w:rsidRPr="0014332D">
        <w:rPr>
          <w:rFonts w:ascii="Times New Roman" w:hAnsi="Times New Roman" w:cs="Times New Roman"/>
          <w:b/>
          <w:sz w:val="20"/>
          <w:szCs w:val="20"/>
          <w:lang w:val="en-GB"/>
        </w:rPr>
        <w:t>16</w:t>
      </w:r>
      <w:r w:rsidRPr="0014332D">
        <w:rPr>
          <w:rFonts w:ascii="Times New Roman" w:hAnsi="Times New Roman" w:cs="Times New Roman"/>
          <w:sz w:val="20"/>
          <w:szCs w:val="20"/>
          <w:lang w:val="en-GB"/>
        </w:rPr>
        <w:t>.</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14332D">
        <w:rPr>
          <w:rFonts w:ascii="Times New Roman" w:hAnsi="Times New Roman" w:cs="Times New Roman"/>
          <w:sz w:val="20"/>
          <w:szCs w:val="20"/>
          <w:lang w:val="en-GB"/>
        </w:rPr>
        <w:t>64</w:t>
      </w:r>
      <w:r w:rsidRPr="0014332D">
        <w:rPr>
          <w:rFonts w:ascii="Times New Roman" w:hAnsi="Times New Roman" w:cs="Times New Roman"/>
          <w:sz w:val="20"/>
          <w:szCs w:val="20"/>
          <w:lang w:val="en-GB"/>
        </w:rPr>
        <w:tab/>
      </w:r>
      <w:r w:rsidRPr="0014332D">
        <w:rPr>
          <w:rFonts w:ascii="Times New Roman" w:hAnsi="Times New Roman" w:cs="Times New Roman"/>
          <w:sz w:val="20"/>
          <w:szCs w:val="20"/>
          <w:lang w:val="en-US"/>
        </w:rPr>
        <w:t xml:space="preserve">Kristiansen CB, Shanmuganathan JW, Gustafsson LN, Lokke KP, Munk-Jorgensen P. Increasing incidence and diagnostic instability in adult attention-deficit hyperactivity disorder nationwide between 1995 and 2012. </w:t>
      </w:r>
      <w:r w:rsidRPr="0014332D">
        <w:rPr>
          <w:rFonts w:ascii="Times New Roman" w:hAnsi="Times New Roman" w:cs="Times New Roman"/>
          <w:i/>
          <w:sz w:val="20"/>
          <w:szCs w:val="20"/>
          <w:lang w:val="en-US"/>
        </w:rPr>
        <w:t>Atten Defic Hyperact Disord</w:t>
      </w:r>
      <w:r w:rsidRPr="00345887">
        <w:rPr>
          <w:rFonts w:ascii="Times New Roman" w:hAnsi="Times New Roman" w:cs="Times New Roman"/>
          <w:sz w:val="20"/>
          <w:szCs w:val="20"/>
          <w:lang w:val="en-US"/>
        </w:rPr>
        <w:t xml:space="preserve"> </w:t>
      </w:r>
      <w:proofErr w:type="gramStart"/>
      <w:r w:rsidRPr="0014332D">
        <w:rPr>
          <w:rFonts w:ascii="Times New Roman" w:hAnsi="Times New Roman" w:cs="Times New Roman"/>
          <w:sz w:val="20"/>
          <w:szCs w:val="20"/>
          <w:lang w:val="en-US"/>
        </w:rPr>
        <w:t>2015;</w:t>
      </w:r>
      <w:r w:rsidRPr="0014332D">
        <w:rPr>
          <w:rFonts w:ascii="Times New Roman" w:hAnsi="Times New Roman" w:cs="Times New Roman"/>
          <w:b/>
          <w:sz w:val="20"/>
          <w:szCs w:val="20"/>
          <w:lang w:val="en-US"/>
        </w:rPr>
        <w:t>7</w:t>
      </w:r>
      <w:r w:rsidRPr="0014332D">
        <w:rPr>
          <w:rFonts w:ascii="Times New Roman" w:hAnsi="Times New Roman" w:cs="Times New Roman"/>
          <w:sz w:val="20"/>
          <w:szCs w:val="20"/>
          <w:lang w:val="en-US"/>
        </w:rPr>
        <w:t>:151</w:t>
      </w:r>
      <w:proofErr w:type="gramEnd"/>
      <w:r w:rsidRPr="0014332D">
        <w:rPr>
          <w:rFonts w:ascii="Times New Roman" w:hAnsi="Times New Roman" w:cs="Times New Roman"/>
          <w:sz w:val="20"/>
          <w:szCs w:val="20"/>
          <w:lang w:val="en-US"/>
        </w:rPr>
        <w:t>-6.</w:t>
      </w:r>
    </w:p>
    <w:p w:rsidR="009C044A" w:rsidRPr="009C044A" w:rsidRDefault="009C044A" w:rsidP="009C044A">
      <w:pPr>
        <w:spacing w:after="0" w:line="240" w:lineRule="auto"/>
        <w:ind w:left="720" w:hanging="720"/>
        <w:rPr>
          <w:rFonts w:ascii="Times New Roman" w:hAnsi="Times New Roman" w:cs="Times New Roman"/>
          <w:sz w:val="20"/>
          <w:szCs w:val="20"/>
          <w:lang w:val="en-GB"/>
        </w:rPr>
      </w:pPr>
      <w:r w:rsidRPr="0074406B">
        <w:rPr>
          <w:rFonts w:ascii="Times New Roman" w:hAnsi="Times New Roman" w:cs="Times New Roman"/>
          <w:sz w:val="20"/>
          <w:szCs w:val="20"/>
          <w:lang w:val="en-GB"/>
        </w:rPr>
        <w:t>65</w:t>
      </w:r>
      <w:r w:rsidRPr="0074406B">
        <w:rPr>
          <w:rFonts w:ascii="Times New Roman" w:hAnsi="Times New Roman" w:cs="Times New Roman"/>
          <w:sz w:val="20"/>
          <w:szCs w:val="20"/>
          <w:lang w:val="en-GB"/>
        </w:rPr>
        <w:tab/>
        <w:t xml:space="preserve">Kronenberg LM, Slager-Visscher K, Goossens PJ, van den Brink W, van Achterberg T. Everyday life consequences of substance use in adult patients with a substance use disorder (SUD) and co-occurring attention deficit/hyperactivity disorder (ADHD) or autism spectrum disorder (ASD): a patient's perspective. </w:t>
      </w:r>
      <w:r w:rsidRPr="009C044A">
        <w:rPr>
          <w:rFonts w:ascii="Times New Roman" w:hAnsi="Times New Roman" w:cs="Times New Roman"/>
          <w:i/>
          <w:sz w:val="20"/>
          <w:szCs w:val="20"/>
          <w:lang w:val="en-GB"/>
        </w:rPr>
        <w:t>BMC Psychiatry</w:t>
      </w:r>
      <w:r w:rsidRPr="009C044A">
        <w:rPr>
          <w:rFonts w:ascii="Times New Roman" w:hAnsi="Times New Roman" w:cs="Times New Roman"/>
          <w:sz w:val="20"/>
          <w:szCs w:val="20"/>
          <w:lang w:val="en-GB"/>
        </w:rPr>
        <w:t xml:space="preserve"> </w:t>
      </w:r>
      <w:proofErr w:type="gramStart"/>
      <w:r w:rsidRPr="009C044A">
        <w:rPr>
          <w:rFonts w:ascii="Times New Roman" w:hAnsi="Times New Roman" w:cs="Times New Roman"/>
          <w:sz w:val="20"/>
          <w:szCs w:val="20"/>
          <w:lang w:val="en-GB"/>
        </w:rPr>
        <w:t>2014;</w:t>
      </w:r>
      <w:r w:rsidRPr="009C044A">
        <w:rPr>
          <w:rFonts w:ascii="Times New Roman" w:hAnsi="Times New Roman" w:cs="Times New Roman"/>
          <w:b/>
          <w:sz w:val="20"/>
          <w:szCs w:val="20"/>
          <w:lang w:val="en-GB"/>
        </w:rPr>
        <w:t>14:</w:t>
      </w:r>
      <w:r w:rsidRPr="009C044A">
        <w:rPr>
          <w:rFonts w:ascii="Times New Roman" w:hAnsi="Times New Roman" w:cs="Times New Roman"/>
          <w:sz w:val="20"/>
          <w:szCs w:val="20"/>
          <w:lang w:val="en-GB"/>
        </w:rPr>
        <w:t>264</w:t>
      </w:r>
      <w:proofErr w:type="gramEnd"/>
      <w:r w:rsidRPr="009C044A">
        <w:rPr>
          <w:rFonts w:ascii="Times New Roman" w:hAnsi="Times New Roman" w:cs="Times New Roman"/>
          <w:sz w:val="20"/>
          <w:szCs w:val="20"/>
          <w:lang w:val="en-GB"/>
        </w:rPr>
        <w:t>.</w:t>
      </w:r>
    </w:p>
    <w:p w:rsidR="009C044A"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66</w:t>
      </w:r>
      <w:r w:rsidRPr="00345887">
        <w:rPr>
          <w:rFonts w:ascii="Times New Roman" w:hAnsi="Times New Roman" w:cs="Times New Roman"/>
          <w:sz w:val="20"/>
          <w:szCs w:val="20"/>
          <w:lang w:val="en-US"/>
        </w:rPr>
        <w:tab/>
      </w:r>
      <w:r w:rsidRPr="00170A13">
        <w:rPr>
          <w:rFonts w:ascii="Times New Roman" w:hAnsi="Times New Roman" w:cs="Times New Roman"/>
          <w:sz w:val="20"/>
          <w:szCs w:val="20"/>
          <w:lang w:val="en-US"/>
        </w:rPr>
        <w:t xml:space="preserve">Marcus DK, Norris AL, Coccaro EF. The latent structure of attention deficit/hyperactivity disorder in an adult sample. </w:t>
      </w:r>
      <w:r w:rsidRPr="00170A13">
        <w:rPr>
          <w:rFonts w:ascii="Times New Roman" w:hAnsi="Times New Roman" w:cs="Times New Roman"/>
          <w:i/>
          <w:sz w:val="20"/>
          <w:szCs w:val="20"/>
          <w:lang w:val="en-US"/>
        </w:rPr>
        <w:t>J Psychiatr Res</w:t>
      </w:r>
      <w:r w:rsidRPr="00345887">
        <w:rPr>
          <w:rFonts w:ascii="Times New Roman" w:hAnsi="Times New Roman" w:cs="Times New Roman"/>
          <w:sz w:val="20"/>
          <w:szCs w:val="20"/>
          <w:lang w:val="en-US"/>
        </w:rPr>
        <w:t xml:space="preserve"> </w:t>
      </w:r>
      <w:proofErr w:type="gramStart"/>
      <w:r w:rsidRPr="00170A13">
        <w:rPr>
          <w:rFonts w:ascii="Times New Roman" w:hAnsi="Times New Roman" w:cs="Times New Roman"/>
          <w:sz w:val="20"/>
          <w:szCs w:val="20"/>
          <w:lang w:val="en-US"/>
        </w:rPr>
        <w:t>2012;</w:t>
      </w:r>
      <w:r w:rsidRPr="00170A13">
        <w:rPr>
          <w:rFonts w:ascii="Times New Roman" w:hAnsi="Times New Roman" w:cs="Times New Roman"/>
          <w:b/>
          <w:sz w:val="20"/>
          <w:szCs w:val="20"/>
          <w:lang w:val="en-US"/>
        </w:rPr>
        <w:t>46</w:t>
      </w:r>
      <w:r w:rsidRPr="00170A13">
        <w:rPr>
          <w:rFonts w:ascii="Times New Roman" w:hAnsi="Times New Roman" w:cs="Times New Roman"/>
          <w:sz w:val="20"/>
          <w:szCs w:val="20"/>
          <w:lang w:val="en-US"/>
        </w:rPr>
        <w:t>:782</w:t>
      </w:r>
      <w:proofErr w:type="gramEnd"/>
      <w:r w:rsidRPr="00170A13">
        <w:rPr>
          <w:rFonts w:ascii="Times New Roman" w:hAnsi="Times New Roman" w:cs="Times New Roman"/>
          <w:sz w:val="20"/>
          <w:szCs w:val="20"/>
          <w:lang w:val="en-US"/>
        </w:rPr>
        <w:t>-9.</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67</w:t>
      </w:r>
      <w:r>
        <w:rPr>
          <w:rFonts w:ascii="Times New Roman" w:hAnsi="Times New Roman" w:cs="Times New Roman"/>
          <w:sz w:val="20"/>
          <w:szCs w:val="20"/>
          <w:lang w:val="en-US"/>
        </w:rPr>
        <w:tab/>
      </w:r>
      <w:r w:rsidRPr="00170A13">
        <w:rPr>
          <w:rFonts w:ascii="Times New Roman" w:hAnsi="Times New Roman" w:cs="Times New Roman"/>
          <w:sz w:val="20"/>
          <w:szCs w:val="20"/>
          <w:lang w:val="en-US"/>
        </w:rPr>
        <w:t xml:space="preserve">Marwaha S, Thompson A, Bebbington P, Singh SP, Freeman D, Winsper C, et al. Adult attention deficit hyperactivity symptoms and psychosis: Epidemiological evidence from a population survey in England. </w:t>
      </w:r>
      <w:r w:rsidRPr="00170A13">
        <w:rPr>
          <w:rFonts w:ascii="Times New Roman" w:hAnsi="Times New Roman" w:cs="Times New Roman"/>
          <w:i/>
          <w:sz w:val="20"/>
          <w:szCs w:val="20"/>
          <w:lang w:val="en-US"/>
        </w:rPr>
        <w:t>Psychiatry Res</w:t>
      </w:r>
      <w:r w:rsidRPr="00345887">
        <w:rPr>
          <w:rFonts w:ascii="Times New Roman" w:hAnsi="Times New Roman" w:cs="Times New Roman"/>
          <w:sz w:val="20"/>
          <w:szCs w:val="20"/>
          <w:lang w:val="en-US"/>
        </w:rPr>
        <w:t xml:space="preserve"> </w:t>
      </w:r>
      <w:proofErr w:type="gramStart"/>
      <w:r w:rsidRPr="00170A13">
        <w:rPr>
          <w:rFonts w:ascii="Times New Roman" w:hAnsi="Times New Roman" w:cs="Times New Roman"/>
          <w:sz w:val="20"/>
          <w:szCs w:val="20"/>
          <w:lang w:val="en-US"/>
        </w:rPr>
        <w:t>2015;</w:t>
      </w:r>
      <w:r w:rsidRPr="00170A13">
        <w:rPr>
          <w:rFonts w:ascii="Times New Roman" w:hAnsi="Times New Roman" w:cs="Times New Roman"/>
          <w:b/>
          <w:sz w:val="20"/>
          <w:szCs w:val="20"/>
          <w:lang w:val="en-US"/>
        </w:rPr>
        <w:t>229</w:t>
      </w:r>
      <w:r w:rsidRPr="00170A13">
        <w:rPr>
          <w:rFonts w:ascii="Times New Roman" w:hAnsi="Times New Roman" w:cs="Times New Roman"/>
          <w:sz w:val="20"/>
          <w:szCs w:val="20"/>
          <w:lang w:val="en-US"/>
        </w:rPr>
        <w:t>:49</w:t>
      </w:r>
      <w:proofErr w:type="gramEnd"/>
      <w:r w:rsidRPr="00170A13">
        <w:rPr>
          <w:rFonts w:ascii="Times New Roman" w:hAnsi="Times New Roman" w:cs="Times New Roman"/>
          <w:sz w:val="20"/>
          <w:szCs w:val="20"/>
          <w:lang w:val="en-US"/>
        </w:rPr>
        <w:t>-56.</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68</w:t>
      </w:r>
      <w:r w:rsidRPr="00345887">
        <w:rPr>
          <w:rFonts w:ascii="Times New Roman" w:hAnsi="Times New Roman" w:cs="Times New Roman"/>
          <w:sz w:val="20"/>
          <w:szCs w:val="20"/>
          <w:lang w:val="en-US"/>
        </w:rPr>
        <w:tab/>
      </w:r>
      <w:r w:rsidRPr="00170A13">
        <w:rPr>
          <w:rFonts w:ascii="Times New Roman" w:hAnsi="Times New Roman" w:cs="Times New Roman"/>
          <w:sz w:val="20"/>
          <w:szCs w:val="20"/>
          <w:lang w:val="en-US"/>
        </w:rPr>
        <w:t xml:space="preserve">Michielsen M, Semeijn E, Comijs HC, van de Ven P, Beekman AT, Deeg DJ, et al. Prevalence of attention-deficit hyperactivity disorder in older adults in The Netherlands. </w:t>
      </w:r>
      <w:r w:rsidRPr="0067264A">
        <w:rPr>
          <w:rFonts w:ascii="Times New Roman" w:hAnsi="Times New Roman" w:cs="Times New Roman"/>
          <w:i/>
          <w:sz w:val="20"/>
          <w:szCs w:val="20"/>
          <w:lang w:val="en-US"/>
        </w:rPr>
        <w:t>Br J Psychiatry</w:t>
      </w:r>
      <w:r w:rsidRPr="005A69F2">
        <w:rPr>
          <w:rFonts w:ascii="Times New Roman" w:hAnsi="Times New Roman" w:cs="Times New Roman"/>
          <w:sz w:val="20"/>
          <w:szCs w:val="20"/>
          <w:lang w:val="en-US"/>
        </w:rPr>
        <w:t xml:space="preserve"> </w:t>
      </w:r>
      <w:proofErr w:type="gramStart"/>
      <w:r w:rsidRPr="00170A13">
        <w:rPr>
          <w:rFonts w:ascii="Times New Roman" w:hAnsi="Times New Roman" w:cs="Times New Roman"/>
          <w:sz w:val="20"/>
          <w:szCs w:val="20"/>
          <w:lang w:val="en-US"/>
        </w:rPr>
        <w:t>2012;</w:t>
      </w:r>
      <w:r w:rsidRPr="00170A13">
        <w:rPr>
          <w:rFonts w:ascii="Times New Roman" w:hAnsi="Times New Roman" w:cs="Times New Roman"/>
          <w:b/>
          <w:sz w:val="20"/>
          <w:szCs w:val="20"/>
          <w:lang w:val="en-US"/>
        </w:rPr>
        <w:t>201</w:t>
      </w:r>
      <w:r w:rsidRPr="00170A13">
        <w:rPr>
          <w:rFonts w:ascii="Times New Roman" w:hAnsi="Times New Roman" w:cs="Times New Roman"/>
          <w:sz w:val="20"/>
          <w:szCs w:val="20"/>
          <w:lang w:val="en-US"/>
        </w:rPr>
        <w:t>:298</w:t>
      </w:r>
      <w:proofErr w:type="gramEnd"/>
      <w:r w:rsidRPr="00170A13">
        <w:rPr>
          <w:rFonts w:ascii="Times New Roman" w:hAnsi="Times New Roman" w:cs="Times New Roman"/>
          <w:sz w:val="20"/>
          <w:szCs w:val="20"/>
          <w:lang w:val="en-US"/>
        </w:rPr>
        <w:t>-305.</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69</w:t>
      </w:r>
      <w:r w:rsidRPr="00345887">
        <w:rPr>
          <w:rFonts w:ascii="Times New Roman" w:hAnsi="Times New Roman" w:cs="Times New Roman"/>
          <w:sz w:val="20"/>
          <w:szCs w:val="20"/>
          <w:lang w:val="en-US"/>
        </w:rPr>
        <w:tab/>
      </w:r>
      <w:r w:rsidRPr="00170A13">
        <w:rPr>
          <w:rFonts w:ascii="Times New Roman" w:hAnsi="Times New Roman" w:cs="Times New Roman"/>
          <w:sz w:val="20"/>
          <w:szCs w:val="20"/>
          <w:lang w:val="en-GB"/>
        </w:rPr>
        <w:t xml:space="preserve">Mohr Jensen C, Steinhausen HC. </w:t>
      </w:r>
      <w:r w:rsidRPr="00170A13">
        <w:rPr>
          <w:rFonts w:ascii="Times New Roman" w:hAnsi="Times New Roman" w:cs="Times New Roman"/>
          <w:sz w:val="20"/>
          <w:szCs w:val="20"/>
          <w:lang w:val="en-US"/>
        </w:rPr>
        <w:t xml:space="preserve">Time trends in incidence rates of diagnosed attention-deficit/hyperactivity disorder across 16 years in a nationwide Danish registry study. </w:t>
      </w:r>
      <w:r>
        <w:rPr>
          <w:rFonts w:ascii="Times New Roman" w:hAnsi="Times New Roman" w:cs="Times New Roman"/>
          <w:i/>
          <w:sz w:val="20"/>
          <w:szCs w:val="20"/>
          <w:lang w:val="en-US"/>
        </w:rPr>
        <w:t xml:space="preserve">J Clin Psychiatry </w:t>
      </w:r>
      <w:r w:rsidRPr="00170A13">
        <w:rPr>
          <w:rFonts w:ascii="Times New Roman" w:hAnsi="Times New Roman" w:cs="Times New Roman"/>
          <w:sz w:val="20"/>
          <w:szCs w:val="20"/>
          <w:lang w:val="en-US"/>
        </w:rPr>
        <w:t>2015;</w:t>
      </w:r>
      <w:proofErr w:type="gramStart"/>
      <w:r w:rsidRPr="00170A13">
        <w:rPr>
          <w:rFonts w:ascii="Times New Roman" w:hAnsi="Times New Roman" w:cs="Times New Roman"/>
          <w:b/>
          <w:sz w:val="20"/>
          <w:szCs w:val="20"/>
          <w:lang w:val="en-US"/>
        </w:rPr>
        <w:t>76</w:t>
      </w:r>
      <w:r w:rsidRPr="00170A13">
        <w:rPr>
          <w:rFonts w:ascii="Times New Roman" w:hAnsi="Times New Roman" w:cs="Times New Roman"/>
          <w:sz w:val="20"/>
          <w:szCs w:val="20"/>
          <w:lang w:val="en-US"/>
        </w:rPr>
        <w:t>:e</w:t>
      </w:r>
      <w:proofErr w:type="gramEnd"/>
      <w:r w:rsidRPr="00170A13">
        <w:rPr>
          <w:rFonts w:ascii="Times New Roman" w:hAnsi="Times New Roman" w:cs="Times New Roman"/>
          <w:sz w:val="20"/>
          <w:szCs w:val="20"/>
          <w:lang w:val="en-US"/>
        </w:rPr>
        <w:t>334-41.</w:t>
      </w:r>
    </w:p>
    <w:p w:rsidR="009C044A" w:rsidRPr="0074406B"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70</w:t>
      </w:r>
      <w:r w:rsidRPr="00345887">
        <w:rPr>
          <w:rFonts w:ascii="Times New Roman" w:hAnsi="Times New Roman" w:cs="Times New Roman"/>
          <w:sz w:val="20"/>
          <w:szCs w:val="20"/>
          <w:lang w:val="en-US"/>
        </w:rPr>
        <w:tab/>
      </w:r>
      <w:r w:rsidRPr="0074406B">
        <w:rPr>
          <w:rFonts w:ascii="Times New Roman" w:hAnsi="Times New Roman" w:cs="Times New Roman"/>
          <w:sz w:val="20"/>
          <w:szCs w:val="20"/>
          <w:lang w:val="en-US"/>
        </w:rPr>
        <w:t xml:space="preserve">Montejano L, Sasane R, Hodgkins P, Russo L, Huse D. Adult ADHD: prevalence of diagnosis in a US population with employer health insurance. </w:t>
      </w:r>
      <w:r w:rsidRPr="0074406B">
        <w:rPr>
          <w:rFonts w:ascii="Times New Roman" w:hAnsi="Times New Roman" w:cs="Times New Roman"/>
          <w:i/>
          <w:sz w:val="20"/>
          <w:szCs w:val="20"/>
          <w:lang w:val="en-US"/>
        </w:rPr>
        <w:t>Curr Med Res Opin</w:t>
      </w:r>
      <w:r w:rsidRPr="0074406B">
        <w:rPr>
          <w:rFonts w:ascii="Times New Roman" w:hAnsi="Times New Roman" w:cs="Times New Roman"/>
          <w:sz w:val="20"/>
          <w:szCs w:val="20"/>
          <w:lang w:val="en-US"/>
        </w:rPr>
        <w:t xml:space="preserve"> </w:t>
      </w:r>
      <w:proofErr w:type="gramStart"/>
      <w:r w:rsidRPr="0074406B">
        <w:rPr>
          <w:rFonts w:ascii="Times New Roman" w:hAnsi="Times New Roman" w:cs="Times New Roman"/>
          <w:sz w:val="20"/>
          <w:szCs w:val="20"/>
          <w:lang w:val="en-US"/>
        </w:rPr>
        <w:t>2011;</w:t>
      </w:r>
      <w:r w:rsidRPr="0074406B">
        <w:rPr>
          <w:rFonts w:ascii="Times New Roman" w:hAnsi="Times New Roman" w:cs="Times New Roman"/>
          <w:b/>
          <w:sz w:val="20"/>
          <w:szCs w:val="20"/>
          <w:lang w:val="en-US"/>
        </w:rPr>
        <w:t>27</w:t>
      </w:r>
      <w:r w:rsidRPr="0074406B">
        <w:rPr>
          <w:rFonts w:ascii="Times New Roman" w:hAnsi="Times New Roman" w:cs="Times New Roman"/>
          <w:sz w:val="20"/>
          <w:szCs w:val="20"/>
          <w:lang w:val="en-US"/>
        </w:rPr>
        <w:t>:5</w:t>
      </w:r>
      <w:proofErr w:type="gramEnd"/>
      <w:r w:rsidRPr="0074406B">
        <w:rPr>
          <w:rFonts w:ascii="Times New Roman" w:hAnsi="Times New Roman" w:cs="Times New Roman"/>
          <w:sz w:val="20"/>
          <w:szCs w:val="20"/>
          <w:lang w:val="en-US"/>
        </w:rPr>
        <w:t>-11.</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71</w:t>
      </w:r>
      <w:r w:rsidRPr="00345887">
        <w:rPr>
          <w:rFonts w:ascii="Times New Roman" w:hAnsi="Times New Roman" w:cs="Times New Roman"/>
          <w:sz w:val="20"/>
          <w:szCs w:val="20"/>
          <w:lang w:val="en-US"/>
        </w:rPr>
        <w:tab/>
      </w:r>
      <w:r w:rsidRPr="00170A13">
        <w:rPr>
          <w:rFonts w:ascii="Times New Roman" w:hAnsi="Times New Roman" w:cs="Times New Roman"/>
          <w:sz w:val="20"/>
          <w:szCs w:val="20"/>
          <w:lang w:val="en-US"/>
        </w:rPr>
        <w:t xml:space="preserve">Murphy K, Barkley RA. Prevalence of DSM-IV symptoms of ADHD in adult licensed drivers: Implications for clinical diagnosis. </w:t>
      </w:r>
      <w:r w:rsidRPr="00170A13">
        <w:rPr>
          <w:rFonts w:ascii="Times New Roman" w:hAnsi="Times New Roman" w:cs="Times New Roman"/>
          <w:i/>
          <w:sz w:val="20"/>
          <w:szCs w:val="20"/>
          <w:lang w:val="en-US"/>
        </w:rPr>
        <w:t>J Atten Disord</w:t>
      </w:r>
      <w:r w:rsidRPr="00170A13">
        <w:rPr>
          <w:rFonts w:ascii="Times New Roman" w:hAnsi="Times New Roman" w:cs="Times New Roman"/>
          <w:sz w:val="20"/>
          <w:szCs w:val="20"/>
          <w:lang w:val="en-US"/>
        </w:rPr>
        <w:t xml:space="preserve"> </w:t>
      </w:r>
      <w:proofErr w:type="gramStart"/>
      <w:r w:rsidRPr="00170A13">
        <w:rPr>
          <w:rFonts w:ascii="Times New Roman" w:hAnsi="Times New Roman" w:cs="Times New Roman"/>
          <w:sz w:val="20"/>
          <w:szCs w:val="20"/>
          <w:lang w:val="en-US"/>
        </w:rPr>
        <w:t>1996;</w:t>
      </w:r>
      <w:r>
        <w:rPr>
          <w:rFonts w:ascii="Times New Roman" w:hAnsi="Times New Roman" w:cs="Times New Roman"/>
          <w:b/>
          <w:sz w:val="20"/>
          <w:szCs w:val="20"/>
          <w:lang w:val="en-US"/>
        </w:rPr>
        <w:t>1</w:t>
      </w:r>
      <w:r w:rsidRPr="00170A13">
        <w:rPr>
          <w:rFonts w:ascii="Times New Roman" w:hAnsi="Times New Roman" w:cs="Times New Roman"/>
          <w:sz w:val="20"/>
          <w:szCs w:val="20"/>
          <w:lang w:val="en-US"/>
        </w:rPr>
        <w:t>:147</w:t>
      </w:r>
      <w:proofErr w:type="gramEnd"/>
      <w:r w:rsidRPr="00170A13">
        <w:rPr>
          <w:rFonts w:ascii="Times New Roman" w:hAnsi="Times New Roman" w:cs="Times New Roman"/>
          <w:sz w:val="20"/>
          <w:szCs w:val="20"/>
          <w:lang w:val="en-US"/>
        </w:rPr>
        <w:t>-61.</w:t>
      </w:r>
    </w:p>
    <w:p w:rsidR="009C044A"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72</w:t>
      </w:r>
      <w:r w:rsidRPr="00345887">
        <w:rPr>
          <w:rFonts w:ascii="Times New Roman" w:hAnsi="Times New Roman" w:cs="Times New Roman"/>
          <w:sz w:val="20"/>
          <w:szCs w:val="20"/>
          <w:lang w:val="en-US"/>
        </w:rPr>
        <w:tab/>
      </w:r>
      <w:r w:rsidRPr="00134D75">
        <w:rPr>
          <w:rFonts w:ascii="Times New Roman" w:hAnsi="Times New Roman" w:cs="Times New Roman"/>
          <w:sz w:val="20"/>
          <w:szCs w:val="20"/>
          <w:lang w:val="en-US"/>
        </w:rPr>
        <w:t>Ormhoj SS, Pottegard A, Gasse C, Rasmussen L. Use of attention-deficit/hyperactivity disorder medication among older adults in Denmark</w:t>
      </w:r>
      <w:r>
        <w:rPr>
          <w:rFonts w:ascii="Times New Roman" w:hAnsi="Times New Roman" w:cs="Times New Roman"/>
          <w:sz w:val="20"/>
          <w:szCs w:val="20"/>
          <w:lang w:val="en-US"/>
        </w:rPr>
        <w:t xml:space="preserve">. </w:t>
      </w:r>
      <w:r w:rsidRPr="00134D75">
        <w:rPr>
          <w:rFonts w:ascii="Times New Roman" w:hAnsi="Times New Roman" w:cs="Times New Roman"/>
          <w:i/>
          <w:sz w:val="20"/>
          <w:szCs w:val="20"/>
          <w:lang w:val="en-US"/>
        </w:rPr>
        <w:t>Br J Clin Pharmacol</w:t>
      </w:r>
      <w:r>
        <w:rPr>
          <w:rFonts w:ascii="Times New Roman" w:hAnsi="Times New Roman" w:cs="Times New Roman"/>
          <w:i/>
          <w:sz w:val="20"/>
          <w:szCs w:val="20"/>
          <w:lang w:val="en-US"/>
        </w:rPr>
        <w:t xml:space="preserve"> </w:t>
      </w:r>
      <w:proofErr w:type="gramStart"/>
      <w:r w:rsidRPr="00134D75">
        <w:rPr>
          <w:rFonts w:ascii="Times New Roman" w:hAnsi="Times New Roman" w:cs="Times New Roman"/>
          <w:sz w:val="20"/>
          <w:szCs w:val="20"/>
          <w:lang w:val="en-US"/>
        </w:rPr>
        <w:t>2018;</w:t>
      </w:r>
      <w:r w:rsidRPr="00134D75">
        <w:rPr>
          <w:rFonts w:ascii="Times New Roman" w:hAnsi="Times New Roman" w:cs="Times New Roman"/>
          <w:b/>
          <w:sz w:val="20"/>
          <w:szCs w:val="20"/>
          <w:lang w:val="en-US"/>
        </w:rPr>
        <w:t>84</w:t>
      </w:r>
      <w:r w:rsidRPr="00134D75">
        <w:rPr>
          <w:rFonts w:ascii="Times New Roman" w:hAnsi="Times New Roman" w:cs="Times New Roman"/>
          <w:sz w:val="20"/>
          <w:szCs w:val="20"/>
          <w:lang w:val="en-US"/>
        </w:rPr>
        <w:t>:1505</w:t>
      </w:r>
      <w:proofErr w:type="gramEnd"/>
      <w:r w:rsidRPr="00134D75">
        <w:rPr>
          <w:rFonts w:ascii="Times New Roman" w:hAnsi="Times New Roman" w:cs="Times New Roman"/>
          <w:sz w:val="20"/>
          <w:szCs w:val="20"/>
          <w:lang w:val="en-US"/>
        </w:rPr>
        <w:t>-13.</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73</w:t>
      </w:r>
      <w:r>
        <w:rPr>
          <w:rFonts w:ascii="Times New Roman" w:hAnsi="Times New Roman" w:cs="Times New Roman"/>
          <w:sz w:val="20"/>
          <w:szCs w:val="20"/>
          <w:lang w:val="en-US"/>
        </w:rPr>
        <w:tab/>
      </w:r>
      <w:r w:rsidRPr="00134D75">
        <w:rPr>
          <w:rFonts w:ascii="Times New Roman" w:hAnsi="Times New Roman" w:cs="Times New Roman"/>
          <w:sz w:val="20"/>
          <w:szCs w:val="20"/>
          <w:lang w:val="en-US"/>
        </w:rPr>
        <w:t xml:space="preserve">Pakyurek M, Luminare AB, Iosif AM, Azarang A, Nordahl TE. Asthma and attention-deficit/hyperactivity disorder (ADHD): A comorbidity study based on medication treatment. </w:t>
      </w:r>
      <w:r w:rsidRPr="00134D75">
        <w:rPr>
          <w:rFonts w:ascii="Times New Roman" w:hAnsi="Times New Roman" w:cs="Times New Roman"/>
          <w:i/>
          <w:sz w:val="20"/>
          <w:szCs w:val="20"/>
          <w:lang w:val="en-US"/>
        </w:rPr>
        <w:t>J Am Acad Child Adolesc Psychiatry</w:t>
      </w:r>
      <w:r w:rsidRPr="00345887">
        <w:rPr>
          <w:rFonts w:ascii="Times New Roman" w:hAnsi="Times New Roman" w:cs="Times New Roman"/>
          <w:sz w:val="20"/>
          <w:szCs w:val="20"/>
          <w:lang w:val="en-US"/>
        </w:rPr>
        <w:t xml:space="preserve"> </w:t>
      </w:r>
      <w:r w:rsidRPr="00134D75">
        <w:rPr>
          <w:rFonts w:ascii="Times New Roman" w:hAnsi="Times New Roman" w:cs="Times New Roman"/>
          <w:sz w:val="20"/>
          <w:szCs w:val="20"/>
          <w:lang w:val="en-US"/>
        </w:rPr>
        <w:t>2017;</w:t>
      </w:r>
      <w:proofErr w:type="gramStart"/>
      <w:r w:rsidRPr="00134D75">
        <w:rPr>
          <w:rFonts w:ascii="Times New Roman" w:hAnsi="Times New Roman" w:cs="Times New Roman"/>
          <w:b/>
          <w:sz w:val="20"/>
          <w:szCs w:val="20"/>
          <w:lang w:val="en-US"/>
        </w:rPr>
        <w:t>56</w:t>
      </w:r>
      <w:r w:rsidRPr="00134D75">
        <w:rPr>
          <w:rFonts w:ascii="Times New Roman" w:hAnsi="Times New Roman" w:cs="Times New Roman"/>
          <w:sz w:val="20"/>
          <w:szCs w:val="20"/>
          <w:lang w:val="en-US"/>
        </w:rPr>
        <w:t>:S</w:t>
      </w:r>
      <w:proofErr w:type="gramEnd"/>
      <w:r w:rsidRPr="00134D75">
        <w:rPr>
          <w:rFonts w:ascii="Times New Roman" w:hAnsi="Times New Roman" w:cs="Times New Roman"/>
          <w:sz w:val="20"/>
          <w:szCs w:val="20"/>
          <w:lang w:val="en-US"/>
        </w:rPr>
        <w:t>286-S7.</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74</w:t>
      </w:r>
      <w:r w:rsidRPr="00345887">
        <w:rPr>
          <w:rFonts w:ascii="Times New Roman" w:hAnsi="Times New Roman" w:cs="Times New Roman"/>
          <w:sz w:val="20"/>
          <w:szCs w:val="20"/>
          <w:lang w:val="en-US"/>
        </w:rPr>
        <w:tab/>
        <w:t>Panagiotidi, M. and P. Overton (2018). "The relationship between internet addiction, attention deficit hyperactivity symptoms and online activities in adults." Compr Psychiatry 87: 7-11.</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75</w:t>
      </w:r>
      <w:r w:rsidRPr="00345887">
        <w:rPr>
          <w:rFonts w:ascii="Times New Roman" w:hAnsi="Times New Roman" w:cs="Times New Roman"/>
          <w:sz w:val="20"/>
          <w:szCs w:val="20"/>
          <w:lang w:val="en-US"/>
        </w:rPr>
        <w:tab/>
      </w:r>
      <w:r w:rsidRPr="00134D75">
        <w:rPr>
          <w:rFonts w:ascii="Times New Roman" w:hAnsi="Times New Roman" w:cs="Times New Roman"/>
          <w:sz w:val="20"/>
          <w:szCs w:val="20"/>
          <w:lang w:val="en-US"/>
        </w:rPr>
        <w:t xml:space="preserve">Panagiotidi M, Overton PG, Stafford T. The relationship between ADHD traits and sensory sensitivity in the general population. </w:t>
      </w:r>
      <w:r w:rsidRPr="00134D75">
        <w:rPr>
          <w:rFonts w:ascii="Times New Roman" w:hAnsi="Times New Roman" w:cs="Times New Roman"/>
          <w:i/>
          <w:sz w:val="20"/>
          <w:szCs w:val="20"/>
          <w:lang w:val="en-US"/>
        </w:rPr>
        <w:t>Compr Psychiatry</w:t>
      </w:r>
      <w:r w:rsidRPr="00345887">
        <w:rPr>
          <w:rFonts w:ascii="Times New Roman" w:hAnsi="Times New Roman" w:cs="Times New Roman"/>
          <w:sz w:val="20"/>
          <w:szCs w:val="20"/>
          <w:lang w:val="en-US"/>
        </w:rPr>
        <w:t xml:space="preserve"> </w:t>
      </w:r>
      <w:proofErr w:type="gramStart"/>
      <w:r w:rsidRPr="00134D75">
        <w:rPr>
          <w:rFonts w:ascii="Times New Roman" w:hAnsi="Times New Roman" w:cs="Times New Roman"/>
          <w:sz w:val="20"/>
          <w:szCs w:val="20"/>
          <w:lang w:val="en-US"/>
        </w:rPr>
        <w:t>2018;</w:t>
      </w:r>
      <w:r w:rsidRPr="00134D75">
        <w:rPr>
          <w:rFonts w:ascii="Times New Roman" w:hAnsi="Times New Roman" w:cs="Times New Roman"/>
          <w:b/>
          <w:sz w:val="20"/>
          <w:szCs w:val="20"/>
          <w:lang w:val="en-US"/>
        </w:rPr>
        <w:t>80</w:t>
      </w:r>
      <w:r w:rsidRPr="00134D75">
        <w:rPr>
          <w:rFonts w:ascii="Times New Roman" w:hAnsi="Times New Roman" w:cs="Times New Roman"/>
          <w:sz w:val="20"/>
          <w:szCs w:val="20"/>
          <w:lang w:val="en-US"/>
        </w:rPr>
        <w:t>:179</w:t>
      </w:r>
      <w:proofErr w:type="gramEnd"/>
      <w:r w:rsidRPr="00134D75">
        <w:rPr>
          <w:rFonts w:ascii="Times New Roman" w:hAnsi="Times New Roman" w:cs="Times New Roman"/>
          <w:sz w:val="20"/>
          <w:szCs w:val="20"/>
          <w:lang w:val="en-US"/>
        </w:rPr>
        <w:t>-85.</w:t>
      </w:r>
    </w:p>
    <w:p w:rsidR="009C044A"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76</w:t>
      </w:r>
      <w:r w:rsidRPr="00345887">
        <w:rPr>
          <w:rFonts w:ascii="Times New Roman" w:hAnsi="Times New Roman" w:cs="Times New Roman"/>
          <w:sz w:val="20"/>
          <w:szCs w:val="20"/>
          <w:lang w:val="en-US"/>
        </w:rPr>
        <w:tab/>
      </w:r>
      <w:r w:rsidRPr="00134D75">
        <w:rPr>
          <w:rFonts w:ascii="Times New Roman" w:hAnsi="Times New Roman" w:cs="Times New Roman"/>
          <w:sz w:val="20"/>
          <w:szCs w:val="20"/>
          <w:lang w:val="en-US"/>
        </w:rPr>
        <w:t xml:space="preserve">Philip P, Micoulaud-Franchi JA, Lagarde E, Taillard J, Canel A, Sagaspe P, et al. Attention Deficit Hyperactivity Disorder Symptoms, Sleepiness and Accidental Risk in 36140 Regularly Registered Highway Drivers. </w:t>
      </w:r>
      <w:r w:rsidRPr="00134D75">
        <w:rPr>
          <w:rFonts w:ascii="Times New Roman" w:hAnsi="Times New Roman" w:cs="Times New Roman"/>
          <w:i/>
          <w:sz w:val="20"/>
          <w:szCs w:val="20"/>
          <w:lang w:val="en-US"/>
        </w:rPr>
        <w:t>PLoS One</w:t>
      </w:r>
      <w:r w:rsidRPr="00134D75">
        <w:rPr>
          <w:rFonts w:ascii="Times New Roman" w:hAnsi="Times New Roman" w:cs="Times New Roman"/>
          <w:sz w:val="20"/>
          <w:szCs w:val="20"/>
          <w:lang w:val="en-US"/>
        </w:rPr>
        <w:t xml:space="preserve"> 2015;</w:t>
      </w:r>
      <w:proofErr w:type="gramStart"/>
      <w:r w:rsidRPr="00134D75">
        <w:rPr>
          <w:rFonts w:ascii="Times New Roman" w:hAnsi="Times New Roman" w:cs="Times New Roman"/>
          <w:b/>
          <w:sz w:val="20"/>
          <w:szCs w:val="20"/>
          <w:lang w:val="en-US"/>
        </w:rPr>
        <w:t>10</w:t>
      </w:r>
      <w:r w:rsidRPr="00134D75">
        <w:rPr>
          <w:rFonts w:ascii="Times New Roman" w:hAnsi="Times New Roman" w:cs="Times New Roman"/>
          <w:sz w:val="20"/>
          <w:szCs w:val="20"/>
          <w:lang w:val="en-US"/>
        </w:rPr>
        <w:t>:e</w:t>
      </w:r>
      <w:proofErr w:type="gramEnd"/>
      <w:r w:rsidRPr="00134D75">
        <w:rPr>
          <w:rFonts w:ascii="Times New Roman" w:hAnsi="Times New Roman" w:cs="Times New Roman"/>
          <w:sz w:val="20"/>
          <w:szCs w:val="20"/>
          <w:lang w:val="en-US"/>
        </w:rPr>
        <w:t>0138004.</w:t>
      </w:r>
    </w:p>
    <w:p w:rsidR="009C044A" w:rsidRPr="00F25BF9" w:rsidRDefault="009C044A" w:rsidP="009C044A">
      <w:pPr>
        <w:spacing w:after="0" w:line="240" w:lineRule="auto"/>
        <w:ind w:left="720" w:hanging="720"/>
        <w:rPr>
          <w:rFonts w:ascii="Times New Roman" w:hAnsi="Times New Roman" w:cs="Times New Roman"/>
          <w:color w:val="FF0000"/>
          <w:sz w:val="20"/>
          <w:szCs w:val="20"/>
          <w:lang w:val="en-US"/>
        </w:rPr>
      </w:pPr>
      <w:r w:rsidRPr="0074406B">
        <w:rPr>
          <w:rFonts w:ascii="Times New Roman" w:hAnsi="Times New Roman" w:cs="Times New Roman"/>
          <w:sz w:val="20"/>
          <w:szCs w:val="20"/>
          <w:lang w:val="en-GB"/>
        </w:rPr>
        <w:t>77</w:t>
      </w:r>
      <w:r w:rsidRPr="0074406B">
        <w:rPr>
          <w:rFonts w:ascii="Times New Roman" w:hAnsi="Times New Roman" w:cs="Times New Roman"/>
          <w:sz w:val="20"/>
          <w:szCs w:val="20"/>
          <w:lang w:val="en-GB"/>
        </w:rPr>
        <w:tab/>
      </w:r>
      <w:r w:rsidRPr="0074406B">
        <w:rPr>
          <w:rFonts w:ascii="Times New Roman" w:hAnsi="Times New Roman" w:cs="Times New Roman"/>
          <w:sz w:val="20"/>
          <w:szCs w:val="20"/>
          <w:lang w:val="en-US"/>
        </w:rPr>
        <w:t xml:space="preserve">Philipp-Wiegmann F, Rosler M, Retz W, Schindelbeck K, Retz-Junginger P. Prevalence of adult ADHD-associated symptoms in the general population Reference values of ADHD self-assessment scale and the Wender-Reimherr interviews. </w:t>
      </w:r>
      <w:r w:rsidRPr="0074406B">
        <w:rPr>
          <w:rFonts w:ascii="Times New Roman" w:hAnsi="Times New Roman" w:cs="Times New Roman"/>
          <w:i/>
          <w:sz w:val="20"/>
          <w:szCs w:val="20"/>
          <w:lang w:val="en-US"/>
        </w:rPr>
        <w:t>Z Klin Psychol Psychopathol Psychother</w:t>
      </w:r>
      <w:r w:rsidRPr="0074406B">
        <w:rPr>
          <w:rFonts w:ascii="Times New Roman" w:hAnsi="Times New Roman" w:cs="Times New Roman"/>
          <w:sz w:val="20"/>
          <w:szCs w:val="20"/>
          <w:lang w:val="en-US"/>
        </w:rPr>
        <w:t xml:space="preserve"> </w:t>
      </w:r>
      <w:proofErr w:type="gramStart"/>
      <w:r w:rsidRPr="0074406B">
        <w:rPr>
          <w:rFonts w:ascii="Times New Roman" w:hAnsi="Times New Roman" w:cs="Times New Roman"/>
          <w:sz w:val="20"/>
          <w:szCs w:val="20"/>
          <w:lang w:val="en-US"/>
        </w:rPr>
        <w:t>2015;</w:t>
      </w:r>
      <w:r w:rsidRPr="0074406B">
        <w:rPr>
          <w:rFonts w:ascii="Times New Roman" w:hAnsi="Times New Roman" w:cs="Times New Roman"/>
          <w:b/>
          <w:sz w:val="20"/>
          <w:szCs w:val="20"/>
          <w:lang w:val="en-US"/>
        </w:rPr>
        <w:t>63</w:t>
      </w:r>
      <w:r w:rsidRPr="0074406B">
        <w:rPr>
          <w:rFonts w:ascii="Times New Roman" w:hAnsi="Times New Roman" w:cs="Times New Roman"/>
          <w:sz w:val="20"/>
          <w:szCs w:val="20"/>
          <w:lang w:val="en-US"/>
        </w:rPr>
        <w:t>:267</w:t>
      </w:r>
      <w:proofErr w:type="gramEnd"/>
      <w:r w:rsidRPr="0074406B">
        <w:rPr>
          <w:rFonts w:ascii="Times New Roman" w:hAnsi="Times New Roman" w:cs="Times New Roman"/>
          <w:sz w:val="20"/>
          <w:szCs w:val="20"/>
          <w:lang w:val="en-US"/>
        </w:rPr>
        <w:t>-78.</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78</w:t>
      </w:r>
      <w:r w:rsidRPr="00345887">
        <w:rPr>
          <w:rFonts w:ascii="Times New Roman" w:hAnsi="Times New Roman" w:cs="Times New Roman"/>
          <w:sz w:val="20"/>
          <w:szCs w:val="20"/>
          <w:lang w:val="en-US"/>
        </w:rPr>
        <w:tab/>
      </w:r>
      <w:r w:rsidRPr="00F25BF9">
        <w:rPr>
          <w:rFonts w:ascii="Times New Roman" w:hAnsi="Times New Roman" w:cs="Times New Roman"/>
          <w:sz w:val="20"/>
          <w:szCs w:val="20"/>
          <w:lang w:val="en-US"/>
        </w:rPr>
        <w:t xml:space="preserve">Pohl GM, Van Brunt DL, Ye W, Stoops WW, Johnston JA. A retrospective claims analysis of combination therapy in the treatment of adult attention-deficit/hyperactivity disorder (ADHD). </w:t>
      </w:r>
      <w:r w:rsidRPr="00F25BF9">
        <w:rPr>
          <w:rFonts w:ascii="Times New Roman" w:hAnsi="Times New Roman" w:cs="Times New Roman"/>
          <w:i/>
          <w:sz w:val="20"/>
          <w:szCs w:val="20"/>
          <w:lang w:val="en-US"/>
        </w:rPr>
        <w:t>BMC Health Serv Res</w:t>
      </w:r>
      <w:r w:rsidRPr="00F25BF9">
        <w:rPr>
          <w:rFonts w:ascii="Times New Roman" w:hAnsi="Times New Roman" w:cs="Times New Roman"/>
          <w:sz w:val="20"/>
          <w:szCs w:val="20"/>
          <w:lang w:val="en-US"/>
        </w:rPr>
        <w:t xml:space="preserve"> </w:t>
      </w:r>
      <w:proofErr w:type="gramStart"/>
      <w:r w:rsidRPr="00F25BF9">
        <w:rPr>
          <w:rFonts w:ascii="Times New Roman" w:hAnsi="Times New Roman" w:cs="Times New Roman"/>
          <w:sz w:val="20"/>
          <w:szCs w:val="20"/>
          <w:lang w:val="en-US"/>
        </w:rPr>
        <w:t>2009;</w:t>
      </w:r>
      <w:r w:rsidRPr="00F25BF9">
        <w:rPr>
          <w:rFonts w:ascii="Times New Roman" w:hAnsi="Times New Roman" w:cs="Times New Roman"/>
          <w:b/>
          <w:sz w:val="20"/>
          <w:szCs w:val="20"/>
          <w:lang w:val="en-US"/>
        </w:rPr>
        <w:t>9</w:t>
      </w:r>
      <w:r w:rsidRPr="00F25BF9">
        <w:rPr>
          <w:rFonts w:ascii="Times New Roman" w:hAnsi="Times New Roman" w:cs="Times New Roman"/>
          <w:sz w:val="20"/>
          <w:szCs w:val="20"/>
          <w:lang w:val="en-US"/>
        </w:rPr>
        <w:t>:95</w:t>
      </w:r>
      <w:proofErr w:type="gramEnd"/>
      <w:r w:rsidRPr="00F25BF9">
        <w:rPr>
          <w:rFonts w:ascii="Times New Roman" w:hAnsi="Times New Roman" w:cs="Times New Roman"/>
          <w:sz w:val="20"/>
          <w:szCs w:val="20"/>
          <w:lang w:val="en-US"/>
        </w:rPr>
        <w:t>-.</w:t>
      </w:r>
    </w:p>
    <w:p w:rsidR="009C044A"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lastRenderedPageBreak/>
        <w:t>79</w:t>
      </w:r>
      <w:r>
        <w:rPr>
          <w:rFonts w:ascii="Times New Roman" w:hAnsi="Times New Roman" w:cs="Times New Roman"/>
          <w:sz w:val="20"/>
          <w:szCs w:val="20"/>
          <w:lang w:val="en-US"/>
        </w:rPr>
        <w:tab/>
      </w:r>
      <w:r w:rsidRPr="0074406B">
        <w:rPr>
          <w:rFonts w:ascii="Times New Roman" w:hAnsi="Times New Roman" w:cs="Times New Roman"/>
          <w:sz w:val="20"/>
          <w:szCs w:val="20"/>
          <w:lang w:val="en-US"/>
        </w:rPr>
        <w:t xml:space="preserve">Polanczyk G, Laranjeira R, Zaleski M, Pinsky I, Caetano R, Rohde LA. ADHD in a representative sample of the Brazilian population: Estimated prevalence and comparative adequacy of criteria between adolescents and adults according to the item response theory. </w:t>
      </w:r>
      <w:r w:rsidRPr="0074406B">
        <w:rPr>
          <w:rFonts w:ascii="Times New Roman" w:hAnsi="Times New Roman" w:cs="Times New Roman"/>
          <w:i/>
          <w:sz w:val="20"/>
          <w:szCs w:val="20"/>
          <w:lang w:val="en-US"/>
        </w:rPr>
        <w:t>Int J Methods Psychiatr Res</w:t>
      </w:r>
      <w:r w:rsidRPr="0074406B">
        <w:rPr>
          <w:rFonts w:ascii="Times New Roman" w:hAnsi="Times New Roman" w:cs="Times New Roman"/>
          <w:sz w:val="20"/>
          <w:szCs w:val="20"/>
          <w:lang w:val="en-US"/>
        </w:rPr>
        <w:t xml:space="preserve"> </w:t>
      </w:r>
      <w:proofErr w:type="gramStart"/>
      <w:r w:rsidRPr="0074406B">
        <w:rPr>
          <w:rFonts w:ascii="Times New Roman" w:hAnsi="Times New Roman" w:cs="Times New Roman"/>
          <w:sz w:val="20"/>
          <w:szCs w:val="20"/>
          <w:lang w:val="en-US"/>
        </w:rPr>
        <w:t>2010;19:177</w:t>
      </w:r>
      <w:proofErr w:type="gramEnd"/>
      <w:r w:rsidRPr="0074406B">
        <w:rPr>
          <w:rFonts w:ascii="Times New Roman" w:hAnsi="Times New Roman" w:cs="Times New Roman"/>
          <w:sz w:val="20"/>
          <w:szCs w:val="20"/>
          <w:lang w:val="en-US"/>
        </w:rPr>
        <w:t>-84.</w:t>
      </w:r>
    </w:p>
    <w:p w:rsidR="009C044A" w:rsidRPr="0074406B"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80</w:t>
      </w:r>
      <w:r w:rsidRPr="00345887">
        <w:rPr>
          <w:rFonts w:ascii="Times New Roman" w:hAnsi="Times New Roman" w:cs="Times New Roman"/>
          <w:sz w:val="20"/>
          <w:szCs w:val="20"/>
          <w:lang w:val="en-US"/>
        </w:rPr>
        <w:tab/>
      </w:r>
      <w:r w:rsidRPr="0074406B">
        <w:rPr>
          <w:rFonts w:ascii="Times New Roman" w:hAnsi="Times New Roman" w:cs="Times New Roman"/>
          <w:sz w:val="20"/>
          <w:szCs w:val="20"/>
          <w:lang w:val="en-US"/>
        </w:rPr>
        <w:t xml:space="preserve">Pottegard A, Bjerregaard BK, Glintborg D, Hallas J, Moreno SI. The use of medication against attention deficit hyperactivity disorder in Denmark: a drug use study from a national perspective. </w:t>
      </w:r>
      <w:r w:rsidRPr="0074406B">
        <w:rPr>
          <w:rFonts w:ascii="Times New Roman" w:hAnsi="Times New Roman" w:cs="Times New Roman"/>
          <w:i/>
          <w:sz w:val="20"/>
          <w:szCs w:val="20"/>
          <w:lang w:val="en-US"/>
        </w:rPr>
        <w:t>Eur J Clin Pharmacol</w:t>
      </w:r>
      <w:r w:rsidRPr="0074406B">
        <w:rPr>
          <w:rFonts w:ascii="Times New Roman" w:hAnsi="Times New Roman" w:cs="Times New Roman"/>
          <w:sz w:val="20"/>
          <w:szCs w:val="20"/>
          <w:lang w:val="en-US"/>
        </w:rPr>
        <w:t xml:space="preserve"> </w:t>
      </w:r>
      <w:proofErr w:type="gramStart"/>
      <w:r w:rsidRPr="0074406B">
        <w:rPr>
          <w:rFonts w:ascii="Times New Roman" w:hAnsi="Times New Roman" w:cs="Times New Roman"/>
          <w:sz w:val="20"/>
          <w:szCs w:val="20"/>
          <w:lang w:val="en-US"/>
        </w:rPr>
        <w:t>2012;</w:t>
      </w:r>
      <w:r w:rsidRPr="0074406B">
        <w:rPr>
          <w:rFonts w:ascii="Times New Roman" w:hAnsi="Times New Roman" w:cs="Times New Roman"/>
          <w:b/>
          <w:sz w:val="20"/>
          <w:szCs w:val="20"/>
          <w:lang w:val="en-US"/>
        </w:rPr>
        <w:t>68</w:t>
      </w:r>
      <w:r w:rsidRPr="0074406B">
        <w:rPr>
          <w:rFonts w:ascii="Times New Roman" w:hAnsi="Times New Roman" w:cs="Times New Roman"/>
          <w:sz w:val="20"/>
          <w:szCs w:val="20"/>
          <w:lang w:val="en-US"/>
        </w:rPr>
        <w:t>:1443</w:t>
      </w:r>
      <w:proofErr w:type="gramEnd"/>
      <w:r w:rsidRPr="0074406B">
        <w:rPr>
          <w:rFonts w:ascii="Times New Roman" w:hAnsi="Times New Roman" w:cs="Times New Roman"/>
          <w:sz w:val="20"/>
          <w:szCs w:val="20"/>
          <w:lang w:val="en-US"/>
        </w:rPr>
        <w:t>-50.</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81</w:t>
      </w:r>
      <w:r w:rsidRPr="00345887">
        <w:rPr>
          <w:rFonts w:ascii="Times New Roman" w:hAnsi="Times New Roman" w:cs="Times New Roman"/>
          <w:sz w:val="20"/>
          <w:szCs w:val="20"/>
          <w:lang w:val="en-US"/>
        </w:rPr>
        <w:tab/>
      </w:r>
      <w:r w:rsidRPr="00F25BF9">
        <w:rPr>
          <w:rFonts w:ascii="Times New Roman" w:hAnsi="Times New Roman" w:cs="Times New Roman"/>
          <w:sz w:val="20"/>
          <w:szCs w:val="20"/>
          <w:lang w:val="en-US"/>
        </w:rPr>
        <w:t xml:space="preserve">Robison LM, Sclar DA, Skaer TL. Datapoints: trends in ADHD and stimulant use among adults: 1995-2002. </w:t>
      </w:r>
      <w:r w:rsidRPr="00F25BF9">
        <w:rPr>
          <w:rFonts w:ascii="Times New Roman" w:hAnsi="Times New Roman" w:cs="Times New Roman"/>
          <w:i/>
          <w:sz w:val="20"/>
          <w:szCs w:val="20"/>
          <w:lang w:val="en-US"/>
        </w:rPr>
        <w:t>Psychiatr Serv</w:t>
      </w:r>
      <w:r w:rsidRPr="00345887">
        <w:rPr>
          <w:rFonts w:ascii="Times New Roman" w:hAnsi="Times New Roman" w:cs="Times New Roman"/>
          <w:sz w:val="20"/>
          <w:szCs w:val="20"/>
          <w:lang w:val="en-US"/>
        </w:rPr>
        <w:t xml:space="preserve"> </w:t>
      </w:r>
      <w:proofErr w:type="gramStart"/>
      <w:r w:rsidRPr="00F25BF9">
        <w:rPr>
          <w:rFonts w:ascii="Times New Roman" w:hAnsi="Times New Roman" w:cs="Times New Roman"/>
          <w:sz w:val="20"/>
          <w:szCs w:val="20"/>
          <w:lang w:val="en-US"/>
        </w:rPr>
        <w:t>2005;</w:t>
      </w:r>
      <w:r w:rsidRPr="00F25BF9">
        <w:rPr>
          <w:rFonts w:ascii="Times New Roman" w:hAnsi="Times New Roman" w:cs="Times New Roman"/>
          <w:b/>
          <w:sz w:val="20"/>
          <w:szCs w:val="20"/>
          <w:lang w:val="en-US"/>
        </w:rPr>
        <w:t>56</w:t>
      </w:r>
      <w:r w:rsidRPr="00F25BF9">
        <w:rPr>
          <w:rFonts w:ascii="Times New Roman" w:hAnsi="Times New Roman" w:cs="Times New Roman"/>
          <w:sz w:val="20"/>
          <w:szCs w:val="20"/>
          <w:lang w:val="en-US"/>
        </w:rPr>
        <w:t>:1497</w:t>
      </w:r>
      <w:proofErr w:type="gramEnd"/>
      <w:r w:rsidRPr="00F25BF9">
        <w:rPr>
          <w:rFonts w:ascii="Times New Roman" w:hAnsi="Times New Roman" w:cs="Times New Roman"/>
          <w:sz w:val="20"/>
          <w:szCs w:val="20"/>
          <w:lang w:val="en-US"/>
        </w:rPr>
        <w:t>.</w:t>
      </w:r>
    </w:p>
    <w:p w:rsidR="009C044A" w:rsidRPr="003F634E"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82</w:t>
      </w:r>
      <w:r w:rsidRPr="00345887">
        <w:rPr>
          <w:rFonts w:ascii="Times New Roman" w:hAnsi="Times New Roman" w:cs="Times New Roman"/>
          <w:sz w:val="20"/>
          <w:szCs w:val="20"/>
          <w:lang w:val="en-US"/>
        </w:rPr>
        <w:tab/>
      </w:r>
      <w:r w:rsidRPr="003F634E">
        <w:rPr>
          <w:rFonts w:ascii="Times New Roman" w:hAnsi="Times New Roman" w:cs="Times New Roman"/>
          <w:sz w:val="20"/>
          <w:szCs w:val="20"/>
          <w:lang w:val="en-US"/>
        </w:rPr>
        <w:t xml:space="preserve">Rosler M, Retz W. Attention-deficit/hyperactivity disorder (ADHD) in adults. General basics, epidemiology, psychopathology, classification, course, neurobiology and social adaptation. </w:t>
      </w:r>
      <w:r w:rsidRPr="003F634E">
        <w:rPr>
          <w:rFonts w:ascii="Times New Roman" w:hAnsi="Times New Roman" w:cs="Times New Roman"/>
          <w:i/>
          <w:sz w:val="20"/>
          <w:szCs w:val="20"/>
          <w:lang w:val="en-US"/>
        </w:rPr>
        <w:t>Z Klin Psychol Psychopathol Psychother</w:t>
      </w:r>
      <w:r w:rsidRPr="003F634E">
        <w:rPr>
          <w:rFonts w:ascii="Times New Roman" w:hAnsi="Times New Roman" w:cs="Times New Roman"/>
          <w:sz w:val="20"/>
          <w:szCs w:val="20"/>
          <w:lang w:val="en-US"/>
        </w:rPr>
        <w:t xml:space="preserve"> </w:t>
      </w:r>
      <w:proofErr w:type="gramStart"/>
      <w:r w:rsidRPr="003F634E">
        <w:rPr>
          <w:rFonts w:ascii="Times New Roman" w:hAnsi="Times New Roman" w:cs="Times New Roman"/>
          <w:sz w:val="20"/>
          <w:szCs w:val="20"/>
          <w:lang w:val="en-US"/>
        </w:rPr>
        <w:t>2006;</w:t>
      </w:r>
      <w:r w:rsidRPr="003F634E">
        <w:rPr>
          <w:rFonts w:ascii="Times New Roman" w:hAnsi="Times New Roman" w:cs="Times New Roman"/>
          <w:b/>
          <w:sz w:val="20"/>
          <w:szCs w:val="20"/>
          <w:lang w:val="en-US"/>
        </w:rPr>
        <w:t>54</w:t>
      </w:r>
      <w:r w:rsidRPr="003F634E">
        <w:rPr>
          <w:rFonts w:ascii="Times New Roman" w:hAnsi="Times New Roman" w:cs="Times New Roman"/>
          <w:sz w:val="20"/>
          <w:szCs w:val="20"/>
          <w:lang w:val="en-US"/>
        </w:rPr>
        <w:t>:77</w:t>
      </w:r>
      <w:proofErr w:type="gramEnd"/>
      <w:r w:rsidRPr="003F634E">
        <w:rPr>
          <w:rFonts w:ascii="Times New Roman" w:hAnsi="Times New Roman" w:cs="Times New Roman"/>
          <w:sz w:val="20"/>
          <w:szCs w:val="20"/>
          <w:lang w:val="en-US"/>
        </w:rPr>
        <w:t>-86.</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83</w:t>
      </w:r>
      <w:r w:rsidRPr="00345887">
        <w:rPr>
          <w:rFonts w:ascii="Times New Roman" w:hAnsi="Times New Roman" w:cs="Times New Roman"/>
          <w:sz w:val="20"/>
          <w:szCs w:val="20"/>
          <w:lang w:val="en-US"/>
        </w:rPr>
        <w:tab/>
      </w:r>
      <w:r w:rsidRPr="00F25BF9">
        <w:rPr>
          <w:rFonts w:ascii="Times New Roman" w:hAnsi="Times New Roman" w:cs="Times New Roman"/>
          <w:sz w:val="20"/>
          <w:szCs w:val="20"/>
          <w:lang w:val="en-US"/>
        </w:rPr>
        <w:t xml:space="preserve">Sadeghi M, Sadeghi-Bazargani H, Amiri S. Psychometric Evaluation of the Persian Version of Barkley Adult Attention Deficit/Hyperactivity Disorder Screening Tool among the Elderly. </w:t>
      </w:r>
      <w:r w:rsidRPr="00F25BF9">
        <w:rPr>
          <w:rFonts w:ascii="Times New Roman" w:hAnsi="Times New Roman" w:cs="Times New Roman"/>
          <w:i/>
          <w:sz w:val="20"/>
          <w:szCs w:val="20"/>
          <w:lang w:val="en-US"/>
        </w:rPr>
        <w:t>Scientifica</w:t>
      </w:r>
      <w:r>
        <w:rPr>
          <w:rFonts w:ascii="Times New Roman" w:hAnsi="Times New Roman" w:cs="Times New Roman"/>
          <w:sz w:val="20"/>
          <w:szCs w:val="20"/>
          <w:lang w:val="en-US"/>
        </w:rPr>
        <w:t xml:space="preserve"> </w:t>
      </w:r>
      <w:proofErr w:type="gramStart"/>
      <w:r w:rsidRPr="00F25BF9">
        <w:rPr>
          <w:rFonts w:ascii="Times New Roman" w:hAnsi="Times New Roman" w:cs="Times New Roman"/>
          <w:sz w:val="20"/>
          <w:szCs w:val="20"/>
          <w:lang w:val="en-US"/>
        </w:rPr>
        <w:t>2017;</w:t>
      </w:r>
      <w:r w:rsidRPr="00F25BF9">
        <w:rPr>
          <w:rFonts w:ascii="Times New Roman" w:hAnsi="Times New Roman" w:cs="Times New Roman"/>
          <w:b/>
          <w:sz w:val="20"/>
          <w:szCs w:val="20"/>
          <w:lang w:val="en-US"/>
        </w:rPr>
        <w:t>2017</w:t>
      </w:r>
      <w:r w:rsidRPr="00F25BF9">
        <w:rPr>
          <w:rFonts w:ascii="Times New Roman" w:hAnsi="Times New Roman" w:cs="Times New Roman"/>
          <w:sz w:val="20"/>
          <w:szCs w:val="20"/>
          <w:lang w:val="en-US"/>
        </w:rPr>
        <w:t>:9109783</w:t>
      </w:r>
      <w:proofErr w:type="gramEnd"/>
      <w:r w:rsidRPr="00F25BF9">
        <w:rPr>
          <w:rFonts w:ascii="Times New Roman" w:hAnsi="Times New Roman" w:cs="Times New Roman"/>
          <w:sz w:val="20"/>
          <w:szCs w:val="20"/>
          <w:lang w:val="en-US"/>
        </w:rPr>
        <w:t>-.</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84</w:t>
      </w:r>
      <w:r w:rsidRPr="00345887">
        <w:rPr>
          <w:rFonts w:ascii="Times New Roman" w:hAnsi="Times New Roman" w:cs="Times New Roman"/>
          <w:sz w:val="20"/>
          <w:szCs w:val="20"/>
          <w:lang w:val="en-US"/>
        </w:rPr>
        <w:tab/>
      </w:r>
      <w:r w:rsidRPr="003F634E">
        <w:rPr>
          <w:rFonts w:ascii="Times New Roman" w:hAnsi="Times New Roman" w:cs="Times New Roman"/>
          <w:sz w:val="20"/>
          <w:szCs w:val="20"/>
          <w:lang w:val="en-US"/>
        </w:rPr>
        <w:t xml:space="preserve">Santiago V, Cohen P. Prevalence of ADHD in a community sample of adults. </w:t>
      </w:r>
      <w:r w:rsidRPr="003F634E">
        <w:rPr>
          <w:rFonts w:ascii="Times New Roman" w:hAnsi="Times New Roman" w:cs="Times New Roman"/>
          <w:i/>
          <w:sz w:val="20"/>
          <w:szCs w:val="20"/>
          <w:lang w:val="en-US"/>
        </w:rPr>
        <w:t>Am J Epidemiol</w:t>
      </w:r>
      <w:r w:rsidRPr="003F634E">
        <w:rPr>
          <w:rFonts w:ascii="Times New Roman" w:hAnsi="Times New Roman" w:cs="Times New Roman"/>
          <w:sz w:val="20"/>
          <w:szCs w:val="20"/>
          <w:lang w:val="en-US"/>
        </w:rPr>
        <w:t xml:space="preserve"> 2008;</w:t>
      </w:r>
      <w:proofErr w:type="gramStart"/>
      <w:r w:rsidRPr="003F634E">
        <w:rPr>
          <w:rFonts w:ascii="Times New Roman" w:hAnsi="Times New Roman" w:cs="Times New Roman"/>
          <w:b/>
          <w:sz w:val="20"/>
          <w:szCs w:val="20"/>
          <w:lang w:val="en-US"/>
        </w:rPr>
        <w:t>167</w:t>
      </w:r>
      <w:r w:rsidRPr="003F634E">
        <w:rPr>
          <w:rFonts w:ascii="Times New Roman" w:hAnsi="Times New Roman" w:cs="Times New Roman"/>
          <w:sz w:val="20"/>
          <w:szCs w:val="20"/>
          <w:lang w:val="en-US"/>
        </w:rPr>
        <w:t>:S</w:t>
      </w:r>
      <w:proofErr w:type="gramEnd"/>
      <w:r w:rsidRPr="003F634E">
        <w:rPr>
          <w:rFonts w:ascii="Times New Roman" w:hAnsi="Times New Roman" w:cs="Times New Roman"/>
          <w:sz w:val="20"/>
          <w:szCs w:val="20"/>
          <w:lang w:val="en-US"/>
        </w:rPr>
        <w:t>99-S.</w:t>
      </w:r>
    </w:p>
    <w:p w:rsidR="009C044A" w:rsidRPr="003F634E" w:rsidRDefault="009C044A" w:rsidP="009C044A">
      <w:pPr>
        <w:spacing w:after="0" w:line="240" w:lineRule="auto"/>
        <w:ind w:left="720" w:hanging="720"/>
        <w:rPr>
          <w:rFonts w:ascii="Times New Roman" w:hAnsi="Times New Roman" w:cs="Times New Roman"/>
          <w:sz w:val="20"/>
          <w:szCs w:val="20"/>
          <w:lang w:val="en-US"/>
        </w:rPr>
      </w:pPr>
      <w:r w:rsidRPr="005601C4">
        <w:rPr>
          <w:rFonts w:ascii="Times New Roman" w:hAnsi="Times New Roman" w:cs="Times New Roman"/>
          <w:sz w:val="20"/>
          <w:szCs w:val="20"/>
          <w:lang w:val="en-GB"/>
        </w:rPr>
        <w:t>85</w:t>
      </w:r>
      <w:r w:rsidRPr="005601C4">
        <w:rPr>
          <w:rFonts w:ascii="Times New Roman" w:hAnsi="Times New Roman" w:cs="Times New Roman"/>
          <w:sz w:val="20"/>
          <w:szCs w:val="20"/>
          <w:lang w:val="en-GB"/>
        </w:rPr>
        <w:tab/>
      </w:r>
      <w:r w:rsidRPr="003F634E">
        <w:rPr>
          <w:rFonts w:ascii="Times New Roman" w:hAnsi="Times New Roman" w:cs="Times New Roman"/>
          <w:sz w:val="20"/>
          <w:szCs w:val="20"/>
          <w:lang w:val="en-US"/>
        </w:rPr>
        <w:t xml:space="preserve">Schoeman R, de Klerk M. Adult attention-deficit hyperactivity disorder: A database analysis of South African private health insurance. </w:t>
      </w:r>
      <w:r w:rsidRPr="003F634E">
        <w:rPr>
          <w:rFonts w:ascii="Times New Roman" w:hAnsi="Times New Roman" w:cs="Times New Roman"/>
          <w:i/>
          <w:sz w:val="20"/>
          <w:szCs w:val="20"/>
          <w:lang w:val="en-US"/>
        </w:rPr>
        <w:t>SAJP-S AFR J PSYCHI</w:t>
      </w:r>
      <w:r w:rsidRPr="003F634E">
        <w:rPr>
          <w:rFonts w:ascii="Times New Roman" w:hAnsi="Times New Roman" w:cs="Times New Roman"/>
          <w:sz w:val="20"/>
          <w:szCs w:val="20"/>
          <w:lang w:val="en-US"/>
        </w:rPr>
        <w:t xml:space="preserve"> 2017;</w:t>
      </w:r>
      <w:r w:rsidRPr="003F634E">
        <w:rPr>
          <w:rFonts w:ascii="Times New Roman" w:hAnsi="Times New Roman" w:cs="Times New Roman"/>
          <w:b/>
          <w:sz w:val="20"/>
          <w:szCs w:val="20"/>
          <w:lang w:val="en-US"/>
        </w:rPr>
        <w:t>23</w:t>
      </w:r>
      <w:r w:rsidRPr="003F634E">
        <w:rPr>
          <w:rFonts w:ascii="Times New Roman" w:hAnsi="Times New Roman" w:cs="Times New Roman"/>
          <w:sz w:val="20"/>
          <w:szCs w:val="20"/>
          <w:lang w:val="en-US"/>
        </w:rPr>
        <w:t>.</w:t>
      </w:r>
    </w:p>
    <w:p w:rsidR="009C044A" w:rsidRPr="005601C4" w:rsidRDefault="009C044A" w:rsidP="009C044A">
      <w:pPr>
        <w:spacing w:after="0" w:line="240" w:lineRule="auto"/>
        <w:ind w:left="720" w:hanging="720"/>
        <w:rPr>
          <w:rFonts w:ascii="Times New Roman" w:hAnsi="Times New Roman" w:cs="Times New Roman"/>
          <w:sz w:val="20"/>
          <w:szCs w:val="20"/>
        </w:rPr>
      </w:pPr>
      <w:r w:rsidRPr="005601C4">
        <w:rPr>
          <w:rFonts w:ascii="Times New Roman" w:hAnsi="Times New Roman" w:cs="Times New Roman"/>
          <w:sz w:val="20"/>
          <w:szCs w:val="20"/>
          <w:lang w:val="en-US"/>
        </w:rPr>
        <w:t>86</w:t>
      </w:r>
      <w:r w:rsidRPr="005601C4">
        <w:rPr>
          <w:rFonts w:ascii="Times New Roman" w:hAnsi="Times New Roman" w:cs="Times New Roman"/>
          <w:sz w:val="20"/>
          <w:szCs w:val="20"/>
          <w:lang w:val="en-US"/>
        </w:rPr>
        <w:tab/>
        <w:t xml:space="preserve">Sclar DA, Robison LM, Castillo LV, Bowen KA, Schmidt JM, Oganov AM. Attention deficit/hyperactivity disorder among adults in the United States: Trend in diagnosis and use of pharmacotherapy. </w:t>
      </w:r>
      <w:r w:rsidRPr="005601C4">
        <w:rPr>
          <w:rFonts w:ascii="Times New Roman" w:hAnsi="Times New Roman" w:cs="Times New Roman"/>
          <w:i/>
          <w:sz w:val="20"/>
          <w:szCs w:val="20"/>
        </w:rPr>
        <w:t>Pharmaceut Med</w:t>
      </w:r>
      <w:r w:rsidRPr="005601C4">
        <w:rPr>
          <w:rFonts w:ascii="Times New Roman" w:hAnsi="Times New Roman" w:cs="Times New Roman"/>
          <w:sz w:val="20"/>
          <w:szCs w:val="20"/>
        </w:rPr>
        <w:t xml:space="preserve"> 2012;</w:t>
      </w:r>
      <w:r w:rsidRPr="005601C4">
        <w:rPr>
          <w:rFonts w:ascii="Times New Roman" w:hAnsi="Times New Roman" w:cs="Times New Roman"/>
          <w:b/>
          <w:sz w:val="20"/>
          <w:szCs w:val="20"/>
        </w:rPr>
        <w:t>26</w:t>
      </w:r>
      <w:r w:rsidRPr="005601C4">
        <w:rPr>
          <w:rFonts w:ascii="Times New Roman" w:hAnsi="Times New Roman" w:cs="Times New Roman"/>
          <w:sz w:val="20"/>
          <w:szCs w:val="20"/>
        </w:rPr>
        <w:t>:97-101.</w:t>
      </w:r>
    </w:p>
    <w:p w:rsidR="009C044A" w:rsidRPr="00A40D08" w:rsidRDefault="009C044A" w:rsidP="009C044A">
      <w:pPr>
        <w:spacing w:after="0" w:line="240" w:lineRule="auto"/>
        <w:ind w:left="720" w:hanging="720"/>
        <w:rPr>
          <w:rFonts w:ascii="Times New Roman" w:hAnsi="Times New Roman" w:cs="Times New Roman"/>
          <w:sz w:val="20"/>
          <w:szCs w:val="20"/>
          <w:lang w:val="en-US"/>
        </w:rPr>
      </w:pPr>
      <w:r w:rsidRPr="005601C4">
        <w:rPr>
          <w:rFonts w:ascii="Times New Roman" w:hAnsi="Times New Roman" w:cs="Times New Roman"/>
          <w:sz w:val="20"/>
          <w:szCs w:val="20"/>
        </w:rPr>
        <w:t xml:space="preserve"> 87</w:t>
      </w:r>
      <w:r w:rsidRPr="005601C4">
        <w:rPr>
          <w:rFonts w:ascii="Times New Roman" w:hAnsi="Times New Roman" w:cs="Times New Roman"/>
          <w:sz w:val="20"/>
          <w:szCs w:val="20"/>
        </w:rPr>
        <w:tab/>
        <w:t xml:space="preserve">Semeijn EJ, Comijs HC, de Vet HC, Kooij JJ, Michielsen M, Beekman AT, et </w:t>
      </w:r>
      <w:r w:rsidRPr="00F25BF9">
        <w:rPr>
          <w:rFonts w:ascii="Times New Roman" w:hAnsi="Times New Roman" w:cs="Times New Roman"/>
          <w:sz w:val="20"/>
          <w:szCs w:val="20"/>
        </w:rPr>
        <w:t xml:space="preserve">al. </w:t>
      </w:r>
      <w:r w:rsidRPr="00F25BF9">
        <w:rPr>
          <w:rFonts w:ascii="Times New Roman" w:hAnsi="Times New Roman" w:cs="Times New Roman"/>
          <w:sz w:val="20"/>
          <w:szCs w:val="20"/>
          <w:lang w:val="en-US"/>
        </w:rPr>
        <w:t xml:space="preserve">Lifetime stability of ADHD symptoms in older adults. </w:t>
      </w:r>
      <w:r w:rsidRPr="00F25BF9">
        <w:rPr>
          <w:rFonts w:ascii="Times New Roman" w:hAnsi="Times New Roman" w:cs="Times New Roman"/>
          <w:i/>
          <w:sz w:val="20"/>
          <w:szCs w:val="20"/>
          <w:lang w:val="en-US"/>
        </w:rPr>
        <w:t>Atten Defic Hyperact Disord</w:t>
      </w:r>
      <w:r w:rsidRPr="00F25BF9">
        <w:rPr>
          <w:rFonts w:ascii="Times New Roman" w:hAnsi="Times New Roman" w:cs="Times New Roman"/>
          <w:sz w:val="20"/>
          <w:szCs w:val="20"/>
          <w:lang w:val="en-US"/>
        </w:rPr>
        <w:t xml:space="preserve"> </w:t>
      </w:r>
      <w:proofErr w:type="gramStart"/>
      <w:r w:rsidRPr="00F25BF9">
        <w:rPr>
          <w:rFonts w:ascii="Times New Roman" w:hAnsi="Times New Roman" w:cs="Times New Roman"/>
          <w:sz w:val="20"/>
          <w:szCs w:val="20"/>
          <w:lang w:val="en-US"/>
        </w:rPr>
        <w:t>2016;</w:t>
      </w:r>
      <w:r w:rsidRPr="00F25BF9">
        <w:rPr>
          <w:rFonts w:ascii="Times New Roman" w:hAnsi="Times New Roman" w:cs="Times New Roman"/>
          <w:b/>
          <w:sz w:val="20"/>
          <w:szCs w:val="20"/>
          <w:lang w:val="en-US"/>
        </w:rPr>
        <w:t>8</w:t>
      </w:r>
      <w:r w:rsidRPr="00F25BF9">
        <w:rPr>
          <w:rFonts w:ascii="Times New Roman" w:hAnsi="Times New Roman" w:cs="Times New Roman"/>
          <w:sz w:val="20"/>
          <w:szCs w:val="20"/>
          <w:lang w:val="en-US"/>
        </w:rPr>
        <w:t>:13</w:t>
      </w:r>
      <w:proofErr w:type="gramEnd"/>
      <w:r w:rsidRPr="00F25BF9">
        <w:rPr>
          <w:rFonts w:ascii="Times New Roman" w:hAnsi="Times New Roman" w:cs="Times New Roman"/>
          <w:sz w:val="20"/>
          <w:szCs w:val="20"/>
          <w:lang w:val="en-US"/>
        </w:rPr>
        <w:t>-20.</w:t>
      </w:r>
    </w:p>
    <w:p w:rsidR="009C044A" w:rsidRPr="00A40D08" w:rsidRDefault="009C044A" w:rsidP="009C044A">
      <w:pPr>
        <w:spacing w:after="0" w:line="240" w:lineRule="auto"/>
        <w:ind w:left="720" w:hanging="720"/>
        <w:rPr>
          <w:rFonts w:ascii="Times New Roman" w:hAnsi="Times New Roman" w:cs="Times New Roman"/>
          <w:sz w:val="20"/>
          <w:szCs w:val="20"/>
          <w:lang w:val="en-US"/>
        </w:rPr>
      </w:pPr>
      <w:r w:rsidRPr="00A40D08">
        <w:rPr>
          <w:rFonts w:ascii="Times New Roman" w:hAnsi="Times New Roman" w:cs="Times New Roman"/>
          <w:sz w:val="20"/>
          <w:szCs w:val="20"/>
          <w:lang w:val="en-US"/>
        </w:rPr>
        <w:t>88</w:t>
      </w:r>
      <w:r w:rsidRPr="00A40D08">
        <w:rPr>
          <w:rFonts w:ascii="Times New Roman" w:hAnsi="Times New Roman" w:cs="Times New Roman"/>
          <w:sz w:val="20"/>
          <w:szCs w:val="20"/>
          <w:lang w:val="en-US"/>
        </w:rPr>
        <w:tab/>
        <w:t xml:space="preserve">Simon V. Epidemiology of adult attention deficit hyperactivity disorder (ADHD) - First Hungarian data. </w:t>
      </w:r>
      <w:r w:rsidRPr="00A40D08">
        <w:rPr>
          <w:rFonts w:ascii="Times New Roman" w:hAnsi="Times New Roman" w:cs="Times New Roman"/>
          <w:i/>
          <w:sz w:val="20"/>
          <w:szCs w:val="20"/>
          <w:lang w:val="en-US"/>
        </w:rPr>
        <w:t>Eur Psychiatry</w:t>
      </w:r>
      <w:r w:rsidRPr="00A40D08">
        <w:rPr>
          <w:rFonts w:ascii="Times New Roman" w:hAnsi="Times New Roman" w:cs="Times New Roman"/>
          <w:sz w:val="20"/>
          <w:szCs w:val="20"/>
          <w:lang w:val="en-US"/>
        </w:rPr>
        <w:t xml:space="preserve"> 2011;</w:t>
      </w:r>
      <w:r w:rsidRPr="00A40D08">
        <w:rPr>
          <w:rFonts w:ascii="Times New Roman" w:hAnsi="Times New Roman" w:cs="Times New Roman"/>
          <w:b/>
          <w:sz w:val="20"/>
          <w:szCs w:val="20"/>
          <w:lang w:val="en-US"/>
        </w:rPr>
        <w:t>26</w:t>
      </w:r>
      <w:r w:rsidRPr="00A40D08">
        <w:rPr>
          <w:rFonts w:ascii="Times New Roman" w:hAnsi="Times New Roman" w:cs="Times New Roman"/>
          <w:sz w:val="20"/>
          <w:szCs w:val="20"/>
          <w:lang w:val="en-US"/>
        </w:rPr>
        <w:t>.</w:t>
      </w:r>
    </w:p>
    <w:p w:rsidR="009C044A" w:rsidRPr="00A40D08"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89</w:t>
      </w:r>
      <w:r w:rsidRPr="00345887">
        <w:rPr>
          <w:rFonts w:ascii="Times New Roman" w:hAnsi="Times New Roman" w:cs="Times New Roman"/>
          <w:sz w:val="20"/>
          <w:szCs w:val="20"/>
          <w:lang w:val="en-US"/>
        </w:rPr>
        <w:tab/>
      </w:r>
      <w:r w:rsidRPr="00A40D08">
        <w:rPr>
          <w:rFonts w:ascii="Times New Roman" w:hAnsi="Times New Roman" w:cs="Times New Roman"/>
          <w:sz w:val="20"/>
          <w:szCs w:val="20"/>
          <w:lang w:val="en-US"/>
        </w:rPr>
        <w:t xml:space="preserve">Slawik L, Rudolph I. ADULTS WITH ATTENTION-DEFICIT/HYPERACTIVITY DISORDER (ADHD) IN GERMANY-PREVALENCE, COMORBIDITIES AND PHARMACOTHERAPY IN PRACTICE. </w:t>
      </w:r>
      <w:r w:rsidRPr="00A40D08">
        <w:rPr>
          <w:rFonts w:ascii="Times New Roman" w:hAnsi="Times New Roman" w:cs="Times New Roman"/>
          <w:i/>
          <w:sz w:val="20"/>
          <w:szCs w:val="20"/>
          <w:lang w:val="en-US"/>
        </w:rPr>
        <w:t>Value in Health</w:t>
      </w:r>
      <w:r w:rsidRPr="00A40D08">
        <w:rPr>
          <w:rFonts w:ascii="Times New Roman" w:hAnsi="Times New Roman" w:cs="Times New Roman"/>
          <w:sz w:val="20"/>
          <w:szCs w:val="20"/>
          <w:lang w:val="en-US"/>
        </w:rPr>
        <w:t xml:space="preserve"> 2008;</w:t>
      </w:r>
      <w:proofErr w:type="gramStart"/>
      <w:r w:rsidRPr="00A40D08">
        <w:rPr>
          <w:rFonts w:ascii="Times New Roman" w:hAnsi="Times New Roman" w:cs="Times New Roman"/>
          <w:b/>
          <w:sz w:val="20"/>
          <w:szCs w:val="20"/>
          <w:lang w:val="en-US"/>
        </w:rPr>
        <w:t>11</w:t>
      </w:r>
      <w:r w:rsidRPr="00A40D08">
        <w:rPr>
          <w:rFonts w:ascii="Times New Roman" w:hAnsi="Times New Roman" w:cs="Times New Roman"/>
          <w:sz w:val="20"/>
          <w:szCs w:val="20"/>
          <w:lang w:val="en-US"/>
        </w:rPr>
        <w:t>:A</w:t>
      </w:r>
      <w:proofErr w:type="gramEnd"/>
      <w:r w:rsidRPr="00A40D08">
        <w:rPr>
          <w:rFonts w:ascii="Times New Roman" w:hAnsi="Times New Roman" w:cs="Times New Roman"/>
          <w:sz w:val="20"/>
          <w:szCs w:val="20"/>
          <w:lang w:val="en-US"/>
        </w:rPr>
        <w:t>599-A.</w:t>
      </w:r>
    </w:p>
    <w:p w:rsidR="009C044A" w:rsidRPr="00A40D08" w:rsidRDefault="009C044A" w:rsidP="009C044A">
      <w:pPr>
        <w:spacing w:after="0" w:line="240" w:lineRule="auto"/>
        <w:ind w:left="720" w:hanging="720"/>
        <w:rPr>
          <w:rFonts w:ascii="Times New Roman" w:hAnsi="Times New Roman" w:cs="Times New Roman"/>
          <w:sz w:val="20"/>
          <w:szCs w:val="20"/>
          <w:lang w:val="en-US"/>
        </w:rPr>
      </w:pPr>
      <w:r w:rsidRPr="00A40D08">
        <w:rPr>
          <w:rFonts w:ascii="Times New Roman" w:hAnsi="Times New Roman" w:cs="Times New Roman"/>
          <w:sz w:val="20"/>
          <w:szCs w:val="20"/>
          <w:lang w:val="en-US"/>
        </w:rPr>
        <w:t>90</w:t>
      </w:r>
      <w:r w:rsidRPr="00A40D08">
        <w:rPr>
          <w:rFonts w:ascii="Times New Roman" w:hAnsi="Times New Roman" w:cs="Times New Roman"/>
          <w:sz w:val="20"/>
          <w:szCs w:val="20"/>
          <w:lang w:val="en-US"/>
        </w:rPr>
        <w:tab/>
        <w:t xml:space="preserve">Steinhausen HC, Bisgaard C. Substance use disorders in association with attention-deficit/hyperactivity disorder, co-morbid mental disorders, and medication in a nationwide sample. </w:t>
      </w:r>
      <w:r w:rsidRPr="00A40D08">
        <w:rPr>
          <w:rFonts w:ascii="Times New Roman" w:hAnsi="Times New Roman" w:cs="Times New Roman"/>
          <w:i/>
          <w:sz w:val="20"/>
          <w:szCs w:val="20"/>
          <w:lang w:val="en-US"/>
        </w:rPr>
        <w:t>Eur Neuropsychopharmacol</w:t>
      </w:r>
      <w:r w:rsidRPr="00A40D08">
        <w:rPr>
          <w:rFonts w:ascii="Times New Roman" w:hAnsi="Times New Roman" w:cs="Times New Roman"/>
          <w:sz w:val="20"/>
          <w:szCs w:val="20"/>
          <w:lang w:val="en-US"/>
        </w:rPr>
        <w:t xml:space="preserve"> </w:t>
      </w:r>
      <w:proofErr w:type="gramStart"/>
      <w:r w:rsidRPr="00A40D08">
        <w:rPr>
          <w:rFonts w:ascii="Times New Roman" w:hAnsi="Times New Roman" w:cs="Times New Roman"/>
          <w:sz w:val="20"/>
          <w:szCs w:val="20"/>
          <w:lang w:val="en-US"/>
        </w:rPr>
        <w:t>2014;</w:t>
      </w:r>
      <w:r w:rsidRPr="00A40D08">
        <w:rPr>
          <w:rFonts w:ascii="Times New Roman" w:hAnsi="Times New Roman" w:cs="Times New Roman"/>
          <w:b/>
          <w:sz w:val="20"/>
          <w:szCs w:val="20"/>
          <w:lang w:val="en-US"/>
        </w:rPr>
        <w:t>24</w:t>
      </w:r>
      <w:r w:rsidRPr="00A40D08">
        <w:rPr>
          <w:rFonts w:ascii="Times New Roman" w:hAnsi="Times New Roman" w:cs="Times New Roman"/>
          <w:sz w:val="20"/>
          <w:szCs w:val="20"/>
          <w:lang w:val="en-US"/>
        </w:rPr>
        <w:t>:232</w:t>
      </w:r>
      <w:proofErr w:type="gramEnd"/>
      <w:r w:rsidRPr="00A40D08">
        <w:rPr>
          <w:rFonts w:ascii="Times New Roman" w:hAnsi="Times New Roman" w:cs="Times New Roman"/>
          <w:sz w:val="20"/>
          <w:szCs w:val="20"/>
          <w:lang w:val="en-US"/>
        </w:rPr>
        <w:t>-41.</w:t>
      </w:r>
      <w:r w:rsidRPr="00A40D08">
        <w:rPr>
          <w:rFonts w:ascii="Times New Roman" w:hAnsi="Times New Roman" w:cs="Times New Roman"/>
          <w:sz w:val="20"/>
          <w:szCs w:val="20"/>
          <w:lang w:val="en-US"/>
        </w:rPr>
        <w:tab/>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sidRPr="00A40D08">
        <w:rPr>
          <w:rFonts w:ascii="Times New Roman" w:hAnsi="Times New Roman" w:cs="Times New Roman"/>
          <w:sz w:val="20"/>
          <w:szCs w:val="20"/>
          <w:lang w:val="en-US"/>
        </w:rPr>
        <w:t>91</w:t>
      </w:r>
      <w:r w:rsidRPr="00A40D08">
        <w:rPr>
          <w:rFonts w:ascii="Times New Roman" w:hAnsi="Times New Roman" w:cs="Times New Roman"/>
          <w:sz w:val="20"/>
          <w:szCs w:val="20"/>
          <w:lang w:val="en-US"/>
        </w:rPr>
        <w:tab/>
        <w:t xml:space="preserve">Stickley A, Koyanagi A, Takahashi H, Kamio Y. ADHD symptoms and pain </w:t>
      </w:r>
      <w:r w:rsidRPr="00F25BF9">
        <w:rPr>
          <w:rFonts w:ascii="Times New Roman" w:hAnsi="Times New Roman" w:cs="Times New Roman"/>
          <w:sz w:val="20"/>
          <w:szCs w:val="20"/>
          <w:lang w:val="en-US"/>
        </w:rPr>
        <w:t xml:space="preserve">among adults in England. </w:t>
      </w:r>
      <w:r w:rsidRPr="00F25BF9">
        <w:rPr>
          <w:rFonts w:ascii="Times New Roman" w:hAnsi="Times New Roman" w:cs="Times New Roman"/>
          <w:i/>
          <w:sz w:val="20"/>
          <w:szCs w:val="20"/>
          <w:lang w:val="en-US"/>
        </w:rPr>
        <w:t>Psychiatry Res</w:t>
      </w:r>
      <w:r w:rsidRPr="00345887">
        <w:rPr>
          <w:rFonts w:ascii="Times New Roman" w:hAnsi="Times New Roman" w:cs="Times New Roman"/>
          <w:sz w:val="20"/>
          <w:szCs w:val="20"/>
          <w:lang w:val="en-US"/>
        </w:rPr>
        <w:t xml:space="preserve"> </w:t>
      </w:r>
      <w:proofErr w:type="gramStart"/>
      <w:r w:rsidRPr="00F25BF9">
        <w:rPr>
          <w:rFonts w:ascii="Times New Roman" w:hAnsi="Times New Roman" w:cs="Times New Roman"/>
          <w:sz w:val="20"/>
          <w:szCs w:val="20"/>
          <w:lang w:val="en-US"/>
        </w:rPr>
        <w:t>2016;</w:t>
      </w:r>
      <w:r w:rsidRPr="00F25BF9">
        <w:rPr>
          <w:rFonts w:ascii="Times New Roman" w:hAnsi="Times New Roman" w:cs="Times New Roman"/>
          <w:b/>
          <w:sz w:val="20"/>
          <w:szCs w:val="20"/>
          <w:lang w:val="en-US"/>
        </w:rPr>
        <w:t>246</w:t>
      </w:r>
      <w:r w:rsidRPr="00F25BF9">
        <w:rPr>
          <w:rFonts w:ascii="Times New Roman" w:hAnsi="Times New Roman" w:cs="Times New Roman"/>
          <w:sz w:val="20"/>
          <w:szCs w:val="20"/>
          <w:lang w:val="en-US"/>
        </w:rPr>
        <w:t>:326</w:t>
      </w:r>
      <w:proofErr w:type="gramEnd"/>
      <w:r w:rsidRPr="00F25BF9">
        <w:rPr>
          <w:rFonts w:ascii="Times New Roman" w:hAnsi="Times New Roman" w:cs="Times New Roman"/>
          <w:sz w:val="20"/>
          <w:szCs w:val="20"/>
          <w:lang w:val="en-US"/>
        </w:rPr>
        <w:t>-31.</w:t>
      </w:r>
    </w:p>
    <w:p w:rsidR="009C044A" w:rsidRPr="00AB37AB" w:rsidRDefault="009C044A" w:rsidP="009C044A">
      <w:pPr>
        <w:spacing w:after="0" w:line="240" w:lineRule="auto"/>
        <w:ind w:left="720" w:hanging="720"/>
        <w:rPr>
          <w:rFonts w:ascii="Times New Roman" w:hAnsi="Times New Roman" w:cs="Times New Roman"/>
          <w:color w:val="FF0000"/>
          <w:sz w:val="20"/>
          <w:szCs w:val="20"/>
          <w:lang w:val="en-US"/>
        </w:rPr>
      </w:pPr>
      <w:r w:rsidRPr="00345887">
        <w:rPr>
          <w:rFonts w:ascii="Times New Roman" w:hAnsi="Times New Roman" w:cs="Times New Roman"/>
          <w:sz w:val="20"/>
          <w:szCs w:val="20"/>
          <w:lang w:val="en-US"/>
        </w:rPr>
        <w:t>92</w:t>
      </w:r>
      <w:r w:rsidRPr="00345887">
        <w:rPr>
          <w:rFonts w:ascii="Times New Roman" w:hAnsi="Times New Roman" w:cs="Times New Roman"/>
          <w:sz w:val="20"/>
          <w:szCs w:val="20"/>
          <w:lang w:val="en-US"/>
        </w:rPr>
        <w:tab/>
      </w:r>
      <w:r w:rsidRPr="00AB37AB">
        <w:rPr>
          <w:rFonts w:ascii="Times New Roman" w:hAnsi="Times New Roman" w:cs="Times New Roman"/>
          <w:sz w:val="20"/>
          <w:szCs w:val="20"/>
          <w:lang w:val="en-US"/>
        </w:rPr>
        <w:t xml:space="preserve">Stickley A, Koyanagi A, Ruchkin V, Kamio Y. Attention-deficit/hyperactivity disorder symptoms and suicide ideation and attempts: Findings from the Adult Psychiatric Morbidity Survey 2007. </w:t>
      </w:r>
      <w:r w:rsidRPr="00AB37AB">
        <w:rPr>
          <w:rFonts w:ascii="Times New Roman" w:hAnsi="Times New Roman" w:cs="Times New Roman"/>
          <w:i/>
          <w:sz w:val="20"/>
          <w:szCs w:val="20"/>
          <w:lang w:val="en-US"/>
        </w:rPr>
        <w:t>J Affect Disord</w:t>
      </w:r>
      <w:r w:rsidRPr="00AB37AB">
        <w:rPr>
          <w:rFonts w:ascii="Times New Roman" w:hAnsi="Times New Roman" w:cs="Times New Roman"/>
          <w:sz w:val="20"/>
          <w:szCs w:val="20"/>
          <w:lang w:val="en-US"/>
        </w:rPr>
        <w:t xml:space="preserve"> </w:t>
      </w:r>
      <w:proofErr w:type="gramStart"/>
      <w:r w:rsidRPr="00AB37AB">
        <w:rPr>
          <w:rFonts w:ascii="Times New Roman" w:hAnsi="Times New Roman" w:cs="Times New Roman"/>
          <w:sz w:val="20"/>
          <w:szCs w:val="20"/>
          <w:lang w:val="en-US"/>
        </w:rPr>
        <w:t>2016;</w:t>
      </w:r>
      <w:r w:rsidRPr="00AB37AB">
        <w:rPr>
          <w:rFonts w:ascii="Times New Roman" w:hAnsi="Times New Roman" w:cs="Times New Roman"/>
          <w:b/>
          <w:sz w:val="20"/>
          <w:szCs w:val="20"/>
          <w:lang w:val="en-US"/>
        </w:rPr>
        <w:t>189</w:t>
      </w:r>
      <w:r w:rsidRPr="00AB37AB">
        <w:rPr>
          <w:rFonts w:ascii="Times New Roman" w:hAnsi="Times New Roman" w:cs="Times New Roman"/>
          <w:sz w:val="20"/>
          <w:szCs w:val="20"/>
          <w:lang w:val="en-US"/>
        </w:rPr>
        <w:t>:321</w:t>
      </w:r>
      <w:proofErr w:type="gramEnd"/>
      <w:r w:rsidRPr="00AB37AB">
        <w:rPr>
          <w:rFonts w:ascii="Times New Roman" w:hAnsi="Times New Roman" w:cs="Times New Roman"/>
          <w:sz w:val="20"/>
          <w:szCs w:val="20"/>
          <w:lang w:val="en-US"/>
        </w:rPr>
        <w:t>-8.</w:t>
      </w:r>
    </w:p>
    <w:p w:rsidR="009C044A" w:rsidRPr="00F25BF9"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93</w:t>
      </w:r>
      <w:r>
        <w:rPr>
          <w:rFonts w:ascii="Times New Roman" w:hAnsi="Times New Roman" w:cs="Times New Roman"/>
          <w:sz w:val="20"/>
          <w:szCs w:val="20"/>
          <w:lang w:val="en-US"/>
        </w:rPr>
        <w:tab/>
      </w:r>
      <w:r w:rsidRPr="00F25BF9">
        <w:rPr>
          <w:rFonts w:ascii="Times New Roman" w:hAnsi="Times New Roman" w:cs="Times New Roman"/>
          <w:sz w:val="20"/>
          <w:szCs w:val="20"/>
          <w:lang w:val="en-US"/>
        </w:rPr>
        <w:t xml:space="preserve">Stickley A, Koyanagi A, Takahashi H, Ruchkin V, Inoue Y, Yazawa A, et al. Attention-deficit/hyperactivity disorder symptoms and happiness among adults in the general population. </w:t>
      </w:r>
      <w:r w:rsidRPr="00F25BF9">
        <w:rPr>
          <w:rFonts w:ascii="Times New Roman" w:hAnsi="Times New Roman" w:cs="Times New Roman"/>
          <w:i/>
          <w:sz w:val="20"/>
          <w:szCs w:val="20"/>
          <w:lang w:val="en-US"/>
        </w:rPr>
        <w:t>Psychiatry Res</w:t>
      </w:r>
      <w:r w:rsidRPr="00345887">
        <w:rPr>
          <w:rFonts w:ascii="Times New Roman" w:hAnsi="Times New Roman" w:cs="Times New Roman"/>
          <w:sz w:val="20"/>
          <w:szCs w:val="20"/>
          <w:lang w:val="en-US"/>
        </w:rPr>
        <w:t xml:space="preserve"> </w:t>
      </w:r>
      <w:proofErr w:type="gramStart"/>
      <w:r w:rsidRPr="00F25BF9">
        <w:rPr>
          <w:rFonts w:ascii="Times New Roman" w:hAnsi="Times New Roman" w:cs="Times New Roman"/>
          <w:sz w:val="20"/>
          <w:szCs w:val="20"/>
          <w:lang w:val="en-US"/>
        </w:rPr>
        <w:t>2018;</w:t>
      </w:r>
      <w:r w:rsidRPr="00F25BF9">
        <w:rPr>
          <w:rFonts w:ascii="Times New Roman" w:hAnsi="Times New Roman" w:cs="Times New Roman"/>
          <w:b/>
          <w:sz w:val="20"/>
          <w:szCs w:val="20"/>
          <w:lang w:val="en-US"/>
        </w:rPr>
        <w:t>265</w:t>
      </w:r>
      <w:r w:rsidRPr="00F25BF9">
        <w:rPr>
          <w:rFonts w:ascii="Times New Roman" w:hAnsi="Times New Roman" w:cs="Times New Roman"/>
          <w:sz w:val="20"/>
          <w:szCs w:val="20"/>
          <w:lang w:val="en-US"/>
        </w:rPr>
        <w:t>:317</w:t>
      </w:r>
      <w:proofErr w:type="gramEnd"/>
      <w:r w:rsidRPr="00F25BF9">
        <w:rPr>
          <w:rFonts w:ascii="Times New Roman" w:hAnsi="Times New Roman" w:cs="Times New Roman"/>
          <w:sz w:val="20"/>
          <w:szCs w:val="20"/>
          <w:lang w:val="en-US"/>
        </w:rPr>
        <w:t>-23.</w:t>
      </w:r>
    </w:p>
    <w:p w:rsidR="009C044A" w:rsidRPr="00AB37AB"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94</w:t>
      </w:r>
      <w:r w:rsidRPr="00345887">
        <w:rPr>
          <w:rFonts w:ascii="Times New Roman" w:hAnsi="Times New Roman" w:cs="Times New Roman"/>
          <w:sz w:val="20"/>
          <w:szCs w:val="20"/>
          <w:lang w:val="en-US"/>
        </w:rPr>
        <w:tab/>
      </w:r>
      <w:r w:rsidRPr="00AB37AB">
        <w:rPr>
          <w:rFonts w:ascii="Times New Roman" w:hAnsi="Times New Roman" w:cs="Times New Roman"/>
          <w:sz w:val="20"/>
          <w:szCs w:val="20"/>
          <w:lang w:val="en-US"/>
        </w:rPr>
        <w:t xml:space="preserve">Stickley A, Koyanagi A, Takahashi H, Ruchkin V, Kamio Y. Attention-deficit/hyperactivity disorder symptoms and loneliness among adults in the general population. </w:t>
      </w:r>
      <w:r w:rsidRPr="00AB37AB">
        <w:rPr>
          <w:rFonts w:ascii="Times New Roman" w:hAnsi="Times New Roman" w:cs="Times New Roman"/>
          <w:i/>
          <w:sz w:val="20"/>
          <w:szCs w:val="20"/>
          <w:lang w:val="en-US"/>
        </w:rPr>
        <w:t>Res Dev Disabil.</w:t>
      </w:r>
      <w:r w:rsidRPr="00AB37AB">
        <w:rPr>
          <w:rFonts w:ascii="Times New Roman" w:hAnsi="Times New Roman" w:cs="Times New Roman"/>
          <w:sz w:val="20"/>
          <w:szCs w:val="20"/>
          <w:lang w:val="en-US"/>
        </w:rPr>
        <w:t xml:space="preserve"> </w:t>
      </w:r>
      <w:proofErr w:type="gramStart"/>
      <w:r w:rsidRPr="00AB37AB">
        <w:rPr>
          <w:rFonts w:ascii="Times New Roman" w:hAnsi="Times New Roman" w:cs="Times New Roman"/>
          <w:sz w:val="20"/>
          <w:szCs w:val="20"/>
          <w:lang w:val="en-US"/>
        </w:rPr>
        <w:t>2017;</w:t>
      </w:r>
      <w:r w:rsidRPr="00AB37AB">
        <w:rPr>
          <w:rFonts w:ascii="Times New Roman" w:hAnsi="Times New Roman" w:cs="Times New Roman"/>
          <w:b/>
          <w:sz w:val="20"/>
          <w:szCs w:val="20"/>
          <w:lang w:val="en-US"/>
        </w:rPr>
        <w:t>62</w:t>
      </w:r>
      <w:r w:rsidRPr="00AB37AB">
        <w:rPr>
          <w:rFonts w:ascii="Times New Roman" w:hAnsi="Times New Roman" w:cs="Times New Roman"/>
          <w:sz w:val="20"/>
          <w:szCs w:val="20"/>
          <w:lang w:val="en-US"/>
        </w:rPr>
        <w:t>:115</w:t>
      </w:r>
      <w:proofErr w:type="gramEnd"/>
      <w:r w:rsidRPr="00AB37AB">
        <w:rPr>
          <w:rFonts w:ascii="Times New Roman" w:hAnsi="Times New Roman" w:cs="Times New Roman"/>
          <w:sz w:val="20"/>
          <w:szCs w:val="20"/>
          <w:lang w:val="en-US"/>
        </w:rPr>
        <w:t>-23.</w:t>
      </w:r>
    </w:p>
    <w:p w:rsidR="009C044A" w:rsidRPr="00F25BF9" w:rsidRDefault="009C044A" w:rsidP="009C044A">
      <w:pPr>
        <w:spacing w:after="0" w:line="240" w:lineRule="auto"/>
        <w:ind w:left="720" w:hanging="720"/>
        <w:rPr>
          <w:rFonts w:ascii="Times New Roman" w:hAnsi="Times New Roman" w:cs="Times New Roman"/>
          <w:sz w:val="20"/>
          <w:szCs w:val="20"/>
          <w:lang w:val="en-US"/>
        </w:rPr>
      </w:pPr>
      <w:r w:rsidRPr="00F003AB">
        <w:rPr>
          <w:rFonts w:ascii="Times New Roman" w:hAnsi="Times New Roman" w:cs="Times New Roman"/>
          <w:sz w:val="20"/>
          <w:szCs w:val="20"/>
          <w:lang w:val="en-GB"/>
        </w:rPr>
        <w:t>95</w:t>
      </w:r>
      <w:r w:rsidRPr="00F003AB">
        <w:rPr>
          <w:rFonts w:ascii="Times New Roman" w:hAnsi="Times New Roman" w:cs="Times New Roman"/>
          <w:sz w:val="20"/>
          <w:szCs w:val="20"/>
          <w:lang w:val="en-GB"/>
        </w:rPr>
        <w:tab/>
        <w:t xml:space="preserve">Strom MA, Fishbein AB, Paller AS, Silverberg JI. </w:t>
      </w:r>
      <w:r w:rsidRPr="00F25BF9">
        <w:rPr>
          <w:rFonts w:ascii="Times New Roman" w:hAnsi="Times New Roman" w:cs="Times New Roman"/>
          <w:sz w:val="20"/>
          <w:szCs w:val="20"/>
          <w:lang w:val="en-US"/>
        </w:rPr>
        <w:t xml:space="preserve">Association between atopic dermatitis and attention deficit hyperactivity disorder in U.S. children and adults. </w:t>
      </w:r>
      <w:r w:rsidRPr="00F5546D">
        <w:rPr>
          <w:rFonts w:ascii="Times New Roman" w:hAnsi="Times New Roman" w:cs="Times New Roman"/>
          <w:i/>
          <w:sz w:val="20"/>
          <w:szCs w:val="20"/>
          <w:lang w:val="en-US"/>
        </w:rPr>
        <w:t>Br J Dermatol</w:t>
      </w:r>
      <w:r w:rsidRPr="00F25BF9">
        <w:rPr>
          <w:rFonts w:ascii="Times New Roman" w:hAnsi="Times New Roman" w:cs="Times New Roman"/>
          <w:sz w:val="20"/>
          <w:szCs w:val="20"/>
          <w:lang w:val="en-US"/>
        </w:rPr>
        <w:t xml:space="preserve"> </w:t>
      </w:r>
      <w:proofErr w:type="gramStart"/>
      <w:r w:rsidRPr="00F25BF9">
        <w:rPr>
          <w:rFonts w:ascii="Times New Roman" w:hAnsi="Times New Roman" w:cs="Times New Roman"/>
          <w:sz w:val="20"/>
          <w:szCs w:val="20"/>
          <w:lang w:val="en-US"/>
        </w:rPr>
        <w:t>2016;</w:t>
      </w:r>
      <w:r w:rsidRPr="00F5546D">
        <w:rPr>
          <w:rFonts w:ascii="Times New Roman" w:hAnsi="Times New Roman" w:cs="Times New Roman"/>
          <w:b/>
          <w:sz w:val="20"/>
          <w:szCs w:val="20"/>
          <w:lang w:val="en-US"/>
        </w:rPr>
        <w:t>175</w:t>
      </w:r>
      <w:r w:rsidRPr="00F25BF9">
        <w:rPr>
          <w:rFonts w:ascii="Times New Roman" w:hAnsi="Times New Roman" w:cs="Times New Roman"/>
          <w:sz w:val="20"/>
          <w:szCs w:val="20"/>
          <w:lang w:val="en-US"/>
        </w:rPr>
        <w:t>:920</w:t>
      </w:r>
      <w:proofErr w:type="gramEnd"/>
      <w:r w:rsidRPr="00F25BF9">
        <w:rPr>
          <w:rFonts w:ascii="Times New Roman" w:hAnsi="Times New Roman" w:cs="Times New Roman"/>
          <w:sz w:val="20"/>
          <w:szCs w:val="20"/>
          <w:lang w:val="en-US"/>
        </w:rPr>
        <w:t>-9.</w:t>
      </w:r>
    </w:p>
    <w:p w:rsidR="009C044A"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lang w:val="en-US"/>
        </w:rPr>
        <w:t>96</w:t>
      </w:r>
      <w:r w:rsidRPr="00345887">
        <w:rPr>
          <w:rFonts w:ascii="Times New Roman" w:hAnsi="Times New Roman" w:cs="Times New Roman"/>
          <w:sz w:val="20"/>
          <w:szCs w:val="20"/>
          <w:lang w:val="en-US"/>
        </w:rPr>
        <w:tab/>
      </w:r>
      <w:r w:rsidRPr="00F25BF9">
        <w:rPr>
          <w:rFonts w:ascii="Times New Roman" w:hAnsi="Times New Roman" w:cs="Times New Roman"/>
          <w:sz w:val="20"/>
          <w:szCs w:val="20"/>
          <w:lang w:val="en-US"/>
        </w:rPr>
        <w:t xml:space="preserve">Sundquist J, Ohlsson H, Sundquist K, Kendler KS. Common adult psychiatric disorders in Swedish primary care where most mental health patients are treated. </w:t>
      </w:r>
      <w:r w:rsidRPr="00F5546D">
        <w:rPr>
          <w:rFonts w:ascii="Times New Roman" w:hAnsi="Times New Roman" w:cs="Times New Roman"/>
          <w:i/>
          <w:sz w:val="20"/>
          <w:szCs w:val="20"/>
          <w:lang w:val="en-US"/>
        </w:rPr>
        <w:t>BMC Psychiatry</w:t>
      </w:r>
      <w:r w:rsidRPr="00F25BF9">
        <w:rPr>
          <w:rFonts w:ascii="Times New Roman" w:hAnsi="Times New Roman" w:cs="Times New Roman"/>
          <w:sz w:val="20"/>
          <w:szCs w:val="20"/>
          <w:lang w:val="en-US"/>
        </w:rPr>
        <w:t xml:space="preserve"> 2017;</w:t>
      </w:r>
      <w:r w:rsidRPr="00F5546D">
        <w:rPr>
          <w:rFonts w:ascii="Times New Roman" w:hAnsi="Times New Roman" w:cs="Times New Roman"/>
          <w:b/>
          <w:sz w:val="20"/>
          <w:szCs w:val="20"/>
          <w:lang w:val="en-US"/>
        </w:rPr>
        <w:t>17</w:t>
      </w:r>
      <w:r w:rsidRPr="00F25BF9">
        <w:rPr>
          <w:rFonts w:ascii="Times New Roman" w:hAnsi="Times New Roman" w:cs="Times New Roman"/>
          <w:sz w:val="20"/>
          <w:szCs w:val="20"/>
          <w:lang w:val="en-US"/>
        </w:rPr>
        <w:t>.</w:t>
      </w:r>
    </w:p>
    <w:p w:rsidR="009C044A" w:rsidRPr="00AB37AB"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97</w:t>
      </w:r>
      <w:r>
        <w:rPr>
          <w:rFonts w:ascii="Times New Roman" w:hAnsi="Times New Roman" w:cs="Times New Roman"/>
          <w:sz w:val="20"/>
          <w:szCs w:val="20"/>
          <w:lang w:val="en-US"/>
        </w:rPr>
        <w:tab/>
        <w:t>Tan</w:t>
      </w:r>
      <w:r w:rsidRPr="00AB37AB">
        <w:rPr>
          <w:rFonts w:ascii="Times New Roman" w:hAnsi="Times New Roman" w:cs="Times New Roman"/>
          <w:sz w:val="20"/>
          <w:szCs w:val="20"/>
          <w:lang w:val="en-US"/>
        </w:rPr>
        <w:t xml:space="preserve"> O, Metin</w:t>
      </w:r>
      <w:r>
        <w:rPr>
          <w:rFonts w:ascii="Times New Roman" w:hAnsi="Times New Roman" w:cs="Times New Roman"/>
          <w:sz w:val="20"/>
          <w:szCs w:val="20"/>
          <w:lang w:val="en-US"/>
        </w:rPr>
        <w:t xml:space="preserve"> B, Metin </w:t>
      </w:r>
      <w:r w:rsidRPr="00AB37AB">
        <w:rPr>
          <w:rFonts w:ascii="Times New Roman" w:hAnsi="Times New Roman" w:cs="Times New Roman"/>
          <w:sz w:val="20"/>
          <w:szCs w:val="20"/>
          <w:lang w:val="en-US"/>
        </w:rPr>
        <w:t xml:space="preserve">S. Obsessive–compulsive adults with and without childhood ADHD symptoms. </w:t>
      </w:r>
      <w:r w:rsidRPr="00AB37AB">
        <w:rPr>
          <w:rFonts w:ascii="Times New Roman" w:hAnsi="Times New Roman" w:cs="Times New Roman"/>
          <w:i/>
          <w:sz w:val="20"/>
          <w:szCs w:val="20"/>
          <w:lang w:val="en-US"/>
        </w:rPr>
        <w:t>Atten Def Hyp Disord</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2016;</w:t>
      </w:r>
      <w:r w:rsidRPr="00AB37AB">
        <w:rPr>
          <w:rFonts w:ascii="Times New Roman" w:hAnsi="Times New Roman" w:cs="Times New Roman"/>
          <w:b/>
          <w:sz w:val="20"/>
          <w:szCs w:val="20"/>
          <w:lang w:val="en-US"/>
        </w:rPr>
        <w:t>8</w:t>
      </w:r>
      <w:r>
        <w:rPr>
          <w:rFonts w:ascii="Times New Roman" w:hAnsi="Times New Roman" w:cs="Times New Roman"/>
          <w:sz w:val="20"/>
          <w:szCs w:val="20"/>
          <w:lang w:val="en-US"/>
        </w:rPr>
        <w:t>:131</w:t>
      </w:r>
      <w:proofErr w:type="gramEnd"/>
      <w:r>
        <w:rPr>
          <w:rFonts w:ascii="Times New Roman" w:hAnsi="Times New Roman" w:cs="Times New Roman"/>
          <w:sz w:val="20"/>
          <w:szCs w:val="20"/>
          <w:lang w:val="en-US"/>
        </w:rPr>
        <w:t>–</w:t>
      </w:r>
      <w:r w:rsidRPr="00AB37AB">
        <w:rPr>
          <w:rFonts w:ascii="Times New Roman" w:hAnsi="Times New Roman" w:cs="Times New Roman"/>
          <w:sz w:val="20"/>
          <w:szCs w:val="20"/>
          <w:lang w:val="en-US"/>
        </w:rPr>
        <w:t>8</w:t>
      </w:r>
      <w:r>
        <w:rPr>
          <w:rFonts w:ascii="Times New Roman" w:hAnsi="Times New Roman" w:cs="Times New Roman"/>
          <w:sz w:val="20"/>
          <w:szCs w:val="20"/>
          <w:lang w:val="en-US"/>
        </w:rPr>
        <w:t>.</w:t>
      </w:r>
    </w:p>
    <w:p w:rsidR="009C044A" w:rsidRPr="00A60FE5" w:rsidRDefault="009C044A" w:rsidP="009C044A">
      <w:pPr>
        <w:spacing w:after="0" w:line="240" w:lineRule="auto"/>
        <w:ind w:left="720" w:hanging="720"/>
        <w:rPr>
          <w:rFonts w:ascii="Times New Roman" w:hAnsi="Times New Roman" w:cs="Times New Roman"/>
          <w:sz w:val="20"/>
          <w:szCs w:val="20"/>
          <w:lang w:val="en-US"/>
        </w:rPr>
      </w:pPr>
      <w:r w:rsidRPr="00A60FE5">
        <w:rPr>
          <w:rFonts w:ascii="Times New Roman" w:hAnsi="Times New Roman" w:cs="Times New Roman"/>
          <w:sz w:val="20"/>
          <w:szCs w:val="20"/>
          <w:lang w:val="en-GB"/>
        </w:rPr>
        <w:t>98</w:t>
      </w:r>
      <w:r w:rsidRPr="00F5546D">
        <w:rPr>
          <w:rFonts w:ascii="Times New Roman" w:hAnsi="Times New Roman" w:cs="Times New Roman"/>
          <w:color w:val="FF0000"/>
          <w:sz w:val="20"/>
          <w:szCs w:val="20"/>
          <w:lang w:val="en-GB"/>
        </w:rPr>
        <w:tab/>
      </w:r>
      <w:r w:rsidRPr="00A60FE5">
        <w:rPr>
          <w:rFonts w:ascii="Times New Roman" w:hAnsi="Times New Roman" w:cs="Times New Roman"/>
          <w:sz w:val="20"/>
          <w:szCs w:val="20"/>
          <w:lang w:val="en-GB"/>
        </w:rPr>
        <w:t xml:space="preserve">Tzeng NS, Chung CH, Lin FH, Yeh CB, Huang SY, Lu RB, et al. Risk of Dementia in Adults With ADHD: A Nationwide, Population-Based Cohort Study in Taiwan. </w:t>
      </w:r>
      <w:r w:rsidRPr="00A60FE5">
        <w:rPr>
          <w:rFonts w:ascii="Times New Roman" w:hAnsi="Times New Roman" w:cs="Times New Roman"/>
          <w:i/>
          <w:sz w:val="20"/>
          <w:szCs w:val="20"/>
          <w:lang w:val="en-GB"/>
        </w:rPr>
        <w:t xml:space="preserve">J Atten </w:t>
      </w:r>
      <w:proofErr w:type="gramStart"/>
      <w:r w:rsidRPr="00A60FE5">
        <w:rPr>
          <w:rFonts w:ascii="Times New Roman" w:hAnsi="Times New Roman" w:cs="Times New Roman"/>
          <w:i/>
          <w:sz w:val="20"/>
          <w:szCs w:val="20"/>
          <w:lang w:val="en-GB"/>
        </w:rPr>
        <w:t>Disord</w:t>
      </w:r>
      <w:r w:rsidRPr="00A60FE5">
        <w:rPr>
          <w:rFonts w:ascii="Times New Roman" w:hAnsi="Times New Roman" w:cs="Times New Roman"/>
          <w:sz w:val="20"/>
          <w:szCs w:val="20"/>
          <w:lang w:val="en-GB"/>
        </w:rPr>
        <w:t xml:space="preserve">  2019</w:t>
      </w:r>
      <w:proofErr w:type="gramEnd"/>
      <w:r w:rsidRPr="00A60FE5">
        <w:rPr>
          <w:rFonts w:ascii="Times New Roman" w:hAnsi="Times New Roman" w:cs="Times New Roman"/>
          <w:sz w:val="20"/>
          <w:szCs w:val="20"/>
          <w:lang w:val="en-GB"/>
        </w:rPr>
        <w:t>;</w:t>
      </w:r>
      <w:r w:rsidRPr="00A60FE5">
        <w:rPr>
          <w:rFonts w:ascii="Times New Roman" w:hAnsi="Times New Roman" w:cs="Times New Roman"/>
          <w:b/>
          <w:sz w:val="20"/>
          <w:szCs w:val="20"/>
          <w:lang w:val="en-GB"/>
        </w:rPr>
        <w:t>23</w:t>
      </w:r>
      <w:r w:rsidRPr="00A60FE5">
        <w:rPr>
          <w:rFonts w:ascii="Times New Roman" w:hAnsi="Times New Roman" w:cs="Times New Roman"/>
          <w:sz w:val="20"/>
          <w:szCs w:val="20"/>
          <w:lang w:val="en-GB"/>
        </w:rPr>
        <w:t>:995-1006.</w:t>
      </w:r>
    </w:p>
    <w:p w:rsidR="009C044A" w:rsidRPr="00F5546D" w:rsidRDefault="009C044A" w:rsidP="009C044A">
      <w:pPr>
        <w:spacing w:after="0" w:line="240" w:lineRule="auto"/>
        <w:ind w:left="720" w:hanging="720"/>
        <w:rPr>
          <w:rFonts w:ascii="Times New Roman" w:hAnsi="Times New Roman" w:cs="Times New Roman"/>
          <w:sz w:val="20"/>
          <w:szCs w:val="20"/>
        </w:rPr>
      </w:pPr>
      <w:r w:rsidRPr="00345887">
        <w:rPr>
          <w:rFonts w:ascii="Times New Roman" w:hAnsi="Times New Roman" w:cs="Times New Roman"/>
          <w:sz w:val="20"/>
          <w:szCs w:val="20"/>
          <w:lang w:val="en-US"/>
        </w:rPr>
        <w:t>99</w:t>
      </w:r>
      <w:r w:rsidRPr="00345887">
        <w:rPr>
          <w:rFonts w:ascii="Times New Roman" w:hAnsi="Times New Roman" w:cs="Times New Roman"/>
          <w:sz w:val="20"/>
          <w:szCs w:val="20"/>
          <w:lang w:val="en-US"/>
        </w:rPr>
        <w:tab/>
      </w:r>
      <w:r w:rsidRPr="00F5546D">
        <w:rPr>
          <w:rFonts w:ascii="Times New Roman" w:hAnsi="Times New Roman" w:cs="Times New Roman"/>
          <w:sz w:val="20"/>
          <w:szCs w:val="20"/>
          <w:lang w:val="en-US"/>
        </w:rPr>
        <w:t xml:space="preserve">Wagner ML, Walters AS, Fisher BC. Symptoms of attention-deficit/hyperactivity disorder in adults with restless legs syndrome. </w:t>
      </w:r>
      <w:r w:rsidRPr="00F5546D">
        <w:rPr>
          <w:rFonts w:ascii="Times New Roman" w:hAnsi="Times New Roman" w:cs="Times New Roman"/>
          <w:i/>
          <w:sz w:val="20"/>
          <w:szCs w:val="20"/>
        </w:rPr>
        <w:t>Sleep</w:t>
      </w:r>
      <w:r w:rsidRPr="00F5546D">
        <w:rPr>
          <w:rFonts w:ascii="Times New Roman" w:hAnsi="Times New Roman" w:cs="Times New Roman"/>
          <w:sz w:val="20"/>
          <w:szCs w:val="20"/>
        </w:rPr>
        <w:t xml:space="preserve"> 2004;</w:t>
      </w:r>
      <w:r w:rsidRPr="00F5546D">
        <w:rPr>
          <w:rFonts w:ascii="Times New Roman" w:hAnsi="Times New Roman" w:cs="Times New Roman"/>
          <w:b/>
          <w:sz w:val="20"/>
          <w:szCs w:val="20"/>
        </w:rPr>
        <w:t>27</w:t>
      </w:r>
      <w:r w:rsidRPr="00F5546D">
        <w:rPr>
          <w:rFonts w:ascii="Times New Roman" w:hAnsi="Times New Roman" w:cs="Times New Roman"/>
          <w:sz w:val="20"/>
          <w:szCs w:val="20"/>
        </w:rPr>
        <w:t>:1499-504.</w:t>
      </w:r>
    </w:p>
    <w:p w:rsidR="009C044A" w:rsidRDefault="009C044A" w:rsidP="009C044A">
      <w:pPr>
        <w:spacing w:after="0" w:line="240" w:lineRule="auto"/>
        <w:ind w:left="720" w:hanging="720"/>
        <w:rPr>
          <w:rFonts w:ascii="Times New Roman" w:hAnsi="Times New Roman" w:cs="Times New Roman"/>
          <w:sz w:val="20"/>
          <w:szCs w:val="20"/>
          <w:lang w:val="en-US"/>
        </w:rPr>
      </w:pPr>
      <w:r w:rsidRPr="00F5546D">
        <w:rPr>
          <w:rFonts w:ascii="Times New Roman" w:hAnsi="Times New Roman" w:cs="Times New Roman"/>
          <w:sz w:val="20"/>
          <w:szCs w:val="20"/>
        </w:rPr>
        <w:t>100</w:t>
      </w:r>
      <w:r w:rsidRPr="00F5546D">
        <w:rPr>
          <w:rFonts w:ascii="Times New Roman" w:hAnsi="Times New Roman" w:cs="Times New Roman"/>
          <w:sz w:val="20"/>
          <w:szCs w:val="20"/>
        </w:rPr>
        <w:tab/>
        <w:t xml:space="preserve">Weissenberger S, Ptacek R, Vnukova M, Raboch J, Klicperova-Baker M, Domkarova L, et al. </w:t>
      </w:r>
      <w:r w:rsidRPr="00F5546D">
        <w:rPr>
          <w:rFonts w:ascii="Times New Roman" w:hAnsi="Times New Roman" w:cs="Times New Roman"/>
          <w:sz w:val="20"/>
          <w:szCs w:val="20"/>
          <w:lang w:val="en-US"/>
        </w:rPr>
        <w:t xml:space="preserve">ADHD and lifestyle habits in Czech adults, a national sample. </w:t>
      </w:r>
      <w:r w:rsidRPr="00F5546D">
        <w:rPr>
          <w:rFonts w:ascii="Times New Roman" w:hAnsi="Times New Roman" w:cs="Times New Roman"/>
          <w:i/>
          <w:sz w:val="20"/>
          <w:szCs w:val="20"/>
          <w:lang w:val="en-US"/>
        </w:rPr>
        <w:t>Neuropsychiatr Dis Treat</w:t>
      </w:r>
      <w:r>
        <w:rPr>
          <w:rFonts w:ascii="Times New Roman" w:hAnsi="Times New Roman" w:cs="Times New Roman"/>
          <w:sz w:val="20"/>
          <w:szCs w:val="20"/>
          <w:lang w:val="en-US"/>
        </w:rPr>
        <w:t xml:space="preserve"> </w:t>
      </w:r>
      <w:r w:rsidRPr="00F5546D">
        <w:rPr>
          <w:rFonts w:ascii="Times New Roman" w:hAnsi="Times New Roman" w:cs="Times New Roman"/>
          <w:sz w:val="20"/>
          <w:szCs w:val="20"/>
          <w:lang w:val="en-US"/>
        </w:rPr>
        <w:t>2018;</w:t>
      </w:r>
      <w:r w:rsidRPr="00F5546D">
        <w:rPr>
          <w:rFonts w:ascii="Times New Roman" w:hAnsi="Times New Roman" w:cs="Times New Roman"/>
          <w:b/>
          <w:sz w:val="20"/>
          <w:szCs w:val="20"/>
          <w:lang w:val="en-US"/>
        </w:rPr>
        <w:t>14</w:t>
      </w:r>
      <w:r w:rsidRPr="00F5546D">
        <w:rPr>
          <w:rFonts w:ascii="Times New Roman" w:hAnsi="Times New Roman" w:cs="Times New Roman"/>
          <w:sz w:val="20"/>
          <w:szCs w:val="20"/>
          <w:lang w:val="en-US"/>
        </w:rPr>
        <w:t>.</w:t>
      </w:r>
    </w:p>
    <w:p w:rsidR="009C044A" w:rsidRDefault="009C044A" w:rsidP="009C044A">
      <w:pPr>
        <w:spacing w:after="0" w:line="240" w:lineRule="auto"/>
        <w:ind w:left="720" w:hanging="720"/>
        <w:rPr>
          <w:rFonts w:ascii="Times New Roman" w:hAnsi="Times New Roman" w:cs="Times New Roman"/>
          <w:sz w:val="20"/>
          <w:szCs w:val="20"/>
          <w:lang w:val="en-US"/>
        </w:rPr>
      </w:pPr>
      <w:r w:rsidRPr="00D174C3">
        <w:rPr>
          <w:rFonts w:ascii="Times New Roman" w:hAnsi="Times New Roman" w:cs="Times New Roman"/>
          <w:sz w:val="20"/>
          <w:szCs w:val="20"/>
          <w:lang w:val="en-GB"/>
        </w:rPr>
        <w:lastRenderedPageBreak/>
        <w:t>101</w:t>
      </w:r>
      <w:r w:rsidRPr="00D174C3">
        <w:rPr>
          <w:rFonts w:ascii="Times New Roman" w:hAnsi="Times New Roman" w:cs="Times New Roman"/>
          <w:sz w:val="20"/>
          <w:szCs w:val="20"/>
          <w:lang w:val="en-GB"/>
        </w:rPr>
        <w:tab/>
        <w:t xml:space="preserve">Vingilis E, Mann RE, Erickson P, Toplak M, Kolla NJ, Seeley J, et al. </w:t>
      </w:r>
      <w:r w:rsidRPr="00F5546D">
        <w:rPr>
          <w:rFonts w:ascii="Times New Roman" w:hAnsi="Times New Roman" w:cs="Times New Roman"/>
          <w:sz w:val="20"/>
          <w:szCs w:val="20"/>
          <w:lang w:val="en-US"/>
        </w:rPr>
        <w:t xml:space="preserve">Attention deficit hyperactivity disorder, other mental health problems, substance use, and driving: examination of a population-based, representative canadian sample. </w:t>
      </w:r>
      <w:r w:rsidRPr="00F5546D">
        <w:rPr>
          <w:rFonts w:ascii="Times New Roman" w:hAnsi="Times New Roman" w:cs="Times New Roman"/>
          <w:i/>
          <w:sz w:val="20"/>
          <w:szCs w:val="20"/>
          <w:lang w:val="en-US"/>
        </w:rPr>
        <w:t>Traffic Inj Prev</w:t>
      </w:r>
      <w:r w:rsidRPr="00345887">
        <w:rPr>
          <w:rFonts w:ascii="Times New Roman" w:hAnsi="Times New Roman" w:cs="Times New Roman"/>
          <w:sz w:val="20"/>
          <w:szCs w:val="20"/>
          <w:lang w:val="en-US"/>
        </w:rPr>
        <w:t xml:space="preserve"> </w:t>
      </w:r>
      <w:r w:rsidRPr="00F5546D">
        <w:rPr>
          <w:rFonts w:ascii="Times New Roman" w:hAnsi="Times New Roman" w:cs="Times New Roman"/>
          <w:sz w:val="20"/>
          <w:szCs w:val="20"/>
          <w:lang w:val="en-US"/>
        </w:rPr>
        <w:t>2014;</w:t>
      </w:r>
      <w:r w:rsidRPr="00F5546D">
        <w:rPr>
          <w:rFonts w:ascii="Times New Roman" w:hAnsi="Times New Roman" w:cs="Times New Roman"/>
          <w:b/>
          <w:sz w:val="20"/>
          <w:szCs w:val="20"/>
          <w:lang w:val="en-US"/>
        </w:rPr>
        <w:t>15</w:t>
      </w:r>
      <w:r w:rsidRPr="00F5546D">
        <w:rPr>
          <w:rFonts w:ascii="Times New Roman" w:hAnsi="Times New Roman" w:cs="Times New Roman"/>
          <w:sz w:val="20"/>
          <w:szCs w:val="20"/>
          <w:lang w:val="en-US"/>
        </w:rPr>
        <w:t xml:space="preserve"> Suppl </w:t>
      </w:r>
      <w:proofErr w:type="gramStart"/>
      <w:r w:rsidRPr="00F5546D">
        <w:rPr>
          <w:rFonts w:ascii="Times New Roman" w:hAnsi="Times New Roman" w:cs="Times New Roman"/>
          <w:sz w:val="20"/>
          <w:szCs w:val="20"/>
          <w:lang w:val="en-US"/>
        </w:rPr>
        <w:t>1:S</w:t>
      </w:r>
      <w:proofErr w:type="gramEnd"/>
      <w:r w:rsidRPr="00F5546D">
        <w:rPr>
          <w:rFonts w:ascii="Times New Roman" w:hAnsi="Times New Roman" w:cs="Times New Roman"/>
          <w:sz w:val="20"/>
          <w:szCs w:val="20"/>
          <w:lang w:val="en-US"/>
        </w:rPr>
        <w:t>1-9.</w:t>
      </w:r>
    </w:p>
    <w:p w:rsidR="009C044A" w:rsidRPr="00345887"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102</w:t>
      </w:r>
      <w:r>
        <w:rPr>
          <w:rFonts w:ascii="Times New Roman" w:hAnsi="Times New Roman" w:cs="Times New Roman"/>
          <w:sz w:val="20"/>
          <w:szCs w:val="20"/>
          <w:lang w:val="en-US"/>
        </w:rPr>
        <w:tab/>
      </w:r>
      <w:r w:rsidRPr="00F5546D">
        <w:rPr>
          <w:rFonts w:ascii="Times New Roman" w:hAnsi="Times New Roman" w:cs="Times New Roman"/>
          <w:sz w:val="20"/>
          <w:szCs w:val="20"/>
          <w:lang w:val="en-US"/>
        </w:rPr>
        <w:t xml:space="preserve">Zetterqvist J, Asherson P, Halldner L, Langstrom N, Larsson H. Stimulant and non-stimulant attention deficit/hyperactivity disorder drug use: total population study of trends and discontinuation patterns 2006-2009. </w:t>
      </w:r>
      <w:r w:rsidRPr="00F5546D">
        <w:rPr>
          <w:rFonts w:ascii="Times New Roman" w:hAnsi="Times New Roman" w:cs="Times New Roman"/>
          <w:i/>
          <w:sz w:val="20"/>
          <w:szCs w:val="20"/>
          <w:lang w:val="en-US"/>
        </w:rPr>
        <w:t>Acta Psychiatr Scand</w:t>
      </w:r>
      <w:r w:rsidRPr="00F5546D">
        <w:rPr>
          <w:rFonts w:ascii="Times New Roman" w:hAnsi="Times New Roman" w:cs="Times New Roman"/>
          <w:sz w:val="20"/>
          <w:szCs w:val="20"/>
          <w:lang w:val="en-US"/>
        </w:rPr>
        <w:t xml:space="preserve"> </w:t>
      </w:r>
      <w:proofErr w:type="gramStart"/>
      <w:r w:rsidRPr="00F5546D">
        <w:rPr>
          <w:rFonts w:ascii="Times New Roman" w:hAnsi="Times New Roman" w:cs="Times New Roman"/>
          <w:sz w:val="20"/>
          <w:szCs w:val="20"/>
          <w:lang w:val="en-US"/>
        </w:rPr>
        <w:t>2013;</w:t>
      </w:r>
      <w:r w:rsidRPr="00F5546D">
        <w:rPr>
          <w:rFonts w:ascii="Times New Roman" w:hAnsi="Times New Roman" w:cs="Times New Roman"/>
          <w:b/>
          <w:sz w:val="20"/>
          <w:szCs w:val="20"/>
          <w:lang w:val="en-US"/>
        </w:rPr>
        <w:t>128</w:t>
      </w:r>
      <w:r w:rsidRPr="00F5546D">
        <w:rPr>
          <w:rFonts w:ascii="Times New Roman" w:hAnsi="Times New Roman" w:cs="Times New Roman"/>
          <w:sz w:val="20"/>
          <w:szCs w:val="20"/>
          <w:lang w:val="en-US"/>
        </w:rPr>
        <w:t>:70</w:t>
      </w:r>
      <w:proofErr w:type="gramEnd"/>
      <w:r w:rsidRPr="00F5546D">
        <w:rPr>
          <w:rFonts w:ascii="Times New Roman" w:hAnsi="Times New Roman" w:cs="Times New Roman"/>
          <w:sz w:val="20"/>
          <w:szCs w:val="20"/>
          <w:lang w:val="en-US"/>
        </w:rPr>
        <w:t>-7.</w:t>
      </w:r>
    </w:p>
    <w:p w:rsidR="009C044A" w:rsidRPr="00F0174E" w:rsidRDefault="009C044A" w:rsidP="009C044A">
      <w:pPr>
        <w:spacing w:after="0" w:line="240" w:lineRule="auto"/>
        <w:ind w:left="720" w:hanging="720"/>
        <w:rPr>
          <w:rFonts w:ascii="Times New Roman" w:hAnsi="Times New Roman" w:cs="Times New Roman"/>
          <w:sz w:val="20"/>
          <w:szCs w:val="20"/>
        </w:rPr>
      </w:pPr>
      <w:r w:rsidRPr="00345887">
        <w:rPr>
          <w:rFonts w:ascii="Times New Roman" w:hAnsi="Times New Roman" w:cs="Times New Roman"/>
          <w:sz w:val="20"/>
          <w:szCs w:val="20"/>
          <w:lang w:val="en-US"/>
        </w:rPr>
        <w:t>103</w:t>
      </w:r>
      <w:r w:rsidRPr="00345887">
        <w:rPr>
          <w:rFonts w:ascii="Times New Roman" w:hAnsi="Times New Roman" w:cs="Times New Roman"/>
          <w:sz w:val="20"/>
          <w:szCs w:val="20"/>
          <w:lang w:val="en-US"/>
        </w:rPr>
        <w:tab/>
      </w:r>
      <w:r w:rsidRPr="00F5546D">
        <w:rPr>
          <w:rFonts w:ascii="Times New Roman" w:hAnsi="Times New Roman" w:cs="Times New Roman"/>
          <w:sz w:val="20"/>
          <w:szCs w:val="20"/>
          <w:lang w:val="en-GB"/>
        </w:rPr>
        <w:t xml:space="preserve">Zhang KA, Markon KE. Age and Gender Measurement Noninvariance of the Adult ADHD Self-Report Scale Screener. </w:t>
      </w:r>
      <w:r w:rsidRPr="00F5546D">
        <w:rPr>
          <w:rFonts w:ascii="Times New Roman" w:hAnsi="Times New Roman" w:cs="Times New Roman"/>
          <w:i/>
          <w:sz w:val="20"/>
          <w:szCs w:val="20"/>
        </w:rPr>
        <w:t>J Atten Disord</w:t>
      </w:r>
      <w:r w:rsidRPr="00F5546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5546D">
        <w:rPr>
          <w:rFonts w:ascii="Times New Roman" w:hAnsi="Times New Roman" w:cs="Times New Roman"/>
          <w:sz w:val="20"/>
          <w:szCs w:val="20"/>
        </w:rPr>
        <w:t>2018:1087054718808059-.</w:t>
      </w:r>
    </w:p>
    <w:p w:rsidR="009C044A" w:rsidRDefault="009C044A" w:rsidP="009C044A">
      <w:pPr>
        <w:spacing w:after="0" w:line="240" w:lineRule="auto"/>
        <w:ind w:left="720" w:hanging="720"/>
        <w:rPr>
          <w:rFonts w:ascii="Times New Roman" w:hAnsi="Times New Roman" w:cs="Times New Roman"/>
          <w:sz w:val="20"/>
          <w:szCs w:val="20"/>
          <w:lang w:val="en-US"/>
        </w:rPr>
      </w:pPr>
      <w:r w:rsidRPr="00345887">
        <w:rPr>
          <w:rFonts w:ascii="Times New Roman" w:hAnsi="Times New Roman" w:cs="Times New Roman"/>
          <w:sz w:val="20"/>
          <w:szCs w:val="20"/>
        </w:rPr>
        <w:t>104</w:t>
      </w:r>
      <w:r w:rsidRPr="00345887">
        <w:rPr>
          <w:rFonts w:ascii="Times New Roman" w:hAnsi="Times New Roman" w:cs="Times New Roman"/>
          <w:sz w:val="20"/>
          <w:szCs w:val="20"/>
        </w:rPr>
        <w:tab/>
        <w:t xml:space="preserve">Hoeffding LK, Nielsen MH, Nissen J, Didriksen M, Burgdorf K, et al. </w:t>
      </w:r>
      <w:r w:rsidRPr="00345887">
        <w:rPr>
          <w:rFonts w:ascii="Times New Roman" w:hAnsi="Times New Roman" w:cs="Times New Roman"/>
          <w:sz w:val="20"/>
          <w:szCs w:val="20"/>
          <w:lang w:val="en-US"/>
        </w:rPr>
        <w:t xml:space="preserve">Symptoms of ADHD are highly common in undiagnosed adults – A cross-sectional study in a large population of Danes. </w:t>
      </w:r>
      <w:r w:rsidRPr="00F5546D">
        <w:rPr>
          <w:rFonts w:ascii="Times New Roman" w:hAnsi="Times New Roman" w:cs="Times New Roman"/>
          <w:i/>
          <w:sz w:val="20"/>
          <w:szCs w:val="20"/>
          <w:lang w:val="en-US"/>
        </w:rPr>
        <w:t>J Psychiatry Behav Sci</w:t>
      </w:r>
      <w:r w:rsidRPr="00345887">
        <w:rPr>
          <w:rFonts w:ascii="Times New Roman" w:hAnsi="Times New Roman" w:cs="Times New Roman"/>
          <w:sz w:val="20"/>
          <w:szCs w:val="20"/>
          <w:lang w:val="en-US"/>
        </w:rPr>
        <w:t xml:space="preserve"> 2018; </w:t>
      </w:r>
      <w:r w:rsidRPr="00F5546D">
        <w:rPr>
          <w:rFonts w:ascii="Times New Roman" w:hAnsi="Times New Roman" w:cs="Times New Roman"/>
          <w:b/>
          <w:sz w:val="20"/>
          <w:szCs w:val="20"/>
          <w:lang w:val="en-US"/>
        </w:rPr>
        <w:t>1</w:t>
      </w:r>
      <w:r w:rsidRPr="00345887">
        <w:rPr>
          <w:rFonts w:ascii="Times New Roman" w:hAnsi="Times New Roman" w:cs="Times New Roman"/>
          <w:sz w:val="20"/>
          <w:szCs w:val="20"/>
          <w:lang w:val="en-US"/>
        </w:rPr>
        <w:t>: 1004.</w:t>
      </w:r>
    </w:p>
    <w:p w:rsidR="009C044A" w:rsidRDefault="009C044A" w:rsidP="009C044A">
      <w:pPr>
        <w:spacing w:after="0" w:line="240" w:lineRule="auto"/>
        <w:ind w:left="720" w:hanging="720"/>
        <w:rPr>
          <w:rFonts w:ascii="Times New Roman" w:hAnsi="Times New Roman" w:cs="Times New Roman"/>
          <w:sz w:val="20"/>
          <w:szCs w:val="20"/>
          <w:lang w:val="en-US"/>
        </w:rPr>
      </w:pPr>
      <w:r w:rsidRPr="000033D7">
        <w:rPr>
          <w:rFonts w:ascii="Times New Roman" w:hAnsi="Times New Roman" w:cs="Times New Roman"/>
          <w:sz w:val="20"/>
          <w:szCs w:val="20"/>
        </w:rPr>
        <w:t>105</w:t>
      </w:r>
      <w:r w:rsidRPr="000033D7">
        <w:rPr>
          <w:rFonts w:ascii="Times New Roman" w:hAnsi="Times New Roman" w:cs="Times New Roman"/>
          <w:sz w:val="20"/>
          <w:szCs w:val="20"/>
        </w:rPr>
        <w:tab/>
        <w:t xml:space="preserve">Chen Q, Hartman CA, Haavik J, Harro J, Klungsøyr K, Hegvik TA, et al. </w:t>
      </w:r>
      <w:r w:rsidRPr="00B25BFD">
        <w:rPr>
          <w:rFonts w:ascii="Times New Roman" w:hAnsi="Times New Roman" w:cs="Times New Roman"/>
          <w:sz w:val="20"/>
          <w:szCs w:val="20"/>
          <w:lang w:val="en-US"/>
        </w:rPr>
        <w:t xml:space="preserve">Common psychiatric and metabolic comorbidity of adult attention-deficit/hyperactivity disorder: A population-based cross-sectional study. </w:t>
      </w:r>
      <w:r w:rsidRPr="00F5546D">
        <w:rPr>
          <w:rFonts w:ascii="Times New Roman" w:hAnsi="Times New Roman" w:cs="Times New Roman"/>
          <w:i/>
          <w:sz w:val="20"/>
          <w:szCs w:val="20"/>
          <w:lang w:val="en-US"/>
        </w:rPr>
        <w:t>PLoS ONE</w:t>
      </w:r>
      <w:r w:rsidRPr="00B25BFD">
        <w:rPr>
          <w:rFonts w:ascii="Times New Roman" w:hAnsi="Times New Roman" w:cs="Times New Roman"/>
          <w:sz w:val="20"/>
          <w:szCs w:val="20"/>
          <w:lang w:val="en-US"/>
        </w:rPr>
        <w:t xml:space="preserve"> 2018;</w:t>
      </w:r>
      <w:r w:rsidRPr="00F5546D">
        <w:rPr>
          <w:rFonts w:ascii="Times New Roman" w:hAnsi="Times New Roman" w:cs="Times New Roman"/>
          <w:b/>
          <w:sz w:val="20"/>
          <w:szCs w:val="20"/>
          <w:lang w:val="en-US"/>
        </w:rPr>
        <w:t>13</w:t>
      </w:r>
      <w:r w:rsidRPr="00B25BFD">
        <w:rPr>
          <w:rFonts w:ascii="Times New Roman" w:hAnsi="Times New Roman" w:cs="Times New Roman"/>
          <w:sz w:val="20"/>
          <w:szCs w:val="20"/>
          <w:lang w:val="en-US"/>
        </w:rPr>
        <w:t>.</w:t>
      </w:r>
    </w:p>
    <w:p w:rsidR="009C044A" w:rsidRDefault="009C044A" w:rsidP="009C044A">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106</w:t>
      </w:r>
      <w:r>
        <w:rPr>
          <w:rFonts w:ascii="Times New Roman" w:hAnsi="Times New Roman" w:cs="Times New Roman"/>
          <w:sz w:val="20"/>
          <w:szCs w:val="20"/>
        </w:rPr>
        <w:tab/>
      </w:r>
      <w:r w:rsidRPr="009C54B5">
        <w:rPr>
          <w:rFonts w:ascii="Times New Roman" w:hAnsi="Times New Roman" w:cs="Times New Roman"/>
          <w:sz w:val="20"/>
          <w:szCs w:val="20"/>
        </w:rPr>
        <w:t xml:space="preserve">Bernardi S, Faraone SV, Cortese S, Kerridge BT, Pallanti S, Wang S, et al. The lifetime impact of attention deficit hyperactivity disorder: results from the National Epidemiologic Survey on Alcohol and Related Conditions (NESARC). </w:t>
      </w:r>
      <w:r>
        <w:rPr>
          <w:rFonts w:ascii="Times New Roman" w:hAnsi="Times New Roman" w:cs="Times New Roman"/>
          <w:i/>
          <w:sz w:val="20"/>
          <w:szCs w:val="20"/>
        </w:rPr>
        <w:t>Psychol</w:t>
      </w:r>
      <w:r w:rsidRPr="009C54B5">
        <w:rPr>
          <w:rFonts w:ascii="Times New Roman" w:hAnsi="Times New Roman" w:cs="Times New Roman"/>
          <w:i/>
          <w:sz w:val="20"/>
          <w:szCs w:val="20"/>
        </w:rPr>
        <w:t xml:space="preserve"> med</w:t>
      </w:r>
      <w:r w:rsidRPr="009C54B5">
        <w:rPr>
          <w:rFonts w:ascii="Times New Roman" w:hAnsi="Times New Roman" w:cs="Times New Roman"/>
          <w:sz w:val="20"/>
          <w:szCs w:val="20"/>
        </w:rPr>
        <w:t xml:space="preserve"> 2012;</w:t>
      </w:r>
      <w:r w:rsidRPr="00532197">
        <w:rPr>
          <w:rFonts w:ascii="Times New Roman" w:hAnsi="Times New Roman" w:cs="Times New Roman"/>
          <w:b/>
          <w:sz w:val="20"/>
          <w:szCs w:val="20"/>
        </w:rPr>
        <w:t>42</w:t>
      </w:r>
      <w:r w:rsidRPr="009C54B5">
        <w:rPr>
          <w:rFonts w:ascii="Times New Roman" w:hAnsi="Times New Roman" w:cs="Times New Roman"/>
          <w:sz w:val="20"/>
          <w:szCs w:val="20"/>
        </w:rPr>
        <w:t>:875-87.</w:t>
      </w:r>
    </w:p>
    <w:p w:rsidR="009C044A" w:rsidRDefault="009C044A" w:rsidP="009C044A">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107</w:t>
      </w:r>
      <w:r>
        <w:rPr>
          <w:rFonts w:ascii="Times New Roman" w:hAnsi="Times New Roman" w:cs="Times New Roman"/>
          <w:sz w:val="20"/>
          <w:szCs w:val="20"/>
        </w:rPr>
        <w:tab/>
      </w:r>
      <w:r w:rsidRPr="007D6588">
        <w:rPr>
          <w:rFonts w:ascii="Times New Roman" w:hAnsi="Times New Roman" w:cs="Times New Roman"/>
          <w:sz w:val="20"/>
          <w:szCs w:val="20"/>
        </w:rPr>
        <w:t xml:space="preserve">Das D, Cherbuin N, Easteal S, Anstey KJ. Attention Deficit/Hyperactivity Disorder symptoms and cognitive abilities in the late-life cohort of the PATH through life study. </w:t>
      </w:r>
      <w:r w:rsidRPr="009C54B5">
        <w:rPr>
          <w:rFonts w:ascii="Times New Roman" w:hAnsi="Times New Roman" w:cs="Times New Roman"/>
          <w:i/>
          <w:sz w:val="20"/>
          <w:szCs w:val="20"/>
        </w:rPr>
        <w:t>PLoS One</w:t>
      </w:r>
      <w:r w:rsidRPr="007D6588">
        <w:rPr>
          <w:rFonts w:ascii="Times New Roman" w:hAnsi="Times New Roman" w:cs="Times New Roman"/>
          <w:sz w:val="20"/>
          <w:szCs w:val="20"/>
        </w:rPr>
        <w:t xml:space="preserve"> 2014;</w:t>
      </w:r>
      <w:r w:rsidRPr="00532197">
        <w:rPr>
          <w:rFonts w:ascii="Times New Roman" w:hAnsi="Times New Roman" w:cs="Times New Roman"/>
          <w:b/>
          <w:sz w:val="20"/>
          <w:szCs w:val="20"/>
        </w:rPr>
        <w:t>9</w:t>
      </w:r>
      <w:r w:rsidRPr="007D6588">
        <w:rPr>
          <w:rFonts w:ascii="Times New Roman" w:hAnsi="Times New Roman" w:cs="Times New Roman"/>
          <w:sz w:val="20"/>
          <w:szCs w:val="20"/>
        </w:rPr>
        <w:t>:e86552.</w:t>
      </w:r>
    </w:p>
    <w:p w:rsidR="009C044A" w:rsidRDefault="009C044A" w:rsidP="009C044A">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108</w:t>
      </w:r>
      <w:r>
        <w:rPr>
          <w:rFonts w:ascii="Times New Roman" w:hAnsi="Times New Roman" w:cs="Times New Roman"/>
          <w:sz w:val="20"/>
          <w:szCs w:val="20"/>
        </w:rPr>
        <w:tab/>
      </w:r>
      <w:r w:rsidRPr="00731B2F">
        <w:rPr>
          <w:rFonts w:ascii="Times New Roman" w:hAnsi="Times New Roman" w:cs="Times New Roman"/>
          <w:sz w:val="20"/>
          <w:szCs w:val="20"/>
        </w:rPr>
        <w:t xml:space="preserve">Karlstad Ø, Zoëga H, Furu K, Bahmanyar S, Martikainen JE, Kieler H, et al. Use of drugs for ADHD among adults-a multinational study among 15.8 million adults in the Nordic countries. </w:t>
      </w:r>
      <w:r>
        <w:rPr>
          <w:rFonts w:ascii="Times New Roman" w:hAnsi="Times New Roman" w:cs="Times New Roman"/>
          <w:i/>
          <w:sz w:val="20"/>
          <w:szCs w:val="20"/>
        </w:rPr>
        <w:t>Eur</w:t>
      </w:r>
      <w:r w:rsidRPr="00731B2F">
        <w:rPr>
          <w:rFonts w:ascii="Times New Roman" w:hAnsi="Times New Roman" w:cs="Times New Roman"/>
          <w:i/>
          <w:sz w:val="20"/>
          <w:szCs w:val="20"/>
        </w:rPr>
        <w:t xml:space="preserve"> j of clinl pharmacol</w:t>
      </w:r>
      <w:r w:rsidRPr="00731B2F">
        <w:rPr>
          <w:rFonts w:ascii="Times New Roman" w:hAnsi="Times New Roman" w:cs="Times New Roman"/>
          <w:sz w:val="20"/>
          <w:szCs w:val="20"/>
        </w:rPr>
        <w:t xml:space="preserve"> 2016;</w:t>
      </w:r>
      <w:r w:rsidRPr="00532197">
        <w:rPr>
          <w:rFonts w:ascii="Times New Roman" w:hAnsi="Times New Roman" w:cs="Times New Roman"/>
          <w:b/>
          <w:sz w:val="20"/>
          <w:szCs w:val="20"/>
        </w:rPr>
        <w:t>72</w:t>
      </w:r>
      <w:r>
        <w:rPr>
          <w:rFonts w:ascii="Times New Roman" w:hAnsi="Times New Roman" w:cs="Times New Roman"/>
          <w:sz w:val="20"/>
          <w:szCs w:val="20"/>
        </w:rPr>
        <w:t>:</w:t>
      </w:r>
      <w:r w:rsidRPr="00731B2F">
        <w:rPr>
          <w:rFonts w:ascii="Times New Roman" w:hAnsi="Times New Roman" w:cs="Times New Roman"/>
          <w:sz w:val="20"/>
          <w:szCs w:val="20"/>
        </w:rPr>
        <w:t>1507-14.</w:t>
      </w:r>
    </w:p>
    <w:p w:rsidR="009C044A" w:rsidRDefault="009C044A" w:rsidP="009C044A">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109</w:t>
      </w:r>
      <w:r>
        <w:rPr>
          <w:rFonts w:ascii="Times New Roman" w:hAnsi="Times New Roman" w:cs="Times New Roman"/>
          <w:sz w:val="20"/>
          <w:szCs w:val="20"/>
        </w:rPr>
        <w:tab/>
      </w:r>
      <w:r w:rsidRPr="006E73D9">
        <w:rPr>
          <w:rFonts w:ascii="Times New Roman" w:hAnsi="Times New Roman" w:cs="Times New Roman"/>
          <w:sz w:val="20"/>
          <w:szCs w:val="20"/>
        </w:rPr>
        <w:t xml:space="preserve">Guldberg-Kjär T, Sehlin S, Johansson B. ADHD symptoms across the lifespan in a population-based Swedish sample aged 65 to 80. </w:t>
      </w:r>
      <w:r w:rsidRPr="006E73D9">
        <w:rPr>
          <w:rFonts w:ascii="Times New Roman" w:hAnsi="Times New Roman" w:cs="Times New Roman"/>
          <w:i/>
          <w:sz w:val="20"/>
          <w:szCs w:val="20"/>
        </w:rPr>
        <w:t>Int Psychogeriatr</w:t>
      </w:r>
      <w:r w:rsidRPr="006E73D9">
        <w:rPr>
          <w:rFonts w:ascii="Times New Roman" w:hAnsi="Times New Roman" w:cs="Times New Roman"/>
          <w:sz w:val="20"/>
          <w:szCs w:val="20"/>
        </w:rPr>
        <w:t xml:space="preserve"> 2013;</w:t>
      </w:r>
      <w:r w:rsidRPr="006E73D9">
        <w:rPr>
          <w:rFonts w:ascii="Times New Roman" w:hAnsi="Times New Roman" w:cs="Times New Roman"/>
          <w:b/>
          <w:sz w:val="20"/>
          <w:szCs w:val="20"/>
        </w:rPr>
        <w:t>25</w:t>
      </w:r>
      <w:r w:rsidRPr="006E73D9">
        <w:rPr>
          <w:rFonts w:ascii="Times New Roman" w:hAnsi="Times New Roman" w:cs="Times New Roman"/>
          <w:sz w:val="20"/>
          <w:szCs w:val="20"/>
        </w:rPr>
        <w:t>:667–75.</w:t>
      </w:r>
    </w:p>
    <w:p w:rsidR="009C044A" w:rsidRDefault="009C044A" w:rsidP="009C044A">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110</w:t>
      </w:r>
      <w:r>
        <w:rPr>
          <w:rFonts w:ascii="Times New Roman" w:hAnsi="Times New Roman" w:cs="Times New Roman"/>
          <w:sz w:val="20"/>
          <w:szCs w:val="20"/>
        </w:rPr>
        <w:tab/>
      </w:r>
      <w:r w:rsidRPr="00731B2F">
        <w:rPr>
          <w:rFonts w:ascii="Times New Roman" w:hAnsi="Times New Roman" w:cs="Times New Roman"/>
          <w:sz w:val="20"/>
          <w:szCs w:val="20"/>
        </w:rPr>
        <w:t xml:space="preserve">Huang CL, Chu CC, Cheng TJ, Weng SF. Epidemiology of treated attention-deficit/hyperactivity disorder (ADHD) across the lifespan in Taiwan: a nationwide population-based longitudinal study. </w:t>
      </w:r>
      <w:r>
        <w:rPr>
          <w:rFonts w:ascii="Times New Roman" w:hAnsi="Times New Roman" w:cs="Times New Roman"/>
          <w:i/>
          <w:sz w:val="20"/>
          <w:szCs w:val="20"/>
        </w:rPr>
        <w:t xml:space="preserve">PLoS One </w:t>
      </w:r>
      <w:r w:rsidRPr="00731B2F">
        <w:rPr>
          <w:rFonts w:ascii="Times New Roman" w:hAnsi="Times New Roman" w:cs="Times New Roman"/>
          <w:sz w:val="20"/>
          <w:szCs w:val="20"/>
        </w:rPr>
        <w:t>2014;</w:t>
      </w:r>
      <w:r w:rsidRPr="00532197">
        <w:rPr>
          <w:rFonts w:ascii="Times New Roman" w:hAnsi="Times New Roman" w:cs="Times New Roman"/>
          <w:b/>
          <w:sz w:val="20"/>
          <w:szCs w:val="20"/>
        </w:rPr>
        <w:t>9</w:t>
      </w:r>
      <w:r w:rsidRPr="00731B2F">
        <w:rPr>
          <w:rFonts w:ascii="Times New Roman" w:hAnsi="Times New Roman" w:cs="Times New Roman"/>
          <w:sz w:val="20"/>
          <w:szCs w:val="20"/>
        </w:rPr>
        <w:t>:e95014.</w:t>
      </w:r>
    </w:p>
    <w:p w:rsidR="009C044A" w:rsidRPr="00C21D77" w:rsidRDefault="009C044A" w:rsidP="009C044A">
      <w:pPr>
        <w:pStyle w:val="EndNoteBibliography"/>
        <w:spacing w:after="0"/>
        <w:ind w:left="720" w:hanging="720"/>
        <w:rPr>
          <w:rFonts w:ascii="Times New Roman" w:hAnsi="Times New Roman" w:cs="Times New Roman"/>
          <w:sz w:val="20"/>
          <w:szCs w:val="20"/>
        </w:rPr>
      </w:pPr>
      <w:r w:rsidRPr="00D174C3">
        <w:rPr>
          <w:rFonts w:ascii="Times New Roman" w:hAnsi="Times New Roman" w:cs="Times New Roman"/>
          <w:sz w:val="20"/>
          <w:szCs w:val="20"/>
          <w:lang w:val="en-GB"/>
        </w:rPr>
        <w:t>111</w:t>
      </w:r>
      <w:r w:rsidRPr="00D174C3">
        <w:rPr>
          <w:rFonts w:ascii="Times New Roman" w:hAnsi="Times New Roman" w:cs="Times New Roman"/>
          <w:sz w:val="20"/>
          <w:szCs w:val="20"/>
          <w:lang w:val="en-GB"/>
        </w:rPr>
        <w:tab/>
        <w:t xml:space="preserve">Vingilis E, Erickson PG, Toplak ME, Kolla NJ, Mann RE, Seeley J, et al. </w:t>
      </w:r>
      <w:r w:rsidRPr="00C37DB8">
        <w:rPr>
          <w:rFonts w:ascii="Times New Roman" w:hAnsi="Times New Roman" w:cs="Times New Roman"/>
          <w:sz w:val="20"/>
          <w:szCs w:val="20"/>
        </w:rPr>
        <w:t xml:space="preserve">Attention Deficit Hyperactivity Disorder Symptoms, Comorbidities, Substance Use, </w:t>
      </w:r>
      <w:r w:rsidRPr="00C21D77">
        <w:rPr>
          <w:rFonts w:ascii="Times New Roman" w:hAnsi="Times New Roman" w:cs="Times New Roman"/>
          <w:sz w:val="20"/>
          <w:szCs w:val="20"/>
        </w:rPr>
        <w:t xml:space="preserve">and Social Outcomes among Men and Women in a Canadian Sample. </w:t>
      </w:r>
      <w:r w:rsidRPr="00C21D77">
        <w:rPr>
          <w:rFonts w:ascii="Times New Roman" w:hAnsi="Times New Roman" w:cs="Times New Roman"/>
          <w:i/>
          <w:sz w:val="20"/>
          <w:szCs w:val="20"/>
        </w:rPr>
        <w:t xml:space="preserve">Biomed Res Int </w:t>
      </w:r>
      <w:r w:rsidRPr="00C21D77">
        <w:rPr>
          <w:rFonts w:ascii="Times New Roman" w:hAnsi="Times New Roman" w:cs="Times New Roman"/>
          <w:sz w:val="20"/>
          <w:szCs w:val="20"/>
        </w:rPr>
        <w:t>2015;</w:t>
      </w:r>
      <w:r w:rsidRPr="00C21D77">
        <w:rPr>
          <w:rFonts w:ascii="Times New Roman" w:hAnsi="Times New Roman" w:cs="Times New Roman"/>
          <w:b/>
          <w:sz w:val="20"/>
          <w:szCs w:val="20"/>
        </w:rPr>
        <w:t>2015</w:t>
      </w:r>
      <w:r w:rsidRPr="00C21D77">
        <w:rPr>
          <w:rFonts w:ascii="Times New Roman" w:hAnsi="Times New Roman" w:cs="Times New Roman"/>
          <w:sz w:val="20"/>
          <w:szCs w:val="20"/>
        </w:rPr>
        <w:t>:982072-.</w:t>
      </w:r>
    </w:p>
    <w:p w:rsidR="009C044A" w:rsidRDefault="009C044A" w:rsidP="009C044A">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112</w:t>
      </w:r>
      <w:r>
        <w:rPr>
          <w:rFonts w:ascii="Times New Roman" w:hAnsi="Times New Roman" w:cs="Times New Roman"/>
          <w:sz w:val="20"/>
          <w:szCs w:val="20"/>
        </w:rPr>
        <w:tab/>
      </w:r>
      <w:r w:rsidRPr="00C37DB8">
        <w:rPr>
          <w:rFonts w:ascii="Times New Roman" w:hAnsi="Times New Roman" w:cs="Times New Roman"/>
          <w:sz w:val="20"/>
          <w:szCs w:val="20"/>
        </w:rPr>
        <w:t xml:space="preserve">Jacob L, Haro JM, Koyanagi A. Attention deficit hyperactivity disorder symptoms and disordered eating in the English general population. </w:t>
      </w:r>
      <w:r w:rsidRPr="001E4B22">
        <w:rPr>
          <w:rFonts w:ascii="Times New Roman" w:hAnsi="Times New Roman" w:cs="Times New Roman"/>
          <w:i/>
          <w:sz w:val="20"/>
          <w:szCs w:val="20"/>
        </w:rPr>
        <w:t>Int J Eat Disord</w:t>
      </w:r>
      <w:r w:rsidRPr="00C37DB8">
        <w:rPr>
          <w:rFonts w:ascii="Times New Roman" w:hAnsi="Times New Roman" w:cs="Times New Roman"/>
          <w:sz w:val="20"/>
          <w:szCs w:val="20"/>
        </w:rPr>
        <w:t xml:space="preserve"> 2018;</w:t>
      </w:r>
      <w:r w:rsidRPr="00532197">
        <w:rPr>
          <w:rFonts w:ascii="Times New Roman" w:hAnsi="Times New Roman" w:cs="Times New Roman"/>
          <w:b/>
          <w:sz w:val="20"/>
          <w:szCs w:val="20"/>
        </w:rPr>
        <w:t>51</w:t>
      </w:r>
      <w:r w:rsidRPr="00C37DB8">
        <w:rPr>
          <w:rFonts w:ascii="Times New Roman" w:hAnsi="Times New Roman" w:cs="Times New Roman"/>
          <w:sz w:val="20"/>
          <w:szCs w:val="20"/>
        </w:rPr>
        <w:t>:942-52.</w:t>
      </w:r>
    </w:p>
    <w:p w:rsidR="009C044A" w:rsidRDefault="009C044A" w:rsidP="009C044A">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113</w:t>
      </w:r>
      <w:r>
        <w:rPr>
          <w:rFonts w:ascii="Times New Roman" w:hAnsi="Times New Roman" w:cs="Times New Roman"/>
          <w:sz w:val="20"/>
          <w:szCs w:val="20"/>
        </w:rPr>
        <w:tab/>
      </w:r>
      <w:r w:rsidRPr="009C4FF4">
        <w:rPr>
          <w:rFonts w:ascii="Times New Roman" w:hAnsi="Times New Roman" w:cs="Times New Roman"/>
          <w:sz w:val="20"/>
          <w:szCs w:val="20"/>
        </w:rPr>
        <w:t xml:space="preserve">Knight TK, Kawatkar A, Hodgkins P, Moss R, Chu LH, Sikirica V, et al. Prevalence and incidence of adult attention deficit/hyperactivity disorder in a large managed care population. </w:t>
      </w:r>
      <w:r w:rsidRPr="00885F6B">
        <w:rPr>
          <w:rFonts w:ascii="Times New Roman" w:hAnsi="Times New Roman" w:cs="Times New Roman"/>
          <w:i/>
          <w:sz w:val="20"/>
          <w:szCs w:val="20"/>
        </w:rPr>
        <w:t>Curr Med Res Opin</w:t>
      </w:r>
      <w:r>
        <w:rPr>
          <w:rFonts w:ascii="Times New Roman" w:hAnsi="Times New Roman" w:cs="Times New Roman"/>
          <w:i/>
          <w:sz w:val="20"/>
          <w:szCs w:val="20"/>
        </w:rPr>
        <w:t xml:space="preserve"> </w:t>
      </w:r>
      <w:r w:rsidRPr="009C4FF4">
        <w:rPr>
          <w:rFonts w:ascii="Times New Roman" w:hAnsi="Times New Roman" w:cs="Times New Roman"/>
          <w:sz w:val="20"/>
          <w:szCs w:val="20"/>
        </w:rPr>
        <w:t>2014;</w:t>
      </w:r>
      <w:r w:rsidRPr="00532197">
        <w:rPr>
          <w:rFonts w:ascii="Times New Roman" w:hAnsi="Times New Roman" w:cs="Times New Roman"/>
          <w:b/>
          <w:sz w:val="20"/>
          <w:szCs w:val="20"/>
        </w:rPr>
        <w:t>30</w:t>
      </w:r>
      <w:r w:rsidRPr="009C4FF4">
        <w:rPr>
          <w:rFonts w:ascii="Times New Roman" w:hAnsi="Times New Roman" w:cs="Times New Roman"/>
          <w:sz w:val="20"/>
          <w:szCs w:val="20"/>
        </w:rPr>
        <w:t>:1291-9.</w:t>
      </w:r>
    </w:p>
    <w:p w:rsidR="009C044A" w:rsidRDefault="009C044A" w:rsidP="009C044A">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114</w:t>
      </w:r>
      <w:r>
        <w:rPr>
          <w:rFonts w:ascii="Times New Roman" w:hAnsi="Times New Roman" w:cs="Times New Roman"/>
          <w:sz w:val="20"/>
          <w:szCs w:val="20"/>
        </w:rPr>
        <w:tab/>
      </w:r>
      <w:r w:rsidRPr="00C37DB8">
        <w:rPr>
          <w:rFonts w:ascii="Times New Roman" w:hAnsi="Times New Roman" w:cs="Times New Roman"/>
          <w:sz w:val="20"/>
          <w:szCs w:val="20"/>
        </w:rPr>
        <w:t xml:space="preserve">Park S, Cho MJ, Chang SM, Jeon HJ, Cho SJ, Kim BS, et al. Prevalence, correlates, and comorbidities of adult ADHD symptoms in Korea: Results of the Korean epidemiologic catchment area study. </w:t>
      </w:r>
      <w:r>
        <w:rPr>
          <w:rFonts w:ascii="Times New Roman" w:hAnsi="Times New Roman" w:cs="Times New Roman"/>
          <w:i/>
          <w:sz w:val="20"/>
          <w:szCs w:val="20"/>
        </w:rPr>
        <w:t>Psychiatry res</w:t>
      </w:r>
      <w:r w:rsidRPr="00C37DB8">
        <w:rPr>
          <w:rFonts w:ascii="Times New Roman" w:hAnsi="Times New Roman" w:cs="Times New Roman"/>
          <w:sz w:val="20"/>
          <w:szCs w:val="20"/>
        </w:rPr>
        <w:t xml:space="preserve"> 2011;</w:t>
      </w:r>
      <w:r w:rsidRPr="00532197">
        <w:rPr>
          <w:rFonts w:ascii="Times New Roman" w:hAnsi="Times New Roman" w:cs="Times New Roman"/>
          <w:b/>
          <w:sz w:val="20"/>
          <w:szCs w:val="20"/>
        </w:rPr>
        <w:t>186</w:t>
      </w:r>
      <w:r w:rsidRPr="00C37DB8">
        <w:rPr>
          <w:rFonts w:ascii="Times New Roman" w:hAnsi="Times New Roman" w:cs="Times New Roman"/>
          <w:sz w:val="20"/>
          <w:szCs w:val="20"/>
        </w:rPr>
        <w:t>:378-83.</w:t>
      </w:r>
    </w:p>
    <w:p w:rsidR="006136B8" w:rsidRPr="00F8270C" w:rsidRDefault="006136B8" w:rsidP="006136B8">
      <w:pPr>
        <w:pStyle w:val="EndNoteBibliography"/>
        <w:spacing w:after="0"/>
        <w:ind w:left="720" w:hanging="720"/>
        <w:rPr>
          <w:rFonts w:ascii="Times New Roman" w:hAnsi="Times New Roman" w:cs="Times New Roman"/>
          <w:sz w:val="20"/>
          <w:szCs w:val="20"/>
        </w:rPr>
      </w:pPr>
      <w:r w:rsidRPr="00FC21F5">
        <w:rPr>
          <w:rFonts w:ascii="Times New Roman" w:hAnsi="Times New Roman" w:cs="Times New Roman"/>
          <w:sz w:val="20"/>
          <w:szCs w:val="20"/>
          <w:lang w:val="en-GB"/>
        </w:rPr>
        <w:t>115</w:t>
      </w:r>
      <w:r w:rsidRPr="00FC21F5">
        <w:rPr>
          <w:rFonts w:ascii="Times New Roman" w:hAnsi="Times New Roman" w:cs="Times New Roman"/>
          <w:sz w:val="20"/>
          <w:szCs w:val="20"/>
          <w:lang w:val="en-GB"/>
        </w:rPr>
        <w:tab/>
        <w:t xml:space="preserve">Sagar R, Dandona R., Gururaj G, Dhaliwal RS, Singh A, Ferrari A, ... Kumar GA. </w:t>
      </w:r>
      <w:r w:rsidRPr="00785746">
        <w:rPr>
          <w:rFonts w:ascii="Times New Roman" w:hAnsi="Times New Roman" w:cs="Times New Roman"/>
          <w:sz w:val="20"/>
          <w:szCs w:val="20"/>
        </w:rPr>
        <w:t xml:space="preserve">The burden of mental disorders across the states of India: the Global Burden of Disease Study 1990-2017. </w:t>
      </w:r>
      <w:r w:rsidRPr="00785746">
        <w:rPr>
          <w:rFonts w:ascii="Times New Roman" w:hAnsi="Times New Roman" w:cs="Times New Roman"/>
          <w:i/>
          <w:sz w:val="20"/>
          <w:szCs w:val="20"/>
        </w:rPr>
        <w:t>Lancet Psychiatry</w:t>
      </w:r>
      <w:r w:rsidRPr="00785746">
        <w:rPr>
          <w:rFonts w:ascii="Times New Roman" w:hAnsi="Times New Roman" w:cs="Times New Roman"/>
          <w:sz w:val="20"/>
          <w:szCs w:val="20"/>
        </w:rPr>
        <w:t xml:space="preserve"> 2020;</w:t>
      </w:r>
      <w:r w:rsidRPr="00785746">
        <w:rPr>
          <w:rFonts w:ascii="Times New Roman" w:hAnsi="Times New Roman" w:cs="Times New Roman"/>
          <w:b/>
          <w:sz w:val="20"/>
          <w:szCs w:val="20"/>
        </w:rPr>
        <w:t>7</w:t>
      </w:r>
      <w:r w:rsidRPr="00785746">
        <w:rPr>
          <w:rFonts w:ascii="Times New Roman" w:hAnsi="Times New Roman" w:cs="Times New Roman"/>
          <w:sz w:val="20"/>
          <w:szCs w:val="20"/>
        </w:rPr>
        <w:t xml:space="preserve">:148-61. </w:t>
      </w:r>
      <w:hyperlink r:id="rId35" w:history="1">
        <w:r w:rsidRPr="00F8270C">
          <w:rPr>
            <w:rStyle w:val="Hyperlink"/>
            <w:rFonts w:ascii="Times New Roman" w:hAnsi="Times New Roman" w:cs="Times New Roman"/>
            <w:sz w:val="20"/>
            <w:szCs w:val="20"/>
          </w:rPr>
          <w:t>https://doi.org/10.1016/S2215-0366(19)30475-4</w:t>
        </w:r>
      </w:hyperlink>
    </w:p>
    <w:p w:rsidR="006136B8" w:rsidRDefault="00785746" w:rsidP="009C044A">
      <w:pPr>
        <w:pStyle w:val="EndNoteBibliography"/>
        <w:spacing w:after="0"/>
        <w:ind w:left="720" w:hanging="720"/>
        <w:rPr>
          <w:rFonts w:ascii="Times New Roman" w:hAnsi="Times New Roman" w:cs="Times New Roman"/>
          <w:sz w:val="20"/>
          <w:szCs w:val="20"/>
        </w:rPr>
      </w:pPr>
      <w:r w:rsidRPr="00F8270C">
        <w:rPr>
          <w:rFonts w:ascii="Times New Roman" w:hAnsi="Times New Roman" w:cs="Times New Roman"/>
          <w:sz w:val="20"/>
          <w:szCs w:val="20"/>
        </w:rPr>
        <w:t>116</w:t>
      </w:r>
      <w:r w:rsidRPr="00F8270C">
        <w:rPr>
          <w:rFonts w:ascii="Times New Roman" w:hAnsi="Times New Roman" w:cs="Times New Roman"/>
          <w:sz w:val="20"/>
          <w:szCs w:val="20"/>
        </w:rPr>
        <w:tab/>
        <w:t xml:space="preserve">Chung W, Jiang SF, Paksarian D, Nikolaidis A, Castellanos FX, Merikangas KR, et al. </w:t>
      </w:r>
      <w:r w:rsidRPr="00785746">
        <w:rPr>
          <w:rFonts w:ascii="Times New Roman" w:hAnsi="Times New Roman" w:cs="Times New Roman"/>
          <w:sz w:val="20"/>
          <w:szCs w:val="20"/>
        </w:rPr>
        <w:t xml:space="preserve">Trends in the Prevalence and Incidence of Attention-Deficit/Hyperactivity Disorder Among Adults and Children of Different Racial and Ethnic Groups. </w:t>
      </w:r>
      <w:r w:rsidRPr="00785746">
        <w:rPr>
          <w:rFonts w:ascii="Times New Roman" w:hAnsi="Times New Roman" w:cs="Times New Roman"/>
          <w:i/>
          <w:sz w:val="20"/>
          <w:szCs w:val="20"/>
        </w:rPr>
        <w:t>JAMA Netw Open</w:t>
      </w:r>
      <w:r w:rsidRPr="00785746">
        <w:rPr>
          <w:rFonts w:ascii="Times New Roman" w:hAnsi="Times New Roman" w:cs="Times New Roman"/>
          <w:sz w:val="20"/>
          <w:szCs w:val="20"/>
        </w:rPr>
        <w:t xml:space="preserve"> 2019;</w:t>
      </w:r>
      <w:r w:rsidRPr="00785746">
        <w:rPr>
          <w:rFonts w:ascii="Times New Roman" w:hAnsi="Times New Roman" w:cs="Times New Roman"/>
          <w:b/>
          <w:sz w:val="20"/>
          <w:szCs w:val="20"/>
        </w:rPr>
        <w:t>2</w:t>
      </w:r>
      <w:r w:rsidRPr="00785746">
        <w:rPr>
          <w:rFonts w:ascii="Times New Roman" w:hAnsi="Times New Roman" w:cs="Times New Roman"/>
          <w:sz w:val="20"/>
          <w:szCs w:val="20"/>
        </w:rPr>
        <w:t>:e1914344.</w:t>
      </w:r>
    </w:p>
    <w:p w:rsidR="00785746" w:rsidRDefault="00785746" w:rsidP="009C044A">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117</w:t>
      </w:r>
      <w:r>
        <w:rPr>
          <w:rFonts w:ascii="Times New Roman" w:hAnsi="Times New Roman" w:cs="Times New Roman"/>
          <w:sz w:val="20"/>
          <w:szCs w:val="20"/>
        </w:rPr>
        <w:tab/>
      </w:r>
      <w:r w:rsidRPr="00785746">
        <w:rPr>
          <w:rFonts w:ascii="Times New Roman" w:hAnsi="Times New Roman" w:cs="Times New Roman"/>
          <w:sz w:val="20"/>
          <w:szCs w:val="20"/>
        </w:rPr>
        <w:t xml:space="preserve">Connolly RD, Speed D, Hesson J. Probabilities of ADD/ADHD and Related Substance Use Among Canadian Adults. </w:t>
      </w:r>
      <w:r w:rsidRPr="00BE397B">
        <w:rPr>
          <w:rFonts w:ascii="Times New Roman" w:hAnsi="Times New Roman" w:cs="Times New Roman"/>
          <w:i/>
          <w:sz w:val="20"/>
          <w:szCs w:val="20"/>
        </w:rPr>
        <w:t>J Atten Disord</w:t>
      </w:r>
      <w:r w:rsidRPr="00785746">
        <w:rPr>
          <w:rFonts w:ascii="Times New Roman" w:hAnsi="Times New Roman" w:cs="Times New Roman"/>
          <w:sz w:val="20"/>
          <w:szCs w:val="20"/>
        </w:rPr>
        <w:t xml:space="preserve"> 2019;</w:t>
      </w:r>
      <w:r w:rsidRPr="00785746">
        <w:rPr>
          <w:rFonts w:ascii="Times New Roman" w:hAnsi="Times New Roman" w:cs="Times New Roman"/>
          <w:b/>
          <w:sz w:val="20"/>
          <w:szCs w:val="20"/>
        </w:rPr>
        <w:t>23</w:t>
      </w:r>
      <w:r w:rsidRPr="00785746">
        <w:rPr>
          <w:rFonts w:ascii="Times New Roman" w:hAnsi="Times New Roman" w:cs="Times New Roman"/>
          <w:sz w:val="20"/>
          <w:szCs w:val="20"/>
        </w:rPr>
        <w:t>:1454-63.</w:t>
      </w:r>
    </w:p>
    <w:p w:rsidR="00BE397B" w:rsidRDefault="00BE397B" w:rsidP="009C044A">
      <w:pPr>
        <w:pStyle w:val="EndNoteBibliography"/>
        <w:spacing w:after="0"/>
        <w:ind w:left="720" w:hanging="720"/>
        <w:rPr>
          <w:rFonts w:ascii="Times New Roman" w:hAnsi="Times New Roman" w:cs="Times New Roman"/>
          <w:b/>
          <w:sz w:val="20"/>
          <w:szCs w:val="20"/>
        </w:rPr>
      </w:pPr>
      <w:r w:rsidRPr="00BE397B">
        <w:rPr>
          <w:rFonts w:ascii="Times New Roman" w:hAnsi="Times New Roman" w:cs="Times New Roman"/>
          <w:sz w:val="20"/>
          <w:szCs w:val="20"/>
        </w:rPr>
        <w:t>118</w:t>
      </w:r>
      <w:r w:rsidRPr="00BE397B">
        <w:rPr>
          <w:rFonts w:ascii="Times New Roman" w:hAnsi="Times New Roman" w:cs="Times New Roman"/>
          <w:sz w:val="20"/>
          <w:szCs w:val="20"/>
        </w:rPr>
        <w:tab/>
        <w:t xml:space="preserve">Huang CLC, Wang JJ, Ho CH. Trends in incidence rates of diagnosed attention-deficit/hyperactivity disorder (ADHD) over 12 years in Taiwan: A nationwide population-based study. </w:t>
      </w:r>
      <w:r w:rsidRPr="00BE397B">
        <w:rPr>
          <w:rFonts w:ascii="Times New Roman" w:hAnsi="Times New Roman" w:cs="Times New Roman"/>
          <w:i/>
          <w:sz w:val="20"/>
          <w:szCs w:val="20"/>
        </w:rPr>
        <w:t>Psychiatry res</w:t>
      </w:r>
      <w:r w:rsidRPr="00BE397B">
        <w:rPr>
          <w:rFonts w:ascii="Times New Roman" w:hAnsi="Times New Roman" w:cs="Times New Roman"/>
          <w:sz w:val="20"/>
          <w:szCs w:val="20"/>
        </w:rPr>
        <w:t xml:space="preserve"> 2020;</w:t>
      </w:r>
      <w:r w:rsidRPr="00BE397B">
        <w:rPr>
          <w:rFonts w:ascii="Times New Roman" w:hAnsi="Times New Roman" w:cs="Times New Roman"/>
          <w:b/>
          <w:sz w:val="20"/>
          <w:szCs w:val="20"/>
        </w:rPr>
        <w:t>284.</w:t>
      </w:r>
    </w:p>
    <w:p w:rsidR="00BE397B" w:rsidRDefault="00BE397B" w:rsidP="009C044A">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119</w:t>
      </w:r>
      <w:r>
        <w:rPr>
          <w:rFonts w:ascii="Times New Roman" w:hAnsi="Times New Roman" w:cs="Times New Roman"/>
          <w:sz w:val="20"/>
          <w:szCs w:val="20"/>
        </w:rPr>
        <w:tab/>
      </w:r>
      <w:r w:rsidRPr="00BE397B">
        <w:rPr>
          <w:rFonts w:ascii="Times New Roman" w:hAnsi="Times New Roman" w:cs="Times New Roman"/>
          <w:sz w:val="20"/>
          <w:szCs w:val="20"/>
        </w:rPr>
        <w:t xml:space="preserve">Hvidberg MF, Johnsen SP, Davidsen M, Ehlers L. A Nationwide Study of Prevalence Rates and Characteristics of 199 Chronic Conditions in Denmark. </w:t>
      </w:r>
      <w:r w:rsidRPr="00BE397B">
        <w:rPr>
          <w:rFonts w:ascii="Times New Roman" w:hAnsi="Times New Roman" w:cs="Times New Roman"/>
          <w:i/>
          <w:sz w:val="20"/>
          <w:szCs w:val="20"/>
        </w:rPr>
        <w:t>PharmacoEconomics - Open</w:t>
      </w:r>
      <w:r w:rsidRPr="00BE397B">
        <w:rPr>
          <w:rFonts w:ascii="Times New Roman" w:hAnsi="Times New Roman" w:cs="Times New Roman"/>
          <w:sz w:val="20"/>
          <w:szCs w:val="20"/>
        </w:rPr>
        <w:t xml:space="preserve"> 2020;</w:t>
      </w:r>
      <w:r w:rsidRPr="00BE397B">
        <w:rPr>
          <w:rFonts w:ascii="Times New Roman" w:hAnsi="Times New Roman" w:cs="Times New Roman"/>
          <w:b/>
          <w:sz w:val="20"/>
          <w:szCs w:val="20"/>
        </w:rPr>
        <w:t>4</w:t>
      </w:r>
      <w:r w:rsidRPr="00BE397B">
        <w:rPr>
          <w:rFonts w:ascii="Times New Roman" w:hAnsi="Times New Roman" w:cs="Times New Roman"/>
          <w:sz w:val="20"/>
          <w:szCs w:val="20"/>
        </w:rPr>
        <w:t>:361-80.</w:t>
      </w:r>
    </w:p>
    <w:p w:rsidR="00611947" w:rsidRDefault="00611947" w:rsidP="009C044A">
      <w:pPr>
        <w:pStyle w:val="EndNoteBibliography"/>
        <w:spacing w:after="0"/>
        <w:ind w:left="720" w:hanging="720"/>
        <w:rPr>
          <w:rFonts w:ascii="Times New Roman" w:hAnsi="Times New Roman" w:cs="Times New Roman"/>
          <w:sz w:val="20"/>
          <w:szCs w:val="20"/>
        </w:rPr>
      </w:pPr>
      <w:r w:rsidRPr="0027599D">
        <w:rPr>
          <w:rFonts w:ascii="Times New Roman" w:hAnsi="Times New Roman" w:cs="Times New Roman"/>
          <w:sz w:val="20"/>
          <w:szCs w:val="20"/>
        </w:rPr>
        <w:t>120</w:t>
      </w:r>
      <w:r w:rsidRPr="0027599D">
        <w:rPr>
          <w:rFonts w:ascii="Times New Roman" w:hAnsi="Times New Roman" w:cs="Times New Roman"/>
          <w:sz w:val="20"/>
          <w:szCs w:val="20"/>
        </w:rPr>
        <w:tab/>
        <w:t xml:space="preserve">Li T, Mota NR, Galesloot TE, Bralten J, Buitelaar JK, IntHout J, et al. </w:t>
      </w:r>
      <w:r w:rsidRPr="00611947">
        <w:rPr>
          <w:rFonts w:ascii="Times New Roman" w:hAnsi="Times New Roman" w:cs="Times New Roman"/>
          <w:sz w:val="20"/>
          <w:szCs w:val="20"/>
        </w:rPr>
        <w:t xml:space="preserve">ADHD symptoms in the adult general population are associated with factors linked to ADHD in adult patients. </w:t>
      </w:r>
      <w:r w:rsidRPr="00611947">
        <w:rPr>
          <w:rFonts w:ascii="Times New Roman" w:hAnsi="Times New Roman" w:cs="Times New Roman"/>
          <w:i/>
          <w:sz w:val="20"/>
          <w:szCs w:val="20"/>
        </w:rPr>
        <w:t>Eur Neuropsychopharmacol</w:t>
      </w:r>
      <w:r w:rsidRPr="00611947">
        <w:rPr>
          <w:rFonts w:ascii="Times New Roman" w:hAnsi="Times New Roman" w:cs="Times New Roman"/>
          <w:sz w:val="20"/>
          <w:szCs w:val="20"/>
        </w:rPr>
        <w:t xml:space="preserve"> 2019;</w:t>
      </w:r>
      <w:r w:rsidRPr="00611947">
        <w:rPr>
          <w:rFonts w:ascii="Times New Roman" w:hAnsi="Times New Roman" w:cs="Times New Roman"/>
          <w:b/>
          <w:sz w:val="20"/>
          <w:szCs w:val="20"/>
        </w:rPr>
        <w:t>29</w:t>
      </w:r>
      <w:r w:rsidRPr="00611947">
        <w:rPr>
          <w:rFonts w:ascii="Times New Roman" w:hAnsi="Times New Roman" w:cs="Times New Roman"/>
          <w:sz w:val="20"/>
          <w:szCs w:val="20"/>
        </w:rPr>
        <w:t>:1117-26.</w:t>
      </w:r>
    </w:p>
    <w:p w:rsidR="005E7FEB" w:rsidRPr="0027599D" w:rsidRDefault="005E7FEB" w:rsidP="009C044A">
      <w:pPr>
        <w:pStyle w:val="EndNoteBibliography"/>
        <w:spacing w:after="0"/>
        <w:ind w:left="720" w:hanging="720"/>
        <w:rPr>
          <w:rFonts w:ascii="Times New Roman" w:hAnsi="Times New Roman" w:cs="Times New Roman"/>
          <w:sz w:val="20"/>
          <w:szCs w:val="20"/>
          <w:lang w:val="sv-SE"/>
        </w:rPr>
      </w:pPr>
      <w:r>
        <w:rPr>
          <w:rFonts w:ascii="Times New Roman" w:hAnsi="Times New Roman" w:cs="Times New Roman"/>
          <w:sz w:val="20"/>
          <w:szCs w:val="20"/>
        </w:rPr>
        <w:t>121</w:t>
      </w:r>
      <w:r>
        <w:rPr>
          <w:rFonts w:ascii="Times New Roman" w:hAnsi="Times New Roman" w:cs="Times New Roman"/>
          <w:sz w:val="20"/>
          <w:szCs w:val="20"/>
        </w:rPr>
        <w:tab/>
      </w:r>
      <w:r w:rsidRPr="005E7FEB">
        <w:rPr>
          <w:rFonts w:ascii="Times New Roman" w:hAnsi="Times New Roman" w:cs="Times New Roman"/>
          <w:sz w:val="20"/>
          <w:szCs w:val="20"/>
        </w:rPr>
        <w:t xml:space="preserve">Morkem R, Patten S, Queenan J, Barber D. Recent trends in the prescribing of ADHD medications in Canadian primary care. </w:t>
      </w:r>
      <w:r w:rsidRPr="0027599D">
        <w:rPr>
          <w:rFonts w:ascii="Times New Roman" w:hAnsi="Times New Roman" w:cs="Times New Roman"/>
          <w:i/>
          <w:sz w:val="20"/>
          <w:szCs w:val="20"/>
          <w:lang w:val="sv-SE"/>
        </w:rPr>
        <w:t>J Atten Disord</w:t>
      </w:r>
      <w:r w:rsidRPr="0027599D">
        <w:rPr>
          <w:rFonts w:ascii="Times New Roman" w:hAnsi="Times New Roman" w:cs="Times New Roman"/>
          <w:sz w:val="20"/>
          <w:szCs w:val="20"/>
          <w:lang w:val="sv-SE"/>
        </w:rPr>
        <w:t xml:space="preserve"> 2020;</w:t>
      </w:r>
      <w:r w:rsidRPr="0027599D">
        <w:rPr>
          <w:rFonts w:ascii="Times New Roman" w:hAnsi="Times New Roman" w:cs="Times New Roman"/>
          <w:b/>
          <w:sz w:val="20"/>
          <w:szCs w:val="20"/>
          <w:lang w:val="sv-SE"/>
        </w:rPr>
        <w:t>24</w:t>
      </w:r>
      <w:r w:rsidRPr="0027599D">
        <w:rPr>
          <w:rFonts w:ascii="Times New Roman" w:hAnsi="Times New Roman" w:cs="Times New Roman"/>
          <w:sz w:val="20"/>
          <w:szCs w:val="20"/>
          <w:lang w:val="sv-SE"/>
        </w:rPr>
        <w:t>:301-8.</w:t>
      </w:r>
    </w:p>
    <w:p w:rsidR="005E7FEB" w:rsidRPr="00BD634A" w:rsidRDefault="005E7FEB" w:rsidP="009C044A">
      <w:pPr>
        <w:pStyle w:val="EndNoteBibliography"/>
        <w:spacing w:after="0"/>
        <w:ind w:left="720" w:hanging="720"/>
        <w:rPr>
          <w:rFonts w:ascii="Times New Roman" w:hAnsi="Times New Roman" w:cs="Times New Roman"/>
          <w:sz w:val="20"/>
          <w:szCs w:val="20"/>
          <w:lang w:val="en-GB"/>
        </w:rPr>
      </w:pPr>
      <w:r w:rsidRPr="0027599D">
        <w:rPr>
          <w:rFonts w:ascii="Times New Roman" w:hAnsi="Times New Roman" w:cs="Times New Roman"/>
          <w:sz w:val="20"/>
          <w:szCs w:val="20"/>
          <w:lang w:val="sv-SE"/>
        </w:rPr>
        <w:lastRenderedPageBreak/>
        <w:t>122</w:t>
      </w:r>
      <w:r w:rsidRPr="0027599D">
        <w:rPr>
          <w:rFonts w:ascii="Times New Roman" w:hAnsi="Times New Roman" w:cs="Times New Roman"/>
          <w:sz w:val="20"/>
          <w:szCs w:val="20"/>
          <w:lang w:val="sv-SE"/>
        </w:rPr>
        <w:tab/>
        <w:t xml:space="preserve">Vogel SWN, Ten Have ML, Bijlenga D, de Graaf R, Beekman ATF, Kooij JJS. </w:t>
      </w:r>
      <w:r w:rsidRPr="005E7FEB">
        <w:rPr>
          <w:rFonts w:ascii="Times New Roman" w:hAnsi="Times New Roman" w:cs="Times New Roman"/>
          <w:sz w:val="20"/>
          <w:szCs w:val="20"/>
        </w:rPr>
        <w:t xml:space="preserve">Seasonal Variations in the Severity of ADHD Symptoms in the Dutch General Population. </w:t>
      </w:r>
      <w:r w:rsidRPr="00BD634A">
        <w:rPr>
          <w:rFonts w:ascii="Times New Roman" w:hAnsi="Times New Roman" w:cs="Times New Roman"/>
          <w:i/>
          <w:sz w:val="20"/>
          <w:szCs w:val="20"/>
          <w:lang w:val="en-GB"/>
        </w:rPr>
        <w:t>J Atten Disord</w:t>
      </w:r>
      <w:r w:rsidRPr="00BD634A">
        <w:rPr>
          <w:rFonts w:ascii="Times New Roman" w:hAnsi="Times New Roman" w:cs="Times New Roman"/>
          <w:sz w:val="20"/>
          <w:szCs w:val="20"/>
          <w:lang w:val="en-GB"/>
        </w:rPr>
        <w:t xml:space="preserve"> 2019;</w:t>
      </w:r>
      <w:r w:rsidRPr="00BD634A">
        <w:rPr>
          <w:rFonts w:ascii="Times New Roman" w:hAnsi="Times New Roman" w:cs="Times New Roman"/>
          <w:b/>
          <w:sz w:val="20"/>
          <w:szCs w:val="20"/>
          <w:lang w:val="en-GB"/>
        </w:rPr>
        <w:t>23</w:t>
      </w:r>
      <w:r w:rsidRPr="00BD634A">
        <w:rPr>
          <w:rFonts w:ascii="Times New Roman" w:hAnsi="Times New Roman" w:cs="Times New Roman"/>
          <w:sz w:val="20"/>
          <w:szCs w:val="20"/>
          <w:lang w:val="en-GB"/>
        </w:rPr>
        <w:t>:924-30.</w:t>
      </w:r>
    </w:p>
    <w:p w:rsidR="0027599D" w:rsidRPr="0027599D" w:rsidRDefault="0027599D" w:rsidP="0027599D">
      <w:pPr>
        <w:pStyle w:val="EndNoteBibliography"/>
        <w:spacing w:after="0"/>
        <w:ind w:left="720" w:hanging="720"/>
        <w:rPr>
          <w:rFonts w:ascii="Times New Roman" w:hAnsi="Times New Roman" w:cs="Times New Roman"/>
          <w:sz w:val="20"/>
          <w:szCs w:val="20"/>
          <w:lang w:val="sv-SE"/>
        </w:rPr>
      </w:pPr>
      <w:r w:rsidRPr="0027599D">
        <w:rPr>
          <w:rFonts w:ascii="Times New Roman" w:hAnsi="Times New Roman" w:cs="Times New Roman"/>
          <w:sz w:val="20"/>
          <w:szCs w:val="20"/>
          <w:lang w:val="en-GB"/>
        </w:rPr>
        <w:t>123</w:t>
      </w:r>
      <w:r w:rsidRPr="0027599D">
        <w:rPr>
          <w:rFonts w:ascii="Times New Roman" w:hAnsi="Times New Roman" w:cs="Times New Roman"/>
          <w:sz w:val="20"/>
          <w:szCs w:val="20"/>
          <w:lang w:val="en-GB"/>
        </w:rPr>
        <w:tab/>
      </w:r>
      <w:r w:rsidRPr="0027599D">
        <w:rPr>
          <w:rFonts w:ascii="Times New Roman" w:hAnsi="Times New Roman" w:cs="Times New Roman"/>
          <w:sz w:val="20"/>
          <w:szCs w:val="20"/>
        </w:rPr>
        <w:t xml:space="preserve">Wynchank D, Have M, Bijlenga D, Penninx BW, Beekman AT, Lamers F, et al. The association between insomnia and sleep duration in adults with attention-deficit hyperactivity disorder: Results from a general population study. </w:t>
      </w:r>
      <w:r w:rsidRPr="0027599D">
        <w:rPr>
          <w:rFonts w:ascii="Times New Roman" w:hAnsi="Times New Roman" w:cs="Times New Roman"/>
          <w:i/>
          <w:sz w:val="20"/>
          <w:szCs w:val="20"/>
          <w:lang w:val="sv-SE"/>
        </w:rPr>
        <w:t>J Dent Sleep Med</w:t>
      </w:r>
      <w:r w:rsidRPr="0027599D">
        <w:rPr>
          <w:rFonts w:ascii="Times New Roman" w:hAnsi="Times New Roman" w:cs="Times New Roman"/>
          <w:sz w:val="20"/>
          <w:szCs w:val="20"/>
          <w:lang w:val="sv-SE"/>
        </w:rPr>
        <w:t xml:space="preserve"> 2018;</w:t>
      </w:r>
      <w:r w:rsidRPr="0027599D">
        <w:rPr>
          <w:rFonts w:ascii="Times New Roman" w:hAnsi="Times New Roman" w:cs="Times New Roman"/>
          <w:b/>
          <w:sz w:val="20"/>
          <w:szCs w:val="20"/>
          <w:lang w:val="sv-SE"/>
        </w:rPr>
        <w:t>14</w:t>
      </w:r>
      <w:r w:rsidRPr="0027599D">
        <w:rPr>
          <w:rFonts w:ascii="Times New Roman" w:hAnsi="Times New Roman" w:cs="Times New Roman"/>
          <w:sz w:val="20"/>
          <w:szCs w:val="20"/>
          <w:lang w:val="sv-SE"/>
        </w:rPr>
        <w:t>:349-57.</w:t>
      </w:r>
      <w:r w:rsidRPr="0027599D">
        <w:rPr>
          <w:sz w:val="20"/>
          <w:szCs w:val="20"/>
          <w:lang w:val="sv-SE"/>
        </w:rPr>
        <w:t xml:space="preserve"> </w:t>
      </w:r>
      <w:r w:rsidRPr="0027599D">
        <w:rPr>
          <w:rFonts w:ascii="Times New Roman" w:hAnsi="Times New Roman" w:cs="Times New Roman"/>
          <w:sz w:val="20"/>
          <w:szCs w:val="20"/>
          <w:lang w:val="sv-SE"/>
        </w:rPr>
        <w:t>https://doi.org/10.5664/jcsm.6976</w:t>
      </w:r>
    </w:p>
    <w:p w:rsidR="009C044A" w:rsidRDefault="009C044A" w:rsidP="009C044A">
      <w:pPr>
        <w:pStyle w:val="EndNoteBibliography"/>
        <w:spacing w:after="0"/>
        <w:ind w:left="720" w:hanging="720"/>
        <w:rPr>
          <w:rFonts w:ascii="Times New Roman" w:hAnsi="Times New Roman" w:cs="Times New Roman"/>
          <w:sz w:val="20"/>
          <w:szCs w:val="20"/>
        </w:rPr>
      </w:pPr>
      <w:r w:rsidRPr="00D1402E">
        <w:rPr>
          <w:rFonts w:ascii="Times New Roman" w:hAnsi="Times New Roman" w:cs="Times New Roman"/>
          <w:sz w:val="20"/>
          <w:szCs w:val="20"/>
          <w:lang w:val="sv-SE"/>
        </w:rPr>
        <w:t>1</w:t>
      </w:r>
      <w:r w:rsidR="005E7FEB" w:rsidRPr="00D1402E">
        <w:rPr>
          <w:rFonts w:ascii="Times New Roman" w:hAnsi="Times New Roman" w:cs="Times New Roman"/>
          <w:sz w:val="20"/>
          <w:szCs w:val="20"/>
          <w:lang w:val="sv-SE"/>
        </w:rPr>
        <w:t>2</w:t>
      </w:r>
      <w:r w:rsidR="00566AC8">
        <w:rPr>
          <w:rFonts w:ascii="Times New Roman" w:hAnsi="Times New Roman" w:cs="Times New Roman"/>
          <w:sz w:val="20"/>
          <w:szCs w:val="20"/>
          <w:lang w:val="sv-SE"/>
        </w:rPr>
        <w:t>4</w:t>
      </w:r>
      <w:r w:rsidRPr="00D1402E">
        <w:rPr>
          <w:rFonts w:ascii="Times New Roman" w:hAnsi="Times New Roman" w:cs="Times New Roman"/>
          <w:sz w:val="20"/>
          <w:szCs w:val="20"/>
          <w:lang w:val="sv-SE"/>
        </w:rPr>
        <w:tab/>
        <w:t xml:space="preserve">Kooij JJS, Buitelaar JK, van den Oord EJ, Furer JW, Rijnders CAT, Hodiamont PPG. </w:t>
      </w:r>
      <w:r w:rsidRPr="00C37DB8">
        <w:rPr>
          <w:rFonts w:ascii="Times New Roman" w:hAnsi="Times New Roman" w:cs="Times New Roman"/>
          <w:sz w:val="20"/>
          <w:szCs w:val="20"/>
        </w:rPr>
        <w:t xml:space="preserve">Internal and external validity of Attention-Deficit Hyperactivity Disorder in a population-based sample of adults. </w:t>
      </w:r>
      <w:r>
        <w:rPr>
          <w:rFonts w:ascii="Times New Roman" w:hAnsi="Times New Roman" w:cs="Times New Roman"/>
          <w:i/>
          <w:sz w:val="20"/>
          <w:szCs w:val="20"/>
        </w:rPr>
        <w:t>Psychol</w:t>
      </w:r>
      <w:r w:rsidRPr="00C37DB8">
        <w:rPr>
          <w:rFonts w:ascii="Times New Roman" w:hAnsi="Times New Roman" w:cs="Times New Roman"/>
          <w:i/>
          <w:sz w:val="20"/>
          <w:szCs w:val="20"/>
        </w:rPr>
        <w:t xml:space="preserve"> med</w:t>
      </w:r>
      <w:r>
        <w:rPr>
          <w:rFonts w:ascii="Times New Roman" w:hAnsi="Times New Roman" w:cs="Times New Roman"/>
          <w:sz w:val="20"/>
          <w:szCs w:val="20"/>
        </w:rPr>
        <w:t xml:space="preserve"> </w:t>
      </w:r>
      <w:r w:rsidRPr="00C37DB8">
        <w:rPr>
          <w:rFonts w:ascii="Times New Roman" w:hAnsi="Times New Roman" w:cs="Times New Roman"/>
          <w:sz w:val="20"/>
          <w:szCs w:val="20"/>
        </w:rPr>
        <w:t>2005;</w:t>
      </w:r>
      <w:r w:rsidRPr="00532197">
        <w:rPr>
          <w:rFonts w:ascii="Times New Roman" w:hAnsi="Times New Roman" w:cs="Times New Roman"/>
          <w:b/>
          <w:sz w:val="20"/>
          <w:szCs w:val="20"/>
        </w:rPr>
        <w:t>35</w:t>
      </w:r>
      <w:r w:rsidRPr="00C37DB8">
        <w:rPr>
          <w:rFonts w:ascii="Times New Roman" w:hAnsi="Times New Roman" w:cs="Times New Roman"/>
          <w:sz w:val="20"/>
          <w:szCs w:val="20"/>
        </w:rPr>
        <w:t>:817-27.</w:t>
      </w:r>
    </w:p>
    <w:p w:rsidR="009C044A" w:rsidRDefault="009C044A" w:rsidP="009C044A">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1</w:t>
      </w:r>
      <w:r w:rsidR="001E1550">
        <w:rPr>
          <w:rFonts w:ascii="Times New Roman" w:hAnsi="Times New Roman" w:cs="Times New Roman"/>
          <w:sz w:val="20"/>
          <w:szCs w:val="20"/>
        </w:rPr>
        <w:t>2</w:t>
      </w:r>
      <w:r w:rsidR="00566AC8">
        <w:rPr>
          <w:rFonts w:ascii="Times New Roman" w:hAnsi="Times New Roman" w:cs="Times New Roman"/>
          <w:sz w:val="20"/>
          <w:szCs w:val="20"/>
        </w:rPr>
        <w:t>5</w:t>
      </w:r>
      <w:r>
        <w:rPr>
          <w:rFonts w:ascii="Times New Roman" w:hAnsi="Times New Roman" w:cs="Times New Roman"/>
          <w:sz w:val="20"/>
          <w:szCs w:val="20"/>
        </w:rPr>
        <w:tab/>
      </w:r>
      <w:r w:rsidRPr="00731B2F">
        <w:rPr>
          <w:rFonts w:ascii="Times New Roman" w:hAnsi="Times New Roman" w:cs="Times New Roman"/>
          <w:sz w:val="20"/>
          <w:szCs w:val="20"/>
        </w:rPr>
        <w:t xml:space="preserve">Zhu Y, Liu W, Li Y, Wang X, Winterstein AG. Prevalence of ADHD in Publicly Insured Adults. </w:t>
      </w:r>
      <w:r w:rsidRPr="00885F6B">
        <w:rPr>
          <w:rFonts w:ascii="Times New Roman" w:hAnsi="Times New Roman" w:cs="Times New Roman"/>
          <w:i/>
          <w:sz w:val="20"/>
          <w:szCs w:val="20"/>
        </w:rPr>
        <w:t>J Atten Disord</w:t>
      </w:r>
      <w:r w:rsidRPr="00731B2F">
        <w:rPr>
          <w:rFonts w:ascii="Times New Roman" w:hAnsi="Times New Roman" w:cs="Times New Roman"/>
          <w:sz w:val="20"/>
          <w:szCs w:val="20"/>
        </w:rPr>
        <w:t xml:space="preserve"> 2018;</w:t>
      </w:r>
      <w:r w:rsidRPr="00532197">
        <w:rPr>
          <w:rFonts w:ascii="Times New Roman" w:hAnsi="Times New Roman" w:cs="Times New Roman"/>
          <w:b/>
          <w:sz w:val="20"/>
          <w:szCs w:val="20"/>
        </w:rPr>
        <w:t>22</w:t>
      </w:r>
      <w:r w:rsidRPr="00731B2F">
        <w:rPr>
          <w:rFonts w:ascii="Times New Roman" w:hAnsi="Times New Roman" w:cs="Times New Roman"/>
          <w:sz w:val="20"/>
          <w:szCs w:val="20"/>
        </w:rPr>
        <w:t>:182-90.</w:t>
      </w:r>
    </w:p>
    <w:p w:rsidR="009C044A" w:rsidRDefault="009C044A" w:rsidP="009C044A">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1</w:t>
      </w:r>
      <w:r w:rsidR="006615EF">
        <w:rPr>
          <w:rFonts w:ascii="Times New Roman" w:hAnsi="Times New Roman" w:cs="Times New Roman"/>
          <w:sz w:val="20"/>
          <w:szCs w:val="20"/>
        </w:rPr>
        <w:t>2</w:t>
      </w:r>
      <w:r w:rsidR="00566AC8">
        <w:rPr>
          <w:rFonts w:ascii="Times New Roman" w:hAnsi="Times New Roman" w:cs="Times New Roman"/>
          <w:sz w:val="20"/>
          <w:szCs w:val="20"/>
        </w:rPr>
        <w:t>6</w:t>
      </w:r>
      <w:r>
        <w:rPr>
          <w:rFonts w:ascii="Times New Roman" w:hAnsi="Times New Roman" w:cs="Times New Roman"/>
          <w:sz w:val="20"/>
          <w:szCs w:val="20"/>
        </w:rPr>
        <w:tab/>
      </w:r>
      <w:r w:rsidRPr="009C4FF4">
        <w:rPr>
          <w:rFonts w:ascii="Times New Roman" w:hAnsi="Times New Roman" w:cs="Times New Roman"/>
          <w:sz w:val="20"/>
          <w:szCs w:val="20"/>
        </w:rPr>
        <w:t xml:space="preserve">Bachmann CJ, Philipsen A, Hoffmann F. ADHD in Germany: Trends in diagnosis and pharmacotherapy. </w:t>
      </w:r>
      <w:r w:rsidRPr="001E4B22">
        <w:rPr>
          <w:rFonts w:ascii="Times New Roman" w:hAnsi="Times New Roman" w:cs="Times New Roman"/>
          <w:i/>
          <w:sz w:val="20"/>
          <w:szCs w:val="20"/>
        </w:rPr>
        <w:t>Dtsch Arztebl Int</w:t>
      </w:r>
      <w:r w:rsidRPr="009C4FF4">
        <w:rPr>
          <w:rFonts w:ascii="Times New Roman" w:hAnsi="Times New Roman" w:cs="Times New Roman"/>
          <w:sz w:val="20"/>
          <w:szCs w:val="20"/>
        </w:rPr>
        <w:t xml:space="preserve"> 2017;</w:t>
      </w:r>
      <w:r w:rsidRPr="00532197">
        <w:rPr>
          <w:rFonts w:ascii="Times New Roman" w:hAnsi="Times New Roman" w:cs="Times New Roman"/>
          <w:b/>
          <w:sz w:val="20"/>
          <w:szCs w:val="20"/>
        </w:rPr>
        <w:t>114</w:t>
      </w:r>
      <w:r w:rsidRPr="009C4FF4">
        <w:rPr>
          <w:rFonts w:ascii="Times New Roman" w:hAnsi="Times New Roman" w:cs="Times New Roman"/>
          <w:sz w:val="20"/>
          <w:szCs w:val="20"/>
        </w:rPr>
        <w:t>:141-8.</w:t>
      </w:r>
    </w:p>
    <w:p w:rsidR="009C044A" w:rsidRPr="00F003AB" w:rsidRDefault="009C044A" w:rsidP="009C044A">
      <w:pPr>
        <w:spacing w:after="0" w:line="240" w:lineRule="auto"/>
        <w:ind w:left="720" w:hanging="720"/>
        <w:rPr>
          <w:rFonts w:ascii="Times New Roman" w:hAnsi="Times New Roman" w:cs="Times New Roman"/>
          <w:noProof/>
          <w:sz w:val="20"/>
          <w:szCs w:val="20"/>
        </w:rPr>
      </w:pPr>
      <w:r>
        <w:rPr>
          <w:rFonts w:ascii="Times New Roman" w:hAnsi="Times New Roman" w:cs="Times New Roman"/>
          <w:noProof/>
          <w:sz w:val="20"/>
          <w:szCs w:val="20"/>
          <w:lang w:val="en-GB"/>
        </w:rPr>
        <w:t>1</w:t>
      </w:r>
      <w:r w:rsidR="00566AC8">
        <w:rPr>
          <w:rFonts w:ascii="Times New Roman" w:hAnsi="Times New Roman" w:cs="Times New Roman"/>
          <w:noProof/>
          <w:sz w:val="20"/>
          <w:szCs w:val="20"/>
          <w:lang w:val="en-GB"/>
        </w:rPr>
        <w:t>27</w:t>
      </w:r>
      <w:r>
        <w:rPr>
          <w:rFonts w:ascii="Times New Roman" w:hAnsi="Times New Roman" w:cs="Times New Roman"/>
          <w:noProof/>
          <w:sz w:val="20"/>
          <w:szCs w:val="20"/>
          <w:lang w:val="en-GB"/>
        </w:rPr>
        <w:tab/>
      </w:r>
      <w:r w:rsidRPr="008C6F7A">
        <w:rPr>
          <w:rFonts w:ascii="Times New Roman" w:hAnsi="Times New Roman" w:cs="Times New Roman"/>
          <w:noProof/>
          <w:sz w:val="20"/>
          <w:szCs w:val="20"/>
          <w:lang w:val="en-GB"/>
        </w:rPr>
        <w:t xml:space="preserve">Kessler RC, Adler L, Ames M, Demler O, Faraone S, Hiripi E, et al. The World Health Organization adult ADHD self-report scale (ASRS): A short screening scale for use in the general population. </w:t>
      </w:r>
      <w:r w:rsidRPr="00F003AB">
        <w:rPr>
          <w:rFonts w:ascii="Times New Roman" w:hAnsi="Times New Roman" w:cs="Times New Roman"/>
          <w:i/>
          <w:sz w:val="20"/>
          <w:szCs w:val="20"/>
        </w:rPr>
        <w:t>Psychol med</w:t>
      </w:r>
      <w:r w:rsidRPr="00F003AB">
        <w:rPr>
          <w:rFonts w:ascii="Times New Roman" w:hAnsi="Times New Roman" w:cs="Times New Roman"/>
          <w:sz w:val="20"/>
          <w:szCs w:val="20"/>
        </w:rPr>
        <w:t xml:space="preserve"> </w:t>
      </w:r>
      <w:r w:rsidRPr="00F003AB">
        <w:rPr>
          <w:rFonts w:ascii="Times New Roman" w:hAnsi="Times New Roman" w:cs="Times New Roman"/>
          <w:noProof/>
          <w:sz w:val="20"/>
          <w:szCs w:val="20"/>
        </w:rPr>
        <w:t>2005;</w:t>
      </w:r>
      <w:r w:rsidRPr="00F003AB">
        <w:rPr>
          <w:rFonts w:ascii="Times New Roman" w:hAnsi="Times New Roman" w:cs="Times New Roman"/>
          <w:b/>
          <w:noProof/>
          <w:sz w:val="20"/>
          <w:szCs w:val="20"/>
        </w:rPr>
        <w:t>35</w:t>
      </w:r>
      <w:r w:rsidRPr="00F003AB">
        <w:rPr>
          <w:rFonts w:ascii="Times New Roman" w:hAnsi="Times New Roman" w:cs="Times New Roman"/>
          <w:noProof/>
          <w:sz w:val="20"/>
          <w:szCs w:val="20"/>
        </w:rPr>
        <w:t>:245-56.</w:t>
      </w:r>
    </w:p>
    <w:p w:rsidR="009C044A" w:rsidRPr="00F003AB" w:rsidRDefault="009C044A" w:rsidP="009C044A">
      <w:pPr>
        <w:spacing w:after="0" w:line="240" w:lineRule="auto"/>
        <w:ind w:left="720" w:hanging="720"/>
        <w:rPr>
          <w:rFonts w:ascii="Times New Roman" w:hAnsi="Times New Roman" w:cs="Times New Roman"/>
          <w:sz w:val="20"/>
          <w:szCs w:val="20"/>
        </w:rPr>
      </w:pPr>
      <w:r w:rsidRPr="00F003AB">
        <w:rPr>
          <w:rFonts w:ascii="Times New Roman" w:hAnsi="Times New Roman" w:cs="Times New Roman"/>
          <w:sz w:val="20"/>
          <w:szCs w:val="20"/>
        </w:rPr>
        <w:t>1</w:t>
      </w:r>
      <w:r w:rsidR="00A02BB8">
        <w:rPr>
          <w:rFonts w:ascii="Times New Roman" w:hAnsi="Times New Roman" w:cs="Times New Roman"/>
          <w:sz w:val="20"/>
          <w:szCs w:val="20"/>
        </w:rPr>
        <w:t>2</w:t>
      </w:r>
      <w:r w:rsidR="00614DE0">
        <w:rPr>
          <w:rFonts w:ascii="Times New Roman" w:hAnsi="Times New Roman" w:cs="Times New Roman"/>
          <w:sz w:val="20"/>
          <w:szCs w:val="20"/>
        </w:rPr>
        <w:t>8</w:t>
      </w:r>
      <w:r w:rsidRPr="00F003AB">
        <w:rPr>
          <w:rFonts w:ascii="Times New Roman" w:hAnsi="Times New Roman" w:cs="Times New Roman"/>
          <w:sz w:val="20"/>
          <w:szCs w:val="20"/>
        </w:rPr>
        <w:tab/>
        <w:t xml:space="preserve">Retz-Junginger, P., Retz, W., Blocher, D. et al. Reliabilität und Validität der Wender-Utah-Rating-Scale-Kurzform. </w:t>
      </w:r>
      <w:r w:rsidRPr="00F003AB">
        <w:rPr>
          <w:rFonts w:ascii="Times New Roman" w:hAnsi="Times New Roman" w:cs="Times New Roman"/>
          <w:i/>
          <w:sz w:val="20"/>
          <w:szCs w:val="20"/>
        </w:rPr>
        <w:t>Nervenarzt</w:t>
      </w:r>
      <w:r w:rsidRPr="00F003AB">
        <w:rPr>
          <w:rFonts w:ascii="Times New Roman" w:hAnsi="Times New Roman" w:cs="Times New Roman"/>
          <w:sz w:val="20"/>
          <w:szCs w:val="20"/>
        </w:rPr>
        <w:t xml:space="preserve"> 2003; </w:t>
      </w:r>
      <w:r w:rsidRPr="00F003AB">
        <w:rPr>
          <w:rFonts w:ascii="Times New Roman" w:hAnsi="Times New Roman" w:cs="Times New Roman"/>
          <w:b/>
          <w:sz w:val="20"/>
          <w:szCs w:val="20"/>
        </w:rPr>
        <w:t>74</w:t>
      </w:r>
      <w:r w:rsidRPr="00F003AB">
        <w:rPr>
          <w:rFonts w:ascii="Times New Roman" w:hAnsi="Times New Roman" w:cs="Times New Roman"/>
          <w:sz w:val="20"/>
          <w:szCs w:val="20"/>
        </w:rPr>
        <w:t>: 987–993.</w:t>
      </w:r>
    </w:p>
    <w:p w:rsidR="009C044A"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1</w:t>
      </w:r>
      <w:r w:rsidR="00614DE0">
        <w:rPr>
          <w:rFonts w:ascii="Times New Roman" w:hAnsi="Times New Roman" w:cs="Times New Roman"/>
          <w:sz w:val="20"/>
          <w:szCs w:val="20"/>
          <w:lang w:val="en-US"/>
        </w:rPr>
        <w:t>29</w:t>
      </w:r>
      <w:r>
        <w:rPr>
          <w:rFonts w:ascii="Times New Roman" w:hAnsi="Times New Roman" w:cs="Times New Roman"/>
          <w:sz w:val="20"/>
          <w:szCs w:val="20"/>
          <w:lang w:val="en-US"/>
        </w:rPr>
        <w:tab/>
      </w:r>
      <w:r w:rsidRPr="008C6F7A">
        <w:rPr>
          <w:rFonts w:ascii="Times New Roman" w:hAnsi="Times New Roman" w:cs="Times New Roman"/>
          <w:sz w:val="20"/>
          <w:szCs w:val="20"/>
          <w:lang w:val="en-US"/>
        </w:rPr>
        <w:t>Wender, P. H. Attention-deficit h</w:t>
      </w:r>
      <w:r>
        <w:rPr>
          <w:rFonts w:ascii="Times New Roman" w:hAnsi="Times New Roman" w:cs="Times New Roman"/>
          <w:sz w:val="20"/>
          <w:szCs w:val="20"/>
          <w:lang w:val="en-US"/>
        </w:rPr>
        <w:t>yperactivity disorder in adults:</w:t>
      </w:r>
      <w:r w:rsidRPr="008C6F7A">
        <w:rPr>
          <w:rFonts w:ascii="Times New Roman" w:hAnsi="Times New Roman" w:cs="Times New Roman"/>
          <w:sz w:val="20"/>
          <w:szCs w:val="20"/>
          <w:lang w:val="en-US"/>
        </w:rPr>
        <w:t xml:space="preserve"> New York, </w:t>
      </w:r>
      <w:r>
        <w:rPr>
          <w:rFonts w:ascii="Times New Roman" w:hAnsi="Times New Roman" w:cs="Times New Roman"/>
          <w:sz w:val="20"/>
          <w:szCs w:val="20"/>
          <w:lang w:val="en-US"/>
        </w:rPr>
        <w:t xml:space="preserve">NY, US, Oxford University Press; </w:t>
      </w:r>
      <w:r w:rsidRPr="008C6F7A">
        <w:rPr>
          <w:rFonts w:ascii="Times New Roman" w:hAnsi="Times New Roman" w:cs="Times New Roman"/>
          <w:sz w:val="20"/>
          <w:szCs w:val="20"/>
          <w:lang w:val="en-US"/>
        </w:rPr>
        <w:t>1995.</w:t>
      </w:r>
    </w:p>
    <w:p w:rsidR="009C044A" w:rsidRDefault="009C044A" w:rsidP="009C044A">
      <w:pPr>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1</w:t>
      </w:r>
      <w:r w:rsidR="00614DE0">
        <w:rPr>
          <w:rFonts w:ascii="Times New Roman" w:hAnsi="Times New Roman" w:cs="Times New Roman"/>
          <w:sz w:val="20"/>
          <w:szCs w:val="20"/>
          <w:lang w:val="en-US"/>
        </w:rPr>
        <w:t>30</w:t>
      </w:r>
      <w:r>
        <w:rPr>
          <w:rFonts w:ascii="Times New Roman" w:hAnsi="Times New Roman" w:cs="Times New Roman"/>
          <w:sz w:val="20"/>
          <w:szCs w:val="20"/>
          <w:lang w:val="en-US"/>
        </w:rPr>
        <w:tab/>
      </w:r>
      <w:r w:rsidRPr="006D55C0">
        <w:rPr>
          <w:rFonts w:ascii="Times New Roman" w:hAnsi="Times New Roman" w:cs="Times New Roman"/>
          <w:sz w:val="20"/>
          <w:szCs w:val="20"/>
          <w:lang w:val="en-US"/>
        </w:rPr>
        <w:t xml:space="preserve">Grant BF, Goldstein RB, Smith SM, Jung J, Zhang H, Chou SP, et al. The Alcohol Use Disorder and Associated Disabilities Interview Schedule-5 (AUDADIS-5): reliability of substance use and psychiatric disorder modules in a general population sample. </w:t>
      </w:r>
      <w:r w:rsidRPr="00D1402E">
        <w:rPr>
          <w:rFonts w:ascii="Times New Roman" w:hAnsi="Times New Roman" w:cs="Times New Roman"/>
          <w:i/>
          <w:iCs/>
          <w:sz w:val="20"/>
          <w:szCs w:val="20"/>
          <w:shd w:val="clear" w:color="auto" w:fill="FFFFFF"/>
          <w:lang w:val="en-GB"/>
        </w:rPr>
        <w:t>Drug Alcohol Depend</w:t>
      </w:r>
      <w:r w:rsidRPr="00A02BB8">
        <w:rPr>
          <w:rFonts w:ascii="Times New Roman" w:hAnsi="Times New Roman" w:cs="Times New Roman"/>
          <w:sz w:val="20"/>
          <w:szCs w:val="20"/>
          <w:lang w:val="en-US"/>
        </w:rPr>
        <w:t xml:space="preserve"> </w:t>
      </w:r>
      <w:proofErr w:type="gramStart"/>
      <w:r w:rsidRPr="006D55C0">
        <w:rPr>
          <w:rFonts w:ascii="Times New Roman" w:hAnsi="Times New Roman" w:cs="Times New Roman"/>
          <w:sz w:val="20"/>
          <w:szCs w:val="20"/>
          <w:lang w:val="en-US"/>
        </w:rPr>
        <w:t>2015;</w:t>
      </w:r>
      <w:r w:rsidRPr="006D55C0">
        <w:rPr>
          <w:rFonts w:ascii="Times New Roman" w:hAnsi="Times New Roman" w:cs="Times New Roman"/>
          <w:b/>
          <w:sz w:val="20"/>
          <w:szCs w:val="20"/>
          <w:lang w:val="en-US"/>
        </w:rPr>
        <w:t>148</w:t>
      </w:r>
      <w:r w:rsidRPr="006D55C0">
        <w:rPr>
          <w:rFonts w:ascii="Times New Roman" w:hAnsi="Times New Roman" w:cs="Times New Roman"/>
          <w:sz w:val="20"/>
          <w:szCs w:val="20"/>
          <w:lang w:val="en-US"/>
        </w:rPr>
        <w:t>:27</w:t>
      </w:r>
      <w:proofErr w:type="gramEnd"/>
      <w:r w:rsidRPr="006D55C0">
        <w:rPr>
          <w:rFonts w:ascii="Times New Roman" w:hAnsi="Times New Roman" w:cs="Times New Roman"/>
          <w:sz w:val="20"/>
          <w:szCs w:val="20"/>
          <w:lang w:val="en-US"/>
        </w:rPr>
        <w:t>-33.</w:t>
      </w:r>
    </w:p>
    <w:p w:rsidR="009C044A" w:rsidRPr="0027599D" w:rsidRDefault="009C044A" w:rsidP="009C044A">
      <w:pPr>
        <w:spacing w:after="0" w:line="240" w:lineRule="auto"/>
        <w:ind w:left="720" w:hanging="720"/>
        <w:rPr>
          <w:rFonts w:ascii="Times New Roman" w:hAnsi="Times New Roman" w:cs="Times New Roman"/>
          <w:sz w:val="20"/>
          <w:szCs w:val="20"/>
          <w:lang w:val="en-US"/>
        </w:rPr>
      </w:pPr>
      <w:r w:rsidRPr="00BD634A">
        <w:rPr>
          <w:rFonts w:ascii="Times New Roman" w:hAnsi="Times New Roman" w:cs="Times New Roman"/>
          <w:sz w:val="20"/>
          <w:szCs w:val="20"/>
          <w:lang w:val="en-GB"/>
        </w:rPr>
        <w:t>1</w:t>
      </w:r>
      <w:r w:rsidR="00A02BB8" w:rsidRPr="00BD634A">
        <w:rPr>
          <w:rFonts w:ascii="Times New Roman" w:hAnsi="Times New Roman" w:cs="Times New Roman"/>
          <w:sz w:val="20"/>
          <w:szCs w:val="20"/>
          <w:lang w:val="en-GB"/>
        </w:rPr>
        <w:t>3</w:t>
      </w:r>
      <w:r w:rsidR="00614DE0" w:rsidRPr="00BD634A">
        <w:rPr>
          <w:rFonts w:ascii="Times New Roman" w:hAnsi="Times New Roman" w:cs="Times New Roman"/>
          <w:sz w:val="20"/>
          <w:szCs w:val="20"/>
          <w:lang w:val="en-GB"/>
        </w:rPr>
        <w:t>1</w:t>
      </w:r>
      <w:r w:rsidRPr="00BD634A">
        <w:rPr>
          <w:rFonts w:ascii="Times New Roman" w:hAnsi="Times New Roman" w:cs="Times New Roman"/>
          <w:sz w:val="20"/>
          <w:szCs w:val="20"/>
          <w:lang w:val="en-GB"/>
        </w:rPr>
        <w:tab/>
        <w:t xml:space="preserve">Rösler M, Retz W, Retz-Junginger PJN. </w:t>
      </w:r>
      <w:r w:rsidRPr="006D55C0">
        <w:rPr>
          <w:rFonts w:ascii="Times New Roman" w:hAnsi="Times New Roman" w:cs="Times New Roman"/>
          <w:sz w:val="20"/>
          <w:szCs w:val="20"/>
          <w:lang w:val="en-US"/>
        </w:rPr>
        <w:t xml:space="preserve">Assessment of the adult Attention-Deficit Hyperactivity Disorder (ADHD): Self Rating Scale (ADHD-SR) und Expert </w:t>
      </w:r>
      <w:r w:rsidRPr="00614DE0">
        <w:rPr>
          <w:rFonts w:ascii="Times New Roman" w:hAnsi="Times New Roman" w:cs="Times New Roman"/>
          <w:sz w:val="20"/>
          <w:szCs w:val="20"/>
          <w:lang w:val="en-US"/>
        </w:rPr>
        <w:t>Checklist (ADHD-EC). 2004;</w:t>
      </w:r>
      <w:r w:rsidRPr="0027599D">
        <w:rPr>
          <w:rFonts w:ascii="Times New Roman" w:hAnsi="Times New Roman" w:cs="Times New Roman"/>
          <w:b/>
          <w:sz w:val="20"/>
          <w:szCs w:val="20"/>
          <w:lang w:val="en-US"/>
        </w:rPr>
        <w:t>75</w:t>
      </w:r>
      <w:r w:rsidRPr="0027599D">
        <w:rPr>
          <w:rFonts w:ascii="Times New Roman" w:hAnsi="Times New Roman" w:cs="Times New Roman"/>
          <w:sz w:val="20"/>
          <w:szCs w:val="20"/>
          <w:lang w:val="en-US"/>
        </w:rPr>
        <w:t>.</w:t>
      </w:r>
    </w:p>
    <w:p w:rsidR="009C044A" w:rsidRPr="0027599D" w:rsidRDefault="009C044A" w:rsidP="009C044A">
      <w:pPr>
        <w:spacing w:after="0" w:line="240" w:lineRule="auto"/>
        <w:ind w:left="720" w:hanging="720"/>
        <w:rPr>
          <w:sz w:val="20"/>
          <w:szCs w:val="20"/>
          <w:lang w:val="en-GB"/>
        </w:rPr>
      </w:pPr>
      <w:r w:rsidRPr="0027599D">
        <w:rPr>
          <w:rFonts w:ascii="Times New Roman" w:hAnsi="Times New Roman" w:cs="Times New Roman"/>
          <w:sz w:val="20"/>
          <w:szCs w:val="20"/>
          <w:lang w:val="en-GB"/>
        </w:rPr>
        <w:t>1</w:t>
      </w:r>
      <w:r w:rsidR="00A02BB8" w:rsidRPr="0027599D">
        <w:rPr>
          <w:rFonts w:ascii="Times New Roman" w:hAnsi="Times New Roman" w:cs="Times New Roman"/>
          <w:sz w:val="20"/>
          <w:szCs w:val="20"/>
          <w:lang w:val="en-GB"/>
        </w:rPr>
        <w:t>3</w:t>
      </w:r>
      <w:r w:rsidR="00614DE0" w:rsidRPr="0027599D">
        <w:rPr>
          <w:rFonts w:ascii="Times New Roman" w:hAnsi="Times New Roman" w:cs="Times New Roman"/>
          <w:sz w:val="20"/>
          <w:szCs w:val="20"/>
          <w:lang w:val="en-GB"/>
        </w:rPr>
        <w:t>2</w:t>
      </w:r>
      <w:r w:rsidRPr="0027599D">
        <w:rPr>
          <w:rFonts w:ascii="Times New Roman" w:hAnsi="Times New Roman" w:cs="Times New Roman"/>
          <w:sz w:val="20"/>
          <w:szCs w:val="20"/>
          <w:lang w:val="en-GB"/>
        </w:rPr>
        <w:tab/>
        <w:t>DuPaul GJ, Power TJ, Anastopoulos AD, Reid R. ADHD Rating Scale—IV: Checklists, norms, and clinical interpretation: Guilford Press; 1998.</w:t>
      </w:r>
    </w:p>
    <w:p w:rsidR="009C044A" w:rsidRPr="00614DE0" w:rsidRDefault="009C044A" w:rsidP="009C044A">
      <w:pPr>
        <w:pStyle w:val="EndNoteBibliography"/>
        <w:spacing w:after="0"/>
        <w:ind w:left="720" w:hanging="720"/>
        <w:rPr>
          <w:rFonts w:ascii="Times New Roman" w:hAnsi="Times New Roman" w:cs="Times New Roman"/>
          <w:sz w:val="20"/>
          <w:szCs w:val="20"/>
          <w:lang w:val="en-GB"/>
        </w:rPr>
      </w:pPr>
      <w:r w:rsidRPr="0027599D">
        <w:rPr>
          <w:rFonts w:ascii="Times New Roman" w:hAnsi="Times New Roman" w:cs="Times New Roman"/>
          <w:sz w:val="20"/>
          <w:szCs w:val="20"/>
          <w:lang w:val="en-GB"/>
        </w:rPr>
        <w:t>1</w:t>
      </w:r>
      <w:r w:rsidR="00A02BB8" w:rsidRPr="0027599D">
        <w:rPr>
          <w:rFonts w:ascii="Times New Roman" w:hAnsi="Times New Roman" w:cs="Times New Roman"/>
          <w:sz w:val="20"/>
          <w:szCs w:val="20"/>
          <w:lang w:val="en-GB"/>
        </w:rPr>
        <w:t>3</w:t>
      </w:r>
      <w:r w:rsidR="00614DE0" w:rsidRPr="0027599D">
        <w:rPr>
          <w:rFonts w:ascii="Times New Roman" w:hAnsi="Times New Roman" w:cs="Times New Roman"/>
          <w:sz w:val="20"/>
          <w:szCs w:val="20"/>
          <w:lang w:val="en-GB"/>
        </w:rPr>
        <w:t>3</w:t>
      </w:r>
      <w:r w:rsidRPr="0027599D">
        <w:rPr>
          <w:sz w:val="20"/>
          <w:szCs w:val="20"/>
          <w:lang w:val="en-GB"/>
        </w:rPr>
        <w:tab/>
      </w:r>
      <w:r w:rsidRPr="00614DE0">
        <w:rPr>
          <w:rFonts w:ascii="Times New Roman" w:hAnsi="Times New Roman" w:cs="Times New Roman"/>
          <w:sz w:val="20"/>
          <w:szCs w:val="20"/>
        </w:rPr>
        <w:t>Munn Z, Moola S, Riitano D, Lisy K. The development of a critical app</w:t>
      </w:r>
      <w:r w:rsidRPr="0027599D">
        <w:rPr>
          <w:rFonts w:ascii="Times New Roman" w:hAnsi="Times New Roman" w:cs="Times New Roman"/>
          <w:sz w:val="20"/>
          <w:szCs w:val="20"/>
        </w:rPr>
        <w:t xml:space="preserve">raisal tool for use in systematic reviews addressing questions of prevalence. </w:t>
      </w:r>
      <w:r w:rsidRPr="0027599D">
        <w:rPr>
          <w:rFonts w:ascii="Times New Roman" w:hAnsi="Times New Roman" w:cs="Times New Roman"/>
          <w:i/>
          <w:sz w:val="20"/>
          <w:szCs w:val="20"/>
        </w:rPr>
        <w:t>Int J Health Policy Manag</w:t>
      </w:r>
      <w:r w:rsidRPr="00614DE0">
        <w:rPr>
          <w:rFonts w:ascii="Times New Roman" w:hAnsi="Times New Roman" w:cs="Times New Roman"/>
          <w:i/>
          <w:sz w:val="20"/>
          <w:szCs w:val="20"/>
        </w:rPr>
        <w:t xml:space="preserve"> </w:t>
      </w:r>
      <w:r w:rsidRPr="00614DE0">
        <w:rPr>
          <w:rFonts w:ascii="Times New Roman" w:hAnsi="Times New Roman" w:cs="Times New Roman"/>
          <w:sz w:val="20"/>
          <w:szCs w:val="20"/>
          <w:lang w:val="en-GB"/>
        </w:rPr>
        <w:t>2014;</w:t>
      </w:r>
      <w:r w:rsidRPr="00614DE0">
        <w:rPr>
          <w:rFonts w:ascii="Times New Roman" w:hAnsi="Times New Roman" w:cs="Times New Roman"/>
          <w:b/>
          <w:sz w:val="20"/>
          <w:szCs w:val="20"/>
          <w:lang w:val="en-GB"/>
        </w:rPr>
        <w:t>3</w:t>
      </w:r>
      <w:r w:rsidRPr="00614DE0">
        <w:rPr>
          <w:rFonts w:ascii="Times New Roman" w:hAnsi="Times New Roman" w:cs="Times New Roman"/>
          <w:sz w:val="20"/>
          <w:szCs w:val="20"/>
          <w:lang w:val="en-GB"/>
        </w:rPr>
        <w:t>:123.</w:t>
      </w:r>
    </w:p>
    <w:p w:rsidR="009C044A" w:rsidRPr="003669EF" w:rsidRDefault="009C044A" w:rsidP="009C044A">
      <w:pPr>
        <w:ind w:left="720" w:hanging="720"/>
        <w:rPr>
          <w:lang w:val="en-GB"/>
        </w:rPr>
      </w:pPr>
    </w:p>
    <w:p w:rsidR="001871C5" w:rsidRPr="00D174C3" w:rsidRDefault="001871C5">
      <w:pPr>
        <w:rPr>
          <w:lang w:val="en-GB"/>
        </w:rPr>
        <w:sectPr w:rsidR="001871C5" w:rsidRPr="00D174C3" w:rsidSect="009C044A">
          <w:headerReference w:type="even" r:id="rId36"/>
          <w:headerReference w:type="default" r:id="rId37"/>
          <w:pgSz w:w="16838" w:h="11906" w:orient="landscape"/>
          <w:pgMar w:top="1417" w:right="1417" w:bottom="1417" w:left="1417" w:header="708" w:footer="708" w:gutter="0"/>
          <w:cols w:space="708"/>
          <w:docGrid w:linePitch="360"/>
        </w:sectPr>
      </w:pPr>
    </w:p>
    <w:p w:rsidR="007F0903" w:rsidRPr="00FC46D9" w:rsidRDefault="007F0903" w:rsidP="00833B3C">
      <w:pPr>
        <w:spacing w:after="0" w:line="240" w:lineRule="auto"/>
        <w:rPr>
          <w:rFonts w:ascii="Times New Roman" w:hAnsi="Times New Roman" w:cs="Times New Roman"/>
          <w:b/>
          <w:lang w:val="en-GB"/>
        </w:rPr>
      </w:pPr>
      <w:r w:rsidRPr="00FC46D9">
        <w:rPr>
          <w:rFonts w:ascii="Times New Roman" w:hAnsi="Times New Roman" w:cs="Times New Roman"/>
          <w:b/>
          <w:lang w:val="en-GB"/>
        </w:rPr>
        <w:lastRenderedPageBreak/>
        <w:t xml:space="preserve">References: </w:t>
      </w:r>
    </w:p>
    <w:p w:rsidR="007F0903" w:rsidRPr="00FC46D9" w:rsidRDefault="007F0903" w:rsidP="00833B3C">
      <w:pPr>
        <w:pStyle w:val="EndNoteBibliography"/>
        <w:spacing w:after="0"/>
        <w:ind w:left="720" w:hanging="720"/>
        <w:rPr>
          <w:rFonts w:ascii="Times New Roman" w:hAnsi="Times New Roman" w:cs="Times New Roman"/>
          <w:color w:val="00B050"/>
        </w:rPr>
      </w:pPr>
      <w:r w:rsidRPr="00FC46D9">
        <w:rPr>
          <w:rFonts w:ascii="Times New Roman" w:hAnsi="Times New Roman" w:cs="Times New Roman"/>
        </w:rPr>
        <w:t xml:space="preserve">1 </w:t>
      </w:r>
      <w:r w:rsidRPr="00FC46D9">
        <w:rPr>
          <w:rFonts w:ascii="Times New Roman" w:hAnsi="Times New Roman" w:cs="Times New Roman"/>
        </w:rPr>
        <w:tab/>
        <w:t xml:space="preserve">Goodman DW, Mitchell S, Rhodewalt L, Surman CB. Clinical Presentation, Diagnosis and  Treatment of Attention-Deficit Hyperactivity Disorder (ADHD) in Older Adults: A Review of the Evidence and its Implications for Clinical Care. </w:t>
      </w:r>
      <w:r w:rsidRPr="00FC46D9">
        <w:rPr>
          <w:rFonts w:ascii="Times New Roman" w:hAnsi="Times New Roman" w:cs="Times New Roman"/>
          <w:i/>
        </w:rPr>
        <w:t>Drugs Aging.</w:t>
      </w:r>
      <w:r w:rsidRPr="00FC46D9">
        <w:rPr>
          <w:rFonts w:ascii="Times New Roman" w:hAnsi="Times New Roman" w:cs="Times New Roman"/>
        </w:rPr>
        <w:t xml:space="preserve"> 2016;</w:t>
      </w:r>
      <w:r w:rsidRPr="00FC46D9">
        <w:rPr>
          <w:rFonts w:ascii="Times New Roman" w:hAnsi="Times New Roman" w:cs="Times New Roman"/>
          <w:b/>
        </w:rPr>
        <w:t>33</w:t>
      </w:r>
      <w:r w:rsidRPr="00FC46D9">
        <w:rPr>
          <w:rFonts w:ascii="Times New Roman" w:hAnsi="Times New Roman" w:cs="Times New Roman"/>
        </w:rPr>
        <w:t>:27-36.</w:t>
      </w:r>
      <w:r>
        <w:rPr>
          <w:rFonts w:ascii="Times New Roman" w:hAnsi="Times New Roman" w:cs="Times New Roman"/>
        </w:rPr>
        <w:t xml:space="preserve"> </w:t>
      </w:r>
      <w:r w:rsidRPr="00FF1AB5">
        <w:rPr>
          <w:rFonts w:ascii="Times New Roman" w:hAnsi="Times New Roman" w:cs="Times New Roman"/>
        </w:rPr>
        <w:t>https://doi.org/10.1007/s40266-015-0327-0</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2</w:t>
      </w:r>
      <w:r w:rsidRPr="00FC46D9">
        <w:rPr>
          <w:rFonts w:ascii="Times New Roman" w:hAnsi="Times New Roman" w:cs="Times New Roman"/>
        </w:rPr>
        <w:tab/>
        <w:t xml:space="preserve">Nigg JT. Attention-deficit/hyperactivity disorder and adverse health outcomes. </w:t>
      </w:r>
      <w:r w:rsidRPr="00FC46D9">
        <w:rPr>
          <w:rFonts w:ascii="Times New Roman" w:hAnsi="Times New Roman" w:cs="Times New Roman"/>
          <w:i/>
        </w:rPr>
        <w:t xml:space="preserve">Clin  Psychol Rev </w:t>
      </w:r>
      <w:r w:rsidRPr="00FC46D9">
        <w:rPr>
          <w:rFonts w:ascii="Times New Roman" w:hAnsi="Times New Roman" w:cs="Times New Roman"/>
        </w:rPr>
        <w:t>2013;</w:t>
      </w:r>
      <w:r w:rsidRPr="00FC46D9">
        <w:rPr>
          <w:rFonts w:ascii="Times New Roman" w:hAnsi="Times New Roman" w:cs="Times New Roman"/>
          <w:b/>
        </w:rPr>
        <w:t>33</w:t>
      </w:r>
      <w:r w:rsidRPr="00FC46D9">
        <w:rPr>
          <w:rFonts w:ascii="Times New Roman" w:hAnsi="Times New Roman" w:cs="Times New Roman"/>
        </w:rPr>
        <w:t>:215-28.</w:t>
      </w:r>
      <w:r>
        <w:rPr>
          <w:rFonts w:ascii="Times New Roman" w:hAnsi="Times New Roman" w:cs="Times New Roman"/>
        </w:rPr>
        <w:t xml:space="preserve"> </w:t>
      </w:r>
      <w:r w:rsidRPr="00FF1AB5">
        <w:rPr>
          <w:rFonts w:ascii="Times New Roman" w:hAnsi="Times New Roman" w:cs="Times New Roman"/>
        </w:rPr>
        <w:t>https://doi.org/10.1016/j.cpr.2012.11.005</w:t>
      </w:r>
    </w:p>
    <w:p w:rsidR="007F0903" w:rsidRPr="00FC46D9" w:rsidRDefault="007F0903" w:rsidP="00833B3C">
      <w:pPr>
        <w:pStyle w:val="EndNoteBibliography"/>
        <w:spacing w:after="0"/>
        <w:ind w:left="720" w:hanging="720"/>
        <w:rPr>
          <w:rFonts w:ascii="Times New Roman" w:hAnsi="Times New Roman" w:cs="Times New Roman"/>
          <w:lang w:val="sv-SE"/>
        </w:rPr>
      </w:pPr>
      <w:r w:rsidRPr="00FC46D9">
        <w:rPr>
          <w:rFonts w:ascii="Times New Roman" w:hAnsi="Times New Roman" w:cs="Times New Roman"/>
        </w:rPr>
        <w:t>3</w:t>
      </w:r>
      <w:r w:rsidRPr="00FC46D9">
        <w:rPr>
          <w:rFonts w:ascii="Times New Roman" w:hAnsi="Times New Roman" w:cs="Times New Roman"/>
        </w:rPr>
        <w:tab/>
        <w:t xml:space="preserve">Torgersen T, Gjervan B, Lensing MB, Rasmussen K. Optimal management of ADHD in older adults. </w:t>
      </w:r>
      <w:r w:rsidRPr="00FC46D9">
        <w:rPr>
          <w:rFonts w:ascii="Times New Roman" w:hAnsi="Times New Roman" w:cs="Times New Roman"/>
          <w:i/>
          <w:lang w:val="sv-SE"/>
        </w:rPr>
        <w:t>Neuropsychiatr Dis Treat</w:t>
      </w:r>
      <w:r w:rsidRPr="00FC46D9">
        <w:rPr>
          <w:rFonts w:ascii="Times New Roman" w:hAnsi="Times New Roman" w:cs="Times New Roman"/>
          <w:lang w:val="sv-SE"/>
        </w:rPr>
        <w:t xml:space="preserve"> 2016;</w:t>
      </w:r>
      <w:r w:rsidRPr="00FC46D9">
        <w:rPr>
          <w:rFonts w:ascii="Times New Roman" w:hAnsi="Times New Roman" w:cs="Times New Roman"/>
          <w:b/>
          <w:lang w:val="sv-SE"/>
        </w:rPr>
        <w:t>12</w:t>
      </w:r>
      <w:r w:rsidRPr="00FC46D9">
        <w:rPr>
          <w:rFonts w:ascii="Times New Roman" w:hAnsi="Times New Roman" w:cs="Times New Roman"/>
          <w:lang w:val="sv-SE"/>
        </w:rPr>
        <w:t>:79-87.</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lang w:val="sv-SE"/>
        </w:rPr>
        <w:t>4</w:t>
      </w:r>
      <w:r w:rsidRPr="00FC46D9">
        <w:rPr>
          <w:rFonts w:ascii="Times New Roman" w:hAnsi="Times New Roman" w:cs="Times New Roman"/>
          <w:lang w:val="sv-SE"/>
        </w:rPr>
        <w:tab/>
        <w:t xml:space="preserve">Polanczyk G, De Lima MS, Horta BL, Biederman J, Rohde LA. </w:t>
      </w:r>
      <w:r w:rsidRPr="00FC46D9">
        <w:rPr>
          <w:rFonts w:ascii="Times New Roman" w:hAnsi="Times New Roman" w:cs="Times New Roman"/>
        </w:rPr>
        <w:t xml:space="preserve">The worldwide prevalence of ADHD: a systematic review and metaregression analysis. </w:t>
      </w:r>
      <w:r w:rsidRPr="00FC46D9">
        <w:rPr>
          <w:rFonts w:ascii="Times New Roman" w:hAnsi="Times New Roman" w:cs="Times New Roman"/>
          <w:i/>
        </w:rPr>
        <w:t>Am J Psychiatry</w:t>
      </w:r>
      <w:r w:rsidRPr="00FC46D9">
        <w:rPr>
          <w:rFonts w:ascii="Times New Roman" w:hAnsi="Times New Roman" w:cs="Times New Roman"/>
        </w:rPr>
        <w:t xml:space="preserve"> 2007;</w:t>
      </w:r>
      <w:r w:rsidRPr="00FC46D9">
        <w:rPr>
          <w:rFonts w:ascii="Times New Roman" w:hAnsi="Times New Roman" w:cs="Times New Roman"/>
          <w:b/>
        </w:rPr>
        <w:t>164</w:t>
      </w:r>
      <w:r w:rsidRPr="00FC46D9">
        <w:rPr>
          <w:rFonts w:ascii="Times New Roman" w:hAnsi="Times New Roman" w:cs="Times New Roman"/>
        </w:rPr>
        <w:t>:942-8.</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5</w:t>
      </w:r>
      <w:r w:rsidRPr="00FC46D9">
        <w:rPr>
          <w:rFonts w:ascii="Times New Roman" w:hAnsi="Times New Roman" w:cs="Times New Roman"/>
        </w:rPr>
        <w:tab/>
        <w:t xml:space="preserve">Thomas R, Sanders S, Doust J, Beller E, Glasziou P. Prevalence of attention-deficit/hyperactivity disorder: a systematic review and meta-analysis. </w:t>
      </w:r>
      <w:r w:rsidRPr="00FC46D9">
        <w:rPr>
          <w:rFonts w:ascii="Times New Roman" w:hAnsi="Times New Roman" w:cs="Times New Roman"/>
          <w:i/>
        </w:rPr>
        <w:t>Pediatrics</w:t>
      </w:r>
      <w:r w:rsidRPr="00FC46D9">
        <w:rPr>
          <w:rFonts w:ascii="Times New Roman" w:hAnsi="Times New Roman" w:cs="Times New Roman"/>
        </w:rPr>
        <w:t xml:space="preserve"> 2015;</w:t>
      </w:r>
      <w:r w:rsidRPr="00FC46D9">
        <w:rPr>
          <w:rFonts w:ascii="Times New Roman" w:hAnsi="Times New Roman" w:cs="Times New Roman"/>
          <w:b/>
        </w:rPr>
        <w:t>135</w:t>
      </w:r>
      <w:r w:rsidRPr="00FC46D9">
        <w:rPr>
          <w:rFonts w:ascii="Times New Roman" w:hAnsi="Times New Roman" w:cs="Times New Roman"/>
        </w:rPr>
        <w:t>:e994-e1001.</w:t>
      </w:r>
      <w:r>
        <w:rPr>
          <w:rFonts w:ascii="Times New Roman" w:hAnsi="Times New Roman" w:cs="Times New Roman"/>
        </w:rPr>
        <w:t xml:space="preserve"> </w:t>
      </w:r>
      <w:r w:rsidRPr="00FF1AB5">
        <w:rPr>
          <w:rFonts w:ascii="Times New Roman" w:hAnsi="Times New Roman" w:cs="Times New Roman"/>
        </w:rPr>
        <w:t>https://doi.org/10.1542/peds.2014-3482</w:t>
      </w:r>
    </w:p>
    <w:p w:rsidR="007F0903" w:rsidRPr="00FF1AB5" w:rsidRDefault="007F0903" w:rsidP="00833B3C">
      <w:pPr>
        <w:pStyle w:val="EndNoteBibliography"/>
        <w:spacing w:after="0"/>
        <w:ind w:left="720" w:hanging="720"/>
        <w:rPr>
          <w:rFonts w:ascii="Times New Roman" w:hAnsi="Times New Roman" w:cs="Times New Roman"/>
          <w:lang w:val="en-GB"/>
        </w:rPr>
      </w:pPr>
      <w:r w:rsidRPr="00FC46D9">
        <w:rPr>
          <w:rFonts w:ascii="Times New Roman" w:hAnsi="Times New Roman" w:cs="Times New Roman"/>
        </w:rPr>
        <w:t>6</w:t>
      </w:r>
      <w:r w:rsidRPr="00FC46D9">
        <w:rPr>
          <w:rFonts w:ascii="Times New Roman" w:hAnsi="Times New Roman" w:cs="Times New Roman"/>
        </w:rPr>
        <w:tab/>
        <w:t xml:space="preserve">Simon V, Czobor P, Balint S, Meszaros A, Bitter I. Prevalence and correlates of adult attention-deficit hyperactivity disorder: meta-analysis. </w:t>
      </w:r>
      <w:r w:rsidRPr="00FC46D9">
        <w:rPr>
          <w:rFonts w:ascii="Times New Roman" w:hAnsi="Times New Roman" w:cs="Times New Roman"/>
          <w:i/>
        </w:rPr>
        <w:t>Br J Psychiatry</w:t>
      </w:r>
      <w:r w:rsidRPr="00FC46D9">
        <w:rPr>
          <w:rFonts w:ascii="Times New Roman" w:hAnsi="Times New Roman" w:cs="Times New Roman"/>
        </w:rPr>
        <w:t xml:space="preserve"> 2009;</w:t>
      </w:r>
      <w:r w:rsidRPr="00FC46D9">
        <w:rPr>
          <w:rFonts w:ascii="Times New Roman" w:hAnsi="Times New Roman" w:cs="Times New Roman"/>
          <w:b/>
        </w:rPr>
        <w:t>194</w:t>
      </w:r>
      <w:r w:rsidRPr="00FC46D9">
        <w:rPr>
          <w:rFonts w:ascii="Times New Roman" w:hAnsi="Times New Roman" w:cs="Times New Roman"/>
        </w:rPr>
        <w:t>:204-11</w:t>
      </w:r>
      <w:r>
        <w:rPr>
          <w:rFonts w:ascii="Times New Roman" w:hAnsi="Times New Roman" w:cs="Times New Roman"/>
        </w:rPr>
        <w:t xml:space="preserve">. </w:t>
      </w:r>
      <w:r w:rsidRPr="00FF1AB5">
        <w:rPr>
          <w:rFonts w:ascii="Times New Roman" w:hAnsi="Times New Roman" w:cs="Times New Roman"/>
        </w:rPr>
        <w:t xml:space="preserve"> https://doi.org/10.1192/bjp.bp.107.048827</w:t>
      </w:r>
    </w:p>
    <w:p w:rsidR="007F0903" w:rsidRPr="00A55860" w:rsidRDefault="007F0903" w:rsidP="00833B3C">
      <w:pPr>
        <w:pStyle w:val="EndNoteBibliography"/>
        <w:spacing w:after="0"/>
        <w:ind w:left="720" w:hanging="720"/>
        <w:rPr>
          <w:rFonts w:ascii="Times New Roman" w:hAnsi="Times New Roman" w:cs="Times New Roman"/>
          <w:lang w:val="sv-SE"/>
        </w:rPr>
      </w:pPr>
      <w:r w:rsidRPr="00FC46D9">
        <w:rPr>
          <w:rFonts w:ascii="Times New Roman" w:hAnsi="Times New Roman" w:cs="Times New Roman"/>
        </w:rPr>
        <w:t>7</w:t>
      </w:r>
      <w:r w:rsidRPr="00FC46D9">
        <w:rPr>
          <w:rFonts w:ascii="Times New Roman" w:hAnsi="Times New Roman" w:cs="Times New Roman"/>
        </w:rPr>
        <w:tab/>
        <w:t xml:space="preserve">Polanczyk GV, Willcutt EG, Salum GA, Kieling C, Rohde LA. ADHD prevalence estimates across three decades: an updated systematic review and meta-regression analysis. </w:t>
      </w:r>
      <w:r w:rsidRPr="00A55860">
        <w:rPr>
          <w:rFonts w:ascii="Times New Roman" w:hAnsi="Times New Roman" w:cs="Times New Roman"/>
          <w:i/>
          <w:lang w:val="sv-SE"/>
        </w:rPr>
        <w:t xml:space="preserve">Int J Epidemiol </w:t>
      </w:r>
      <w:r w:rsidRPr="00A55860">
        <w:rPr>
          <w:rFonts w:ascii="Times New Roman" w:hAnsi="Times New Roman" w:cs="Times New Roman"/>
          <w:lang w:val="sv-SE"/>
        </w:rPr>
        <w:t>2014;</w:t>
      </w:r>
      <w:r w:rsidRPr="00A55860">
        <w:rPr>
          <w:rFonts w:ascii="Times New Roman" w:hAnsi="Times New Roman" w:cs="Times New Roman"/>
          <w:b/>
          <w:lang w:val="sv-SE"/>
        </w:rPr>
        <w:t>43</w:t>
      </w:r>
      <w:r w:rsidRPr="00A55860">
        <w:rPr>
          <w:rFonts w:ascii="Times New Roman" w:hAnsi="Times New Roman" w:cs="Times New Roman"/>
          <w:lang w:val="sv-SE"/>
        </w:rPr>
        <w:t>:434-42.</w:t>
      </w:r>
      <w:r w:rsidRPr="00A55860">
        <w:rPr>
          <w:rFonts w:ascii="Times New Roman" w:hAnsi="Times New Roman" w:cs="Times New Roman"/>
          <w:lang w:val="sv-SE"/>
        </w:rPr>
        <w:softHyphen/>
        <w:t xml:space="preserve"> https://doi.org/10.1093/ije/dyt261</w:t>
      </w:r>
    </w:p>
    <w:p w:rsidR="007F0903" w:rsidRPr="00FC46D9" w:rsidRDefault="007F0903" w:rsidP="00833B3C">
      <w:pPr>
        <w:pStyle w:val="EndNoteBibliography"/>
        <w:spacing w:after="0"/>
        <w:ind w:left="720" w:hanging="720"/>
        <w:rPr>
          <w:rFonts w:ascii="Times New Roman" w:hAnsi="Times New Roman" w:cs="Times New Roman"/>
          <w:color w:val="00B050"/>
        </w:rPr>
      </w:pPr>
      <w:r w:rsidRPr="00A55860">
        <w:rPr>
          <w:rFonts w:ascii="Times New Roman" w:hAnsi="Times New Roman" w:cs="Times New Roman"/>
          <w:lang w:val="sv-SE"/>
        </w:rPr>
        <w:t>8</w:t>
      </w:r>
      <w:r w:rsidRPr="00A55860">
        <w:rPr>
          <w:rFonts w:ascii="Times New Roman" w:hAnsi="Times New Roman" w:cs="Times New Roman"/>
          <w:lang w:val="sv-SE"/>
        </w:rPr>
        <w:tab/>
        <w:t xml:space="preserve">Willcutt EG. </w:t>
      </w:r>
      <w:r w:rsidRPr="00FC46D9">
        <w:rPr>
          <w:rFonts w:ascii="Times New Roman" w:hAnsi="Times New Roman" w:cs="Times New Roman"/>
        </w:rPr>
        <w:t xml:space="preserve">The prevalence of DSM-IV attention-deficit/hyperactivity disorder: a meta-analytic review. </w:t>
      </w:r>
      <w:r w:rsidRPr="00FC46D9">
        <w:rPr>
          <w:rFonts w:ascii="Times New Roman" w:hAnsi="Times New Roman" w:cs="Times New Roman"/>
          <w:i/>
        </w:rPr>
        <w:t>Neurotherapeutics</w:t>
      </w:r>
      <w:r w:rsidRPr="00FC46D9">
        <w:rPr>
          <w:rFonts w:ascii="Times New Roman" w:hAnsi="Times New Roman" w:cs="Times New Roman"/>
        </w:rPr>
        <w:t xml:space="preserve"> 2012;</w:t>
      </w:r>
      <w:r w:rsidRPr="00FC46D9">
        <w:rPr>
          <w:rFonts w:ascii="Times New Roman" w:hAnsi="Times New Roman" w:cs="Times New Roman"/>
          <w:b/>
        </w:rPr>
        <w:t>9</w:t>
      </w:r>
      <w:r w:rsidRPr="00FC46D9">
        <w:rPr>
          <w:rFonts w:ascii="Times New Roman" w:hAnsi="Times New Roman" w:cs="Times New Roman"/>
        </w:rPr>
        <w:t>:490-9.</w:t>
      </w:r>
      <w:r>
        <w:rPr>
          <w:rFonts w:ascii="Times New Roman" w:hAnsi="Times New Roman" w:cs="Times New Roman"/>
        </w:rPr>
        <w:t xml:space="preserve"> </w:t>
      </w:r>
      <w:r w:rsidRPr="00614AE0">
        <w:rPr>
          <w:rFonts w:ascii="Times New Roman" w:hAnsi="Times New Roman" w:cs="Times New Roman"/>
        </w:rPr>
        <w:t>https://doi.org/10.1007/s13311-012-0135-8</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9</w:t>
      </w:r>
      <w:r w:rsidRPr="00FC46D9">
        <w:rPr>
          <w:rFonts w:ascii="Times New Roman" w:hAnsi="Times New Roman" w:cs="Times New Roman"/>
        </w:rPr>
        <w:tab/>
        <w:t>Liberati A, Altman DG, Tetzlaff J, Mulrow C, Gøtzsche PC, Ioannidis JP, et al. The PRISMA statement for reporting systematic reviews and meta-analyses of studies that evaluate health care interventions: explanation and elaboration</w:t>
      </w:r>
      <w:r w:rsidRPr="00FC46D9">
        <w:rPr>
          <w:rFonts w:ascii="Times New Roman" w:hAnsi="Times New Roman" w:cs="Times New Roman"/>
          <w:i/>
        </w:rPr>
        <w:t>. PLoS med</w:t>
      </w:r>
      <w:r w:rsidRPr="00FC46D9">
        <w:rPr>
          <w:rFonts w:ascii="Times New Roman" w:hAnsi="Times New Roman" w:cs="Times New Roman"/>
        </w:rPr>
        <w:t xml:space="preserve"> 2009;</w:t>
      </w:r>
      <w:r w:rsidRPr="00FC46D9">
        <w:rPr>
          <w:rFonts w:ascii="Times New Roman" w:hAnsi="Times New Roman" w:cs="Times New Roman"/>
          <w:b/>
        </w:rPr>
        <w:t>6</w:t>
      </w:r>
      <w:r w:rsidRPr="00FC46D9">
        <w:rPr>
          <w:rFonts w:ascii="Times New Roman" w:hAnsi="Times New Roman" w:cs="Times New Roman"/>
        </w:rPr>
        <w:t>:e1000100.</w:t>
      </w:r>
      <w:r>
        <w:rPr>
          <w:rFonts w:ascii="Times New Roman" w:hAnsi="Times New Roman" w:cs="Times New Roman"/>
        </w:rPr>
        <w:t xml:space="preserve"> </w:t>
      </w:r>
    </w:p>
    <w:p w:rsidR="007F0903" w:rsidRPr="00FC46D9" w:rsidRDefault="007F0903" w:rsidP="00833B3C">
      <w:pPr>
        <w:pStyle w:val="EndNoteBibliography"/>
        <w:spacing w:after="0"/>
        <w:ind w:left="720" w:hanging="720"/>
        <w:rPr>
          <w:rFonts w:ascii="Times New Roman" w:hAnsi="Times New Roman" w:cs="Times New Roman"/>
          <w:lang w:val="en-GB"/>
        </w:rPr>
      </w:pPr>
      <w:r w:rsidRPr="00FC46D9">
        <w:rPr>
          <w:rFonts w:ascii="Times New Roman" w:hAnsi="Times New Roman" w:cs="Times New Roman"/>
        </w:rPr>
        <w:t>10</w:t>
      </w:r>
      <w:r w:rsidRPr="00FC46D9">
        <w:rPr>
          <w:rFonts w:ascii="Times New Roman" w:hAnsi="Times New Roman" w:cs="Times New Roman"/>
        </w:rPr>
        <w:tab/>
      </w:r>
      <w:r w:rsidRPr="00FC46D9">
        <w:rPr>
          <w:rFonts w:ascii="Times New Roman" w:hAnsi="Times New Roman" w:cs="Times New Roman"/>
          <w:lang w:val="en-GB"/>
        </w:rPr>
        <w:t>National Guideline Centre (UK). Attention deficit hyperactivity disorder: diagnosis and management. London: National Institute for Health and Care Excellence (UK); 2018 Mar. (NICE Guideline, No. 87.) F, Evidence review for combined pharmacological and non-pharmacological treatments review. Available from: https://www.ncbi.nlm.nih.gov/books/NBK542670/</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11</w:t>
      </w:r>
      <w:r w:rsidRPr="00FC46D9">
        <w:rPr>
          <w:rFonts w:ascii="Times New Roman" w:hAnsi="Times New Roman" w:cs="Times New Roman"/>
        </w:rPr>
        <w:tab/>
        <w:t>Borenstein M, Hedges LV, Higgins JP, Rothstein HR. Introduction to meta-analysis: John Wiley &amp; Sons. Chichester, West Sussex; 2011. 69-74 p.</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12</w:t>
      </w:r>
      <w:r w:rsidRPr="00FC46D9">
        <w:rPr>
          <w:rFonts w:ascii="Times New Roman" w:hAnsi="Times New Roman" w:cs="Times New Roman"/>
        </w:rPr>
        <w:tab/>
        <w:t xml:space="preserve">Higgins JP, Thompson SG, Deeks JJ, Altman DG. Measuring inconsistency in meta-analyses. </w:t>
      </w:r>
      <w:r w:rsidRPr="00FC46D9">
        <w:rPr>
          <w:rFonts w:ascii="Times New Roman" w:hAnsi="Times New Roman" w:cs="Times New Roman"/>
          <w:i/>
        </w:rPr>
        <w:t>BMJ (Online).</w:t>
      </w:r>
      <w:r w:rsidRPr="00FC46D9">
        <w:rPr>
          <w:rFonts w:ascii="Times New Roman" w:hAnsi="Times New Roman" w:cs="Times New Roman"/>
        </w:rPr>
        <w:t xml:space="preserve"> 2003;</w:t>
      </w:r>
      <w:r w:rsidRPr="00FC46D9">
        <w:rPr>
          <w:rFonts w:ascii="Times New Roman" w:hAnsi="Times New Roman" w:cs="Times New Roman"/>
          <w:b/>
        </w:rPr>
        <w:t>327</w:t>
      </w:r>
      <w:r w:rsidRPr="00FC46D9">
        <w:rPr>
          <w:rFonts w:ascii="Times New Roman" w:hAnsi="Times New Roman" w:cs="Times New Roman"/>
        </w:rPr>
        <w:t>:557-60.</w:t>
      </w:r>
      <w:r>
        <w:rPr>
          <w:rFonts w:ascii="Times New Roman" w:hAnsi="Times New Roman" w:cs="Times New Roman"/>
        </w:rPr>
        <w:t xml:space="preserve"> </w:t>
      </w:r>
      <w:r w:rsidRPr="00614AE0">
        <w:rPr>
          <w:rFonts w:ascii="Times New Roman" w:hAnsi="Times New Roman" w:cs="Times New Roman"/>
        </w:rPr>
        <w:t>https://doi.org/10.1136/bmj.327.7414.557</w:t>
      </w:r>
    </w:p>
    <w:p w:rsidR="007F0903" w:rsidRPr="00FC46D9" w:rsidRDefault="007F0903" w:rsidP="00833B3C">
      <w:pPr>
        <w:pStyle w:val="EndNoteBibliography"/>
        <w:spacing w:after="0"/>
        <w:ind w:left="720" w:hanging="720"/>
        <w:rPr>
          <w:rFonts w:ascii="Times New Roman" w:hAnsi="Times New Roman" w:cs="Times New Roman"/>
          <w:lang w:val="en-GB"/>
        </w:rPr>
      </w:pPr>
      <w:r w:rsidRPr="00FC46D9">
        <w:rPr>
          <w:rFonts w:ascii="Times New Roman" w:hAnsi="Times New Roman" w:cs="Times New Roman"/>
        </w:rPr>
        <w:t>13</w:t>
      </w:r>
      <w:r w:rsidRPr="00FC46D9">
        <w:rPr>
          <w:rFonts w:ascii="Times New Roman" w:hAnsi="Times New Roman" w:cs="Times New Roman"/>
        </w:rPr>
        <w:tab/>
        <w:t xml:space="preserve">Munn Z, Moola S, Riitano D, Lisy K. The development of a critical appraisal tool for use in systematic reviews addressing questions of prevalence. </w:t>
      </w:r>
      <w:r w:rsidRPr="00FC46D9">
        <w:rPr>
          <w:rFonts w:ascii="Times New Roman" w:hAnsi="Times New Roman" w:cs="Times New Roman"/>
          <w:i/>
        </w:rPr>
        <w:t xml:space="preserve">Int J Health Policy Manag </w:t>
      </w:r>
      <w:r w:rsidRPr="00FC46D9">
        <w:rPr>
          <w:rFonts w:ascii="Times New Roman" w:hAnsi="Times New Roman" w:cs="Times New Roman"/>
          <w:lang w:val="en-GB"/>
        </w:rPr>
        <w:t>2014;</w:t>
      </w:r>
      <w:r w:rsidRPr="00FC46D9">
        <w:rPr>
          <w:rFonts w:ascii="Times New Roman" w:hAnsi="Times New Roman" w:cs="Times New Roman"/>
          <w:b/>
          <w:lang w:val="en-GB"/>
        </w:rPr>
        <w:t>3</w:t>
      </w:r>
      <w:r w:rsidRPr="00FC46D9">
        <w:rPr>
          <w:rFonts w:ascii="Times New Roman" w:hAnsi="Times New Roman" w:cs="Times New Roman"/>
          <w:lang w:val="en-GB"/>
        </w:rPr>
        <w:t>:123.</w:t>
      </w:r>
      <w:r>
        <w:rPr>
          <w:rFonts w:ascii="Times New Roman" w:hAnsi="Times New Roman" w:cs="Times New Roman"/>
          <w:lang w:val="en-GB"/>
        </w:rPr>
        <w:t xml:space="preserve"> </w:t>
      </w:r>
      <w:r w:rsidRPr="000F529E">
        <w:rPr>
          <w:rFonts w:ascii="Times New Roman" w:hAnsi="Times New Roman" w:cs="Times New Roman"/>
          <w:lang w:val="en-GB"/>
        </w:rPr>
        <w:t>doi: 10.15171/ijhpm.2014.71</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lang w:val="en-GB"/>
        </w:rPr>
        <w:t>14</w:t>
      </w:r>
      <w:r w:rsidRPr="00FC46D9">
        <w:rPr>
          <w:rFonts w:ascii="Times New Roman" w:hAnsi="Times New Roman" w:cs="Times New Roman"/>
          <w:lang w:val="en-GB"/>
        </w:rPr>
        <w:tab/>
        <w:t xml:space="preserve">Gentile JP, Atiq R, Gillig PM. </w:t>
      </w:r>
      <w:r w:rsidRPr="00FC46D9">
        <w:rPr>
          <w:rFonts w:ascii="Times New Roman" w:hAnsi="Times New Roman" w:cs="Times New Roman"/>
        </w:rPr>
        <w:t xml:space="preserve">Adult ADHD: diagnosis, differential diagnosis, and medication management. </w:t>
      </w:r>
      <w:r w:rsidRPr="00FC46D9">
        <w:rPr>
          <w:rFonts w:ascii="Times New Roman" w:hAnsi="Times New Roman" w:cs="Times New Roman"/>
          <w:i/>
        </w:rPr>
        <w:t>Psychiatry</w:t>
      </w:r>
      <w:r w:rsidRPr="00FC46D9">
        <w:rPr>
          <w:rFonts w:ascii="Times New Roman" w:hAnsi="Times New Roman" w:cs="Times New Roman"/>
        </w:rPr>
        <w:t xml:space="preserve"> 2006;</w:t>
      </w:r>
      <w:r w:rsidRPr="00FC46D9">
        <w:rPr>
          <w:rFonts w:ascii="Times New Roman" w:hAnsi="Times New Roman" w:cs="Times New Roman"/>
          <w:b/>
        </w:rPr>
        <w:t>3</w:t>
      </w:r>
      <w:r w:rsidRPr="00FC46D9">
        <w:rPr>
          <w:rFonts w:ascii="Times New Roman" w:hAnsi="Times New Roman" w:cs="Times New Roman"/>
        </w:rPr>
        <w:t>:25.</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15</w:t>
      </w:r>
      <w:r w:rsidRPr="00FC46D9">
        <w:rPr>
          <w:rFonts w:ascii="Times New Roman" w:hAnsi="Times New Roman" w:cs="Times New Roman"/>
        </w:rPr>
        <w:tab/>
        <w:t xml:space="preserve">Moffitt TE, Houts R, Asherson P, Belsky DW, Corcoran DL, Hammerle M, et al. Is adult ADHD a childhood-onset neurodevelopmental disorder? Evidence from a four-decade longitudinal cohort study. </w:t>
      </w:r>
      <w:r w:rsidRPr="00FC46D9">
        <w:rPr>
          <w:rFonts w:ascii="Times New Roman" w:hAnsi="Times New Roman" w:cs="Times New Roman"/>
          <w:i/>
        </w:rPr>
        <w:t>Am J Psychiatry</w:t>
      </w:r>
      <w:r w:rsidRPr="00FC46D9">
        <w:rPr>
          <w:rFonts w:ascii="Times New Roman" w:hAnsi="Times New Roman" w:cs="Times New Roman"/>
        </w:rPr>
        <w:t xml:space="preserve"> 2015;</w:t>
      </w:r>
      <w:r w:rsidRPr="00FC46D9">
        <w:rPr>
          <w:rFonts w:ascii="Times New Roman" w:hAnsi="Times New Roman" w:cs="Times New Roman"/>
          <w:b/>
        </w:rPr>
        <w:t>172</w:t>
      </w:r>
      <w:r w:rsidRPr="00FC46D9">
        <w:rPr>
          <w:rFonts w:ascii="Times New Roman" w:hAnsi="Times New Roman" w:cs="Times New Roman"/>
        </w:rPr>
        <w:t>:967-77.</w:t>
      </w:r>
      <w:r>
        <w:rPr>
          <w:rFonts w:ascii="Times New Roman" w:hAnsi="Times New Roman" w:cs="Times New Roman"/>
        </w:rPr>
        <w:t xml:space="preserve"> </w:t>
      </w:r>
      <w:r w:rsidRPr="000F529E">
        <w:rPr>
          <w:rFonts w:ascii="Times New Roman" w:hAnsi="Times New Roman" w:cs="Times New Roman"/>
        </w:rPr>
        <w:t>https://doi.org/10.1176/appi.ajp.2015.14101266</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16</w:t>
      </w:r>
      <w:r w:rsidRPr="00FC46D9">
        <w:rPr>
          <w:rFonts w:ascii="Times New Roman" w:hAnsi="Times New Roman" w:cs="Times New Roman"/>
        </w:rPr>
        <w:tab/>
        <w:t xml:space="preserve">Anderson JC. Is childhood hyperactivity the product of western culture? </w:t>
      </w:r>
      <w:r w:rsidRPr="00FC46D9">
        <w:rPr>
          <w:rFonts w:ascii="Times New Roman" w:hAnsi="Times New Roman" w:cs="Times New Roman"/>
          <w:i/>
        </w:rPr>
        <w:t xml:space="preserve">The Lancet </w:t>
      </w:r>
      <w:r w:rsidRPr="00FC46D9">
        <w:rPr>
          <w:rFonts w:ascii="Times New Roman" w:hAnsi="Times New Roman" w:cs="Times New Roman"/>
        </w:rPr>
        <w:t>1996;</w:t>
      </w:r>
      <w:r w:rsidRPr="00FC46D9">
        <w:rPr>
          <w:rFonts w:ascii="Times New Roman" w:hAnsi="Times New Roman" w:cs="Times New Roman"/>
          <w:b/>
        </w:rPr>
        <w:t>348</w:t>
      </w:r>
      <w:r w:rsidRPr="00FC46D9">
        <w:rPr>
          <w:rFonts w:ascii="Times New Roman" w:hAnsi="Times New Roman" w:cs="Times New Roman"/>
        </w:rPr>
        <w:t>:73-4.</w:t>
      </w:r>
    </w:p>
    <w:p w:rsidR="007F0903" w:rsidRPr="00A55860" w:rsidRDefault="007F0903" w:rsidP="00833B3C">
      <w:pPr>
        <w:pStyle w:val="EndNoteBibliography"/>
        <w:spacing w:after="0"/>
        <w:ind w:left="720" w:hanging="720"/>
        <w:rPr>
          <w:rFonts w:ascii="Times New Roman" w:hAnsi="Times New Roman" w:cs="Times New Roman"/>
          <w:lang w:val="en-GB"/>
        </w:rPr>
      </w:pPr>
      <w:r w:rsidRPr="00FC46D9">
        <w:rPr>
          <w:rFonts w:ascii="Times New Roman" w:hAnsi="Times New Roman" w:cs="Times New Roman"/>
        </w:rPr>
        <w:t>17</w:t>
      </w:r>
      <w:r w:rsidRPr="00FC46D9">
        <w:rPr>
          <w:rFonts w:ascii="Times New Roman" w:hAnsi="Times New Roman" w:cs="Times New Roman"/>
        </w:rPr>
        <w:tab/>
        <w:t xml:space="preserve">Timimi S, Taylor E. ADHD is best understood as a cultural construct. </w:t>
      </w:r>
      <w:r w:rsidRPr="00FC46D9">
        <w:rPr>
          <w:rFonts w:ascii="Times New Roman" w:hAnsi="Times New Roman" w:cs="Times New Roman"/>
          <w:i/>
        </w:rPr>
        <w:t xml:space="preserve">Br J Psychiatry </w:t>
      </w:r>
      <w:r w:rsidRPr="00FC46D9">
        <w:rPr>
          <w:rFonts w:ascii="Times New Roman" w:hAnsi="Times New Roman" w:cs="Times New Roman"/>
        </w:rPr>
        <w:t>2004;</w:t>
      </w:r>
      <w:r w:rsidRPr="00FC46D9">
        <w:rPr>
          <w:rFonts w:ascii="Times New Roman" w:hAnsi="Times New Roman" w:cs="Times New Roman"/>
          <w:b/>
        </w:rPr>
        <w:t>184</w:t>
      </w:r>
      <w:r w:rsidRPr="00FC46D9">
        <w:rPr>
          <w:rFonts w:ascii="Times New Roman" w:hAnsi="Times New Roman" w:cs="Times New Roman"/>
        </w:rPr>
        <w:t>:8-9.</w:t>
      </w:r>
      <w:r>
        <w:rPr>
          <w:rFonts w:ascii="Times New Roman" w:hAnsi="Times New Roman" w:cs="Times New Roman"/>
        </w:rPr>
        <w:t xml:space="preserve"> </w:t>
      </w:r>
      <w:r w:rsidRPr="000F529E">
        <w:rPr>
          <w:rFonts w:ascii="Times New Roman" w:hAnsi="Times New Roman" w:cs="Times New Roman"/>
        </w:rPr>
        <w:t>https://doi.org/10.1192/bjp.184.1.8</w:t>
      </w:r>
    </w:p>
    <w:p w:rsidR="007F0903"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18</w:t>
      </w:r>
      <w:r w:rsidRPr="00FC46D9">
        <w:rPr>
          <w:rFonts w:ascii="Times New Roman" w:hAnsi="Times New Roman" w:cs="Times New Roman"/>
        </w:rPr>
        <w:tab/>
        <w:t xml:space="preserve">Bernardi S, Faraone SV, Cortese S, Kerridge BT, Pallanti S, Wang S, et al. The lifetime impact of attention deficit hyperactivity disorder: results from the National Epidemiologic Survey on Alcohol and Related Conditions (NESARC). </w:t>
      </w:r>
      <w:r w:rsidRPr="00FC46D9">
        <w:rPr>
          <w:rFonts w:ascii="Times New Roman" w:hAnsi="Times New Roman" w:cs="Times New Roman"/>
          <w:i/>
        </w:rPr>
        <w:t>Psychol med</w:t>
      </w:r>
      <w:r w:rsidRPr="00FC46D9">
        <w:rPr>
          <w:rFonts w:ascii="Times New Roman" w:hAnsi="Times New Roman" w:cs="Times New Roman"/>
        </w:rPr>
        <w:t xml:space="preserve"> 2012;</w:t>
      </w:r>
      <w:r w:rsidRPr="00FC46D9">
        <w:rPr>
          <w:rFonts w:ascii="Times New Roman" w:hAnsi="Times New Roman" w:cs="Times New Roman"/>
          <w:b/>
        </w:rPr>
        <w:t>42</w:t>
      </w:r>
      <w:r w:rsidRPr="00FC46D9">
        <w:rPr>
          <w:rFonts w:ascii="Times New Roman" w:hAnsi="Times New Roman" w:cs="Times New Roman"/>
        </w:rPr>
        <w:t>:875-87.</w:t>
      </w:r>
    </w:p>
    <w:p w:rsidR="007F0903" w:rsidRPr="00FC46D9" w:rsidRDefault="007F0903" w:rsidP="00833B3C">
      <w:pPr>
        <w:pStyle w:val="EndNoteBibliography"/>
        <w:spacing w:after="0"/>
        <w:rPr>
          <w:rFonts w:ascii="Times New Roman" w:hAnsi="Times New Roman" w:cs="Times New Roman"/>
        </w:rPr>
      </w:pPr>
      <w:r>
        <w:rPr>
          <w:rFonts w:ascii="Times New Roman" w:hAnsi="Times New Roman" w:cs="Times New Roman"/>
        </w:rPr>
        <w:t xml:space="preserve">             </w:t>
      </w:r>
      <w:r w:rsidRPr="000F529E">
        <w:rPr>
          <w:rFonts w:ascii="Times New Roman" w:hAnsi="Times New Roman" w:cs="Times New Roman"/>
        </w:rPr>
        <w:t>https://doi.org/10.1017/S003329171100153X</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19</w:t>
      </w:r>
      <w:r w:rsidRPr="00FC46D9">
        <w:rPr>
          <w:rFonts w:ascii="Times New Roman" w:hAnsi="Times New Roman" w:cs="Times New Roman"/>
        </w:rPr>
        <w:tab/>
        <w:t xml:space="preserve">Das D, Cherbuin N, Easteal S, Anstey KJ. Attention Deficit/Hyperactivity Disorder symptoms and cognitive abilities in the late-life cohort of the PATH through life study. </w:t>
      </w:r>
      <w:r w:rsidRPr="00FC46D9">
        <w:rPr>
          <w:rFonts w:ascii="Times New Roman" w:hAnsi="Times New Roman" w:cs="Times New Roman"/>
          <w:i/>
        </w:rPr>
        <w:t>PLoS One</w:t>
      </w:r>
      <w:r w:rsidRPr="00FC46D9">
        <w:rPr>
          <w:rFonts w:ascii="Times New Roman" w:hAnsi="Times New Roman" w:cs="Times New Roman"/>
        </w:rPr>
        <w:t xml:space="preserve"> 2014;</w:t>
      </w:r>
      <w:r w:rsidRPr="00FC46D9">
        <w:rPr>
          <w:rFonts w:ascii="Times New Roman" w:hAnsi="Times New Roman" w:cs="Times New Roman"/>
          <w:b/>
        </w:rPr>
        <w:t>9</w:t>
      </w:r>
      <w:r w:rsidRPr="00FC46D9">
        <w:rPr>
          <w:rFonts w:ascii="Times New Roman" w:hAnsi="Times New Roman" w:cs="Times New Roman"/>
        </w:rPr>
        <w:t>:e86552.</w:t>
      </w:r>
      <w:r>
        <w:rPr>
          <w:rFonts w:ascii="Times New Roman" w:hAnsi="Times New Roman" w:cs="Times New Roman"/>
        </w:rPr>
        <w:t xml:space="preserve"> </w:t>
      </w:r>
      <w:r w:rsidRPr="000F529E">
        <w:rPr>
          <w:rFonts w:ascii="Times New Roman" w:hAnsi="Times New Roman" w:cs="Times New Roman"/>
        </w:rPr>
        <w:t>https://doi.org/10.1371/journal.pone.0086552</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lang w:val="en-GB"/>
        </w:rPr>
        <w:lastRenderedPageBreak/>
        <w:t>20</w:t>
      </w:r>
      <w:r w:rsidRPr="00FC46D9">
        <w:rPr>
          <w:rFonts w:ascii="Times New Roman" w:hAnsi="Times New Roman" w:cs="Times New Roman"/>
          <w:lang w:val="en-GB"/>
        </w:rPr>
        <w:tab/>
        <w:t xml:space="preserve">De Zwaan M, Gruß B, Müller A, Graap H, Martin A, Glaesmer H, et al. </w:t>
      </w:r>
      <w:r w:rsidRPr="00FC46D9">
        <w:rPr>
          <w:rFonts w:ascii="Times New Roman" w:hAnsi="Times New Roman" w:cs="Times New Roman"/>
        </w:rPr>
        <w:t xml:space="preserve">The estimated prevalence and correlates of adult ADHD in a German community sample. </w:t>
      </w:r>
      <w:r w:rsidRPr="00FC46D9">
        <w:rPr>
          <w:rFonts w:ascii="Times New Roman" w:hAnsi="Times New Roman" w:cs="Times New Roman"/>
          <w:i/>
        </w:rPr>
        <w:t xml:space="preserve">Eur Arch Psychiatry Clin Neurosci </w:t>
      </w:r>
      <w:r w:rsidRPr="00FC46D9">
        <w:rPr>
          <w:rFonts w:ascii="Times New Roman" w:hAnsi="Times New Roman" w:cs="Times New Roman"/>
        </w:rPr>
        <w:t>2012;</w:t>
      </w:r>
      <w:r w:rsidRPr="00FC46D9">
        <w:rPr>
          <w:rFonts w:ascii="Times New Roman" w:hAnsi="Times New Roman" w:cs="Times New Roman"/>
          <w:b/>
        </w:rPr>
        <w:t>262</w:t>
      </w:r>
      <w:r w:rsidRPr="00FC46D9">
        <w:rPr>
          <w:rFonts w:ascii="Times New Roman" w:hAnsi="Times New Roman" w:cs="Times New Roman"/>
        </w:rPr>
        <w:t>:79-86.</w:t>
      </w:r>
      <w:r>
        <w:rPr>
          <w:rFonts w:ascii="Times New Roman" w:hAnsi="Times New Roman" w:cs="Times New Roman"/>
        </w:rPr>
        <w:t xml:space="preserve"> </w:t>
      </w:r>
      <w:r w:rsidRPr="000F529E">
        <w:rPr>
          <w:rFonts w:ascii="Times New Roman" w:hAnsi="Times New Roman" w:cs="Times New Roman"/>
        </w:rPr>
        <w:t>https://doi.org/10.1007/s00406-011-0211-9</w:t>
      </w:r>
    </w:p>
    <w:p w:rsidR="007F0903" w:rsidRPr="000F529E"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21</w:t>
      </w:r>
      <w:r w:rsidRPr="00FC46D9">
        <w:rPr>
          <w:rFonts w:ascii="Times New Roman" w:hAnsi="Times New Roman" w:cs="Times New Roman"/>
        </w:rPr>
        <w:tab/>
        <w:t xml:space="preserve">Guldberg-Kjär T, Sehlin S, Johansson B. ADHD symptoms across the lifespan in a population-based Swedish sample aged 65 to 80. </w:t>
      </w:r>
      <w:r w:rsidRPr="00FC46D9">
        <w:rPr>
          <w:rFonts w:ascii="Times New Roman" w:hAnsi="Times New Roman" w:cs="Times New Roman"/>
          <w:i/>
        </w:rPr>
        <w:t>Int Psychogeriatr</w:t>
      </w:r>
      <w:r w:rsidRPr="00FC46D9">
        <w:rPr>
          <w:rFonts w:ascii="Times New Roman" w:hAnsi="Times New Roman" w:cs="Times New Roman"/>
        </w:rPr>
        <w:t xml:space="preserve"> 2013;</w:t>
      </w:r>
      <w:r w:rsidRPr="00FC46D9">
        <w:rPr>
          <w:rFonts w:ascii="Times New Roman" w:hAnsi="Times New Roman" w:cs="Times New Roman"/>
          <w:b/>
        </w:rPr>
        <w:t>25</w:t>
      </w:r>
      <w:r w:rsidRPr="00FC46D9">
        <w:rPr>
          <w:rFonts w:ascii="Times New Roman" w:hAnsi="Times New Roman" w:cs="Times New Roman"/>
        </w:rPr>
        <w:t>:667–75.</w:t>
      </w:r>
      <w:r>
        <w:rPr>
          <w:rFonts w:ascii="Times New Roman" w:hAnsi="Times New Roman" w:cs="Times New Roman"/>
        </w:rPr>
        <w:t xml:space="preserve"> </w:t>
      </w:r>
    </w:p>
    <w:p w:rsidR="007F0903" w:rsidRPr="00FC46D9" w:rsidRDefault="007F0903" w:rsidP="00833B3C">
      <w:pPr>
        <w:pStyle w:val="EndNoteBibliography"/>
        <w:spacing w:after="0"/>
        <w:rPr>
          <w:rFonts w:ascii="Times New Roman" w:hAnsi="Times New Roman" w:cs="Times New Roman"/>
        </w:rPr>
      </w:pPr>
      <w:r>
        <w:rPr>
          <w:rFonts w:ascii="Times New Roman" w:hAnsi="Times New Roman" w:cs="Times New Roman"/>
        </w:rPr>
        <w:t xml:space="preserve">             </w:t>
      </w:r>
      <w:r w:rsidRPr="000F529E">
        <w:rPr>
          <w:rFonts w:ascii="Times New Roman" w:hAnsi="Times New Roman" w:cs="Times New Roman"/>
        </w:rPr>
        <w:t>https://doi.org/10.1017/S1041610212002050</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22</w:t>
      </w:r>
      <w:r w:rsidRPr="00FC46D9">
        <w:rPr>
          <w:rFonts w:ascii="Times New Roman" w:hAnsi="Times New Roman" w:cs="Times New Roman"/>
        </w:rPr>
        <w:tab/>
        <w:t xml:space="preserve">Jacob L, Haro JM, Koyanagi A. Attention deficit hyperactivity disorder symptoms and disordered eating in the English general population. </w:t>
      </w:r>
      <w:r w:rsidRPr="000F529E">
        <w:rPr>
          <w:rFonts w:ascii="Times New Roman" w:hAnsi="Times New Roman" w:cs="Times New Roman"/>
          <w:i/>
        </w:rPr>
        <w:t xml:space="preserve">Int J Eat Disord </w:t>
      </w:r>
      <w:r w:rsidRPr="00FC46D9">
        <w:rPr>
          <w:rFonts w:ascii="Times New Roman" w:hAnsi="Times New Roman" w:cs="Times New Roman"/>
        </w:rPr>
        <w:t>2018;</w:t>
      </w:r>
      <w:r w:rsidRPr="00FC46D9">
        <w:rPr>
          <w:rFonts w:ascii="Times New Roman" w:hAnsi="Times New Roman" w:cs="Times New Roman"/>
          <w:b/>
        </w:rPr>
        <w:t>51</w:t>
      </w:r>
      <w:r w:rsidRPr="00FC46D9">
        <w:rPr>
          <w:rFonts w:ascii="Times New Roman" w:hAnsi="Times New Roman" w:cs="Times New Roman"/>
        </w:rPr>
        <w:t>:942-52.</w:t>
      </w:r>
      <w:r>
        <w:rPr>
          <w:rFonts w:ascii="Times New Roman" w:hAnsi="Times New Roman" w:cs="Times New Roman"/>
        </w:rPr>
        <w:t xml:space="preserve"> </w:t>
      </w:r>
      <w:r w:rsidRPr="000F529E">
        <w:rPr>
          <w:rFonts w:ascii="Times New Roman" w:hAnsi="Times New Roman" w:cs="Times New Roman"/>
        </w:rPr>
        <w:t>https://doi.org/10.1002/eat.22934</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23</w:t>
      </w:r>
      <w:r w:rsidRPr="00FC46D9">
        <w:rPr>
          <w:rFonts w:ascii="Times New Roman" w:hAnsi="Times New Roman" w:cs="Times New Roman"/>
        </w:rPr>
        <w:tab/>
        <w:t xml:space="preserve">Kooij JJS, Buitelaar JK, van den Oord EJ, Furer JW, Rijnders CAT, Hodiamont PPG. Internal and external validity of Attention-Deficit Hyperactivity Disorder in a population-based sample of adults. </w:t>
      </w:r>
      <w:r w:rsidRPr="00FC46D9">
        <w:rPr>
          <w:rFonts w:ascii="Times New Roman" w:hAnsi="Times New Roman" w:cs="Times New Roman"/>
          <w:i/>
        </w:rPr>
        <w:t>Psychol med</w:t>
      </w:r>
      <w:r w:rsidRPr="00FC46D9">
        <w:rPr>
          <w:rFonts w:ascii="Times New Roman" w:hAnsi="Times New Roman" w:cs="Times New Roman"/>
        </w:rPr>
        <w:t xml:space="preserve"> 2005;</w:t>
      </w:r>
      <w:r w:rsidRPr="00FC46D9">
        <w:rPr>
          <w:rFonts w:ascii="Times New Roman" w:hAnsi="Times New Roman" w:cs="Times New Roman"/>
          <w:b/>
        </w:rPr>
        <w:t>35</w:t>
      </w:r>
      <w:r w:rsidRPr="00FC46D9">
        <w:rPr>
          <w:rFonts w:ascii="Times New Roman" w:hAnsi="Times New Roman" w:cs="Times New Roman"/>
        </w:rPr>
        <w:t>:817-27.</w:t>
      </w:r>
      <w:r>
        <w:rPr>
          <w:rFonts w:ascii="Times New Roman" w:hAnsi="Times New Roman" w:cs="Times New Roman"/>
        </w:rPr>
        <w:t xml:space="preserve"> </w:t>
      </w:r>
      <w:r w:rsidRPr="000F529E">
        <w:rPr>
          <w:rFonts w:ascii="Times New Roman" w:hAnsi="Times New Roman" w:cs="Times New Roman"/>
        </w:rPr>
        <w:t>https://doi.org/10.1017/S003329170400337X</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24</w:t>
      </w:r>
      <w:r w:rsidRPr="00FC46D9">
        <w:rPr>
          <w:rFonts w:ascii="Times New Roman" w:hAnsi="Times New Roman" w:cs="Times New Roman"/>
        </w:rPr>
        <w:tab/>
        <w:t xml:space="preserve">Park S, Cho MJ, Chang SM, Jeon HJ, Cho SJ, Kim BS, et al. Prevalence, correlates, and comorbidities of adult ADHD symptoms in Korea: Results of the Korean epidemiologic catchment area study. </w:t>
      </w:r>
      <w:r w:rsidRPr="00FC46D9">
        <w:rPr>
          <w:rFonts w:ascii="Times New Roman" w:hAnsi="Times New Roman" w:cs="Times New Roman"/>
          <w:i/>
        </w:rPr>
        <w:t>Psychiatry res</w:t>
      </w:r>
      <w:r w:rsidRPr="00FC46D9">
        <w:rPr>
          <w:rFonts w:ascii="Times New Roman" w:hAnsi="Times New Roman" w:cs="Times New Roman"/>
        </w:rPr>
        <w:t xml:space="preserve"> 2011;</w:t>
      </w:r>
      <w:r w:rsidRPr="00FC46D9">
        <w:rPr>
          <w:rFonts w:ascii="Times New Roman" w:hAnsi="Times New Roman" w:cs="Times New Roman"/>
          <w:b/>
        </w:rPr>
        <w:t>186</w:t>
      </w:r>
      <w:r w:rsidRPr="00FC46D9">
        <w:rPr>
          <w:rFonts w:ascii="Times New Roman" w:hAnsi="Times New Roman" w:cs="Times New Roman"/>
        </w:rPr>
        <w:t>:378-83.</w:t>
      </w:r>
      <w:r>
        <w:rPr>
          <w:rFonts w:ascii="Times New Roman" w:hAnsi="Times New Roman" w:cs="Times New Roman"/>
        </w:rPr>
        <w:t xml:space="preserve"> </w:t>
      </w:r>
      <w:r w:rsidRPr="000F529E">
        <w:rPr>
          <w:rFonts w:ascii="Times New Roman" w:hAnsi="Times New Roman" w:cs="Times New Roman"/>
        </w:rPr>
        <w:t>https://doi.org/10.1016/j.psychres.2010.07.047</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lang w:val="en-GB"/>
        </w:rPr>
        <w:t>25</w:t>
      </w:r>
      <w:r w:rsidRPr="00FC46D9">
        <w:rPr>
          <w:rFonts w:ascii="Times New Roman" w:hAnsi="Times New Roman" w:cs="Times New Roman"/>
          <w:lang w:val="en-GB"/>
        </w:rPr>
        <w:tab/>
        <w:t xml:space="preserve">Vingilis E, Erickson PG, Toplak ME, Kolla NJ, Mann RE, Seeley J, et al. </w:t>
      </w:r>
      <w:r w:rsidRPr="00FC46D9">
        <w:rPr>
          <w:rFonts w:ascii="Times New Roman" w:hAnsi="Times New Roman" w:cs="Times New Roman"/>
        </w:rPr>
        <w:t xml:space="preserve">Attention Deficit Hyperactivity Disorder Symptoms, Comorbidities, Substance Use, and Social Outcomes among Men and Women in a Canadian Sample. </w:t>
      </w:r>
      <w:r w:rsidRPr="00FC46D9">
        <w:rPr>
          <w:rFonts w:ascii="Times New Roman" w:hAnsi="Times New Roman" w:cs="Times New Roman"/>
          <w:i/>
        </w:rPr>
        <w:t xml:space="preserve">Biomed Res Int </w:t>
      </w:r>
      <w:r w:rsidRPr="00FC46D9">
        <w:rPr>
          <w:rFonts w:ascii="Times New Roman" w:hAnsi="Times New Roman" w:cs="Times New Roman"/>
        </w:rPr>
        <w:t>2015;</w:t>
      </w:r>
      <w:r w:rsidRPr="00FC46D9">
        <w:rPr>
          <w:rFonts w:ascii="Times New Roman" w:hAnsi="Times New Roman" w:cs="Times New Roman"/>
          <w:b/>
        </w:rPr>
        <w:t>2015</w:t>
      </w:r>
      <w:r w:rsidRPr="00FC46D9">
        <w:rPr>
          <w:rFonts w:ascii="Times New Roman" w:hAnsi="Times New Roman" w:cs="Times New Roman"/>
        </w:rPr>
        <w:t>:982072-.</w:t>
      </w:r>
      <w:r>
        <w:rPr>
          <w:rFonts w:ascii="Times New Roman" w:hAnsi="Times New Roman" w:cs="Times New Roman"/>
        </w:rPr>
        <w:t xml:space="preserve"> </w:t>
      </w:r>
      <w:r w:rsidRPr="000F529E">
        <w:rPr>
          <w:rFonts w:ascii="Times New Roman" w:hAnsi="Times New Roman" w:cs="Times New Roman"/>
        </w:rPr>
        <w:t>https://doi.org/10.1155/2015/982072</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26</w:t>
      </w:r>
      <w:r w:rsidRPr="00FC46D9">
        <w:rPr>
          <w:rFonts w:ascii="Times New Roman" w:hAnsi="Times New Roman" w:cs="Times New Roman"/>
        </w:rPr>
        <w:tab/>
        <w:t xml:space="preserve">Wynchank D, Have M, Bijlenga D, Penninx BW, Beekman AT, Lamers F, et al. The association between insomnia and sleep duration in adults with attention-deficit hyperactivity disorder: Results from a general population study. </w:t>
      </w:r>
      <w:r w:rsidRPr="00FC46D9">
        <w:rPr>
          <w:rFonts w:ascii="Times New Roman" w:hAnsi="Times New Roman" w:cs="Times New Roman"/>
          <w:i/>
        </w:rPr>
        <w:t>J Dent Sleep Med</w:t>
      </w:r>
      <w:r w:rsidRPr="00FC46D9">
        <w:rPr>
          <w:rFonts w:ascii="Times New Roman" w:hAnsi="Times New Roman" w:cs="Times New Roman"/>
        </w:rPr>
        <w:t xml:space="preserve"> 2018;</w:t>
      </w:r>
      <w:r w:rsidRPr="00FC46D9">
        <w:rPr>
          <w:rFonts w:ascii="Times New Roman" w:hAnsi="Times New Roman" w:cs="Times New Roman"/>
          <w:b/>
        </w:rPr>
        <w:t>14</w:t>
      </w:r>
      <w:r w:rsidRPr="00FC46D9">
        <w:rPr>
          <w:rFonts w:ascii="Times New Roman" w:hAnsi="Times New Roman" w:cs="Times New Roman"/>
        </w:rPr>
        <w:t>:349-57</w:t>
      </w:r>
      <w:r>
        <w:rPr>
          <w:rFonts w:ascii="Times New Roman" w:hAnsi="Times New Roman" w:cs="Times New Roman"/>
        </w:rPr>
        <w:t>.</w:t>
      </w:r>
      <w:r w:rsidRPr="007B21FB">
        <w:t xml:space="preserve"> </w:t>
      </w:r>
      <w:r w:rsidRPr="007B21FB">
        <w:rPr>
          <w:rFonts w:ascii="Times New Roman" w:hAnsi="Times New Roman" w:cs="Times New Roman"/>
        </w:rPr>
        <w:t>https://doi.org/10.5664/jcsm.6976</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27</w:t>
      </w:r>
      <w:r w:rsidRPr="00FC46D9">
        <w:rPr>
          <w:rFonts w:ascii="Times New Roman" w:hAnsi="Times New Roman" w:cs="Times New Roman"/>
        </w:rPr>
        <w:tab/>
        <w:t xml:space="preserve">Adler LA, Faraone SV, Sarocco P, Atkins N, Khachatryan A. Establishing US norms for the Adult ADHD Self-Report Scale (ASRS-v1.1) and characterising symptom burden among adults with self-reported ADHD. </w:t>
      </w:r>
      <w:r w:rsidRPr="00FC46D9">
        <w:rPr>
          <w:rFonts w:ascii="Times New Roman" w:hAnsi="Times New Roman" w:cs="Times New Roman"/>
          <w:i/>
        </w:rPr>
        <w:t>Int J Clin Pract</w:t>
      </w:r>
      <w:r w:rsidRPr="00FC46D9">
        <w:rPr>
          <w:rFonts w:ascii="Times New Roman" w:hAnsi="Times New Roman" w:cs="Times New Roman"/>
        </w:rPr>
        <w:t xml:space="preserve"> 2019;</w:t>
      </w:r>
      <w:r w:rsidRPr="00FC46D9">
        <w:rPr>
          <w:rFonts w:ascii="Times New Roman" w:hAnsi="Times New Roman" w:cs="Times New Roman"/>
          <w:b/>
        </w:rPr>
        <w:t>73</w:t>
      </w:r>
      <w:r w:rsidRPr="00FC46D9">
        <w:rPr>
          <w:rFonts w:ascii="Times New Roman" w:hAnsi="Times New Roman" w:cs="Times New Roman"/>
        </w:rPr>
        <w:t>:e13260-e.</w:t>
      </w:r>
      <w:r w:rsidRPr="007B21FB">
        <w:t xml:space="preserve"> </w:t>
      </w:r>
      <w:r w:rsidRPr="007B21FB">
        <w:rPr>
          <w:rFonts w:ascii="Times New Roman" w:hAnsi="Times New Roman" w:cs="Times New Roman"/>
        </w:rPr>
        <w:t>https://doi.org/10.1111/ijcp.13260</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28</w:t>
      </w:r>
      <w:r w:rsidRPr="00FC46D9">
        <w:rPr>
          <w:rFonts w:ascii="Times New Roman" w:hAnsi="Times New Roman" w:cs="Times New Roman"/>
        </w:rPr>
        <w:tab/>
        <w:t xml:space="preserve">Bachmann CJ, Philipsen A, Hoffmann F. ADHD in Germany: Trends in diagnosis and pharmacotherapy. </w:t>
      </w:r>
      <w:r w:rsidRPr="00FC46D9">
        <w:rPr>
          <w:rFonts w:ascii="Times New Roman" w:hAnsi="Times New Roman" w:cs="Times New Roman"/>
          <w:i/>
        </w:rPr>
        <w:t>Dtsch Arztebl Int</w:t>
      </w:r>
      <w:r w:rsidRPr="00FC46D9">
        <w:rPr>
          <w:rFonts w:ascii="Times New Roman" w:hAnsi="Times New Roman" w:cs="Times New Roman"/>
        </w:rPr>
        <w:t xml:space="preserve"> 2017;</w:t>
      </w:r>
      <w:r w:rsidRPr="00FC46D9">
        <w:rPr>
          <w:rFonts w:ascii="Times New Roman" w:hAnsi="Times New Roman" w:cs="Times New Roman"/>
          <w:b/>
        </w:rPr>
        <w:t>114</w:t>
      </w:r>
      <w:r w:rsidRPr="00FC46D9">
        <w:rPr>
          <w:rFonts w:ascii="Times New Roman" w:hAnsi="Times New Roman" w:cs="Times New Roman"/>
        </w:rPr>
        <w:t>:141-8.</w:t>
      </w:r>
      <w:r w:rsidRPr="007B21FB">
        <w:t xml:space="preserve"> </w:t>
      </w:r>
      <w:r w:rsidRPr="007B21FB">
        <w:rPr>
          <w:rFonts w:ascii="Times New Roman" w:hAnsi="Times New Roman" w:cs="Times New Roman"/>
        </w:rPr>
        <w:t>doi: 10.3238/arztebl.2017.0141</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29</w:t>
      </w:r>
      <w:r w:rsidRPr="00FC46D9">
        <w:rPr>
          <w:rFonts w:ascii="Times New Roman" w:hAnsi="Times New Roman" w:cs="Times New Roman"/>
        </w:rPr>
        <w:tab/>
        <w:t xml:space="preserve">Bogdan AR, Reeves KW. Sleep Duration in Relation to Attention Deficit Hyperactivity Disorder in American Adults. </w:t>
      </w:r>
      <w:r w:rsidRPr="00FC46D9">
        <w:rPr>
          <w:rFonts w:ascii="Times New Roman" w:hAnsi="Times New Roman" w:cs="Times New Roman"/>
          <w:i/>
        </w:rPr>
        <w:t>Behav sleep med</w:t>
      </w:r>
      <w:r w:rsidRPr="00FC46D9">
        <w:rPr>
          <w:rFonts w:ascii="Times New Roman" w:hAnsi="Times New Roman" w:cs="Times New Roman"/>
        </w:rPr>
        <w:t xml:space="preserve"> 2018;</w:t>
      </w:r>
      <w:r w:rsidRPr="00FC46D9">
        <w:rPr>
          <w:rFonts w:ascii="Times New Roman" w:hAnsi="Times New Roman" w:cs="Times New Roman"/>
          <w:b/>
        </w:rPr>
        <w:t>16</w:t>
      </w:r>
      <w:r w:rsidRPr="00FC46D9">
        <w:rPr>
          <w:rFonts w:ascii="Times New Roman" w:hAnsi="Times New Roman" w:cs="Times New Roman"/>
        </w:rPr>
        <w:t>:235-43.</w:t>
      </w:r>
      <w:r w:rsidRPr="007B21FB">
        <w:t xml:space="preserve"> </w:t>
      </w:r>
      <w:r w:rsidRPr="007B21FB">
        <w:rPr>
          <w:rFonts w:ascii="Times New Roman" w:hAnsi="Times New Roman" w:cs="Times New Roman"/>
        </w:rPr>
        <w:t>https://doi.org/10.1080/15402002.2016.1188391</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30</w:t>
      </w:r>
      <w:r w:rsidRPr="00FC46D9">
        <w:rPr>
          <w:rFonts w:ascii="Times New Roman" w:hAnsi="Times New Roman" w:cs="Times New Roman"/>
        </w:rPr>
        <w:tab/>
        <w:t xml:space="preserve">Chen Q, Hartman CA, Haavik J, Harro J, Klungsøyr K, Hegvik TA, et al. Common psychiatric and metabolic comorbidity of adult attention-deficit/hyperactivity disorder: A population-based cross-sectional study. </w:t>
      </w:r>
      <w:r w:rsidRPr="00FC46D9">
        <w:rPr>
          <w:rFonts w:ascii="Times New Roman" w:hAnsi="Times New Roman" w:cs="Times New Roman"/>
          <w:i/>
        </w:rPr>
        <w:t xml:space="preserve">PLoS ONE </w:t>
      </w:r>
      <w:r w:rsidRPr="00FC46D9">
        <w:rPr>
          <w:rFonts w:ascii="Times New Roman" w:hAnsi="Times New Roman" w:cs="Times New Roman"/>
        </w:rPr>
        <w:t>2018;</w:t>
      </w:r>
      <w:r w:rsidRPr="00FC46D9">
        <w:rPr>
          <w:rFonts w:ascii="Times New Roman" w:hAnsi="Times New Roman" w:cs="Times New Roman"/>
          <w:b/>
        </w:rPr>
        <w:t>13</w:t>
      </w:r>
      <w:r w:rsidRPr="00FC46D9">
        <w:rPr>
          <w:rFonts w:ascii="Times New Roman" w:hAnsi="Times New Roman" w:cs="Times New Roman"/>
        </w:rPr>
        <w:t>.</w:t>
      </w:r>
      <w:r w:rsidRPr="007B21FB">
        <w:t xml:space="preserve"> </w:t>
      </w:r>
      <w:r w:rsidRPr="007B21FB">
        <w:rPr>
          <w:rFonts w:ascii="Times New Roman" w:hAnsi="Times New Roman" w:cs="Times New Roman"/>
        </w:rPr>
        <w:t>https://doi.or</w:t>
      </w:r>
      <w:r>
        <w:rPr>
          <w:rFonts w:ascii="Times New Roman" w:hAnsi="Times New Roman" w:cs="Times New Roman"/>
        </w:rPr>
        <w:t xml:space="preserve">g/10.1371/journal.pone.0204516 </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31</w:t>
      </w:r>
      <w:r w:rsidRPr="00FC46D9">
        <w:rPr>
          <w:rFonts w:ascii="Times New Roman" w:hAnsi="Times New Roman" w:cs="Times New Roman"/>
        </w:rPr>
        <w:tab/>
        <w:t xml:space="preserve">Knight TK, Kawatkar A, Hodgkins P, Moss R, Chu LH, Sikirica V, et al. Prevalence and incidence of adult attention deficit/hyperactivity disorder in a large managed care population. </w:t>
      </w:r>
      <w:r w:rsidRPr="00FC46D9">
        <w:rPr>
          <w:rFonts w:ascii="Times New Roman" w:hAnsi="Times New Roman" w:cs="Times New Roman"/>
          <w:i/>
        </w:rPr>
        <w:t xml:space="preserve">Curr Med Res Opin </w:t>
      </w:r>
      <w:r w:rsidRPr="00FC46D9">
        <w:rPr>
          <w:rFonts w:ascii="Times New Roman" w:hAnsi="Times New Roman" w:cs="Times New Roman"/>
        </w:rPr>
        <w:t>2014;</w:t>
      </w:r>
      <w:r w:rsidRPr="00FC46D9">
        <w:rPr>
          <w:rFonts w:ascii="Times New Roman" w:hAnsi="Times New Roman" w:cs="Times New Roman"/>
          <w:b/>
        </w:rPr>
        <w:t>30</w:t>
      </w:r>
      <w:r w:rsidRPr="00FC46D9">
        <w:rPr>
          <w:rFonts w:ascii="Times New Roman" w:hAnsi="Times New Roman" w:cs="Times New Roman"/>
        </w:rPr>
        <w:t>:1291-9.</w:t>
      </w:r>
      <w:r w:rsidRPr="007B21FB">
        <w:t xml:space="preserve"> </w:t>
      </w:r>
      <w:r w:rsidRPr="007B21FB">
        <w:rPr>
          <w:rFonts w:ascii="Times New Roman" w:hAnsi="Times New Roman" w:cs="Times New Roman"/>
        </w:rPr>
        <w:t>https://doi.org/10.1185/03007995.2014.901940</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32</w:t>
      </w:r>
      <w:r w:rsidRPr="00FC46D9">
        <w:rPr>
          <w:rFonts w:ascii="Times New Roman" w:hAnsi="Times New Roman" w:cs="Times New Roman"/>
        </w:rPr>
        <w:tab/>
        <w:t xml:space="preserve">Polyzoi M, Ahnemark E, Medin E, Ginsberg Y. Estimated prevalence and incidence of diagnosed ADHD and health care utilization in adults in Sweden - a longitudinal population-based register study. </w:t>
      </w:r>
      <w:r w:rsidRPr="00FC46D9">
        <w:rPr>
          <w:rFonts w:ascii="Times New Roman" w:hAnsi="Times New Roman" w:cs="Times New Roman"/>
          <w:i/>
        </w:rPr>
        <w:t>Neuropsych dis treat</w:t>
      </w:r>
      <w:r w:rsidRPr="00FC46D9">
        <w:rPr>
          <w:rFonts w:ascii="Times New Roman" w:hAnsi="Times New Roman" w:cs="Times New Roman"/>
        </w:rPr>
        <w:t xml:space="preserve"> 2018;</w:t>
      </w:r>
      <w:r w:rsidRPr="00FC46D9">
        <w:rPr>
          <w:rFonts w:ascii="Times New Roman" w:hAnsi="Times New Roman" w:cs="Times New Roman"/>
          <w:b/>
        </w:rPr>
        <w:t>14</w:t>
      </w:r>
      <w:r w:rsidRPr="00FC46D9">
        <w:rPr>
          <w:rFonts w:ascii="Times New Roman" w:hAnsi="Times New Roman" w:cs="Times New Roman"/>
        </w:rPr>
        <w:t>:1149-61.</w:t>
      </w:r>
      <w:r w:rsidRPr="007B21FB">
        <w:t xml:space="preserve"> </w:t>
      </w:r>
      <w:r w:rsidRPr="007B21FB">
        <w:rPr>
          <w:rFonts w:ascii="Times New Roman" w:hAnsi="Times New Roman" w:cs="Times New Roman"/>
        </w:rPr>
        <w:t>doi: 10.2147/NDT.S155838</w:t>
      </w:r>
    </w:p>
    <w:p w:rsidR="007F0903" w:rsidRPr="00A55860" w:rsidRDefault="007F0903" w:rsidP="00833B3C">
      <w:pPr>
        <w:pStyle w:val="EndNoteBibliography"/>
        <w:spacing w:after="0"/>
        <w:ind w:left="720" w:hanging="720"/>
        <w:rPr>
          <w:rFonts w:ascii="Times New Roman" w:hAnsi="Times New Roman" w:cs="Times New Roman"/>
          <w:lang w:val="sv-SE"/>
        </w:rPr>
      </w:pPr>
      <w:r w:rsidRPr="00FC46D9">
        <w:rPr>
          <w:rFonts w:ascii="Times New Roman" w:hAnsi="Times New Roman" w:cs="Times New Roman"/>
        </w:rPr>
        <w:t>33</w:t>
      </w:r>
      <w:r w:rsidRPr="00FC46D9">
        <w:rPr>
          <w:rFonts w:ascii="Times New Roman" w:hAnsi="Times New Roman" w:cs="Times New Roman"/>
        </w:rPr>
        <w:tab/>
        <w:t xml:space="preserve">Zhu Y, Liu W, Li Y, Wang X, Winterstein AG. Prevalence of ADHD in Publicly Insured Adults. </w:t>
      </w:r>
      <w:r w:rsidRPr="00A55860">
        <w:rPr>
          <w:rFonts w:ascii="Times New Roman" w:hAnsi="Times New Roman" w:cs="Times New Roman"/>
          <w:i/>
          <w:lang w:val="sv-SE"/>
        </w:rPr>
        <w:t>J Atten Disord</w:t>
      </w:r>
      <w:r w:rsidRPr="00A55860">
        <w:rPr>
          <w:rFonts w:ascii="Times New Roman" w:hAnsi="Times New Roman" w:cs="Times New Roman"/>
          <w:lang w:val="sv-SE"/>
        </w:rPr>
        <w:t xml:space="preserve"> 2018;</w:t>
      </w:r>
      <w:r w:rsidRPr="00A55860">
        <w:rPr>
          <w:rFonts w:ascii="Times New Roman" w:hAnsi="Times New Roman" w:cs="Times New Roman"/>
          <w:b/>
          <w:lang w:val="sv-SE"/>
        </w:rPr>
        <w:t>22</w:t>
      </w:r>
      <w:r w:rsidRPr="00A55860">
        <w:rPr>
          <w:rFonts w:ascii="Times New Roman" w:hAnsi="Times New Roman" w:cs="Times New Roman"/>
          <w:lang w:val="sv-SE"/>
        </w:rPr>
        <w:t>:182-90.</w:t>
      </w:r>
      <w:r w:rsidRPr="00A55860">
        <w:rPr>
          <w:lang w:val="sv-SE"/>
        </w:rPr>
        <w:t xml:space="preserve"> </w:t>
      </w:r>
      <w:r w:rsidRPr="00A55860">
        <w:rPr>
          <w:rFonts w:ascii="Times New Roman" w:hAnsi="Times New Roman" w:cs="Times New Roman"/>
          <w:lang w:val="sv-SE"/>
        </w:rPr>
        <w:t>https://doi.org/10.1177%2F1087054717698815</w:t>
      </w:r>
    </w:p>
    <w:p w:rsidR="007F0903" w:rsidRPr="00FC46D9" w:rsidRDefault="007F0903" w:rsidP="00833B3C">
      <w:pPr>
        <w:pStyle w:val="EndNoteBibliography"/>
        <w:spacing w:after="0"/>
        <w:ind w:left="720" w:hanging="720"/>
        <w:rPr>
          <w:rFonts w:ascii="Times New Roman" w:hAnsi="Times New Roman" w:cs="Times New Roman"/>
        </w:rPr>
      </w:pPr>
      <w:r w:rsidRPr="00A55860">
        <w:rPr>
          <w:rFonts w:ascii="Times New Roman" w:hAnsi="Times New Roman" w:cs="Times New Roman"/>
          <w:lang w:val="sv-SE"/>
        </w:rPr>
        <w:t>34</w:t>
      </w:r>
      <w:r w:rsidRPr="00A55860">
        <w:rPr>
          <w:rFonts w:ascii="Times New Roman" w:hAnsi="Times New Roman" w:cs="Times New Roman"/>
          <w:lang w:val="sv-SE"/>
        </w:rPr>
        <w:tab/>
        <w:t xml:space="preserve">Castle L, Aubert RE, Verbrugge RR, Khalid M, Epstein RS. </w:t>
      </w:r>
      <w:r w:rsidRPr="00FC46D9">
        <w:rPr>
          <w:rFonts w:ascii="Times New Roman" w:hAnsi="Times New Roman" w:cs="Times New Roman"/>
        </w:rPr>
        <w:t xml:space="preserve">Trends in medication treatment for ADHD. </w:t>
      </w:r>
      <w:r w:rsidRPr="00FC46D9">
        <w:rPr>
          <w:rFonts w:ascii="Times New Roman" w:hAnsi="Times New Roman" w:cs="Times New Roman"/>
          <w:i/>
        </w:rPr>
        <w:t xml:space="preserve">J Atten Disord </w:t>
      </w:r>
      <w:r w:rsidRPr="00FC46D9">
        <w:rPr>
          <w:rFonts w:ascii="Times New Roman" w:hAnsi="Times New Roman" w:cs="Times New Roman"/>
        </w:rPr>
        <w:t>2007;</w:t>
      </w:r>
      <w:r w:rsidRPr="00FC46D9">
        <w:rPr>
          <w:rFonts w:ascii="Times New Roman" w:hAnsi="Times New Roman" w:cs="Times New Roman"/>
          <w:b/>
        </w:rPr>
        <w:t>10</w:t>
      </w:r>
      <w:r w:rsidRPr="00FC46D9">
        <w:rPr>
          <w:rFonts w:ascii="Times New Roman" w:hAnsi="Times New Roman" w:cs="Times New Roman"/>
        </w:rPr>
        <w:t>:335-42.</w:t>
      </w:r>
      <w:r w:rsidRPr="007B21FB">
        <w:t xml:space="preserve"> </w:t>
      </w:r>
      <w:r w:rsidRPr="007B21FB">
        <w:rPr>
          <w:rFonts w:ascii="Times New Roman" w:hAnsi="Times New Roman" w:cs="Times New Roman"/>
        </w:rPr>
        <w:t>https://doi.org/10.1177%2F1087054707299597</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35</w:t>
      </w:r>
      <w:r w:rsidRPr="00FC46D9">
        <w:rPr>
          <w:rFonts w:ascii="Times New Roman" w:hAnsi="Times New Roman" w:cs="Times New Roman"/>
        </w:rPr>
        <w:tab/>
        <w:t xml:space="preserve">Huang CL, Chu CC, Cheng TJ, Weng SF. Epidemiology of treated attention-deficit/hyperactivity disorder (ADHD) across the lifespan in Taiwan: a nationwide population-based longitudinal study. </w:t>
      </w:r>
      <w:r w:rsidRPr="00FC46D9">
        <w:rPr>
          <w:rFonts w:ascii="Times New Roman" w:hAnsi="Times New Roman" w:cs="Times New Roman"/>
          <w:i/>
        </w:rPr>
        <w:t xml:space="preserve">PLoS One </w:t>
      </w:r>
      <w:r w:rsidRPr="00FC46D9">
        <w:rPr>
          <w:rFonts w:ascii="Times New Roman" w:hAnsi="Times New Roman" w:cs="Times New Roman"/>
        </w:rPr>
        <w:t>2014;</w:t>
      </w:r>
      <w:r w:rsidRPr="00FC46D9">
        <w:rPr>
          <w:rFonts w:ascii="Times New Roman" w:hAnsi="Times New Roman" w:cs="Times New Roman"/>
          <w:b/>
        </w:rPr>
        <w:t>9</w:t>
      </w:r>
      <w:r w:rsidRPr="00FC46D9">
        <w:rPr>
          <w:rFonts w:ascii="Times New Roman" w:hAnsi="Times New Roman" w:cs="Times New Roman"/>
        </w:rPr>
        <w:t>:e95014.</w:t>
      </w:r>
      <w:r>
        <w:rPr>
          <w:rFonts w:ascii="Times New Roman" w:hAnsi="Times New Roman" w:cs="Times New Roman"/>
        </w:rPr>
        <w:t xml:space="preserve"> </w:t>
      </w:r>
      <w:r w:rsidRPr="007B21FB">
        <w:rPr>
          <w:rFonts w:ascii="Times New Roman" w:hAnsi="Times New Roman" w:cs="Times New Roman"/>
        </w:rPr>
        <w:t>doi: 10.1371/journal.pone.0095014</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36</w:t>
      </w:r>
      <w:r w:rsidRPr="00FC46D9">
        <w:rPr>
          <w:rFonts w:ascii="Times New Roman" w:hAnsi="Times New Roman" w:cs="Times New Roman"/>
        </w:rPr>
        <w:tab/>
        <w:t xml:space="preserve">Karlstad Ø, Zoëga H, Furu K, Bahmanyar S, Martikainen JE, Kieler H, et al. Use of drugs for ADHD among adults-a multinational study among 15.8 million adults in the Nordic countries. </w:t>
      </w:r>
      <w:r w:rsidRPr="00FC46D9">
        <w:rPr>
          <w:rFonts w:ascii="Times New Roman" w:hAnsi="Times New Roman" w:cs="Times New Roman"/>
          <w:i/>
        </w:rPr>
        <w:t>Eur j of clinl pharmacol</w:t>
      </w:r>
      <w:r w:rsidRPr="00FC46D9">
        <w:rPr>
          <w:rFonts w:ascii="Times New Roman" w:hAnsi="Times New Roman" w:cs="Times New Roman"/>
        </w:rPr>
        <w:t xml:space="preserve"> 2016;</w:t>
      </w:r>
      <w:r w:rsidRPr="00FC46D9">
        <w:rPr>
          <w:rFonts w:ascii="Times New Roman" w:hAnsi="Times New Roman" w:cs="Times New Roman"/>
          <w:b/>
        </w:rPr>
        <w:t>72</w:t>
      </w:r>
      <w:r w:rsidRPr="00FC46D9">
        <w:rPr>
          <w:rFonts w:ascii="Times New Roman" w:hAnsi="Times New Roman" w:cs="Times New Roman"/>
        </w:rPr>
        <w:t>:1507-14.</w:t>
      </w:r>
      <w:r w:rsidRPr="007B21FB">
        <w:t xml:space="preserve"> </w:t>
      </w:r>
      <w:r w:rsidRPr="007B21FB">
        <w:rPr>
          <w:rFonts w:ascii="Times New Roman" w:hAnsi="Times New Roman" w:cs="Times New Roman"/>
        </w:rPr>
        <w:t>https://doi.org/10.1007/s00228-016-2125-y</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37</w:t>
      </w:r>
      <w:r w:rsidRPr="00FC46D9">
        <w:rPr>
          <w:rFonts w:ascii="Times New Roman" w:hAnsi="Times New Roman" w:cs="Times New Roman"/>
        </w:rPr>
        <w:tab/>
        <w:t xml:space="preserve">McCarthy S, Wilton L, Murray ML, Hodgkins P, Asherson P, Wong ICK. The epidemiology of pharmacologically treated attention deficit hyperactivity disorder (ADHD) in children, </w:t>
      </w:r>
      <w:r w:rsidRPr="00FC46D9">
        <w:rPr>
          <w:rFonts w:ascii="Times New Roman" w:hAnsi="Times New Roman" w:cs="Times New Roman"/>
        </w:rPr>
        <w:lastRenderedPageBreak/>
        <w:t xml:space="preserve">adolescents and adults in UK primary care. </w:t>
      </w:r>
      <w:r w:rsidRPr="00FC46D9">
        <w:rPr>
          <w:rFonts w:ascii="Times New Roman" w:hAnsi="Times New Roman" w:cs="Times New Roman"/>
          <w:i/>
        </w:rPr>
        <w:t>BMC pediatrics</w:t>
      </w:r>
      <w:r w:rsidRPr="00FC46D9">
        <w:rPr>
          <w:rFonts w:ascii="Times New Roman" w:hAnsi="Times New Roman" w:cs="Times New Roman"/>
        </w:rPr>
        <w:t xml:space="preserve"> 2012;</w:t>
      </w:r>
      <w:r w:rsidRPr="00FC46D9">
        <w:rPr>
          <w:rFonts w:ascii="Times New Roman" w:hAnsi="Times New Roman" w:cs="Times New Roman"/>
          <w:b/>
        </w:rPr>
        <w:t>12</w:t>
      </w:r>
      <w:r w:rsidRPr="00FC46D9">
        <w:rPr>
          <w:rFonts w:ascii="Times New Roman" w:hAnsi="Times New Roman" w:cs="Times New Roman"/>
        </w:rPr>
        <w:t>:78.</w:t>
      </w:r>
      <w:r w:rsidRPr="007B21FB">
        <w:t xml:space="preserve"> </w:t>
      </w:r>
      <w:r w:rsidRPr="007B21FB">
        <w:rPr>
          <w:rFonts w:ascii="Times New Roman" w:hAnsi="Times New Roman" w:cs="Times New Roman"/>
        </w:rPr>
        <w:t>https://doi.org/10.1186/1471-2431-12-78</w:t>
      </w:r>
    </w:p>
    <w:p w:rsidR="007F0903" w:rsidRPr="00FC46D9" w:rsidRDefault="007F0903" w:rsidP="00833B3C">
      <w:pPr>
        <w:pStyle w:val="EndNoteBibliography"/>
        <w:spacing w:after="0"/>
        <w:ind w:left="720" w:hanging="720"/>
        <w:rPr>
          <w:rFonts w:ascii="Times New Roman" w:hAnsi="Times New Roman" w:cs="Times New Roman"/>
          <w:lang w:val="sv-SE"/>
        </w:rPr>
      </w:pPr>
      <w:r w:rsidRPr="00FC46D9">
        <w:rPr>
          <w:rFonts w:ascii="Times New Roman" w:hAnsi="Times New Roman" w:cs="Times New Roman"/>
        </w:rPr>
        <w:t>38</w:t>
      </w:r>
      <w:r w:rsidRPr="00FC46D9">
        <w:rPr>
          <w:rFonts w:ascii="Times New Roman" w:hAnsi="Times New Roman" w:cs="Times New Roman"/>
        </w:rPr>
        <w:tab/>
        <w:t xml:space="preserve">Kessler RC, Adler L, Ames M, Demler O, Faraone S, Hiripi E, et al. The World Health Organization adult ADHD self-report scale (ASRS): A short screening scale for use in the general population. </w:t>
      </w:r>
      <w:r w:rsidRPr="00FC46D9">
        <w:rPr>
          <w:rFonts w:ascii="Times New Roman" w:hAnsi="Times New Roman" w:cs="Times New Roman"/>
          <w:i/>
          <w:lang w:val="sv-SE"/>
        </w:rPr>
        <w:t>Psychol med</w:t>
      </w:r>
      <w:r w:rsidRPr="00FC46D9">
        <w:rPr>
          <w:rFonts w:ascii="Times New Roman" w:hAnsi="Times New Roman" w:cs="Times New Roman"/>
          <w:lang w:val="sv-SE"/>
        </w:rPr>
        <w:t xml:space="preserve"> 2005;</w:t>
      </w:r>
      <w:r w:rsidRPr="00FC46D9">
        <w:rPr>
          <w:rFonts w:ascii="Times New Roman" w:hAnsi="Times New Roman" w:cs="Times New Roman"/>
          <w:b/>
          <w:lang w:val="sv-SE"/>
        </w:rPr>
        <w:t>35</w:t>
      </w:r>
      <w:r w:rsidRPr="00FC46D9">
        <w:rPr>
          <w:rFonts w:ascii="Times New Roman" w:hAnsi="Times New Roman" w:cs="Times New Roman"/>
          <w:lang w:val="sv-SE"/>
        </w:rPr>
        <w:t>:245-56.</w:t>
      </w:r>
      <w:r w:rsidRPr="001420ED">
        <w:rPr>
          <w:lang w:val="sv-SE"/>
        </w:rPr>
        <w:t xml:space="preserve"> </w:t>
      </w:r>
      <w:r w:rsidRPr="007B21FB">
        <w:rPr>
          <w:rFonts w:ascii="Times New Roman" w:hAnsi="Times New Roman" w:cs="Times New Roman"/>
          <w:lang w:val="sv-SE"/>
        </w:rPr>
        <w:t>https://doi.org/10.1017/S0033291704002892</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lang w:val="sv-SE"/>
        </w:rPr>
        <w:t>39</w:t>
      </w:r>
      <w:r w:rsidRPr="00FC46D9">
        <w:rPr>
          <w:rFonts w:ascii="Times New Roman" w:hAnsi="Times New Roman" w:cs="Times New Roman"/>
          <w:lang w:val="sv-SE"/>
        </w:rPr>
        <w:tab/>
        <w:t xml:space="preserve">Fayyad J, De Graaf R, Kessler R, Alonso J, Angermeyer M, Demyttenaere K, et al. </w:t>
      </w:r>
      <w:r w:rsidRPr="00FC46D9">
        <w:rPr>
          <w:rFonts w:ascii="Times New Roman" w:hAnsi="Times New Roman" w:cs="Times New Roman"/>
        </w:rPr>
        <w:t xml:space="preserve">Cross-national prevalence and correlates of adult attention-deficit hyperactivity disorder. </w:t>
      </w:r>
      <w:r w:rsidRPr="00FC46D9">
        <w:rPr>
          <w:rFonts w:ascii="Times New Roman" w:hAnsi="Times New Roman" w:cs="Times New Roman"/>
          <w:i/>
        </w:rPr>
        <w:t>Br J Psychiatry</w:t>
      </w:r>
      <w:r w:rsidRPr="00FC46D9">
        <w:rPr>
          <w:rFonts w:ascii="Times New Roman" w:hAnsi="Times New Roman" w:cs="Times New Roman"/>
        </w:rPr>
        <w:t xml:space="preserve"> 2007;</w:t>
      </w:r>
      <w:r w:rsidRPr="00FC46D9">
        <w:rPr>
          <w:rFonts w:ascii="Times New Roman" w:hAnsi="Times New Roman" w:cs="Times New Roman"/>
          <w:b/>
        </w:rPr>
        <w:t>190</w:t>
      </w:r>
      <w:r w:rsidRPr="00FC46D9">
        <w:rPr>
          <w:rFonts w:ascii="Times New Roman" w:hAnsi="Times New Roman" w:cs="Times New Roman"/>
        </w:rPr>
        <w:t>:402-9.</w:t>
      </w:r>
      <w:r w:rsidRPr="007B21FB">
        <w:t xml:space="preserve"> </w:t>
      </w:r>
      <w:r w:rsidRPr="007B21FB">
        <w:rPr>
          <w:rFonts w:ascii="Times New Roman" w:hAnsi="Times New Roman" w:cs="Times New Roman"/>
        </w:rPr>
        <w:t>https://doi.org/10.1192/bjp.bp.106.034389</w:t>
      </w:r>
    </w:p>
    <w:p w:rsidR="007F0903" w:rsidRPr="00FC46D9" w:rsidRDefault="007F0903" w:rsidP="00833B3C">
      <w:pPr>
        <w:pStyle w:val="EndNoteBibliography"/>
        <w:spacing w:after="0"/>
        <w:ind w:left="720" w:hanging="720"/>
        <w:rPr>
          <w:rFonts w:ascii="Times New Roman" w:hAnsi="Times New Roman" w:cs="Times New Roman"/>
        </w:rPr>
      </w:pPr>
      <w:r w:rsidRPr="00FC46D9">
        <w:rPr>
          <w:rFonts w:ascii="Times New Roman" w:hAnsi="Times New Roman" w:cs="Times New Roman"/>
        </w:rPr>
        <w:t>40</w:t>
      </w:r>
      <w:r w:rsidRPr="00FC46D9">
        <w:rPr>
          <w:rFonts w:ascii="Times New Roman" w:hAnsi="Times New Roman" w:cs="Times New Roman"/>
        </w:rPr>
        <w:tab/>
        <w:t xml:space="preserve">Faraone SV, Biederman J, Mick E. The age-dependent decline of attention deficit hyperactivity disorder: a meta-analysis of follow-up studies. </w:t>
      </w:r>
      <w:r w:rsidRPr="00FC46D9">
        <w:rPr>
          <w:rFonts w:ascii="Times New Roman" w:hAnsi="Times New Roman" w:cs="Times New Roman"/>
          <w:i/>
        </w:rPr>
        <w:t>Psychol med</w:t>
      </w:r>
      <w:r w:rsidRPr="00FC46D9">
        <w:rPr>
          <w:rFonts w:ascii="Times New Roman" w:hAnsi="Times New Roman" w:cs="Times New Roman"/>
        </w:rPr>
        <w:t xml:space="preserve"> 2006;</w:t>
      </w:r>
      <w:r w:rsidRPr="00FC46D9">
        <w:rPr>
          <w:rFonts w:ascii="Times New Roman" w:hAnsi="Times New Roman" w:cs="Times New Roman"/>
          <w:b/>
        </w:rPr>
        <w:t>36</w:t>
      </w:r>
      <w:r w:rsidRPr="00FC46D9">
        <w:rPr>
          <w:rFonts w:ascii="Times New Roman" w:hAnsi="Times New Roman" w:cs="Times New Roman"/>
        </w:rPr>
        <w:t>:159-65.</w:t>
      </w:r>
      <w:r w:rsidRPr="007B21FB">
        <w:t xml:space="preserve"> </w:t>
      </w:r>
      <w:r w:rsidRPr="007B21FB">
        <w:rPr>
          <w:rFonts w:ascii="Times New Roman" w:hAnsi="Times New Roman" w:cs="Times New Roman"/>
        </w:rPr>
        <w:t>https://doi.org/10.1017/S003329170500471X</w:t>
      </w:r>
    </w:p>
    <w:p w:rsidR="00375D0A" w:rsidRPr="003F1E7C" w:rsidRDefault="00375D0A" w:rsidP="00375D0A">
      <w:pPr>
        <w:pStyle w:val="EndNoteBibliography"/>
        <w:spacing w:after="0"/>
        <w:ind w:left="720" w:hanging="720"/>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Pr="003F1E7C">
        <w:rPr>
          <w:rFonts w:ascii="Times New Roman" w:hAnsi="Times New Roman" w:cs="Times New Roman"/>
        </w:rPr>
        <w:t xml:space="preserve">Pollak JJCP. Distinguishing between adult ADHD and mild cognitive impairment. </w:t>
      </w:r>
      <w:r w:rsidRPr="003F1E7C">
        <w:rPr>
          <w:rFonts w:ascii="Times New Roman" w:hAnsi="Times New Roman" w:cs="Times New Roman"/>
          <w:i/>
        </w:rPr>
        <w:t>Current Psychiatry</w:t>
      </w:r>
      <w:r w:rsidRPr="003F1E7C">
        <w:rPr>
          <w:rFonts w:ascii="Times New Roman" w:hAnsi="Times New Roman" w:cs="Times New Roman"/>
        </w:rPr>
        <w:t xml:space="preserve"> 2012;</w:t>
      </w:r>
      <w:r w:rsidRPr="003F1E7C">
        <w:rPr>
          <w:rFonts w:ascii="Times New Roman" w:hAnsi="Times New Roman" w:cs="Times New Roman"/>
          <w:b/>
        </w:rPr>
        <w:t>11</w:t>
      </w:r>
      <w:r w:rsidRPr="003F1E7C">
        <w:rPr>
          <w:rFonts w:ascii="Times New Roman" w:hAnsi="Times New Roman" w:cs="Times New Roman"/>
        </w:rPr>
        <w:t>:48-50.</w:t>
      </w:r>
    </w:p>
    <w:p w:rsidR="00375D0A" w:rsidRDefault="00375D0A" w:rsidP="00375D0A">
      <w:pPr>
        <w:pStyle w:val="EndNoteBibliography"/>
        <w:spacing w:after="0"/>
        <w:ind w:left="720" w:hanging="720"/>
        <w:rPr>
          <w:rStyle w:val="Hyperlink"/>
          <w:rFonts w:ascii="Times New Roman" w:hAnsi="Times New Roman" w:cs="Times New Roman"/>
        </w:rPr>
      </w:pPr>
      <w:r>
        <w:rPr>
          <w:rFonts w:ascii="Times New Roman" w:hAnsi="Times New Roman" w:cs="Times New Roman"/>
        </w:rPr>
        <w:t>42</w:t>
      </w:r>
      <w:r w:rsidRPr="00FC46D9">
        <w:rPr>
          <w:rFonts w:ascii="Times New Roman" w:hAnsi="Times New Roman" w:cs="Times New Roman"/>
        </w:rPr>
        <w:tab/>
        <w:t xml:space="preserve">Lensing MB, Zeiner P, Sandvik L, Opjordsmoen S. Psychopharmacological treatment of ADHD in adults aged 50+: an empirical study. </w:t>
      </w:r>
      <w:r w:rsidRPr="00FC46D9">
        <w:rPr>
          <w:rFonts w:ascii="Times New Roman" w:hAnsi="Times New Roman" w:cs="Times New Roman"/>
          <w:i/>
        </w:rPr>
        <w:t>J Atten Disord</w:t>
      </w:r>
      <w:r w:rsidRPr="00FC46D9">
        <w:rPr>
          <w:rFonts w:ascii="Times New Roman" w:hAnsi="Times New Roman" w:cs="Times New Roman"/>
        </w:rPr>
        <w:t xml:space="preserve"> 2015;</w:t>
      </w:r>
      <w:r w:rsidRPr="00FC46D9">
        <w:rPr>
          <w:rFonts w:ascii="Times New Roman" w:hAnsi="Times New Roman" w:cs="Times New Roman"/>
          <w:b/>
        </w:rPr>
        <w:t>19</w:t>
      </w:r>
      <w:r w:rsidRPr="00FC46D9">
        <w:rPr>
          <w:rFonts w:ascii="Times New Roman" w:hAnsi="Times New Roman" w:cs="Times New Roman"/>
        </w:rPr>
        <w:t>:380-9.</w:t>
      </w:r>
      <w:r w:rsidRPr="007B21FB">
        <w:t xml:space="preserve"> </w:t>
      </w:r>
      <w:hyperlink r:id="rId38" w:history="1">
        <w:r w:rsidRPr="00A42A09">
          <w:rPr>
            <w:rStyle w:val="Hyperlink"/>
            <w:rFonts w:ascii="Times New Roman" w:hAnsi="Times New Roman" w:cs="Times New Roman"/>
          </w:rPr>
          <w:t>https://doi.org/10.1177%2F1087054714527342</w:t>
        </w:r>
      </w:hyperlink>
    </w:p>
    <w:p w:rsidR="00375D0A" w:rsidRDefault="00375D0A" w:rsidP="00375D0A">
      <w:pPr>
        <w:pStyle w:val="EndNoteBibliography"/>
        <w:spacing w:after="0"/>
        <w:ind w:left="720" w:hanging="720"/>
        <w:rPr>
          <w:rFonts w:ascii="Times New Roman" w:hAnsi="Times New Roman" w:cs="Times New Roman"/>
        </w:rPr>
      </w:pPr>
      <w:r>
        <w:rPr>
          <w:rFonts w:ascii="Times New Roman" w:hAnsi="Times New Roman" w:cs="Times New Roman"/>
        </w:rPr>
        <w:t>43</w:t>
      </w:r>
      <w:r>
        <w:rPr>
          <w:rFonts w:ascii="Times New Roman" w:hAnsi="Times New Roman" w:cs="Times New Roman"/>
        </w:rPr>
        <w:tab/>
      </w:r>
      <w:r w:rsidRPr="00FC46D9">
        <w:rPr>
          <w:rFonts w:ascii="Times New Roman" w:hAnsi="Times New Roman" w:cs="Times New Roman"/>
        </w:rPr>
        <w:t xml:space="preserve">Brod M, Schmitt E, Goodwin M, et al. ADHD burden of illness in older adults: a life course perspective. </w:t>
      </w:r>
      <w:r w:rsidRPr="00FC46D9">
        <w:rPr>
          <w:rFonts w:ascii="Times New Roman" w:hAnsi="Times New Roman" w:cs="Times New Roman"/>
          <w:i/>
        </w:rPr>
        <w:t>Qual Life Res</w:t>
      </w:r>
      <w:r w:rsidRPr="00FC46D9">
        <w:rPr>
          <w:rFonts w:ascii="Times New Roman" w:hAnsi="Times New Roman" w:cs="Times New Roman"/>
        </w:rPr>
        <w:t xml:space="preserve"> 2012;</w:t>
      </w:r>
      <w:r w:rsidRPr="00FC46D9">
        <w:rPr>
          <w:rFonts w:ascii="Times New Roman" w:hAnsi="Times New Roman" w:cs="Times New Roman"/>
          <w:b/>
        </w:rPr>
        <w:t xml:space="preserve"> 21</w:t>
      </w:r>
      <w:r w:rsidRPr="00FC46D9">
        <w:rPr>
          <w:rFonts w:ascii="Times New Roman" w:hAnsi="Times New Roman" w:cs="Times New Roman"/>
        </w:rPr>
        <w:t xml:space="preserve">: 795–799. </w:t>
      </w:r>
      <w:hyperlink r:id="rId39" w:history="1">
        <w:r w:rsidRPr="003F59D7">
          <w:rPr>
            <w:rStyle w:val="Hyperlink"/>
            <w:rFonts w:ascii="Times New Roman" w:hAnsi="Times New Roman" w:cs="Times New Roman"/>
          </w:rPr>
          <w:t>https://doi.org/10.1007/s11136-011-9981-9</w:t>
        </w:r>
      </w:hyperlink>
    </w:p>
    <w:p w:rsidR="00375D0A" w:rsidRPr="00FC46D9" w:rsidRDefault="00375D0A" w:rsidP="00375D0A">
      <w:pPr>
        <w:pStyle w:val="EndNoteBibliography"/>
        <w:spacing w:after="0"/>
        <w:ind w:left="720" w:hanging="720"/>
        <w:rPr>
          <w:rFonts w:ascii="Times New Roman" w:hAnsi="Times New Roman" w:cs="Times New Roman"/>
        </w:rPr>
      </w:pPr>
      <w:r>
        <w:rPr>
          <w:rFonts w:ascii="Times New Roman" w:hAnsi="Times New Roman" w:cs="Times New Roman"/>
        </w:rPr>
        <w:t>44</w:t>
      </w:r>
      <w:r>
        <w:rPr>
          <w:rFonts w:ascii="Times New Roman" w:hAnsi="Times New Roman" w:cs="Times New Roman"/>
        </w:rPr>
        <w:tab/>
      </w:r>
      <w:r w:rsidRPr="006D51F7">
        <w:rPr>
          <w:rFonts w:ascii="Times New Roman" w:hAnsi="Times New Roman" w:cs="Times New Roman"/>
        </w:rPr>
        <w:t xml:space="preserve">Manor I, Rozen S, Zemishlani Z, Weizman A, Zalsman G. When does it end? Attention-deficit/hyperactivity disorder in the middle aged and older populations. </w:t>
      </w:r>
      <w:r w:rsidRPr="006D51F7">
        <w:rPr>
          <w:rFonts w:ascii="Times New Roman" w:hAnsi="Times New Roman" w:cs="Times New Roman"/>
          <w:i/>
        </w:rPr>
        <w:t>Clinical neuropharmacology.</w:t>
      </w:r>
      <w:r w:rsidRPr="006D51F7">
        <w:rPr>
          <w:rFonts w:ascii="Times New Roman" w:hAnsi="Times New Roman" w:cs="Times New Roman"/>
        </w:rPr>
        <w:t xml:space="preserve"> 2011;</w:t>
      </w:r>
      <w:r w:rsidRPr="006D51F7">
        <w:rPr>
          <w:rFonts w:ascii="Times New Roman" w:hAnsi="Times New Roman" w:cs="Times New Roman"/>
          <w:b/>
        </w:rPr>
        <w:t>34</w:t>
      </w:r>
      <w:r w:rsidRPr="006D51F7">
        <w:rPr>
          <w:rFonts w:ascii="Times New Roman" w:hAnsi="Times New Roman" w:cs="Times New Roman"/>
        </w:rPr>
        <w:t>:148-54.</w:t>
      </w:r>
      <w:r>
        <w:rPr>
          <w:rFonts w:ascii="Times New Roman" w:hAnsi="Times New Roman" w:cs="Times New Roman"/>
        </w:rPr>
        <w:t xml:space="preserve"> </w:t>
      </w:r>
      <w:r w:rsidRPr="006D51F7">
        <w:rPr>
          <w:rFonts w:ascii="Times New Roman" w:hAnsi="Times New Roman" w:cs="Times New Roman"/>
        </w:rPr>
        <w:t>DOI: 10.1097/WNF.0b013e3182206dc1</w:t>
      </w:r>
    </w:p>
    <w:p w:rsidR="00375D0A" w:rsidRPr="00FC46D9" w:rsidRDefault="00375D0A" w:rsidP="00375D0A">
      <w:pPr>
        <w:pStyle w:val="EndNoteBibliography"/>
        <w:spacing w:after="0"/>
        <w:ind w:left="720" w:hanging="720"/>
        <w:rPr>
          <w:rFonts w:ascii="Times New Roman" w:hAnsi="Times New Roman" w:cs="Times New Roman"/>
        </w:rPr>
      </w:pPr>
      <w:r w:rsidRPr="00FC46D9">
        <w:rPr>
          <w:rFonts w:ascii="Times New Roman" w:hAnsi="Times New Roman" w:cs="Times New Roman"/>
        </w:rPr>
        <w:t>4</w:t>
      </w:r>
      <w:r>
        <w:rPr>
          <w:rFonts w:ascii="Times New Roman" w:hAnsi="Times New Roman" w:cs="Times New Roman"/>
        </w:rPr>
        <w:t>5</w:t>
      </w:r>
      <w:r w:rsidRPr="00FC46D9">
        <w:rPr>
          <w:rFonts w:ascii="Times New Roman" w:hAnsi="Times New Roman" w:cs="Times New Roman"/>
        </w:rPr>
        <w:tab/>
        <w:t xml:space="preserve">Herrmann N, Rothenburg LS, Black SE, Ryan M, Liu BA, Busto UE, et al. Methylphenidate for the treatment of apathy in Alzheimer disease: prediction of response using dextroamphetamine challenge. </w:t>
      </w:r>
      <w:r w:rsidRPr="00FC46D9">
        <w:rPr>
          <w:rFonts w:ascii="Times New Roman" w:hAnsi="Times New Roman" w:cs="Times New Roman"/>
          <w:i/>
        </w:rPr>
        <w:t>J clin psychopharmacol</w:t>
      </w:r>
      <w:r w:rsidRPr="00FC46D9">
        <w:rPr>
          <w:rFonts w:ascii="Times New Roman" w:hAnsi="Times New Roman" w:cs="Times New Roman"/>
        </w:rPr>
        <w:t xml:space="preserve"> 2008;</w:t>
      </w:r>
      <w:r w:rsidRPr="00FC46D9">
        <w:rPr>
          <w:rFonts w:ascii="Times New Roman" w:hAnsi="Times New Roman" w:cs="Times New Roman"/>
          <w:b/>
        </w:rPr>
        <w:t>28</w:t>
      </w:r>
      <w:r w:rsidRPr="00FC46D9">
        <w:rPr>
          <w:rFonts w:ascii="Times New Roman" w:hAnsi="Times New Roman" w:cs="Times New Roman"/>
        </w:rPr>
        <w:t>:296-301.</w:t>
      </w:r>
      <w:r w:rsidRPr="007B21FB">
        <w:t xml:space="preserve"> </w:t>
      </w:r>
      <w:r w:rsidRPr="007B21FB">
        <w:rPr>
          <w:rFonts w:ascii="Times New Roman" w:hAnsi="Times New Roman" w:cs="Times New Roman"/>
        </w:rPr>
        <w:t>doi: 10.1097/JCP.0b013e318172b479</w:t>
      </w:r>
    </w:p>
    <w:p w:rsidR="00375D0A" w:rsidRPr="003F1E7C" w:rsidRDefault="00375D0A" w:rsidP="00375D0A">
      <w:pPr>
        <w:pStyle w:val="EndNoteBibliography"/>
        <w:spacing w:after="0"/>
        <w:ind w:left="720" w:hanging="720"/>
        <w:rPr>
          <w:rFonts w:ascii="Times New Roman" w:hAnsi="Times New Roman" w:cs="Times New Roman"/>
          <w:lang w:val="en-GB"/>
        </w:rPr>
      </w:pPr>
      <w:r>
        <w:rPr>
          <w:rFonts w:ascii="Times New Roman" w:hAnsi="Times New Roman" w:cs="Times New Roman"/>
        </w:rPr>
        <w:t>46</w:t>
      </w:r>
      <w:r w:rsidRPr="00FC46D9">
        <w:rPr>
          <w:rFonts w:ascii="Times New Roman" w:hAnsi="Times New Roman" w:cs="Times New Roman"/>
        </w:rPr>
        <w:tab/>
        <w:t xml:space="preserve">Willcutt EG, Pennington BF. Comorbidity of reading disability and attention-deficit/hyperactivity disorder: Differences by gender and subtype. </w:t>
      </w:r>
      <w:r w:rsidRPr="003F1E7C">
        <w:rPr>
          <w:rFonts w:ascii="Times New Roman" w:hAnsi="Times New Roman" w:cs="Times New Roman"/>
          <w:i/>
          <w:lang w:val="en-GB"/>
        </w:rPr>
        <w:t>JLD</w:t>
      </w:r>
      <w:r w:rsidRPr="003F1E7C">
        <w:rPr>
          <w:rFonts w:ascii="Times New Roman" w:hAnsi="Times New Roman" w:cs="Times New Roman"/>
          <w:lang w:val="en-GB"/>
        </w:rPr>
        <w:t xml:space="preserve"> 2000;</w:t>
      </w:r>
      <w:r w:rsidRPr="003F1E7C">
        <w:rPr>
          <w:rFonts w:ascii="Times New Roman" w:hAnsi="Times New Roman" w:cs="Times New Roman"/>
          <w:b/>
          <w:lang w:val="en-GB"/>
        </w:rPr>
        <w:t>33</w:t>
      </w:r>
      <w:r w:rsidRPr="003F1E7C">
        <w:rPr>
          <w:rFonts w:ascii="Times New Roman" w:hAnsi="Times New Roman" w:cs="Times New Roman"/>
          <w:lang w:val="en-GB"/>
        </w:rPr>
        <w:t>:179-91.</w:t>
      </w:r>
      <w:r w:rsidRPr="003F1E7C">
        <w:rPr>
          <w:lang w:val="en-GB"/>
        </w:rPr>
        <w:t xml:space="preserve"> </w:t>
      </w:r>
      <w:r w:rsidRPr="003F1E7C">
        <w:rPr>
          <w:rFonts w:ascii="Times New Roman" w:hAnsi="Times New Roman" w:cs="Times New Roman"/>
          <w:lang w:val="en-GB"/>
        </w:rPr>
        <w:t>https://doi.org/10.1177%2F002221940003300206</w:t>
      </w:r>
    </w:p>
    <w:p w:rsidR="00375D0A" w:rsidRDefault="00375D0A" w:rsidP="00375D0A">
      <w:pPr>
        <w:pStyle w:val="EndNoteBibliography"/>
        <w:spacing w:after="0"/>
        <w:ind w:left="720" w:hanging="720"/>
        <w:rPr>
          <w:rFonts w:ascii="Times New Roman" w:hAnsi="Times New Roman" w:cs="Times New Roman"/>
        </w:rPr>
      </w:pPr>
      <w:r w:rsidRPr="00531D85">
        <w:rPr>
          <w:rFonts w:ascii="Times New Roman" w:hAnsi="Times New Roman" w:cs="Times New Roman"/>
          <w:lang w:val="en-GB"/>
        </w:rPr>
        <w:t>47</w:t>
      </w:r>
      <w:r w:rsidRPr="00531D85">
        <w:rPr>
          <w:rFonts w:ascii="Times New Roman" w:hAnsi="Times New Roman" w:cs="Times New Roman"/>
          <w:color w:val="FF0000"/>
          <w:lang w:val="en-GB"/>
        </w:rPr>
        <w:tab/>
      </w:r>
      <w:r w:rsidRPr="00531D85">
        <w:rPr>
          <w:rFonts w:ascii="Times New Roman" w:hAnsi="Times New Roman" w:cs="Times New Roman"/>
          <w:lang w:val="en-GB"/>
        </w:rPr>
        <w:t xml:space="preserve">Sagar R, Dandona R., Gururaj G, Dhaliwal RS, Singh A, Ferrari A, ... Kumar GA. </w:t>
      </w:r>
      <w:r w:rsidRPr="00EA0E90">
        <w:rPr>
          <w:rFonts w:ascii="Times New Roman" w:hAnsi="Times New Roman" w:cs="Times New Roman"/>
        </w:rPr>
        <w:t xml:space="preserve">The burden of mental disorders across the states of India: the Global Burden of Disease Study 1990-2017. </w:t>
      </w:r>
      <w:r w:rsidRPr="00EA0E90">
        <w:rPr>
          <w:rFonts w:ascii="Times New Roman" w:hAnsi="Times New Roman" w:cs="Times New Roman"/>
          <w:i/>
        </w:rPr>
        <w:t>Lancet Psychiatry</w:t>
      </w:r>
      <w:r w:rsidRPr="00EA0E90">
        <w:rPr>
          <w:rFonts w:ascii="Times New Roman" w:hAnsi="Times New Roman" w:cs="Times New Roman"/>
        </w:rPr>
        <w:t xml:space="preserve"> 2020;</w:t>
      </w:r>
      <w:r w:rsidRPr="00EA0E90">
        <w:rPr>
          <w:rFonts w:ascii="Times New Roman" w:hAnsi="Times New Roman" w:cs="Times New Roman"/>
          <w:b/>
        </w:rPr>
        <w:t>7</w:t>
      </w:r>
      <w:r w:rsidRPr="00EA0E90">
        <w:rPr>
          <w:rFonts w:ascii="Times New Roman" w:hAnsi="Times New Roman" w:cs="Times New Roman"/>
        </w:rPr>
        <w:t>:148-61</w:t>
      </w:r>
      <w:r>
        <w:rPr>
          <w:rFonts w:ascii="Times New Roman" w:hAnsi="Times New Roman" w:cs="Times New Roman"/>
        </w:rPr>
        <w:t xml:space="preserve">. </w:t>
      </w:r>
      <w:hyperlink r:id="rId40" w:history="1">
        <w:r w:rsidRPr="003F59D7">
          <w:rPr>
            <w:rStyle w:val="Hyperlink"/>
            <w:rFonts w:ascii="Times New Roman" w:hAnsi="Times New Roman" w:cs="Times New Roman"/>
          </w:rPr>
          <w:t>https://doi.org/10.1016/S2215-0366(19)30475-4</w:t>
        </w:r>
      </w:hyperlink>
    </w:p>
    <w:p w:rsidR="00375D0A" w:rsidRDefault="00375D0A" w:rsidP="00375D0A">
      <w:pPr>
        <w:pStyle w:val="EndNoteBibliography"/>
        <w:spacing w:after="0"/>
        <w:ind w:left="720" w:hanging="720"/>
        <w:rPr>
          <w:rFonts w:ascii="Times New Roman" w:hAnsi="Times New Roman" w:cs="Times New Roman"/>
        </w:rPr>
      </w:pPr>
      <w:r>
        <w:rPr>
          <w:rFonts w:ascii="Times New Roman" w:hAnsi="Times New Roman" w:cs="Times New Roman"/>
        </w:rPr>
        <w:t xml:space="preserve">48 </w:t>
      </w:r>
      <w:r>
        <w:rPr>
          <w:rFonts w:ascii="Times New Roman" w:hAnsi="Times New Roman" w:cs="Times New Roman"/>
        </w:rPr>
        <w:tab/>
      </w:r>
      <w:r w:rsidRPr="00EA0E90">
        <w:rPr>
          <w:rFonts w:ascii="Times New Roman" w:hAnsi="Times New Roman" w:cs="Times New Roman"/>
        </w:rPr>
        <w:t xml:space="preserve">Michielsen M, Semeijn E, Comijs HC, van de Ven P, Beekman AT, Deeg DJ, et al. Prevalence of attention-deficit hyperactivity disorder in older adults in The Netherlands. </w:t>
      </w:r>
      <w:r w:rsidRPr="00EA0E90">
        <w:rPr>
          <w:rFonts w:ascii="Times New Roman" w:hAnsi="Times New Roman" w:cs="Times New Roman"/>
          <w:i/>
        </w:rPr>
        <w:t>Br J Psychiatry</w:t>
      </w:r>
      <w:r w:rsidRPr="00EA0E90">
        <w:rPr>
          <w:rFonts w:ascii="Times New Roman" w:hAnsi="Times New Roman" w:cs="Times New Roman"/>
        </w:rPr>
        <w:t xml:space="preserve"> 2012;</w:t>
      </w:r>
      <w:r w:rsidRPr="00EA0E90">
        <w:rPr>
          <w:rFonts w:ascii="Times New Roman" w:hAnsi="Times New Roman" w:cs="Times New Roman"/>
          <w:b/>
        </w:rPr>
        <w:t>201</w:t>
      </w:r>
      <w:r w:rsidRPr="00EA0E90">
        <w:rPr>
          <w:rFonts w:ascii="Times New Roman" w:hAnsi="Times New Roman" w:cs="Times New Roman"/>
        </w:rPr>
        <w:t>:298-305.</w:t>
      </w:r>
      <w:r>
        <w:rPr>
          <w:rFonts w:ascii="Times New Roman" w:hAnsi="Times New Roman" w:cs="Times New Roman"/>
        </w:rPr>
        <w:t xml:space="preserve"> </w:t>
      </w:r>
      <w:r w:rsidRPr="00EA0E90">
        <w:rPr>
          <w:rFonts w:ascii="Times New Roman" w:hAnsi="Times New Roman" w:cs="Times New Roman"/>
        </w:rPr>
        <w:t xml:space="preserve">DOI: </w:t>
      </w:r>
      <w:hyperlink r:id="rId41" w:history="1">
        <w:r w:rsidRPr="003F59D7">
          <w:rPr>
            <w:rStyle w:val="Hyperlink"/>
            <w:rFonts w:ascii="Times New Roman" w:hAnsi="Times New Roman" w:cs="Times New Roman"/>
          </w:rPr>
          <w:t>https://doi.org/10.1192/bjp.bp.111.101196</w:t>
        </w:r>
      </w:hyperlink>
    </w:p>
    <w:p w:rsidR="00375D0A" w:rsidRPr="004F338A" w:rsidRDefault="00375D0A" w:rsidP="00375D0A">
      <w:pPr>
        <w:pStyle w:val="EndNoteBibliography"/>
        <w:spacing w:after="0"/>
        <w:ind w:left="720" w:hanging="720"/>
        <w:rPr>
          <w:rFonts w:ascii="Times New Roman" w:hAnsi="Times New Roman" w:cs="Times New Roman"/>
        </w:rPr>
      </w:pPr>
      <w:r>
        <w:rPr>
          <w:rFonts w:ascii="Times New Roman" w:hAnsi="Times New Roman" w:cs="Times New Roman"/>
        </w:rPr>
        <w:t>49</w:t>
      </w:r>
      <w:r>
        <w:rPr>
          <w:rFonts w:ascii="Times New Roman" w:hAnsi="Times New Roman" w:cs="Times New Roman"/>
        </w:rPr>
        <w:tab/>
      </w:r>
      <w:r w:rsidRPr="004F338A">
        <w:rPr>
          <w:rFonts w:ascii="Times New Roman" w:hAnsi="Times New Roman" w:cs="Times New Roman"/>
        </w:rPr>
        <w:t xml:space="preserve">Polanczyk G, Laranjeira R, Zaleski M, Pinsky I, Caetano R, Rohde LA. ADHD in a representative sample of the Brazilian population: Estimated prevalence and comparative adequacy of criteria between adolescents and adults according to the item response theory. </w:t>
      </w:r>
      <w:r w:rsidRPr="004F338A">
        <w:rPr>
          <w:rFonts w:ascii="Times New Roman" w:hAnsi="Times New Roman" w:cs="Times New Roman"/>
          <w:i/>
        </w:rPr>
        <w:t>Int J Methods Psychiatr Res</w:t>
      </w:r>
      <w:r w:rsidRPr="004F338A">
        <w:rPr>
          <w:rFonts w:ascii="Times New Roman" w:hAnsi="Times New Roman" w:cs="Times New Roman"/>
        </w:rPr>
        <w:t xml:space="preserve"> 2010;19:177-84.</w:t>
      </w:r>
      <w:r>
        <w:rPr>
          <w:rFonts w:ascii="Times New Roman" w:hAnsi="Times New Roman" w:cs="Times New Roman"/>
        </w:rPr>
        <w:t xml:space="preserve"> </w:t>
      </w:r>
      <w:r w:rsidRPr="004F338A">
        <w:rPr>
          <w:rFonts w:ascii="Times New Roman" w:hAnsi="Times New Roman" w:cs="Times New Roman"/>
        </w:rPr>
        <w:t>https://doi.org/10.1002/mpr.319</w:t>
      </w:r>
    </w:p>
    <w:p w:rsidR="00375D0A" w:rsidRDefault="00375D0A" w:rsidP="00375D0A">
      <w:pPr>
        <w:pStyle w:val="EndNoteBibliography"/>
        <w:spacing w:after="0"/>
        <w:ind w:left="720" w:hanging="720"/>
        <w:rPr>
          <w:rFonts w:ascii="Times New Roman" w:hAnsi="Times New Roman" w:cs="Times New Roman"/>
        </w:rPr>
      </w:pPr>
      <w:r w:rsidRPr="00362518">
        <w:rPr>
          <w:rFonts w:ascii="Times New Roman" w:hAnsi="Times New Roman" w:cs="Times New Roman"/>
        </w:rPr>
        <w:t>50</w:t>
      </w:r>
      <w:r w:rsidRPr="00FC46D9">
        <w:rPr>
          <w:rFonts w:ascii="Times New Roman" w:hAnsi="Times New Roman" w:cs="Times New Roman"/>
          <w:color w:val="FF0000"/>
        </w:rPr>
        <w:tab/>
      </w:r>
      <w:r w:rsidRPr="006D51F7">
        <w:rPr>
          <w:rFonts w:ascii="Times New Roman" w:hAnsi="Times New Roman" w:cs="Times New Roman"/>
          <w:lang w:val="en-GB"/>
        </w:rPr>
        <w:t xml:space="preserve">Deeks JJ, Higgins JP, Altman DG. </w:t>
      </w:r>
      <w:r w:rsidRPr="00FC46D9">
        <w:rPr>
          <w:rFonts w:ascii="Times New Roman" w:hAnsi="Times New Roman" w:cs="Times New Roman"/>
        </w:rPr>
        <w:t>Analysing data and undertaking meta-analyses. In: Higgins JP, Green S, editors. Meta-regression. Cochrane handbook for systematic reviews of interventions: John Wiley &amp; Sons. Chichester, West Sussex; 2011. 284 p.</w:t>
      </w:r>
      <w:r>
        <w:rPr>
          <w:rFonts w:ascii="Times New Roman" w:hAnsi="Times New Roman" w:cs="Times New Roman"/>
        </w:rPr>
        <w:t xml:space="preserve">  </w:t>
      </w:r>
    </w:p>
    <w:p w:rsidR="007F0903" w:rsidRDefault="00AD21E9" w:rsidP="00AD21E9">
      <w:pPr>
        <w:spacing w:after="0" w:line="240" w:lineRule="auto"/>
        <w:ind w:left="720" w:hanging="720"/>
        <w:rPr>
          <w:rFonts w:ascii="Times New Roman" w:hAnsi="Times New Roman" w:cs="Times New Roman"/>
          <w:b/>
          <w:lang w:val="en-GB"/>
        </w:rPr>
      </w:pPr>
      <w:r>
        <w:rPr>
          <w:rFonts w:ascii="Times New Roman" w:hAnsi="Times New Roman" w:cs="Times New Roman"/>
          <w:lang w:val="en-GB"/>
        </w:rPr>
        <w:t xml:space="preserve">51         </w:t>
      </w:r>
      <w:r w:rsidR="00375D0A" w:rsidRPr="00AD21E9">
        <w:rPr>
          <w:rFonts w:ascii="Times New Roman" w:hAnsi="Times New Roman" w:cs="Times New Roman"/>
          <w:lang w:val="en-GB"/>
        </w:rPr>
        <w:t>Barkley RA, Fischer M, Smallish L, Fletcher KJJoap. The persistence of attention-deficit/hyperactivity disorder into young adulthood as a function of reporting source and defini</w:t>
      </w:r>
      <w:r w:rsidR="00375D0A" w:rsidRPr="00FC21F5">
        <w:rPr>
          <w:rFonts w:ascii="Times New Roman" w:hAnsi="Times New Roman" w:cs="Times New Roman"/>
          <w:lang w:val="en-GB"/>
        </w:rPr>
        <w:t xml:space="preserve">tion of disorder. </w:t>
      </w:r>
      <w:r w:rsidR="00375D0A" w:rsidRPr="00FC46D9">
        <w:rPr>
          <w:rFonts w:ascii="Times New Roman" w:hAnsi="Times New Roman" w:cs="Times New Roman"/>
          <w:i/>
        </w:rPr>
        <w:t>J Abnorm Psychol</w:t>
      </w:r>
      <w:r w:rsidR="00375D0A" w:rsidRPr="00FC46D9">
        <w:rPr>
          <w:rFonts w:ascii="Times New Roman" w:hAnsi="Times New Roman" w:cs="Times New Roman"/>
        </w:rPr>
        <w:t xml:space="preserve"> 2002;</w:t>
      </w:r>
      <w:r w:rsidR="00375D0A" w:rsidRPr="00FC46D9">
        <w:rPr>
          <w:rFonts w:ascii="Times New Roman" w:hAnsi="Times New Roman" w:cs="Times New Roman"/>
          <w:b/>
        </w:rPr>
        <w:t>111</w:t>
      </w:r>
      <w:r w:rsidR="00375D0A" w:rsidRPr="00FC46D9">
        <w:rPr>
          <w:rFonts w:ascii="Times New Roman" w:hAnsi="Times New Roman" w:cs="Times New Roman"/>
        </w:rPr>
        <w:t>:279.</w:t>
      </w:r>
      <w:r w:rsidR="00375D0A" w:rsidRPr="00953810">
        <w:t xml:space="preserve"> </w:t>
      </w:r>
      <w:hyperlink r:id="rId42" w:history="1">
        <w:r w:rsidR="00375D0A" w:rsidRPr="00AD21E9">
          <w:rPr>
            <w:rStyle w:val="Hyperlink"/>
            <w:rFonts w:ascii="Times New Roman" w:hAnsi="Times New Roman" w:cs="Times New Roman"/>
            <w:lang w:val="en-GB"/>
          </w:rPr>
          <w:t>https://psycnet.apa.org/doi/10.1037/0021-843X.111.2.279</w:t>
        </w:r>
      </w:hyperlink>
      <w:r w:rsidR="00375D0A" w:rsidRPr="00AD21E9">
        <w:rPr>
          <w:rFonts w:ascii="Times New Roman" w:hAnsi="Times New Roman" w:cs="Times New Roman"/>
          <w:lang w:val="en-GB"/>
        </w:rPr>
        <w:t xml:space="preserve">                                                  </w:t>
      </w:r>
    </w:p>
    <w:p w:rsidR="007F0903" w:rsidRDefault="007F0903" w:rsidP="00833B3C">
      <w:pPr>
        <w:spacing w:after="0" w:line="480" w:lineRule="auto"/>
        <w:rPr>
          <w:rFonts w:ascii="Times New Roman" w:hAnsi="Times New Roman" w:cs="Times New Roman"/>
          <w:b/>
          <w:lang w:val="en-GB"/>
        </w:rPr>
      </w:pPr>
    </w:p>
    <w:p w:rsidR="007F0903" w:rsidRDefault="007F0903" w:rsidP="00833B3C">
      <w:pPr>
        <w:spacing w:after="0" w:line="480" w:lineRule="auto"/>
        <w:rPr>
          <w:rFonts w:ascii="Times New Roman" w:hAnsi="Times New Roman" w:cs="Times New Roman"/>
          <w:b/>
          <w:lang w:val="en-GB"/>
        </w:rPr>
      </w:pPr>
    </w:p>
    <w:p w:rsidR="007F0903" w:rsidRDefault="007F0903">
      <w:pPr>
        <w:rPr>
          <w:lang w:val="en-GB"/>
        </w:rPr>
      </w:pPr>
    </w:p>
    <w:p w:rsidR="00AD21E9" w:rsidRDefault="00AD21E9">
      <w:pPr>
        <w:rPr>
          <w:lang w:val="en-GB"/>
        </w:rPr>
      </w:pPr>
    </w:p>
    <w:p w:rsidR="005833E5" w:rsidRPr="00D51BDE" w:rsidRDefault="005833E5">
      <w:pPr>
        <w:rPr>
          <w:lang w:val="en-GB"/>
        </w:rPr>
      </w:pPr>
    </w:p>
    <w:p w:rsidR="007F0903" w:rsidRDefault="007F0903" w:rsidP="007F090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Pr="00D70441">
        <w:rPr>
          <w:rFonts w:ascii="Times New Roman" w:hAnsi="Times New Roman" w:cs="Times New Roman"/>
          <w:sz w:val="24"/>
          <w:szCs w:val="24"/>
          <w:lang w:val="en-US"/>
        </w:rPr>
        <w:t>Tables and Figures to be inserted in the main text</w:t>
      </w:r>
      <w:r>
        <w:rPr>
          <w:rFonts w:ascii="Times New Roman" w:hAnsi="Times New Roman" w:cs="Times New Roman"/>
          <w:sz w:val="24"/>
          <w:szCs w:val="24"/>
          <w:lang w:val="en-US"/>
        </w:rPr>
        <w:t>------------------------------</w:t>
      </w:r>
    </w:p>
    <w:p w:rsidR="007F0903" w:rsidRPr="00D70441" w:rsidRDefault="007F0903" w:rsidP="007F0903">
      <w:pPr>
        <w:spacing w:after="0" w:line="240" w:lineRule="auto"/>
        <w:jc w:val="both"/>
        <w:rPr>
          <w:rFonts w:ascii="Times New Roman" w:hAnsi="Times New Roman" w:cs="Times New Roman"/>
          <w:sz w:val="24"/>
          <w:szCs w:val="24"/>
          <w:lang w:val="en-US"/>
        </w:rPr>
      </w:pPr>
    </w:p>
    <w:p w:rsidR="007F0903" w:rsidRDefault="007F0903" w:rsidP="007F0903">
      <w:pPr>
        <w:spacing w:after="0" w:line="240" w:lineRule="auto"/>
        <w:jc w:val="both"/>
        <w:rPr>
          <w:rFonts w:ascii="Times New Roman" w:hAnsi="Times New Roman" w:cs="Times New Roman"/>
          <w:sz w:val="24"/>
          <w:szCs w:val="24"/>
          <w:lang w:val="en-US"/>
        </w:rPr>
      </w:pPr>
      <w:r w:rsidRPr="00B05D79">
        <w:rPr>
          <w:rFonts w:ascii="Times New Roman" w:hAnsi="Times New Roman" w:cs="Times New Roman"/>
          <w:sz w:val="24"/>
          <w:szCs w:val="24"/>
          <w:lang w:val="en-US"/>
        </w:rPr>
        <w:t>FIGURE 1</w:t>
      </w:r>
    </w:p>
    <w:p w:rsidR="00531D85" w:rsidRPr="00B05D79" w:rsidRDefault="005163E7" w:rsidP="007F0903">
      <w:pPr>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val="en-GB" w:eastAsia="en-GB"/>
        </w:rPr>
        <w:drawing>
          <wp:inline distT="0" distB="0" distL="0" distR="0">
            <wp:extent cx="5665890" cy="540928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1.PNG"/>
                    <pic:cNvPicPr/>
                  </pic:nvPicPr>
                  <pic:blipFill>
                    <a:blip r:embed="rId43">
                      <a:extLst>
                        <a:ext uri="{28A0092B-C50C-407E-A947-70E740481C1C}">
                          <a14:useLocalDpi xmlns:a14="http://schemas.microsoft.com/office/drawing/2010/main" val="0"/>
                        </a:ext>
                      </a:extLst>
                    </a:blip>
                    <a:stretch>
                      <a:fillRect/>
                    </a:stretch>
                  </pic:blipFill>
                  <pic:spPr>
                    <a:xfrm>
                      <a:off x="0" y="0"/>
                      <a:ext cx="5674670" cy="5417664"/>
                    </a:xfrm>
                    <a:prstGeom prst="rect">
                      <a:avLst/>
                    </a:prstGeom>
                  </pic:spPr>
                </pic:pic>
              </a:graphicData>
            </a:graphic>
          </wp:inline>
        </w:drawing>
      </w:r>
    </w:p>
    <w:p w:rsidR="007F0903" w:rsidRDefault="007F0903" w:rsidP="007F0903">
      <w:pPr>
        <w:spacing w:after="0" w:line="240" w:lineRule="auto"/>
        <w:jc w:val="both"/>
        <w:rPr>
          <w:rFonts w:ascii="Times New Roman" w:hAnsi="Times New Roman" w:cs="Times New Roman"/>
          <w:b/>
          <w:sz w:val="24"/>
          <w:szCs w:val="24"/>
          <w:lang w:val="en-US"/>
        </w:rPr>
      </w:pPr>
    </w:p>
    <w:p w:rsidR="007F0903" w:rsidRDefault="007F0903" w:rsidP="007F0903">
      <w:pPr>
        <w:spacing w:after="0" w:line="240" w:lineRule="auto"/>
        <w:jc w:val="both"/>
        <w:rPr>
          <w:rFonts w:ascii="Times New Roman" w:hAnsi="Times New Roman" w:cs="Times New Roman"/>
          <w:b/>
          <w:sz w:val="24"/>
          <w:szCs w:val="24"/>
          <w:lang w:val="en-US"/>
        </w:rPr>
      </w:pPr>
    </w:p>
    <w:p w:rsidR="007F0903" w:rsidRPr="0069139B" w:rsidRDefault="007F0903" w:rsidP="007F0903">
      <w:pPr>
        <w:spacing w:after="0" w:line="240" w:lineRule="auto"/>
        <w:jc w:val="both"/>
        <w:rPr>
          <w:rFonts w:ascii="Times New Roman" w:hAnsi="Times New Roman" w:cs="Times New Roman"/>
          <w:b/>
          <w:noProof/>
          <w:sz w:val="24"/>
          <w:szCs w:val="24"/>
          <w:lang w:val="en-GB" w:eastAsia="en-GB"/>
        </w:rPr>
      </w:pPr>
      <w:r>
        <w:rPr>
          <w:rFonts w:ascii="Times New Roman" w:hAnsi="Times New Roman" w:cs="Times New Roman"/>
          <w:b/>
          <w:sz w:val="24"/>
          <w:szCs w:val="24"/>
          <w:lang w:val="en-US"/>
        </w:rPr>
        <w:t>Fig.</w:t>
      </w:r>
      <w:r w:rsidRPr="0069139B">
        <w:rPr>
          <w:rFonts w:ascii="Times New Roman" w:hAnsi="Times New Roman" w:cs="Times New Roman"/>
          <w:b/>
          <w:sz w:val="24"/>
          <w:szCs w:val="24"/>
          <w:lang w:val="en-US"/>
        </w:rPr>
        <w:t xml:space="preserve"> 1: </w:t>
      </w:r>
      <w:r w:rsidRPr="0069139B">
        <w:rPr>
          <w:rFonts w:ascii="Times New Roman" w:hAnsi="Times New Roman" w:cs="Times New Roman"/>
          <w:sz w:val="24"/>
          <w:szCs w:val="24"/>
          <w:lang w:val="en-US"/>
        </w:rPr>
        <w:t>Flow-chart of the</w:t>
      </w:r>
      <w:r>
        <w:rPr>
          <w:rFonts w:ascii="Times New Roman" w:hAnsi="Times New Roman" w:cs="Times New Roman"/>
          <w:sz w:val="24"/>
          <w:szCs w:val="24"/>
          <w:lang w:val="en-US"/>
        </w:rPr>
        <w:t xml:space="preserve"> meta-analysis</w:t>
      </w:r>
      <w:r w:rsidRPr="0069139B">
        <w:rPr>
          <w:rFonts w:ascii="Times New Roman" w:hAnsi="Times New Roman" w:cs="Times New Roman"/>
          <w:sz w:val="24"/>
          <w:szCs w:val="24"/>
          <w:lang w:val="en-US"/>
        </w:rPr>
        <w:t xml:space="preserve"> selection process </w:t>
      </w:r>
    </w:p>
    <w:p w:rsidR="007F0903" w:rsidRPr="0069139B" w:rsidRDefault="007F0903" w:rsidP="007F0903">
      <w:pPr>
        <w:spacing w:after="0" w:line="240" w:lineRule="auto"/>
        <w:jc w:val="both"/>
        <w:rPr>
          <w:rFonts w:ascii="Times New Roman" w:hAnsi="Times New Roman" w:cs="Times New Roman"/>
          <w:noProof/>
          <w:sz w:val="24"/>
          <w:szCs w:val="24"/>
          <w:lang w:val="en-GB" w:eastAsia="en-GB"/>
        </w:rPr>
      </w:pPr>
      <w:r w:rsidRPr="0069139B">
        <w:rPr>
          <w:rFonts w:ascii="Times New Roman" w:hAnsi="Times New Roman" w:cs="Times New Roman"/>
          <w:noProof/>
          <w:sz w:val="24"/>
          <w:szCs w:val="24"/>
          <w:lang w:val="en-GB" w:eastAsia="en-GB"/>
        </w:rPr>
        <w:t xml:space="preserve">* Reasons for exclusion of full-text articles are provided in the </w:t>
      </w:r>
      <w:r>
        <w:rPr>
          <w:rFonts w:ascii="Times New Roman" w:hAnsi="Times New Roman" w:cs="Times New Roman"/>
          <w:noProof/>
          <w:sz w:val="24"/>
          <w:szCs w:val="24"/>
          <w:lang w:val="en-GB" w:eastAsia="en-GB"/>
        </w:rPr>
        <w:t>Appendix 3</w:t>
      </w:r>
    </w:p>
    <w:p w:rsidR="007F0903" w:rsidRDefault="007F0903" w:rsidP="007F0903">
      <w:pPr>
        <w:spacing w:after="0" w:line="480" w:lineRule="auto"/>
        <w:rPr>
          <w:rFonts w:ascii="Times New Roman" w:hAnsi="Times New Roman" w:cs="Times New Roman"/>
          <w:b/>
          <w:lang w:val="en-GB"/>
        </w:rPr>
      </w:pPr>
    </w:p>
    <w:p w:rsidR="007F0903" w:rsidRDefault="007F0903" w:rsidP="007F0903">
      <w:pPr>
        <w:spacing w:after="0" w:line="480" w:lineRule="auto"/>
        <w:rPr>
          <w:rFonts w:ascii="Times New Roman" w:hAnsi="Times New Roman" w:cs="Times New Roman"/>
          <w:b/>
          <w:lang w:val="en-GB"/>
        </w:rPr>
      </w:pPr>
    </w:p>
    <w:p w:rsidR="007F0903" w:rsidRDefault="007F0903" w:rsidP="007F0903">
      <w:pPr>
        <w:spacing w:after="0" w:line="480" w:lineRule="auto"/>
        <w:rPr>
          <w:rFonts w:ascii="Times New Roman" w:hAnsi="Times New Roman" w:cs="Times New Roman"/>
          <w:b/>
          <w:lang w:val="en-GB"/>
        </w:rPr>
      </w:pPr>
    </w:p>
    <w:p w:rsidR="007F0903" w:rsidRDefault="007F0903" w:rsidP="007F0903">
      <w:pPr>
        <w:spacing w:after="0" w:line="480" w:lineRule="auto"/>
        <w:rPr>
          <w:rFonts w:ascii="Times New Roman" w:hAnsi="Times New Roman" w:cs="Times New Roman"/>
          <w:b/>
          <w:lang w:val="en-GB"/>
        </w:rPr>
      </w:pPr>
    </w:p>
    <w:p w:rsidR="007F0903" w:rsidRDefault="007F0903" w:rsidP="007F0903">
      <w:pPr>
        <w:spacing w:after="0" w:line="480" w:lineRule="auto"/>
        <w:rPr>
          <w:rFonts w:ascii="Times New Roman" w:hAnsi="Times New Roman" w:cs="Times New Roman"/>
          <w:b/>
          <w:lang w:val="en-GB"/>
        </w:rPr>
      </w:pPr>
    </w:p>
    <w:p w:rsidR="00CB1458" w:rsidRDefault="00CB1458" w:rsidP="007F0903">
      <w:pPr>
        <w:spacing w:after="0" w:line="480" w:lineRule="auto"/>
        <w:rPr>
          <w:rFonts w:ascii="Times New Roman" w:hAnsi="Times New Roman" w:cs="Times New Roman"/>
          <w:b/>
          <w:lang w:val="en-GB"/>
        </w:rPr>
      </w:pPr>
    </w:p>
    <w:p w:rsidR="007F0903" w:rsidRDefault="007F0903" w:rsidP="007F0903">
      <w:pPr>
        <w:spacing w:after="0" w:line="480" w:lineRule="auto"/>
        <w:rPr>
          <w:rFonts w:ascii="Times New Roman" w:hAnsi="Times New Roman" w:cs="Times New Roman"/>
          <w:b/>
          <w:lang w:val="en-GB"/>
        </w:rPr>
      </w:pPr>
    </w:p>
    <w:p w:rsidR="007F0903" w:rsidRDefault="007F0903" w:rsidP="007F09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1</w:t>
      </w:r>
    </w:p>
    <w:p w:rsidR="007F0903" w:rsidRPr="00953810" w:rsidRDefault="007F0903" w:rsidP="007F0903">
      <w:pPr>
        <w:spacing w:after="0" w:line="240" w:lineRule="auto"/>
        <w:rPr>
          <w:rFonts w:ascii="Times New Roman" w:hAnsi="Times New Roman" w:cs="Times New Roman"/>
          <w:sz w:val="24"/>
          <w:szCs w:val="24"/>
          <w:lang w:val="en-US"/>
        </w:rPr>
      </w:pPr>
    </w:p>
    <w:tbl>
      <w:tblPr>
        <w:tblStyle w:val="ListTable6Colorful"/>
        <w:tblW w:w="9062" w:type="dxa"/>
        <w:tblLayout w:type="fixed"/>
        <w:tblLook w:val="04A0" w:firstRow="1" w:lastRow="0" w:firstColumn="1" w:lastColumn="0" w:noHBand="0" w:noVBand="1"/>
      </w:tblPr>
      <w:tblGrid>
        <w:gridCol w:w="295"/>
        <w:gridCol w:w="900"/>
        <w:gridCol w:w="1392"/>
        <w:gridCol w:w="856"/>
        <w:gridCol w:w="872"/>
        <w:gridCol w:w="810"/>
        <w:gridCol w:w="630"/>
        <w:gridCol w:w="630"/>
        <w:gridCol w:w="815"/>
        <w:gridCol w:w="1165"/>
        <w:gridCol w:w="697"/>
      </w:tblGrid>
      <w:tr w:rsidR="007F0903" w:rsidRPr="00636E02" w:rsidTr="00833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4B11A8" w:rsidRDefault="007F0903" w:rsidP="00833B3C">
            <w:pPr>
              <w:rPr>
                <w:rFonts w:ascii="Times New Roman" w:hAnsi="Times New Roman" w:cs="Times New Roman"/>
                <w:b w:val="0"/>
                <w:sz w:val="16"/>
                <w:szCs w:val="16"/>
                <w:lang w:val="en-GB"/>
              </w:rPr>
            </w:pPr>
          </w:p>
        </w:tc>
        <w:tc>
          <w:tcPr>
            <w:tcW w:w="900" w:type="dxa"/>
            <w:shd w:val="clear" w:color="auto" w:fill="auto"/>
          </w:tcPr>
          <w:p w:rsidR="007F0903" w:rsidRPr="00636E02" w:rsidRDefault="007F0903" w:rsidP="00833B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Pr>
                <w:rFonts w:ascii="Times New Roman" w:hAnsi="Times New Roman" w:cs="Times New Roman"/>
                <w:sz w:val="16"/>
                <w:szCs w:val="16"/>
              </w:rPr>
              <w:t>First a</w:t>
            </w:r>
            <w:r w:rsidRPr="00636E02">
              <w:rPr>
                <w:rFonts w:ascii="Times New Roman" w:hAnsi="Times New Roman" w:cs="Times New Roman"/>
                <w:sz w:val="16"/>
                <w:szCs w:val="16"/>
              </w:rPr>
              <w:t>uthor</w:t>
            </w:r>
          </w:p>
          <w:p w:rsidR="007F0903" w:rsidRPr="00636E02" w:rsidRDefault="007F0903" w:rsidP="00833B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36E02">
              <w:rPr>
                <w:rFonts w:ascii="Times New Roman" w:hAnsi="Times New Roman" w:cs="Times New Roman"/>
                <w:sz w:val="16"/>
                <w:szCs w:val="16"/>
              </w:rPr>
              <w:t>(year)</w:t>
            </w:r>
          </w:p>
        </w:tc>
        <w:tc>
          <w:tcPr>
            <w:tcW w:w="1392" w:type="dxa"/>
            <w:shd w:val="clear" w:color="auto" w:fill="auto"/>
          </w:tcPr>
          <w:p w:rsidR="007F0903" w:rsidRPr="00636E02" w:rsidRDefault="007F0903" w:rsidP="00833B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36E02">
              <w:rPr>
                <w:rFonts w:ascii="Times New Roman" w:hAnsi="Times New Roman" w:cs="Times New Roman"/>
                <w:sz w:val="16"/>
                <w:szCs w:val="16"/>
              </w:rPr>
              <w:t xml:space="preserve">Population/Study design </w:t>
            </w:r>
          </w:p>
        </w:tc>
        <w:tc>
          <w:tcPr>
            <w:tcW w:w="856" w:type="dxa"/>
            <w:shd w:val="clear" w:color="auto" w:fill="auto"/>
          </w:tcPr>
          <w:p w:rsidR="007F0903" w:rsidRPr="00636E02" w:rsidRDefault="007F0903" w:rsidP="00833B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36E02">
              <w:rPr>
                <w:rFonts w:ascii="Times New Roman" w:hAnsi="Times New Roman" w:cs="Times New Roman"/>
                <w:sz w:val="16"/>
                <w:szCs w:val="16"/>
                <w:lang w:val="en-US"/>
              </w:rPr>
              <w:t>Year of data collection</w:t>
            </w:r>
          </w:p>
        </w:tc>
        <w:tc>
          <w:tcPr>
            <w:tcW w:w="872" w:type="dxa"/>
            <w:shd w:val="clear" w:color="auto" w:fill="auto"/>
          </w:tcPr>
          <w:p w:rsidR="007F0903" w:rsidRDefault="007F0903" w:rsidP="00833B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GB"/>
              </w:rPr>
            </w:pPr>
            <w:r w:rsidRPr="00636E02">
              <w:rPr>
                <w:rFonts w:ascii="Times New Roman" w:hAnsi="Times New Roman" w:cs="Times New Roman"/>
                <w:sz w:val="16"/>
                <w:szCs w:val="16"/>
                <w:lang w:val="en-GB"/>
              </w:rPr>
              <w:t>Female/</w:t>
            </w:r>
          </w:p>
          <w:p w:rsidR="007F0903" w:rsidRPr="00636E02" w:rsidRDefault="007F0903" w:rsidP="00833B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GB"/>
              </w:rPr>
            </w:pPr>
            <w:r w:rsidRPr="00636E02">
              <w:rPr>
                <w:rFonts w:ascii="Times New Roman" w:hAnsi="Times New Roman" w:cs="Times New Roman"/>
                <w:sz w:val="16"/>
                <w:szCs w:val="16"/>
                <w:lang w:val="en-GB"/>
              </w:rPr>
              <w:t>male</w:t>
            </w:r>
          </w:p>
          <w:p w:rsidR="007F0903" w:rsidRPr="00636E02" w:rsidRDefault="007F0903" w:rsidP="00833B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US"/>
              </w:rPr>
            </w:pPr>
            <w:r w:rsidRPr="00636E02">
              <w:rPr>
                <w:rFonts w:ascii="Times New Roman" w:hAnsi="Times New Roman" w:cs="Times New Roman"/>
                <w:sz w:val="16"/>
                <w:szCs w:val="16"/>
                <w:lang w:val="en-GB"/>
              </w:rPr>
              <w:t xml:space="preserve">(%) </w:t>
            </w:r>
          </w:p>
        </w:tc>
        <w:tc>
          <w:tcPr>
            <w:tcW w:w="810" w:type="dxa"/>
            <w:shd w:val="clear" w:color="auto" w:fill="auto"/>
          </w:tcPr>
          <w:p w:rsidR="007F0903" w:rsidRPr="00636E02" w:rsidRDefault="007F0903" w:rsidP="00833B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US"/>
              </w:rPr>
            </w:pPr>
            <w:r>
              <w:rPr>
                <w:rFonts w:ascii="Times New Roman" w:hAnsi="Times New Roman" w:cs="Times New Roman"/>
                <w:sz w:val="16"/>
                <w:szCs w:val="16"/>
                <w:lang w:val="en-US"/>
              </w:rPr>
              <w:t>Country</w:t>
            </w:r>
          </w:p>
        </w:tc>
        <w:tc>
          <w:tcPr>
            <w:tcW w:w="630" w:type="dxa"/>
            <w:shd w:val="clear" w:color="auto" w:fill="auto"/>
          </w:tcPr>
          <w:p w:rsidR="007F0903" w:rsidRPr="00636E02" w:rsidRDefault="007F0903" w:rsidP="00833B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US"/>
              </w:rPr>
            </w:pPr>
            <w:r w:rsidRPr="00636E02">
              <w:rPr>
                <w:rFonts w:ascii="Times New Roman" w:hAnsi="Times New Roman" w:cs="Times New Roman"/>
                <w:sz w:val="16"/>
                <w:szCs w:val="16"/>
                <w:lang w:val="en-US"/>
              </w:rPr>
              <w:t>Age range</w:t>
            </w:r>
          </w:p>
          <w:p w:rsidR="007F0903" w:rsidRPr="00636E02" w:rsidRDefault="007F0903" w:rsidP="00833B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US"/>
              </w:rPr>
            </w:pPr>
          </w:p>
        </w:tc>
        <w:tc>
          <w:tcPr>
            <w:tcW w:w="630" w:type="dxa"/>
            <w:shd w:val="clear" w:color="auto" w:fill="auto"/>
          </w:tcPr>
          <w:p w:rsidR="007F0903" w:rsidRPr="00636E02" w:rsidRDefault="007F0903" w:rsidP="00833B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36E02">
              <w:rPr>
                <w:rFonts w:ascii="Times New Roman" w:hAnsi="Times New Roman" w:cs="Times New Roman"/>
                <w:sz w:val="16"/>
                <w:szCs w:val="16"/>
              </w:rPr>
              <w:t>Events (N)</w:t>
            </w:r>
          </w:p>
        </w:tc>
        <w:tc>
          <w:tcPr>
            <w:tcW w:w="815" w:type="dxa"/>
            <w:shd w:val="clear" w:color="auto" w:fill="auto"/>
          </w:tcPr>
          <w:p w:rsidR="007F0903" w:rsidRPr="00636E02" w:rsidRDefault="007F0903" w:rsidP="00833B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Pr>
                <w:rFonts w:ascii="Times New Roman" w:hAnsi="Times New Roman" w:cs="Times New Roman"/>
                <w:sz w:val="16"/>
                <w:szCs w:val="16"/>
              </w:rPr>
              <w:t>S</w:t>
            </w:r>
            <w:r w:rsidRPr="00636E02">
              <w:rPr>
                <w:rFonts w:ascii="Times New Roman" w:hAnsi="Times New Roman" w:cs="Times New Roman"/>
                <w:sz w:val="16"/>
                <w:szCs w:val="16"/>
              </w:rPr>
              <w:t>ample</w:t>
            </w:r>
            <w:r>
              <w:rPr>
                <w:rFonts w:ascii="Times New Roman" w:hAnsi="Times New Roman" w:cs="Times New Roman"/>
                <w:sz w:val="16"/>
                <w:szCs w:val="16"/>
              </w:rPr>
              <w:t xml:space="preserve"> size (N)</w:t>
            </w:r>
          </w:p>
        </w:tc>
        <w:tc>
          <w:tcPr>
            <w:tcW w:w="1165" w:type="dxa"/>
            <w:shd w:val="clear" w:color="auto" w:fill="auto"/>
          </w:tcPr>
          <w:p w:rsidR="007F0903" w:rsidRPr="00636E02" w:rsidRDefault="007F0903" w:rsidP="00833B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36E02">
              <w:rPr>
                <w:rFonts w:ascii="Times New Roman" w:hAnsi="Times New Roman" w:cs="Times New Roman"/>
                <w:sz w:val="16"/>
                <w:szCs w:val="16"/>
              </w:rPr>
              <w:t>Prevalence</w:t>
            </w:r>
            <w:r>
              <w:rPr>
                <w:rFonts w:ascii="Times New Roman" w:hAnsi="Times New Roman" w:cs="Times New Roman"/>
                <w:sz w:val="16"/>
                <w:szCs w:val="16"/>
              </w:rPr>
              <w:t xml:space="preserve"> </w:t>
            </w:r>
            <w:r w:rsidRPr="00636E02">
              <w:rPr>
                <w:rFonts w:ascii="Times New Roman" w:hAnsi="Times New Roman" w:cs="Times New Roman"/>
                <w:sz w:val="16"/>
                <w:szCs w:val="16"/>
              </w:rPr>
              <w:t xml:space="preserve">(%) </w:t>
            </w:r>
          </w:p>
          <w:p w:rsidR="007F0903" w:rsidRPr="00636E02" w:rsidRDefault="007F0903" w:rsidP="00833B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36E02">
              <w:rPr>
                <w:rFonts w:ascii="Times New Roman" w:hAnsi="Times New Roman" w:cs="Times New Roman"/>
                <w:sz w:val="16"/>
                <w:szCs w:val="16"/>
              </w:rPr>
              <w:t>95% CI</w:t>
            </w:r>
          </w:p>
        </w:tc>
        <w:tc>
          <w:tcPr>
            <w:tcW w:w="697" w:type="dxa"/>
            <w:shd w:val="clear" w:color="auto" w:fill="auto"/>
          </w:tcPr>
          <w:p w:rsidR="007F0903" w:rsidRPr="00636E02" w:rsidRDefault="007F0903" w:rsidP="00833B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US"/>
              </w:rPr>
            </w:pPr>
            <w:r w:rsidRPr="00636E02">
              <w:rPr>
                <w:rFonts w:ascii="Times New Roman" w:hAnsi="Times New Roman" w:cs="Times New Roman"/>
                <w:sz w:val="16"/>
                <w:szCs w:val="16"/>
                <w:lang w:val="en-US"/>
              </w:rPr>
              <w:t xml:space="preserve">Study quality </w:t>
            </w:r>
          </w:p>
          <w:p w:rsidR="007F0903" w:rsidRDefault="007F0903" w:rsidP="00833B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US"/>
              </w:rPr>
            </w:pPr>
            <w:r>
              <w:rPr>
                <w:rFonts w:ascii="Times New Roman" w:hAnsi="Times New Roman" w:cs="Times New Roman"/>
                <w:sz w:val="16"/>
                <w:szCs w:val="16"/>
                <w:lang w:val="en-US"/>
              </w:rPr>
              <w:t>score</w:t>
            </w:r>
          </w:p>
          <w:p w:rsidR="007F0903" w:rsidRPr="00636E02" w:rsidRDefault="007F0903" w:rsidP="00833B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US"/>
              </w:rPr>
            </w:pPr>
            <w:r>
              <w:rPr>
                <w:rFonts w:ascii="Times New Roman" w:hAnsi="Times New Roman" w:cs="Times New Roman"/>
                <w:sz w:val="16"/>
                <w:szCs w:val="16"/>
                <w:lang w:val="en-US"/>
              </w:rPr>
              <w:t>(0-9)</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b w:val="0"/>
                <w:sz w:val="16"/>
                <w:szCs w:val="16"/>
              </w:rPr>
            </w:pPr>
          </w:p>
        </w:tc>
        <w:tc>
          <w:tcPr>
            <w:tcW w:w="8767" w:type="dxa"/>
            <w:gridSpan w:val="10"/>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lang w:val="en-GB"/>
              </w:rPr>
            </w:pPr>
            <w:r w:rsidRPr="00636E02">
              <w:rPr>
                <w:rFonts w:ascii="Times New Roman" w:hAnsi="Times New Roman" w:cs="Times New Roman"/>
                <w:b/>
                <w:sz w:val="16"/>
                <w:szCs w:val="16"/>
              </w:rPr>
              <w:t>Research diagnosis</w:t>
            </w: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t>1</w:t>
            </w:r>
          </w:p>
        </w:tc>
        <w:tc>
          <w:tcPr>
            <w:tcW w:w="900" w:type="dxa"/>
            <w:shd w:val="clear" w:color="auto" w:fill="auto"/>
          </w:tcPr>
          <w:p w:rsidR="007F0903" w:rsidRPr="00636E02"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lang w:val="en-GB"/>
              </w:rPr>
            </w:pPr>
            <w:r w:rsidRPr="00636E02">
              <w:rPr>
                <w:rFonts w:ascii="Times New Roman" w:hAnsi="Times New Roman" w:cs="Times New Roman"/>
                <w:sz w:val="16"/>
                <w:szCs w:val="16"/>
                <w:lang w:val="en-GB"/>
              </w:rPr>
              <w:t>Bernardi (2012)</w:t>
            </w:r>
            <w:r w:rsidRPr="00636E02">
              <w:rPr>
                <w:rFonts w:ascii="Times New Roman" w:hAnsi="Times New Roman" w:cs="Times New Roman"/>
                <w:sz w:val="16"/>
                <w:szCs w:val="16"/>
                <w:vertAlign w:val="superscript"/>
                <w:lang w:val="en-GB"/>
              </w:rPr>
              <w:t>18</w:t>
            </w:r>
          </w:p>
        </w:tc>
        <w:tc>
          <w:tcPr>
            <w:tcW w:w="139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US"/>
              </w:rPr>
              <w:t xml:space="preserve">NESARC, </w:t>
            </w:r>
            <w:r>
              <w:rPr>
                <w:rFonts w:ascii="Times New Roman" w:hAnsi="Times New Roman" w:cs="Times New Roman"/>
                <w:sz w:val="16"/>
                <w:szCs w:val="16"/>
                <w:lang w:val="en-US"/>
              </w:rPr>
              <w:t>2004−</w:t>
            </w:r>
            <w:r w:rsidRPr="00FB22C6">
              <w:rPr>
                <w:rFonts w:ascii="Times New Roman" w:hAnsi="Times New Roman" w:cs="Times New Roman"/>
                <w:sz w:val="16"/>
                <w:szCs w:val="16"/>
                <w:lang w:val="en-US"/>
              </w:rPr>
              <w:t>2005/Cross-sectional</w:t>
            </w: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rPr>
              <w:t>2004−</w:t>
            </w:r>
            <w:r w:rsidRPr="00FB22C6">
              <w:rPr>
                <w:rFonts w:ascii="Times New Roman" w:hAnsi="Times New Roman" w:cs="Times New Roman"/>
                <w:sz w:val="16"/>
                <w:szCs w:val="16"/>
              </w:rPr>
              <w:t>2005</w:t>
            </w: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41∙3/58∙7</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81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rPr>
              <w:t>US</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≥65</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30" w:type="dxa"/>
            <w:shd w:val="clear" w:color="auto" w:fill="auto"/>
          </w:tcPr>
          <w:p w:rsidR="007F0903" w:rsidRPr="00B81175"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81175">
              <w:rPr>
                <w:rFonts w:ascii="Times New Roman" w:hAnsi="Times New Roman" w:cs="Times New Roman"/>
                <w:sz w:val="16"/>
                <w:szCs w:val="16"/>
              </w:rPr>
              <w:t>33</w:t>
            </w:r>
          </w:p>
        </w:tc>
        <w:tc>
          <w:tcPr>
            <w:tcW w:w="815" w:type="dxa"/>
            <w:shd w:val="clear" w:color="auto" w:fill="auto"/>
          </w:tcPr>
          <w:p w:rsidR="007F0903" w:rsidRPr="00B81175"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81175">
              <w:rPr>
                <w:rFonts w:ascii="Times New Roman" w:hAnsi="Times New Roman" w:cs="Times New Roman"/>
                <w:sz w:val="16"/>
                <w:szCs w:val="16"/>
              </w:rPr>
              <w:t>6704</w:t>
            </w:r>
          </w:p>
        </w:tc>
        <w:tc>
          <w:tcPr>
            <w:tcW w:w="1165" w:type="dxa"/>
            <w:shd w:val="clear" w:color="auto" w:fill="auto"/>
          </w:tcPr>
          <w:p w:rsidR="007F0903" w:rsidRPr="00A2387B"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rPr>
            </w:pPr>
            <w:r>
              <w:rPr>
                <w:rFonts w:ascii="Times New Roman" w:hAnsi="Times New Roman" w:cs="Times New Roman"/>
                <w:sz w:val="16"/>
                <w:szCs w:val="16"/>
              </w:rPr>
              <w:t>0.</w:t>
            </w:r>
            <w:r w:rsidRPr="00B81175">
              <w:rPr>
                <w:rFonts w:ascii="Times New Roman" w:hAnsi="Times New Roman" w:cs="Times New Roman"/>
                <w:sz w:val="16"/>
                <w:szCs w:val="16"/>
              </w:rPr>
              <w:t>49</w:t>
            </w:r>
            <w:r>
              <w:rPr>
                <w:rFonts w:ascii="Times New Roman" w:hAnsi="Times New Roman" w:cs="Times New Roman"/>
                <w:sz w:val="16"/>
                <w:szCs w:val="16"/>
              </w:rPr>
              <w:t xml:space="preserve"> (</w:t>
            </w:r>
            <w:r w:rsidRPr="00AA110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35</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0</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69</w:t>
            </w:r>
            <w:r>
              <w:rPr>
                <w:rFonts w:ascii="Times New Roman" w:hAnsi="Times New Roman" w:cs="Times New Roman"/>
                <w:color w:val="000000"/>
                <w:sz w:val="16"/>
                <w:szCs w:val="16"/>
              </w:rPr>
              <w:t>)</w:t>
            </w:r>
            <w:r>
              <w:rPr>
                <w:rFonts w:ascii="Times New Roman" w:hAnsi="Times New Roman" w:cs="Times New Roman"/>
                <w:color w:val="000000"/>
                <w:sz w:val="16"/>
                <w:szCs w:val="16"/>
                <w:vertAlign w:val="superscript"/>
              </w:rPr>
              <w:t>a,d</w:t>
            </w:r>
          </w:p>
        </w:tc>
        <w:tc>
          <w:tcPr>
            <w:tcW w:w="697" w:type="dxa"/>
            <w:shd w:val="clear" w:color="auto" w:fill="auto"/>
          </w:tcPr>
          <w:p w:rsidR="007F0903" w:rsidRPr="00AA110F"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8</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Default="007F0903" w:rsidP="00833B3C">
            <w:pPr>
              <w:rPr>
                <w:rFonts w:ascii="Times New Roman" w:hAnsi="Times New Roman" w:cs="Times New Roman"/>
                <w:sz w:val="16"/>
                <w:szCs w:val="16"/>
                <w:lang w:val="en-GB"/>
              </w:rPr>
            </w:pPr>
          </w:p>
        </w:tc>
        <w:tc>
          <w:tcPr>
            <w:tcW w:w="90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392"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56"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72"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1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45−</w:t>
            </w:r>
            <w:r w:rsidRPr="00FB22C6">
              <w:rPr>
                <w:rFonts w:ascii="Times New Roman" w:hAnsi="Times New Roman" w:cs="Times New Roman"/>
                <w:sz w:val="16"/>
                <w:szCs w:val="16"/>
              </w:rPr>
              <w:t>64</w:t>
            </w:r>
          </w:p>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630" w:type="dxa"/>
            <w:shd w:val="clear" w:color="auto" w:fill="auto"/>
          </w:tcPr>
          <w:p w:rsidR="007F0903" w:rsidRPr="00B81175"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81175">
              <w:rPr>
                <w:rFonts w:ascii="Times New Roman" w:hAnsi="Times New Roman" w:cs="Times New Roman"/>
                <w:sz w:val="16"/>
                <w:szCs w:val="16"/>
              </w:rPr>
              <w:t>257</w:t>
            </w:r>
          </w:p>
        </w:tc>
        <w:tc>
          <w:tcPr>
            <w:tcW w:w="815" w:type="dxa"/>
            <w:shd w:val="clear" w:color="auto" w:fill="auto"/>
          </w:tcPr>
          <w:p w:rsidR="007F0903" w:rsidRPr="00B81175"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81175">
              <w:rPr>
                <w:rFonts w:ascii="Times New Roman" w:hAnsi="Times New Roman" w:cs="Times New Roman"/>
                <w:sz w:val="16"/>
                <w:szCs w:val="16"/>
              </w:rPr>
              <w:t>11995</w:t>
            </w:r>
          </w:p>
        </w:tc>
        <w:tc>
          <w:tcPr>
            <w:tcW w:w="1165" w:type="dxa"/>
            <w:shd w:val="clear" w:color="auto" w:fill="auto"/>
          </w:tcPr>
          <w:p w:rsidR="007F0903" w:rsidRPr="00B81175"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2.14 (</w:t>
            </w:r>
            <w:r w:rsidRPr="00AA110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90</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42</w:t>
            </w:r>
            <w:r>
              <w:rPr>
                <w:rFonts w:ascii="Times New Roman" w:hAnsi="Times New Roman" w:cs="Times New Roman"/>
                <w:color w:val="000000"/>
                <w:sz w:val="16"/>
                <w:szCs w:val="16"/>
              </w:rPr>
              <w:t>)</w:t>
            </w:r>
            <w:r>
              <w:rPr>
                <w:rFonts w:ascii="Times New Roman" w:hAnsi="Times New Roman" w:cs="Times New Roman"/>
                <w:color w:val="000000"/>
                <w:sz w:val="16"/>
                <w:szCs w:val="16"/>
                <w:vertAlign w:val="superscript"/>
              </w:rPr>
              <w:t xml:space="preserve"> a,d</w:t>
            </w:r>
          </w:p>
        </w:tc>
        <w:tc>
          <w:tcPr>
            <w:tcW w:w="697" w:type="dxa"/>
            <w:shd w:val="clear" w:color="auto" w:fill="auto"/>
          </w:tcPr>
          <w:p w:rsidR="007F0903" w:rsidRPr="00AA110F"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rPr>
            </w:pPr>
            <w:r>
              <w:rPr>
                <w:rFonts w:ascii="Times New Roman" w:hAnsi="Times New Roman" w:cs="Times New Roman"/>
                <w:sz w:val="16"/>
                <w:szCs w:val="16"/>
              </w:rPr>
              <w:t>2</w:t>
            </w:r>
          </w:p>
        </w:tc>
        <w:tc>
          <w:tcPr>
            <w:tcW w:w="900" w:type="dxa"/>
            <w:shd w:val="clear" w:color="auto" w:fill="auto"/>
          </w:tcPr>
          <w:p w:rsidR="007F0903" w:rsidRPr="00636E02"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vertAlign w:val="superscript"/>
              </w:rPr>
            </w:pPr>
            <w:r w:rsidRPr="00636E02">
              <w:rPr>
                <w:rFonts w:ascii="Times New Roman" w:hAnsi="Times New Roman" w:cs="Times New Roman"/>
                <w:sz w:val="16"/>
                <w:szCs w:val="16"/>
              </w:rPr>
              <w:t>Das (2014)</w:t>
            </w:r>
            <w:r w:rsidRPr="00636E02">
              <w:rPr>
                <w:rFonts w:ascii="Times New Roman" w:hAnsi="Times New Roman" w:cs="Times New Roman"/>
                <w:sz w:val="16"/>
                <w:szCs w:val="16"/>
                <w:vertAlign w:val="superscript"/>
              </w:rPr>
              <w:t>19</w:t>
            </w:r>
          </w:p>
        </w:tc>
        <w:tc>
          <w:tcPr>
            <w:tcW w:w="139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 xml:space="preserve">PATH through life/Longitudinal </w:t>
            </w: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2009</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52∙4/47∙6</w:t>
            </w:r>
          </w:p>
        </w:tc>
        <w:tc>
          <w:tcPr>
            <w:tcW w:w="81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 xml:space="preserve">Australia </w:t>
            </w:r>
          </w:p>
        </w:tc>
        <w:tc>
          <w:tcPr>
            <w:tcW w:w="630" w:type="dxa"/>
            <w:shd w:val="clear" w:color="auto" w:fill="auto"/>
          </w:tcPr>
          <w:p w:rsidR="007F0903" w:rsidRPr="00636E02"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rPr>
              <w:t>68−</w:t>
            </w:r>
            <w:r w:rsidRPr="00FB22C6">
              <w:rPr>
                <w:rFonts w:ascii="Times New Roman" w:hAnsi="Times New Roman" w:cs="Times New Roman"/>
                <w:sz w:val="16"/>
                <w:szCs w:val="16"/>
              </w:rPr>
              <w:t xml:space="preserve">72 </w:t>
            </w:r>
          </w:p>
        </w:tc>
        <w:tc>
          <w:tcPr>
            <w:tcW w:w="630" w:type="dxa"/>
            <w:shd w:val="clear" w:color="auto" w:fill="auto"/>
          </w:tcPr>
          <w:p w:rsidR="007F0903" w:rsidRPr="00B81175"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81175">
              <w:rPr>
                <w:rFonts w:ascii="Times New Roman" w:hAnsi="Times New Roman" w:cs="Times New Roman"/>
                <w:sz w:val="16"/>
                <w:szCs w:val="16"/>
              </w:rPr>
              <w:t>34</w:t>
            </w:r>
          </w:p>
        </w:tc>
        <w:tc>
          <w:tcPr>
            <w:tcW w:w="815" w:type="dxa"/>
            <w:shd w:val="clear" w:color="auto" w:fill="auto"/>
          </w:tcPr>
          <w:p w:rsidR="007F0903" w:rsidRPr="00B81175"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81175">
              <w:rPr>
                <w:rFonts w:ascii="Times New Roman" w:hAnsi="Times New Roman" w:cs="Times New Roman"/>
                <w:sz w:val="16"/>
                <w:szCs w:val="16"/>
              </w:rPr>
              <w:t>1536</w:t>
            </w:r>
          </w:p>
        </w:tc>
        <w:tc>
          <w:tcPr>
            <w:tcW w:w="1165" w:type="dxa"/>
            <w:shd w:val="clear" w:color="auto" w:fill="auto"/>
          </w:tcPr>
          <w:p w:rsidR="007F0903" w:rsidRPr="00A2387B"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rPr>
            </w:pPr>
            <w:r>
              <w:rPr>
                <w:rFonts w:ascii="Times New Roman" w:hAnsi="Times New Roman" w:cs="Times New Roman"/>
                <w:sz w:val="16"/>
                <w:szCs w:val="16"/>
              </w:rPr>
              <w:t>2.</w:t>
            </w:r>
            <w:r w:rsidRPr="00B81175">
              <w:rPr>
                <w:rFonts w:ascii="Times New Roman" w:hAnsi="Times New Roman" w:cs="Times New Roman"/>
                <w:sz w:val="16"/>
                <w:szCs w:val="16"/>
              </w:rPr>
              <w:t>21</w:t>
            </w:r>
            <w:r>
              <w:rPr>
                <w:rFonts w:ascii="Times New Roman" w:hAnsi="Times New Roman" w:cs="Times New Roman"/>
                <w:sz w:val="16"/>
                <w:szCs w:val="16"/>
              </w:rPr>
              <w:t xml:space="preserve"> (</w:t>
            </w:r>
            <w:r w:rsidRPr="00AA110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59</w:t>
            </w:r>
            <w:r>
              <w:rPr>
                <w:rFonts w:ascii="Times New Roman" w:hAnsi="Times New Roman" w:cs="Times New Roman"/>
                <w:color w:val="000000"/>
                <w:sz w:val="16"/>
                <w:szCs w:val="16"/>
              </w:rPr>
              <w:t>−3.</w:t>
            </w:r>
            <w:r w:rsidRPr="00AA110F">
              <w:rPr>
                <w:rFonts w:ascii="Times New Roman" w:hAnsi="Times New Roman" w:cs="Times New Roman"/>
                <w:color w:val="000000"/>
                <w:sz w:val="16"/>
                <w:szCs w:val="16"/>
              </w:rPr>
              <w:t>08</w:t>
            </w:r>
            <w:r>
              <w:rPr>
                <w:rFonts w:ascii="Times New Roman" w:hAnsi="Times New Roman" w:cs="Times New Roman"/>
                <w:color w:val="000000"/>
                <w:sz w:val="16"/>
                <w:szCs w:val="16"/>
              </w:rPr>
              <w:t>)</w:t>
            </w:r>
            <w:r>
              <w:rPr>
                <w:rFonts w:ascii="Times New Roman" w:hAnsi="Times New Roman" w:cs="Times New Roman"/>
                <w:color w:val="000000"/>
                <w:sz w:val="16"/>
                <w:szCs w:val="16"/>
                <w:vertAlign w:val="superscript"/>
              </w:rPr>
              <w:t xml:space="preserve"> d</w:t>
            </w:r>
          </w:p>
        </w:tc>
        <w:tc>
          <w:tcPr>
            <w:tcW w:w="697" w:type="dxa"/>
            <w:shd w:val="clear" w:color="auto" w:fill="auto"/>
          </w:tcPr>
          <w:p w:rsidR="007F0903" w:rsidRPr="00AA110F"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8</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Default="007F0903" w:rsidP="00833B3C">
            <w:pPr>
              <w:rPr>
                <w:rFonts w:ascii="Times New Roman" w:hAnsi="Times New Roman" w:cs="Times New Roman"/>
                <w:sz w:val="16"/>
                <w:szCs w:val="16"/>
              </w:rPr>
            </w:pPr>
          </w:p>
        </w:tc>
        <w:tc>
          <w:tcPr>
            <w:tcW w:w="90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92"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56"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72"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1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63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rPr>
              <w:t>48−</w:t>
            </w:r>
            <w:r w:rsidRPr="00FB22C6">
              <w:rPr>
                <w:rFonts w:ascii="Times New Roman" w:hAnsi="Times New Roman" w:cs="Times New Roman"/>
                <w:sz w:val="16"/>
                <w:szCs w:val="16"/>
              </w:rPr>
              <w:t>52</w:t>
            </w:r>
          </w:p>
        </w:tc>
        <w:tc>
          <w:tcPr>
            <w:tcW w:w="630" w:type="dxa"/>
            <w:shd w:val="clear" w:color="auto" w:fill="auto"/>
          </w:tcPr>
          <w:p w:rsidR="007F0903" w:rsidRPr="00B81175"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B81175">
              <w:rPr>
                <w:rFonts w:ascii="Times New Roman" w:hAnsi="Times New Roman" w:cs="Times New Roman"/>
                <w:sz w:val="16"/>
                <w:szCs w:val="16"/>
              </w:rPr>
              <w:t>117</w:t>
            </w:r>
          </w:p>
        </w:tc>
        <w:tc>
          <w:tcPr>
            <w:tcW w:w="815" w:type="dxa"/>
            <w:shd w:val="clear" w:color="auto" w:fill="auto"/>
          </w:tcPr>
          <w:p w:rsidR="007F0903" w:rsidRPr="00B81175"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B81175">
              <w:rPr>
                <w:rFonts w:ascii="Times New Roman" w:hAnsi="Times New Roman" w:cs="Times New Roman"/>
                <w:sz w:val="16"/>
                <w:szCs w:val="16"/>
              </w:rPr>
              <w:t>1907</w:t>
            </w:r>
          </w:p>
        </w:tc>
        <w:tc>
          <w:tcPr>
            <w:tcW w:w="1165" w:type="dxa"/>
            <w:shd w:val="clear" w:color="auto" w:fill="auto"/>
          </w:tcPr>
          <w:p w:rsidR="007F0903" w:rsidRPr="00B81175"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rPr>
              <w:t>6.</w:t>
            </w:r>
            <w:r w:rsidRPr="00B81175">
              <w:rPr>
                <w:rFonts w:ascii="Times New Roman" w:hAnsi="Times New Roman" w:cs="Times New Roman"/>
                <w:sz w:val="16"/>
                <w:szCs w:val="16"/>
              </w:rPr>
              <w:t>13</w:t>
            </w:r>
            <w:r>
              <w:rPr>
                <w:rFonts w:ascii="Times New Roman" w:hAnsi="Times New Roman" w:cs="Times New Roman"/>
                <w:sz w:val="16"/>
                <w:szCs w:val="16"/>
              </w:rPr>
              <w:t xml:space="preserve"> (5.14−</w:t>
            </w:r>
            <w:r w:rsidRPr="00AA110F">
              <w:rPr>
                <w:rFonts w:ascii="Times New Roman" w:hAnsi="Times New Roman" w:cs="Times New Roman"/>
                <w:color w:val="000000"/>
                <w:sz w:val="16"/>
                <w:szCs w:val="16"/>
              </w:rPr>
              <w:t>7</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30</w:t>
            </w:r>
            <w:r>
              <w:rPr>
                <w:rFonts w:ascii="Times New Roman" w:hAnsi="Times New Roman" w:cs="Times New Roman"/>
                <w:color w:val="000000"/>
                <w:sz w:val="16"/>
                <w:szCs w:val="16"/>
              </w:rPr>
              <w:t>)</w:t>
            </w:r>
            <w:r>
              <w:rPr>
                <w:rFonts w:ascii="Times New Roman" w:hAnsi="Times New Roman" w:cs="Times New Roman"/>
                <w:color w:val="000000"/>
                <w:sz w:val="16"/>
                <w:szCs w:val="16"/>
                <w:vertAlign w:val="superscript"/>
              </w:rPr>
              <w:t xml:space="preserve"> d</w:t>
            </w:r>
          </w:p>
        </w:tc>
        <w:tc>
          <w:tcPr>
            <w:tcW w:w="697" w:type="dxa"/>
            <w:shd w:val="clear" w:color="auto" w:fill="auto"/>
          </w:tcPr>
          <w:p w:rsidR="007F0903" w:rsidRPr="00AA110F"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rPr>
            </w:pPr>
            <w:r>
              <w:rPr>
                <w:rFonts w:ascii="Times New Roman" w:hAnsi="Times New Roman" w:cs="Times New Roman"/>
                <w:sz w:val="16"/>
                <w:szCs w:val="16"/>
              </w:rPr>
              <w:t>3</w:t>
            </w:r>
          </w:p>
        </w:tc>
        <w:tc>
          <w:tcPr>
            <w:tcW w:w="900" w:type="dxa"/>
            <w:shd w:val="clear" w:color="auto" w:fill="auto"/>
          </w:tcPr>
          <w:p w:rsidR="007F0903" w:rsidRPr="00636E02"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vertAlign w:val="superscript"/>
              </w:rPr>
            </w:pPr>
            <w:r w:rsidRPr="00636E02">
              <w:rPr>
                <w:rFonts w:ascii="Times New Roman" w:hAnsi="Times New Roman" w:cs="Times New Roman"/>
                <w:sz w:val="16"/>
                <w:szCs w:val="16"/>
              </w:rPr>
              <w:t>De Zwaan (2012)</w:t>
            </w:r>
            <w:r w:rsidRPr="00636E02">
              <w:rPr>
                <w:rFonts w:ascii="Times New Roman" w:hAnsi="Times New Roman" w:cs="Times New Roman"/>
                <w:sz w:val="16"/>
                <w:szCs w:val="16"/>
                <w:vertAlign w:val="superscript"/>
              </w:rPr>
              <w:t>20</w:t>
            </w:r>
          </w:p>
        </w:tc>
        <w:tc>
          <w:tcPr>
            <w:tcW w:w="139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Representative sample/Cross-sectional</w:t>
            </w: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2009</w:t>
            </w: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55∙1/44∙9</w:t>
            </w:r>
          </w:p>
        </w:tc>
        <w:tc>
          <w:tcPr>
            <w:tcW w:w="810" w:type="dxa"/>
            <w:shd w:val="clear" w:color="auto" w:fill="auto"/>
          </w:tcPr>
          <w:p w:rsidR="007F0903" w:rsidRPr="00636E02"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rPr>
              <w:t>Germany</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55−</w:t>
            </w:r>
            <w:r w:rsidRPr="00FB22C6">
              <w:rPr>
                <w:rFonts w:ascii="Times New Roman" w:hAnsi="Times New Roman" w:cs="Times New Roman"/>
                <w:sz w:val="16"/>
                <w:szCs w:val="16"/>
              </w:rPr>
              <w:t>64</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14</w:t>
            </w:r>
          </w:p>
        </w:tc>
        <w:tc>
          <w:tcPr>
            <w:tcW w:w="81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396</w:t>
            </w:r>
          </w:p>
        </w:tc>
        <w:tc>
          <w:tcPr>
            <w:tcW w:w="1165" w:type="dxa"/>
            <w:shd w:val="clear" w:color="auto" w:fill="auto"/>
          </w:tcPr>
          <w:p w:rsidR="007F0903" w:rsidRPr="00A2387B"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rPr>
            </w:pPr>
            <w:r w:rsidRPr="00FB22C6">
              <w:rPr>
                <w:rFonts w:ascii="Times New Roman" w:hAnsi="Times New Roman" w:cs="Times New Roman"/>
                <w:sz w:val="16"/>
                <w:szCs w:val="16"/>
              </w:rPr>
              <w:t>3</w:t>
            </w:r>
            <w:r>
              <w:rPr>
                <w:rFonts w:ascii="Times New Roman" w:hAnsi="Times New Roman" w:cs="Times New Roman"/>
                <w:sz w:val="16"/>
                <w:szCs w:val="16"/>
              </w:rPr>
              <w:t>.</w:t>
            </w:r>
            <w:r w:rsidRPr="00FB22C6">
              <w:rPr>
                <w:rFonts w:ascii="Times New Roman" w:hAnsi="Times New Roman" w:cs="Times New Roman"/>
                <w:sz w:val="16"/>
                <w:szCs w:val="16"/>
              </w:rPr>
              <w:t>53</w:t>
            </w:r>
            <w:r>
              <w:rPr>
                <w:rFonts w:ascii="Times New Roman" w:hAnsi="Times New Roman" w:cs="Times New Roman"/>
                <w:sz w:val="16"/>
                <w:szCs w:val="16"/>
              </w:rPr>
              <w:t xml:space="preserve"> (</w:t>
            </w:r>
            <w:r w:rsidRPr="00AA110F">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10</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5</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88</w:t>
            </w:r>
            <w:r>
              <w:rPr>
                <w:rFonts w:ascii="Times New Roman" w:hAnsi="Times New Roman" w:cs="Times New Roman"/>
                <w:color w:val="000000"/>
                <w:sz w:val="16"/>
                <w:szCs w:val="16"/>
              </w:rPr>
              <w:t>)</w:t>
            </w:r>
            <w:r>
              <w:rPr>
                <w:rFonts w:ascii="Times New Roman" w:hAnsi="Times New Roman" w:cs="Times New Roman"/>
                <w:color w:val="000000"/>
                <w:sz w:val="16"/>
                <w:szCs w:val="16"/>
                <w:vertAlign w:val="superscript"/>
              </w:rPr>
              <w:t>a,d</w:t>
            </w:r>
          </w:p>
        </w:tc>
        <w:tc>
          <w:tcPr>
            <w:tcW w:w="697" w:type="dxa"/>
            <w:shd w:val="clear" w:color="auto" w:fill="auto"/>
          </w:tcPr>
          <w:p w:rsidR="007F0903" w:rsidRPr="00AA110F"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7</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p>
        </w:tc>
        <w:tc>
          <w:tcPr>
            <w:tcW w:w="90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392"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56"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72"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1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45−</w:t>
            </w:r>
            <w:r w:rsidRPr="00FB22C6">
              <w:rPr>
                <w:rFonts w:ascii="Times New Roman" w:hAnsi="Times New Roman" w:cs="Times New Roman"/>
                <w:sz w:val="16"/>
                <w:szCs w:val="16"/>
              </w:rPr>
              <w:t>54</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19</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418</w:t>
            </w:r>
          </w:p>
        </w:tc>
        <w:tc>
          <w:tcPr>
            <w:tcW w:w="116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4</w:t>
            </w:r>
            <w:r>
              <w:rPr>
                <w:rFonts w:ascii="Times New Roman" w:hAnsi="Times New Roman" w:cs="Times New Roman"/>
                <w:sz w:val="16"/>
                <w:szCs w:val="16"/>
              </w:rPr>
              <w:t>.</w:t>
            </w:r>
            <w:r w:rsidRPr="00FB22C6">
              <w:rPr>
                <w:rFonts w:ascii="Times New Roman" w:hAnsi="Times New Roman" w:cs="Times New Roman"/>
                <w:sz w:val="16"/>
                <w:szCs w:val="16"/>
              </w:rPr>
              <w:t>5</w:t>
            </w:r>
            <w:r>
              <w:rPr>
                <w:rFonts w:ascii="Times New Roman" w:hAnsi="Times New Roman" w:cs="Times New Roman"/>
                <w:sz w:val="16"/>
                <w:szCs w:val="16"/>
              </w:rPr>
              <w:t>5 (</w:t>
            </w:r>
            <w:r>
              <w:rPr>
                <w:rFonts w:ascii="Times New Roman" w:hAnsi="Times New Roman" w:cs="Times New Roman"/>
                <w:color w:val="000000"/>
                <w:sz w:val="16"/>
                <w:szCs w:val="16"/>
              </w:rPr>
              <w:t>2.</w:t>
            </w:r>
            <w:r w:rsidRPr="00AA110F">
              <w:rPr>
                <w:rFonts w:ascii="Times New Roman" w:hAnsi="Times New Roman" w:cs="Times New Roman"/>
                <w:color w:val="000000"/>
                <w:sz w:val="16"/>
                <w:szCs w:val="16"/>
              </w:rPr>
              <w:t>92</w:t>
            </w:r>
            <w:r>
              <w:rPr>
                <w:rFonts w:ascii="Times New Roman" w:hAnsi="Times New Roman" w:cs="Times New Roman"/>
                <w:color w:val="000000"/>
                <w:sz w:val="16"/>
                <w:szCs w:val="16"/>
              </w:rPr>
              <w:t>−7.</w:t>
            </w:r>
            <w:r w:rsidRPr="00AA110F">
              <w:rPr>
                <w:rFonts w:ascii="Times New Roman" w:hAnsi="Times New Roman" w:cs="Times New Roman"/>
                <w:color w:val="000000"/>
                <w:sz w:val="16"/>
                <w:szCs w:val="16"/>
              </w:rPr>
              <w:t>02</w:t>
            </w:r>
            <w:r>
              <w:rPr>
                <w:rFonts w:ascii="Times New Roman" w:hAnsi="Times New Roman" w:cs="Times New Roman"/>
                <w:color w:val="000000"/>
                <w:sz w:val="16"/>
                <w:szCs w:val="16"/>
              </w:rPr>
              <w:t>)</w:t>
            </w:r>
            <w:r>
              <w:rPr>
                <w:rFonts w:ascii="Times New Roman" w:hAnsi="Times New Roman" w:cs="Times New Roman"/>
                <w:color w:val="000000"/>
                <w:sz w:val="16"/>
                <w:szCs w:val="16"/>
                <w:vertAlign w:val="superscript"/>
              </w:rPr>
              <w:t xml:space="preserve"> a,d</w:t>
            </w:r>
          </w:p>
        </w:tc>
        <w:tc>
          <w:tcPr>
            <w:tcW w:w="697" w:type="dxa"/>
            <w:shd w:val="clear" w:color="auto" w:fill="auto"/>
          </w:tcPr>
          <w:p w:rsidR="007F0903"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rsidR="00AD21E9" w:rsidRDefault="00AD21E9"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rsidR="00AD21E9" w:rsidRPr="00AA110F" w:rsidRDefault="00AD21E9"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FB22C6"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t>4</w:t>
            </w:r>
          </w:p>
        </w:tc>
        <w:tc>
          <w:tcPr>
            <w:tcW w:w="90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vertAlign w:val="superscript"/>
                <w:lang w:val="en-GB"/>
              </w:rPr>
            </w:pPr>
            <w:r w:rsidRPr="00FB22C6">
              <w:rPr>
                <w:rFonts w:ascii="Times New Roman" w:hAnsi="Times New Roman" w:cs="Times New Roman"/>
                <w:sz w:val="16"/>
                <w:szCs w:val="16"/>
                <w:lang w:val="en-GB"/>
              </w:rPr>
              <w:t>Guldberg-Kjar (2013)</w:t>
            </w:r>
            <w:r w:rsidRPr="00FB22C6">
              <w:rPr>
                <w:rFonts w:ascii="Times New Roman" w:hAnsi="Times New Roman" w:cs="Times New Roman"/>
                <w:sz w:val="16"/>
                <w:szCs w:val="16"/>
                <w:vertAlign w:val="superscript"/>
                <w:lang w:val="en-GB"/>
              </w:rPr>
              <w:t>21</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en-GB"/>
              </w:rPr>
            </w:pPr>
          </w:p>
        </w:tc>
        <w:tc>
          <w:tcPr>
            <w:tcW w:w="1392" w:type="dxa"/>
            <w:shd w:val="clear" w:color="auto" w:fill="auto"/>
          </w:tcPr>
          <w:p w:rsidR="007F0903"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Hässleholm, south Sweden/Cross- sectional</w:t>
            </w:r>
          </w:p>
          <w:p w:rsidR="00AD21E9" w:rsidRPr="00FB22C6" w:rsidRDefault="00AD21E9"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2004</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52∙7/47∙3</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810" w:type="dxa"/>
            <w:shd w:val="clear" w:color="auto" w:fill="auto"/>
          </w:tcPr>
          <w:p w:rsidR="007F0903" w:rsidRPr="00636E02"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Sweden</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65−</w:t>
            </w:r>
            <w:r w:rsidRPr="00FB22C6">
              <w:rPr>
                <w:rFonts w:ascii="Times New Roman" w:hAnsi="Times New Roman" w:cs="Times New Roman"/>
                <w:sz w:val="16"/>
                <w:szCs w:val="16"/>
              </w:rPr>
              <w:t xml:space="preserve">80 </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16</w:t>
            </w:r>
          </w:p>
        </w:tc>
        <w:tc>
          <w:tcPr>
            <w:tcW w:w="81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1599</w:t>
            </w:r>
          </w:p>
        </w:tc>
        <w:tc>
          <w:tcPr>
            <w:tcW w:w="1165" w:type="dxa"/>
            <w:shd w:val="clear" w:color="auto" w:fill="auto"/>
          </w:tcPr>
          <w:p w:rsidR="007F0903" w:rsidRPr="00A2387B"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rPr>
            </w:pPr>
            <w:r w:rsidRPr="00FB22C6">
              <w:rPr>
                <w:rFonts w:ascii="Times New Roman" w:hAnsi="Times New Roman" w:cs="Times New Roman"/>
                <w:sz w:val="16"/>
                <w:szCs w:val="16"/>
              </w:rPr>
              <w:t>1</w:t>
            </w:r>
            <w:r>
              <w:rPr>
                <w:rFonts w:ascii="Times New Roman" w:hAnsi="Times New Roman" w:cs="Times New Roman"/>
                <w:sz w:val="16"/>
                <w:szCs w:val="16"/>
              </w:rPr>
              <w:t>.</w:t>
            </w:r>
            <w:r w:rsidRPr="00FB22C6">
              <w:rPr>
                <w:rFonts w:ascii="Times New Roman" w:hAnsi="Times New Roman" w:cs="Times New Roman"/>
                <w:sz w:val="16"/>
                <w:szCs w:val="16"/>
              </w:rPr>
              <w:t>00</w:t>
            </w:r>
            <w:r>
              <w:rPr>
                <w:rFonts w:ascii="Times New Roman" w:hAnsi="Times New Roman" w:cs="Times New Roman"/>
                <w:sz w:val="16"/>
                <w:szCs w:val="16"/>
              </w:rPr>
              <w:t xml:space="preserve"> (</w:t>
            </w:r>
            <w:r>
              <w:rPr>
                <w:rFonts w:ascii="Times New Roman" w:hAnsi="Times New Roman" w:cs="Times New Roman"/>
                <w:color w:val="000000"/>
                <w:sz w:val="16"/>
                <w:szCs w:val="16"/>
              </w:rPr>
              <w:t>0.</w:t>
            </w:r>
            <w:r w:rsidRPr="00AA110F">
              <w:rPr>
                <w:rFonts w:ascii="Times New Roman" w:hAnsi="Times New Roman" w:cs="Times New Roman"/>
                <w:color w:val="000000"/>
                <w:sz w:val="16"/>
                <w:szCs w:val="16"/>
              </w:rPr>
              <w:t>61</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63</w:t>
            </w:r>
            <w:r>
              <w:rPr>
                <w:rFonts w:ascii="Times New Roman" w:hAnsi="Times New Roman" w:cs="Times New Roman"/>
                <w:color w:val="000000"/>
                <w:sz w:val="16"/>
                <w:szCs w:val="16"/>
              </w:rPr>
              <w:t>)</w:t>
            </w:r>
            <w:r>
              <w:rPr>
                <w:rFonts w:ascii="Times New Roman" w:hAnsi="Times New Roman" w:cs="Times New Roman"/>
                <w:color w:val="000000"/>
                <w:sz w:val="16"/>
                <w:szCs w:val="16"/>
                <w:vertAlign w:val="superscript"/>
              </w:rPr>
              <w:t>a</w:t>
            </w:r>
          </w:p>
        </w:tc>
        <w:tc>
          <w:tcPr>
            <w:tcW w:w="697" w:type="dxa"/>
            <w:shd w:val="clear" w:color="auto" w:fill="auto"/>
          </w:tcPr>
          <w:p w:rsidR="007F0903" w:rsidRPr="00AA110F"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8</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FB22C6" w:rsidRDefault="007F0903" w:rsidP="00833B3C">
            <w:pPr>
              <w:rPr>
                <w:rFonts w:ascii="Times New Roman" w:hAnsi="Times New Roman" w:cs="Times New Roman"/>
                <w:sz w:val="16"/>
                <w:szCs w:val="16"/>
              </w:rPr>
            </w:pPr>
            <w:r>
              <w:rPr>
                <w:rFonts w:ascii="Times New Roman" w:hAnsi="Times New Roman" w:cs="Times New Roman"/>
                <w:sz w:val="16"/>
                <w:szCs w:val="16"/>
              </w:rPr>
              <w:t>5</w:t>
            </w:r>
          </w:p>
        </w:tc>
        <w:tc>
          <w:tcPr>
            <w:tcW w:w="90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vertAlign w:val="superscript"/>
              </w:rPr>
            </w:pPr>
            <w:r w:rsidRPr="00FB22C6">
              <w:rPr>
                <w:rFonts w:ascii="Times New Roman" w:hAnsi="Times New Roman" w:cs="Times New Roman"/>
                <w:sz w:val="16"/>
                <w:szCs w:val="16"/>
              </w:rPr>
              <w:t>Jacob (2018)</w:t>
            </w:r>
            <w:r w:rsidRPr="00FB22C6">
              <w:rPr>
                <w:rFonts w:ascii="Times New Roman" w:hAnsi="Times New Roman" w:cs="Times New Roman"/>
                <w:sz w:val="16"/>
                <w:szCs w:val="16"/>
                <w:vertAlign w:val="superscript"/>
              </w:rPr>
              <w:t>22</w:t>
            </w:r>
          </w:p>
        </w:tc>
        <w:tc>
          <w:tcPr>
            <w:tcW w:w="1392" w:type="dxa"/>
            <w:shd w:val="clear" w:color="auto" w:fill="auto"/>
          </w:tcPr>
          <w:p w:rsidR="007F0903"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Adult Psychiatric Morbidity Survey 2007/Cross-sectional</w:t>
            </w:r>
          </w:p>
          <w:p w:rsidR="00AD21E9" w:rsidRPr="00FB22C6" w:rsidRDefault="00AD21E9"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856"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2006−</w:t>
            </w:r>
            <w:r w:rsidRPr="00FB22C6">
              <w:rPr>
                <w:rFonts w:ascii="Times New Roman" w:hAnsi="Times New Roman" w:cs="Times New Roman"/>
                <w:sz w:val="16"/>
                <w:szCs w:val="16"/>
              </w:rPr>
              <w:t>2007</w:t>
            </w:r>
          </w:p>
        </w:tc>
        <w:tc>
          <w:tcPr>
            <w:tcW w:w="87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51∙4/48∙6</w:t>
            </w:r>
          </w:p>
        </w:tc>
        <w:tc>
          <w:tcPr>
            <w:tcW w:w="81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UK</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 xml:space="preserve">≥60     </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43</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1963</w:t>
            </w:r>
          </w:p>
        </w:tc>
        <w:tc>
          <w:tcPr>
            <w:tcW w:w="1165" w:type="dxa"/>
            <w:shd w:val="clear" w:color="auto" w:fill="auto"/>
          </w:tcPr>
          <w:p w:rsidR="007F0903" w:rsidRPr="00A2387B"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vertAlign w:val="superscript"/>
              </w:rPr>
            </w:pPr>
            <w:r>
              <w:rPr>
                <w:rFonts w:ascii="Times New Roman" w:hAnsi="Times New Roman" w:cs="Times New Roman"/>
                <w:sz w:val="16"/>
                <w:szCs w:val="16"/>
              </w:rPr>
              <w:t>2.</w:t>
            </w:r>
            <w:r w:rsidRPr="00FB22C6">
              <w:rPr>
                <w:rFonts w:ascii="Times New Roman" w:hAnsi="Times New Roman" w:cs="Times New Roman"/>
                <w:sz w:val="16"/>
                <w:szCs w:val="16"/>
              </w:rPr>
              <w:t>19</w:t>
            </w:r>
            <w:r>
              <w:rPr>
                <w:rFonts w:ascii="Times New Roman" w:hAnsi="Times New Roman" w:cs="Times New Roman"/>
                <w:sz w:val="16"/>
                <w:szCs w:val="16"/>
              </w:rPr>
              <w:t xml:space="preserve"> (</w:t>
            </w:r>
            <w:r>
              <w:rPr>
                <w:rFonts w:ascii="Times New Roman" w:hAnsi="Times New Roman" w:cs="Times New Roman"/>
                <w:color w:val="000000"/>
                <w:sz w:val="16"/>
                <w:szCs w:val="16"/>
              </w:rPr>
              <w:t>1.</w:t>
            </w:r>
            <w:r w:rsidRPr="00AA110F">
              <w:rPr>
                <w:rFonts w:ascii="Times New Roman" w:hAnsi="Times New Roman" w:cs="Times New Roman"/>
                <w:color w:val="000000"/>
                <w:sz w:val="16"/>
                <w:szCs w:val="16"/>
              </w:rPr>
              <w:t>63</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94</w:t>
            </w:r>
            <w:r>
              <w:rPr>
                <w:rFonts w:ascii="Times New Roman" w:hAnsi="Times New Roman" w:cs="Times New Roman"/>
                <w:color w:val="000000"/>
                <w:sz w:val="16"/>
                <w:szCs w:val="16"/>
              </w:rPr>
              <w:t>)</w:t>
            </w:r>
            <w:r>
              <w:rPr>
                <w:rFonts w:ascii="Times New Roman" w:hAnsi="Times New Roman" w:cs="Times New Roman"/>
                <w:color w:val="000000"/>
                <w:sz w:val="16"/>
                <w:szCs w:val="16"/>
                <w:vertAlign w:val="superscript"/>
              </w:rPr>
              <w:t>a</w:t>
            </w:r>
          </w:p>
        </w:tc>
        <w:tc>
          <w:tcPr>
            <w:tcW w:w="697" w:type="dxa"/>
            <w:shd w:val="clear" w:color="auto" w:fill="auto"/>
          </w:tcPr>
          <w:p w:rsidR="007F0903" w:rsidRPr="00AA110F"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7</w:t>
            </w: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FB22C6" w:rsidRDefault="007F0903" w:rsidP="00833B3C">
            <w:pPr>
              <w:rPr>
                <w:rFonts w:ascii="Times New Roman" w:hAnsi="Times New Roman" w:cs="Times New Roman"/>
                <w:sz w:val="16"/>
                <w:szCs w:val="16"/>
                <w:lang w:val="en-US"/>
              </w:rPr>
            </w:pPr>
            <w:r>
              <w:rPr>
                <w:rFonts w:ascii="Times New Roman" w:hAnsi="Times New Roman" w:cs="Times New Roman"/>
                <w:sz w:val="16"/>
                <w:szCs w:val="16"/>
                <w:lang w:val="en-US"/>
              </w:rPr>
              <w:t>6</w:t>
            </w:r>
          </w:p>
        </w:tc>
        <w:tc>
          <w:tcPr>
            <w:tcW w:w="90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vertAlign w:val="superscript"/>
                <w:lang w:val="en-US"/>
              </w:rPr>
            </w:pPr>
            <w:r w:rsidRPr="00FB22C6">
              <w:rPr>
                <w:rFonts w:ascii="Times New Roman" w:hAnsi="Times New Roman" w:cs="Times New Roman"/>
                <w:sz w:val="16"/>
                <w:szCs w:val="16"/>
                <w:lang w:val="en-US"/>
              </w:rPr>
              <w:t>Kooij (2005)</w:t>
            </w:r>
            <w:r w:rsidRPr="00FB22C6">
              <w:rPr>
                <w:rFonts w:ascii="Times New Roman" w:hAnsi="Times New Roman" w:cs="Times New Roman"/>
                <w:sz w:val="16"/>
                <w:szCs w:val="16"/>
                <w:vertAlign w:val="superscript"/>
                <w:lang w:val="en-US"/>
              </w:rPr>
              <w:t>23</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en-US"/>
              </w:rPr>
            </w:pPr>
          </w:p>
        </w:tc>
        <w:tc>
          <w:tcPr>
            <w:tcW w:w="139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 xml:space="preserve">Nijmegen Health Area Study-2 (NHA-2)/Cross-sectional </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1997−</w:t>
            </w:r>
            <w:r w:rsidRPr="00FB22C6">
              <w:rPr>
                <w:rFonts w:ascii="Times New Roman" w:hAnsi="Times New Roman" w:cs="Times New Roman"/>
                <w:sz w:val="16"/>
                <w:szCs w:val="16"/>
                <w:lang w:val="en-US"/>
              </w:rPr>
              <w:t>1998</w:t>
            </w: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55∙3/44∙7</w:t>
            </w:r>
          </w:p>
        </w:tc>
        <w:tc>
          <w:tcPr>
            <w:tcW w:w="810" w:type="dxa"/>
            <w:shd w:val="clear" w:color="auto" w:fill="auto"/>
          </w:tcPr>
          <w:p w:rsidR="007F0903" w:rsidRPr="00636E02"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The Netherlands</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60−</w:t>
            </w:r>
            <w:r w:rsidRPr="00FB22C6">
              <w:rPr>
                <w:rFonts w:ascii="Times New Roman" w:hAnsi="Times New Roman" w:cs="Times New Roman"/>
                <w:sz w:val="16"/>
                <w:szCs w:val="16"/>
                <w:lang w:val="en-US"/>
              </w:rPr>
              <w:t>75</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9</w:t>
            </w:r>
          </w:p>
        </w:tc>
        <w:tc>
          <w:tcPr>
            <w:tcW w:w="81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395</w:t>
            </w:r>
          </w:p>
        </w:tc>
        <w:tc>
          <w:tcPr>
            <w:tcW w:w="1165" w:type="dxa"/>
            <w:shd w:val="clear" w:color="auto" w:fill="auto"/>
          </w:tcPr>
          <w:p w:rsidR="007F0903" w:rsidRPr="00A2387B"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lang w:val="en-US"/>
              </w:rPr>
            </w:pPr>
            <w:r>
              <w:rPr>
                <w:rFonts w:ascii="Times New Roman" w:hAnsi="Times New Roman" w:cs="Times New Roman"/>
                <w:sz w:val="16"/>
                <w:szCs w:val="16"/>
                <w:lang w:val="en-US"/>
              </w:rPr>
              <w:t>2.</w:t>
            </w:r>
            <w:r w:rsidRPr="00FB22C6">
              <w:rPr>
                <w:rFonts w:ascii="Times New Roman" w:hAnsi="Times New Roman" w:cs="Times New Roman"/>
                <w:sz w:val="16"/>
                <w:szCs w:val="16"/>
                <w:lang w:val="en-US"/>
              </w:rPr>
              <w:t>28</w:t>
            </w:r>
            <w:r>
              <w:rPr>
                <w:rFonts w:ascii="Times New Roman" w:hAnsi="Times New Roman" w:cs="Times New Roman"/>
                <w:sz w:val="16"/>
                <w:szCs w:val="16"/>
                <w:lang w:val="en-US"/>
              </w:rPr>
              <w:t xml:space="preserve"> (</w:t>
            </w:r>
            <w:r>
              <w:rPr>
                <w:rFonts w:ascii="Times New Roman" w:hAnsi="Times New Roman" w:cs="Times New Roman"/>
                <w:color w:val="000000"/>
                <w:sz w:val="16"/>
                <w:szCs w:val="16"/>
              </w:rPr>
              <w:t>1.</w:t>
            </w:r>
            <w:r w:rsidRPr="00AA110F">
              <w:rPr>
                <w:rFonts w:ascii="Times New Roman" w:hAnsi="Times New Roman" w:cs="Times New Roman"/>
                <w:color w:val="000000"/>
                <w:sz w:val="16"/>
                <w:szCs w:val="16"/>
              </w:rPr>
              <w:t>19</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4</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32</w:t>
            </w:r>
            <w:r>
              <w:rPr>
                <w:rFonts w:ascii="Times New Roman" w:hAnsi="Times New Roman" w:cs="Times New Roman"/>
                <w:color w:val="000000"/>
                <w:sz w:val="16"/>
                <w:szCs w:val="16"/>
              </w:rPr>
              <w:t>)</w:t>
            </w:r>
            <w:r>
              <w:rPr>
                <w:rFonts w:ascii="Times New Roman" w:hAnsi="Times New Roman" w:cs="Times New Roman"/>
                <w:color w:val="000000"/>
                <w:sz w:val="16"/>
                <w:szCs w:val="16"/>
                <w:vertAlign w:val="superscript"/>
              </w:rPr>
              <w:t>b</w:t>
            </w:r>
          </w:p>
        </w:tc>
        <w:tc>
          <w:tcPr>
            <w:tcW w:w="697" w:type="dxa"/>
            <w:shd w:val="clear" w:color="auto" w:fill="auto"/>
          </w:tcPr>
          <w:p w:rsidR="007F0903" w:rsidRPr="00AA110F"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7</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FB22C6"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t>7</w:t>
            </w:r>
          </w:p>
        </w:tc>
        <w:tc>
          <w:tcPr>
            <w:tcW w:w="90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vertAlign w:val="superscript"/>
                <w:lang w:val="en-GB"/>
              </w:rPr>
            </w:pPr>
            <w:r w:rsidRPr="00FB22C6">
              <w:rPr>
                <w:rFonts w:ascii="Times New Roman" w:hAnsi="Times New Roman" w:cs="Times New Roman"/>
                <w:sz w:val="16"/>
                <w:szCs w:val="16"/>
                <w:lang w:val="en-GB"/>
              </w:rPr>
              <w:t>Park (2011)</w:t>
            </w:r>
            <w:r w:rsidRPr="00FB22C6">
              <w:rPr>
                <w:rFonts w:ascii="Times New Roman" w:hAnsi="Times New Roman" w:cs="Times New Roman"/>
                <w:sz w:val="16"/>
                <w:szCs w:val="16"/>
                <w:vertAlign w:val="superscript"/>
                <w:lang w:val="en-GB"/>
              </w:rPr>
              <w:t>24</w:t>
            </w:r>
          </w:p>
        </w:tc>
        <w:tc>
          <w:tcPr>
            <w:tcW w:w="1392" w:type="dxa"/>
            <w:shd w:val="clear" w:color="auto" w:fill="auto"/>
          </w:tcPr>
          <w:p w:rsidR="007F0903"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020255">
              <w:rPr>
                <w:rFonts w:ascii="Times New Roman" w:hAnsi="Times New Roman" w:cs="Times New Roman"/>
                <w:sz w:val="16"/>
                <w:szCs w:val="16"/>
                <w:lang w:val="en-US"/>
              </w:rPr>
              <w:t xml:space="preserve">Korean epidemiologic catchment area study </w:t>
            </w:r>
            <w:r w:rsidRPr="00FB22C6">
              <w:rPr>
                <w:rFonts w:ascii="Times New Roman" w:hAnsi="Times New Roman" w:cs="Times New Roman"/>
                <w:sz w:val="16"/>
                <w:szCs w:val="16"/>
                <w:lang w:val="en-US"/>
              </w:rPr>
              <w:t>stud</w:t>
            </w:r>
            <w:r>
              <w:rPr>
                <w:rFonts w:ascii="Times New Roman" w:hAnsi="Times New Roman" w:cs="Times New Roman"/>
                <w:sz w:val="16"/>
                <w:szCs w:val="16"/>
                <w:lang w:val="en-US"/>
              </w:rPr>
              <w:t xml:space="preserve"> (KECA)</w:t>
            </w:r>
            <w:r w:rsidRPr="00FB22C6">
              <w:rPr>
                <w:rFonts w:ascii="Times New Roman" w:hAnsi="Times New Roman" w:cs="Times New Roman"/>
                <w:sz w:val="16"/>
                <w:szCs w:val="16"/>
                <w:lang w:val="en-GB"/>
              </w:rPr>
              <w:t>/Cross-sectional</w:t>
            </w:r>
          </w:p>
          <w:p w:rsidR="00AD21E9" w:rsidRPr="00FB22C6" w:rsidRDefault="00AD21E9"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56"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2006−</w:t>
            </w:r>
            <w:r w:rsidRPr="00FB22C6">
              <w:rPr>
                <w:rFonts w:ascii="Times New Roman" w:hAnsi="Times New Roman" w:cs="Times New Roman"/>
                <w:sz w:val="16"/>
                <w:szCs w:val="16"/>
                <w:lang w:val="en-GB"/>
              </w:rPr>
              <w:t>2007</w:t>
            </w:r>
          </w:p>
        </w:tc>
        <w:tc>
          <w:tcPr>
            <w:tcW w:w="87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49∙5/50∙5</w:t>
            </w:r>
          </w:p>
        </w:tc>
        <w:tc>
          <w:tcPr>
            <w:tcW w:w="81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Korea</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50−</w:t>
            </w:r>
            <w:r w:rsidRPr="00FB22C6">
              <w:rPr>
                <w:rFonts w:ascii="Times New Roman" w:hAnsi="Times New Roman" w:cs="Times New Roman"/>
                <w:sz w:val="16"/>
                <w:szCs w:val="16"/>
                <w:lang w:val="en-GB"/>
              </w:rPr>
              <w:t>59</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14</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1036</w:t>
            </w:r>
          </w:p>
        </w:tc>
        <w:tc>
          <w:tcPr>
            <w:tcW w:w="1165" w:type="dxa"/>
            <w:shd w:val="clear" w:color="auto" w:fill="auto"/>
          </w:tcPr>
          <w:p w:rsidR="007F0903" w:rsidRPr="00A2387B"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vertAlign w:val="superscript"/>
                <w:lang w:val="en-GB"/>
              </w:rPr>
            </w:pPr>
            <w:r>
              <w:rPr>
                <w:rFonts w:ascii="Times New Roman" w:hAnsi="Times New Roman" w:cs="Times New Roman"/>
                <w:sz w:val="16"/>
                <w:szCs w:val="16"/>
                <w:lang w:val="en-GB"/>
              </w:rPr>
              <w:t>1.</w:t>
            </w:r>
            <w:r w:rsidRPr="00FB22C6">
              <w:rPr>
                <w:rFonts w:ascii="Times New Roman" w:hAnsi="Times New Roman" w:cs="Times New Roman"/>
                <w:sz w:val="16"/>
                <w:szCs w:val="16"/>
                <w:lang w:val="en-GB"/>
              </w:rPr>
              <w:t>35</w:t>
            </w:r>
            <w:r>
              <w:rPr>
                <w:rFonts w:ascii="Times New Roman" w:hAnsi="Times New Roman" w:cs="Times New Roman"/>
                <w:sz w:val="16"/>
                <w:szCs w:val="16"/>
                <w:lang w:val="en-GB"/>
              </w:rPr>
              <w:t xml:space="preserve"> (</w:t>
            </w:r>
            <w:r>
              <w:rPr>
                <w:rFonts w:ascii="Times New Roman" w:hAnsi="Times New Roman" w:cs="Times New Roman"/>
                <w:color w:val="000000"/>
                <w:sz w:val="16"/>
                <w:szCs w:val="16"/>
              </w:rPr>
              <w:t>0.</w:t>
            </w:r>
            <w:r w:rsidRPr="00AA110F">
              <w:rPr>
                <w:rFonts w:ascii="Times New Roman" w:hAnsi="Times New Roman" w:cs="Times New Roman"/>
                <w:color w:val="000000"/>
                <w:sz w:val="16"/>
                <w:szCs w:val="16"/>
              </w:rPr>
              <w:t>80</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27</w:t>
            </w:r>
            <w:r>
              <w:rPr>
                <w:rFonts w:ascii="Times New Roman" w:hAnsi="Times New Roman" w:cs="Times New Roman"/>
                <w:color w:val="000000"/>
                <w:sz w:val="16"/>
                <w:szCs w:val="16"/>
              </w:rPr>
              <w:t>)</w:t>
            </w:r>
            <w:r>
              <w:rPr>
                <w:rFonts w:ascii="Times New Roman" w:hAnsi="Times New Roman" w:cs="Times New Roman"/>
                <w:color w:val="000000"/>
                <w:sz w:val="16"/>
                <w:szCs w:val="16"/>
                <w:vertAlign w:val="superscript"/>
              </w:rPr>
              <w:t>a</w:t>
            </w:r>
          </w:p>
        </w:tc>
        <w:tc>
          <w:tcPr>
            <w:tcW w:w="697" w:type="dxa"/>
            <w:shd w:val="clear" w:color="auto" w:fill="auto"/>
          </w:tcPr>
          <w:p w:rsidR="007F0903" w:rsidRPr="00AA110F"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6</w:t>
            </w: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FB22C6" w:rsidRDefault="007F0903" w:rsidP="00833B3C">
            <w:pPr>
              <w:rPr>
                <w:rFonts w:ascii="Times New Roman" w:hAnsi="Times New Roman" w:cs="Times New Roman"/>
                <w:sz w:val="16"/>
                <w:szCs w:val="16"/>
                <w:lang w:val="en-US"/>
              </w:rPr>
            </w:pPr>
            <w:r>
              <w:rPr>
                <w:rFonts w:ascii="Times New Roman" w:hAnsi="Times New Roman" w:cs="Times New Roman"/>
                <w:sz w:val="16"/>
                <w:szCs w:val="16"/>
                <w:lang w:val="en-US"/>
              </w:rPr>
              <w:t>8</w:t>
            </w:r>
          </w:p>
        </w:tc>
        <w:tc>
          <w:tcPr>
            <w:tcW w:w="90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vertAlign w:val="superscript"/>
                <w:lang w:val="en-US"/>
              </w:rPr>
            </w:pPr>
            <w:r w:rsidRPr="00FB22C6">
              <w:rPr>
                <w:rFonts w:ascii="Times New Roman" w:hAnsi="Times New Roman" w:cs="Times New Roman"/>
                <w:sz w:val="16"/>
                <w:szCs w:val="16"/>
                <w:lang w:val="en-US"/>
              </w:rPr>
              <w:t>Vingilis (2015)</w:t>
            </w:r>
            <w:r w:rsidRPr="00FB22C6">
              <w:rPr>
                <w:rFonts w:ascii="Times New Roman" w:hAnsi="Times New Roman" w:cs="Times New Roman"/>
                <w:sz w:val="16"/>
                <w:szCs w:val="16"/>
                <w:vertAlign w:val="superscript"/>
                <w:lang w:val="en-US"/>
              </w:rPr>
              <w:t>25</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en-US"/>
              </w:rPr>
            </w:pPr>
          </w:p>
        </w:tc>
        <w:tc>
          <w:tcPr>
            <w:tcW w:w="1392" w:type="dxa"/>
            <w:shd w:val="clear" w:color="auto" w:fill="auto"/>
          </w:tcPr>
          <w:p w:rsidR="007F0903" w:rsidRPr="00FB22C6" w:rsidRDefault="007F0903" w:rsidP="00AD21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020255">
              <w:rPr>
                <w:rFonts w:ascii="Times New Roman" w:hAnsi="Times New Roman" w:cs="Times New Roman"/>
                <w:sz w:val="16"/>
                <w:szCs w:val="16"/>
                <w:lang w:val="en-US"/>
              </w:rPr>
              <w:t xml:space="preserve">Centre for Addiction andMental HealthMonitor </w:t>
            </w:r>
            <w:r w:rsidRPr="00FB22C6">
              <w:rPr>
                <w:rFonts w:ascii="Times New Roman" w:hAnsi="Times New Roman" w:cs="Times New Roman"/>
                <w:sz w:val="16"/>
                <w:szCs w:val="16"/>
                <w:lang w:val="en-US"/>
              </w:rPr>
              <w:t>/Cross-sectional</w:t>
            </w: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2011−</w:t>
            </w:r>
            <w:r w:rsidRPr="00FB22C6">
              <w:rPr>
                <w:rFonts w:ascii="Times New Roman" w:hAnsi="Times New Roman" w:cs="Times New Roman"/>
                <w:sz w:val="16"/>
                <w:szCs w:val="16"/>
                <w:lang w:val="en-US"/>
              </w:rPr>
              <w:t>2012</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47∙6/52∙4</w:t>
            </w:r>
          </w:p>
        </w:tc>
        <w:tc>
          <w:tcPr>
            <w:tcW w:w="810" w:type="dxa"/>
            <w:shd w:val="clear" w:color="auto" w:fill="auto"/>
          </w:tcPr>
          <w:p w:rsidR="007F0903" w:rsidRPr="00636E02"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Canada</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≥65</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4</w:t>
            </w:r>
          </w:p>
        </w:tc>
        <w:tc>
          <w:tcPr>
            <w:tcW w:w="81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670</w:t>
            </w:r>
          </w:p>
        </w:tc>
        <w:tc>
          <w:tcPr>
            <w:tcW w:w="1165" w:type="dxa"/>
            <w:shd w:val="clear" w:color="auto" w:fill="auto"/>
          </w:tcPr>
          <w:p w:rsidR="007F0903" w:rsidRPr="00A2387B"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lang w:val="en-US"/>
              </w:rPr>
            </w:pPr>
            <w:r>
              <w:rPr>
                <w:rFonts w:ascii="Times New Roman" w:hAnsi="Times New Roman" w:cs="Times New Roman"/>
                <w:sz w:val="16"/>
                <w:szCs w:val="16"/>
                <w:lang w:val="en-US"/>
              </w:rPr>
              <w:t>0.</w:t>
            </w:r>
            <w:r w:rsidRPr="00FB22C6">
              <w:rPr>
                <w:rFonts w:ascii="Times New Roman" w:hAnsi="Times New Roman" w:cs="Times New Roman"/>
                <w:sz w:val="16"/>
                <w:szCs w:val="16"/>
                <w:lang w:val="en-US"/>
              </w:rPr>
              <w:t>60</w:t>
            </w:r>
            <w:r>
              <w:rPr>
                <w:rFonts w:ascii="Times New Roman" w:hAnsi="Times New Roman" w:cs="Times New Roman"/>
                <w:sz w:val="16"/>
                <w:szCs w:val="16"/>
                <w:lang w:val="en-US"/>
              </w:rPr>
              <w:t xml:space="preserve"> (</w:t>
            </w:r>
            <w:r>
              <w:rPr>
                <w:rFonts w:ascii="Times New Roman" w:hAnsi="Times New Roman" w:cs="Times New Roman"/>
                <w:color w:val="000000"/>
                <w:sz w:val="16"/>
                <w:szCs w:val="16"/>
              </w:rPr>
              <w:t>0.</w:t>
            </w:r>
            <w:r w:rsidRPr="00AA110F">
              <w:rPr>
                <w:rFonts w:ascii="Times New Roman" w:hAnsi="Times New Roman" w:cs="Times New Roman"/>
                <w:color w:val="000000"/>
                <w:sz w:val="16"/>
                <w:szCs w:val="16"/>
              </w:rPr>
              <w:t>22</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58</w:t>
            </w:r>
            <w:r>
              <w:rPr>
                <w:rFonts w:ascii="Times New Roman" w:hAnsi="Times New Roman" w:cs="Times New Roman"/>
                <w:color w:val="000000"/>
                <w:sz w:val="16"/>
                <w:szCs w:val="16"/>
              </w:rPr>
              <w:t>)</w:t>
            </w:r>
            <w:r>
              <w:rPr>
                <w:rFonts w:ascii="Times New Roman" w:hAnsi="Times New Roman" w:cs="Times New Roman"/>
                <w:color w:val="000000"/>
                <w:sz w:val="16"/>
                <w:szCs w:val="16"/>
                <w:vertAlign w:val="superscript"/>
              </w:rPr>
              <w:t xml:space="preserve"> a,d</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697" w:type="dxa"/>
            <w:shd w:val="clear" w:color="auto" w:fill="auto"/>
          </w:tcPr>
          <w:p w:rsidR="007F0903" w:rsidRPr="00AA110F"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8</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p>
        </w:tc>
        <w:tc>
          <w:tcPr>
            <w:tcW w:w="90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392"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56"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72"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1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45−</w:t>
            </w:r>
            <w:r w:rsidRPr="00FB22C6">
              <w:rPr>
                <w:rFonts w:ascii="Times New Roman" w:hAnsi="Times New Roman" w:cs="Times New Roman"/>
                <w:sz w:val="16"/>
                <w:szCs w:val="16"/>
              </w:rPr>
              <w:t>64</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49</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1375</w:t>
            </w:r>
          </w:p>
        </w:tc>
        <w:tc>
          <w:tcPr>
            <w:tcW w:w="116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3.</w:t>
            </w:r>
            <w:r w:rsidRPr="00FB22C6">
              <w:rPr>
                <w:rFonts w:ascii="Times New Roman" w:hAnsi="Times New Roman" w:cs="Times New Roman"/>
                <w:sz w:val="16"/>
                <w:szCs w:val="16"/>
              </w:rPr>
              <w:t>56</w:t>
            </w:r>
            <w:r>
              <w:rPr>
                <w:rFonts w:ascii="Times New Roman" w:hAnsi="Times New Roman" w:cs="Times New Roman"/>
                <w:sz w:val="16"/>
                <w:szCs w:val="16"/>
              </w:rPr>
              <w:t xml:space="preserve"> (</w:t>
            </w:r>
            <w:r w:rsidRPr="00AA110F">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70</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4</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68</w:t>
            </w:r>
            <w:r>
              <w:rPr>
                <w:rFonts w:ascii="Times New Roman" w:hAnsi="Times New Roman" w:cs="Times New Roman"/>
                <w:color w:val="000000"/>
                <w:sz w:val="16"/>
                <w:szCs w:val="16"/>
              </w:rPr>
              <w:t>)</w:t>
            </w:r>
            <w:r>
              <w:rPr>
                <w:rFonts w:ascii="Times New Roman" w:hAnsi="Times New Roman" w:cs="Times New Roman"/>
                <w:color w:val="000000"/>
                <w:sz w:val="16"/>
                <w:szCs w:val="16"/>
                <w:vertAlign w:val="superscript"/>
              </w:rPr>
              <w:t xml:space="preserve"> a,d</w:t>
            </w:r>
          </w:p>
        </w:tc>
        <w:tc>
          <w:tcPr>
            <w:tcW w:w="697" w:type="dxa"/>
            <w:shd w:val="clear" w:color="auto" w:fill="auto"/>
          </w:tcPr>
          <w:p w:rsidR="007F0903"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rsidR="00AD21E9" w:rsidRDefault="00AD21E9"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rsidR="00AD21E9" w:rsidRPr="00AA110F" w:rsidRDefault="00AD21E9"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t>9</w:t>
            </w:r>
          </w:p>
        </w:tc>
        <w:tc>
          <w:tcPr>
            <w:tcW w:w="90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vertAlign w:val="superscript"/>
                <w:lang w:val="en-US"/>
              </w:rPr>
            </w:pPr>
            <w:r w:rsidRPr="00FB22C6">
              <w:rPr>
                <w:rFonts w:ascii="Times New Roman" w:hAnsi="Times New Roman" w:cs="Times New Roman"/>
                <w:sz w:val="16"/>
                <w:szCs w:val="16"/>
                <w:lang w:val="en-US"/>
              </w:rPr>
              <w:t>Wynchank (2018)</w:t>
            </w:r>
            <w:r w:rsidRPr="00FB22C6">
              <w:rPr>
                <w:rFonts w:ascii="Times New Roman" w:hAnsi="Times New Roman" w:cs="Times New Roman"/>
                <w:sz w:val="16"/>
                <w:szCs w:val="16"/>
                <w:vertAlign w:val="superscript"/>
                <w:lang w:val="en-US"/>
              </w:rPr>
              <w:t>26</w:t>
            </w:r>
          </w:p>
          <w:p w:rsidR="007F0903" w:rsidRPr="00636E02"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39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NEMESIS-2/Cross-sectional</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2013−</w:t>
            </w:r>
            <w:r w:rsidRPr="00FB22C6">
              <w:rPr>
                <w:rFonts w:ascii="Times New Roman" w:hAnsi="Times New Roman" w:cs="Times New Roman"/>
                <w:sz w:val="16"/>
                <w:szCs w:val="16"/>
                <w:lang w:val="en-US"/>
              </w:rPr>
              <w:t>2015</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50∙2/49∙8</w:t>
            </w:r>
          </w:p>
        </w:tc>
        <w:tc>
          <w:tcPr>
            <w:tcW w:w="810" w:type="dxa"/>
            <w:shd w:val="clear" w:color="auto" w:fill="auto"/>
          </w:tcPr>
          <w:p w:rsidR="007F0903" w:rsidRPr="00636E02"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The Netherlands</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58−</w:t>
            </w:r>
            <w:r w:rsidRPr="00FB22C6">
              <w:rPr>
                <w:rFonts w:ascii="Times New Roman" w:hAnsi="Times New Roman" w:cs="Times New Roman"/>
                <w:sz w:val="16"/>
                <w:szCs w:val="16"/>
              </w:rPr>
              <w:t>70</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29</w:t>
            </w:r>
          </w:p>
        </w:tc>
        <w:tc>
          <w:tcPr>
            <w:tcW w:w="81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1594</w:t>
            </w:r>
          </w:p>
        </w:tc>
        <w:tc>
          <w:tcPr>
            <w:tcW w:w="116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w:t>
            </w:r>
            <w:r w:rsidRPr="00FB22C6">
              <w:rPr>
                <w:rFonts w:ascii="Times New Roman" w:hAnsi="Times New Roman" w:cs="Times New Roman"/>
                <w:sz w:val="16"/>
                <w:szCs w:val="16"/>
              </w:rPr>
              <w:t>82</w:t>
            </w:r>
            <w:r>
              <w:rPr>
                <w:rFonts w:ascii="Times New Roman" w:hAnsi="Times New Roman" w:cs="Times New Roman"/>
                <w:sz w:val="16"/>
                <w:szCs w:val="16"/>
              </w:rPr>
              <w:t xml:space="preserve"> (</w:t>
            </w:r>
            <w:r w:rsidRPr="00AA110F">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27</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61</w:t>
            </w:r>
            <w:r>
              <w:rPr>
                <w:rFonts w:ascii="Times New Roman" w:hAnsi="Times New Roman" w:cs="Times New Roman"/>
                <w:color w:val="000000"/>
                <w:sz w:val="16"/>
                <w:szCs w:val="16"/>
              </w:rPr>
              <w:t>)</w:t>
            </w:r>
            <w:r>
              <w:rPr>
                <w:rFonts w:ascii="Times New Roman" w:hAnsi="Times New Roman" w:cs="Times New Roman"/>
                <w:color w:val="000000"/>
                <w:sz w:val="16"/>
                <w:szCs w:val="16"/>
                <w:vertAlign w:val="superscript"/>
              </w:rPr>
              <w:t xml:space="preserve"> a,d</w:t>
            </w:r>
          </w:p>
        </w:tc>
        <w:tc>
          <w:tcPr>
            <w:tcW w:w="697" w:type="dxa"/>
            <w:shd w:val="clear" w:color="auto" w:fill="auto"/>
          </w:tcPr>
          <w:p w:rsidR="007F0903" w:rsidRPr="00AA110F"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8</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p>
        </w:tc>
        <w:tc>
          <w:tcPr>
            <w:tcW w:w="90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392"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56"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72"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1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48−</w:t>
            </w:r>
            <w:r w:rsidRPr="00FB22C6">
              <w:rPr>
                <w:rFonts w:ascii="Times New Roman" w:hAnsi="Times New Roman" w:cs="Times New Roman"/>
                <w:sz w:val="16"/>
                <w:szCs w:val="16"/>
              </w:rPr>
              <w:t>57</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63</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1178</w:t>
            </w:r>
          </w:p>
        </w:tc>
        <w:tc>
          <w:tcPr>
            <w:tcW w:w="116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5</w:t>
            </w:r>
            <w:r>
              <w:rPr>
                <w:rFonts w:ascii="Times New Roman" w:hAnsi="Times New Roman" w:cs="Times New Roman"/>
                <w:sz w:val="16"/>
                <w:szCs w:val="16"/>
              </w:rPr>
              <w:t>.</w:t>
            </w:r>
            <w:r w:rsidRPr="00FB22C6">
              <w:rPr>
                <w:rFonts w:ascii="Times New Roman" w:hAnsi="Times New Roman" w:cs="Times New Roman"/>
                <w:sz w:val="16"/>
                <w:szCs w:val="16"/>
              </w:rPr>
              <w:t>35</w:t>
            </w:r>
            <w:r>
              <w:rPr>
                <w:rFonts w:ascii="Times New Roman" w:hAnsi="Times New Roman" w:cs="Times New Roman"/>
                <w:sz w:val="16"/>
                <w:szCs w:val="16"/>
              </w:rPr>
              <w:t xml:space="preserve"> (</w:t>
            </w:r>
            <w:r>
              <w:rPr>
                <w:rFonts w:ascii="Times New Roman" w:hAnsi="Times New Roman" w:cs="Times New Roman"/>
                <w:color w:val="000000"/>
                <w:sz w:val="16"/>
                <w:szCs w:val="16"/>
              </w:rPr>
              <w:t>4.</w:t>
            </w:r>
            <w:r w:rsidRPr="00AA110F">
              <w:rPr>
                <w:rFonts w:ascii="Times New Roman" w:hAnsi="Times New Roman" w:cs="Times New Roman"/>
                <w:color w:val="000000"/>
                <w:sz w:val="16"/>
                <w:szCs w:val="16"/>
              </w:rPr>
              <w:t>20</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6</w:t>
            </w:r>
            <w:r>
              <w:rPr>
                <w:rFonts w:ascii="Times New Roman" w:hAnsi="Times New Roman" w:cs="Times New Roman"/>
                <w:color w:val="000000"/>
                <w:sz w:val="16"/>
                <w:szCs w:val="16"/>
              </w:rPr>
              <w:t>.</w:t>
            </w:r>
            <w:r w:rsidRPr="00AA110F">
              <w:rPr>
                <w:rFonts w:ascii="Times New Roman" w:hAnsi="Times New Roman" w:cs="Times New Roman"/>
                <w:color w:val="000000"/>
                <w:sz w:val="16"/>
                <w:szCs w:val="16"/>
              </w:rPr>
              <w:t>79</w:t>
            </w:r>
            <w:r>
              <w:rPr>
                <w:rFonts w:ascii="Times New Roman" w:hAnsi="Times New Roman" w:cs="Times New Roman"/>
                <w:color w:val="000000"/>
                <w:sz w:val="16"/>
                <w:szCs w:val="16"/>
              </w:rPr>
              <w:t>)</w:t>
            </w:r>
            <w:r>
              <w:rPr>
                <w:rFonts w:ascii="Times New Roman" w:hAnsi="Times New Roman" w:cs="Times New Roman"/>
                <w:color w:val="000000"/>
                <w:sz w:val="16"/>
                <w:szCs w:val="16"/>
                <w:vertAlign w:val="superscript"/>
              </w:rPr>
              <w:t xml:space="preserve"> a,d</w:t>
            </w:r>
          </w:p>
        </w:tc>
        <w:tc>
          <w:tcPr>
            <w:tcW w:w="697" w:type="dxa"/>
            <w:shd w:val="clear" w:color="auto" w:fill="auto"/>
          </w:tcPr>
          <w:p w:rsidR="007F0903" w:rsidRPr="00AA110F"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p>
        </w:tc>
        <w:tc>
          <w:tcPr>
            <w:tcW w:w="8767" w:type="dxa"/>
            <w:gridSpan w:val="10"/>
            <w:shd w:val="clear" w:color="auto" w:fill="auto"/>
          </w:tcPr>
          <w:p w:rsidR="007F0903" w:rsidRPr="00B81175"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en-GB"/>
              </w:rPr>
            </w:pPr>
            <w:r w:rsidRPr="00B81175">
              <w:rPr>
                <w:rFonts w:ascii="Times New Roman" w:hAnsi="Times New Roman" w:cs="Times New Roman"/>
                <w:b/>
                <w:sz w:val="16"/>
                <w:szCs w:val="16"/>
                <w:lang w:val="en-GB"/>
              </w:rPr>
              <w:t>Clinical diagnosis</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t>1</w:t>
            </w:r>
          </w:p>
        </w:tc>
        <w:tc>
          <w:tcPr>
            <w:tcW w:w="90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vertAlign w:val="superscript"/>
              </w:rPr>
            </w:pPr>
            <w:r w:rsidRPr="00FB22C6">
              <w:rPr>
                <w:rFonts w:ascii="Times New Roman" w:hAnsi="Times New Roman" w:cs="Times New Roman"/>
                <w:sz w:val="16"/>
                <w:szCs w:val="16"/>
              </w:rPr>
              <w:t>Adler (2019)</w:t>
            </w:r>
            <w:r w:rsidRPr="00FB22C6">
              <w:rPr>
                <w:rFonts w:ascii="Times New Roman" w:hAnsi="Times New Roman" w:cs="Times New Roman"/>
                <w:sz w:val="16"/>
                <w:szCs w:val="16"/>
                <w:vertAlign w:val="superscript"/>
              </w:rPr>
              <w:t>27</w:t>
            </w:r>
          </w:p>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c>
          <w:tcPr>
            <w:tcW w:w="139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National Health and Wellness Survey</w:t>
            </w:r>
          </w:p>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856"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2013</w:t>
            </w:r>
          </w:p>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87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54∙5/45∙5</w:t>
            </w:r>
          </w:p>
        </w:tc>
        <w:tc>
          <w:tcPr>
            <w:tcW w:w="81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US</w:t>
            </w:r>
          </w:p>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≥50</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125</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11661</w:t>
            </w:r>
          </w:p>
        </w:tc>
        <w:tc>
          <w:tcPr>
            <w:tcW w:w="1165" w:type="dxa"/>
            <w:shd w:val="clear" w:color="auto" w:fill="auto"/>
          </w:tcPr>
          <w:p w:rsidR="007F0903" w:rsidRPr="00A2387B"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vertAlign w:val="superscript"/>
                <w:lang w:val="en-US"/>
              </w:rPr>
            </w:pPr>
            <w:r>
              <w:rPr>
                <w:rFonts w:ascii="Times New Roman" w:hAnsi="Times New Roman" w:cs="Times New Roman"/>
                <w:sz w:val="16"/>
                <w:szCs w:val="16"/>
                <w:lang w:val="en-US"/>
              </w:rPr>
              <w:t>1.</w:t>
            </w:r>
            <w:r w:rsidRPr="00FB22C6">
              <w:rPr>
                <w:rFonts w:ascii="Times New Roman" w:hAnsi="Times New Roman" w:cs="Times New Roman"/>
                <w:sz w:val="16"/>
                <w:szCs w:val="16"/>
                <w:lang w:val="en-US"/>
              </w:rPr>
              <w:t>07</w:t>
            </w:r>
            <w:r>
              <w:rPr>
                <w:rFonts w:ascii="Times New Roman" w:hAnsi="Times New Roman" w:cs="Times New Roman"/>
                <w:sz w:val="16"/>
                <w:szCs w:val="16"/>
                <w:lang w:val="en-US"/>
              </w:rPr>
              <w:t xml:space="preserve"> (</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90</w:t>
            </w:r>
            <w:r>
              <w:rPr>
                <w:rFonts w:ascii="Times New Roman" w:hAnsi="Times New Roman" w:cs="Times New Roman"/>
                <w:sz w:val="16"/>
                <w:szCs w:val="16"/>
              </w:rPr>
              <w:t>−1.28)</w:t>
            </w:r>
            <w:r>
              <w:rPr>
                <w:rFonts w:ascii="Times New Roman" w:hAnsi="Times New Roman" w:cs="Times New Roman"/>
                <w:sz w:val="16"/>
                <w:szCs w:val="16"/>
                <w:vertAlign w:val="superscript"/>
              </w:rPr>
              <w:t>a</w:t>
            </w:r>
          </w:p>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697" w:type="dxa"/>
            <w:shd w:val="clear" w:color="auto" w:fill="auto"/>
          </w:tcPr>
          <w:p w:rsidR="007F0903" w:rsidRPr="00AA110F"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6</w:t>
            </w: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t>2</w:t>
            </w:r>
          </w:p>
        </w:tc>
        <w:tc>
          <w:tcPr>
            <w:tcW w:w="90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vertAlign w:val="superscript"/>
                <w:lang w:val="en-US"/>
              </w:rPr>
            </w:pPr>
            <w:r w:rsidRPr="00FB22C6">
              <w:rPr>
                <w:rFonts w:ascii="Times New Roman" w:hAnsi="Times New Roman" w:cs="Times New Roman"/>
                <w:sz w:val="16"/>
                <w:szCs w:val="16"/>
                <w:lang w:val="en-US"/>
              </w:rPr>
              <w:t>Bachmann (2017)</w:t>
            </w:r>
            <w:r w:rsidRPr="00FB22C6">
              <w:rPr>
                <w:rFonts w:ascii="Times New Roman" w:hAnsi="Times New Roman" w:cs="Times New Roman"/>
                <w:sz w:val="16"/>
                <w:szCs w:val="16"/>
                <w:vertAlign w:val="superscript"/>
                <w:lang w:val="en-US"/>
              </w:rPr>
              <w:t>28</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en-US"/>
              </w:rPr>
            </w:pPr>
          </w:p>
        </w:tc>
        <w:tc>
          <w:tcPr>
            <w:tcW w:w="139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Health insurance company, AOK</w:t>
            </w: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2014</w:t>
            </w: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50∙1/49∙9</w:t>
            </w:r>
          </w:p>
        </w:tc>
        <w:tc>
          <w:tcPr>
            <w:tcW w:w="81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Germany</w:t>
            </w:r>
          </w:p>
        </w:tc>
        <w:tc>
          <w:tcPr>
            <w:tcW w:w="630" w:type="dxa"/>
            <w:shd w:val="clear" w:color="auto" w:fill="auto"/>
          </w:tcPr>
          <w:p w:rsidR="007F0903"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50−</w:t>
            </w:r>
            <w:r w:rsidRPr="00FB22C6">
              <w:rPr>
                <w:rFonts w:ascii="Times New Roman" w:hAnsi="Times New Roman" w:cs="Times New Roman"/>
                <w:sz w:val="16"/>
                <w:szCs w:val="16"/>
              </w:rPr>
              <w:t>69</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7332</w:t>
            </w:r>
          </w:p>
        </w:tc>
        <w:tc>
          <w:tcPr>
            <w:tcW w:w="81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5982881</w:t>
            </w:r>
          </w:p>
        </w:tc>
        <w:tc>
          <w:tcPr>
            <w:tcW w:w="1165" w:type="dxa"/>
            <w:shd w:val="clear" w:color="auto" w:fill="auto"/>
          </w:tcPr>
          <w:p w:rsidR="007F0903" w:rsidRPr="00A2387B"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rPr>
            </w:pPr>
            <w:r>
              <w:rPr>
                <w:rFonts w:ascii="Times New Roman" w:hAnsi="Times New Roman" w:cs="Times New Roman"/>
                <w:sz w:val="16"/>
                <w:szCs w:val="16"/>
              </w:rPr>
              <w:t>0.</w:t>
            </w:r>
            <w:r w:rsidRPr="00FB22C6">
              <w:rPr>
                <w:rFonts w:ascii="Times New Roman" w:hAnsi="Times New Roman" w:cs="Times New Roman"/>
                <w:sz w:val="16"/>
                <w:szCs w:val="16"/>
              </w:rPr>
              <w:t>12</w:t>
            </w:r>
            <w:r>
              <w:rPr>
                <w:rFonts w:ascii="Times New Roman" w:hAnsi="Times New Roman" w:cs="Times New Roman"/>
                <w:sz w:val="16"/>
                <w:szCs w:val="16"/>
              </w:rPr>
              <w:t xml:space="preserve"> (0.12−0.13)</w:t>
            </w:r>
            <w:r>
              <w:rPr>
                <w:rFonts w:ascii="Times New Roman" w:hAnsi="Times New Roman" w:cs="Times New Roman"/>
                <w:sz w:val="16"/>
                <w:szCs w:val="16"/>
                <w:vertAlign w:val="superscript"/>
              </w:rPr>
              <w:t>b</w:t>
            </w:r>
          </w:p>
        </w:tc>
        <w:tc>
          <w:tcPr>
            <w:tcW w:w="697" w:type="dxa"/>
            <w:shd w:val="clear" w:color="auto" w:fill="auto"/>
          </w:tcPr>
          <w:p w:rsidR="007F0903" w:rsidRPr="00AA110F"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8</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t>3</w:t>
            </w:r>
          </w:p>
        </w:tc>
        <w:tc>
          <w:tcPr>
            <w:tcW w:w="90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vertAlign w:val="superscript"/>
                <w:lang w:val="en-US"/>
              </w:rPr>
            </w:pPr>
            <w:r w:rsidRPr="00FB22C6">
              <w:rPr>
                <w:rFonts w:ascii="Times New Roman" w:hAnsi="Times New Roman" w:cs="Times New Roman"/>
                <w:sz w:val="16"/>
                <w:szCs w:val="16"/>
                <w:lang w:val="en-GB"/>
              </w:rPr>
              <w:t>Bogdan (2018)</w:t>
            </w:r>
            <w:r w:rsidRPr="00FB22C6">
              <w:rPr>
                <w:rFonts w:ascii="Times New Roman" w:hAnsi="Times New Roman" w:cs="Times New Roman"/>
                <w:sz w:val="16"/>
                <w:szCs w:val="16"/>
                <w:vertAlign w:val="superscript"/>
                <w:lang w:val="en-GB"/>
              </w:rPr>
              <w:t>29</w:t>
            </w:r>
          </w:p>
        </w:tc>
        <w:tc>
          <w:tcPr>
            <w:tcW w:w="1392" w:type="dxa"/>
            <w:shd w:val="clear" w:color="auto" w:fill="auto"/>
          </w:tcPr>
          <w:p w:rsidR="007F0903"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National Health Interview Survey</w:t>
            </w:r>
          </w:p>
          <w:p w:rsidR="00AD21E9" w:rsidRPr="00FB22C6" w:rsidRDefault="00AD21E9"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856"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GB"/>
              </w:rPr>
              <w:t>2012</w:t>
            </w:r>
          </w:p>
        </w:tc>
        <w:tc>
          <w:tcPr>
            <w:tcW w:w="87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55∙2/44∙8</w:t>
            </w:r>
          </w:p>
        </w:tc>
        <w:tc>
          <w:tcPr>
            <w:tcW w:w="81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US</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GB"/>
              </w:rPr>
              <w:t>&gt;50</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207</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13446</w:t>
            </w:r>
          </w:p>
        </w:tc>
        <w:tc>
          <w:tcPr>
            <w:tcW w:w="1165" w:type="dxa"/>
            <w:shd w:val="clear" w:color="auto" w:fill="auto"/>
          </w:tcPr>
          <w:p w:rsidR="007F0903" w:rsidRPr="00A2387B"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vertAlign w:val="superscript"/>
                <w:lang w:val="en-GB"/>
              </w:rPr>
            </w:pPr>
            <w:r>
              <w:rPr>
                <w:rFonts w:ascii="Times New Roman" w:hAnsi="Times New Roman" w:cs="Times New Roman"/>
                <w:sz w:val="16"/>
                <w:szCs w:val="16"/>
                <w:lang w:val="en-GB"/>
              </w:rPr>
              <w:t>1.</w:t>
            </w:r>
            <w:r w:rsidRPr="00FB22C6">
              <w:rPr>
                <w:rFonts w:ascii="Times New Roman" w:hAnsi="Times New Roman" w:cs="Times New Roman"/>
                <w:sz w:val="16"/>
                <w:szCs w:val="16"/>
                <w:lang w:val="en-GB"/>
              </w:rPr>
              <w:t>54</w:t>
            </w:r>
            <w:r>
              <w:rPr>
                <w:rFonts w:ascii="Times New Roman" w:hAnsi="Times New Roman" w:cs="Times New Roman"/>
                <w:sz w:val="16"/>
                <w:szCs w:val="16"/>
                <w:lang w:val="en-GB"/>
              </w:rPr>
              <w:t xml:space="preserve"> (1.34−1.76)</w:t>
            </w:r>
            <w:r>
              <w:rPr>
                <w:rFonts w:ascii="Times New Roman" w:hAnsi="Times New Roman" w:cs="Times New Roman"/>
                <w:sz w:val="16"/>
                <w:szCs w:val="16"/>
                <w:vertAlign w:val="superscript"/>
                <w:lang w:val="en-GB"/>
              </w:rPr>
              <w:t>a</w:t>
            </w:r>
          </w:p>
        </w:tc>
        <w:tc>
          <w:tcPr>
            <w:tcW w:w="697" w:type="dxa"/>
            <w:shd w:val="clear" w:color="auto" w:fill="auto"/>
          </w:tcPr>
          <w:p w:rsidR="007F0903" w:rsidRPr="00AA110F"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6</w:t>
            </w: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t>4</w:t>
            </w:r>
          </w:p>
        </w:tc>
        <w:tc>
          <w:tcPr>
            <w:tcW w:w="90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vertAlign w:val="superscript"/>
              </w:rPr>
            </w:pPr>
            <w:r w:rsidRPr="00FB22C6">
              <w:rPr>
                <w:rFonts w:ascii="Times New Roman" w:hAnsi="Times New Roman" w:cs="Times New Roman"/>
                <w:sz w:val="16"/>
                <w:szCs w:val="16"/>
              </w:rPr>
              <w:t>Chen (2018)</w:t>
            </w:r>
            <w:r w:rsidRPr="00FB22C6">
              <w:rPr>
                <w:rFonts w:ascii="Times New Roman" w:hAnsi="Times New Roman" w:cs="Times New Roman"/>
                <w:sz w:val="16"/>
                <w:szCs w:val="16"/>
                <w:vertAlign w:val="superscript"/>
              </w:rPr>
              <w:t>30</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139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rPr>
              <w:t>Swedish National Patient register</w:t>
            </w: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rPr>
              <w:t>2013</w:t>
            </w: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43∙7/56∙3</w:t>
            </w:r>
          </w:p>
        </w:tc>
        <w:tc>
          <w:tcPr>
            <w:tcW w:w="81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Sweden</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55–64</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2681</w:t>
            </w:r>
          </w:p>
        </w:tc>
        <w:tc>
          <w:tcPr>
            <w:tcW w:w="81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1096007</w:t>
            </w:r>
          </w:p>
        </w:tc>
        <w:tc>
          <w:tcPr>
            <w:tcW w:w="1165" w:type="dxa"/>
            <w:shd w:val="clear" w:color="auto" w:fill="auto"/>
          </w:tcPr>
          <w:p w:rsidR="007F0903" w:rsidRPr="00A2387B"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rPr>
            </w:pPr>
            <w:r w:rsidRPr="00FB22C6">
              <w:rPr>
                <w:rFonts w:ascii="Times New Roman" w:hAnsi="Times New Roman" w:cs="Times New Roman"/>
                <w:sz w:val="16"/>
                <w:szCs w:val="16"/>
              </w:rPr>
              <w:t>0</w:t>
            </w:r>
            <w:r>
              <w:rPr>
                <w:rFonts w:ascii="Times New Roman" w:hAnsi="Times New Roman" w:cs="Times New Roman"/>
                <w:sz w:val="16"/>
                <w:szCs w:val="16"/>
              </w:rPr>
              <w:t>.</w:t>
            </w:r>
            <w:r w:rsidRPr="00FB22C6">
              <w:rPr>
                <w:rFonts w:ascii="Times New Roman" w:hAnsi="Times New Roman" w:cs="Times New Roman"/>
                <w:sz w:val="16"/>
                <w:szCs w:val="16"/>
              </w:rPr>
              <w:t>24</w:t>
            </w:r>
            <w:r>
              <w:rPr>
                <w:rFonts w:ascii="Times New Roman" w:hAnsi="Times New Roman" w:cs="Times New Roman"/>
                <w:sz w:val="16"/>
                <w:szCs w:val="16"/>
              </w:rPr>
              <w:t xml:space="preserve"> (</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24</w:t>
            </w:r>
            <w:r>
              <w:rPr>
                <w:rFonts w:ascii="Times New Roman" w:hAnsi="Times New Roman" w:cs="Times New Roman"/>
                <w:sz w:val="16"/>
                <w:szCs w:val="16"/>
              </w:rPr>
              <w:t>−</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25</w:t>
            </w:r>
            <w:r>
              <w:rPr>
                <w:rFonts w:ascii="Times New Roman" w:hAnsi="Times New Roman" w:cs="Times New Roman"/>
                <w:sz w:val="16"/>
                <w:szCs w:val="16"/>
              </w:rPr>
              <w:t>)</w:t>
            </w:r>
            <w:r>
              <w:rPr>
                <w:rFonts w:ascii="Times New Roman" w:hAnsi="Times New Roman" w:cs="Times New Roman"/>
                <w:sz w:val="16"/>
                <w:szCs w:val="16"/>
                <w:vertAlign w:val="superscript"/>
              </w:rPr>
              <w:t>d</w:t>
            </w:r>
          </w:p>
        </w:tc>
        <w:tc>
          <w:tcPr>
            <w:tcW w:w="697" w:type="dxa"/>
            <w:shd w:val="clear" w:color="auto" w:fill="auto"/>
          </w:tcPr>
          <w:p w:rsidR="007F0903" w:rsidRPr="00AA110F"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7</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p>
        </w:tc>
        <w:tc>
          <w:tcPr>
            <w:tcW w:w="90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92"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56"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72"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1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63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rPr>
              <w:t>45</w:t>
            </w:r>
            <w:r>
              <w:rPr>
                <w:rFonts w:ascii="Times New Roman" w:hAnsi="Times New Roman" w:cs="Times New Roman"/>
                <w:sz w:val="16"/>
                <w:szCs w:val="16"/>
              </w:rPr>
              <w:t>−</w:t>
            </w:r>
            <w:r w:rsidRPr="00FB22C6">
              <w:rPr>
                <w:rFonts w:ascii="Times New Roman" w:hAnsi="Times New Roman" w:cs="Times New Roman"/>
                <w:sz w:val="16"/>
                <w:szCs w:val="16"/>
              </w:rPr>
              <w:t>54</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 xml:space="preserve">8007          </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1215426</w:t>
            </w:r>
          </w:p>
        </w:tc>
        <w:tc>
          <w:tcPr>
            <w:tcW w:w="1165" w:type="dxa"/>
            <w:shd w:val="clear" w:color="auto" w:fill="auto"/>
          </w:tcPr>
          <w:p w:rsidR="007F0903" w:rsidRPr="00A2387B"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vertAlign w:val="superscript"/>
              </w:rPr>
            </w:pPr>
            <w:r>
              <w:rPr>
                <w:rFonts w:ascii="Times New Roman" w:hAnsi="Times New Roman" w:cs="Times New Roman"/>
                <w:sz w:val="16"/>
                <w:szCs w:val="16"/>
              </w:rPr>
              <w:t>0.</w:t>
            </w:r>
            <w:r w:rsidRPr="00FB22C6">
              <w:rPr>
                <w:rFonts w:ascii="Times New Roman" w:hAnsi="Times New Roman" w:cs="Times New Roman"/>
                <w:sz w:val="16"/>
                <w:szCs w:val="16"/>
              </w:rPr>
              <w:t>66</w:t>
            </w:r>
            <w:r>
              <w:rPr>
                <w:rFonts w:ascii="Times New Roman" w:hAnsi="Times New Roman" w:cs="Times New Roman"/>
                <w:sz w:val="16"/>
                <w:szCs w:val="16"/>
              </w:rPr>
              <w:t xml:space="preserve"> (0.64−0.67)</w:t>
            </w:r>
            <w:r>
              <w:rPr>
                <w:rFonts w:ascii="Times New Roman" w:hAnsi="Times New Roman" w:cs="Times New Roman"/>
                <w:sz w:val="16"/>
                <w:szCs w:val="16"/>
                <w:vertAlign w:val="superscript"/>
              </w:rPr>
              <w:t>d</w:t>
            </w:r>
          </w:p>
        </w:tc>
        <w:tc>
          <w:tcPr>
            <w:tcW w:w="697" w:type="dxa"/>
            <w:shd w:val="clear" w:color="auto" w:fill="auto"/>
          </w:tcPr>
          <w:p w:rsidR="007F0903"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rsidR="00AD21E9" w:rsidRDefault="00AD21E9"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rsidR="00AD21E9" w:rsidRPr="00AA110F" w:rsidRDefault="00AD21E9"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lastRenderedPageBreak/>
              <w:t>5</w:t>
            </w:r>
          </w:p>
        </w:tc>
        <w:tc>
          <w:tcPr>
            <w:tcW w:w="90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lang w:val="en-US"/>
              </w:rPr>
            </w:pPr>
            <w:r w:rsidRPr="00FB22C6">
              <w:rPr>
                <w:rFonts w:ascii="Times New Roman" w:hAnsi="Times New Roman" w:cs="Times New Roman"/>
                <w:sz w:val="16"/>
                <w:szCs w:val="16"/>
                <w:lang w:val="en-US"/>
              </w:rPr>
              <w:t>Knight  (2014)</w:t>
            </w:r>
            <w:r w:rsidRPr="00FB22C6">
              <w:rPr>
                <w:rFonts w:ascii="Times New Roman" w:hAnsi="Times New Roman" w:cs="Times New Roman"/>
                <w:sz w:val="16"/>
                <w:szCs w:val="16"/>
                <w:vertAlign w:val="superscript"/>
                <w:lang w:val="en-US"/>
              </w:rPr>
              <w:t>31</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en-GB"/>
              </w:rPr>
            </w:pP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en-US"/>
              </w:rPr>
            </w:pPr>
          </w:p>
        </w:tc>
        <w:tc>
          <w:tcPr>
            <w:tcW w:w="139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Kaiser Permanent Southern California</w:t>
            </w: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2009</w:t>
            </w: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52∙2/47∙8</w:t>
            </w:r>
          </w:p>
        </w:tc>
        <w:tc>
          <w:tcPr>
            <w:tcW w:w="810" w:type="dxa"/>
            <w:shd w:val="clear" w:color="auto" w:fill="auto"/>
          </w:tcPr>
          <w:p w:rsidR="007F0903"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US California</w:t>
            </w:r>
          </w:p>
          <w:p w:rsidR="00AD21E9" w:rsidRPr="00FB22C6" w:rsidRDefault="00AD21E9"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 xml:space="preserve">≥50 </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1272</w:t>
            </w:r>
          </w:p>
        </w:tc>
        <w:tc>
          <w:tcPr>
            <w:tcW w:w="81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1072554</w:t>
            </w:r>
          </w:p>
        </w:tc>
        <w:tc>
          <w:tcPr>
            <w:tcW w:w="1165" w:type="dxa"/>
            <w:shd w:val="clear" w:color="auto" w:fill="auto"/>
          </w:tcPr>
          <w:p w:rsidR="007F0903" w:rsidRPr="00A2387B"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lang w:val="en-US"/>
              </w:rPr>
            </w:pPr>
            <w:r>
              <w:rPr>
                <w:rFonts w:ascii="Times New Roman" w:hAnsi="Times New Roman" w:cs="Times New Roman"/>
                <w:sz w:val="16"/>
                <w:szCs w:val="16"/>
                <w:lang w:val="en-US"/>
              </w:rPr>
              <w:t>0.</w:t>
            </w:r>
            <w:r w:rsidRPr="00FB22C6">
              <w:rPr>
                <w:rFonts w:ascii="Times New Roman" w:hAnsi="Times New Roman" w:cs="Times New Roman"/>
                <w:sz w:val="16"/>
                <w:szCs w:val="16"/>
                <w:lang w:val="en-US"/>
              </w:rPr>
              <w:t>12</w:t>
            </w:r>
            <w:r>
              <w:rPr>
                <w:rFonts w:ascii="Times New Roman" w:hAnsi="Times New Roman" w:cs="Times New Roman"/>
                <w:sz w:val="16"/>
                <w:szCs w:val="16"/>
                <w:lang w:val="en-US"/>
              </w:rPr>
              <w:t xml:space="preserve"> (</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11</w:t>
            </w:r>
            <w:r>
              <w:rPr>
                <w:rFonts w:ascii="Times New Roman" w:hAnsi="Times New Roman" w:cs="Times New Roman"/>
                <w:sz w:val="16"/>
                <w:szCs w:val="16"/>
              </w:rPr>
              <w:t>−</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13</w:t>
            </w:r>
            <w:r>
              <w:rPr>
                <w:rFonts w:ascii="Times New Roman" w:hAnsi="Times New Roman" w:cs="Times New Roman"/>
                <w:sz w:val="16"/>
                <w:szCs w:val="16"/>
              </w:rPr>
              <w:t>)</w:t>
            </w:r>
            <w:r>
              <w:rPr>
                <w:rFonts w:ascii="Times New Roman" w:hAnsi="Times New Roman" w:cs="Times New Roman"/>
                <w:sz w:val="16"/>
                <w:szCs w:val="16"/>
                <w:vertAlign w:val="superscript"/>
              </w:rPr>
              <w:t>c</w:t>
            </w:r>
          </w:p>
        </w:tc>
        <w:tc>
          <w:tcPr>
            <w:tcW w:w="697" w:type="dxa"/>
            <w:shd w:val="clear" w:color="auto" w:fill="auto"/>
          </w:tcPr>
          <w:p w:rsidR="007F0903" w:rsidRPr="00AA110F"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7</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t>6</w:t>
            </w:r>
          </w:p>
        </w:tc>
        <w:tc>
          <w:tcPr>
            <w:tcW w:w="90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vertAlign w:val="superscript"/>
              </w:rPr>
            </w:pPr>
            <w:r w:rsidRPr="00FB22C6">
              <w:rPr>
                <w:rFonts w:ascii="Times New Roman" w:hAnsi="Times New Roman" w:cs="Times New Roman"/>
                <w:sz w:val="16"/>
                <w:szCs w:val="16"/>
              </w:rPr>
              <w:t>Polyzoi (2018)</w:t>
            </w:r>
            <w:r w:rsidRPr="00FB22C6">
              <w:rPr>
                <w:rFonts w:ascii="Times New Roman" w:hAnsi="Times New Roman" w:cs="Times New Roman"/>
                <w:sz w:val="16"/>
                <w:szCs w:val="16"/>
                <w:vertAlign w:val="superscript"/>
              </w:rPr>
              <w:t>32</w:t>
            </w:r>
          </w:p>
        </w:tc>
        <w:tc>
          <w:tcPr>
            <w:tcW w:w="139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rPr>
              <w:t>Swedish National Patient register</w:t>
            </w:r>
          </w:p>
        </w:tc>
        <w:tc>
          <w:tcPr>
            <w:tcW w:w="856"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2011</w:t>
            </w:r>
          </w:p>
        </w:tc>
        <w:tc>
          <w:tcPr>
            <w:tcW w:w="87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44∙8/55∙2</w:t>
            </w:r>
          </w:p>
        </w:tc>
        <w:tc>
          <w:tcPr>
            <w:tcW w:w="81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Sweden</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≥65</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142</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1798034</w:t>
            </w:r>
          </w:p>
        </w:tc>
        <w:tc>
          <w:tcPr>
            <w:tcW w:w="1165" w:type="dxa"/>
            <w:shd w:val="clear" w:color="auto" w:fill="auto"/>
          </w:tcPr>
          <w:p w:rsidR="007F0903"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0.</w:t>
            </w:r>
            <w:r w:rsidRPr="00FB22C6">
              <w:rPr>
                <w:rFonts w:ascii="Times New Roman" w:hAnsi="Times New Roman" w:cs="Times New Roman"/>
                <w:sz w:val="16"/>
                <w:szCs w:val="16"/>
              </w:rPr>
              <w:t>01</w:t>
            </w:r>
            <w:r>
              <w:rPr>
                <w:rFonts w:ascii="Times New Roman" w:hAnsi="Times New Roman" w:cs="Times New Roman"/>
                <w:sz w:val="16"/>
                <w:szCs w:val="16"/>
              </w:rPr>
              <w:t xml:space="preserve"> (</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01</w:t>
            </w:r>
            <w:r>
              <w:rPr>
                <w:rFonts w:ascii="Times New Roman" w:hAnsi="Times New Roman" w:cs="Times New Roman"/>
                <w:sz w:val="16"/>
                <w:szCs w:val="16"/>
              </w:rPr>
              <w:t>−</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01</w:t>
            </w:r>
            <w:r>
              <w:rPr>
                <w:rFonts w:ascii="Times New Roman" w:hAnsi="Times New Roman" w:cs="Times New Roman"/>
                <w:sz w:val="16"/>
                <w:szCs w:val="16"/>
              </w:rPr>
              <w:t>)</w:t>
            </w:r>
          </w:p>
          <w:p w:rsidR="00D06127" w:rsidRPr="00FB22C6" w:rsidRDefault="00D06127"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697" w:type="dxa"/>
            <w:shd w:val="clear" w:color="auto" w:fill="auto"/>
          </w:tcPr>
          <w:p w:rsidR="007F0903" w:rsidRPr="00AA110F"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7</w:t>
            </w: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t>7</w:t>
            </w:r>
          </w:p>
        </w:tc>
        <w:tc>
          <w:tcPr>
            <w:tcW w:w="90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vertAlign w:val="superscript"/>
                <w:lang w:val="en-US"/>
              </w:rPr>
            </w:pPr>
            <w:r w:rsidRPr="00FB22C6">
              <w:rPr>
                <w:rFonts w:ascii="Times New Roman" w:hAnsi="Times New Roman" w:cs="Times New Roman"/>
                <w:sz w:val="16"/>
                <w:szCs w:val="16"/>
                <w:lang w:val="en-US"/>
              </w:rPr>
              <w:t xml:space="preserve">Zhu (2018) </w:t>
            </w:r>
            <w:r w:rsidRPr="00FB22C6">
              <w:rPr>
                <w:rFonts w:ascii="Times New Roman" w:hAnsi="Times New Roman" w:cs="Times New Roman"/>
                <w:sz w:val="16"/>
                <w:szCs w:val="16"/>
                <w:vertAlign w:val="superscript"/>
                <w:lang w:val="en-US"/>
              </w:rPr>
              <w:t>33</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vertAlign w:val="superscript"/>
                <w:lang w:val="en-US"/>
              </w:rPr>
            </w:pPr>
          </w:p>
        </w:tc>
        <w:tc>
          <w:tcPr>
            <w:tcW w:w="139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Medicaid database</w:t>
            </w: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2010</w:t>
            </w: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60∙1/39∙9</w:t>
            </w:r>
          </w:p>
        </w:tc>
        <w:tc>
          <w:tcPr>
            <w:tcW w:w="81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US</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 xml:space="preserve">≥55 </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352</w:t>
            </w:r>
          </w:p>
        </w:tc>
        <w:tc>
          <w:tcPr>
            <w:tcW w:w="81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219333</w:t>
            </w:r>
          </w:p>
        </w:tc>
        <w:tc>
          <w:tcPr>
            <w:tcW w:w="116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0.</w:t>
            </w:r>
            <w:r w:rsidRPr="00FB22C6">
              <w:rPr>
                <w:rFonts w:ascii="Times New Roman" w:hAnsi="Times New Roman" w:cs="Times New Roman"/>
                <w:sz w:val="16"/>
                <w:szCs w:val="16"/>
              </w:rPr>
              <w:t>16</w:t>
            </w:r>
            <w:r>
              <w:rPr>
                <w:rFonts w:ascii="Times New Roman" w:hAnsi="Times New Roman" w:cs="Times New Roman"/>
                <w:sz w:val="16"/>
                <w:szCs w:val="16"/>
              </w:rPr>
              <w:t xml:space="preserve"> (</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14</w:t>
            </w:r>
            <w:r>
              <w:rPr>
                <w:rFonts w:ascii="Times New Roman" w:hAnsi="Times New Roman" w:cs="Times New Roman"/>
                <w:sz w:val="16"/>
                <w:szCs w:val="16"/>
              </w:rPr>
              <w:t>−</w:t>
            </w:r>
          </w:p>
          <w:p w:rsidR="007F0903" w:rsidRPr="00A2387B"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rPr>
            </w:pPr>
            <w:r>
              <w:rPr>
                <w:rFonts w:ascii="Times New Roman" w:hAnsi="Times New Roman" w:cs="Times New Roman"/>
                <w:sz w:val="16"/>
                <w:szCs w:val="16"/>
              </w:rPr>
              <w:t>0.</w:t>
            </w:r>
            <w:r w:rsidRPr="00AA110F">
              <w:rPr>
                <w:rFonts w:ascii="Times New Roman" w:hAnsi="Times New Roman" w:cs="Times New Roman"/>
                <w:sz w:val="16"/>
                <w:szCs w:val="16"/>
              </w:rPr>
              <w:t>18</w:t>
            </w:r>
            <w:r>
              <w:rPr>
                <w:rFonts w:ascii="Times New Roman" w:hAnsi="Times New Roman" w:cs="Times New Roman"/>
                <w:sz w:val="16"/>
                <w:szCs w:val="16"/>
              </w:rPr>
              <w:t>)</w:t>
            </w:r>
            <w:r>
              <w:rPr>
                <w:rFonts w:ascii="Times New Roman" w:hAnsi="Times New Roman" w:cs="Times New Roman"/>
                <w:sz w:val="16"/>
                <w:szCs w:val="16"/>
                <w:vertAlign w:val="superscript"/>
              </w:rPr>
              <w:t>b,d</w:t>
            </w:r>
          </w:p>
        </w:tc>
        <w:tc>
          <w:tcPr>
            <w:tcW w:w="697" w:type="dxa"/>
            <w:shd w:val="clear" w:color="auto" w:fill="auto"/>
          </w:tcPr>
          <w:p w:rsidR="007F0903" w:rsidRPr="00AA110F"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7</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p>
        </w:tc>
        <w:tc>
          <w:tcPr>
            <w:tcW w:w="900" w:type="dxa"/>
            <w:shd w:val="clear" w:color="auto" w:fill="auto"/>
          </w:tcPr>
          <w:p w:rsidR="007F0903" w:rsidRPr="00636E02"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39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6"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7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1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lang w:val="en-US"/>
              </w:rPr>
              <w:t>46−</w:t>
            </w:r>
            <w:r w:rsidRPr="00FB22C6">
              <w:rPr>
                <w:rFonts w:ascii="Times New Roman" w:hAnsi="Times New Roman" w:cs="Times New Roman"/>
                <w:sz w:val="16"/>
                <w:szCs w:val="16"/>
                <w:lang w:val="en-US"/>
              </w:rPr>
              <w:t>55</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1003</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296954</w:t>
            </w:r>
          </w:p>
        </w:tc>
        <w:tc>
          <w:tcPr>
            <w:tcW w:w="116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0.</w:t>
            </w:r>
            <w:r w:rsidRPr="00FB22C6">
              <w:rPr>
                <w:rFonts w:ascii="Times New Roman" w:hAnsi="Times New Roman" w:cs="Times New Roman"/>
                <w:sz w:val="16"/>
                <w:szCs w:val="16"/>
                <w:lang w:val="en-US"/>
              </w:rPr>
              <w:t>34</w:t>
            </w:r>
            <w:r>
              <w:rPr>
                <w:rFonts w:ascii="Times New Roman" w:hAnsi="Times New Roman" w:cs="Times New Roman"/>
                <w:sz w:val="16"/>
                <w:szCs w:val="16"/>
                <w:lang w:val="en-US"/>
              </w:rPr>
              <w:t xml:space="preserve"> (</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32</w:t>
            </w:r>
            <w:r>
              <w:rPr>
                <w:rFonts w:ascii="Times New Roman" w:hAnsi="Times New Roman" w:cs="Times New Roman"/>
                <w:sz w:val="16"/>
                <w:szCs w:val="16"/>
              </w:rPr>
              <w:t>−0.</w:t>
            </w:r>
            <w:r w:rsidRPr="00AA110F">
              <w:rPr>
                <w:rFonts w:ascii="Times New Roman" w:hAnsi="Times New Roman" w:cs="Times New Roman"/>
                <w:sz w:val="16"/>
                <w:szCs w:val="16"/>
              </w:rPr>
              <w:t>36</w:t>
            </w:r>
            <w:r>
              <w:rPr>
                <w:rFonts w:ascii="Times New Roman" w:hAnsi="Times New Roman" w:cs="Times New Roman"/>
                <w:sz w:val="16"/>
                <w:szCs w:val="16"/>
              </w:rPr>
              <w:t>)</w:t>
            </w:r>
            <w:r>
              <w:rPr>
                <w:rFonts w:ascii="Times New Roman" w:hAnsi="Times New Roman" w:cs="Times New Roman"/>
                <w:sz w:val="16"/>
                <w:szCs w:val="16"/>
                <w:vertAlign w:val="superscript"/>
              </w:rPr>
              <w:t xml:space="preserve"> b,d</w:t>
            </w:r>
          </w:p>
        </w:tc>
        <w:tc>
          <w:tcPr>
            <w:tcW w:w="697" w:type="dxa"/>
            <w:shd w:val="clear" w:color="auto" w:fill="auto"/>
          </w:tcPr>
          <w:p w:rsidR="007F0903" w:rsidRPr="00AA110F"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p>
        </w:tc>
        <w:tc>
          <w:tcPr>
            <w:tcW w:w="8767" w:type="dxa"/>
            <w:gridSpan w:val="10"/>
            <w:shd w:val="clear" w:color="auto" w:fill="auto"/>
          </w:tcPr>
          <w:p w:rsidR="007F0903" w:rsidRPr="00C57700"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en-GB"/>
              </w:rPr>
            </w:pPr>
            <w:r w:rsidRPr="00C57700">
              <w:rPr>
                <w:rFonts w:ascii="Times New Roman" w:hAnsi="Times New Roman" w:cs="Times New Roman"/>
                <w:b/>
                <w:sz w:val="16"/>
                <w:szCs w:val="16"/>
                <w:lang w:val="en-GB"/>
              </w:rPr>
              <w:t>Treatment</w:t>
            </w:r>
            <w:r>
              <w:rPr>
                <w:rFonts w:ascii="Times New Roman" w:hAnsi="Times New Roman" w:cs="Times New Roman"/>
                <w:b/>
                <w:sz w:val="16"/>
                <w:szCs w:val="16"/>
                <w:lang w:val="en-GB"/>
              </w:rPr>
              <w:t xml:space="preserve"> </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t>1</w:t>
            </w:r>
          </w:p>
        </w:tc>
        <w:tc>
          <w:tcPr>
            <w:tcW w:w="90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vertAlign w:val="superscript"/>
                <w:lang w:val="en-US"/>
              </w:rPr>
            </w:pPr>
            <w:r w:rsidRPr="00FB22C6">
              <w:rPr>
                <w:rFonts w:ascii="Times New Roman" w:hAnsi="Times New Roman" w:cs="Times New Roman"/>
                <w:sz w:val="16"/>
                <w:szCs w:val="16"/>
                <w:lang w:val="en-US"/>
              </w:rPr>
              <w:t>Castle (2007)</w:t>
            </w:r>
            <w:r w:rsidRPr="00FB22C6">
              <w:rPr>
                <w:rFonts w:ascii="Times New Roman" w:hAnsi="Times New Roman" w:cs="Times New Roman"/>
                <w:sz w:val="16"/>
                <w:szCs w:val="16"/>
                <w:vertAlign w:val="superscript"/>
                <w:lang w:val="en-US"/>
              </w:rPr>
              <w:t>34</w:t>
            </w:r>
          </w:p>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lang w:val="en-US"/>
              </w:rPr>
            </w:pPr>
          </w:p>
        </w:tc>
        <w:tc>
          <w:tcPr>
            <w:tcW w:w="139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Commercially insured</w:t>
            </w:r>
          </w:p>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6"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2005</w:t>
            </w:r>
          </w:p>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7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51∙5/48∙5</w:t>
            </w:r>
          </w:p>
        </w:tc>
        <w:tc>
          <w:tcPr>
            <w:tcW w:w="81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US</w:t>
            </w:r>
          </w:p>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rPr>
              <w:t>≥65</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vertAlign w:val="superscript"/>
              </w:rPr>
            </w:pPr>
            <w:r w:rsidRPr="00FB22C6">
              <w:rPr>
                <w:rFonts w:ascii="Times New Roman" w:hAnsi="Times New Roman" w:cs="Times New Roman"/>
                <w:sz w:val="16"/>
                <w:szCs w:val="16"/>
              </w:rPr>
              <w:t>828</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413987</w:t>
            </w:r>
          </w:p>
        </w:tc>
        <w:tc>
          <w:tcPr>
            <w:tcW w:w="1165" w:type="dxa"/>
            <w:shd w:val="clear" w:color="auto" w:fill="auto"/>
          </w:tcPr>
          <w:p w:rsidR="007F0903" w:rsidRPr="006D1C5E"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vertAlign w:val="superscript"/>
              </w:rPr>
            </w:pPr>
            <w:r>
              <w:rPr>
                <w:rFonts w:ascii="Times New Roman" w:hAnsi="Times New Roman" w:cs="Times New Roman"/>
                <w:sz w:val="16"/>
                <w:szCs w:val="16"/>
              </w:rPr>
              <w:t>0.</w:t>
            </w:r>
            <w:r w:rsidRPr="00FB22C6">
              <w:rPr>
                <w:rFonts w:ascii="Times New Roman" w:hAnsi="Times New Roman" w:cs="Times New Roman"/>
                <w:sz w:val="16"/>
                <w:szCs w:val="16"/>
              </w:rPr>
              <w:t>2</w:t>
            </w:r>
            <w:r>
              <w:rPr>
                <w:rFonts w:ascii="Times New Roman" w:hAnsi="Times New Roman" w:cs="Times New Roman"/>
                <w:sz w:val="16"/>
                <w:szCs w:val="16"/>
              </w:rPr>
              <w:t>0 (0.</w:t>
            </w:r>
            <w:r w:rsidRPr="00AA110F">
              <w:rPr>
                <w:rFonts w:ascii="Times New Roman" w:hAnsi="Times New Roman" w:cs="Times New Roman"/>
                <w:sz w:val="16"/>
                <w:szCs w:val="16"/>
              </w:rPr>
              <w:t>19</w:t>
            </w:r>
            <w:r>
              <w:rPr>
                <w:rFonts w:ascii="Times New Roman" w:hAnsi="Times New Roman" w:cs="Times New Roman"/>
                <w:sz w:val="16"/>
                <w:szCs w:val="16"/>
              </w:rPr>
              <w:t>−</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21</w:t>
            </w:r>
            <w:r>
              <w:rPr>
                <w:rFonts w:ascii="Times New Roman" w:hAnsi="Times New Roman" w:cs="Times New Roman"/>
                <w:sz w:val="16"/>
                <w:szCs w:val="16"/>
              </w:rPr>
              <w:t>)</w:t>
            </w:r>
            <w:r>
              <w:rPr>
                <w:rFonts w:ascii="Times New Roman" w:hAnsi="Times New Roman" w:cs="Times New Roman"/>
                <w:sz w:val="16"/>
                <w:szCs w:val="16"/>
                <w:vertAlign w:val="superscript"/>
              </w:rPr>
              <w:t>a,d</w:t>
            </w:r>
          </w:p>
        </w:tc>
        <w:tc>
          <w:tcPr>
            <w:tcW w:w="697" w:type="dxa"/>
            <w:shd w:val="clear" w:color="auto" w:fill="auto"/>
          </w:tcPr>
          <w:p w:rsidR="007F0903" w:rsidRPr="00AA110F"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rPr>
            </w:pPr>
            <w:r w:rsidRPr="00721113">
              <w:rPr>
                <w:rFonts w:ascii="Times New Roman" w:hAnsi="Times New Roman" w:cs="Times New Roman"/>
                <w:sz w:val="16"/>
                <w:szCs w:val="16"/>
              </w:rPr>
              <w:t>8</w:t>
            </w: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p>
        </w:tc>
        <w:tc>
          <w:tcPr>
            <w:tcW w:w="90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39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81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45−</w:t>
            </w:r>
            <w:r w:rsidRPr="00FB22C6">
              <w:rPr>
                <w:rFonts w:ascii="Times New Roman" w:hAnsi="Times New Roman" w:cs="Times New Roman"/>
                <w:sz w:val="16"/>
                <w:szCs w:val="16"/>
              </w:rPr>
              <w:t>64</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rPr>
            </w:pPr>
            <w:r w:rsidRPr="00FB22C6">
              <w:rPr>
                <w:rFonts w:ascii="Times New Roman" w:hAnsi="Times New Roman" w:cs="Times New Roman"/>
                <w:sz w:val="16"/>
                <w:szCs w:val="16"/>
              </w:rPr>
              <w:t>5655</w:t>
            </w:r>
          </w:p>
        </w:tc>
        <w:tc>
          <w:tcPr>
            <w:tcW w:w="81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807901</w:t>
            </w:r>
          </w:p>
        </w:tc>
        <w:tc>
          <w:tcPr>
            <w:tcW w:w="116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rPr>
            </w:pPr>
            <w:r>
              <w:rPr>
                <w:rFonts w:ascii="Times New Roman" w:hAnsi="Times New Roman" w:cs="Times New Roman"/>
                <w:sz w:val="16"/>
                <w:szCs w:val="16"/>
              </w:rPr>
              <w:t>0.</w:t>
            </w:r>
            <w:r w:rsidRPr="00FB22C6">
              <w:rPr>
                <w:rFonts w:ascii="Times New Roman" w:hAnsi="Times New Roman" w:cs="Times New Roman"/>
                <w:sz w:val="16"/>
                <w:szCs w:val="16"/>
              </w:rPr>
              <w:t>7</w:t>
            </w:r>
            <w:r>
              <w:rPr>
                <w:rFonts w:ascii="Times New Roman" w:hAnsi="Times New Roman" w:cs="Times New Roman"/>
                <w:sz w:val="16"/>
                <w:szCs w:val="16"/>
              </w:rPr>
              <w:t>0 (0.</w:t>
            </w:r>
            <w:r w:rsidRPr="00AA110F">
              <w:rPr>
                <w:rFonts w:ascii="Times New Roman" w:hAnsi="Times New Roman" w:cs="Times New Roman"/>
                <w:sz w:val="16"/>
                <w:szCs w:val="16"/>
              </w:rPr>
              <w:t>68</w:t>
            </w:r>
            <w:r>
              <w:rPr>
                <w:rFonts w:ascii="Times New Roman" w:hAnsi="Times New Roman" w:cs="Times New Roman"/>
                <w:sz w:val="16"/>
                <w:szCs w:val="16"/>
              </w:rPr>
              <w:t>−</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72</w:t>
            </w:r>
            <w:r>
              <w:rPr>
                <w:rFonts w:ascii="Times New Roman" w:hAnsi="Times New Roman" w:cs="Times New Roman"/>
                <w:sz w:val="16"/>
                <w:szCs w:val="16"/>
              </w:rPr>
              <w:t>)</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7" w:type="dxa"/>
            <w:shd w:val="clear" w:color="auto" w:fill="auto"/>
          </w:tcPr>
          <w:p w:rsidR="007F0903" w:rsidRPr="00AA110F"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t>2</w:t>
            </w:r>
          </w:p>
        </w:tc>
        <w:tc>
          <w:tcPr>
            <w:tcW w:w="90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vertAlign w:val="superscript"/>
                <w:lang w:val="en-GB"/>
              </w:rPr>
            </w:pPr>
            <w:r w:rsidRPr="00FB22C6">
              <w:rPr>
                <w:rFonts w:ascii="Times New Roman" w:hAnsi="Times New Roman" w:cs="Times New Roman"/>
                <w:sz w:val="16"/>
                <w:szCs w:val="16"/>
                <w:lang w:val="en-GB"/>
              </w:rPr>
              <w:t>Huang (2014)</w:t>
            </w:r>
            <w:r w:rsidRPr="00FB22C6">
              <w:rPr>
                <w:rFonts w:ascii="Times New Roman" w:hAnsi="Times New Roman" w:cs="Times New Roman"/>
                <w:sz w:val="16"/>
                <w:szCs w:val="16"/>
                <w:vertAlign w:val="superscript"/>
                <w:lang w:val="en-GB"/>
              </w:rPr>
              <w:t>35</w:t>
            </w:r>
          </w:p>
        </w:tc>
        <w:tc>
          <w:tcPr>
            <w:tcW w:w="1392" w:type="dxa"/>
            <w:shd w:val="clear" w:color="auto" w:fill="auto"/>
          </w:tcPr>
          <w:p w:rsidR="007F0903"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National Health Insurance Research Database (NHIRD)</w:t>
            </w:r>
          </w:p>
          <w:p w:rsidR="00AD21E9" w:rsidRPr="00FB22C6" w:rsidRDefault="00AD21E9"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856"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2005</w:t>
            </w:r>
          </w:p>
        </w:tc>
        <w:tc>
          <w:tcPr>
            <w:tcW w:w="87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NA</w:t>
            </w:r>
          </w:p>
        </w:tc>
        <w:tc>
          <w:tcPr>
            <w:tcW w:w="81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Taiwan</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rPr>
              <w:t>≥49</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 xml:space="preserve">     5</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264550</w:t>
            </w:r>
          </w:p>
        </w:tc>
        <w:tc>
          <w:tcPr>
            <w:tcW w:w="1165" w:type="dxa"/>
            <w:shd w:val="clear" w:color="auto" w:fill="auto"/>
          </w:tcPr>
          <w:p w:rsidR="007F0903" w:rsidRPr="00721113" w:rsidRDefault="00D50CE4"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vertAlign w:val="superscript"/>
                <w:lang w:val="en-US"/>
              </w:rPr>
            </w:pPr>
            <w:r>
              <w:rPr>
                <w:rFonts w:ascii="Times New Roman" w:hAnsi="Times New Roman" w:cs="Times New Roman"/>
                <w:sz w:val="16"/>
                <w:szCs w:val="16"/>
                <w:lang w:val="en-US"/>
              </w:rPr>
              <w:t>0.</w:t>
            </w:r>
            <w:r w:rsidR="007F0903" w:rsidRPr="00721113">
              <w:rPr>
                <w:rFonts w:ascii="Times New Roman" w:hAnsi="Times New Roman" w:cs="Times New Roman"/>
                <w:sz w:val="16"/>
                <w:szCs w:val="16"/>
                <w:lang w:val="en-US"/>
              </w:rPr>
              <w:t>002 (</w:t>
            </w:r>
            <w:r w:rsidR="007F0903">
              <w:rPr>
                <w:rFonts w:ascii="Times New Roman" w:hAnsi="Times New Roman" w:cs="Times New Roman"/>
                <w:sz w:val="16"/>
                <w:szCs w:val="16"/>
              </w:rPr>
              <w:t>0.000−</w:t>
            </w:r>
            <w:r w:rsidR="007F0903" w:rsidRPr="00721113">
              <w:rPr>
                <w:rFonts w:ascii="Times New Roman" w:hAnsi="Times New Roman" w:cs="Times New Roman"/>
                <w:sz w:val="16"/>
                <w:szCs w:val="16"/>
              </w:rPr>
              <w:t>0</w:t>
            </w:r>
            <w:r w:rsidR="007F0903">
              <w:rPr>
                <w:rFonts w:ascii="Times New Roman" w:hAnsi="Times New Roman" w:cs="Times New Roman"/>
                <w:sz w:val="16"/>
                <w:szCs w:val="16"/>
              </w:rPr>
              <w:t>.</w:t>
            </w:r>
            <w:r w:rsidR="007F0903" w:rsidRPr="00721113">
              <w:rPr>
                <w:rFonts w:ascii="Times New Roman" w:hAnsi="Times New Roman" w:cs="Times New Roman"/>
                <w:sz w:val="16"/>
                <w:szCs w:val="16"/>
              </w:rPr>
              <w:t>004)</w:t>
            </w:r>
            <w:r w:rsidR="007F0903" w:rsidRPr="00721113">
              <w:rPr>
                <w:rFonts w:ascii="Times New Roman" w:hAnsi="Times New Roman" w:cs="Times New Roman"/>
                <w:sz w:val="16"/>
                <w:szCs w:val="16"/>
                <w:vertAlign w:val="superscript"/>
              </w:rPr>
              <w:t>a</w:t>
            </w:r>
          </w:p>
        </w:tc>
        <w:tc>
          <w:tcPr>
            <w:tcW w:w="697" w:type="dxa"/>
            <w:shd w:val="clear" w:color="auto" w:fill="auto"/>
          </w:tcPr>
          <w:p w:rsidR="007F0903" w:rsidRPr="00721113"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21113">
              <w:rPr>
                <w:rFonts w:ascii="Times New Roman" w:hAnsi="Times New Roman" w:cs="Times New Roman"/>
                <w:sz w:val="16"/>
                <w:szCs w:val="16"/>
              </w:rPr>
              <w:t>8</w:t>
            </w: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t>3</w:t>
            </w:r>
          </w:p>
        </w:tc>
        <w:tc>
          <w:tcPr>
            <w:tcW w:w="90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vertAlign w:val="superscript"/>
              </w:rPr>
            </w:pPr>
            <w:r w:rsidRPr="00FB22C6">
              <w:rPr>
                <w:rFonts w:ascii="Times New Roman" w:hAnsi="Times New Roman" w:cs="Times New Roman"/>
                <w:sz w:val="16"/>
                <w:szCs w:val="16"/>
              </w:rPr>
              <w:t>Karlstad (2016)</w:t>
            </w:r>
            <w:r w:rsidRPr="00FB22C6">
              <w:rPr>
                <w:rFonts w:ascii="Times New Roman" w:hAnsi="Times New Roman" w:cs="Times New Roman"/>
                <w:sz w:val="16"/>
                <w:szCs w:val="16"/>
                <w:vertAlign w:val="superscript"/>
              </w:rPr>
              <w:t>36</w:t>
            </w:r>
          </w:p>
        </w:tc>
        <w:tc>
          <w:tcPr>
            <w:tcW w:w="139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Prescription registry</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FB22C6">
              <w:rPr>
                <w:rFonts w:ascii="Times New Roman" w:hAnsi="Times New Roman" w:cs="Times New Roman"/>
                <w:sz w:val="16"/>
                <w:szCs w:val="16"/>
                <w:lang w:val="en-US"/>
              </w:rPr>
              <w:t>2012</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NA</w:t>
            </w:r>
          </w:p>
        </w:tc>
        <w:tc>
          <w:tcPr>
            <w:tcW w:w="81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Denmark</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45−</w:t>
            </w:r>
            <w:r w:rsidRPr="00FB22C6">
              <w:rPr>
                <w:rFonts w:ascii="Times New Roman" w:hAnsi="Times New Roman" w:cs="Times New Roman"/>
                <w:sz w:val="16"/>
                <w:szCs w:val="16"/>
              </w:rPr>
              <w:t>64</w:t>
            </w:r>
          </w:p>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3498</w:t>
            </w:r>
          </w:p>
        </w:tc>
        <w:tc>
          <w:tcPr>
            <w:tcW w:w="81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1487727</w:t>
            </w:r>
          </w:p>
        </w:tc>
        <w:tc>
          <w:tcPr>
            <w:tcW w:w="1165" w:type="dxa"/>
            <w:shd w:val="clear" w:color="auto" w:fill="auto"/>
          </w:tcPr>
          <w:p w:rsidR="007F0903" w:rsidRPr="006D1C5E"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rPr>
            </w:pPr>
            <w:r>
              <w:rPr>
                <w:rFonts w:ascii="Times New Roman" w:hAnsi="Times New Roman" w:cs="Times New Roman"/>
                <w:sz w:val="16"/>
                <w:szCs w:val="16"/>
              </w:rPr>
              <w:t>0.24 (</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23</w:t>
            </w:r>
            <w:r>
              <w:rPr>
                <w:rFonts w:ascii="Times New Roman" w:hAnsi="Times New Roman" w:cs="Times New Roman"/>
                <w:sz w:val="16"/>
                <w:szCs w:val="16"/>
              </w:rPr>
              <w:t>−</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24</w:t>
            </w:r>
            <w:r>
              <w:rPr>
                <w:rFonts w:ascii="Times New Roman" w:hAnsi="Times New Roman" w:cs="Times New Roman"/>
                <w:sz w:val="16"/>
                <w:szCs w:val="16"/>
              </w:rPr>
              <w:t>)</w:t>
            </w:r>
            <w:r>
              <w:rPr>
                <w:rFonts w:ascii="Times New Roman" w:hAnsi="Times New Roman" w:cs="Times New Roman"/>
                <w:sz w:val="16"/>
                <w:szCs w:val="16"/>
                <w:vertAlign w:val="superscript"/>
              </w:rPr>
              <w:t>c,d</w:t>
            </w:r>
          </w:p>
        </w:tc>
        <w:tc>
          <w:tcPr>
            <w:tcW w:w="697" w:type="dxa"/>
            <w:shd w:val="clear" w:color="auto" w:fill="auto"/>
          </w:tcPr>
          <w:p w:rsidR="007F0903" w:rsidRPr="00AA110F"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8</w:t>
            </w: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p>
        </w:tc>
        <w:tc>
          <w:tcPr>
            <w:tcW w:w="90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9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856"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87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1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Finland</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432</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1440000</w:t>
            </w:r>
          </w:p>
        </w:tc>
        <w:tc>
          <w:tcPr>
            <w:tcW w:w="116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0∙03</w:t>
            </w:r>
            <w:r>
              <w:rPr>
                <w:rFonts w:ascii="Times New Roman" w:hAnsi="Times New Roman" w:cs="Times New Roman"/>
                <w:sz w:val="16"/>
                <w:szCs w:val="16"/>
              </w:rPr>
              <w:t xml:space="preserve"> (0.</w:t>
            </w:r>
            <w:r w:rsidRPr="00AA110F">
              <w:rPr>
                <w:rFonts w:ascii="Times New Roman" w:hAnsi="Times New Roman" w:cs="Times New Roman"/>
                <w:sz w:val="16"/>
                <w:szCs w:val="16"/>
              </w:rPr>
              <w:t>03</w:t>
            </w:r>
            <w:r>
              <w:rPr>
                <w:rFonts w:ascii="Times New Roman" w:hAnsi="Times New Roman" w:cs="Times New Roman"/>
                <w:sz w:val="16"/>
                <w:szCs w:val="16"/>
              </w:rPr>
              <w:t>−</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03</w:t>
            </w:r>
            <w:r>
              <w:rPr>
                <w:rFonts w:ascii="Times New Roman" w:hAnsi="Times New Roman" w:cs="Times New Roman"/>
                <w:sz w:val="16"/>
                <w:szCs w:val="16"/>
              </w:rPr>
              <w:t>)</w:t>
            </w:r>
            <w:r>
              <w:rPr>
                <w:rFonts w:ascii="Times New Roman" w:hAnsi="Times New Roman" w:cs="Times New Roman"/>
                <w:sz w:val="16"/>
                <w:szCs w:val="16"/>
                <w:vertAlign w:val="superscript"/>
              </w:rPr>
              <w:t>c,d</w:t>
            </w:r>
          </w:p>
        </w:tc>
        <w:tc>
          <w:tcPr>
            <w:tcW w:w="697" w:type="dxa"/>
            <w:shd w:val="clear" w:color="auto" w:fill="auto"/>
          </w:tcPr>
          <w:p w:rsidR="007F0903" w:rsidRPr="00AA110F"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p>
        </w:tc>
        <w:tc>
          <w:tcPr>
            <w:tcW w:w="90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9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81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Iceland</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544</w:t>
            </w:r>
          </w:p>
        </w:tc>
        <w:tc>
          <w:tcPr>
            <w:tcW w:w="81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78271</w:t>
            </w:r>
          </w:p>
        </w:tc>
        <w:tc>
          <w:tcPr>
            <w:tcW w:w="116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0.</w:t>
            </w:r>
            <w:r w:rsidRPr="00FB22C6">
              <w:rPr>
                <w:rFonts w:ascii="Times New Roman" w:hAnsi="Times New Roman" w:cs="Times New Roman"/>
                <w:sz w:val="16"/>
                <w:szCs w:val="16"/>
                <w:lang w:val="en-GB"/>
              </w:rPr>
              <w:t>69</w:t>
            </w:r>
            <w:r>
              <w:rPr>
                <w:rFonts w:ascii="Times New Roman" w:hAnsi="Times New Roman" w:cs="Times New Roman"/>
                <w:sz w:val="16"/>
                <w:szCs w:val="16"/>
                <w:lang w:val="en-GB"/>
              </w:rPr>
              <w:t xml:space="preserve"> (</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64</w:t>
            </w:r>
            <w:r>
              <w:rPr>
                <w:rFonts w:ascii="Times New Roman" w:hAnsi="Times New Roman" w:cs="Times New Roman"/>
                <w:sz w:val="16"/>
                <w:szCs w:val="16"/>
              </w:rPr>
              <w:t>−0.76)</w:t>
            </w:r>
            <w:r>
              <w:rPr>
                <w:rFonts w:ascii="Times New Roman" w:hAnsi="Times New Roman" w:cs="Times New Roman"/>
                <w:sz w:val="16"/>
                <w:szCs w:val="16"/>
                <w:vertAlign w:val="superscript"/>
              </w:rPr>
              <w:t>c,d</w:t>
            </w:r>
          </w:p>
        </w:tc>
        <w:tc>
          <w:tcPr>
            <w:tcW w:w="697" w:type="dxa"/>
            <w:shd w:val="clear" w:color="auto" w:fill="auto"/>
          </w:tcPr>
          <w:p w:rsidR="007F0903" w:rsidRPr="00AA110F"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p>
        </w:tc>
        <w:tc>
          <w:tcPr>
            <w:tcW w:w="90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9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856"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87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1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Norway</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2303</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1244444</w:t>
            </w:r>
          </w:p>
        </w:tc>
        <w:tc>
          <w:tcPr>
            <w:tcW w:w="116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0.19  (0.18−0.19)</w:t>
            </w:r>
            <w:r>
              <w:rPr>
                <w:rFonts w:ascii="Times New Roman" w:hAnsi="Times New Roman" w:cs="Times New Roman"/>
                <w:sz w:val="16"/>
                <w:szCs w:val="16"/>
                <w:vertAlign w:val="superscript"/>
              </w:rPr>
              <w:t xml:space="preserve"> c,d</w:t>
            </w:r>
          </w:p>
        </w:tc>
        <w:tc>
          <w:tcPr>
            <w:tcW w:w="697" w:type="dxa"/>
            <w:shd w:val="clear" w:color="auto" w:fill="auto"/>
          </w:tcPr>
          <w:p w:rsidR="007F0903" w:rsidRPr="00AA110F"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7F0903" w:rsidRPr="00636E02" w:rsidTr="00833B3C">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p>
        </w:tc>
        <w:tc>
          <w:tcPr>
            <w:tcW w:w="90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9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856"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872"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81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Sweden</w:t>
            </w: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630"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6311</w:t>
            </w:r>
          </w:p>
        </w:tc>
        <w:tc>
          <w:tcPr>
            <w:tcW w:w="81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2423929</w:t>
            </w:r>
          </w:p>
        </w:tc>
        <w:tc>
          <w:tcPr>
            <w:tcW w:w="1165" w:type="dxa"/>
            <w:shd w:val="clear" w:color="auto" w:fill="auto"/>
          </w:tcPr>
          <w:p w:rsidR="007F0903" w:rsidRPr="00FB22C6"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0.</w:t>
            </w:r>
            <w:r w:rsidRPr="00FB22C6">
              <w:rPr>
                <w:rFonts w:ascii="Times New Roman" w:hAnsi="Times New Roman" w:cs="Times New Roman"/>
                <w:sz w:val="16"/>
                <w:szCs w:val="16"/>
                <w:lang w:val="en-GB"/>
              </w:rPr>
              <w:t>26</w:t>
            </w:r>
            <w:r>
              <w:rPr>
                <w:rFonts w:ascii="Times New Roman" w:hAnsi="Times New Roman" w:cs="Times New Roman"/>
                <w:sz w:val="16"/>
                <w:szCs w:val="16"/>
                <w:lang w:val="en-GB"/>
              </w:rPr>
              <w:t xml:space="preserve"> (</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25</w:t>
            </w:r>
            <w:r>
              <w:rPr>
                <w:rFonts w:ascii="Times New Roman" w:hAnsi="Times New Roman" w:cs="Times New Roman"/>
                <w:sz w:val="16"/>
                <w:szCs w:val="16"/>
              </w:rPr>
              <w:t>−</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27</w:t>
            </w:r>
            <w:r>
              <w:rPr>
                <w:rFonts w:ascii="Times New Roman" w:hAnsi="Times New Roman" w:cs="Times New Roman"/>
                <w:sz w:val="16"/>
                <w:szCs w:val="16"/>
              </w:rPr>
              <w:t>)</w:t>
            </w:r>
            <w:r>
              <w:rPr>
                <w:rFonts w:ascii="Times New Roman" w:hAnsi="Times New Roman" w:cs="Times New Roman"/>
                <w:sz w:val="16"/>
                <w:szCs w:val="16"/>
                <w:vertAlign w:val="superscript"/>
              </w:rPr>
              <w:t xml:space="preserve"> c,d</w:t>
            </w:r>
          </w:p>
        </w:tc>
        <w:tc>
          <w:tcPr>
            <w:tcW w:w="697" w:type="dxa"/>
            <w:shd w:val="clear" w:color="auto" w:fill="auto"/>
          </w:tcPr>
          <w:p w:rsidR="007F0903" w:rsidRDefault="007F0903"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p w:rsidR="00AD21E9" w:rsidRDefault="00AD21E9"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p w:rsidR="00AD21E9" w:rsidRPr="00AA110F" w:rsidRDefault="00AD21E9" w:rsidP="0083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7F0903" w:rsidRPr="00636E02" w:rsidTr="00833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shd w:val="clear" w:color="auto" w:fill="auto"/>
          </w:tcPr>
          <w:p w:rsidR="007F0903" w:rsidRPr="00636E02" w:rsidRDefault="007F0903" w:rsidP="00833B3C">
            <w:pPr>
              <w:rPr>
                <w:rFonts w:ascii="Times New Roman" w:hAnsi="Times New Roman" w:cs="Times New Roman"/>
                <w:sz w:val="16"/>
                <w:szCs w:val="16"/>
                <w:lang w:val="en-GB"/>
              </w:rPr>
            </w:pPr>
            <w:r>
              <w:rPr>
                <w:rFonts w:ascii="Times New Roman" w:hAnsi="Times New Roman" w:cs="Times New Roman"/>
                <w:sz w:val="16"/>
                <w:szCs w:val="16"/>
                <w:lang w:val="en-GB"/>
              </w:rPr>
              <w:t>4</w:t>
            </w:r>
          </w:p>
        </w:tc>
        <w:tc>
          <w:tcPr>
            <w:tcW w:w="90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vertAlign w:val="superscript"/>
                <w:lang w:val="en-GB"/>
              </w:rPr>
            </w:pPr>
            <w:r w:rsidRPr="00FB22C6">
              <w:rPr>
                <w:rFonts w:ascii="Times New Roman" w:hAnsi="Times New Roman" w:cs="Times New Roman"/>
                <w:sz w:val="16"/>
                <w:szCs w:val="16"/>
                <w:lang w:val="en-GB"/>
              </w:rPr>
              <w:t>McCarthy (2012)</w:t>
            </w:r>
            <w:r w:rsidRPr="00FB22C6">
              <w:rPr>
                <w:rFonts w:ascii="Times New Roman" w:hAnsi="Times New Roman" w:cs="Times New Roman"/>
                <w:sz w:val="16"/>
                <w:szCs w:val="16"/>
                <w:vertAlign w:val="superscript"/>
                <w:lang w:val="en-GB"/>
              </w:rPr>
              <w:t>37</w:t>
            </w:r>
          </w:p>
        </w:tc>
        <w:tc>
          <w:tcPr>
            <w:tcW w:w="139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FB22C6">
              <w:rPr>
                <w:rFonts w:ascii="Times New Roman" w:hAnsi="Times New Roman" w:cs="Times New Roman"/>
                <w:sz w:val="16"/>
                <w:szCs w:val="16"/>
                <w:lang w:val="en-GB"/>
              </w:rPr>
              <w:t>Health Improvement Network (THIN</w:t>
            </w:r>
            <w:r>
              <w:rPr>
                <w:rFonts w:ascii="Times New Roman" w:hAnsi="Times New Roman" w:cs="Times New Roman"/>
                <w:sz w:val="16"/>
                <w:szCs w:val="16"/>
                <w:lang w:val="en-GB"/>
              </w:rPr>
              <w:t>)</w:t>
            </w:r>
          </w:p>
        </w:tc>
        <w:tc>
          <w:tcPr>
            <w:tcW w:w="856"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2008</w:t>
            </w:r>
          </w:p>
        </w:tc>
        <w:tc>
          <w:tcPr>
            <w:tcW w:w="872"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51∙1/48∙9</w:t>
            </w:r>
          </w:p>
        </w:tc>
        <w:tc>
          <w:tcPr>
            <w:tcW w:w="81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UK</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&gt;45</w:t>
            </w:r>
          </w:p>
        </w:tc>
        <w:tc>
          <w:tcPr>
            <w:tcW w:w="630"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22</w:t>
            </w:r>
          </w:p>
        </w:tc>
        <w:tc>
          <w:tcPr>
            <w:tcW w:w="815" w:type="dxa"/>
            <w:shd w:val="clear" w:color="auto" w:fill="auto"/>
          </w:tcPr>
          <w:p w:rsidR="007F0903" w:rsidRPr="00FB22C6"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22C6">
              <w:rPr>
                <w:rFonts w:ascii="Times New Roman" w:hAnsi="Times New Roman" w:cs="Times New Roman"/>
                <w:sz w:val="16"/>
                <w:szCs w:val="16"/>
              </w:rPr>
              <w:t>1100000</w:t>
            </w:r>
          </w:p>
        </w:tc>
        <w:tc>
          <w:tcPr>
            <w:tcW w:w="1165" w:type="dxa"/>
            <w:shd w:val="clear" w:color="auto" w:fill="auto"/>
          </w:tcPr>
          <w:p w:rsidR="007F0903" w:rsidRPr="006D1C5E"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vertAlign w:val="superscript"/>
              </w:rPr>
            </w:pPr>
            <w:r>
              <w:rPr>
                <w:rFonts w:ascii="Times New Roman" w:hAnsi="Times New Roman" w:cs="Times New Roman"/>
                <w:sz w:val="16"/>
                <w:szCs w:val="16"/>
              </w:rPr>
              <w:t>0.</w:t>
            </w:r>
            <w:r w:rsidRPr="00FB22C6">
              <w:rPr>
                <w:rFonts w:ascii="Times New Roman" w:hAnsi="Times New Roman" w:cs="Times New Roman"/>
                <w:sz w:val="16"/>
                <w:szCs w:val="16"/>
              </w:rPr>
              <w:t>002</w:t>
            </w:r>
            <w:r>
              <w:rPr>
                <w:rFonts w:ascii="Times New Roman" w:hAnsi="Times New Roman" w:cs="Times New Roman"/>
                <w:sz w:val="16"/>
                <w:szCs w:val="16"/>
              </w:rPr>
              <w:t xml:space="preserve"> (</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00</w:t>
            </w:r>
            <w:r>
              <w:rPr>
                <w:rFonts w:ascii="Times New Roman" w:hAnsi="Times New Roman" w:cs="Times New Roman"/>
                <w:sz w:val="16"/>
                <w:szCs w:val="16"/>
              </w:rPr>
              <w:t>1−</w:t>
            </w:r>
            <w:r w:rsidRPr="00AA110F">
              <w:rPr>
                <w:rFonts w:ascii="Times New Roman" w:hAnsi="Times New Roman" w:cs="Times New Roman"/>
                <w:sz w:val="16"/>
                <w:szCs w:val="16"/>
              </w:rPr>
              <w:t>0</w:t>
            </w:r>
            <w:r>
              <w:rPr>
                <w:rFonts w:ascii="Times New Roman" w:hAnsi="Times New Roman" w:cs="Times New Roman"/>
                <w:sz w:val="16"/>
                <w:szCs w:val="16"/>
              </w:rPr>
              <w:t>.</w:t>
            </w:r>
            <w:r w:rsidRPr="00AA110F">
              <w:rPr>
                <w:rFonts w:ascii="Times New Roman" w:hAnsi="Times New Roman" w:cs="Times New Roman"/>
                <w:sz w:val="16"/>
                <w:szCs w:val="16"/>
              </w:rPr>
              <w:t>00</w:t>
            </w:r>
            <w:r>
              <w:rPr>
                <w:rFonts w:ascii="Times New Roman" w:hAnsi="Times New Roman" w:cs="Times New Roman"/>
                <w:sz w:val="16"/>
                <w:szCs w:val="16"/>
              </w:rPr>
              <w:t>3)</w:t>
            </w:r>
            <w:r>
              <w:rPr>
                <w:rFonts w:ascii="Times New Roman" w:hAnsi="Times New Roman" w:cs="Times New Roman"/>
                <w:sz w:val="16"/>
                <w:szCs w:val="16"/>
                <w:vertAlign w:val="superscript"/>
              </w:rPr>
              <w:t>a</w:t>
            </w:r>
          </w:p>
        </w:tc>
        <w:tc>
          <w:tcPr>
            <w:tcW w:w="697" w:type="dxa"/>
            <w:shd w:val="clear" w:color="auto" w:fill="auto"/>
          </w:tcPr>
          <w:p w:rsidR="007F0903" w:rsidRPr="00AA110F" w:rsidRDefault="007F0903" w:rsidP="00833B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8</w:t>
            </w:r>
          </w:p>
        </w:tc>
      </w:tr>
    </w:tbl>
    <w:p w:rsidR="007F0903" w:rsidRPr="00F32B64" w:rsidRDefault="007F0903" w:rsidP="007F0903">
      <w:pPr>
        <w:spacing w:after="0" w:line="240" w:lineRule="auto"/>
        <w:rPr>
          <w:rFonts w:ascii="Times New Roman" w:hAnsi="Times New Roman" w:cs="Times New Roman"/>
          <w:b/>
          <w:sz w:val="24"/>
          <w:szCs w:val="24"/>
          <w:lang w:val="en-US"/>
        </w:rPr>
      </w:pPr>
      <w:r w:rsidRPr="00F32B64">
        <w:rPr>
          <w:rFonts w:ascii="Times New Roman" w:hAnsi="Times New Roman" w:cs="Times New Roman"/>
          <w:b/>
          <w:sz w:val="24"/>
          <w:szCs w:val="24"/>
          <w:lang w:val="en-US"/>
        </w:rPr>
        <w:t xml:space="preserve">Table 1 </w:t>
      </w:r>
    </w:p>
    <w:p w:rsidR="007F0903" w:rsidRPr="00F32B64" w:rsidRDefault="007F0903" w:rsidP="007F0903">
      <w:pPr>
        <w:spacing w:after="0" w:line="240" w:lineRule="auto"/>
        <w:rPr>
          <w:rFonts w:ascii="Times New Roman" w:hAnsi="Times New Roman" w:cs="Times New Roman"/>
          <w:b/>
          <w:sz w:val="24"/>
          <w:szCs w:val="24"/>
          <w:lang w:val="en-US"/>
        </w:rPr>
      </w:pPr>
      <w:r w:rsidRPr="00F32B64">
        <w:rPr>
          <w:rFonts w:ascii="Times New Roman" w:hAnsi="Times New Roman" w:cs="Times New Roman"/>
          <w:sz w:val="24"/>
          <w:szCs w:val="24"/>
          <w:lang w:val="en-US"/>
        </w:rPr>
        <w:t>Descriptive data for studies included in the meta-analysis</w:t>
      </w:r>
    </w:p>
    <w:p w:rsidR="007F0903" w:rsidRPr="00F32B64" w:rsidRDefault="007F0903" w:rsidP="007F0903">
      <w:pPr>
        <w:pStyle w:val="ListParagraph"/>
        <w:numPr>
          <w:ilvl w:val="0"/>
          <w:numId w:val="10"/>
        </w:numPr>
        <w:spacing w:after="0" w:line="240" w:lineRule="auto"/>
        <w:rPr>
          <w:rFonts w:ascii="Times New Roman" w:hAnsi="Times New Roman" w:cs="Times New Roman"/>
          <w:sz w:val="24"/>
          <w:szCs w:val="24"/>
          <w:lang w:val="en-US"/>
        </w:rPr>
      </w:pPr>
      <w:r w:rsidRPr="00F32B64">
        <w:rPr>
          <w:rFonts w:ascii="Times New Roman" w:hAnsi="Times New Roman" w:cs="Times New Roman"/>
          <w:sz w:val="24"/>
          <w:szCs w:val="24"/>
          <w:lang w:val="en-US"/>
        </w:rPr>
        <w:t xml:space="preserve">Relevant data calculated based on the data given in the original article for the purposes of this meta-analysis </w:t>
      </w:r>
    </w:p>
    <w:p w:rsidR="007F0903" w:rsidRPr="00F32B64" w:rsidRDefault="007F0903" w:rsidP="007F0903">
      <w:pPr>
        <w:pStyle w:val="ListParagraph"/>
        <w:numPr>
          <w:ilvl w:val="0"/>
          <w:numId w:val="10"/>
        </w:numPr>
        <w:spacing w:after="0" w:line="240" w:lineRule="auto"/>
        <w:rPr>
          <w:rFonts w:ascii="Times New Roman" w:hAnsi="Times New Roman" w:cs="Times New Roman"/>
          <w:sz w:val="24"/>
          <w:szCs w:val="24"/>
          <w:lang w:val="en-GB"/>
        </w:rPr>
      </w:pPr>
      <w:r w:rsidRPr="00F32B64">
        <w:rPr>
          <w:rFonts w:ascii="Times New Roman" w:hAnsi="Times New Roman" w:cs="Times New Roman"/>
          <w:sz w:val="24"/>
          <w:szCs w:val="24"/>
          <w:lang w:val="en-US"/>
        </w:rPr>
        <w:t>Relevant data gathered from the authors (Appendix 5)</w:t>
      </w:r>
    </w:p>
    <w:p w:rsidR="007F0903" w:rsidRPr="00F32B64" w:rsidRDefault="007F0903" w:rsidP="007F0903">
      <w:pPr>
        <w:pStyle w:val="ListParagraph"/>
        <w:numPr>
          <w:ilvl w:val="0"/>
          <w:numId w:val="10"/>
        </w:numPr>
        <w:spacing w:after="0" w:line="240" w:lineRule="auto"/>
        <w:rPr>
          <w:rFonts w:ascii="Times New Roman" w:hAnsi="Times New Roman" w:cs="Times New Roman"/>
          <w:sz w:val="24"/>
          <w:szCs w:val="24"/>
          <w:lang w:val="en-GB"/>
        </w:rPr>
      </w:pPr>
      <w:r w:rsidRPr="00F32B64">
        <w:rPr>
          <w:rFonts w:ascii="Times New Roman" w:hAnsi="Times New Roman" w:cs="Times New Roman"/>
          <w:sz w:val="24"/>
          <w:szCs w:val="24"/>
          <w:lang w:val="en-US"/>
        </w:rPr>
        <w:t xml:space="preserve">Relevant data provided in the supplementary material of the original study </w:t>
      </w:r>
    </w:p>
    <w:p w:rsidR="007F0903" w:rsidRPr="00F32B64" w:rsidRDefault="007F0903" w:rsidP="007F0903">
      <w:pPr>
        <w:pStyle w:val="ListParagraph"/>
        <w:numPr>
          <w:ilvl w:val="0"/>
          <w:numId w:val="10"/>
        </w:numPr>
        <w:spacing w:after="0" w:line="240" w:lineRule="auto"/>
        <w:rPr>
          <w:rFonts w:ascii="Times New Roman" w:hAnsi="Times New Roman" w:cs="Times New Roman"/>
          <w:sz w:val="24"/>
          <w:szCs w:val="24"/>
          <w:lang w:val="en-GB"/>
        </w:rPr>
      </w:pPr>
      <w:r w:rsidRPr="00F32B64">
        <w:rPr>
          <w:rFonts w:ascii="Times New Roman" w:hAnsi="Times New Roman" w:cs="Times New Roman"/>
          <w:sz w:val="24"/>
          <w:szCs w:val="24"/>
          <w:lang w:val="en-GB"/>
        </w:rPr>
        <w:t xml:space="preserve">Datasets available for subsamples (i.e. different countries/or age categories) as separate datasets </w:t>
      </w:r>
    </w:p>
    <w:p w:rsidR="007F0903" w:rsidRPr="00F32B64" w:rsidRDefault="007F0903" w:rsidP="007F0903">
      <w:pPr>
        <w:pStyle w:val="ListParagraph"/>
        <w:spacing w:after="0" w:line="240" w:lineRule="auto"/>
        <w:rPr>
          <w:rFonts w:ascii="Times New Roman" w:hAnsi="Times New Roman" w:cs="Times New Roman"/>
          <w:sz w:val="24"/>
          <w:szCs w:val="24"/>
          <w:lang w:val="en-GB"/>
        </w:rPr>
      </w:pPr>
    </w:p>
    <w:p w:rsidR="007F0903" w:rsidRPr="00F32B64" w:rsidRDefault="007F0903" w:rsidP="007F0903">
      <w:pPr>
        <w:rPr>
          <w:rFonts w:ascii="Times New Roman" w:hAnsi="Times New Roman" w:cs="Times New Roman"/>
          <w:sz w:val="24"/>
          <w:szCs w:val="24"/>
          <w:lang w:val="en-GB"/>
        </w:rPr>
      </w:pPr>
    </w:p>
    <w:p w:rsidR="007F0903" w:rsidRDefault="007F0903" w:rsidP="007F0903">
      <w:pPr>
        <w:spacing w:after="0" w:line="480" w:lineRule="auto"/>
        <w:rPr>
          <w:rFonts w:ascii="Times New Roman" w:hAnsi="Times New Roman" w:cs="Times New Roman"/>
          <w:b/>
          <w:lang w:val="en-GB"/>
        </w:rPr>
      </w:pPr>
    </w:p>
    <w:p w:rsidR="00AD21E9" w:rsidRDefault="00AD21E9" w:rsidP="007F0903">
      <w:pPr>
        <w:spacing w:after="0" w:line="480" w:lineRule="auto"/>
        <w:rPr>
          <w:rFonts w:ascii="Times New Roman" w:hAnsi="Times New Roman" w:cs="Times New Roman"/>
          <w:b/>
          <w:lang w:val="en-GB"/>
        </w:rPr>
      </w:pPr>
    </w:p>
    <w:p w:rsidR="00AD21E9" w:rsidRDefault="00AD21E9" w:rsidP="007F0903">
      <w:pPr>
        <w:spacing w:after="0" w:line="480" w:lineRule="auto"/>
        <w:rPr>
          <w:rFonts w:ascii="Times New Roman" w:hAnsi="Times New Roman" w:cs="Times New Roman"/>
          <w:b/>
          <w:lang w:val="en-GB"/>
        </w:rPr>
      </w:pPr>
    </w:p>
    <w:p w:rsidR="00AD21E9" w:rsidRDefault="00AD21E9" w:rsidP="007F0903">
      <w:pPr>
        <w:spacing w:after="0" w:line="480" w:lineRule="auto"/>
        <w:rPr>
          <w:rFonts w:ascii="Times New Roman" w:hAnsi="Times New Roman" w:cs="Times New Roman"/>
          <w:b/>
          <w:lang w:val="en-GB"/>
        </w:rPr>
      </w:pPr>
    </w:p>
    <w:p w:rsidR="00AD21E9" w:rsidRDefault="00AD21E9" w:rsidP="007F0903">
      <w:pPr>
        <w:spacing w:after="0" w:line="480" w:lineRule="auto"/>
        <w:rPr>
          <w:rFonts w:ascii="Times New Roman" w:hAnsi="Times New Roman" w:cs="Times New Roman"/>
          <w:b/>
          <w:lang w:val="en-GB"/>
        </w:rPr>
      </w:pPr>
    </w:p>
    <w:p w:rsidR="00AD21E9" w:rsidRDefault="00AD21E9" w:rsidP="007F0903">
      <w:pPr>
        <w:spacing w:after="0" w:line="480" w:lineRule="auto"/>
        <w:rPr>
          <w:rFonts w:ascii="Times New Roman" w:hAnsi="Times New Roman" w:cs="Times New Roman"/>
          <w:b/>
          <w:lang w:val="en-GB"/>
        </w:rPr>
      </w:pPr>
    </w:p>
    <w:p w:rsidR="00AD21E9" w:rsidRDefault="00AD21E9" w:rsidP="007F0903">
      <w:pPr>
        <w:spacing w:after="0" w:line="480" w:lineRule="auto"/>
        <w:rPr>
          <w:rFonts w:ascii="Times New Roman" w:hAnsi="Times New Roman" w:cs="Times New Roman"/>
          <w:b/>
          <w:lang w:val="en-GB"/>
        </w:rPr>
      </w:pPr>
    </w:p>
    <w:p w:rsidR="007F0903" w:rsidRPr="00B05D79" w:rsidRDefault="007F0903" w:rsidP="007F0903">
      <w:pPr>
        <w:spacing w:after="0" w:line="480" w:lineRule="auto"/>
        <w:rPr>
          <w:rFonts w:ascii="Times New Roman" w:hAnsi="Times New Roman" w:cs="Times New Roman"/>
          <w:sz w:val="24"/>
          <w:szCs w:val="24"/>
          <w:lang w:val="en-GB"/>
        </w:rPr>
      </w:pPr>
      <w:r w:rsidRPr="00B05D79">
        <w:rPr>
          <w:rFonts w:ascii="Times New Roman" w:hAnsi="Times New Roman" w:cs="Times New Roman"/>
          <w:sz w:val="24"/>
          <w:szCs w:val="24"/>
          <w:lang w:val="en-GB"/>
        </w:rPr>
        <w:lastRenderedPageBreak/>
        <w:t>TABLE 2</w:t>
      </w:r>
    </w:p>
    <w:p w:rsidR="007F0903" w:rsidRPr="00953810" w:rsidRDefault="007F0903" w:rsidP="007F0903">
      <w:pPr>
        <w:spacing w:after="0" w:line="360" w:lineRule="auto"/>
        <w:rPr>
          <w:rFonts w:ascii="Times New Roman" w:hAnsi="Times New Roman" w:cs="Times New Roman"/>
          <w:sz w:val="24"/>
          <w:szCs w:val="24"/>
          <w:lang w:val="en-GB"/>
        </w:rPr>
      </w:pPr>
    </w:p>
    <w:tbl>
      <w:tblPr>
        <w:tblStyle w:val="ListTable6Colorful"/>
        <w:tblW w:w="4286" w:type="pct"/>
        <w:tblLook w:val="04A0" w:firstRow="1" w:lastRow="0" w:firstColumn="1" w:lastColumn="0" w:noHBand="0" w:noVBand="1"/>
      </w:tblPr>
      <w:tblGrid>
        <w:gridCol w:w="2558"/>
        <w:gridCol w:w="738"/>
        <w:gridCol w:w="1146"/>
        <w:gridCol w:w="1280"/>
        <w:gridCol w:w="1066"/>
        <w:gridCol w:w="989"/>
      </w:tblGrid>
      <w:tr w:rsidR="007F0903" w:rsidRPr="007A1ABE" w:rsidTr="00833B3C">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44" w:type="pct"/>
            <w:vMerge w:val="restart"/>
            <w:shd w:val="clear" w:color="auto" w:fill="auto"/>
          </w:tcPr>
          <w:p w:rsidR="007F0903" w:rsidRPr="007A1ABE" w:rsidRDefault="007F0903" w:rsidP="00833B3C">
            <w:pPr>
              <w:spacing w:line="360" w:lineRule="auto"/>
              <w:jc w:val="center"/>
              <w:rPr>
                <w:rFonts w:ascii="Times New Roman" w:hAnsi="Times New Roman" w:cs="Times New Roman"/>
                <w:b w:val="0"/>
                <w:sz w:val="20"/>
                <w:szCs w:val="20"/>
              </w:rPr>
            </w:pPr>
            <w:r w:rsidRPr="007A1ABE">
              <w:rPr>
                <w:rFonts w:ascii="Times New Roman" w:hAnsi="Times New Roman" w:cs="Times New Roman"/>
                <w:sz w:val="20"/>
                <w:szCs w:val="20"/>
              </w:rPr>
              <w:t>Type of analysis</w:t>
            </w:r>
          </w:p>
        </w:tc>
        <w:tc>
          <w:tcPr>
            <w:tcW w:w="474" w:type="pct"/>
            <w:vMerge w:val="restart"/>
            <w:shd w:val="clear" w:color="auto" w:fill="auto"/>
          </w:tcPr>
          <w:p w:rsidR="007F0903" w:rsidRPr="007A1ABE" w:rsidRDefault="007F0903" w:rsidP="00833B3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A1ABE">
              <w:rPr>
                <w:rFonts w:ascii="Times New Roman" w:hAnsi="Times New Roman" w:cs="Times New Roman"/>
                <w:sz w:val="20"/>
                <w:szCs w:val="20"/>
              </w:rPr>
              <w:t>N of data</w:t>
            </w:r>
          </w:p>
          <w:p w:rsidR="007F0903" w:rsidRPr="007A1ABE" w:rsidRDefault="007F0903" w:rsidP="00833B3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A1ABE">
              <w:rPr>
                <w:rFonts w:ascii="Times New Roman" w:hAnsi="Times New Roman" w:cs="Times New Roman"/>
                <w:sz w:val="20"/>
                <w:szCs w:val="20"/>
              </w:rPr>
              <w:t>sets</w:t>
            </w:r>
          </w:p>
        </w:tc>
        <w:tc>
          <w:tcPr>
            <w:tcW w:w="737" w:type="pct"/>
            <w:vMerge w:val="restart"/>
            <w:shd w:val="clear" w:color="auto" w:fill="auto"/>
          </w:tcPr>
          <w:p w:rsidR="007F0903" w:rsidRPr="007A1ABE" w:rsidRDefault="007F0903" w:rsidP="00833B3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A1ABE">
              <w:rPr>
                <w:rFonts w:ascii="Times New Roman" w:hAnsi="Times New Roman" w:cs="Times New Roman"/>
                <w:sz w:val="20"/>
                <w:szCs w:val="20"/>
              </w:rPr>
              <w:t>Pooled prevalence estimate (%)</w:t>
            </w:r>
          </w:p>
        </w:tc>
        <w:tc>
          <w:tcPr>
            <w:tcW w:w="823" w:type="pct"/>
            <w:vMerge w:val="restart"/>
            <w:shd w:val="clear" w:color="auto" w:fill="auto"/>
          </w:tcPr>
          <w:p w:rsidR="007F0903" w:rsidRPr="007A1ABE" w:rsidRDefault="007F0903" w:rsidP="00833B3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A1ABE">
              <w:rPr>
                <w:rFonts w:ascii="Times New Roman" w:hAnsi="Times New Roman" w:cs="Times New Roman"/>
                <w:sz w:val="20"/>
                <w:szCs w:val="20"/>
              </w:rPr>
              <w:t>95% CI</w:t>
            </w:r>
          </w:p>
        </w:tc>
        <w:tc>
          <w:tcPr>
            <w:tcW w:w="1321" w:type="pct"/>
            <w:gridSpan w:val="2"/>
            <w:shd w:val="clear" w:color="auto" w:fill="auto"/>
          </w:tcPr>
          <w:p w:rsidR="007F0903" w:rsidRPr="007A1ABE" w:rsidRDefault="007F0903" w:rsidP="00833B3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A1ABE">
              <w:rPr>
                <w:rFonts w:ascii="Times New Roman" w:hAnsi="Times New Roman" w:cs="Times New Roman"/>
                <w:sz w:val="20"/>
                <w:szCs w:val="20"/>
              </w:rPr>
              <w:t>Heterogeneity</w:t>
            </w:r>
          </w:p>
        </w:tc>
      </w:tr>
      <w:tr w:rsidR="007F0903" w:rsidRPr="007A1ABE" w:rsidTr="00833B3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644" w:type="pct"/>
            <w:vMerge/>
            <w:tcBorders>
              <w:bottom w:val="single" w:sz="4" w:space="0" w:color="auto"/>
            </w:tcBorders>
            <w:shd w:val="clear" w:color="auto" w:fill="auto"/>
          </w:tcPr>
          <w:p w:rsidR="007F0903" w:rsidRPr="007A1ABE" w:rsidRDefault="007F0903" w:rsidP="00833B3C">
            <w:pPr>
              <w:spacing w:line="360" w:lineRule="auto"/>
              <w:rPr>
                <w:rFonts w:ascii="Times New Roman" w:hAnsi="Times New Roman" w:cs="Times New Roman"/>
                <w:b w:val="0"/>
                <w:sz w:val="20"/>
                <w:szCs w:val="20"/>
              </w:rPr>
            </w:pPr>
          </w:p>
        </w:tc>
        <w:tc>
          <w:tcPr>
            <w:tcW w:w="474" w:type="pct"/>
            <w:vMerge/>
            <w:tcBorders>
              <w:bottom w:val="single" w:sz="4" w:space="0" w:color="auto"/>
            </w:tcBorders>
            <w:shd w:val="clear" w:color="auto" w:fill="auto"/>
          </w:tcPr>
          <w:p w:rsidR="007F0903" w:rsidRPr="007A1ABE" w:rsidRDefault="007F0903" w:rsidP="00833B3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37" w:type="pct"/>
            <w:vMerge/>
            <w:tcBorders>
              <w:bottom w:val="single" w:sz="4" w:space="0" w:color="auto"/>
            </w:tcBorders>
            <w:shd w:val="clear" w:color="auto" w:fill="auto"/>
          </w:tcPr>
          <w:p w:rsidR="007F0903" w:rsidRPr="007A1ABE" w:rsidRDefault="007F0903" w:rsidP="00833B3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23" w:type="pct"/>
            <w:vMerge/>
            <w:tcBorders>
              <w:bottom w:val="single" w:sz="4" w:space="0" w:color="auto"/>
            </w:tcBorders>
            <w:shd w:val="clear" w:color="auto" w:fill="auto"/>
          </w:tcPr>
          <w:p w:rsidR="007F0903" w:rsidRPr="007A1ABE" w:rsidRDefault="007F0903" w:rsidP="00833B3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685" w:type="pct"/>
            <w:tcBorders>
              <w:bottom w:val="single" w:sz="4" w:space="0" w:color="auto"/>
            </w:tcBorders>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A1ABE">
              <w:rPr>
                <w:rFonts w:ascii="Times New Roman" w:hAnsi="Times New Roman" w:cs="Times New Roman"/>
                <w:b/>
                <w:sz w:val="20"/>
                <w:szCs w:val="20"/>
              </w:rPr>
              <w:t>Q</w:t>
            </w:r>
          </w:p>
        </w:tc>
        <w:tc>
          <w:tcPr>
            <w:tcW w:w="636" w:type="pct"/>
            <w:tcBorders>
              <w:bottom w:val="single" w:sz="4" w:space="0" w:color="auto"/>
            </w:tcBorders>
            <w:shd w:val="clear" w:color="auto" w:fill="auto"/>
          </w:tcPr>
          <w:p w:rsidR="007F0903" w:rsidRPr="007A1ABE" w:rsidRDefault="007F0903" w:rsidP="00833B3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A1ABE">
              <w:rPr>
                <w:rFonts w:ascii="Times New Roman" w:hAnsi="Times New Roman" w:cs="Times New Roman"/>
                <w:b/>
                <w:sz w:val="20"/>
                <w:szCs w:val="20"/>
              </w:rPr>
              <w:t>I² (%)</w:t>
            </w:r>
          </w:p>
        </w:tc>
      </w:tr>
      <w:tr w:rsidR="007F0903" w:rsidRPr="007A1ABE" w:rsidTr="00833B3C">
        <w:trPr>
          <w:trHeight w:val="187"/>
        </w:trPr>
        <w:tc>
          <w:tcPr>
            <w:cnfStyle w:val="001000000000" w:firstRow="0" w:lastRow="0" w:firstColumn="1" w:lastColumn="0" w:oddVBand="0" w:evenVBand="0" w:oddHBand="0" w:evenHBand="0" w:firstRowFirstColumn="0" w:firstRowLastColumn="0" w:lastRowFirstColumn="0" w:lastRowLastColumn="0"/>
            <w:tcW w:w="1644" w:type="pct"/>
            <w:tcBorders>
              <w:top w:val="single" w:sz="4" w:space="0" w:color="auto"/>
            </w:tcBorders>
            <w:shd w:val="clear" w:color="auto" w:fill="auto"/>
          </w:tcPr>
          <w:p w:rsidR="007F0903" w:rsidRPr="0056149B" w:rsidRDefault="007F0903" w:rsidP="00833B3C">
            <w:pPr>
              <w:spacing w:line="360" w:lineRule="auto"/>
              <w:rPr>
                <w:rFonts w:ascii="Times New Roman" w:hAnsi="Times New Roman" w:cs="Times New Roman"/>
                <w:sz w:val="20"/>
                <w:szCs w:val="20"/>
              </w:rPr>
            </w:pPr>
            <w:r w:rsidRPr="0056149B">
              <w:rPr>
                <w:rFonts w:ascii="Times New Roman" w:hAnsi="Times New Roman" w:cs="Times New Roman"/>
                <w:sz w:val="20"/>
                <w:szCs w:val="20"/>
              </w:rPr>
              <w:t>Research diagnosis – all</w:t>
            </w:r>
          </w:p>
        </w:tc>
        <w:tc>
          <w:tcPr>
            <w:tcW w:w="474" w:type="pct"/>
            <w:tcBorders>
              <w:top w:val="single" w:sz="4" w:space="0" w:color="auto"/>
            </w:tcBorders>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14</w:t>
            </w:r>
          </w:p>
        </w:tc>
        <w:tc>
          <w:tcPr>
            <w:tcW w:w="737" w:type="pct"/>
            <w:tcBorders>
              <w:top w:val="single" w:sz="4" w:space="0" w:color="auto"/>
            </w:tcBorders>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2.18</w:t>
            </w:r>
          </w:p>
        </w:tc>
        <w:tc>
          <w:tcPr>
            <w:tcW w:w="823" w:type="pct"/>
            <w:tcBorders>
              <w:top w:val="single" w:sz="4" w:space="0" w:color="auto"/>
            </w:tcBorders>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1.51−3.16</w:t>
            </w:r>
          </w:p>
        </w:tc>
        <w:tc>
          <w:tcPr>
            <w:tcW w:w="685" w:type="pct"/>
            <w:tcBorders>
              <w:top w:val="single" w:sz="4" w:space="0" w:color="auto"/>
            </w:tcBorders>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273.05*</w:t>
            </w:r>
          </w:p>
        </w:tc>
        <w:tc>
          <w:tcPr>
            <w:tcW w:w="636" w:type="pct"/>
            <w:tcBorders>
              <w:top w:val="single" w:sz="4" w:space="0" w:color="auto"/>
            </w:tcBorders>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95.24</w:t>
            </w:r>
          </w:p>
        </w:tc>
      </w:tr>
      <w:tr w:rsidR="007F0903" w:rsidRPr="007A1ABE" w:rsidTr="00833B3C">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644" w:type="pct"/>
            <w:shd w:val="clear" w:color="auto" w:fill="auto"/>
          </w:tcPr>
          <w:p w:rsidR="007F0903" w:rsidRPr="007A1ABE" w:rsidRDefault="007F0903" w:rsidP="00833B3C">
            <w:pPr>
              <w:spacing w:line="360" w:lineRule="auto"/>
              <w:rPr>
                <w:rFonts w:ascii="Times New Roman" w:hAnsi="Times New Roman" w:cs="Times New Roman"/>
                <w:b w:val="0"/>
                <w:sz w:val="20"/>
                <w:szCs w:val="20"/>
                <w:lang w:val="en-US"/>
              </w:rPr>
            </w:pPr>
            <w:r w:rsidRPr="007A1ABE">
              <w:rPr>
                <w:rFonts w:ascii="Times New Roman" w:hAnsi="Times New Roman" w:cs="Times New Roman"/>
                <w:b w:val="0"/>
                <w:sz w:val="20"/>
                <w:szCs w:val="20"/>
                <w:lang w:val="en-US"/>
              </w:rPr>
              <w:t xml:space="preserve">1. Limited to the symptoms present both in childhood and adulthood </w:t>
            </w:r>
          </w:p>
        </w:tc>
        <w:tc>
          <w:tcPr>
            <w:tcW w:w="474"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lang w:val="en-US"/>
              </w:rPr>
              <w:t>7</w:t>
            </w:r>
          </w:p>
        </w:tc>
        <w:tc>
          <w:tcPr>
            <w:tcW w:w="737"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1.75</w:t>
            </w:r>
          </w:p>
        </w:tc>
        <w:tc>
          <w:tcPr>
            <w:tcW w:w="823"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1.01−3.03</w:t>
            </w:r>
          </w:p>
        </w:tc>
        <w:tc>
          <w:tcPr>
            <w:tcW w:w="685"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93.77*</w:t>
            </w:r>
          </w:p>
        </w:tc>
        <w:tc>
          <w:tcPr>
            <w:tcW w:w="636"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93.60</w:t>
            </w:r>
          </w:p>
        </w:tc>
      </w:tr>
      <w:tr w:rsidR="007F0903" w:rsidRPr="007A1ABE" w:rsidTr="00833B3C">
        <w:trPr>
          <w:trHeight w:val="204"/>
        </w:trPr>
        <w:tc>
          <w:tcPr>
            <w:cnfStyle w:val="001000000000" w:firstRow="0" w:lastRow="0" w:firstColumn="1" w:lastColumn="0" w:oddVBand="0" w:evenVBand="0" w:oddHBand="0" w:evenHBand="0" w:firstRowFirstColumn="0" w:firstRowLastColumn="0" w:lastRowFirstColumn="0" w:lastRowLastColumn="0"/>
            <w:tcW w:w="1644" w:type="pct"/>
            <w:shd w:val="clear" w:color="auto" w:fill="auto"/>
          </w:tcPr>
          <w:p w:rsidR="007F0903" w:rsidRPr="007A1ABE" w:rsidRDefault="007F0903" w:rsidP="00833B3C">
            <w:pPr>
              <w:spacing w:line="360" w:lineRule="auto"/>
              <w:rPr>
                <w:rFonts w:ascii="Times New Roman" w:hAnsi="Times New Roman" w:cs="Times New Roman"/>
                <w:b w:val="0"/>
                <w:sz w:val="20"/>
                <w:szCs w:val="20"/>
                <w:lang w:val="en-US"/>
              </w:rPr>
            </w:pPr>
            <w:r w:rsidRPr="007A1ABE">
              <w:rPr>
                <w:rFonts w:ascii="Times New Roman" w:hAnsi="Times New Roman" w:cs="Times New Roman"/>
                <w:b w:val="0"/>
                <w:sz w:val="20"/>
                <w:szCs w:val="20"/>
                <w:lang w:val="en-US"/>
              </w:rPr>
              <w:t>2. Limited to geographical regions other than North America</w:t>
            </w:r>
          </w:p>
        </w:tc>
        <w:tc>
          <w:tcPr>
            <w:tcW w:w="474"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A1ABE">
              <w:rPr>
                <w:rFonts w:ascii="Times New Roman" w:hAnsi="Times New Roman" w:cs="Times New Roman"/>
                <w:sz w:val="20"/>
                <w:szCs w:val="20"/>
                <w:lang w:val="en-US"/>
              </w:rPr>
              <w:t>10</w:t>
            </w:r>
          </w:p>
        </w:tc>
        <w:tc>
          <w:tcPr>
            <w:tcW w:w="737"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2.66</w:t>
            </w:r>
          </w:p>
        </w:tc>
        <w:tc>
          <w:tcPr>
            <w:tcW w:w="823"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1.78−3.97</w:t>
            </w:r>
          </w:p>
        </w:tc>
        <w:tc>
          <w:tcPr>
            <w:tcW w:w="685"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121.78*</w:t>
            </w:r>
          </w:p>
        </w:tc>
        <w:tc>
          <w:tcPr>
            <w:tcW w:w="636"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92.61</w:t>
            </w:r>
          </w:p>
        </w:tc>
      </w:tr>
      <w:tr w:rsidR="007F0903" w:rsidRPr="007A1ABE" w:rsidTr="00833B3C">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644" w:type="pct"/>
            <w:shd w:val="clear" w:color="auto" w:fill="auto"/>
          </w:tcPr>
          <w:p w:rsidR="007F0903" w:rsidRPr="007A1ABE" w:rsidRDefault="007F0903" w:rsidP="00833B3C">
            <w:pPr>
              <w:spacing w:line="360" w:lineRule="auto"/>
              <w:rPr>
                <w:rFonts w:ascii="Times New Roman" w:hAnsi="Times New Roman" w:cs="Times New Roman"/>
                <w:b w:val="0"/>
                <w:sz w:val="20"/>
                <w:szCs w:val="20"/>
                <w:lang w:val="en-US"/>
              </w:rPr>
            </w:pPr>
            <w:r w:rsidRPr="007A1ABE">
              <w:rPr>
                <w:rFonts w:ascii="Times New Roman" w:hAnsi="Times New Roman" w:cs="Times New Roman"/>
                <w:b w:val="0"/>
                <w:sz w:val="20"/>
                <w:szCs w:val="20"/>
                <w:lang w:val="en-US"/>
              </w:rPr>
              <w:t>3. Limited to age cut off ≥50</w:t>
            </w:r>
          </w:p>
        </w:tc>
        <w:tc>
          <w:tcPr>
            <w:tcW w:w="474"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A1ABE">
              <w:rPr>
                <w:rFonts w:ascii="Times New Roman" w:hAnsi="Times New Roman" w:cs="Times New Roman"/>
                <w:sz w:val="20"/>
                <w:szCs w:val="20"/>
                <w:lang w:val="en-US"/>
              </w:rPr>
              <w:t>9</w:t>
            </w:r>
          </w:p>
        </w:tc>
        <w:tc>
          <w:tcPr>
            <w:tcW w:w="737"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1.49</w:t>
            </w:r>
          </w:p>
        </w:tc>
        <w:tc>
          <w:tcPr>
            <w:tcW w:w="823"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0.96−2.30</w:t>
            </w:r>
          </w:p>
        </w:tc>
        <w:tc>
          <w:tcPr>
            <w:tcW w:w="685"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72.36*</w:t>
            </w:r>
          </w:p>
        </w:tc>
        <w:tc>
          <w:tcPr>
            <w:tcW w:w="636"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88.94</w:t>
            </w:r>
          </w:p>
        </w:tc>
      </w:tr>
      <w:tr w:rsidR="007F0903" w:rsidRPr="007A1ABE" w:rsidTr="00833B3C">
        <w:trPr>
          <w:trHeight w:val="204"/>
        </w:trPr>
        <w:tc>
          <w:tcPr>
            <w:cnfStyle w:val="001000000000" w:firstRow="0" w:lastRow="0" w:firstColumn="1" w:lastColumn="0" w:oddVBand="0" w:evenVBand="0" w:oddHBand="0" w:evenHBand="0" w:firstRowFirstColumn="0" w:firstRowLastColumn="0" w:lastRowFirstColumn="0" w:lastRowLastColumn="0"/>
            <w:tcW w:w="1644" w:type="pct"/>
            <w:shd w:val="clear" w:color="auto" w:fill="auto"/>
          </w:tcPr>
          <w:p w:rsidR="007F0903" w:rsidRPr="0056149B" w:rsidRDefault="007F0903" w:rsidP="00833B3C">
            <w:pPr>
              <w:spacing w:line="360" w:lineRule="auto"/>
              <w:rPr>
                <w:rFonts w:ascii="Times New Roman" w:hAnsi="Times New Roman" w:cs="Times New Roman"/>
                <w:sz w:val="20"/>
                <w:szCs w:val="20"/>
              </w:rPr>
            </w:pPr>
            <w:r w:rsidRPr="0056149B">
              <w:rPr>
                <w:rFonts w:ascii="Times New Roman" w:hAnsi="Times New Roman" w:cs="Times New Roman"/>
                <w:sz w:val="20"/>
                <w:szCs w:val="20"/>
              </w:rPr>
              <w:t>Clinical diagnosis – all</w:t>
            </w:r>
          </w:p>
        </w:tc>
        <w:tc>
          <w:tcPr>
            <w:tcW w:w="474"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9</w:t>
            </w:r>
          </w:p>
        </w:tc>
        <w:tc>
          <w:tcPr>
            <w:tcW w:w="737"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0.23</w:t>
            </w:r>
          </w:p>
        </w:tc>
        <w:tc>
          <w:tcPr>
            <w:tcW w:w="823"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0.12−0.43</w:t>
            </w:r>
          </w:p>
        </w:tc>
        <w:tc>
          <w:tcPr>
            <w:tcW w:w="685"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14643.63*</w:t>
            </w:r>
          </w:p>
        </w:tc>
        <w:tc>
          <w:tcPr>
            <w:tcW w:w="636"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99.94</w:t>
            </w:r>
          </w:p>
        </w:tc>
      </w:tr>
      <w:tr w:rsidR="007F0903" w:rsidRPr="007A1ABE" w:rsidTr="00833B3C">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644" w:type="pct"/>
            <w:shd w:val="clear" w:color="auto" w:fill="auto"/>
          </w:tcPr>
          <w:p w:rsidR="007F0903" w:rsidRPr="007A1ABE" w:rsidRDefault="007F0903" w:rsidP="00833B3C">
            <w:pPr>
              <w:spacing w:line="360" w:lineRule="auto"/>
              <w:rPr>
                <w:rFonts w:ascii="Times New Roman" w:hAnsi="Times New Roman" w:cs="Times New Roman"/>
                <w:b w:val="0"/>
                <w:sz w:val="20"/>
                <w:szCs w:val="20"/>
                <w:lang w:val="en-US"/>
              </w:rPr>
            </w:pPr>
            <w:r w:rsidRPr="007A1ABE">
              <w:rPr>
                <w:rFonts w:ascii="Times New Roman" w:hAnsi="Times New Roman" w:cs="Times New Roman"/>
                <w:b w:val="0"/>
                <w:sz w:val="20"/>
                <w:szCs w:val="20"/>
              </w:rPr>
              <w:t>1. Limited to registries</w:t>
            </w:r>
          </w:p>
        </w:tc>
        <w:tc>
          <w:tcPr>
            <w:tcW w:w="474"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A1ABE">
              <w:rPr>
                <w:rFonts w:ascii="Times New Roman" w:hAnsi="Times New Roman" w:cs="Times New Roman"/>
                <w:sz w:val="20"/>
                <w:szCs w:val="20"/>
              </w:rPr>
              <w:t>7</w:t>
            </w:r>
          </w:p>
        </w:tc>
        <w:tc>
          <w:tcPr>
            <w:tcW w:w="737"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0.14</w:t>
            </w:r>
          </w:p>
        </w:tc>
        <w:tc>
          <w:tcPr>
            <w:tcW w:w="823"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0.07−0.29</w:t>
            </w:r>
          </w:p>
        </w:tc>
        <w:tc>
          <w:tcPr>
            <w:tcW w:w="685"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13769.97*</w:t>
            </w:r>
          </w:p>
        </w:tc>
        <w:tc>
          <w:tcPr>
            <w:tcW w:w="636"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99.96</w:t>
            </w:r>
          </w:p>
        </w:tc>
      </w:tr>
      <w:tr w:rsidR="007F0903" w:rsidRPr="007A1ABE" w:rsidTr="00833B3C">
        <w:trPr>
          <w:trHeight w:val="204"/>
        </w:trPr>
        <w:tc>
          <w:tcPr>
            <w:cnfStyle w:val="001000000000" w:firstRow="0" w:lastRow="0" w:firstColumn="1" w:lastColumn="0" w:oddVBand="0" w:evenVBand="0" w:oddHBand="0" w:evenHBand="0" w:firstRowFirstColumn="0" w:firstRowLastColumn="0" w:lastRowFirstColumn="0" w:lastRowLastColumn="0"/>
            <w:tcW w:w="1644" w:type="pct"/>
            <w:shd w:val="clear" w:color="auto" w:fill="auto"/>
          </w:tcPr>
          <w:p w:rsidR="007F0903" w:rsidRPr="007A1ABE" w:rsidRDefault="007F0903" w:rsidP="00833B3C">
            <w:pPr>
              <w:spacing w:line="360" w:lineRule="auto"/>
              <w:rPr>
                <w:rFonts w:ascii="Times New Roman" w:hAnsi="Times New Roman" w:cs="Times New Roman"/>
                <w:b w:val="0"/>
                <w:sz w:val="20"/>
                <w:szCs w:val="20"/>
                <w:lang w:val="en-US"/>
              </w:rPr>
            </w:pPr>
            <w:r w:rsidRPr="007A1ABE">
              <w:rPr>
                <w:rFonts w:ascii="Times New Roman" w:hAnsi="Times New Roman" w:cs="Times New Roman"/>
                <w:b w:val="0"/>
                <w:sz w:val="20"/>
                <w:szCs w:val="20"/>
                <w:lang w:val="en-US"/>
              </w:rPr>
              <w:t xml:space="preserve">2. Limited to geographical regions other than North America </w:t>
            </w:r>
          </w:p>
        </w:tc>
        <w:tc>
          <w:tcPr>
            <w:tcW w:w="474"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lang w:val="en-US"/>
              </w:rPr>
              <w:t>4</w:t>
            </w:r>
          </w:p>
        </w:tc>
        <w:tc>
          <w:tcPr>
            <w:tcW w:w="737"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0.11</w:t>
            </w:r>
          </w:p>
        </w:tc>
        <w:tc>
          <w:tcPr>
            <w:tcW w:w="823"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0.04−0.32</w:t>
            </w:r>
          </w:p>
        </w:tc>
        <w:tc>
          <w:tcPr>
            <w:tcW w:w="685"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12752.78*</w:t>
            </w:r>
          </w:p>
        </w:tc>
        <w:tc>
          <w:tcPr>
            <w:tcW w:w="636"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99.98</w:t>
            </w:r>
          </w:p>
        </w:tc>
      </w:tr>
      <w:tr w:rsidR="007F0903" w:rsidRPr="007A1ABE" w:rsidTr="00833B3C">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644" w:type="pct"/>
            <w:shd w:val="clear" w:color="auto" w:fill="auto"/>
          </w:tcPr>
          <w:p w:rsidR="007F0903" w:rsidRPr="007A1ABE" w:rsidRDefault="007F0903" w:rsidP="00833B3C">
            <w:pPr>
              <w:spacing w:line="360" w:lineRule="auto"/>
              <w:rPr>
                <w:rFonts w:ascii="Times New Roman" w:hAnsi="Times New Roman" w:cs="Times New Roman"/>
                <w:b w:val="0"/>
                <w:sz w:val="20"/>
                <w:szCs w:val="20"/>
                <w:lang w:val="en-US"/>
              </w:rPr>
            </w:pPr>
            <w:r w:rsidRPr="007A1ABE">
              <w:rPr>
                <w:rFonts w:ascii="Times New Roman" w:hAnsi="Times New Roman" w:cs="Times New Roman"/>
                <w:b w:val="0"/>
                <w:sz w:val="20"/>
                <w:szCs w:val="20"/>
                <w:lang w:val="en-US"/>
              </w:rPr>
              <w:t>3. Limited to age cut off ≥50</w:t>
            </w:r>
          </w:p>
        </w:tc>
        <w:tc>
          <w:tcPr>
            <w:tcW w:w="474"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A1ABE">
              <w:rPr>
                <w:rFonts w:ascii="Times New Roman" w:hAnsi="Times New Roman" w:cs="Times New Roman"/>
                <w:sz w:val="20"/>
                <w:szCs w:val="20"/>
              </w:rPr>
              <w:t>7</w:t>
            </w:r>
          </w:p>
        </w:tc>
        <w:tc>
          <w:tcPr>
            <w:tcW w:w="737"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0.19</w:t>
            </w:r>
          </w:p>
        </w:tc>
        <w:tc>
          <w:tcPr>
            <w:tcW w:w="823"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0.11−0.32</w:t>
            </w:r>
          </w:p>
        </w:tc>
        <w:tc>
          <w:tcPr>
            <w:tcW w:w="685"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3834.47*</w:t>
            </w:r>
          </w:p>
        </w:tc>
        <w:tc>
          <w:tcPr>
            <w:tcW w:w="636"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99.84</w:t>
            </w:r>
          </w:p>
        </w:tc>
      </w:tr>
      <w:tr w:rsidR="007F0903" w:rsidRPr="007A1ABE" w:rsidTr="00833B3C">
        <w:trPr>
          <w:trHeight w:val="187"/>
        </w:trPr>
        <w:tc>
          <w:tcPr>
            <w:cnfStyle w:val="001000000000" w:firstRow="0" w:lastRow="0" w:firstColumn="1" w:lastColumn="0" w:oddVBand="0" w:evenVBand="0" w:oddHBand="0" w:evenHBand="0" w:firstRowFirstColumn="0" w:firstRowLastColumn="0" w:lastRowFirstColumn="0" w:lastRowLastColumn="0"/>
            <w:tcW w:w="1644" w:type="pct"/>
            <w:shd w:val="clear" w:color="auto" w:fill="auto"/>
          </w:tcPr>
          <w:p w:rsidR="007F0903" w:rsidRPr="0056149B" w:rsidRDefault="007F0903" w:rsidP="00833B3C">
            <w:pPr>
              <w:spacing w:line="360" w:lineRule="auto"/>
              <w:rPr>
                <w:rFonts w:ascii="Times New Roman" w:hAnsi="Times New Roman" w:cs="Times New Roman"/>
                <w:sz w:val="20"/>
                <w:szCs w:val="20"/>
              </w:rPr>
            </w:pPr>
            <w:r w:rsidRPr="0056149B">
              <w:rPr>
                <w:rFonts w:ascii="Times New Roman" w:hAnsi="Times New Roman" w:cs="Times New Roman"/>
                <w:sz w:val="20"/>
                <w:szCs w:val="20"/>
              </w:rPr>
              <w:t>Treatment – all</w:t>
            </w:r>
          </w:p>
        </w:tc>
        <w:tc>
          <w:tcPr>
            <w:tcW w:w="474"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9</w:t>
            </w:r>
          </w:p>
        </w:tc>
        <w:tc>
          <w:tcPr>
            <w:tcW w:w="737"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0.09</w:t>
            </w:r>
          </w:p>
        </w:tc>
        <w:tc>
          <w:tcPr>
            <w:tcW w:w="823"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0.06−0.15</w:t>
            </w:r>
          </w:p>
        </w:tc>
        <w:tc>
          <w:tcPr>
            <w:tcW w:w="685"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8399.43*</w:t>
            </w:r>
          </w:p>
        </w:tc>
        <w:tc>
          <w:tcPr>
            <w:tcW w:w="636"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99.90</w:t>
            </w:r>
          </w:p>
        </w:tc>
      </w:tr>
      <w:tr w:rsidR="007F0903" w:rsidRPr="007A1ABE" w:rsidTr="00833B3C">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644" w:type="pct"/>
            <w:shd w:val="clear" w:color="auto" w:fill="auto"/>
          </w:tcPr>
          <w:p w:rsidR="007F0903" w:rsidRPr="007A1ABE" w:rsidRDefault="007F0903" w:rsidP="00833B3C">
            <w:pPr>
              <w:spacing w:line="360" w:lineRule="auto"/>
              <w:rPr>
                <w:rFonts w:ascii="Times New Roman" w:hAnsi="Times New Roman" w:cs="Times New Roman"/>
                <w:b w:val="0"/>
                <w:sz w:val="20"/>
                <w:szCs w:val="20"/>
                <w:lang w:val="en-US"/>
              </w:rPr>
            </w:pPr>
            <w:r w:rsidRPr="007A1ABE">
              <w:rPr>
                <w:rFonts w:ascii="Times New Roman" w:hAnsi="Times New Roman" w:cs="Times New Roman"/>
                <w:b w:val="0"/>
                <w:sz w:val="20"/>
                <w:szCs w:val="20"/>
                <w:lang w:val="en-US"/>
              </w:rPr>
              <w:t xml:space="preserve">1. Limited to geographical regions other than North America </w:t>
            </w:r>
          </w:p>
        </w:tc>
        <w:tc>
          <w:tcPr>
            <w:tcW w:w="474"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A1ABE">
              <w:rPr>
                <w:rFonts w:ascii="Times New Roman" w:hAnsi="Times New Roman" w:cs="Times New Roman"/>
                <w:sz w:val="20"/>
                <w:szCs w:val="20"/>
                <w:lang w:val="en-US"/>
              </w:rPr>
              <w:t>7</w:t>
            </w:r>
          </w:p>
        </w:tc>
        <w:tc>
          <w:tcPr>
            <w:tcW w:w="737"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0.06</w:t>
            </w:r>
          </w:p>
        </w:tc>
        <w:tc>
          <w:tcPr>
            <w:tcW w:w="823"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0.04−0.10</w:t>
            </w:r>
          </w:p>
        </w:tc>
        <w:tc>
          <w:tcPr>
            <w:tcW w:w="685"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3280.56*</w:t>
            </w:r>
          </w:p>
        </w:tc>
        <w:tc>
          <w:tcPr>
            <w:tcW w:w="636" w:type="pct"/>
            <w:shd w:val="clear" w:color="auto" w:fill="auto"/>
          </w:tcPr>
          <w:p w:rsidR="007F0903" w:rsidRPr="007A1ABE" w:rsidRDefault="007F0903" w:rsidP="00833B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99.82</w:t>
            </w:r>
          </w:p>
        </w:tc>
      </w:tr>
      <w:tr w:rsidR="007F0903" w:rsidRPr="007A1ABE" w:rsidTr="00833B3C">
        <w:trPr>
          <w:trHeight w:val="204"/>
        </w:trPr>
        <w:tc>
          <w:tcPr>
            <w:cnfStyle w:val="001000000000" w:firstRow="0" w:lastRow="0" w:firstColumn="1" w:lastColumn="0" w:oddVBand="0" w:evenVBand="0" w:oddHBand="0" w:evenHBand="0" w:firstRowFirstColumn="0" w:firstRowLastColumn="0" w:lastRowFirstColumn="0" w:lastRowLastColumn="0"/>
            <w:tcW w:w="1644" w:type="pct"/>
            <w:shd w:val="clear" w:color="auto" w:fill="auto"/>
          </w:tcPr>
          <w:p w:rsidR="007F0903" w:rsidRPr="007A1ABE" w:rsidRDefault="007F0903" w:rsidP="00833B3C">
            <w:pPr>
              <w:spacing w:line="360" w:lineRule="auto"/>
              <w:rPr>
                <w:rFonts w:ascii="Times New Roman" w:hAnsi="Times New Roman" w:cs="Times New Roman"/>
                <w:b w:val="0"/>
                <w:sz w:val="20"/>
                <w:szCs w:val="20"/>
                <w:lang w:val="en-US"/>
              </w:rPr>
            </w:pPr>
            <w:r w:rsidRPr="007A1ABE">
              <w:rPr>
                <w:rFonts w:ascii="Times New Roman" w:hAnsi="Times New Roman" w:cs="Times New Roman"/>
                <w:b w:val="0"/>
                <w:sz w:val="20"/>
                <w:szCs w:val="20"/>
                <w:lang w:val="en-US"/>
              </w:rPr>
              <w:t>2. Limited to age cut off ≥50</w:t>
            </w:r>
          </w:p>
        </w:tc>
        <w:tc>
          <w:tcPr>
            <w:tcW w:w="474"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A1ABE">
              <w:rPr>
                <w:rFonts w:ascii="Times New Roman" w:hAnsi="Times New Roman" w:cs="Times New Roman"/>
                <w:sz w:val="20"/>
                <w:szCs w:val="20"/>
              </w:rPr>
              <w:t>2</w:t>
            </w:r>
          </w:p>
        </w:tc>
        <w:tc>
          <w:tcPr>
            <w:tcW w:w="737"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0.02</w:t>
            </w:r>
          </w:p>
        </w:tc>
        <w:tc>
          <w:tcPr>
            <w:tcW w:w="823"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0.00−1.88</w:t>
            </w:r>
          </w:p>
        </w:tc>
        <w:tc>
          <w:tcPr>
            <w:tcW w:w="685"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108.10*</w:t>
            </w:r>
          </w:p>
        </w:tc>
        <w:tc>
          <w:tcPr>
            <w:tcW w:w="636" w:type="pct"/>
            <w:shd w:val="clear" w:color="auto" w:fill="auto"/>
          </w:tcPr>
          <w:p w:rsidR="007F0903" w:rsidRPr="007A1ABE" w:rsidRDefault="007F0903" w:rsidP="00833B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ABE">
              <w:rPr>
                <w:rFonts w:ascii="Times New Roman" w:hAnsi="Times New Roman" w:cs="Times New Roman"/>
                <w:sz w:val="20"/>
                <w:szCs w:val="20"/>
              </w:rPr>
              <w:t>99.07</w:t>
            </w:r>
          </w:p>
        </w:tc>
      </w:tr>
    </w:tbl>
    <w:p w:rsidR="007F0903" w:rsidRPr="00F32B64" w:rsidRDefault="007F0903" w:rsidP="007F0903">
      <w:pPr>
        <w:spacing w:after="0" w:line="240" w:lineRule="auto"/>
        <w:rPr>
          <w:rFonts w:ascii="Times New Roman" w:hAnsi="Times New Roman" w:cs="Times New Roman"/>
          <w:b/>
          <w:sz w:val="24"/>
          <w:szCs w:val="24"/>
          <w:lang w:val="en-GB"/>
        </w:rPr>
      </w:pPr>
      <w:r w:rsidRPr="00F32B64">
        <w:rPr>
          <w:rFonts w:ascii="Times New Roman" w:hAnsi="Times New Roman" w:cs="Times New Roman"/>
          <w:b/>
          <w:sz w:val="24"/>
          <w:szCs w:val="24"/>
          <w:lang w:val="en-GB"/>
        </w:rPr>
        <w:t>Table 2</w:t>
      </w:r>
    </w:p>
    <w:p w:rsidR="007F0903" w:rsidRPr="00F32B64" w:rsidRDefault="007F0903" w:rsidP="007F0903">
      <w:pPr>
        <w:spacing w:after="0" w:line="240" w:lineRule="auto"/>
        <w:rPr>
          <w:rFonts w:ascii="Times New Roman" w:hAnsi="Times New Roman" w:cs="Times New Roman"/>
          <w:sz w:val="24"/>
          <w:szCs w:val="24"/>
          <w:lang w:val="en-GB"/>
        </w:rPr>
      </w:pPr>
      <w:r w:rsidRPr="00F32B64">
        <w:rPr>
          <w:rFonts w:ascii="Times New Roman" w:hAnsi="Times New Roman" w:cs="Times New Roman"/>
          <w:sz w:val="24"/>
          <w:szCs w:val="24"/>
          <w:lang w:val="en-GB"/>
        </w:rPr>
        <w:t xml:space="preserve">Summary of results in main meta-analyses and sensitivity analyses </w:t>
      </w:r>
    </w:p>
    <w:p w:rsidR="007F0903" w:rsidRPr="00F32B64" w:rsidRDefault="007F0903" w:rsidP="007F0903">
      <w:pPr>
        <w:spacing w:after="0" w:line="240" w:lineRule="auto"/>
        <w:rPr>
          <w:rFonts w:ascii="Times New Roman" w:hAnsi="Times New Roman" w:cs="Times New Roman"/>
          <w:b/>
          <w:sz w:val="24"/>
          <w:szCs w:val="24"/>
          <w:lang w:val="en-GB"/>
        </w:rPr>
      </w:pPr>
      <w:r w:rsidRPr="00F32B64">
        <w:rPr>
          <w:rFonts w:ascii="Times New Roman" w:hAnsi="Times New Roman" w:cs="Times New Roman"/>
          <w:sz w:val="24"/>
          <w:szCs w:val="24"/>
          <w:lang w:val="en-GB"/>
        </w:rPr>
        <w:t>*P&lt;0.0001</w:t>
      </w:r>
    </w:p>
    <w:p w:rsidR="007F0903" w:rsidRPr="00F32B64" w:rsidRDefault="007F0903" w:rsidP="007F0903">
      <w:pPr>
        <w:spacing w:after="0" w:line="480" w:lineRule="auto"/>
        <w:rPr>
          <w:rFonts w:ascii="Times New Roman" w:hAnsi="Times New Roman" w:cs="Times New Roman"/>
          <w:b/>
          <w:sz w:val="24"/>
          <w:szCs w:val="24"/>
          <w:lang w:val="en-GB"/>
        </w:rPr>
      </w:pPr>
    </w:p>
    <w:p w:rsidR="007F0903" w:rsidRDefault="007F0903" w:rsidP="007F0903">
      <w:pPr>
        <w:spacing w:after="0" w:line="480" w:lineRule="auto"/>
        <w:rPr>
          <w:rFonts w:ascii="Times New Roman" w:hAnsi="Times New Roman" w:cs="Times New Roman"/>
          <w:b/>
          <w:lang w:val="en-GB"/>
        </w:rPr>
      </w:pPr>
    </w:p>
    <w:p w:rsidR="007F0903" w:rsidRDefault="007F0903" w:rsidP="007F0903">
      <w:pPr>
        <w:spacing w:after="0" w:line="480" w:lineRule="auto"/>
        <w:rPr>
          <w:rFonts w:ascii="Times New Roman" w:hAnsi="Times New Roman" w:cs="Times New Roman"/>
          <w:b/>
          <w:lang w:val="en-GB"/>
        </w:rPr>
      </w:pPr>
    </w:p>
    <w:p w:rsidR="007F0903" w:rsidRDefault="007F0903" w:rsidP="007F0903">
      <w:pPr>
        <w:spacing w:after="0" w:line="480" w:lineRule="auto"/>
        <w:rPr>
          <w:rFonts w:ascii="Times New Roman" w:hAnsi="Times New Roman" w:cs="Times New Roman"/>
          <w:b/>
          <w:lang w:val="en-GB"/>
        </w:rPr>
      </w:pPr>
    </w:p>
    <w:p w:rsidR="007F0903" w:rsidRDefault="007F0903" w:rsidP="007F0903">
      <w:pPr>
        <w:spacing w:after="0" w:line="480" w:lineRule="auto"/>
        <w:rPr>
          <w:rFonts w:ascii="Times New Roman" w:hAnsi="Times New Roman" w:cs="Times New Roman"/>
          <w:b/>
          <w:lang w:val="en-GB"/>
        </w:rPr>
      </w:pPr>
    </w:p>
    <w:p w:rsidR="007F0903" w:rsidRDefault="007F0903" w:rsidP="007F0903">
      <w:pPr>
        <w:spacing w:after="0" w:line="480" w:lineRule="auto"/>
        <w:rPr>
          <w:rFonts w:ascii="Times New Roman" w:hAnsi="Times New Roman" w:cs="Times New Roman"/>
          <w:b/>
          <w:lang w:val="en-GB"/>
        </w:rPr>
      </w:pPr>
    </w:p>
    <w:p w:rsidR="007F0903" w:rsidRDefault="007F0903"/>
    <w:sectPr w:rsidR="007F09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BAB" w:rsidRDefault="00B67BAB" w:rsidP="009C044A">
      <w:pPr>
        <w:spacing w:after="0" w:line="240" w:lineRule="auto"/>
      </w:pPr>
      <w:r>
        <w:separator/>
      </w:r>
    </w:p>
  </w:endnote>
  <w:endnote w:type="continuationSeparator" w:id="0">
    <w:p w:rsidR="00B67BAB" w:rsidRDefault="00B67BAB" w:rsidP="009C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calaLancetPro">
    <w:altName w:val="Cambria"/>
    <w:panose1 w:val="020B0604020202020204"/>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BAB" w:rsidRDefault="00B67BAB" w:rsidP="009C044A">
      <w:pPr>
        <w:spacing w:after="0" w:line="240" w:lineRule="auto"/>
      </w:pPr>
      <w:r>
        <w:separator/>
      </w:r>
    </w:p>
  </w:footnote>
  <w:footnote w:type="continuationSeparator" w:id="0">
    <w:p w:rsidR="00B67BAB" w:rsidRDefault="00B67BAB" w:rsidP="009C0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723986"/>
      <w:docPartObj>
        <w:docPartGallery w:val="Page Numbers (Top of Page)"/>
        <w:docPartUnique/>
      </w:docPartObj>
    </w:sdtPr>
    <w:sdtEndPr>
      <w:rPr>
        <w:noProof/>
      </w:rPr>
    </w:sdtEndPr>
    <w:sdtContent>
      <w:p w:rsidR="008E64F4" w:rsidRDefault="008E64F4">
        <w:pPr>
          <w:pStyle w:val="Header"/>
          <w:jc w:val="right"/>
        </w:pPr>
        <w:r>
          <w:fldChar w:fldCharType="begin"/>
        </w:r>
        <w:r>
          <w:instrText xml:space="preserve"> PAGE   \* MERGEFORMAT </w:instrText>
        </w:r>
        <w:r>
          <w:fldChar w:fldCharType="separate"/>
        </w:r>
        <w:r w:rsidR="005163E7">
          <w:rPr>
            <w:noProof/>
          </w:rPr>
          <w:t>16</w:t>
        </w:r>
        <w:r>
          <w:rPr>
            <w:noProof/>
          </w:rPr>
          <w:fldChar w:fldCharType="end"/>
        </w:r>
      </w:p>
    </w:sdtContent>
  </w:sdt>
  <w:p w:rsidR="008E64F4" w:rsidRDefault="008E6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9041573"/>
      <w:docPartObj>
        <w:docPartGallery w:val="Page Numbers (Top of Page)"/>
        <w:docPartUnique/>
      </w:docPartObj>
    </w:sdtPr>
    <w:sdtEndPr>
      <w:rPr>
        <w:rStyle w:val="PageNumber"/>
      </w:rPr>
    </w:sdtEndPr>
    <w:sdtContent>
      <w:p w:rsidR="008E64F4" w:rsidRDefault="008E64F4" w:rsidP="009C044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E64F4" w:rsidRDefault="008E64F4" w:rsidP="009C044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296764"/>
      <w:docPartObj>
        <w:docPartGallery w:val="Page Numbers (Top of Page)"/>
        <w:docPartUnique/>
      </w:docPartObj>
    </w:sdtPr>
    <w:sdtEndPr>
      <w:rPr>
        <w:noProof/>
      </w:rPr>
    </w:sdtEndPr>
    <w:sdtContent>
      <w:p w:rsidR="008E64F4" w:rsidRDefault="008E64F4">
        <w:pPr>
          <w:pStyle w:val="Header"/>
          <w:jc w:val="right"/>
        </w:pPr>
        <w:r>
          <w:fldChar w:fldCharType="begin"/>
        </w:r>
        <w:r>
          <w:instrText xml:space="preserve"> PAGE   \* MERGEFORMAT </w:instrText>
        </w:r>
        <w:r>
          <w:fldChar w:fldCharType="separate"/>
        </w:r>
        <w:r w:rsidR="005163E7">
          <w:rPr>
            <w:noProof/>
          </w:rPr>
          <w:t>42</w:t>
        </w:r>
        <w:r>
          <w:rPr>
            <w:noProof/>
          </w:rPr>
          <w:fldChar w:fldCharType="end"/>
        </w:r>
      </w:p>
    </w:sdtContent>
  </w:sdt>
  <w:p w:rsidR="008E64F4" w:rsidRDefault="008E64F4" w:rsidP="009C044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90D"/>
    <w:multiLevelType w:val="hybridMultilevel"/>
    <w:tmpl w:val="3F9CB9BE"/>
    <w:lvl w:ilvl="0" w:tplc="B630DA38">
      <w:start w:val="3"/>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27102"/>
    <w:multiLevelType w:val="hybridMultilevel"/>
    <w:tmpl w:val="52BA3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951D86"/>
    <w:multiLevelType w:val="hybridMultilevel"/>
    <w:tmpl w:val="D7AC9B18"/>
    <w:lvl w:ilvl="0" w:tplc="4004559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D0E34"/>
    <w:multiLevelType w:val="hybridMultilevel"/>
    <w:tmpl w:val="FC26BF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B42C6C"/>
    <w:multiLevelType w:val="hybridMultilevel"/>
    <w:tmpl w:val="2A80F31E"/>
    <w:lvl w:ilvl="0" w:tplc="67C216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F3506"/>
    <w:multiLevelType w:val="hybridMultilevel"/>
    <w:tmpl w:val="0638D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D1F49"/>
    <w:multiLevelType w:val="hybridMultilevel"/>
    <w:tmpl w:val="D28005C2"/>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2A6BFD"/>
    <w:multiLevelType w:val="hybridMultilevel"/>
    <w:tmpl w:val="A1A26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097CAB"/>
    <w:multiLevelType w:val="hybridMultilevel"/>
    <w:tmpl w:val="F930374E"/>
    <w:lvl w:ilvl="0" w:tplc="FD8EB5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D740E12"/>
    <w:multiLevelType w:val="multilevel"/>
    <w:tmpl w:val="80C467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9"/>
  </w:num>
  <w:num w:numId="3">
    <w:abstractNumId w:val="2"/>
  </w:num>
  <w:num w:numId="4">
    <w:abstractNumId w:val="6"/>
  </w:num>
  <w:num w:numId="5">
    <w:abstractNumId w:val="0"/>
  </w:num>
  <w:num w:numId="6">
    <w:abstractNumId w:val="3"/>
  </w:num>
  <w:num w:numId="7">
    <w:abstractNumId w:val="4"/>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44A"/>
    <w:rsid w:val="000033D7"/>
    <w:rsid w:val="00090FE8"/>
    <w:rsid w:val="00165BCB"/>
    <w:rsid w:val="001871C5"/>
    <w:rsid w:val="00187C94"/>
    <w:rsid w:val="001E1550"/>
    <w:rsid w:val="001E23AB"/>
    <w:rsid w:val="002171E5"/>
    <w:rsid w:val="00246441"/>
    <w:rsid w:val="00261E44"/>
    <w:rsid w:val="00266376"/>
    <w:rsid w:val="00267F26"/>
    <w:rsid w:val="0027599D"/>
    <w:rsid w:val="002A3219"/>
    <w:rsid w:val="00366E23"/>
    <w:rsid w:val="00375681"/>
    <w:rsid w:val="00375D0A"/>
    <w:rsid w:val="00376208"/>
    <w:rsid w:val="003779CD"/>
    <w:rsid w:val="003A2B20"/>
    <w:rsid w:val="00494F39"/>
    <w:rsid w:val="004B48FD"/>
    <w:rsid w:val="004E241F"/>
    <w:rsid w:val="0051363A"/>
    <w:rsid w:val="005163E7"/>
    <w:rsid w:val="00531D85"/>
    <w:rsid w:val="00566AC8"/>
    <w:rsid w:val="005732E8"/>
    <w:rsid w:val="005833E5"/>
    <w:rsid w:val="00585A5B"/>
    <w:rsid w:val="005B3A53"/>
    <w:rsid w:val="005B71CE"/>
    <w:rsid w:val="005E7FEB"/>
    <w:rsid w:val="00602519"/>
    <w:rsid w:val="00611947"/>
    <w:rsid w:val="006136B8"/>
    <w:rsid w:val="00614DE0"/>
    <w:rsid w:val="0062002E"/>
    <w:rsid w:val="006615EF"/>
    <w:rsid w:val="006A07C9"/>
    <w:rsid w:val="006B2B15"/>
    <w:rsid w:val="00713AF8"/>
    <w:rsid w:val="00766BE9"/>
    <w:rsid w:val="00772581"/>
    <w:rsid w:val="00785746"/>
    <w:rsid w:val="007B1A0F"/>
    <w:rsid w:val="007B7D80"/>
    <w:rsid w:val="007D3EA3"/>
    <w:rsid w:val="007F0903"/>
    <w:rsid w:val="007F58FD"/>
    <w:rsid w:val="008334CA"/>
    <w:rsid w:val="00833B3C"/>
    <w:rsid w:val="00870E17"/>
    <w:rsid w:val="008E64F4"/>
    <w:rsid w:val="008F524E"/>
    <w:rsid w:val="0095761D"/>
    <w:rsid w:val="009C044A"/>
    <w:rsid w:val="00A02BB8"/>
    <w:rsid w:val="00A77BC4"/>
    <w:rsid w:val="00A809DC"/>
    <w:rsid w:val="00A80C09"/>
    <w:rsid w:val="00AA613B"/>
    <w:rsid w:val="00AC6B01"/>
    <w:rsid w:val="00AD21E9"/>
    <w:rsid w:val="00B168F8"/>
    <w:rsid w:val="00B207A2"/>
    <w:rsid w:val="00B326FF"/>
    <w:rsid w:val="00B362A1"/>
    <w:rsid w:val="00B367D7"/>
    <w:rsid w:val="00B67BAB"/>
    <w:rsid w:val="00BD634A"/>
    <w:rsid w:val="00BE397B"/>
    <w:rsid w:val="00C3690D"/>
    <w:rsid w:val="00CB1458"/>
    <w:rsid w:val="00CD4469"/>
    <w:rsid w:val="00D06127"/>
    <w:rsid w:val="00D107A3"/>
    <w:rsid w:val="00D1402E"/>
    <w:rsid w:val="00D174C3"/>
    <w:rsid w:val="00D221A2"/>
    <w:rsid w:val="00D50CE4"/>
    <w:rsid w:val="00D51BDE"/>
    <w:rsid w:val="00D53630"/>
    <w:rsid w:val="00DC589B"/>
    <w:rsid w:val="00DF352F"/>
    <w:rsid w:val="00E3372F"/>
    <w:rsid w:val="00E33D18"/>
    <w:rsid w:val="00E443C0"/>
    <w:rsid w:val="00EB4A88"/>
    <w:rsid w:val="00EE0883"/>
    <w:rsid w:val="00EE6CAF"/>
    <w:rsid w:val="00F107FD"/>
    <w:rsid w:val="00F25B29"/>
    <w:rsid w:val="00F32B64"/>
    <w:rsid w:val="00F8270C"/>
    <w:rsid w:val="00FC21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F5DDDE-CAAE-4552-9AF5-385C8853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44A"/>
  </w:style>
  <w:style w:type="paragraph" w:styleId="Heading1">
    <w:name w:val="heading 1"/>
    <w:basedOn w:val="Normal"/>
    <w:next w:val="Normal"/>
    <w:link w:val="Heading1Char"/>
    <w:uiPriority w:val="9"/>
    <w:qFormat/>
    <w:rsid w:val="009C04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44A"/>
    <w:pPr>
      <w:ind w:left="720"/>
      <w:contextualSpacing/>
    </w:pPr>
  </w:style>
  <w:style w:type="character" w:styleId="Hyperlink">
    <w:name w:val="Hyperlink"/>
    <w:basedOn w:val="DefaultParagraphFont"/>
    <w:uiPriority w:val="99"/>
    <w:unhideWhenUsed/>
    <w:rsid w:val="009C044A"/>
    <w:rPr>
      <w:color w:val="0000FF"/>
      <w:u w:val="single"/>
    </w:rPr>
  </w:style>
  <w:style w:type="character" w:customStyle="1" w:styleId="Heading1Char">
    <w:name w:val="Heading 1 Char"/>
    <w:basedOn w:val="DefaultParagraphFont"/>
    <w:link w:val="Heading1"/>
    <w:uiPriority w:val="9"/>
    <w:rsid w:val="009C044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C0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5">
    <w:name w:val="term5"/>
    <w:basedOn w:val="DefaultParagraphFont"/>
    <w:rsid w:val="009C044A"/>
  </w:style>
  <w:style w:type="character" w:styleId="CommentReference">
    <w:name w:val="annotation reference"/>
    <w:basedOn w:val="DefaultParagraphFont"/>
    <w:uiPriority w:val="99"/>
    <w:semiHidden/>
    <w:unhideWhenUsed/>
    <w:rsid w:val="009C044A"/>
    <w:rPr>
      <w:sz w:val="16"/>
      <w:szCs w:val="16"/>
    </w:rPr>
  </w:style>
  <w:style w:type="paragraph" w:styleId="CommentText">
    <w:name w:val="annotation text"/>
    <w:basedOn w:val="Normal"/>
    <w:link w:val="CommentTextChar"/>
    <w:uiPriority w:val="99"/>
    <w:semiHidden/>
    <w:unhideWhenUsed/>
    <w:rsid w:val="009C044A"/>
    <w:pPr>
      <w:spacing w:line="240" w:lineRule="auto"/>
    </w:pPr>
    <w:rPr>
      <w:sz w:val="20"/>
      <w:szCs w:val="20"/>
    </w:rPr>
  </w:style>
  <w:style w:type="character" w:customStyle="1" w:styleId="CommentTextChar">
    <w:name w:val="Comment Text Char"/>
    <w:basedOn w:val="DefaultParagraphFont"/>
    <w:link w:val="CommentText"/>
    <w:uiPriority w:val="99"/>
    <w:semiHidden/>
    <w:rsid w:val="009C044A"/>
    <w:rPr>
      <w:sz w:val="20"/>
      <w:szCs w:val="20"/>
    </w:rPr>
  </w:style>
  <w:style w:type="paragraph" w:styleId="CommentSubject">
    <w:name w:val="annotation subject"/>
    <w:basedOn w:val="CommentText"/>
    <w:next w:val="CommentText"/>
    <w:link w:val="CommentSubjectChar"/>
    <w:uiPriority w:val="99"/>
    <w:semiHidden/>
    <w:unhideWhenUsed/>
    <w:rsid w:val="009C044A"/>
    <w:rPr>
      <w:b/>
      <w:bCs/>
    </w:rPr>
  </w:style>
  <w:style w:type="character" w:customStyle="1" w:styleId="CommentSubjectChar">
    <w:name w:val="Comment Subject Char"/>
    <w:basedOn w:val="CommentTextChar"/>
    <w:link w:val="CommentSubject"/>
    <w:uiPriority w:val="99"/>
    <w:semiHidden/>
    <w:rsid w:val="009C044A"/>
    <w:rPr>
      <w:b/>
      <w:bCs/>
      <w:sz w:val="20"/>
      <w:szCs w:val="20"/>
    </w:rPr>
  </w:style>
  <w:style w:type="paragraph" w:styleId="BalloonText">
    <w:name w:val="Balloon Text"/>
    <w:basedOn w:val="Normal"/>
    <w:link w:val="BalloonTextChar"/>
    <w:uiPriority w:val="99"/>
    <w:semiHidden/>
    <w:unhideWhenUsed/>
    <w:rsid w:val="009C0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44A"/>
    <w:rPr>
      <w:rFonts w:ascii="Segoe UI" w:hAnsi="Segoe UI" w:cs="Segoe UI"/>
      <w:sz w:val="18"/>
      <w:szCs w:val="18"/>
    </w:rPr>
  </w:style>
  <w:style w:type="paragraph" w:styleId="Header">
    <w:name w:val="header"/>
    <w:basedOn w:val="Normal"/>
    <w:link w:val="HeaderChar"/>
    <w:uiPriority w:val="99"/>
    <w:unhideWhenUsed/>
    <w:rsid w:val="009C0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44A"/>
  </w:style>
  <w:style w:type="character" w:styleId="PageNumber">
    <w:name w:val="page number"/>
    <w:basedOn w:val="DefaultParagraphFont"/>
    <w:uiPriority w:val="99"/>
    <w:semiHidden/>
    <w:unhideWhenUsed/>
    <w:rsid w:val="009C044A"/>
  </w:style>
  <w:style w:type="paragraph" w:customStyle="1" w:styleId="EndNoteBibliographyTitle">
    <w:name w:val="EndNote Bibliography Title"/>
    <w:basedOn w:val="Normal"/>
    <w:link w:val="EndNoteBibliographyTitleChar"/>
    <w:rsid w:val="009C044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C044A"/>
    <w:rPr>
      <w:rFonts w:ascii="Calibri" w:hAnsi="Calibri" w:cs="Calibri"/>
      <w:noProof/>
      <w:lang w:val="en-US"/>
    </w:rPr>
  </w:style>
  <w:style w:type="paragraph" w:customStyle="1" w:styleId="EndNoteBibliography">
    <w:name w:val="EndNote Bibliography"/>
    <w:basedOn w:val="Normal"/>
    <w:link w:val="EndNoteBibliographyChar"/>
    <w:rsid w:val="009C044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C044A"/>
    <w:rPr>
      <w:rFonts w:ascii="Calibri" w:hAnsi="Calibri" w:cs="Calibri"/>
      <w:noProof/>
      <w:lang w:val="en-US"/>
    </w:rPr>
  </w:style>
  <w:style w:type="paragraph" w:styleId="TOCHeading">
    <w:name w:val="TOC Heading"/>
    <w:basedOn w:val="Heading1"/>
    <w:next w:val="Normal"/>
    <w:uiPriority w:val="39"/>
    <w:unhideWhenUsed/>
    <w:qFormat/>
    <w:rsid w:val="009C044A"/>
    <w:pPr>
      <w:outlineLvl w:val="9"/>
    </w:pPr>
    <w:rPr>
      <w:lang w:val="en-US"/>
    </w:rPr>
  </w:style>
  <w:style w:type="paragraph" w:styleId="TOC1">
    <w:name w:val="toc 1"/>
    <w:basedOn w:val="Normal"/>
    <w:next w:val="Normal"/>
    <w:autoRedefine/>
    <w:uiPriority w:val="39"/>
    <w:unhideWhenUsed/>
    <w:rsid w:val="009C044A"/>
    <w:pPr>
      <w:spacing w:after="100"/>
    </w:pPr>
  </w:style>
  <w:style w:type="table" w:styleId="TableGridLight">
    <w:name w:val="Grid Table Light"/>
    <w:basedOn w:val="TableNormal"/>
    <w:uiPriority w:val="40"/>
    <w:rsid w:val="009C04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9C04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044A"/>
  </w:style>
  <w:style w:type="table" w:styleId="ListTable6Colorful">
    <w:name w:val="List Table 6 Colorful"/>
    <w:basedOn w:val="TableNormal"/>
    <w:uiPriority w:val="51"/>
    <w:rsid w:val="007F090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ristian-achmann.info/impressum.html" TargetMode="External"/><Relationship Id="rId18" Type="http://schemas.openxmlformats.org/officeDocument/2006/relationships/hyperlink" Target="mailto:david.coghill@unimelb.edu.au" TargetMode="External"/><Relationship Id="rId26" Type="http://schemas.openxmlformats.org/officeDocument/2006/relationships/hyperlink" Target="mailto:Leslie.Montejano@thomsonreuters.com" TargetMode="External"/><Relationship Id="rId39" Type="http://schemas.openxmlformats.org/officeDocument/2006/relationships/hyperlink" Target="https://doi.org/10.1007/s11136-011-9981-9" TargetMode="External"/><Relationship Id="rId21" Type="http://schemas.openxmlformats.org/officeDocument/2006/relationships/hyperlink" Target="mailto:jzito@rx.umaryland.edu" TargetMode="External"/><Relationship Id="rId34" Type="http://schemas.openxmlformats.org/officeDocument/2006/relationships/hyperlink" Target="https://www.crd.york.ac.uk/prospero/display_record.php?RecordID=135062" TargetMode="External"/><Relationship Id="rId42" Type="http://schemas.openxmlformats.org/officeDocument/2006/relationships/hyperlink" Target="https://psycnet.apa.org/doi/10.1037/0021-843X.111.2.27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rohde@terra.com.br" TargetMode="External"/><Relationship Id="rId29" Type="http://schemas.openxmlformats.org/officeDocument/2006/relationships/hyperlink" Target="mailto:jan.sundquist@med.lu.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oij@psyq.nl" TargetMode="External"/><Relationship Id="rId24" Type="http://schemas.openxmlformats.org/officeDocument/2006/relationships/hyperlink" Target="mailto:jhesson@mun.ca" TargetMode="External"/><Relationship Id="rId32" Type="http://schemas.openxmlformats.org/officeDocument/2006/relationships/hyperlink" Target="http://www.christian-achmann.info/impressum.html" TargetMode="External"/><Relationship Id="rId37" Type="http://schemas.openxmlformats.org/officeDocument/2006/relationships/header" Target="header3.xml"/><Relationship Id="rId40" Type="http://schemas.openxmlformats.org/officeDocument/2006/relationships/hyperlink" Target="https://doi.org/10.1016/S2215-0366(19)30475-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faraone@childpsychresearch.org" TargetMode="External"/><Relationship Id="rId23" Type="http://schemas.openxmlformats.org/officeDocument/2006/relationships/hyperlink" Target="mailto:kfairm@midwestern.edu" TargetMode="External"/><Relationship Id="rId28" Type="http://schemas.openxmlformats.org/officeDocument/2006/relationships/hyperlink" Target="mailto:renata@renataschoeman.co.za" TargetMode="External"/><Relationship Id="rId36"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hyperlink" Target="mailto:simonviktoria@psych.sote.hu" TargetMode="External"/><Relationship Id="rId31" Type="http://schemas.openxmlformats.org/officeDocument/2006/relationships/hyperlink" Target="mailto:faraones@upstate.ed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kooij@psyq.nl" TargetMode="External"/><Relationship Id="rId22" Type="http://schemas.openxmlformats.org/officeDocument/2006/relationships/hyperlink" Target="mailto:redaalbadry02@gmail.com" TargetMode="External"/><Relationship Id="rId27" Type="http://schemas.openxmlformats.org/officeDocument/2006/relationships/hyperlink" Target="mailto:lrohde@terra.com.br" TargetMode="External"/><Relationship Id="rId30" Type="http://schemas.openxmlformats.org/officeDocument/2006/relationships/hyperlink" Target="mailto:almut@cop.ufl.edu" TargetMode="External"/><Relationship Id="rId35" Type="http://schemas.openxmlformats.org/officeDocument/2006/relationships/hyperlink" Target="https://doi.org/10.1016/S2215-0366(19)30475-4" TargetMode="External"/><Relationship Id="rId43" Type="http://schemas.openxmlformats.org/officeDocument/2006/relationships/image" Target="media/image2.PNG"/><Relationship Id="rId8" Type="http://schemas.openxmlformats.org/officeDocument/2006/relationships/hyperlink" Target="mailto:maja.dobrosavljevic@oru.se" TargetMode="External"/><Relationship Id="rId3" Type="http://schemas.openxmlformats.org/officeDocument/2006/relationships/styles" Target="styles.xml"/><Relationship Id="rId12" Type="http://schemas.openxmlformats.org/officeDocument/2006/relationships/hyperlink" Target="mailto:almut@cop.ufl.edu" TargetMode="External"/><Relationship Id="rId17" Type="http://schemas.openxmlformats.org/officeDocument/2006/relationships/hyperlink" Target="mailto:i.wong@ucl.ac.uk" TargetMode="External"/><Relationship Id="rId25" Type="http://schemas.openxmlformats.org/officeDocument/2006/relationships/hyperlink" Target="mailto:inoue@somnology.com" TargetMode="External"/><Relationship Id="rId33" Type="http://schemas.openxmlformats.org/officeDocument/2006/relationships/hyperlink" Target="mailto:ptacek@neuro.cz" TargetMode="External"/><Relationship Id="rId38" Type="http://schemas.openxmlformats.org/officeDocument/2006/relationships/hyperlink" Target="https://doi.org/10.1177%2F1087054714527342" TargetMode="External"/><Relationship Id="rId20" Type="http://schemas.openxmlformats.org/officeDocument/2006/relationships/hyperlink" Target="mailto:allen.brinker@fda.hhs.gov" TargetMode="External"/><Relationship Id="rId41" Type="http://schemas.openxmlformats.org/officeDocument/2006/relationships/hyperlink" Target="https://doi.org/10.1192/bjp.bp.111.101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E002-8E3C-5C4B-B647-CAF4A4CF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15479</Words>
  <Characters>88236</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Örebro universitet</Company>
  <LinksUpToDate>false</LinksUpToDate>
  <CharactersWithSpaces>103508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Dobrosavljevic</dc:creator>
  <cp:keywords/>
  <dc:description/>
  <cp:lastModifiedBy>Cortese S.</cp:lastModifiedBy>
  <cp:revision>2</cp:revision>
  <dcterms:created xsi:type="dcterms:W3CDTF">2020-08-03T09:40:00Z</dcterms:created>
  <dcterms:modified xsi:type="dcterms:W3CDTF">2020-08-03T09:40:00Z</dcterms:modified>
</cp:coreProperties>
</file>