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E5885" w14:textId="77777777" w:rsidR="00092F0B" w:rsidRPr="00737EA6" w:rsidRDefault="00092F0B" w:rsidP="00493D1C">
      <w:pPr>
        <w:spacing w:before="100" w:beforeAutospacing="1" w:after="100" w:afterAutospacing="1" w:line="480" w:lineRule="auto"/>
        <w:jc w:val="center"/>
        <w:rPr>
          <w:rFonts w:ascii="Times New Roman" w:hAnsi="Times New Roman" w:cs="Times New Roman"/>
          <w:b/>
          <w:sz w:val="24"/>
          <w:szCs w:val="24"/>
        </w:rPr>
      </w:pPr>
      <w:bookmarkStart w:id="0" w:name="_GoBack"/>
      <w:bookmarkEnd w:id="0"/>
    </w:p>
    <w:p w14:paraId="5EA6CB78" w14:textId="77777777" w:rsidR="00092F0B" w:rsidRPr="00737EA6" w:rsidRDefault="00092F0B" w:rsidP="00493D1C">
      <w:pPr>
        <w:spacing w:before="100" w:beforeAutospacing="1" w:after="100" w:afterAutospacing="1" w:line="480" w:lineRule="auto"/>
        <w:jc w:val="center"/>
        <w:rPr>
          <w:rFonts w:ascii="Times New Roman" w:hAnsi="Times New Roman" w:cs="Times New Roman"/>
          <w:b/>
          <w:sz w:val="24"/>
          <w:szCs w:val="24"/>
        </w:rPr>
      </w:pPr>
    </w:p>
    <w:p w14:paraId="3FD89CAD" w14:textId="77777777" w:rsidR="00092F0B" w:rsidRPr="00737EA6" w:rsidRDefault="00092F0B" w:rsidP="00493D1C">
      <w:pPr>
        <w:spacing w:before="100" w:beforeAutospacing="1" w:after="100" w:afterAutospacing="1" w:line="480" w:lineRule="auto"/>
        <w:jc w:val="center"/>
        <w:rPr>
          <w:rFonts w:ascii="Times New Roman" w:hAnsi="Times New Roman" w:cs="Times New Roman"/>
          <w:b/>
          <w:sz w:val="24"/>
          <w:szCs w:val="24"/>
        </w:rPr>
      </w:pPr>
    </w:p>
    <w:p w14:paraId="73FF69C4" w14:textId="77777777" w:rsidR="00092F0B" w:rsidRPr="00737EA6" w:rsidRDefault="00092F0B" w:rsidP="00493D1C">
      <w:pPr>
        <w:spacing w:before="100" w:beforeAutospacing="1" w:after="100" w:afterAutospacing="1" w:line="480" w:lineRule="auto"/>
        <w:jc w:val="center"/>
        <w:rPr>
          <w:rFonts w:ascii="Times New Roman" w:hAnsi="Times New Roman" w:cs="Times New Roman"/>
          <w:b/>
          <w:sz w:val="24"/>
          <w:szCs w:val="24"/>
        </w:rPr>
      </w:pPr>
    </w:p>
    <w:p w14:paraId="28898B00" w14:textId="77777777" w:rsidR="00092F0B" w:rsidRPr="00737EA6" w:rsidRDefault="00092F0B" w:rsidP="00493D1C">
      <w:pPr>
        <w:spacing w:before="100" w:beforeAutospacing="1" w:after="100" w:afterAutospacing="1" w:line="480" w:lineRule="auto"/>
        <w:jc w:val="center"/>
        <w:rPr>
          <w:rFonts w:ascii="Times New Roman" w:hAnsi="Times New Roman" w:cs="Times New Roman"/>
          <w:b/>
          <w:sz w:val="24"/>
          <w:szCs w:val="24"/>
        </w:rPr>
      </w:pPr>
    </w:p>
    <w:p w14:paraId="3FA65026" w14:textId="701B5CDC" w:rsidR="00092F0B" w:rsidRPr="004D40E2" w:rsidRDefault="00092F0B" w:rsidP="00493D1C">
      <w:pPr>
        <w:spacing w:before="100" w:beforeAutospacing="1" w:after="100" w:afterAutospacing="1" w:line="480" w:lineRule="auto"/>
        <w:jc w:val="center"/>
        <w:rPr>
          <w:rFonts w:ascii="Times New Roman" w:hAnsi="Times New Roman" w:cs="Times New Roman"/>
          <w:sz w:val="24"/>
          <w:szCs w:val="24"/>
        </w:rPr>
      </w:pPr>
      <w:r w:rsidRPr="004D40E2">
        <w:rPr>
          <w:rFonts w:ascii="Times New Roman" w:hAnsi="Times New Roman" w:cs="Times New Roman"/>
          <w:sz w:val="24"/>
          <w:szCs w:val="24"/>
        </w:rPr>
        <w:t xml:space="preserve">The mental and physical health of older </w:t>
      </w:r>
      <w:r w:rsidR="00C8739E">
        <w:rPr>
          <w:rFonts w:ascii="Times New Roman" w:hAnsi="Times New Roman" w:cs="Times New Roman"/>
          <w:sz w:val="24"/>
          <w:szCs w:val="24"/>
        </w:rPr>
        <w:t>offenders</w:t>
      </w:r>
      <w:r w:rsidRPr="004D40E2">
        <w:rPr>
          <w:rFonts w:ascii="Times New Roman" w:hAnsi="Times New Roman" w:cs="Times New Roman"/>
          <w:sz w:val="24"/>
          <w:szCs w:val="24"/>
        </w:rPr>
        <w:t xml:space="preserve">: A systematic review and meta-analysis. </w:t>
      </w:r>
    </w:p>
    <w:p w14:paraId="6A5D90C7" w14:textId="77777777" w:rsidR="00092F0B" w:rsidRPr="004D40E2" w:rsidRDefault="00092F0B" w:rsidP="00493D1C">
      <w:pPr>
        <w:spacing w:before="100" w:beforeAutospacing="1" w:after="100" w:afterAutospacing="1" w:line="480" w:lineRule="auto"/>
        <w:rPr>
          <w:rFonts w:ascii="Times New Roman" w:hAnsi="Times New Roman" w:cs="Times New Roman"/>
          <w:sz w:val="24"/>
          <w:szCs w:val="24"/>
        </w:rPr>
      </w:pPr>
    </w:p>
    <w:p w14:paraId="22880D5E" w14:textId="28DB2531" w:rsidR="00092F0B" w:rsidRPr="004D40E2" w:rsidRDefault="00092F0B" w:rsidP="00493D1C">
      <w:pPr>
        <w:spacing w:before="100" w:beforeAutospacing="1" w:after="100" w:afterAutospacing="1" w:line="240" w:lineRule="auto"/>
        <w:rPr>
          <w:rFonts w:ascii="Times New Roman" w:hAnsi="Times New Roman" w:cs="Times New Roman"/>
          <w:sz w:val="24"/>
          <w:szCs w:val="24"/>
        </w:rPr>
      </w:pPr>
      <w:r w:rsidRPr="004D40E2">
        <w:rPr>
          <w:rFonts w:ascii="Times New Roman" w:hAnsi="Times New Roman" w:cs="Times New Roman"/>
          <w:sz w:val="24"/>
          <w:szCs w:val="24"/>
        </w:rPr>
        <w:t xml:space="preserve">Carmen Solares </w:t>
      </w:r>
      <w:r w:rsidRPr="004D40E2">
        <w:rPr>
          <w:rFonts w:ascii="Times New Roman" w:hAnsi="Times New Roman" w:cs="Times New Roman"/>
          <w:sz w:val="24"/>
          <w:szCs w:val="24"/>
          <w:vertAlign w:val="superscript"/>
        </w:rPr>
        <w:t xml:space="preserve">a </w:t>
      </w:r>
      <w:r w:rsidRPr="004D40E2">
        <w:rPr>
          <w:rFonts w:ascii="Times New Roman" w:hAnsi="Times New Roman" w:cs="Times New Roman"/>
          <w:sz w:val="24"/>
          <w:szCs w:val="24"/>
        </w:rPr>
        <w:t xml:space="preserve">*, Maja Dobrosavljevic </w:t>
      </w:r>
      <w:r w:rsidRPr="004D40E2">
        <w:rPr>
          <w:rFonts w:ascii="Times New Roman" w:hAnsi="Times New Roman" w:cs="Times New Roman"/>
          <w:sz w:val="24"/>
          <w:szCs w:val="24"/>
          <w:vertAlign w:val="superscript"/>
        </w:rPr>
        <w:t>b</w:t>
      </w:r>
      <w:r w:rsidRPr="004D40E2">
        <w:rPr>
          <w:rFonts w:ascii="Times New Roman" w:hAnsi="Times New Roman" w:cs="Times New Roman"/>
          <w:sz w:val="24"/>
          <w:szCs w:val="24"/>
        </w:rPr>
        <w:t xml:space="preserve">, Henrik Larsson </w:t>
      </w:r>
      <w:proofErr w:type="gramStart"/>
      <w:r w:rsidRPr="004D40E2">
        <w:rPr>
          <w:rFonts w:ascii="Times New Roman" w:hAnsi="Times New Roman" w:cs="Times New Roman"/>
          <w:sz w:val="24"/>
          <w:szCs w:val="24"/>
          <w:vertAlign w:val="superscript"/>
        </w:rPr>
        <w:t>b,c</w:t>
      </w:r>
      <w:proofErr w:type="gramEnd"/>
      <w:r w:rsidRPr="004D40E2">
        <w:rPr>
          <w:rFonts w:ascii="Times New Roman" w:hAnsi="Times New Roman" w:cs="Times New Roman"/>
          <w:sz w:val="24"/>
          <w:szCs w:val="24"/>
        </w:rPr>
        <w:t xml:space="preserve">, Samuele Cortese </w:t>
      </w:r>
      <w:proofErr w:type="spellStart"/>
      <w:r w:rsidRPr="004D40E2">
        <w:rPr>
          <w:rFonts w:ascii="Times New Roman" w:hAnsi="Times New Roman" w:cs="Times New Roman"/>
          <w:sz w:val="24"/>
          <w:szCs w:val="24"/>
          <w:vertAlign w:val="superscript"/>
        </w:rPr>
        <w:t>d,e,f,g</w:t>
      </w:r>
      <w:proofErr w:type="spellEnd"/>
      <w:r w:rsidRPr="004D40E2">
        <w:rPr>
          <w:rFonts w:ascii="Times New Roman" w:hAnsi="Times New Roman" w:cs="Times New Roman"/>
          <w:sz w:val="24"/>
          <w:szCs w:val="24"/>
        </w:rPr>
        <w:t xml:space="preserve">, Henrik Andershed </w:t>
      </w:r>
      <w:r w:rsidRPr="004D40E2">
        <w:rPr>
          <w:rFonts w:ascii="Times New Roman" w:hAnsi="Times New Roman" w:cs="Times New Roman"/>
          <w:sz w:val="24"/>
          <w:szCs w:val="24"/>
          <w:vertAlign w:val="superscript"/>
        </w:rPr>
        <w:t>a</w:t>
      </w:r>
      <w:r w:rsidRPr="004D40E2">
        <w:rPr>
          <w:rFonts w:ascii="Times New Roman" w:hAnsi="Times New Roman" w:cs="Times New Roman"/>
          <w:sz w:val="24"/>
          <w:szCs w:val="24"/>
        </w:rPr>
        <w:t xml:space="preserve">. </w:t>
      </w:r>
    </w:p>
    <w:p w14:paraId="58759847" w14:textId="77777777" w:rsidR="00092F0B" w:rsidRPr="004D40E2" w:rsidRDefault="00092F0B" w:rsidP="00493D1C">
      <w:pPr>
        <w:pStyle w:val="ListParagraph"/>
        <w:numPr>
          <w:ilvl w:val="0"/>
          <w:numId w:val="13"/>
        </w:numPr>
        <w:spacing w:before="100" w:beforeAutospacing="1" w:after="100" w:afterAutospacing="1" w:line="240" w:lineRule="auto"/>
        <w:rPr>
          <w:rFonts w:ascii="Times New Roman" w:hAnsi="Times New Roman" w:cs="Times New Roman"/>
          <w:sz w:val="24"/>
          <w:szCs w:val="24"/>
        </w:rPr>
      </w:pPr>
      <w:r w:rsidRPr="004D40E2">
        <w:rPr>
          <w:rFonts w:ascii="Times New Roman" w:hAnsi="Times New Roman" w:cs="Times New Roman"/>
          <w:sz w:val="24"/>
          <w:szCs w:val="24"/>
        </w:rPr>
        <w:t xml:space="preserve">School of Law, Psychology and Social Work, Örebro University, </w:t>
      </w:r>
      <w:proofErr w:type="spellStart"/>
      <w:r w:rsidRPr="004D40E2">
        <w:rPr>
          <w:rFonts w:ascii="Times New Roman" w:hAnsi="Times New Roman" w:cs="Times New Roman"/>
          <w:sz w:val="24"/>
          <w:szCs w:val="24"/>
        </w:rPr>
        <w:t>Fakultetsgatan</w:t>
      </w:r>
      <w:proofErr w:type="spellEnd"/>
      <w:r w:rsidRPr="004D40E2">
        <w:rPr>
          <w:rFonts w:ascii="Times New Roman" w:hAnsi="Times New Roman" w:cs="Times New Roman"/>
          <w:sz w:val="24"/>
          <w:szCs w:val="24"/>
        </w:rPr>
        <w:t xml:space="preserve"> 1, SE-701 82, Örebro, Sweden.</w:t>
      </w:r>
    </w:p>
    <w:p w14:paraId="325FC06C" w14:textId="77777777" w:rsidR="00092F0B" w:rsidRPr="004D40E2" w:rsidRDefault="00092F0B" w:rsidP="00493D1C">
      <w:pPr>
        <w:pStyle w:val="ListParagraph"/>
        <w:numPr>
          <w:ilvl w:val="0"/>
          <w:numId w:val="13"/>
        </w:numPr>
        <w:spacing w:before="100" w:beforeAutospacing="1" w:after="100" w:afterAutospacing="1" w:line="240" w:lineRule="auto"/>
        <w:rPr>
          <w:rFonts w:ascii="Times New Roman" w:hAnsi="Times New Roman" w:cs="Times New Roman"/>
          <w:sz w:val="24"/>
          <w:szCs w:val="24"/>
        </w:rPr>
      </w:pPr>
      <w:r w:rsidRPr="004D40E2">
        <w:rPr>
          <w:rFonts w:ascii="Times New Roman" w:hAnsi="Times New Roman" w:cs="Times New Roman"/>
          <w:sz w:val="24"/>
          <w:szCs w:val="24"/>
        </w:rPr>
        <w:t xml:space="preserve">School of Medical Sciences, Örebro University, </w:t>
      </w:r>
      <w:proofErr w:type="spellStart"/>
      <w:r w:rsidRPr="004D40E2">
        <w:rPr>
          <w:rFonts w:ascii="Times New Roman" w:hAnsi="Times New Roman" w:cs="Times New Roman"/>
          <w:sz w:val="24"/>
          <w:szCs w:val="24"/>
        </w:rPr>
        <w:t>Södra</w:t>
      </w:r>
      <w:proofErr w:type="spellEnd"/>
      <w:r w:rsidRPr="004D40E2">
        <w:rPr>
          <w:rFonts w:ascii="Times New Roman" w:hAnsi="Times New Roman" w:cs="Times New Roman"/>
          <w:sz w:val="24"/>
          <w:szCs w:val="24"/>
        </w:rPr>
        <w:t xml:space="preserve"> </w:t>
      </w:r>
      <w:proofErr w:type="spellStart"/>
      <w:r w:rsidRPr="004D40E2">
        <w:rPr>
          <w:rFonts w:ascii="Times New Roman" w:hAnsi="Times New Roman" w:cs="Times New Roman"/>
          <w:sz w:val="24"/>
          <w:szCs w:val="24"/>
        </w:rPr>
        <w:t>Grev</w:t>
      </w:r>
      <w:proofErr w:type="spellEnd"/>
      <w:r w:rsidRPr="004D40E2">
        <w:rPr>
          <w:rFonts w:ascii="Times New Roman" w:hAnsi="Times New Roman" w:cs="Times New Roman"/>
          <w:sz w:val="24"/>
          <w:szCs w:val="24"/>
        </w:rPr>
        <w:t xml:space="preserve"> </w:t>
      </w:r>
      <w:proofErr w:type="spellStart"/>
      <w:r w:rsidRPr="004D40E2">
        <w:rPr>
          <w:rFonts w:ascii="Times New Roman" w:hAnsi="Times New Roman" w:cs="Times New Roman"/>
          <w:sz w:val="24"/>
          <w:szCs w:val="24"/>
        </w:rPr>
        <w:t>Rosengatan</w:t>
      </w:r>
      <w:proofErr w:type="spellEnd"/>
      <w:r w:rsidRPr="004D40E2">
        <w:rPr>
          <w:rFonts w:ascii="Times New Roman" w:hAnsi="Times New Roman" w:cs="Times New Roman"/>
          <w:sz w:val="24"/>
          <w:szCs w:val="24"/>
        </w:rPr>
        <w:t xml:space="preserve"> 30, SE-703 62 Örebro, Sweden.</w:t>
      </w:r>
    </w:p>
    <w:p w14:paraId="1E65C6E7" w14:textId="77777777" w:rsidR="00092F0B" w:rsidRPr="004D40E2" w:rsidRDefault="00092F0B" w:rsidP="00493D1C">
      <w:pPr>
        <w:pStyle w:val="ListParagraph"/>
        <w:numPr>
          <w:ilvl w:val="0"/>
          <w:numId w:val="13"/>
        </w:numPr>
        <w:spacing w:before="100" w:beforeAutospacing="1" w:after="100" w:afterAutospacing="1" w:line="240" w:lineRule="auto"/>
        <w:rPr>
          <w:rFonts w:ascii="Times New Roman" w:hAnsi="Times New Roman" w:cs="Times New Roman"/>
          <w:sz w:val="28"/>
          <w:szCs w:val="24"/>
        </w:rPr>
      </w:pPr>
      <w:r w:rsidRPr="004D40E2">
        <w:rPr>
          <w:rFonts w:ascii="Times New Roman" w:hAnsi="Times New Roman" w:cs="Times New Roman"/>
          <w:sz w:val="24"/>
          <w:lang w:val="en-GB"/>
        </w:rPr>
        <w:t>Department of Medical Epidemiology and Biostatistics, Karolinska Institutet, Sweden.</w:t>
      </w:r>
    </w:p>
    <w:p w14:paraId="418C5353" w14:textId="04D4908A" w:rsidR="00092F0B" w:rsidRPr="004D40E2" w:rsidRDefault="00092F0B" w:rsidP="00493D1C">
      <w:pPr>
        <w:pStyle w:val="ListParagraph"/>
        <w:numPr>
          <w:ilvl w:val="0"/>
          <w:numId w:val="13"/>
        </w:numPr>
        <w:spacing w:before="100" w:beforeAutospacing="1" w:after="100" w:afterAutospacing="1" w:line="240" w:lineRule="auto"/>
        <w:rPr>
          <w:rFonts w:ascii="Times New Roman" w:hAnsi="Times New Roman" w:cs="Times New Roman"/>
          <w:sz w:val="28"/>
          <w:szCs w:val="24"/>
        </w:rPr>
      </w:pPr>
      <w:r w:rsidRPr="004D40E2">
        <w:rPr>
          <w:rFonts w:ascii="Times New Roman" w:hAnsi="Times New Roman" w:cs="Times New Roman"/>
          <w:sz w:val="24"/>
          <w:lang w:val="en-GB"/>
        </w:rPr>
        <w:t>Centre for Innovation in Mental Health, School of Psychology, Life and Environmental Sciences, University of Southampton, UK</w:t>
      </w:r>
      <w:r w:rsidR="000F63F3">
        <w:rPr>
          <w:rFonts w:ascii="Times New Roman" w:hAnsi="Times New Roman" w:cs="Times New Roman"/>
          <w:sz w:val="24"/>
          <w:lang w:val="en-GB"/>
        </w:rPr>
        <w:t xml:space="preserve"> </w:t>
      </w:r>
      <w:r w:rsidR="003453AC">
        <w:rPr>
          <w:rFonts w:ascii="Times New Roman" w:hAnsi="Times New Roman" w:cs="Times New Roman"/>
          <w:sz w:val="24"/>
          <w:lang w:val="en-GB"/>
        </w:rPr>
        <w:t>SO17 1BJ</w:t>
      </w:r>
      <w:r w:rsidRPr="004D40E2">
        <w:rPr>
          <w:rFonts w:ascii="Times New Roman" w:hAnsi="Times New Roman" w:cs="Times New Roman"/>
          <w:sz w:val="24"/>
          <w:lang w:val="en-GB"/>
        </w:rPr>
        <w:t>.</w:t>
      </w:r>
    </w:p>
    <w:p w14:paraId="3F6574F7" w14:textId="783CDB55" w:rsidR="00092F0B" w:rsidRPr="004D40E2" w:rsidRDefault="00092F0B" w:rsidP="00493D1C">
      <w:pPr>
        <w:pStyle w:val="ListParagraph"/>
        <w:numPr>
          <w:ilvl w:val="0"/>
          <w:numId w:val="13"/>
        </w:numPr>
        <w:spacing w:before="100" w:beforeAutospacing="1" w:after="100" w:afterAutospacing="1" w:line="240" w:lineRule="auto"/>
        <w:rPr>
          <w:rFonts w:ascii="Times New Roman" w:hAnsi="Times New Roman" w:cs="Times New Roman"/>
          <w:sz w:val="28"/>
          <w:szCs w:val="24"/>
        </w:rPr>
      </w:pPr>
      <w:r w:rsidRPr="004D40E2">
        <w:rPr>
          <w:rFonts w:ascii="Times New Roman" w:hAnsi="Times New Roman" w:cs="Times New Roman"/>
          <w:sz w:val="24"/>
          <w:lang w:val="en-GB"/>
        </w:rPr>
        <w:t>Clinical and Experimental Sciences (CNS and Psychiatry), Faculty of Medicine, University of Southampton, UK</w:t>
      </w:r>
      <w:r w:rsidR="003453AC">
        <w:rPr>
          <w:rFonts w:ascii="Times New Roman" w:hAnsi="Times New Roman" w:cs="Times New Roman"/>
          <w:sz w:val="24"/>
          <w:lang w:val="en-GB"/>
        </w:rPr>
        <w:t xml:space="preserve"> SO16 6YD</w:t>
      </w:r>
      <w:r w:rsidRPr="004D40E2">
        <w:rPr>
          <w:rFonts w:ascii="Times New Roman" w:hAnsi="Times New Roman" w:cs="Times New Roman"/>
          <w:sz w:val="24"/>
          <w:lang w:val="en-GB"/>
        </w:rPr>
        <w:t>.</w:t>
      </w:r>
    </w:p>
    <w:p w14:paraId="18FBB683" w14:textId="2CACA9A3" w:rsidR="00092F0B" w:rsidRPr="004D54EE" w:rsidRDefault="00092F0B">
      <w:pPr>
        <w:pStyle w:val="ListParagraph"/>
        <w:numPr>
          <w:ilvl w:val="0"/>
          <w:numId w:val="13"/>
        </w:numPr>
        <w:spacing w:before="100" w:beforeAutospacing="1" w:after="100" w:afterAutospacing="1" w:line="240" w:lineRule="auto"/>
        <w:rPr>
          <w:rFonts w:ascii="Times New Roman" w:hAnsi="Times New Roman" w:cs="Times New Roman"/>
          <w:sz w:val="28"/>
          <w:szCs w:val="24"/>
        </w:rPr>
      </w:pPr>
      <w:r w:rsidRPr="004D40E2">
        <w:rPr>
          <w:rFonts w:ascii="Times New Roman" w:hAnsi="Times New Roman" w:cs="Times New Roman"/>
          <w:sz w:val="24"/>
          <w:lang w:val="en-GB"/>
        </w:rPr>
        <w:t>Division of Psychiatry and Applied Psychology, School of Medicine, University of Nottingham, Nottingham, UK</w:t>
      </w:r>
      <w:r w:rsidR="003453AC">
        <w:rPr>
          <w:rFonts w:ascii="Times New Roman" w:hAnsi="Times New Roman" w:cs="Times New Roman"/>
          <w:sz w:val="24"/>
          <w:lang w:val="en-GB"/>
        </w:rPr>
        <w:t xml:space="preserve"> and </w:t>
      </w:r>
      <w:r w:rsidR="003453AC" w:rsidRPr="004D40E2">
        <w:rPr>
          <w:rFonts w:ascii="Times New Roman" w:hAnsi="Times New Roman" w:cs="Times New Roman"/>
          <w:sz w:val="24"/>
          <w:lang w:val="en-GB"/>
        </w:rPr>
        <w:t>National Institute for Health Research (NIHR) Nottingham Biomedical Research Centre</w:t>
      </w:r>
      <w:r w:rsidR="003453AC">
        <w:rPr>
          <w:rFonts w:ascii="Times New Roman" w:hAnsi="Times New Roman" w:cs="Times New Roman"/>
          <w:sz w:val="24"/>
          <w:lang w:val="en-GB"/>
        </w:rPr>
        <w:t xml:space="preserve"> NG7 2UH</w:t>
      </w:r>
      <w:r w:rsidRPr="004D40E2">
        <w:rPr>
          <w:rFonts w:ascii="Times New Roman" w:hAnsi="Times New Roman" w:cs="Times New Roman"/>
          <w:sz w:val="24"/>
          <w:lang w:val="en-GB"/>
        </w:rPr>
        <w:t xml:space="preserve">. </w:t>
      </w:r>
      <w:r w:rsidRPr="004D54EE">
        <w:rPr>
          <w:rFonts w:ascii="Times New Roman" w:hAnsi="Times New Roman" w:cs="Times New Roman"/>
          <w:sz w:val="24"/>
          <w:lang w:val="en-GB"/>
        </w:rPr>
        <w:t xml:space="preserve"> </w:t>
      </w:r>
    </w:p>
    <w:p w14:paraId="0B957B50" w14:textId="4289539D" w:rsidR="00092F0B" w:rsidRPr="004D40E2" w:rsidRDefault="00092F0B" w:rsidP="00493D1C">
      <w:pPr>
        <w:pStyle w:val="ListParagraph"/>
        <w:numPr>
          <w:ilvl w:val="0"/>
          <w:numId w:val="13"/>
        </w:numPr>
        <w:spacing w:before="100" w:beforeAutospacing="1" w:after="100" w:afterAutospacing="1" w:line="240" w:lineRule="auto"/>
        <w:rPr>
          <w:rFonts w:ascii="Times New Roman" w:hAnsi="Times New Roman" w:cs="Times New Roman"/>
          <w:sz w:val="28"/>
          <w:szCs w:val="24"/>
        </w:rPr>
      </w:pPr>
      <w:r w:rsidRPr="004D40E2">
        <w:rPr>
          <w:rFonts w:ascii="Times New Roman" w:hAnsi="Times New Roman" w:cs="Times New Roman"/>
          <w:sz w:val="24"/>
          <w:lang w:val="en-GB"/>
        </w:rPr>
        <w:t>New York University Child Study Center, New York, NY, USA</w:t>
      </w:r>
      <w:r w:rsidR="003453AC">
        <w:rPr>
          <w:rFonts w:ascii="Times New Roman" w:hAnsi="Times New Roman" w:cs="Times New Roman"/>
          <w:sz w:val="24"/>
          <w:lang w:val="en-GB"/>
        </w:rPr>
        <w:t xml:space="preserve"> 10016</w:t>
      </w:r>
    </w:p>
    <w:p w14:paraId="00A856A0" w14:textId="77777777" w:rsidR="00092F0B" w:rsidRPr="004D40E2" w:rsidRDefault="00092F0B" w:rsidP="00493D1C">
      <w:pPr>
        <w:spacing w:before="100" w:beforeAutospacing="1" w:after="100" w:afterAutospacing="1" w:line="240" w:lineRule="auto"/>
        <w:rPr>
          <w:rFonts w:ascii="Times New Roman" w:hAnsi="Times New Roman" w:cs="Times New Roman"/>
          <w:sz w:val="24"/>
          <w:szCs w:val="24"/>
        </w:rPr>
      </w:pPr>
    </w:p>
    <w:p w14:paraId="550FF232" w14:textId="77777777" w:rsidR="00092F0B" w:rsidRPr="004D40E2" w:rsidRDefault="00092F0B" w:rsidP="00493D1C">
      <w:pPr>
        <w:spacing w:before="100" w:beforeAutospacing="1" w:after="100" w:afterAutospacing="1" w:line="240" w:lineRule="auto"/>
        <w:rPr>
          <w:rFonts w:ascii="Times New Roman" w:hAnsi="Times New Roman" w:cs="Times New Roman"/>
          <w:sz w:val="24"/>
          <w:szCs w:val="24"/>
        </w:rPr>
      </w:pPr>
    </w:p>
    <w:p w14:paraId="5FCB393C" w14:textId="77777777" w:rsidR="00092F0B" w:rsidRPr="004D40E2" w:rsidRDefault="00092F0B" w:rsidP="00493D1C">
      <w:pPr>
        <w:spacing w:before="100" w:beforeAutospacing="1" w:after="100" w:afterAutospacing="1" w:line="240" w:lineRule="auto"/>
        <w:rPr>
          <w:rFonts w:ascii="Times New Roman" w:hAnsi="Times New Roman" w:cs="Times New Roman"/>
          <w:sz w:val="24"/>
          <w:szCs w:val="24"/>
        </w:rPr>
      </w:pPr>
      <w:r w:rsidRPr="004D40E2">
        <w:rPr>
          <w:rFonts w:ascii="Times New Roman" w:hAnsi="Times New Roman" w:cs="Times New Roman"/>
          <w:sz w:val="24"/>
          <w:szCs w:val="24"/>
          <w:vertAlign w:val="superscript"/>
        </w:rPr>
        <w:t xml:space="preserve">* </w:t>
      </w:r>
      <w:r w:rsidRPr="004D40E2">
        <w:rPr>
          <w:rFonts w:ascii="Times New Roman" w:hAnsi="Times New Roman" w:cs="Times New Roman"/>
          <w:sz w:val="24"/>
          <w:szCs w:val="24"/>
        </w:rPr>
        <w:t>Corresponding author: Carmen Solares. School of Law, Psychology and Social Work, Örebro University, Sweden. Email address: carmen.solares-canal@oru.se</w:t>
      </w:r>
    </w:p>
    <w:p w14:paraId="125FACA2" w14:textId="6DB86A46" w:rsidR="00092F0B" w:rsidRDefault="00092F0B" w:rsidP="00493D1C">
      <w:pPr>
        <w:spacing w:before="100" w:beforeAutospacing="1" w:after="100" w:afterAutospacing="1" w:line="480" w:lineRule="auto"/>
        <w:jc w:val="center"/>
        <w:rPr>
          <w:rFonts w:ascii="Times New Roman" w:hAnsi="Times New Roman" w:cs="Times New Roman"/>
          <w:b/>
          <w:sz w:val="24"/>
          <w:szCs w:val="24"/>
        </w:rPr>
      </w:pPr>
    </w:p>
    <w:p w14:paraId="56D1F1D8" w14:textId="77777777" w:rsidR="00CD0D7F" w:rsidRPr="004D40E2" w:rsidRDefault="00CD0D7F" w:rsidP="00493D1C">
      <w:pPr>
        <w:spacing w:before="100" w:beforeAutospacing="1" w:after="100" w:afterAutospacing="1" w:line="480" w:lineRule="auto"/>
        <w:jc w:val="center"/>
        <w:rPr>
          <w:rFonts w:ascii="Times New Roman" w:hAnsi="Times New Roman" w:cs="Times New Roman"/>
          <w:b/>
          <w:sz w:val="24"/>
          <w:szCs w:val="24"/>
        </w:rPr>
      </w:pPr>
    </w:p>
    <w:p w14:paraId="545DED67" w14:textId="77777777" w:rsidR="007E1AE6" w:rsidRPr="004D40E2" w:rsidRDefault="007E1AE6" w:rsidP="007E1AE6">
      <w:pPr>
        <w:spacing w:before="100" w:beforeAutospacing="1" w:after="100" w:afterAutospacing="1" w:line="480" w:lineRule="auto"/>
        <w:jc w:val="center"/>
        <w:rPr>
          <w:rFonts w:ascii="Times New Roman" w:hAnsi="Times New Roman" w:cs="Times New Roman"/>
          <w:b/>
          <w:sz w:val="24"/>
          <w:szCs w:val="24"/>
        </w:rPr>
      </w:pPr>
      <w:r w:rsidRPr="004D40E2">
        <w:rPr>
          <w:rFonts w:ascii="Times New Roman" w:hAnsi="Times New Roman" w:cs="Times New Roman"/>
          <w:b/>
          <w:sz w:val="24"/>
          <w:szCs w:val="24"/>
        </w:rPr>
        <w:lastRenderedPageBreak/>
        <w:t xml:space="preserve">Abstract </w:t>
      </w:r>
    </w:p>
    <w:p w14:paraId="326973F1" w14:textId="4ADB0D04" w:rsidR="007E1AE6" w:rsidRPr="004D40E2" w:rsidRDefault="007E1AE6" w:rsidP="007E1AE6">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4D40E2">
        <w:rPr>
          <w:rFonts w:ascii="Times New Roman" w:eastAsia="Times New Roman" w:hAnsi="Times New Roman" w:cs="Times New Roman"/>
          <w:bCs/>
          <w:sz w:val="24"/>
          <w:szCs w:val="24"/>
        </w:rPr>
        <w:t xml:space="preserve">A systematic review </w:t>
      </w:r>
      <w:r>
        <w:rPr>
          <w:rFonts w:ascii="Times New Roman" w:eastAsia="Times New Roman" w:hAnsi="Times New Roman" w:cs="Times New Roman"/>
          <w:bCs/>
          <w:sz w:val="24"/>
          <w:szCs w:val="24"/>
        </w:rPr>
        <w:t>with</w:t>
      </w:r>
      <w:r w:rsidRPr="004D40E2">
        <w:rPr>
          <w:rFonts w:ascii="Times New Roman" w:eastAsia="Times New Roman" w:hAnsi="Times New Roman" w:cs="Times New Roman"/>
          <w:bCs/>
          <w:sz w:val="24"/>
          <w:szCs w:val="24"/>
        </w:rPr>
        <w:t xml:space="preserve"> meta-analysis was performed to: 1) estimate the pr</w:t>
      </w:r>
      <w:r w:rsidRPr="004D40E2">
        <w:rPr>
          <w:rFonts w:ascii="Times New Roman" w:hAnsi="Times New Roman" w:cs="Times New Roman"/>
          <w:sz w:val="24"/>
          <w:szCs w:val="24"/>
        </w:rPr>
        <w:t xml:space="preserve">evalence of both mental and physical health problems in older </w:t>
      </w:r>
      <w:r w:rsidR="00C8739E">
        <w:rPr>
          <w:rFonts w:ascii="Times New Roman" w:hAnsi="Times New Roman" w:cs="Times New Roman"/>
          <w:sz w:val="24"/>
          <w:szCs w:val="24"/>
        </w:rPr>
        <w:t>offenders</w:t>
      </w:r>
      <w:r w:rsidRPr="004D40E2">
        <w:rPr>
          <w:rFonts w:ascii="Times New Roman" w:hAnsi="Times New Roman" w:cs="Times New Roman"/>
          <w:sz w:val="24"/>
          <w:szCs w:val="24"/>
        </w:rPr>
        <w:t xml:space="preserve">; 2) calculate </w:t>
      </w:r>
      <w:r>
        <w:rPr>
          <w:rFonts w:ascii="Times New Roman" w:hAnsi="Times New Roman" w:cs="Times New Roman"/>
          <w:sz w:val="24"/>
          <w:szCs w:val="24"/>
        </w:rPr>
        <w:t xml:space="preserve">relative </w:t>
      </w:r>
      <w:r w:rsidRPr="004D40E2">
        <w:rPr>
          <w:rFonts w:ascii="Times New Roman" w:hAnsi="Times New Roman" w:cs="Times New Roman"/>
          <w:sz w:val="24"/>
          <w:szCs w:val="24"/>
        </w:rPr>
        <w:t>risk</w:t>
      </w:r>
      <w:r>
        <w:rPr>
          <w:rFonts w:ascii="Times New Roman" w:hAnsi="Times New Roman" w:cs="Times New Roman"/>
          <w:sz w:val="24"/>
          <w:szCs w:val="24"/>
        </w:rPr>
        <w:t>s</w:t>
      </w:r>
      <w:r w:rsidRPr="004D40E2">
        <w:rPr>
          <w:rFonts w:ascii="Times New Roman" w:hAnsi="Times New Roman" w:cs="Times New Roman"/>
          <w:sz w:val="24"/>
          <w:szCs w:val="24"/>
        </w:rPr>
        <w:t xml:space="preserve"> for the </w:t>
      </w:r>
      <w:r w:rsidRPr="004D40E2">
        <w:rPr>
          <w:rFonts w:ascii="Times New Roman" w:eastAsia="Times New Roman" w:hAnsi="Times New Roman" w:cs="Times New Roman"/>
          <w:sz w:val="24"/>
          <w:szCs w:val="24"/>
        </w:rPr>
        <w:t>health conditions in relation to non-</w:t>
      </w:r>
      <w:r w:rsidR="00C8739E">
        <w:rPr>
          <w:rFonts w:ascii="Times New Roman" w:eastAsia="Times New Roman" w:hAnsi="Times New Roman" w:cs="Times New Roman"/>
          <w:sz w:val="24"/>
          <w:szCs w:val="24"/>
        </w:rPr>
        <w:t>offender</w:t>
      </w:r>
      <w:r w:rsidRPr="004D40E2">
        <w:rPr>
          <w:rFonts w:ascii="Times New Roman" w:eastAsia="Times New Roman" w:hAnsi="Times New Roman" w:cs="Times New Roman"/>
          <w:sz w:val="24"/>
          <w:szCs w:val="24"/>
        </w:rPr>
        <w:t xml:space="preserve"> older adults and; 3) explore</w:t>
      </w:r>
      <w:r w:rsidRPr="004D40E2" w:rsidDel="008F025E">
        <w:rPr>
          <w:rFonts w:ascii="Times New Roman" w:eastAsia="Times New Roman" w:hAnsi="Times New Roman" w:cs="Times New Roman"/>
          <w:b/>
          <w:bCs/>
          <w:sz w:val="24"/>
          <w:szCs w:val="24"/>
        </w:rPr>
        <w:t xml:space="preserve"> </w:t>
      </w:r>
      <w:r w:rsidRPr="004D40E2">
        <w:rPr>
          <w:rFonts w:ascii="Times New Roman" w:eastAsia="Times New Roman" w:hAnsi="Times New Roman" w:cs="Times New Roman"/>
          <w:bCs/>
          <w:sz w:val="24"/>
          <w:szCs w:val="24"/>
        </w:rPr>
        <w:t xml:space="preserve">the </w:t>
      </w:r>
      <w:r>
        <w:rPr>
          <w:rFonts w:ascii="Times New Roman" w:eastAsia="Times New Roman" w:hAnsi="Times New Roman" w:cs="Times New Roman"/>
          <w:bCs/>
          <w:sz w:val="24"/>
          <w:szCs w:val="24"/>
        </w:rPr>
        <w:t xml:space="preserve">potential </w:t>
      </w:r>
      <w:r w:rsidRPr="004D40E2">
        <w:rPr>
          <w:rFonts w:ascii="Times New Roman" w:eastAsia="Times New Roman" w:hAnsi="Times New Roman" w:cs="Times New Roman"/>
          <w:bCs/>
          <w:sz w:val="24"/>
          <w:szCs w:val="24"/>
        </w:rPr>
        <w:t>confounding role of several variables.</w:t>
      </w:r>
      <w:r w:rsidRPr="004D40E2">
        <w:rPr>
          <w:rFonts w:ascii="Times New Roman" w:eastAsia="Times New Roman" w:hAnsi="Times New Roman" w:cs="Times New Roman"/>
          <w:sz w:val="24"/>
          <w:szCs w:val="24"/>
        </w:rPr>
        <w:t xml:space="preserve"> We search</w:t>
      </w:r>
      <w:r>
        <w:rPr>
          <w:rFonts w:ascii="Times New Roman" w:eastAsia="Times New Roman" w:hAnsi="Times New Roman" w:cs="Times New Roman"/>
          <w:sz w:val="24"/>
          <w:szCs w:val="24"/>
        </w:rPr>
        <w:t>ed</w:t>
      </w:r>
      <w:r w:rsidRPr="004D40E2">
        <w:rPr>
          <w:rFonts w:ascii="Times New Roman" w:eastAsia="Times New Roman" w:hAnsi="Times New Roman" w:cs="Times New Roman"/>
          <w:sz w:val="24"/>
          <w:szCs w:val="24"/>
        </w:rPr>
        <w:t xml:space="preserve"> five databases up to August 2019. Studies involving </w:t>
      </w:r>
      <w:r w:rsidR="00C07707">
        <w:rPr>
          <w:rFonts w:ascii="Times New Roman" w:eastAsia="Times New Roman" w:hAnsi="Times New Roman" w:cs="Times New Roman"/>
          <w:sz w:val="24"/>
          <w:szCs w:val="24"/>
        </w:rPr>
        <w:t>offenders</w:t>
      </w:r>
      <w:r w:rsidRPr="004D40E2">
        <w:rPr>
          <w:rFonts w:ascii="Times New Roman" w:eastAsia="Times New Roman" w:hAnsi="Times New Roman" w:cs="Times New Roman"/>
          <w:sz w:val="24"/>
          <w:szCs w:val="24"/>
        </w:rPr>
        <w:t xml:space="preserve"> older than 50 years old were included. </w:t>
      </w:r>
      <w:r>
        <w:rPr>
          <w:rFonts w:ascii="Times New Roman" w:eastAsia="Times New Roman" w:hAnsi="Times New Roman" w:cs="Times New Roman"/>
          <w:bCs/>
          <w:sz w:val="24"/>
          <w:szCs w:val="24"/>
        </w:rPr>
        <w:t>Fifty-five</w:t>
      </w:r>
      <w:r w:rsidRPr="004D40E2">
        <w:rPr>
          <w:rFonts w:ascii="Times New Roman" w:eastAsia="Times New Roman" w:hAnsi="Times New Roman" w:cs="Times New Roman"/>
          <w:bCs/>
          <w:sz w:val="24"/>
          <w:szCs w:val="24"/>
        </w:rPr>
        <w:t xml:space="preserve"> publications </w:t>
      </w:r>
      <w:r w:rsidR="009422EA">
        <w:rPr>
          <w:rFonts w:ascii="Times New Roman" w:eastAsia="Times New Roman" w:hAnsi="Times New Roman" w:cs="Times New Roman"/>
          <w:bCs/>
          <w:sz w:val="24"/>
          <w:szCs w:val="24"/>
        </w:rPr>
        <w:t>met criteria</w:t>
      </w:r>
      <w:r w:rsidRPr="004D40E2">
        <w:rPr>
          <w:rFonts w:ascii="Times New Roman" w:eastAsia="Times New Roman" w:hAnsi="Times New Roman" w:cs="Times New Roman"/>
          <w:bCs/>
          <w:sz w:val="24"/>
          <w:szCs w:val="24"/>
        </w:rPr>
        <w:t>.</w:t>
      </w:r>
      <w:r w:rsidRPr="004D40E2">
        <w:rPr>
          <w:rFonts w:ascii="Times New Roman" w:eastAsia="Times New Roman" w:hAnsi="Times New Roman" w:cs="Times New Roman"/>
          <w:b/>
          <w:bCs/>
          <w:sz w:val="24"/>
          <w:szCs w:val="24"/>
        </w:rPr>
        <w:t xml:space="preserve"> </w:t>
      </w:r>
      <w:r w:rsidRPr="00CA6D8C">
        <w:rPr>
          <w:rFonts w:ascii="Times New Roman" w:eastAsia="Times New Roman" w:hAnsi="Times New Roman" w:cs="Times New Roman"/>
          <w:bCs/>
          <w:sz w:val="24"/>
          <w:szCs w:val="24"/>
        </w:rPr>
        <w:t xml:space="preserve">The </w:t>
      </w:r>
      <w:r w:rsidRPr="00D406D9">
        <w:rPr>
          <w:rFonts w:ascii="Times New Roman" w:eastAsia="Times New Roman" w:hAnsi="Times New Roman" w:cs="Times New Roman"/>
          <w:bCs/>
          <w:sz w:val="24"/>
          <w:szCs w:val="24"/>
        </w:rPr>
        <w:t>pooled</w:t>
      </w:r>
      <w:r w:rsidRPr="004D40E2">
        <w:rPr>
          <w:rFonts w:ascii="Times New Roman" w:eastAsia="Times New Roman" w:hAnsi="Times New Roman" w:cs="Times New Roman"/>
          <w:bCs/>
          <w:sz w:val="24"/>
          <w:szCs w:val="24"/>
        </w:rPr>
        <w:t xml:space="preserve"> prevalence for </w:t>
      </w:r>
      <w:r w:rsidRPr="004D40E2">
        <w:rPr>
          <w:rFonts w:ascii="Times New Roman" w:hAnsi="Times New Roman" w:cs="Times New Roman"/>
          <w:sz w:val="24"/>
          <w:szCs w:val="24"/>
        </w:rPr>
        <w:t>18 mental and 28 physical health problems w</w:t>
      </w:r>
      <w:r>
        <w:rPr>
          <w:rFonts w:ascii="Times New Roman" w:hAnsi="Times New Roman" w:cs="Times New Roman"/>
          <w:sz w:val="24"/>
          <w:szCs w:val="24"/>
        </w:rPr>
        <w:t>as</w:t>
      </w:r>
      <w:r w:rsidRPr="004D40E2">
        <w:rPr>
          <w:rFonts w:ascii="Times New Roman" w:hAnsi="Times New Roman" w:cs="Times New Roman"/>
          <w:sz w:val="24"/>
          <w:szCs w:val="24"/>
        </w:rPr>
        <w:t xml:space="preserve"> calculated. In comparison with non-</w:t>
      </w:r>
      <w:r w:rsidR="00C8739E">
        <w:rPr>
          <w:rFonts w:ascii="Times New Roman" w:hAnsi="Times New Roman" w:cs="Times New Roman"/>
          <w:sz w:val="24"/>
          <w:szCs w:val="24"/>
        </w:rPr>
        <w:t>offender</w:t>
      </w:r>
      <w:r w:rsidRPr="004D40E2">
        <w:rPr>
          <w:rFonts w:ascii="Times New Roman" w:hAnsi="Times New Roman" w:cs="Times New Roman"/>
          <w:sz w:val="24"/>
          <w:szCs w:val="24"/>
        </w:rPr>
        <w:t xml:space="preserve"> older adults, older </w:t>
      </w:r>
      <w:r w:rsidR="00C8739E">
        <w:rPr>
          <w:rFonts w:ascii="Times New Roman" w:hAnsi="Times New Roman" w:cs="Times New Roman"/>
          <w:sz w:val="24"/>
          <w:szCs w:val="24"/>
        </w:rPr>
        <w:t>offenders</w:t>
      </w:r>
      <w:r w:rsidRPr="004D40E2">
        <w:rPr>
          <w:rFonts w:ascii="Times New Roman" w:hAnsi="Times New Roman" w:cs="Times New Roman"/>
          <w:sz w:val="24"/>
          <w:szCs w:val="24"/>
        </w:rPr>
        <w:t xml:space="preserve"> showed </w:t>
      </w:r>
      <w:r>
        <w:rPr>
          <w:rFonts w:ascii="Times New Roman" w:hAnsi="Times New Roman" w:cs="Times New Roman"/>
          <w:sz w:val="24"/>
          <w:szCs w:val="24"/>
        </w:rPr>
        <w:t xml:space="preserve">significantly </w:t>
      </w:r>
      <w:r w:rsidRPr="004D40E2">
        <w:rPr>
          <w:rFonts w:ascii="Times New Roman" w:hAnsi="Times New Roman" w:cs="Times New Roman"/>
          <w:sz w:val="24"/>
          <w:szCs w:val="24"/>
        </w:rPr>
        <w:t>higher risk for Hypertension (RR=1.16, CI=1.1, 1.2), Cardiovascular Diseases (RR=1.24, CI=1.09, 1.41), Respiratory diseases (RR=1.75, CI=1.29, 2.35), and Arthritis (RR=1.19, CI=1.12, 1.25). Heterogeneity was significant for all meta-analyses and partially explained by the confounding effect of country, the diagnosis assessment method</w:t>
      </w:r>
      <w:r>
        <w:rPr>
          <w:rFonts w:ascii="Times New Roman" w:hAnsi="Times New Roman" w:cs="Times New Roman"/>
          <w:sz w:val="24"/>
          <w:szCs w:val="24"/>
        </w:rPr>
        <w:t>,</w:t>
      </w:r>
      <w:r w:rsidRPr="004D40E2">
        <w:rPr>
          <w:rFonts w:ascii="Times New Roman" w:hAnsi="Times New Roman" w:cs="Times New Roman"/>
          <w:sz w:val="24"/>
          <w:szCs w:val="24"/>
        </w:rPr>
        <w:t xml:space="preserve"> and the sample characteristics. </w:t>
      </w:r>
      <w:r>
        <w:rPr>
          <w:rFonts w:ascii="Times New Roman" w:eastAsia="Times New Roman" w:hAnsi="Times New Roman" w:cs="Times New Roman"/>
          <w:sz w:val="24"/>
          <w:szCs w:val="24"/>
        </w:rPr>
        <w:t>Future research should include</w:t>
      </w:r>
      <w:r w:rsidRPr="004D40E2">
        <w:rPr>
          <w:rFonts w:ascii="Times New Roman" w:eastAsia="Times New Roman" w:hAnsi="Times New Roman" w:cs="Times New Roman"/>
          <w:sz w:val="24"/>
          <w:szCs w:val="24"/>
        </w:rPr>
        <w:t xml:space="preserve"> comparison groups of non-</w:t>
      </w:r>
      <w:r w:rsidR="00C8739E">
        <w:rPr>
          <w:rFonts w:ascii="Times New Roman" w:eastAsia="Times New Roman" w:hAnsi="Times New Roman" w:cs="Times New Roman"/>
          <w:sz w:val="24"/>
          <w:szCs w:val="24"/>
        </w:rPr>
        <w:t>offender</w:t>
      </w:r>
      <w:r w:rsidRPr="004D40E2">
        <w:rPr>
          <w:rFonts w:ascii="Times New Roman" w:eastAsia="Times New Roman" w:hAnsi="Times New Roman" w:cs="Times New Roman"/>
          <w:sz w:val="24"/>
          <w:szCs w:val="24"/>
        </w:rPr>
        <w:t xml:space="preserve"> older adults and </w:t>
      </w:r>
      <w:r>
        <w:rPr>
          <w:rFonts w:ascii="Times New Roman" w:eastAsia="Times New Roman" w:hAnsi="Times New Roman" w:cs="Times New Roman"/>
          <w:sz w:val="24"/>
          <w:szCs w:val="24"/>
        </w:rPr>
        <w:t>use</w:t>
      </w:r>
      <w:r w:rsidRPr="004D40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longitudinal study </w:t>
      </w:r>
      <w:proofErr w:type="gramStart"/>
      <w:r>
        <w:rPr>
          <w:rFonts w:ascii="Times New Roman" w:eastAsia="Times New Roman" w:hAnsi="Times New Roman" w:cs="Times New Roman"/>
          <w:sz w:val="24"/>
          <w:szCs w:val="24"/>
        </w:rPr>
        <w:t>designs</w:t>
      </w:r>
      <w:proofErr w:type="gramEnd"/>
      <w:r w:rsidRPr="004D40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identify risk factors that can be </w:t>
      </w:r>
      <w:r w:rsidRPr="004D40E2">
        <w:rPr>
          <w:rFonts w:ascii="Times New Roman" w:eastAsia="Times New Roman" w:hAnsi="Times New Roman" w:cs="Times New Roman"/>
          <w:sz w:val="24"/>
          <w:szCs w:val="24"/>
        </w:rPr>
        <w:t xml:space="preserve">targeted in preventive </w:t>
      </w:r>
      <w:r>
        <w:rPr>
          <w:rFonts w:ascii="Times New Roman" w:eastAsia="Times New Roman" w:hAnsi="Times New Roman" w:cs="Times New Roman"/>
          <w:sz w:val="24"/>
          <w:szCs w:val="24"/>
        </w:rPr>
        <w:t>programmes</w:t>
      </w:r>
      <w:r w:rsidRPr="004D40E2">
        <w:rPr>
          <w:rFonts w:ascii="Times New Roman" w:eastAsia="Times New Roman" w:hAnsi="Times New Roman" w:cs="Times New Roman"/>
          <w:sz w:val="24"/>
          <w:szCs w:val="24"/>
        </w:rPr>
        <w:t>.</w:t>
      </w:r>
      <w:r w:rsidRPr="004D40E2">
        <w:rPr>
          <w:rFonts w:ascii="Times New Roman" w:hAnsi="Times New Roman" w:cs="Times New Roman"/>
          <w:sz w:val="24"/>
          <w:szCs w:val="24"/>
        </w:rPr>
        <w:t xml:space="preserve">  </w:t>
      </w:r>
    </w:p>
    <w:p w14:paraId="1291B121" w14:textId="77777777" w:rsidR="007E1AE6" w:rsidRPr="004D40E2" w:rsidRDefault="007E1AE6" w:rsidP="007E1AE6">
      <w:pPr>
        <w:spacing w:before="100" w:beforeAutospacing="1" w:after="100" w:afterAutospacing="1" w:line="480" w:lineRule="auto"/>
        <w:rPr>
          <w:rFonts w:ascii="Times New Roman" w:hAnsi="Times New Roman" w:cs="Times New Roman"/>
          <w:i/>
          <w:sz w:val="24"/>
          <w:szCs w:val="24"/>
        </w:rPr>
      </w:pPr>
      <w:r w:rsidRPr="004D40E2">
        <w:rPr>
          <w:rFonts w:ascii="Times New Roman" w:hAnsi="Times New Roman" w:cs="Times New Roman"/>
          <w:b/>
          <w:sz w:val="24"/>
          <w:szCs w:val="24"/>
        </w:rPr>
        <w:t xml:space="preserve">Keywords: </w:t>
      </w:r>
      <w:r w:rsidRPr="004D40E2">
        <w:rPr>
          <w:rFonts w:ascii="Times New Roman" w:hAnsi="Times New Roman" w:cs="Times New Roman"/>
          <w:i/>
          <w:sz w:val="24"/>
          <w:szCs w:val="24"/>
        </w:rPr>
        <w:t>Aging, Older Offenders, Criminal Behavior, Mental health, Physical Health.</w:t>
      </w:r>
    </w:p>
    <w:p w14:paraId="7A450AE3" w14:textId="77777777" w:rsidR="007E1AE6" w:rsidRPr="004D40E2" w:rsidRDefault="007E1AE6" w:rsidP="007E1AE6">
      <w:pPr>
        <w:spacing w:before="100" w:beforeAutospacing="1" w:after="100" w:afterAutospacing="1" w:line="480" w:lineRule="auto"/>
        <w:rPr>
          <w:rFonts w:ascii="Times New Roman" w:hAnsi="Times New Roman" w:cs="Times New Roman"/>
          <w:b/>
          <w:sz w:val="24"/>
          <w:szCs w:val="24"/>
        </w:rPr>
      </w:pPr>
    </w:p>
    <w:p w14:paraId="5F6A0A9B" w14:textId="7EACEF22" w:rsidR="00092F0B" w:rsidRDefault="00092F0B" w:rsidP="00493D1C">
      <w:pPr>
        <w:spacing w:before="100" w:beforeAutospacing="1" w:after="100" w:afterAutospacing="1" w:line="480" w:lineRule="auto"/>
        <w:rPr>
          <w:rFonts w:ascii="Times New Roman" w:hAnsi="Times New Roman" w:cs="Times New Roman"/>
          <w:b/>
          <w:sz w:val="24"/>
          <w:szCs w:val="24"/>
        </w:rPr>
      </w:pPr>
    </w:p>
    <w:p w14:paraId="4B5EF12C" w14:textId="56A405E6" w:rsidR="007E1AE6" w:rsidRDefault="007E1AE6" w:rsidP="00493D1C">
      <w:pPr>
        <w:spacing w:before="100" w:beforeAutospacing="1" w:after="100" w:afterAutospacing="1" w:line="480" w:lineRule="auto"/>
        <w:rPr>
          <w:rFonts w:ascii="Times New Roman" w:hAnsi="Times New Roman" w:cs="Times New Roman"/>
          <w:b/>
          <w:sz w:val="24"/>
          <w:szCs w:val="24"/>
        </w:rPr>
      </w:pPr>
    </w:p>
    <w:p w14:paraId="6D833AF8" w14:textId="1AB9F198" w:rsidR="007E1AE6" w:rsidRDefault="007E1AE6" w:rsidP="00493D1C">
      <w:pPr>
        <w:spacing w:before="100" w:beforeAutospacing="1" w:after="100" w:afterAutospacing="1" w:line="480" w:lineRule="auto"/>
        <w:rPr>
          <w:rFonts w:ascii="Times New Roman" w:hAnsi="Times New Roman" w:cs="Times New Roman"/>
          <w:b/>
          <w:sz w:val="24"/>
          <w:szCs w:val="24"/>
        </w:rPr>
      </w:pPr>
    </w:p>
    <w:p w14:paraId="6A760DFC" w14:textId="77777777" w:rsidR="007E1AE6" w:rsidRPr="004D40E2" w:rsidRDefault="007E1AE6" w:rsidP="00493D1C">
      <w:pPr>
        <w:spacing w:before="100" w:beforeAutospacing="1" w:after="100" w:afterAutospacing="1" w:line="480" w:lineRule="auto"/>
        <w:rPr>
          <w:rFonts w:ascii="Times New Roman" w:hAnsi="Times New Roman" w:cs="Times New Roman"/>
          <w:b/>
          <w:sz w:val="24"/>
          <w:szCs w:val="24"/>
        </w:rPr>
      </w:pPr>
    </w:p>
    <w:p w14:paraId="0225D76B" w14:textId="77777777" w:rsidR="00092F0B" w:rsidRPr="004D40E2" w:rsidRDefault="00092F0B" w:rsidP="00493D1C">
      <w:pPr>
        <w:pStyle w:val="ListParagraph"/>
        <w:numPr>
          <w:ilvl w:val="0"/>
          <w:numId w:val="12"/>
        </w:numPr>
        <w:spacing w:before="100" w:beforeAutospacing="1" w:after="100" w:afterAutospacing="1" w:line="480" w:lineRule="auto"/>
        <w:rPr>
          <w:rFonts w:ascii="Times New Roman" w:hAnsi="Times New Roman" w:cs="Times New Roman"/>
          <w:b/>
          <w:sz w:val="24"/>
          <w:szCs w:val="24"/>
        </w:rPr>
      </w:pPr>
      <w:r w:rsidRPr="004D40E2">
        <w:rPr>
          <w:rFonts w:ascii="Times New Roman" w:hAnsi="Times New Roman" w:cs="Times New Roman"/>
          <w:b/>
          <w:sz w:val="24"/>
          <w:szCs w:val="24"/>
        </w:rPr>
        <w:lastRenderedPageBreak/>
        <w:t>Introduction</w:t>
      </w:r>
    </w:p>
    <w:p w14:paraId="797ECD57" w14:textId="77777777" w:rsidR="00AB189E" w:rsidRDefault="00092F0B" w:rsidP="00493D1C">
      <w:pPr>
        <w:spacing w:before="100" w:beforeAutospacing="1" w:after="100" w:afterAutospacing="1" w:line="480" w:lineRule="auto"/>
        <w:ind w:firstLine="1304"/>
        <w:rPr>
          <w:rFonts w:ascii="Times New Roman" w:hAnsi="Times New Roman" w:cs="Times New Roman"/>
          <w:sz w:val="24"/>
          <w:szCs w:val="24"/>
        </w:rPr>
      </w:pPr>
      <w:r w:rsidRPr="004D40E2">
        <w:rPr>
          <w:rFonts w:ascii="Times New Roman" w:hAnsi="Times New Roman" w:cs="Times New Roman"/>
          <w:sz w:val="24"/>
          <w:szCs w:val="24"/>
        </w:rPr>
        <w:t>The World Health Organization (WHO</w:t>
      </w:r>
      <w:r w:rsidR="003659A1">
        <w:rPr>
          <w:rFonts w:ascii="Times New Roman" w:hAnsi="Times New Roman" w:cs="Times New Roman"/>
          <w:sz w:val="24"/>
          <w:szCs w:val="24"/>
        </w:rPr>
        <w:t>, 2017</w:t>
      </w:r>
      <w:r w:rsidRPr="004D40E2">
        <w:rPr>
          <w:rFonts w:ascii="Times New Roman" w:hAnsi="Times New Roman" w:cs="Times New Roman"/>
          <w:sz w:val="24"/>
          <w:szCs w:val="24"/>
        </w:rPr>
        <w:t xml:space="preserve">) projects that the world’s population aged 60 years and older will raise to 2 billion by 2050, up from 900 million in 2015. Nowadays, this increasing ageing phenomenon is </w:t>
      </w:r>
      <w:r w:rsidR="0010236E">
        <w:rPr>
          <w:rFonts w:ascii="Times New Roman" w:hAnsi="Times New Roman" w:cs="Times New Roman"/>
          <w:sz w:val="24"/>
          <w:szCs w:val="24"/>
        </w:rPr>
        <w:t xml:space="preserve">particularly concerning </w:t>
      </w:r>
      <w:r w:rsidRPr="004D40E2">
        <w:rPr>
          <w:rFonts w:ascii="Times New Roman" w:hAnsi="Times New Roman" w:cs="Times New Roman"/>
          <w:sz w:val="24"/>
          <w:szCs w:val="24"/>
        </w:rPr>
        <w:t>for specific contexts</w:t>
      </w:r>
      <w:r w:rsidR="004A3D3B">
        <w:rPr>
          <w:rFonts w:ascii="Times New Roman" w:hAnsi="Times New Roman" w:cs="Times New Roman"/>
          <w:sz w:val="24"/>
          <w:szCs w:val="24"/>
        </w:rPr>
        <w:t xml:space="preserve"> and</w:t>
      </w:r>
      <w:r w:rsidRPr="004D40E2">
        <w:rPr>
          <w:rFonts w:ascii="Times New Roman" w:hAnsi="Times New Roman" w:cs="Times New Roman"/>
          <w:sz w:val="24"/>
          <w:szCs w:val="24"/>
        </w:rPr>
        <w:t xml:space="preserve"> population groups such as offenders and prisoners, where the proportion of prisoners over 50 years old represent between 10 and 19% of the prison population in different western-countries </w:t>
      </w:r>
      <w:r w:rsidR="00FA22A6">
        <w:rPr>
          <w:rFonts w:ascii="Times New Roman" w:hAnsi="Times New Roman" w:cs="Times New Roman"/>
          <w:noProof/>
          <w:sz w:val="24"/>
          <w:szCs w:val="24"/>
        </w:rPr>
        <w:t xml:space="preserve">(BRÅ, 2018; Di Lorito et al., </w:t>
      </w:r>
      <w:r w:rsidRPr="004D40E2">
        <w:rPr>
          <w:rFonts w:ascii="Times New Roman" w:hAnsi="Times New Roman" w:cs="Times New Roman"/>
          <w:noProof/>
          <w:sz w:val="24"/>
          <w:szCs w:val="24"/>
        </w:rPr>
        <w:t>2018b; Ginn, 2012)</w:t>
      </w:r>
      <w:r w:rsidRPr="004D40E2">
        <w:t xml:space="preserve">. </w:t>
      </w:r>
      <w:r w:rsidRPr="004D40E2">
        <w:rPr>
          <w:rFonts w:ascii="Times New Roman" w:hAnsi="Times New Roman" w:cs="Times New Roman"/>
          <w:sz w:val="24"/>
          <w:szCs w:val="24"/>
        </w:rPr>
        <w:t>This increasing number of offenders ageing inside prison</w:t>
      </w:r>
      <w:r w:rsidR="009422EA">
        <w:rPr>
          <w:rFonts w:ascii="Times New Roman" w:hAnsi="Times New Roman" w:cs="Times New Roman"/>
          <w:sz w:val="24"/>
          <w:szCs w:val="24"/>
        </w:rPr>
        <w:t>s</w:t>
      </w:r>
      <w:r w:rsidRPr="004D40E2">
        <w:rPr>
          <w:rFonts w:ascii="Times New Roman" w:hAnsi="Times New Roman" w:cs="Times New Roman"/>
          <w:sz w:val="24"/>
          <w:szCs w:val="24"/>
        </w:rPr>
        <w:t xml:space="preserve"> is challenging the social and physical environment</w:t>
      </w:r>
      <w:r w:rsidR="009422EA">
        <w:rPr>
          <w:rFonts w:ascii="Times New Roman" w:hAnsi="Times New Roman" w:cs="Times New Roman"/>
          <w:sz w:val="24"/>
          <w:szCs w:val="24"/>
        </w:rPr>
        <w:t>s of the prisons</w:t>
      </w:r>
      <w:r w:rsidRPr="004D40E2">
        <w:rPr>
          <w:rFonts w:ascii="Times New Roman" w:hAnsi="Times New Roman" w:cs="Times New Roman"/>
          <w:sz w:val="24"/>
          <w:szCs w:val="24"/>
        </w:rPr>
        <w:t xml:space="preserve">, because </w:t>
      </w:r>
      <w:r w:rsidR="009422EA">
        <w:rPr>
          <w:rFonts w:ascii="Times New Roman" w:hAnsi="Times New Roman" w:cs="Times New Roman"/>
          <w:sz w:val="24"/>
          <w:szCs w:val="24"/>
        </w:rPr>
        <w:t xml:space="preserve">they may </w:t>
      </w:r>
      <w:r w:rsidRPr="004D40E2">
        <w:rPr>
          <w:rFonts w:ascii="Times New Roman" w:hAnsi="Times New Roman" w:cs="Times New Roman"/>
          <w:sz w:val="24"/>
          <w:szCs w:val="24"/>
        </w:rPr>
        <w:t xml:space="preserve">not </w:t>
      </w:r>
      <w:r w:rsidR="009422EA">
        <w:rPr>
          <w:rFonts w:ascii="Times New Roman" w:hAnsi="Times New Roman" w:cs="Times New Roman"/>
          <w:sz w:val="24"/>
          <w:szCs w:val="24"/>
        </w:rPr>
        <w:t xml:space="preserve">be </w:t>
      </w:r>
      <w:r w:rsidRPr="004D40E2">
        <w:rPr>
          <w:rFonts w:ascii="Times New Roman" w:hAnsi="Times New Roman" w:cs="Times New Roman"/>
          <w:sz w:val="24"/>
          <w:szCs w:val="24"/>
        </w:rPr>
        <w:t xml:space="preserve">adapted to the particular cognitive, functional or motor disabilities and needs of older adults </w:t>
      </w:r>
      <w:r w:rsidRPr="004D40E2">
        <w:rPr>
          <w:rFonts w:ascii="Times New Roman" w:hAnsi="Times New Roman" w:cs="Times New Roman"/>
          <w:noProof/>
          <w:sz w:val="24"/>
          <w:szCs w:val="24"/>
        </w:rPr>
        <w:t>(Ginn, 2012)</w:t>
      </w:r>
      <w:r w:rsidRPr="004D40E2">
        <w:rPr>
          <w:rFonts w:ascii="Times New Roman" w:hAnsi="Times New Roman" w:cs="Times New Roman"/>
          <w:sz w:val="24"/>
          <w:szCs w:val="24"/>
        </w:rPr>
        <w:t xml:space="preserve">. </w:t>
      </w:r>
      <w:r w:rsidRPr="001B043C">
        <w:rPr>
          <w:rFonts w:ascii="Times New Roman" w:hAnsi="Times New Roman" w:cs="Times New Roman"/>
          <w:sz w:val="24"/>
          <w:szCs w:val="24"/>
        </w:rPr>
        <w:t>In addition,</w:t>
      </w:r>
      <w:r w:rsidR="004F2DC8">
        <w:rPr>
          <w:rFonts w:ascii="Times New Roman" w:hAnsi="Times New Roman" w:cs="Times New Roman"/>
          <w:sz w:val="24"/>
          <w:szCs w:val="24"/>
        </w:rPr>
        <w:t xml:space="preserve"> </w:t>
      </w:r>
      <w:r w:rsidRPr="001B043C">
        <w:rPr>
          <w:rFonts w:ascii="Times New Roman" w:hAnsi="Times New Roman" w:cs="Times New Roman"/>
          <w:sz w:val="24"/>
          <w:szCs w:val="24"/>
        </w:rPr>
        <w:t>older offenders re-entering their communities face additional medical and psychosocial challenges</w:t>
      </w:r>
      <w:r w:rsidR="004F2DC8">
        <w:rPr>
          <w:rFonts w:ascii="Times New Roman" w:hAnsi="Times New Roman" w:cs="Times New Roman"/>
          <w:sz w:val="24"/>
          <w:szCs w:val="24"/>
        </w:rPr>
        <w:t xml:space="preserve">. </w:t>
      </w:r>
      <w:r w:rsidR="001B043C" w:rsidRPr="001B043C">
        <w:rPr>
          <w:rFonts w:ascii="Times New Roman" w:hAnsi="Times New Roman" w:cs="Times New Roman"/>
          <w:sz w:val="24"/>
          <w:szCs w:val="24"/>
        </w:rPr>
        <w:t xml:space="preserve">These additional challenges </w:t>
      </w:r>
      <w:r w:rsidR="00B67846" w:rsidRPr="001B043C">
        <w:rPr>
          <w:rFonts w:ascii="Times New Roman" w:hAnsi="Times New Roman" w:cs="Times New Roman"/>
          <w:sz w:val="24"/>
          <w:szCs w:val="24"/>
        </w:rPr>
        <w:t xml:space="preserve">may be related to the fact that </w:t>
      </w:r>
      <w:r w:rsidR="00D51AD8" w:rsidRPr="001B043C">
        <w:rPr>
          <w:rFonts w:ascii="Times New Roman" w:hAnsi="Times New Roman" w:cs="Times New Roman"/>
          <w:sz w:val="24"/>
          <w:szCs w:val="24"/>
        </w:rPr>
        <w:t xml:space="preserve">after </w:t>
      </w:r>
      <w:r w:rsidR="00B67846" w:rsidRPr="001B043C">
        <w:rPr>
          <w:rFonts w:ascii="Times New Roman" w:hAnsi="Times New Roman" w:cs="Times New Roman"/>
          <w:sz w:val="24"/>
          <w:szCs w:val="24"/>
        </w:rPr>
        <w:t>being</w:t>
      </w:r>
      <w:r w:rsidR="00D51AD8" w:rsidRPr="001B043C">
        <w:rPr>
          <w:rFonts w:ascii="Times New Roman" w:hAnsi="Times New Roman" w:cs="Times New Roman"/>
          <w:sz w:val="24"/>
          <w:szCs w:val="24"/>
        </w:rPr>
        <w:t xml:space="preserve"> in prison</w:t>
      </w:r>
      <w:r w:rsidR="00B67846" w:rsidRPr="001B043C">
        <w:rPr>
          <w:rFonts w:ascii="Times New Roman" w:hAnsi="Times New Roman" w:cs="Times New Roman"/>
          <w:sz w:val="24"/>
          <w:szCs w:val="24"/>
        </w:rPr>
        <w:t>, older offenders may increase the</w:t>
      </w:r>
      <w:r w:rsidR="00BD6E85" w:rsidRPr="001B043C">
        <w:rPr>
          <w:rFonts w:ascii="Times New Roman" w:hAnsi="Times New Roman" w:cs="Times New Roman"/>
          <w:sz w:val="24"/>
          <w:szCs w:val="24"/>
        </w:rPr>
        <w:t>ir</w:t>
      </w:r>
      <w:r w:rsidR="00B67846" w:rsidRPr="001B043C">
        <w:rPr>
          <w:rFonts w:ascii="Times New Roman" w:hAnsi="Times New Roman" w:cs="Times New Roman"/>
          <w:sz w:val="24"/>
          <w:szCs w:val="24"/>
        </w:rPr>
        <w:t xml:space="preserve"> </w:t>
      </w:r>
      <w:r w:rsidR="009422EA">
        <w:rPr>
          <w:rFonts w:ascii="Times New Roman" w:hAnsi="Times New Roman" w:cs="Times New Roman"/>
          <w:sz w:val="24"/>
          <w:szCs w:val="24"/>
        </w:rPr>
        <w:t>risk</w:t>
      </w:r>
      <w:r w:rsidR="00B67846" w:rsidRPr="001B043C">
        <w:rPr>
          <w:rFonts w:ascii="Times New Roman" w:hAnsi="Times New Roman" w:cs="Times New Roman"/>
          <w:sz w:val="24"/>
          <w:szCs w:val="24"/>
        </w:rPr>
        <w:t xml:space="preserve"> of</w:t>
      </w:r>
      <w:r w:rsidR="00D51AD8" w:rsidRPr="001B043C">
        <w:rPr>
          <w:rFonts w:ascii="Times New Roman" w:hAnsi="Times New Roman" w:cs="Times New Roman"/>
          <w:sz w:val="24"/>
          <w:szCs w:val="24"/>
        </w:rPr>
        <w:t xml:space="preserve"> </w:t>
      </w:r>
      <w:r w:rsidR="00B67846" w:rsidRPr="001B043C">
        <w:rPr>
          <w:rFonts w:ascii="Times New Roman" w:hAnsi="Times New Roman" w:cs="Times New Roman"/>
          <w:sz w:val="24"/>
          <w:szCs w:val="24"/>
        </w:rPr>
        <w:t>becoming “Institut</w:t>
      </w:r>
      <w:r w:rsidR="00BD6E85" w:rsidRPr="001B043C">
        <w:rPr>
          <w:rFonts w:ascii="Times New Roman" w:hAnsi="Times New Roman" w:cs="Times New Roman"/>
          <w:sz w:val="24"/>
          <w:szCs w:val="24"/>
        </w:rPr>
        <w:t>ionalized”</w:t>
      </w:r>
      <w:r w:rsidR="004F2DC8">
        <w:rPr>
          <w:rFonts w:ascii="Times New Roman" w:hAnsi="Times New Roman" w:cs="Times New Roman"/>
          <w:sz w:val="24"/>
          <w:szCs w:val="24"/>
        </w:rPr>
        <w:t xml:space="preserve"> (</w:t>
      </w:r>
      <w:r w:rsidR="004F2DC8" w:rsidRPr="001B043C">
        <w:rPr>
          <w:rFonts w:ascii="Times New Roman" w:hAnsi="Times New Roman" w:cs="Times New Roman"/>
          <w:sz w:val="24"/>
          <w:szCs w:val="24"/>
        </w:rPr>
        <w:t>W</w:t>
      </w:r>
      <w:r w:rsidR="004F2DC8">
        <w:rPr>
          <w:rFonts w:ascii="Times New Roman" w:hAnsi="Times New Roman" w:cs="Times New Roman"/>
          <w:sz w:val="24"/>
          <w:szCs w:val="24"/>
        </w:rPr>
        <w:t xml:space="preserve">illiams and </w:t>
      </w:r>
      <w:proofErr w:type="spellStart"/>
      <w:r w:rsidR="004F2DC8">
        <w:rPr>
          <w:rFonts w:ascii="Times New Roman" w:hAnsi="Times New Roman" w:cs="Times New Roman"/>
          <w:sz w:val="24"/>
          <w:szCs w:val="24"/>
        </w:rPr>
        <w:t>Abraldes</w:t>
      </w:r>
      <w:proofErr w:type="spellEnd"/>
      <w:r w:rsidR="004F2DC8">
        <w:rPr>
          <w:rFonts w:ascii="Times New Roman" w:hAnsi="Times New Roman" w:cs="Times New Roman"/>
          <w:sz w:val="24"/>
          <w:szCs w:val="24"/>
        </w:rPr>
        <w:t>, 2007)</w:t>
      </w:r>
      <w:r w:rsidR="00BD6E85" w:rsidRPr="001B043C">
        <w:rPr>
          <w:rFonts w:ascii="Times New Roman" w:hAnsi="Times New Roman" w:cs="Times New Roman"/>
          <w:sz w:val="24"/>
          <w:szCs w:val="24"/>
        </w:rPr>
        <w:t xml:space="preserve">. </w:t>
      </w:r>
      <w:r w:rsidR="007304B6">
        <w:rPr>
          <w:rFonts w:ascii="Times New Roman" w:hAnsi="Times New Roman" w:cs="Times New Roman"/>
          <w:sz w:val="24"/>
          <w:szCs w:val="24"/>
        </w:rPr>
        <w:t>Older offenders</w:t>
      </w:r>
      <w:r w:rsidR="00B67846" w:rsidRPr="001B043C">
        <w:rPr>
          <w:rFonts w:ascii="Times New Roman" w:hAnsi="Times New Roman" w:cs="Times New Roman"/>
          <w:sz w:val="24"/>
          <w:szCs w:val="24"/>
        </w:rPr>
        <w:t xml:space="preserve"> may lack</w:t>
      </w:r>
      <w:r w:rsidR="005634B0">
        <w:rPr>
          <w:rFonts w:ascii="Times New Roman" w:hAnsi="Times New Roman" w:cs="Times New Roman"/>
          <w:sz w:val="24"/>
          <w:szCs w:val="24"/>
        </w:rPr>
        <w:t xml:space="preserve"> </w:t>
      </w:r>
      <w:r w:rsidR="00640AE1">
        <w:rPr>
          <w:rFonts w:ascii="Times New Roman" w:hAnsi="Times New Roman" w:cs="Times New Roman"/>
          <w:sz w:val="24"/>
          <w:szCs w:val="24"/>
        </w:rPr>
        <w:t xml:space="preserve">some of </w:t>
      </w:r>
      <w:r w:rsidR="005634B0">
        <w:rPr>
          <w:rFonts w:ascii="Times New Roman" w:hAnsi="Times New Roman" w:cs="Times New Roman"/>
          <w:sz w:val="24"/>
          <w:szCs w:val="24"/>
        </w:rPr>
        <w:t xml:space="preserve">the skills </w:t>
      </w:r>
      <w:r w:rsidR="00640AE1">
        <w:rPr>
          <w:rFonts w:ascii="Times New Roman" w:hAnsi="Times New Roman" w:cs="Times New Roman"/>
          <w:sz w:val="24"/>
          <w:szCs w:val="24"/>
        </w:rPr>
        <w:t xml:space="preserve">needed </w:t>
      </w:r>
      <w:r w:rsidR="005634B0">
        <w:rPr>
          <w:rFonts w:ascii="Times New Roman" w:hAnsi="Times New Roman" w:cs="Times New Roman"/>
          <w:sz w:val="24"/>
          <w:szCs w:val="24"/>
        </w:rPr>
        <w:t>to deal with</w:t>
      </w:r>
      <w:r w:rsidR="00A93237" w:rsidRPr="00A93237">
        <w:rPr>
          <w:rFonts w:ascii="Times New Roman" w:hAnsi="Times New Roman" w:cs="Times New Roman"/>
          <w:sz w:val="24"/>
          <w:szCs w:val="24"/>
        </w:rPr>
        <w:t xml:space="preserve"> </w:t>
      </w:r>
      <w:r w:rsidR="00A93237">
        <w:rPr>
          <w:rFonts w:ascii="Times New Roman" w:hAnsi="Times New Roman" w:cs="Times New Roman"/>
          <w:sz w:val="24"/>
          <w:szCs w:val="24"/>
        </w:rPr>
        <w:t>the challenges of daily life</w:t>
      </w:r>
      <w:r w:rsidR="00A93237" w:rsidRPr="001B043C">
        <w:rPr>
          <w:rFonts w:ascii="Times New Roman" w:hAnsi="Times New Roman" w:cs="Times New Roman"/>
          <w:sz w:val="24"/>
          <w:szCs w:val="24"/>
        </w:rPr>
        <w:t xml:space="preserve"> </w:t>
      </w:r>
      <w:r w:rsidR="00B67846" w:rsidRPr="001B043C">
        <w:rPr>
          <w:rFonts w:ascii="Times New Roman" w:hAnsi="Times New Roman" w:cs="Times New Roman"/>
          <w:sz w:val="24"/>
          <w:szCs w:val="24"/>
        </w:rPr>
        <w:t>out</w:t>
      </w:r>
      <w:r w:rsidR="00BD6E85" w:rsidRPr="001B043C">
        <w:rPr>
          <w:rFonts w:ascii="Times New Roman" w:hAnsi="Times New Roman" w:cs="Times New Roman"/>
          <w:sz w:val="24"/>
          <w:szCs w:val="24"/>
        </w:rPr>
        <w:t xml:space="preserve">side the prison </w:t>
      </w:r>
      <w:r w:rsidR="001B043C">
        <w:rPr>
          <w:rFonts w:ascii="Times New Roman" w:hAnsi="Times New Roman" w:cs="Times New Roman"/>
          <w:sz w:val="24"/>
          <w:szCs w:val="24"/>
        </w:rPr>
        <w:t xml:space="preserve">context, which </w:t>
      </w:r>
      <w:r w:rsidR="00BD6E85" w:rsidRPr="001B043C">
        <w:rPr>
          <w:rFonts w:ascii="Times New Roman" w:hAnsi="Times New Roman" w:cs="Times New Roman"/>
          <w:sz w:val="24"/>
          <w:szCs w:val="24"/>
        </w:rPr>
        <w:t xml:space="preserve">may </w:t>
      </w:r>
      <w:r w:rsidR="000B419A">
        <w:rPr>
          <w:rFonts w:ascii="Times New Roman" w:hAnsi="Times New Roman" w:cs="Times New Roman"/>
          <w:sz w:val="24"/>
          <w:szCs w:val="24"/>
        </w:rPr>
        <w:t>increase</w:t>
      </w:r>
      <w:r w:rsidR="00BD6E85" w:rsidRPr="001B043C">
        <w:rPr>
          <w:rFonts w:ascii="Times New Roman" w:hAnsi="Times New Roman" w:cs="Times New Roman"/>
          <w:sz w:val="24"/>
          <w:szCs w:val="24"/>
        </w:rPr>
        <w:t xml:space="preserve"> their anxiety levels </w:t>
      </w:r>
      <w:r w:rsidR="00AB189E">
        <w:rPr>
          <w:rFonts w:ascii="Times New Roman" w:hAnsi="Times New Roman" w:cs="Times New Roman"/>
          <w:sz w:val="24"/>
          <w:szCs w:val="24"/>
        </w:rPr>
        <w:t>and reduce their problem-</w:t>
      </w:r>
      <w:r w:rsidR="00BD6E85" w:rsidRPr="001B043C">
        <w:rPr>
          <w:rFonts w:ascii="Times New Roman" w:hAnsi="Times New Roman" w:cs="Times New Roman"/>
          <w:sz w:val="24"/>
          <w:szCs w:val="24"/>
        </w:rPr>
        <w:t xml:space="preserve">solving abilities to handle their health and psychosocial situation. </w:t>
      </w:r>
      <w:r w:rsidR="001B043C" w:rsidRPr="001B043C">
        <w:rPr>
          <w:rFonts w:ascii="Times New Roman" w:hAnsi="Times New Roman" w:cs="Times New Roman"/>
          <w:sz w:val="24"/>
          <w:szCs w:val="24"/>
        </w:rPr>
        <w:t>Indeed</w:t>
      </w:r>
      <w:r w:rsidR="001B043C">
        <w:rPr>
          <w:rFonts w:ascii="Times New Roman" w:hAnsi="Times New Roman" w:cs="Times New Roman"/>
          <w:sz w:val="24"/>
          <w:szCs w:val="24"/>
        </w:rPr>
        <w:t>, older offenders re-entering their communities</w:t>
      </w:r>
      <w:r w:rsidR="001B043C" w:rsidRPr="001B043C">
        <w:rPr>
          <w:rFonts w:ascii="Times New Roman" w:hAnsi="Times New Roman" w:cs="Times New Roman"/>
          <w:sz w:val="24"/>
          <w:szCs w:val="24"/>
        </w:rPr>
        <w:t xml:space="preserve"> </w:t>
      </w:r>
      <w:r w:rsidR="000B419A">
        <w:rPr>
          <w:rFonts w:ascii="Times New Roman" w:hAnsi="Times New Roman" w:cs="Times New Roman"/>
          <w:sz w:val="24"/>
          <w:szCs w:val="24"/>
        </w:rPr>
        <w:t>seem to exhibit</w:t>
      </w:r>
      <w:r w:rsidR="001B043C" w:rsidRPr="001B043C">
        <w:rPr>
          <w:rFonts w:ascii="Times New Roman" w:hAnsi="Times New Roman" w:cs="Times New Roman"/>
          <w:sz w:val="24"/>
          <w:szCs w:val="24"/>
        </w:rPr>
        <w:t xml:space="preserve"> a number of medical conditions, functionality problems and low psychosocial </w:t>
      </w:r>
      <w:r w:rsidR="00F92637">
        <w:rPr>
          <w:rFonts w:ascii="Times New Roman" w:hAnsi="Times New Roman" w:cs="Times New Roman"/>
          <w:sz w:val="24"/>
          <w:szCs w:val="24"/>
        </w:rPr>
        <w:t xml:space="preserve">adjustment, </w:t>
      </w:r>
      <w:r w:rsidR="004F2DC8">
        <w:rPr>
          <w:rFonts w:ascii="Times New Roman" w:hAnsi="Times New Roman" w:cs="Times New Roman"/>
          <w:sz w:val="24"/>
          <w:szCs w:val="24"/>
        </w:rPr>
        <w:t>putting</w:t>
      </w:r>
      <w:r w:rsidR="00F92637">
        <w:rPr>
          <w:rFonts w:ascii="Times New Roman" w:hAnsi="Times New Roman" w:cs="Times New Roman"/>
          <w:sz w:val="24"/>
          <w:szCs w:val="24"/>
        </w:rPr>
        <w:t xml:space="preserve"> them </w:t>
      </w:r>
      <w:r w:rsidR="004F2DC8">
        <w:rPr>
          <w:rFonts w:ascii="Times New Roman" w:hAnsi="Times New Roman" w:cs="Times New Roman"/>
          <w:sz w:val="24"/>
          <w:szCs w:val="24"/>
        </w:rPr>
        <w:t>in</w:t>
      </w:r>
      <w:r w:rsidR="00F92637">
        <w:rPr>
          <w:rFonts w:ascii="Times New Roman" w:hAnsi="Times New Roman" w:cs="Times New Roman"/>
          <w:sz w:val="24"/>
          <w:szCs w:val="24"/>
        </w:rPr>
        <w:t xml:space="preserve"> a</w:t>
      </w:r>
      <w:r w:rsidR="001B043C" w:rsidRPr="001B043C">
        <w:rPr>
          <w:rFonts w:ascii="Times New Roman" w:hAnsi="Times New Roman" w:cs="Times New Roman"/>
          <w:sz w:val="24"/>
          <w:szCs w:val="24"/>
        </w:rPr>
        <w:t xml:space="preserve"> vulnerable situation </w:t>
      </w:r>
      <w:r w:rsidR="001B043C" w:rsidRPr="001B043C">
        <w:rPr>
          <w:rFonts w:ascii="Times New Roman" w:hAnsi="Times New Roman" w:cs="Times New Roman"/>
          <w:noProof/>
          <w:sz w:val="24"/>
          <w:szCs w:val="24"/>
        </w:rPr>
        <w:t>(Williams &amp; Abraldes, 2007)</w:t>
      </w:r>
      <w:r w:rsidR="001B043C" w:rsidRPr="001B043C">
        <w:rPr>
          <w:rFonts w:ascii="Times New Roman" w:hAnsi="Times New Roman" w:cs="Times New Roman"/>
          <w:sz w:val="24"/>
          <w:szCs w:val="24"/>
        </w:rPr>
        <w:t>.</w:t>
      </w:r>
    </w:p>
    <w:p w14:paraId="0B80E1C0" w14:textId="3553E770" w:rsidR="00BE68C6" w:rsidRDefault="00092F0B" w:rsidP="00493D1C">
      <w:pPr>
        <w:spacing w:before="100" w:beforeAutospacing="1" w:after="100" w:afterAutospacing="1" w:line="480" w:lineRule="auto"/>
        <w:ind w:firstLine="1304"/>
        <w:rPr>
          <w:rFonts w:ascii="Times New Roman" w:hAnsi="Times New Roman" w:cs="Times New Roman"/>
          <w:sz w:val="24"/>
          <w:szCs w:val="24"/>
        </w:rPr>
      </w:pPr>
      <w:r w:rsidRPr="004D40E2">
        <w:rPr>
          <w:rFonts w:ascii="Times New Roman" w:hAnsi="Times New Roman" w:cs="Times New Roman"/>
          <w:sz w:val="24"/>
          <w:szCs w:val="24"/>
        </w:rPr>
        <w:t>Previous research indicates that mental illness, specifically psychotic illnesses, substance abuse and severe depression, are</w:t>
      </w:r>
      <w:r w:rsidR="00D45B7E">
        <w:rPr>
          <w:rFonts w:ascii="Times New Roman" w:hAnsi="Times New Roman" w:cs="Times New Roman"/>
          <w:sz w:val="24"/>
          <w:szCs w:val="24"/>
        </w:rPr>
        <w:t xml:space="preserve"> common</w:t>
      </w:r>
      <w:r w:rsidRPr="004D40E2">
        <w:rPr>
          <w:rFonts w:ascii="Times New Roman" w:hAnsi="Times New Roman" w:cs="Times New Roman"/>
          <w:sz w:val="24"/>
          <w:szCs w:val="24"/>
        </w:rPr>
        <w:t xml:space="preserve"> health problem</w:t>
      </w:r>
      <w:r w:rsidR="00D45B7E">
        <w:rPr>
          <w:rFonts w:ascii="Times New Roman" w:hAnsi="Times New Roman" w:cs="Times New Roman"/>
          <w:sz w:val="24"/>
          <w:szCs w:val="24"/>
        </w:rPr>
        <w:t>s</w:t>
      </w:r>
      <w:r w:rsidRPr="004D40E2">
        <w:rPr>
          <w:rFonts w:ascii="Times New Roman" w:hAnsi="Times New Roman" w:cs="Times New Roman"/>
          <w:sz w:val="24"/>
          <w:szCs w:val="24"/>
        </w:rPr>
        <w:t xml:space="preserve"> among </w:t>
      </w:r>
      <w:r w:rsidR="00F92637">
        <w:rPr>
          <w:rFonts w:ascii="Times New Roman" w:hAnsi="Times New Roman" w:cs="Times New Roman"/>
          <w:sz w:val="24"/>
          <w:szCs w:val="24"/>
        </w:rPr>
        <w:t xml:space="preserve">young </w:t>
      </w:r>
      <w:r w:rsidR="00CA1E05">
        <w:rPr>
          <w:rFonts w:ascii="Times New Roman" w:hAnsi="Times New Roman" w:cs="Times New Roman"/>
          <w:sz w:val="24"/>
          <w:szCs w:val="24"/>
        </w:rPr>
        <w:t>adult prisoners</w:t>
      </w:r>
      <w:r w:rsidRPr="004D40E2">
        <w:rPr>
          <w:rFonts w:ascii="Times New Roman" w:hAnsi="Times New Roman" w:cs="Times New Roman"/>
          <w:sz w:val="24"/>
          <w:szCs w:val="24"/>
        </w:rPr>
        <w:t xml:space="preserve"> worldwide </w:t>
      </w:r>
      <w:r w:rsidRPr="004D40E2">
        <w:rPr>
          <w:rFonts w:ascii="Times New Roman" w:hAnsi="Times New Roman" w:cs="Times New Roman"/>
          <w:noProof/>
          <w:sz w:val="24"/>
          <w:szCs w:val="24"/>
        </w:rPr>
        <w:t>(Fazel &amp; Seewald, 2012)</w:t>
      </w:r>
      <w:r w:rsidRPr="004D40E2">
        <w:rPr>
          <w:rFonts w:ascii="Times New Roman" w:hAnsi="Times New Roman" w:cs="Times New Roman"/>
          <w:sz w:val="24"/>
          <w:szCs w:val="24"/>
        </w:rPr>
        <w:t xml:space="preserve">. However, until recently, little </w:t>
      </w:r>
      <w:r w:rsidR="00D45B7E">
        <w:rPr>
          <w:rFonts w:ascii="Times New Roman" w:hAnsi="Times New Roman" w:cs="Times New Roman"/>
          <w:sz w:val="24"/>
          <w:szCs w:val="24"/>
        </w:rPr>
        <w:t>has been</w:t>
      </w:r>
      <w:r w:rsidR="00BE68C6">
        <w:rPr>
          <w:rFonts w:ascii="Times New Roman" w:hAnsi="Times New Roman" w:cs="Times New Roman"/>
          <w:sz w:val="24"/>
          <w:szCs w:val="24"/>
        </w:rPr>
        <w:t xml:space="preserve"> known about the </w:t>
      </w:r>
      <w:r w:rsidRPr="004D40E2">
        <w:rPr>
          <w:rFonts w:ascii="Times New Roman" w:hAnsi="Times New Roman" w:cs="Times New Roman"/>
          <w:sz w:val="24"/>
          <w:szCs w:val="24"/>
        </w:rPr>
        <w:t xml:space="preserve">needs of older offenders </w:t>
      </w:r>
      <w:r w:rsidR="00FA22A6">
        <w:rPr>
          <w:rFonts w:ascii="Times New Roman" w:hAnsi="Times New Roman" w:cs="Times New Roman"/>
          <w:noProof/>
          <w:sz w:val="24"/>
          <w:szCs w:val="24"/>
        </w:rPr>
        <w:t xml:space="preserve">(Fazel et al., </w:t>
      </w:r>
      <w:r w:rsidRPr="004D40E2">
        <w:rPr>
          <w:rFonts w:ascii="Times New Roman" w:hAnsi="Times New Roman" w:cs="Times New Roman"/>
          <w:noProof/>
          <w:sz w:val="24"/>
          <w:szCs w:val="24"/>
        </w:rPr>
        <w:t>2016)</w:t>
      </w:r>
      <w:r w:rsidRPr="004D40E2">
        <w:rPr>
          <w:rFonts w:ascii="Times New Roman" w:hAnsi="Times New Roman" w:cs="Times New Roman"/>
          <w:sz w:val="24"/>
          <w:szCs w:val="24"/>
        </w:rPr>
        <w:t>, their specific menta</w:t>
      </w:r>
      <w:r w:rsidR="00BE68C6">
        <w:rPr>
          <w:rFonts w:ascii="Times New Roman" w:hAnsi="Times New Roman" w:cs="Times New Roman"/>
          <w:sz w:val="24"/>
          <w:szCs w:val="24"/>
        </w:rPr>
        <w:t>l</w:t>
      </w:r>
      <w:r w:rsidRPr="004D40E2">
        <w:rPr>
          <w:rFonts w:ascii="Times New Roman" w:hAnsi="Times New Roman" w:cs="Times New Roman"/>
          <w:sz w:val="24"/>
          <w:szCs w:val="24"/>
        </w:rPr>
        <w:t xml:space="preserve"> and physical health disorders, and/or how previous life-style and health conditions are associated with </w:t>
      </w:r>
      <w:r w:rsidRPr="004D40E2">
        <w:rPr>
          <w:rFonts w:ascii="Times New Roman" w:hAnsi="Times New Roman" w:cs="Times New Roman"/>
          <w:sz w:val="24"/>
          <w:szCs w:val="24"/>
        </w:rPr>
        <w:lastRenderedPageBreak/>
        <w:t xml:space="preserve">these outcomes. Although the body of  literature is still </w:t>
      </w:r>
      <w:r w:rsidR="0010236E">
        <w:rPr>
          <w:rFonts w:ascii="Times New Roman" w:hAnsi="Times New Roman" w:cs="Times New Roman"/>
          <w:sz w:val="24"/>
          <w:szCs w:val="24"/>
        </w:rPr>
        <w:t>not extensive</w:t>
      </w:r>
      <w:r w:rsidRPr="004D40E2">
        <w:rPr>
          <w:rFonts w:ascii="Times New Roman" w:hAnsi="Times New Roman" w:cs="Times New Roman"/>
          <w:sz w:val="24"/>
          <w:szCs w:val="24"/>
        </w:rPr>
        <w:t xml:space="preserve">, current studies indicate that around 80% of older male prisoners may have at least one major illness  </w:t>
      </w:r>
      <w:r w:rsidRPr="004D40E2">
        <w:rPr>
          <w:rFonts w:ascii="Times New Roman" w:hAnsi="Times New Roman" w:cs="Times New Roman"/>
          <w:noProof/>
          <w:sz w:val="24"/>
          <w:szCs w:val="24"/>
        </w:rPr>
        <w:t>(Fazel</w:t>
      </w:r>
      <w:r w:rsidR="00FA22A6">
        <w:rPr>
          <w:rFonts w:ascii="Times New Roman" w:hAnsi="Times New Roman" w:cs="Times New Roman"/>
          <w:noProof/>
          <w:sz w:val="24"/>
          <w:szCs w:val="24"/>
        </w:rPr>
        <w:t xml:space="preserve"> et al.,</w:t>
      </w:r>
      <w:r w:rsidRPr="004D40E2">
        <w:rPr>
          <w:rFonts w:ascii="Times New Roman" w:hAnsi="Times New Roman" w:cs="Times New Roman"/>
          <w:noProof/>
          <w:sz w:val="24"/>
          <w:szCs w:val="24"/>
        </w:rPr>
        <w:t xml:space="preserve"> 2001)</w:t>
      </w:r>
      <w:r w:rsidRPr="004D40E2">
        <w:rPr>
          <w:rFonts w:ascii="Times New Roman" w:hAnsi="Times New Roman" w:cs="Times New Roman"/>
          <w:sz w:val="24"/>
          <w:szCs w:val="24"/>
        </w:rPr>
        <w:t xml:space="preserve">, where depression, schizophrenia/psychoses and anxiety would be the most common diagnoses </w:t>
      </w:r>
      <w:r w:rsidRPr="004D40E2">
        <w:rPr>
          <w:rFonts w:ascii="Times New Roman" w:hAnsi="Times New Roman" w:cs="Times New Roman"/>
          <w:noProof/>
          <w:sz w:val="24"/>
          <w:szCs w:val="24"/>
        </w:rPr>
        <w:t>(</w:t>
      </w:r>
      <w:r w:rsidR="00FA22A6">
        <w:rPr>
          <w:rFonts w:ascii="Times New Roman" w:hAnsi="Times New Roman" w:cs="Times New Roman"/>
          <w:noProof/>
          <w:sz w:val="24"/>
          <w:szCs w:val="24"/>
        </w:rPr>
        <w:t>Di Lorito et al., 2018b</w:t>
      </w:r>
      <w:r w:rsidRPr="004D40E2">
        <w:rPr>
          <w:rFonts w:ascii="Times New Roman" w:hAnsi="Times New Roman" w:cs="Times New Roman"/>
          <w:noProof/>
          <w:sz w:val="24"/>
          <w:szCs w:val="24"/>
        </w:rPr>
        <w:t>)</w:t>
      </w:r>
      <w:r w:rsidRPr="004D40E2">
        <w:rPr>
          <w:rFonts w:ascii="Times New Roman" w:hAnsi="Times New Roman" w:cs="Times New Roman"/>
          <w:sz w:val="24"/>
          <w:szCs w:val="24"/>
        </w:rPr>
        <w:t xml:space="preserve">. </w:t>
      </w:r>
      <w:r w:rsidR="00834A5D">
        <w:rPr>
          <w:rFonts w:ascii="Times New Roman" w:hAnsi="Times New Roman" w:cs="Times New Roman"/>
          <w:sz w:val="24"/>
          <w:szCs w:val="24"/>
        </w:rPr>
        <w:t>I</w:t>
      </w:r>
      <w:r w:rsidR="00C37C16">
        <w:rPr>
          <w:rFonts w:ascii="Times New Roman" w:hAnsi="Times New Roman" w:cs="Times New Roman"/>
          <w:sz w:val="24"/>
          <w:szCs w:val="24"/>
        </w:rPr>
        <w:t>mportantly</w:t>
      </w:r>
      <w:r w:rsidR="00834A5D">
        <w:rPr>
          <w:rFonts w:ascii="Times New Roman" w:hAnsi="Times New Roman" w:cs="Times New Roman"/>
          <w:sz w:val="24"/>
          <w:szCs w:val="24"/>
        </w:rPr>
        <w:t>,</w:t>
      </w:r>
      <w:r w:rsidR="005717D1">
        <w:rPr>
          <w:rFonts w:ascii="Times New Roman" w:hAnsi="Times New Roman" w:cs="Times New Roman"/>
          <w:sz w:val="24"/>
          <w:szCs w:val="24"/>
        </w:rPr>
        <w:t xml:space="preserve"> </w:t>
      </w:r>
      <w:r w:rsidR="00834A5D">
        <w:rPr>
          <w:rFonts w:ascii="Times New Roman" w:hAnsi="Times New Roman" w:cs="Times New Roman"/>
          <w:sz w:val="24"/>
          <w:szCs w:val="24"/>
        </w:rPr>
        <w:t xml:space="preserve">several neurocognitive deficits </w:t>
      </w:r>
      <w:r w:rsidR="00C37C16">
        <w:rPr>
          <w:rFonts w:ascii="Times New Roman" w:hAnsi="Times New Roman" w:cs="Times New Roman"/>
          <w:sz w:val="24"/>
          <w:szCs w:val="24"/>
        </w:rPr>
        <w:t xml:space="preserve">seem to be </w:t>
      </w:r>
      <w:r w:rsidR="005717D1">
        <w:rPr>
          <w:rFonts w:ascii="Times New Roman" w:hAnsi="Times New Roman" w:cs="Times New Roman"/>
          <w:sz w:val="24"/>
          <w:szCs w:val="24"/>
        </w:rPr>
        <w:t>associated</w:t>
      </w:r>
      <w:r w:rsidR="00A93237">
        <w:rPr>
          <w:rFonts w:ascii="Times New Roman" w:hAnsi="Times New Roman" w:cs="Times New Roman"/>
          <w:sz w:val="24"/>
          <w:szCs w:val="24"/>
        </w:rPr>
        <w:t xml:space="preserve"> with</w:t>
      </w:r>
      <w:r w:rsidR="009B4B4A">
        <w:rPr>
          <w:rFonts w:ascii="Times New Roman" w:hAnsi="Times New Roman" w:cs="Times New Roman"/>
          <w:sz w:val="24"/>
          <w:szCs w:val="24"/>
        </w:rPr>
        <w:t xml:space="preserve"> these psychiatric disorders </w:t>
      </w:r>
      <w:r w:rsidR="00EB7428">
        <w:rPr>
          <w:rFonts w:ascii="Times New Roman" w:hAnsi="Times New Roman" w:cs="Times New Roman"/>
          <w:sz w:val="24"/>
          <w:szCs w:val="24"/>
        </w:rPr>
        <w:t>such as ex</w:t>
      </w:r>
      <w:r w:rsidR="00EB6B79">
        <w:rPr>
          <w:rFonts w:ascii="Times New Roman" w:hAnsi="Times New Roman" w:cs="Times New Roman"/>
          <w:sz w:val="24"/>
          <w:szCs w:val="24"/>
        </w:rPr>
        <w:t>e</w:t>
      </w:r>
      <w:r w:rsidR="00EB7428">
        <w:rPr>
          <w:rFonts w:ascii="Times New Roman" w:hAnsi="Times New Roman" w:cs="Times New Roman"/>
          <w:sz w:val="24"/>
          <w:szCs w:val="24"/>
        </w:rPr>
        <w:t>cutive</w:t>
      </w:r>
      <w:r w:rsidR="00EB6B79">
        <w:rPr>
          <w:rFonts w:ascii="Times New Roman" w:hAnsi="Times New Roman" w:cs="Times New Roman"/>
          <w:sz w:val="24"/>
          <w:szCs w:val="24"/>
        </w:rPr>
        <w:t xml:space="preserve"> dysfunctions </w:t>
      </w:r>
      <w:r w:rsidR="009B4B4A">
        <w:rPr>
          <w:rFonts w:ascii="Times New Roman" w:hAnsi="Times New Roman" w:cs="Times New Roman"/>
          <w:sz w:val="24"/>
          <w:szCs w:val="24"/>
        </w:rPr>
        <w:t>or</w:t>
      </w:r>
      <w:r w:rsidR="00EB6B79">
        <w:rPr>
          <w:rFonts w:ascii="Times New Roman" w:hAnsi="Times New Roman" w:cs="Times New Roman"/>
          <w:sz w:val="24"/>
          <w:szCs w:val="24"/>
        </w:rPr>
        <w:t xml:space="preserve"> </w:t>
      </w:r>
      <w:r w:rsidR="00EB7428">
        <w:rPr>
          <w:rFonts w:ascii="Times New Roman" w:hAnsi="Times New Roman" w:cs="Times New Roman"/>
          <w:sz w:val="24"/>
          <w:szCs w:val="24"/>
        </w:rPr>
        <w:t xml:space="preserve">memory </w:t>
      </w:r>
      <w:r w:rsidR="009B4B4A">
        <w:rPr>
          <w:rFonts w:ascii="Times New Roman" w:hAnsi="Times New Roman" w:cs="Times New Roman"/>
          <w:sz w:val="24"/>
          <w:szCs w:val="24"/>
        </w:rPr>
        <w:t>problems</w:t>
      </w:r>
      <w:r w:rsidR="00F75DC7">
        <w:rPr>
          <w:rFonts w:ascii="Times New Roman" w:hAnsi="Times New Roman" w:cs="Times New Roman"/>
          <w:sz w:val="24"/>
          <w:szCs w:val="24"/>
        </w:rPr>
        <w:t xml:space="preserve"> (</w:t>
      </w:r>
      <w:proofErr w:type="spellStart"/>
      <w:r w:rsidR="00F75DC7">
        <w:rPr>
          <w:rFonts w:ascii="Times New Roman" w:hAnsi="Times New Roman" w:cs="Times New Roman"/>
          <w:sz w:val="24"/>
          <w:szCs w:val="24"/>
        </w:rPr>
        <w:t>Granacher</w:t>
      </w:r>
      <w:proofErr w:type="spellEnd"/>
      <w:r w:rsidR="00F75DC7">
        <w:rPr>
          <w:rFonts w:ascii="Times New Roman" w:hAnsi="Times New Roman" w:cs="Times New Roman"/>
          <w:sz w:val="24"/>
          <w:szCs w:val="24"/>
        </w:rPr>
        <w:t>, 2018)</w:t>
      </w:r>
      <w:r w:rsidR="00C37C16">
        <w:rPr>
          <w:rFonts w:ascii="Times New Roman" w:hAnsi="Times New Roman" w:cs="Times New Roman"/>
          <w:sz w:val="24"/>
          <w:szCs w:val="24"/>
        </w:rPr>
        <w:t>,</w:t>
      </w:r>
      <w:r w:rsidR="00F75DC7">
        <w:rPr>
          <w:rFonts w:ascii="Times New Roman" w:hAnsi="Times New Roman" w:cs="Times New Roman"/>
          <w:sz w:val="24"/>
          <w:szCs w:val="24"/>
        </w:rPr>
        <w:t xml:space="preserve"> </w:t>
      </w:r>
      <w:r w:rsidR="00C24816">
        <w:rPr>
          <w:rFonts w:ascii="Times New Roman" w:hAnsi="Times New Roman" w:cs="Times New Roman"/>
          <w:sz w:val="24"/>
          <w:szCs w:val="24"/>
        </w:rPr>
        <w:t xml:space="preserve">that may have a negative impact </w:t>
      </w:r>
      <w:r w:rsidR="00C37C16">
        <w:rPr>
          <w:rFonts w:ascii="Times New Roman" w:hAnsi="Times New Roman" w:cs="Times New Roman"/>
          <w:sz w:val="24"/>
          <w:szCs w:val="24"/>
        </w:rPr>
        <w:t>during</w:t>
      </w:r>
      <w:r w:rsidR="00C24816">
        <w:rPr>
          <w:rFonts w:ascii="Times New Roman" w:hAnsi="Times New Roman" w:cs="Times New Roman"/>
          <w:sz w:val="24"/>
          <w:szCs w:val="24"/>
        </w:rPr>
        <w:t xml:space="preserve"> ageing</w:t>
      </w:r>
      <w:r w:rsidR="005717D1">
        <w:rPr>
          <w:rFonts w:ascii="Times New Roman" w:hAnsi="Times New Roman" w:cs="Times New Roman"/>
          <w:sz w:val="24"/>
          <w:szCs w:val="24"/>
        </w:rPr>
        <w:t>.</w:t>
      </w:r>
      <w:r w:rsidR="00EB7428">
        <w:rPr>
          <w:rFonts w:ascii="Times New Roman" w:hAnsi="Times New Roman" w:cs="Times New Roman"/>
          <w:sz w:val="24"/>
          <w:szCs w:val="24"/>
        </w:rPr>
        <w:t xml:space="preserve"> </w:t>
      </w:r>
      <w:r w:rsidR="00EB6B79">
        <w:rPr>
          <w:rFonts w:ascii="Times New Roman" w:hAnsi="Times New Roman" w:cs="Times New Roman"/>
          <w:sz w:val="24"/>
          <w:szCs w:val="24"/>
        </w:rPr>
        <w:t>Moreover,</w:t>
      </w:r>
      <w:r w:rsidR="00736969">
        <w:rPr>
          <w:rFonts w:ascii="Times New Roman" w:hAnsi="Times New Roman" w:cs="Times New Roman"/>
          <w:sz w:val="24"/>
          <w:szCs w:val="24"/>
        </w:rPr>
        <w:t xml:space="preserve"> </w:t>
      </w:r>
      <w:r w:rsidR="009B4B4A">
        <w:rPr>
          <w:rFonts w:ascii="Times New Roman" w:hAnsi="Times New Roman" w:cs="Times New Roman"/>
          <w:sz w:val="24"/>
          <w:szCs w:val="24"/>
        </w:rPr>
        <w:t xml:space="preserve">the development of </w:t>
      </w:r>
      <w:r w:rsidR="00834A5D">
        <w:rPr>
          <w:rFonts w:ascii="Times New Roman" w:hAnsi="Times New Roman" w:cs="Times New Roman"/>
          <w:sz w:val="24"/>
          <w:szCs w:val="24"/>
        </w:rPr>
        <w:t xml:space="preserve">neurological </w:t>
      </w:r>
      <w:r w:rsidR="00736969">
        <w:rPr>
          <w:rFonts w:ascii="Times New Roman" w:hAnsi="Times New Roman" w:cs="Times New Roman"/>
          <w:sz w:val="24"/>
          <w:szCs w:val="24"/>
        </w:rPr>
        <w:t>disorders</w:t>
      </w:r>
      <w:r w:rsidR="00834A5D">
        <w:rPr>
          <w:rFonts w:ascii="Times New Roman" w:hAnsi="Times New Roman" w:cs="Times New Roman"/>
          <w:sz w:val="24"/>
          <w:szCs w:val="24"/>
        </w:rPr>
        <w:t xml:space="preserve"> </w:t>
      </w:r>
      <w:r w:rsidR="009B4B4A">
        <w:rPr>
          <w:rFonts w:ascii="Times New Roman" w:hAnsi="Times New Roman" w:cs="Times New Roman"/>
          <w:sz w:val="24"/>
          <w:szCs w:val="24"/>
        </w:rPr>
        <w:t xml:space="preserve">in ageing offenders, </w:t>
      </w:r>
      <w:r w:rsidR="00834A5D">
        <w:rPr>
          <w:rFonts w:ascii="Times New Roman" w:hAnsi="Times New Roman" w:cs="Times New Roman"/>
          <w:sz w:val="24"/>
          <w:szCs w:val="24"/>
        </w:rPr>
        <w:t xml:space="preserve">such as aphasias, </w:t>
      </w:r>
      <w:proofErr w:type="spellStart"/>
      <w:r w:rsidR="00834A5D">
        <w:rPr>
          <w:rFonts w:ascii="Times New Roman" w:hAnsi="Times New Roman" w:cs="Times New Roman"/>
          <w:sz w:val="24"/>
          <w:szCs w:val="24"/>
        </w:rPr>
        <w:t>apraxias</w:t>
      </w:r>
      <w:proofErr w:type="spellEnd"/>
      <w:r w:rsidR="00834A5D">
        <w:rPr>
          <w:rFonts w:ascii="Times New Roman" w:hAnsi="Times New Roman" w:cs="Times New Roman"/>
          <w:sz w:val="24"/>
          <w:szCs w:val="24"/>
        </w:rPr>
        <w:t xml:space="preserve">, </w:t>
      </w:r>
      <w:proofErr w:type="spellStart"/>
      <w:r w:rsidR="00834A5D">
        <w:rPr>
          <w:rFonts w:ascii="Times New Roman" w:hAnsi="Times New Roman" w:cs="Times New Roman"/>
          <w:sz w:val="24"/>
          <w:szCs w:val="24"/>
        </w:rPr>
        <w:t>agnosias</w:t>
      </w:r>
      <w:proofErr w:type="spellEnd"/>
      <w:r w:rsidR="000B419A">
        <w:rPr>
          <w:rFonts w:ascii="Times New Roman" w:hAnsi="Times New Roman" w:cs="Times New Roman"/>
          <w:sz w:val="24"/>
          <w:szCs w:val="24"/>
        </w:rPr>
        <w:t>,</w:t>
      </w:r>
      <w:r w:rsidR="00834A5D">
        <w:rPr>
          <w:rFonts w:ascii="Times New Roman" w:hAnsi="Times New Roman" w:cs="Times New Roman"/>
          <w:sz w:val="24"/>
          <w:szCs w:val="24"/>
        </w:rPr>
        <w:t xml:space="preserve"> or</w:t>
      </w:r>
      <w:r w:rsidR="00EB6B79">
        <w:rPr>
          <w:rFonts w:ascii="Times New Roman" w:hAnsi="Times New Roman" w:cs="Times New Roman"/>
          <w:sz w:val="24"/>
          <w:szCs w:val="24"/>
        </w:rPr>
        <w:t xml:space="preserve"> other neurocognitive </w:t>
      </w:r>
      <w:r w:rsidR="00736969">
        <w:rPr>
          <w:rFonts w:ascii="Times New Roman" w:hAnsi="Times New Roman" w:cs="Times New Roman"/>
          <w:sz w:val="24"/>
          <w:szCs w:val="24"/>
        </w:rPr>
        <w:t xml:space="preserve">syndromes </w:t>
      </w:r>
      <w:r w:rsidR="00EB6B79">
        <w:rPr>
          <w:rFonts w:ascii="Times New Roman" w:hAnsi="Times New Roman" w:cs="Times New Roman"/>
          <w:sz w:val="24"/>
          <w:szCs w:val="24"/>
        </w:rPr>
        <w:t xml:space="preserve">like </w:t>
      </w:r>
      <w:r w:rsidR="00736969">
        <w:rPr>
          <w:rFonts w:ascii="Times New Roman" w:hAnsi="Times New Roman" w:cs="Times New Roman"/>
          <w:sz w:val="24"/>
          <w:szCs w:val="24"/>
        </w:rPr>
        <w:t xml:space="preserve">Alzheimer’s disease or Vascular </w:t>
      </w:r>
      <w:r w:rsidR="00EB6B79">
        <w:rPr>
          <w:rFonts w:ascii="Times New Roman" w:hAnsi="Times New Roman" w:cs="Times New Roman"/>
          <w:sz w:val="24"/>
          <w:szCs w:val="24"/>
        </w:rPr>
        <w:t>Dementia</w:t>
      </w:r>
      <w:r w:rsidR="00736969">
        <w:rPr>
          <w:rFonts w:ascii="Times New Roman" w:hAnsi="Times New Roman" w:cs="Times New Roman"/>
          <w:sz w:val="24"/>
          <w:szCs w:val="24"/>
        </w:rPr>
        <w:t xml:space="preserve">, </w:t>
      </w:r>
      <w:r w:rsidR="009B4B4A">
        <w:rPr>
          <w:rFonts w:ascii="Times New Roman" w:hAnsi="Times New Roman" w:cs="Times New Roman"/>
          <w:sz w:val="24"/>
          <w:szCs w:val="24"/>
        </w:rPr>
        <w:t>may be related to previous</w:t>
      </w:r>
      <w:r w:rsidR="005717D1">
        <w:rPr>
          <w:rFonts w:ascii="Times New Roman" w:hAnsi="Times New Roman" w:cs="Times New Roman"/>
          <w:sz w:val="24"/>
          <w:szCs w:val="24"/>
        </w:rPr>
        <w:t xml:space="preserve"> </w:t>
      </w:r>
      <w:r w:rsidR="00961C44">
        <w:rPr>
          <w:rFonts w:ascii="Times New Roman" w:hAnsi="Times New Roman" w:cs="Times New Roman"/>
          <w:sz w:val="24"/>
          <w:szCs w:val="24"/>
        </w:rPr>
        <w:t xml:space="preserve">life-span </w:t>
      </w:r>
      <w:r w:rsidR="009B4B4A">
        <w:rPr>
          <w:rFonts w:ascii="Times New Roman" w:hAnsi="Times New Roman" w:cs="Times New Roman"/>
          <w:sz w:val="24"/>
          <w:szCs w:val="24"/>
        </w:rPr>
        <w:t>psychiatric problems</w:t>
      </w:r>
      <w:r w:rsidR="00C24816">
        <w:rPr>
          <w:rFonts w:ascii="Times New Roman" w:hAnsi="Times New Roman" w:cs="Times New Roman"/>
          <w:sz w:val="24"/>
          <w:szCs w:val="24"/>
        </w:rPr>
        <w:t xml:space="preserve"> (e.g.</w:t>
      </w:r>
      <w:r w:rsidR="009B4B4A">
        <w:rPr>
          <w:rFonts w:ascii="Times New Roman" w:hAnsi="Times New Roman" w:cs="Times New Roman"/>
          <w:sz w:val="24"/>
          <w:szCs w:val="24"/>
        </w:rPr>
        <w:t>, Substance abuse)</w:t>
      </w:r>
      <w:r w:rsidR="00C24816">
        <w:rPr>
          <w:rFonts w:ascii="Times New Roman" w:hAnsi="Times New Roman" w:cs="Times New Roman"/>
          <w:sz w:val="24"/>
          <w:szCs w:val="24"/>
        </w:rPr>
        <w:t xml:space="preserve"> or</w:t>
      </w:r>
      <w:r w:rsidR="009B4B4A">
        <w:rPr>
          <w:rFonts w:ascii="Times New Roman" w:hAnsi="Times New Roman" w:cs="Times New Roman"/>
          <w:sz w:val="24"/>
          <w:szCs w:val="24"/>
        </w:rPr>
        <w:t xml:space="preserve"> health conditions</w:t>
      </w:r>
      <w:r w:rsidR="00C24816">
        <w:rPr>
          <w:rFonts w:ascii="Times New Roman" w:hAnsi="Times New Roman" w:cs="Times New Roman"/>
          <w:sz w:val="24"/>
          <w:szCs w:val="24"/>
        </w:rPr>
        <w:t xml:space="preserve"> (e.g.</w:t>
      </w:r>
      <w:r w:rsidR="009B4B4A">
        <w:rPr>
          <w:rFonts w:ascii="Times New Roman" w:hAnsi="Times New Roman" w:cs="Times New Roman"/>
          <w:sz w:val="24"/>
          <w:szCs w:val="24"/>
        </w:rPr>
        <w:t>, Traumatic Brain Injury)</w:t>
      </w:r>
      <w:r w:rsidR="005717D1">
        <w:rPr>
          <w:rFonts w:ascii="Times New Roman" w:hAnsi="Times New Roman" w:cs="Times New Roman"/>
          <w:sz w:val="24"/>
          <w:szCs w:val="24"/>
        </w:rPr>
        <w:t xml:space="preserve">. These neurocognitive deficits and neurological disorders </w:t>
      </w:r>
      <w:r w:rsidR="00C37C16">
        <w:rPr>
          <w:rFonts w:ascii="Times New Roman" w:hAnsi="Times New Roman" w:cs="Times New Roman"/>
          <w:sz w:val="24"/>
          <w:szCs w:val="24"/>
        </w:rPr>
        <w:t xml:space="preserve">can </w:t>
      </w:r>
      <w:r w:rsidR="005717D1">
        <w:rPr>
          <w:rFonts w:ascii="Times New Roman" w:hAnsi="Times New Roman" w:cs="Times New Roman"/>
          <w:sz w:val="24"/>
          <w:szCs w:val="24"/>
        </w:rPr>
        <w:t xml:space="preserve">affect </w:t>
      </w:r>
      <w:r w:rsidR="00736969">
        <w:rPr>
          <w:rFonts w:ascii="Times New Roman" w:hAnsi="Times New Roman" w:cs="Times New Roman"/>
          <w:sz w:val="24"/>
          <w:szCs w:val="24"/>
        </w:rPr>
        <w:t xml:space="preserve">the brain functioning and the behavior of older </w:t>
      </w:r>
      <w:r w:rsidR="005717D1">
        <w:rPr>
          <w:rFonts w:ascii="Times New Roman" w:hAnsi="Times New Roman" w:cs="Times New Roman"/>
          <w:sz w:val="24"/>
          <w:szCs w:val="24"/>
        </w:rPr>
        <w:t>offenders</w:t>
      </w:r>
      <w:r w:rsidR="00F41B31">
        <w:rPr>
          <w:rFonts w:ascii="Times New Roman" w:hAnsi="Times New Roman" w:cs="Times New Roman"/>
          <w:sz w:val="24"/>
          <w:szCs w:val="24"/>
        </w:rPr>
        <w:t>,</w:t>
      </w:r>
      <w:r w:rsidR="005717D1">
        <w:rPr>
          <w:rFonts w:ascii="Times New Roman" w:hAnsi="Times New Roman" w:cs="Times New Roman"/>
          <w:sz w:val="24"/>
          <w:szCs w:val="24"/>
        </w:rPr>
        <w:t xml:space="preserve"> which impair older offenders</w:t>
      </w:r>
      <w:r w:rsidR="00F41B31">
        <w:rPr>
          <w:rFonts w:ascii="Times New Roman" w:hAnsi="Times New Roman" w:cs="Times New Roman"/>
          <w:sz w:val="24"/>
          <w:szCs w:val="24"/>
        </w:rPr>
        <w:t>’</w:t>
      </w:r>
      <w:r w:rsidR="005717D1">
        <w:rPr>
          <w:rFonts w:ascii="Times New Roman" w:hAnsi="Times New Roman" w:cs="Times New Roman"/>
          <w:sz w:val="24"/>
          <w:szCs w:val="24"/>
        </w:rPr>
        <w:t xml:space="preserve"> functionality, understanding</w:t>
      </w:r>
      <w:r w:rsidR="000B419A">
        <w:rPr>
          <w:rFonts w:ascii="Times New Roman" w:hAnsi="Times New Roman" w:cs="Times New Roman"/>
          <w:sz w:val="24"/>
          <w:szCs w:val="24"/>
        </w:rPr>
        <w:t>,</w:t>
      </w:r>
      <w:r w:rsidR="005717D1">
        <w:rPr>
          <w:rFonts w:ascii="Times New Roman" w:hAnsi="Times New Roman" w:cs="Times New Roman"/>
          <w:sz w:val="24"/>
          <w:szCs w:val="24"/>
        </w:rPr>
        <w:t xml:space="preserve"> and autonomy </w:t>
      </w:r>
      <w:r w:rsidR="00961C44">
        <w:rPr>
          <w:rFonts w:ascii="Times New Roman" w:hAnsi="Times New Roman" w:cs="Times New Roman"/>
          <w:sz w:val="24"/>
          <w:szCs w:val="24"/>
        </w:rPr>
        <w:t xml:space="preserve">in </w:t>
      </w:r>
      <w:r w:rsidR="005717D1">
        <w:rPr>
          <w:rFonts w:ascii="Times New Roman" w:hAnsi="Times New Roman" w:cs="Times New Roman"/>
          <w:sz w:val="24"/>
          <w:szCs w:val="24"/>
        </w:rPr>
        <w:t xml:space="preserve">everyday activities </w:t>
      </w:r>
      <w:r w:rsidR="00961C44">
        <w:rPr>
          <w:rFonts w:ascii="Times New Roman" w:hAnsi="Times New Roman" w:cs="Times New Roman"/>
          <w:sz w:val="24"/>
          <w:szCs w:val="24"/>
        </w:rPr>
        <w:t>(</w:t>
      </w:r>
      <w:proofErr w:type="spellStart"/>
      <w:r w:rsidR="00961C44">
        <w:rPr>
          <w:rFonts w:ascii="Times New Roman" w:hAnsi="Times New Roman" w:cs="Times New Roman"/>
          <w:sz w:val="24"/>
          <w:szCs w:val="24"/>
        </w:rPr>
        <w:t>Granacher</w:t>
      </w:r>
      <w:proofErr w:type="spellEnd"/>
      <w:r w:rsidR="00961C44">
        <w:rPr>
          <w:rFonts w:ascii="Times New Roman" w:hAnsi="Times New Roman" w:cs="Times New Roman"/>
          <w:sz w:val="24"/>
          <w:szCs w:val="24"/>
        </w:rPr>
        <w:t>, 2018</w:t>
      </w:r>
      <w:r w:rsidR="005717D1">
        <w:rPr>
          <w:rFonts w:ascii="Times New Roman" w:hAnsi="Times New Roman" w:cs="Times New Roman"/>
          <w:sz w:val="24"/>
          <w:szCs w:val="24"/>
        </w:rPr>
        <w:t xml:space="preserve">). </w:t>
      </w:r>
      <w:r w:rsidR="00834A5D">
        <w:rPr>
          <w:rFonts w:ascii="Times New Roman" w:hAnsi="Times New Roman" w:cs="Times New Roman"/>
          <w:sz w:val="24"/>
          <w:szCs w:val="24"/>
        </w:rPr>
        <w:t xml:space="preserve"> </w:t>
      </w:r>
      <w:r w:rsidR="005717D1">
        <w:rPr>
          <w:rFonts w:ascii="Times New Roman" w:hAnsi="Times New Roman" w:cs="Times New Roman"/>
          <w:sz w:val="24"/>
          <w:szCs w:val="24"/>
        </w:rPr>
        <w:t>Despite of t</w:t>
      </w:r>
      <w:r w:rsidR="00961C44">
        <w:rPr>
          <w:rFonts w:ascii="Times New Roman" w:hAnsi="Times New Roman" w:cs="Times New Roman"/>
          <w:sz w:val="24"/>
          <w:szCs w:val="24"/>
        </w:rPr>
        <w:t>his, f</w:t>
      </w:r>
      <w:r w:rsidRPr="004D40E2">
        <w:rPr>
          <w:rFonts w:ascii="Times New Roman" w:hAnsi="Times New Roman" w:cs="Times New Roman"/>
          <w:sz w:val="24"/>
          <w:szCs w:val="24"/>
        </w:rPr>
        <w:t xml:space="preserve">ew studies have explored the prevalence of neurodegenerative disorders, such as primary or secondary dementias, in older offenders </w:t>
      </w:r>
      <w:r w:rsidRPr="004D40E2">
        <w:rPr>
          <w:rFonts w:ascii="Times New Roman" w:hAnsi="Times New Roman" w:cs="Times New Roman"/>
          <w:noProof/>
          <w:sz w:val="24"/>
          <w:szCs w:val="24"/>
        </w:rPr>
        <w:t>(Haesen</w:t>
      </w:r>
      <w:r w:rsidR="00FA22A6">
        <w:rPr>
          <w:rFonts w:ascii="Times New Roman" w:hAnsi="Times New Roman" w:cs="Times New Roman"/>
          <w:noProof/>
          <w:sz w:val="24"/>
          <w:szCs w:val="24"/>
        </w:rPr>
        <w:t xml:space="preserve"> et al.</w:t>
      </w:r>
      <w:r w:rsidRPr="004D40E2">
        <w:rPr>
          <w:rFonts w:ascii="Times New Roman" w:hAnsi="Times New Roman" w:cs="Times New Roman"/>
          <w:noProof/>
          <w:sz w:val="24"/>
          <w:szCs w:val="24"/>
        </w:rPr>
        <w:t xml:space="preserve">, 2019). </w:t>
      </w:r>
      <w:r w:rsidRPr="004D40E2">
        <w:rPr>
          <w:rFonts w:ascii="Times New Roman" w:hAnsi="Times New Roman" w:cs="Times New Roman"/>
          <w:sz w:val="24"/>
          <w:szCs w:val="24"/>
        </w:rPr>
        <w:t xml:space="preserve">There is </w:t>
      </w:r>
      <w:r w:rsidR="00D45B7E">
        <w:rPr>
          <w:rFonts w:ascii="Times New Roman" w:hAnsi="Times New Roman" w:cs="Times New Roman"/>
          <w:sz w:val="24"/>
          <w:szCs w:val="24"/>
        </w:rPr>
        <w:t xml:space="preserve">some </w:t>
      </w:r>
      <w:r w:rsidRPr="004D40E2">
        <w:rPr>
          <w:rFonts w:ascii="Times New Roman" w:hAnsi="Times New Roman" w:cs="Times New Roman"/>
          <w:sz w:val="24"/>
          <w:szCs w:val="24"/>
        </w:rPr>
        <w:t xml:space="preserve">evidence </w:t>
      </w:r>
      <w:r w:rsidR="00D45B7E">
        <w:rPr>
          <w:rFonts w:ascii="Times New Roman" w:hAnsi="Times New Roman" w:cs="Times New Roman"/>
          <w:sz w:val="24"/>
          <w:szCs w:val="24"/>
        </w:rPr>
        <w:t xml:space="preserve">suggesting </w:t>
      </w:r>
      <w:r w:rsidRPr="004D40E2">
        <w:rPr>
          <w:rFonts w:ascii="Times New Roman" w:hAnsi="Times New Roman" w:cs="Times New Roman"/>
          <w:sz w:val="24"/>
          <w:szCs w:val="24"/>
        </w:rPr>
        <w:t xml:space="preserve">that older offenders, specifically forensic </w:t>
      </w:r>
      <w:r w:rsidR="00BB466E">
        <w:rPr>
          <w:rFonts w:ascii="Times New Roman" w:hAnsi="Times New Roman" w:cs="Times New Roman"/>
          <w:sz w:val="24"/>
          <w:szCs w:val="24"/>
        </w:rPr>
        <w:t xml:space="preserve">psychiatric </w:t>
      </w:r>
      <w:r w:rsidRPr="004D40E2">
        <w:rPr>
          <w:rFonts w:ascii="Times New Roman" w:hAnsi="Times New Roman" w:cs="Times New Roman"/>
          <w:sz w:val="24"/>
          <w:szCs w:val="24"/>
        </w:rPr>
        <w:t>offenders, have low prevalence rates for several neurocognitive disorders such as Alzheimer</w:t>
      </w:r>
      <w:r w:rsidR="00CA1E05">
        <w:rPr>
          <w:rFonts w:ascii="Times New Roman" w:hAnsi="Times New Roman" w:cs="Times New Roman"/>
          <w:sz w:val="24"/>
          <w:szCs w:val="24"/>
        </w:rPr>
        <w:t>´s</w:t>
      </w:r>
      <w:r w:rsidRPr="004D40E2">
        <w:rPr>
          <w:rFonts w:ascii="Times New Roman" w:hAnsi="Times New Roman" w:cs="Times New Roman"/>
          <w:sz w:val="24"/>
          <w:szCs w:val="24"/>
        </w:rPr>
        <w:t xml:space="preserve"> disease </w:t>
      </w:r>
      <w:r w:rsidRPr="004D40E2">
        <w:rPr>
          <w:rFonts w:ascii="Times New Roman" w:hAnsi="Times New Roman" w:cs="Times New Roman"/>
          <w:noProof/>
          <w:sz w:val="24"/>
          <w:szCs w:val="24"/>
        </w:rPr>
        <w:t>(Ekström</w:t>
      </w:r>
      <w:r w:rsidR="00FA22A6">
        <w:rPr>
          <w:rFonts w:ascii="Times New Roman" w:hAnsi="Times New Roman" w:cs="Times New Roman"/>
          <w:noProof/>
          <w:sz w:val="24"/>
          <w:szCs w:val="24"/>
        </w:rPr>
        <w:t xml:space="preserve"> et al.,</w:t>
      </w:r>
      <w:r w:rsidRPr="004D40E2">
        <w:rPr>
          <w:rFonts w:ascii="Times New Roman" w:hAnsi="Times New Roman" w:cs="Times New Roman"/>
          <w:noProof/>
          <w:sz w:val="24"/>
          <w:szCs w:val="24"/>
        </w:rPr>
        <w:t xml:space="preserve"> 2017)</w:t>
      </w:r>
      <w:r w:rsidR="0010236E">
        <w:rPr>
          <w:rFonts w:ascii="Times New Roman" w:hAnsi="Times New Roman" w:cs="Times New Roman"/>
          <w:noProof/>
          <w:sz w:val="24"/>
          <w:szCs w:val="24"/>
        </w:rPr>
        <w:t>,</w:t>
      </w:r>
      <w:r w:rsidRPr="004D40E2">
        <w:rPr>
          <w:rFonts w:ascii="Times New Roman" w:hAnsi="Times New Roman" w:cs="Times New Roman"/>
          <w:sz w:val="24"/>
          <w:szCs w:val="24"/>
        </w:rPr>
        <w:t xml:space="preserve"> whereas other studies suggest that there is an elevated proportion of dementia diagnosis among older </w:t>
      </w:r>
      <w:r w:rsidR="00BB466E">
        <w:rPr>
          <w:rFonts w:ascii="Times New Roman" w:hAnsi="Times New Roman" w:cs="Times New Roman"/>
          <w:sz w:val="24"/>
          <w:szCs w:val="24"/>
        </w:rPr>
        <w:t>prisoner</w:t>
      </w:r>
      <w:r w:rsidRPr="004D40E2">
        <w:rPr>
          <w:rFonts w:ascii="Times New Roman" w:hAnsi="Times New Roman" w:cs="Times New Roman"/>
          <w:sz w:val="24"/>
          <w:szCs w:val="24"/>
        </w:rPr>
        <w:t xml:space="preserve">s </w:t>
      </w:r>
      <w:r w:rsidRPr="004D40E2">
        <w:rPr>
          <w:rFonts w:ascii="Times New Roman" w:hAnsi="Times New Roman" w:cs="Times New Roman"/>
          <w:noProof/>
          <w:sz w:val="24"/>
          <w:szCs w:val="24"/>
        </w:rPr>
        <w:t>(</w:t>
      </w:r>
      <w:r w:rsidR="00FA22A6">
        <w:rPr>
          <w:rFonts w:ascii="Times New Roman" w:hAnsi="Times New Roman" w:cs="Times New Roman"/>
          <w:noProof/>
          <w:sz w:val="24"/>
          <w:szCs w:val="24"/>
        </w:rPr>
        <w:t>Di Lorito et al., 2018b</w:t>
      </w:r>
      <w:r w:rsidRPr="004D40E2">
        <w:rPr>
          <w:rFonts w:ascii="Times New Roman" w:hAnsi="Times New Roman" w:cs="Times New Roman"/>
          <w:noProof/>
          <w:sz w:val="24"/>
          <w:szCs w:val="24"/>
        </w:rPr>
        <w:t xml:space="preserve">). </w:t>
      </w:r>
      <w:r w:rsidRPr="004D40E2">
        <w:rPr>
          <w:rFonts w:ascii="Times New Roman" w:hAnsi="Times New Roman" w:cs="Times New Roman"/>
          <w:sz w:val="24"/>
          <w:szCs w:val="24"/>
        </w:rPr>
        <w:t>Poor quality of life, functionality decline</w:t>
      </w:r>
      <w:r w:rsidR="00D45B7E">
        <w:rPr>
          <w:rFonts w:ascii="Times New Roman" w:hAnsi="Times New Roman" w:cs="Times New Roman"/>
          <w:sz w:val="24"/>
          <w:szCs w:val="24"/>
        </w:rPr>
        <w:t xml:space="preserve">, </w:t>
      </w:r>
      <w:r w:rsidRPr="004D40E2">
        <w:rPr>
          <w:rFonts w:ascii="Times New Roman" w:hAnsi="Times New Roman" w:cs="Times New Roman"/>
          <w:sz w:val="24"/>
          <w:szCs w:val="24"/>
        </w:rPr>
        <w:t xml:space="preserve">and unmet social needs have also been reported previously </w:t>
      </w:r>
      <w:r w:rsidRPr="004D40E2">
        <w:rPr>
          <w:rFonts w:ascii="Times New Roman" w:hAnsi="Times New Roman" w:cs="Times New Roman"/>
          <w:noProof/>
          <w:sz w:val="24"/>
          <w:szCs w:val="24"/>
        </w:rPr>
        <w:t>(</w:t>
      </w:r>
      <w:r w:rsidR="00FA22A6" w:rsidRPr="004D40E2">
        <w:rPr>
          <w:rFonts w:ascii="Times New Roman" w:hAnsi="Times New Roman" w:cs="Times New Roman"/>
          <w:noProof/>
          <w:sz w:val="24"/>
          <w:szCs w:val="24"/>
        </w:rPr>
        <w:t>Di Lorito</w:t>
      </w:r>
      <w:r w:rsidR="00FA22A6">
        <w:rPr>
          <w:rFonts w:ascii="Times New Roman" w:hAnsi="Times New Roman" w:cs="Times New Roman"/>
          <w:noProof/>
          <w:sz w:val="24"/>
          <w:szCs w:val="24"/>
        </w:rPr>
        <w:t xml:space="preserve"> et al.,</w:t>
      </w:r>
      <w:r w:rsidR="00FA22A6" w:rsidRPr="004D40E2">
        <w:rPr>
          <w:rFonts w:ascii="Times New Roman" w:hAnsi="Times New Roman" w:cs="Times New Roman"/>
          <w:noProof/>
          <w:sz w:val="24"/>
          <w:szCs w:val="24"/>
        </w:rPr>
        <w:t>2018a</w:t>
      </w:r>
      <w:r w:rsidRPr="004D40E2">
        <w:rPr>
          <w:rFonts w:ascii="Times New Roman" w:hAnsi="Times New Roman" w:cs="Times New Roman"/>
          <w:noProof/>
          <w:sz w:val="24"/>
          <w:szCs w:val="24"/>
        </w:rPr>
        <w:t xml:space="preserve">; </w:t>
      </w:r>
      <w:r w:rsidR="00FA22A6" w:rsidRPr="004D40E2">
        <w:rPr>
          <w:rFonts w:ascii="Times New Roman" w:hAnsi="Times New Roman" w:cs="Times New Roman"/>
          <w:noProof/>
          <w:sz w:val="24"/>
          <w:szCs w:val="24"/>
        </w:rPr>
        <w:t>Fazel</w:t>
      </w:r>
      <w:r w:rsidR="00FA22A6">
        <w:rPr>
          <w:rFonts w:ascii="Times New Roman" w:hAnsi="Times New Roman" w:cs="Times New Roman"/>
          <w:noProof/>
          <w:sz w:val="24"/>
          <w:szCs w:val="24"/>
        </w:rPr>
        <w:t xml:space="preserve"> et al.</w:t>
      </w:r>
      <w:r w:rsidR="00FA22A6" w:rsidRPr="004D40E2">
        <w:rPr>
          <w:rFonts w:ascii="Times New Roman" w:hAnsi="Times New Roman" w:cs="Times New Roman"/>
          <w:noProof/>
          <w:sz w:val="24"/>
          <w:szCs w:val="24"/>
        </w:rPr>
        <w:t>, 2004</w:t>
      </w:r>
      <w:r w:rsidRPr="004D40E2">
        <w:rPr>
          <w:rFonts w:ascii="Times New Roman" w:hAnsi="Times New Roman" w:cs="Times New Roman"/>
          <w:noProof/>
          <w:sz w:val="24"/>
          <w:szCs w:val="24"/>
        </w:rPr>
        <w:t>; Ginn, 2012; O'Hara et al., 2016)</w:t>
      </w:r>
      <w:r w:rsidR="009451B3">
        <w:rPr>
          <w:rFonts w:ascii="Times New Roman" w:hAnsi="Times New Roman" w:cs="Times New Roman"/>
          <w:noProof/>
          <w:sz w:val="24"/>
          <w:szCs w:val="24"/>
        </w:rPr>
        <w:t>. However,</w:t>
      </w:r>
      <w:r w:rsidRPr="004D40E2">
        <w:rPr>
          <w:rFonts w:ascii="Times New Roman" w:hAnsi="Times New Roman" w:cs="Times New Roman"/>
          <w:sz w:val="24"/>
          <w:szCs w:val="24"/>
        </w:rPr>
        <w:t xml:space="preserve"> very few studies have used a comparison group of older adults in the general population to investigate whether older offenders show </w:t>
      </w:r>
      <w:r w:rsidR="00625D80">
        <w:rPr>
          <w:rFonts w:ascii="Times New Roman" w:hAnsi="Times New Roman" w:cs="Times New Roman"/>
          <w:sz w:val="24"/>
          <w:szCs w:val="24"/>
        </w:rPr>
        <w:t xml:space="preserve">a </w:t>
      </w:r>
      <w:r w:rsidRPr="004D40E2">
        <w:rPr>
          <w:rFonts w:ascii="Times New Roman" w:hAnsi="Times New Roman" w:cs="Times New Roman"/>
          <w:sz w:val="24"/>
          <w:szCs w:val="24"/>
        </w:rPr>
        <w:t>h</w:t>
      </w:r>
      <w:r w:rsidR="00BE68C6">
        <w:rPr>
          <w:rFonts w:ascii="Times New Roman" w:hAnsi="Times New Roman" w:cs="Times New Roman"/>
          <w:sz w:val="24"/>
          <w:szCs w:val="24"/>
        </w:rPr>
        <w:t xml:space="preserve">igher burden of mental and physical health </w:t>
      </w:r>
      <w:r w:rsidRPr="004D40E2">
        <w:rPr>
          <w:rFonts w:ascii="Times New Roman" w:hAnsi="Times New Roman" w:cs="Times New Roman"/>
          <w:sz w:val="24"/>
          <w:szCs w:val="24"/>
        </w:rPr>
        <w:t>diseases</w:t>
      </w:r>
      <w:r w:rsidR="00BE68C6">
        <w:rPr>
          <w:rFonts w:ascii="Times New Roman" w:hAnsi="Times New Roman" w:cs="Times New Roman"/>
          <w:sz w:val="24"/>
          <w:szCs w:val="24"/>
        </w:rPr>
        <w:t>.</w:t>
      </w:r>
    </w:p>
    <w:p w14:paraId="78E4AB5D" w14:textId="5D9B03A3" w:rsidR="00092F0B" w:rsidRPr="004D40E2" w:rsidRDefault="00092F0B" w:rsidP="00493D1C">
      <w:pPr>
        <w:spacing w:before="100" w:beforeAutospacing="1" w:after="100" w:afterAutospacing="1" w:line="480" w:lineRule="auto"/>
        <w:ind w:firstLine="1304"/>
        <w:rPr>
          <w:rFonts w:ascii="Times New Roman" w:hAnsi="Times New Roman" w:cs="Times New Roman"/>
          <w:sz w:val="24"/>
          <w:szCs w:val="24"/>
        </w:rPr>
      </w:pPr>
      <w:r w:rsidRPr="004D40E2">
        <w:rPr>
          <w:rFonts w:ascii="Times New Roman" w:hAnsi="Times New Roman" w:cs="Times New Roman"/>
          <w:sz w:val="24"/>
          <w:szCs w:val="24"/>
        </w:rPr>
        <w:t>Criminolog</w:t>
      </w:r>
      <w:r w:rsidR="00C37C16">
        <w:rPr>
          <w:rFonts w:ascii="Times New Roman" w:hAnsi="Times New Roman" w:cs="Times New Roman"/>
          <w:sz w:val="24"/>
          <w:szCs w:val="24"/>
        </w:rPr>
        <w:t>y</w:t>
      </w:r>
      <w:r w:rsidRPr="004D40E2">
        <w:rPr>
          <w:rFonts w:ascii="Times New Roman" w:hAnsi="Times New Roman" w:cs="Times New Roman"/>
          <w:sz w:val="24"/>
          <w:szCs w:val="24"/>
        </w:rPr>
        <w:t xml:space="preserve"> researchers have highlighted several factors that increase the risk for persisting in </w:t>
      </w:r>
      <w:r w:rsidR="00625D80">
        <w:rPr>
          <w:rFonts w:ascii="Times New Roman" w:hAnsi="Times New Roman" w:cs="Times New Roman"/>
          <w:sz w:val="24"/>
          <w:szCs w:val="24"/>
        </w:rPr>
        <w:t xml:space="preserve">a </w:t>
      </w:r>
      <w:r w:rsidRPr="004D40E2">
        <w:rPr>
          <w:rFonts w:ascii="Times New Roman" w:hAnsi="Times New Roman" w:cs="Times New Roman"/>
          <w:sz w:val="24"/>
          <w:szCs w:val="24"/>
        </w:rPr>
        <w:t xml:space="preserve">criminal career and developing adverse health and unadjusted social </w:t>
      </w:r>
      <w:r w:rsidRPr="004D40E2">
        <w:rPr>
          <w:rFonts w:ascii="Times New Roman" w:hAnsi="Times New Roman" w:cs="Times New Roman"/>
          <w:sz w:val="24"/>
          <w:szCs w:val="24"/>
        </w:rPr>
        <w:lastRenderedPageBreak/>
        <w:t xml:space="preserve">outcomes from childhood and adolescence </w:t>
      </w:r>
      <w:r w:rsidR="00625D80">
        <w:rPr>
          <w:rFonts w:ascii="Times New Roman" w:hAnsi="Times New Roman" w:cs="Times New Roman"/>
          <w:sz w:val="24"/>
          <w:szCs w:val="24"/>
        </w:rPr>
        <w:t>up in</w:t>
      </w:r>
      <w:r w:rsidRPr="004D40E2">
        <w:rPr>
          <w:rFonts w:ascii="Times New Roman" w:hAnsi="Times New Roman" w:cs="Times New Roman"/>
          <w:sz w:val="24"/>
          <w:szCs w:val="24"/>
        </w:rPr>
        <w:t xml:space="preserve">to adulthood </w:t>
      </w:r>
      <w:r w:rsidRPr="004D40E2">
        <w:rPr>
          <w:rFonts w:ascii="Times New Roman" w:hAnsi="Times New Roman" w:cs="Times New Roman"/>
          <w:noProof/>
          <w:sz w:val="24"/>
          <w:szCs w:val="24"/>
        </w:rPr>
        <w:t>(</w:t>
      </w:r>
      <w:r w:rsidR="00FA22A6">
        <w:rPr>
          <w:rFonts w:ascii="Times New Roman" w:hAnsi="Times New Roman" w:cs="Times New Roman"/>
          <w:noProof/>
          <w:sz w:val="24"/>
          <w:szCs w:val="24"/>
        </w:rPr>
        <w:t>Corovic et al.,</w:t>
      </w:r>
      <w:r w:rsidR="00FA22A6" w:rsidRPr="004D40E2">
        <w:rPr>
          <w:rFonts w:ascii="Times New Roman" w:hAnsi="Times New Roman" w:cs="Times New Roman"/>
          <w:noProof/>
          <w:sz w:val="24"/>
          <w:szCs w:val="24"/>
        </w:rPr>
        <w:t xml:space="preserve"> 2017</w:t>
      </w:r>
      <w:r w:rsidRPr="004D40E2">
        <w:rPr>
          <w:rFonts w:ascii="Times New Roman" w:hAnsi="Times New Roman" w:cs="Times New Roman"/>
          <w:noProof/>
          <w:sz w:val="24"/>
          <w:szCs w:val="24"/>
        </w:rPr>
        <w:t>)</w:t>
      </w:r>
      <w:r w:rsidRPr="004D40E2">
        <w:rPr>
          <w:rFonts w:ascii="Times New Roman" w:hAnsi="Times New Roman" w:cs="Times New Roman"/>
          <w:sz w:val="24"/>
          <w:szCs w:val="24"/>
        </w:rPr>
        <w:t>. These risk factors may refer to individual (e.g., biological and psychological traits), social (e.g. peer interactions, parenting styles and behaviors)</w:t>
      </w:r>
      <w:r w:rsidR="00C37C16">
        <w:rPr>
          <w:rFonts w:ascii="Times New Roman" w:hAnsi="Times New Roman" w:cs="Times New Roman"/>
          <w:sz w:val="24"/>
          <w:szCs w:val="24"/>
        </w:rPr>
        <w:t>,</w:t>
      </w:r>
      <w:r w:rsidRPr="004D40E2">
        <w:rPr>
          <w:rFonts w:ascii="Times New Roman" w:hAnsi="Times New Roman" w:cs="Times New Roman"/>
          <w:sz w:val="24"/>
          <w:szCs w:val="24"/>
        </w:rPr>
        <w:t xml:space="preserve"> demographic variables (e.g. socioeconomic status, geographical region, family structure, imprisonment history, education, employment situation)</w:t>
      </w:r>
      <w:r w:rsidR="00C37C16">
        <w:rPr>
          <w:rFonts w:ascii="Times New Roman" w:hAnsi="Times New Roman" w:cs="Times New Roman"/>
          <w:sz w:val="24"/>
          <w:szCs w:val="24"/>
        </w:rPr>
        <w:t>,</w:t>
      </w:r>
      <w:r w:rsidRPr="004D40E2">
        <w:rPr>
          <w:rFonts w:ascii="Times New Roman" w:hAnsi="Times New Roman" w:cs="Times New Roman"/>
          <w:sz w:val="24"/>
          <w:szCs w:val="24"/>
        </w:rPr>
        <w:t xml:space="preserve"> that offenders </w:t>
      </w:r>
      <w:r w:rsidR="00625D80">
        <w:rPr>
          <w:rFonts w:ascii="Times New Roman" w:hAnsi="Times New Roman" w:cs="Times New Roman"/>
          <w:sz w:val="24"/>
          <w:szCs w:val="24"/>
        </w:rPr>
        <w:t xml:space="preserve">exhibit or </w:t>
      </w:r>
      <w:r w:rsidRPr="004D40E2">
        <w:rPr>
          <w:rFonts w:ascii="Times New Roman" w:hAnsi="Times New Roman" w:cs="Times New Roman"/>
          <w:sz w:val="24"/>
          <w:szCs w:val="24"/>
        </w:rPr>
        <w:t xml:space="preserve">are exposed to along their lifespan </w:t>
      </w:r>
      <w:r w:rsidRPr="004D40E2">
        <w:rPr>
          <w:rFonts w:ascii="Times New Roman" w:hAnsi="Times New Roman" w:cs="Times New Roman"/>
          <w:noProof/>
          <w:sz w:val="24"/>
          <w:szCs w:val="24"/>
        </w:rPr>
        <w:t>(</w:t>
      </w:r>
      <w:r w:rsidR="00FA22A6" w:rsidRPr="004D40E2">
        <w:rPr>
          <w:rFonts w:ascii="Times New Roman" w:hAnsi="Times New Roman" w:cs="Times New Roman"/>
          <w:noProof/>
          <w:sz w:val="24"/>
          <w:szCs w:val="24"/>
        </w:rPr>
        <w:t>Kretschmer</w:t>
      </w:r>
      <w:r w:rsidR="00FA22A6">
        <w:rPr>
          <w:rFonts w:ascii="Times New Roman" w:hAnsi="Times New Roman" w:cs="Times New Roman"/>
          <w:noProof/>
          <w:sz w:val="24"/>
          <w:szCs w:val="24"/>
        </w:rPr>
        <w:t xml:space="preserve"> et al.,</w:t>
      </w:r>
      <w:r w:rsidR="00FA22A6" w:rsidRPr="004D40E2">
        <w:rPr>
          <w:rFonts w:ascii="Times New Roman" w:hAnsi="Times New Roman" w:cs="Times New Roman"/>
          <w:noProof/>
          <w:sz w:val="24"/>
          <w:szCs w:val="24"/>
        </w:rPr>
        <w:t xml:space="preserve"> 2017</w:t>
      </w:r>
      <w:r w:rsidRPr="004D40E2">
        <w:rPr>
          <w:rFonts w:ascii="Times New Roman" w:hAnsi="Times New Roman" w:cs="Times New Roman"/>
          <w:noProof/>
          <w:sz w:val="24"/>
          <w:szCs w:val="24"/>
        </w:rPr>
        <w:t>).</w:t>
      </w:r>
      <w:r w:rsidR="009451B3">
        <w:rPr>
          <w:rFonts w:ascii="Times New Roman" w:hAnsi="Times New Roman" w:cs="Times New Roman"/>
          <w:noProof/>
          <w:sz w:val="24"/>
          <w:szCs w:val="24"/>
        </w:rPr>
        <w:t xml:space="preserve"> </w:t>
      </w:r>
      <w:r w:rsidRPr="004D40E2">
        <w:rPr>
          <w:rFonts w:ascii="Times New Roman" w:hAnsi="Times New Roman" w:cs="Times New Roman"/>
          <w:sz w:val="24"/>
          <w:szCs w:val="24"/>
        </w:rPr>
        <w:t>However, there is a lack of research exploring how these risk factors influence offenders in later-life stages.</w:t>
      </w:r>
      <w:r w:rsidR="00BB466E">
        <w:rPr>
          <w:rFonts w:ascii="Times New Roman" w:hAnsi="Times New Roman" w:cs="Times New Roman"/>
          <w:sz w:val="24"/>
          <w:szCs w:val="24"/>
        </w:rPr>
        <w:t xml:space="preserve"> </w:t>
      </w:r>
      <w:r w:rsidR="00073A48">
        <w:rPr>
          <w:rFonts w:ascii="Times New Roman" w:hAnsi="Times New Roman" w:cs="Times New Roman"/>
          <w:sz w:val="24"/>
          <w:szCs w:val="24"/>
        </w:rPr>
        <w:t>Furthermore</w:t>
      </w:r>
      <w:r w:rsidR="00BB466E">
        <w:rPr>
          <w:rFonts w:ascii="Times New Roman" w:hAnsi="Times New Roman" w:cs="Times New Roman"/>
          <w:sz w:val="24"/>
          <w:szCs w:val="24"/>
        </w:rPr>
        <w:t>,</w:t>
      </w:r>
      <w:r w:rsidRPr="004D40E2">
        <w:rPr>
          <w:rFonts w:ascii="Times New Roman" w:hAnsi="Times New Roman" w:cs="Times New Roman"/>
          <w:sz w:val="24"/>
          <w:szCs w:val="24"/>
        </w:rPr>
        <w:t xml:space="preserve"> </w:t>
      </w:r>
      <w:r w:rsidR="00BB466E">
        <w:rPr>
          <w:rFonts w:ascii="Times New Roman" w:hAnsi="Times New Roman" w:cs="Times New Roman"/>
          <w:sz w:val="24"/>
          <w:szCs w:val="24"/>
        </w:rPr>
        <w:t>l</w:t>
      </w:r>
      <w:r w:rsidRPr="004D40E2">
        <w:rPr>
          <w:rFonts w:ascii="Times New Roman" w:hAnsi="Times New Roman" w:cs="Times New Roman"/>
          <w:sz w:val="24"/>
          <w:szCs w:val="24"/>
        </w:rPr>
        <w:t xml:space="preserve">ittle is known about </w:t>
      </w:r>
      <w:r w:rsidR="00E720B7">
        <w:rPr>
          <w:rFonts w:ascii="Times New Roman" w:hAnsi="Times New Roman" w:cs="Times New Roman"/>
          <w:sz w:val="24"/>
          <w:szCs w:val="24"/>
        </w:rPr>
        <w:t>the potential</w:t>
      </w:r>
      <w:r w:rsidR="004F2DC8">
        <w:rPr>
          <w:rFonts w:ascii="Times New Roman" w:hAnsi="Times New Roman" w:cs="Times New Roman"/>
          <w:sz w:val="24"/>
          <w:szCs w:val="24"/>
        </w:rPr>
        <w:t xml:space="preserve"> effect o</w:t>
      </w:r>
      <w:r w:rsidR="00E720B7">
        <w:rPr>
          <w:rFonts w:ascii="Times New Roman" w:hAnsi="Times New Roman" w:cs="Times New Roman"/>
          <w:sz w:val="24"/>
          <w:szCs w:val="24"/>
        </w:rPr>
        <w:t xml:space="preserve">n </w:t>
      </w:r>
      <w:r w:rsidR="007304B6">
        <w:rPr>
          <w:rFonts w:ascii="Times New Roman" w:hAnsi="Times New Roman" w:cs="Times New Roman"/>
          <w:sz w:val="24"/>
          <w:szCs w:val="24"/>
        </w:rPr>
        <w:t>their ageing processes</w:t>
      </w:r>
      <w:r w:rsidR="00E720B7">
        <w:rPr>
          <w:rFonts w:ascii="Times New Roman" w:hAnsi="Times New Roman" w:cs="Times New Roman"/>
          <w:sz w:val="24"/>
          <w:szCs w:val="24"/>
        </w:rPr>
        <w:t xml:space="preserve"> of </w:t>
      </w:r>
      <w:r w:rsidRPr="004D40E2">
        <w:rPr>
          <w:rFonts w:ascii="Times New Roman" w:hAnsi="Times New Roman" w:cs="Times New Roman"/>
          <w:sz w:val="24"/>
          <w:szCs w:val="24"/>
        </w:rPr>
        <w:t>lifespan medical conditions and mental health problems, the familiar structure, the income and employment situation, the geographical region where the offender grows older, the imprisonment status, the offender´s trajectory (e.g.</w:t>
      </w:r>
      <w:r w:rsidR="0010236E">
        <w:rPr>
          <w:rFonts w:ascii="Times New Roman" w:hAnsi="Times New Roman" w:cs="Times New Roman"/>
          <w:sz w:val="24"/>
          <w:szCs w:val="24"/>
        </w:rPr>
        <w:t>,</w:t>
      </w:r>
      <w:r w:rsidRPr="004D40E2">
        <w:rPr>
          <w:rFonts w:ascii="Times New Roman" w:hAnsi="Times New Roman" w:cs="Times New Roman"/>
          <w:sz w:val="24"/>
          <w:szCs w:val="24"/>
        </w:rPr>
        <w:t xml:space="preserve"> persistent offender, first time offender) or the type of crime committed, among other factors</w:t>
      </w:r>
      <w:r w:rsidR="00E720B7">
        <w:rPr>
          <w:rFonts w:ascii="Times New Roman" w:hAnsi="Times New Roman" w:cs="Times New Roman"/>
          <w:sz w:val="24"/>
          <w:szCs w:val="24"/>
        </w:rPr>
        <w:t>.</w:t>
      </w:r>
    </w:p>
    <w:p w14:paraId="778F1461" w14:textId="2F259148" w:rsidR="00092F0B" w:rsidRPr="004D40E2" w:rsidRDefault="00092F0B" w:rsidP="00493D1C">
      <w:pPr>
        <w:spacing w:before="100" w:beforeAutospacing="1" w:after="100" w:afterAutospacing="1" w:line="480" w:lineRule="auto"/>
        <w:ind w:firstLine="1304"/>
        <w:rPr>
          <w:rFonts w:ascii="Times New Roman" w:hAnsi="Times New Roman" w:cs="Times New Roman"/>
          <w:sz w:val="24"/>
          <w:szCs w:val="24"/>
        </w:rPr>
      </w:pPr>
      <w:r w:rsidRPr="004D40E2">
        <w:rPr>
          <w:rFonts w:ascii="Times New Roman" w:hAnsi="Times New Roman" w:cs="Times New Roman"/>
          <w:sz w:val="24"/>
          <w:szCs w:val="24"/>
        </w:rPr>
        <w:t xml:space="preserve">We are aware of previous systematic reviews that </w:t>
      </w:r>
      <w:r w:rsidR="00C2026A">
        <w:rPr>
          <w:rFonts w:ascii="Times New Roman" w:hAnsi="Times New Roman" w:cs="Times New Roman"/>
          <w:sz w:val="24"/>
          <w:szCs w:val="24"/>
        </w:rPr>
        <w:t xml:space="preserve">have </w:t>
      </w:r>
      <w:r w:rsidRPr="004D40E2">
        <w:rPr>
          <w:rFonts w:ascii="Times New Roman" w:hAnsi="Times New Roman" w:cs="Times New Roman"/>
          <w:sz w:val="24"/>
          <w:szCs w:val="24"/>
        </w:rPr>
        <w:t xml:space="preserve">attempted to explore medical problems in older offenders or prisoners </w:t>
      </w:r>
      <w:r w:rsidRPr="004D40E2">
        <w:rPr>
          <w:rFonts w:ascii="Times New Roman" w:hAnsi="Times New Roman" w:cs="Times New Roman"/>
          <w:noProof/>
          <w:sz w:val="24"/>
          <w:szCs w:val="24"/>
        </w:rPr>
        <w:t>(Di Lorito</w:t>
      </w:r>
      <w:r w:rsidR="00FA22A6">
        <w:rPr>
          <w:rFonts w:ascii="Times New Roman" w:hAnsi="Times New Roman" w:cs="Times New Roman"/>
          <w:noProof/>
          <w:sz w:val="24"/>
          <w:szCs w:val="24"/>
        </w:rPr>
        <w:t xml:space="preserve"> et al.,</w:t>
      </w:r>
      <w:r w:rsidRPr="004D40E2">
        <w:rPr>
          <w:rFonts w:ascii="Times New Roman" w:hAnsi="Times New Roman" w:cs="Times New Roman"/>
          <w:noProof/>
          <w:sz w:val="24"/>
          <w:szCs w:val="24"/>
        </w:rPr>
        <w:t xml:space="preserve"> 2018; </w:t>
      </w:r>
      <w:r w:rsidR="00FA22A6">
        <w:rPr>
          <w:rFonts w:ascii="Times New Roman" w:hAnsi="Times New Roman" w:cs="Times New Roman"/>
          <w:noProof/>
          <w:sz w:val="24"/>
          <w:szCs w:val="24"/>
        </w:rPr>
        <w:t>Di Lorito et al., 2018b</w:t>
      </w:r>
      <w:r w:rsidRPr="004D40E2">
        <w:rPr>
          <w:rFonts w:ascii="Times New Roman" w:hAnsi="Times New Roman" w:cs="Times New Roman"/>
          <w:noProof/>
          <w:sz w:val="24"/>
          <w:szCs w:val="24"/>
        </w:rPr>
        <w:t>; Haesen et al., 2019; Munday</w:t>
      </w:r>
      <w:r w:rsidR="0007658A">
        <w:rPr>
          <w:rFonts w:ascii="Times New Roman" w:hAnsi="Times New Roman" w:cs="Times New Roman"/>
          <w:noProof/>
          <w:sz w:val="24"/>
          <w:szCs w:val="24"/>
        </w:rPr>
        <w:t xml:space="preserve"> et al.,</w:t>
      </w:r>
      <w:r w:rsidRPr="004D40E2">
        <w:rPr>
          <w:rFonts w:ascii="Times New Roman" w:hAnsi="Times New Roman" w:cs="Times New Roman"/>
          <w:noProof/>
          <w:sz w:val="24"/>
          <w:szCs w:val="24"/>
        </w:rPr>
        <w:t xml:space="preserve"> 2019; Skarupski</w:t>
      </w:r>
      <w:r w:rsidR="0007658A">
        <w:rPr>
          <w:rFonts w:ascii="Times New Roman" w:hAnsi="Times New Roman" w:cs="Times New Roman"/>
          <w:noProof/>
          <w:sz w:val="24"/>
          <w:szCs w:val="24"/>
        </w:rPr>
        <w:t xml:space="preserve"> et al.,</w:t>
      </w:r>
      <w:r w:rsidRPr="004D40E2">
        <w:rPr>
          <w:rFonts w:ascii="Times New Roman" w:hAnsi="Times New Roman" w:cs="Times New Roman"/>
          <w:noProof/>
          <w:sz w:val="24"/>
          <w:szCs w:val="24"/>
        </w:rPr>
        <w:t xml:space="preserve"> 2018)</w:t>
      </w:r>
      <w:r w:rsidR="00C35845">
        <w:rPr>
          <w:rFonts w:ascii="Times New Roman" w:hAnsi="Times New Roman" w:cs="Times New Roman"/>
          <w:sz w:val="24"/>
          <w:szCs w:val="24"/>
        </w:rPr>
        <w:t>. H</w:t>
      </w:r>
      <w:r w:rsidRPr="004D40E2">
        <w:rPr>
          <w:rFonts w:ascii="Times New Roman" w:hAnsi="Times New Roman" w:cs="Times New Roman"/>
          <w:sz w:val="24"/>
          <w:szCs w:val="24"/>
        </w:rPr>
        <w:t>owever</w:t>
      </w:r>
      <w:r w:rsidR="004D54EE">
        <w:rPr>
          <w:rFonts w:ascii="Times New Roman" w:hAnsi="Times New Roman" w:cs="Times New Roman"/>
          <w:sz w:val="24"/>
          <w:szCs w:val="24"/>
        </w:rPr>
        <w:t>,</w:t>
      </w:r>
      <w:r w:rsidRPr="004D40E2">
        <w:rPr>
          <w:rFonts w:ascii="Times New Roman" w:hAnsi="Times New Roman" w:cs="Times New Roman"/>
          <w:sz w:val="24"/>
          <w:szCs w:val="24"/>
        </w:rPr>
        <w:t xml:space="preserve"> these </w:t>
      </w:r>
      <w:r w:rsidR="00C2026A">
        <w:rPr>
          <w:rFonts w:ascii="Times New Roman" w:hAnsi="Times New Roman" w:cs="Times New Roman"/>
          <w:sz w:val="24"/>
          <w:szCs w:val="24"/>
        </w:rPr>
        <w:t>reviews</w:t>
      </w:r>
      <w:r w:rsidR="00C2026A" w:rsidRPr="004D40E2">
        <w:rPr>
          <w:rFonts w:ascii="Times New Roman" w:hAnsi="Times New Roman" w:cs="Times New Roman"/>
          <w:sz w:val="24"/>
          <w:szCs w:val="24"/>
        </w:rPr>
        <w:t xml:space="preserve"> </w:t>
      </w:r>
      <w:r w:rsidR="00C35845">
        <w:rPr>
          <w:rFonts w:ascii="Times New Roman" w:hAnsi="Times New Roman" w:cs="Times New Roman"/>
          <w:sz w:val="24"/>
          <w:szCs w:val="24"/>
        </w:rPr>
        <w:t>can be expanded in a number of ways</w:t>
      </w:r>
      <w:r w:rsidRPr="004D40E2">
        <w:rPr>
          <w:rFonts w:ascii="Times New Roman" w:hAnsi="Times New Roman" w:cs="Times New Roman"/>
          <w:sz w:val="24"/>
          <w:szCs w:val="24"/>
        </w:rPr>
        <w:t xml:space="preserve">. Three of these </w:t>
      </w:r>
      <w:r w:rsidR="007D4A63">
        <w:rPr>
          <w:rFonts w:ascii="Times New Roman" w:hAnsi="Times New Roman" w:cs="Times New Roman"/>
          <w:sz w:val="24"/>
          <w:szCs w:val="24"/>
        </w:rPr>
        <w:t>systematic reviews</w:t>
      </w:r>
      <w:r w:rsidR="007D4A63" w:rsidRPr="004D40E2">
        <w:rPr>
          <w:rFonts w:ascii="Times New Roman" w:hAnsi="Times New Roman" w:cs="Times New Roman"/>
          <w:sz w:val="24"/>
          <w:szCs w:val="24"/>
        </w:rPr>
        <w:t xml:space="preserve"> </w:t>
      </w:r>
      <w:r w:rsidRPr="004D40E2">
        <w:rPr>
          <w:rFonts w:ascii="Times New Roman" w:hAnsi="Times New Roman" w:cs="Times New Roman"/>
          <w:sz w:val="24"/>
          <w:szCs w:val="24"/>
        </w:rPr>
        <w:t xml:space="preserve">were qualitative or scoping reviews </w:t>
      </w:r>
      <w:r w:rsidRPr="004D40E2">
        <w:rPr>
          <w:rFonts w:ascii="Times New Roman" w:hAnsi="Times New Roman" w:cs="Times New Roman"/>
          <w:noProof/>
          <w:sz w:val="24"/>
          <w:szCs w:val="24"/>
        </w:rPr>
        <w:t>(</w:t>
      </w:r>
      <w:r w:rsidR="0007658A">
        <w:rPr>
          <w:rFonts w:ascii="Times New Roman" w:hAnsi="Times New Roman" w:cs="Times New Roman"/>
          <w:noProof/>
          <w:sz w:val="24"/>
          <w:szCs w:val="24"/>
        </w:rPr>
        <w:t>Di Lorito et al., 2018</w:t>
      </w:r>
      <w:r w:rsidRPr="004D40E2">
        <w:rPr>
          <w:rFonts w:ascii="Times New Roman" w:hAnsi="Times New Roman" w:cs="Times New Roman"/>
          <w:noProof/>
          <w:sz w:val="24"/>
          <w:szCs w:val="24"/>
        </w:rPr>
        <w:t>; Haesen et al., 2019; Skarupski et al., 2018)</w:t>
      </w:r>
      <w:r w:rsidRPr="004D40E2">
        <w:rPr>
          <w:rFonts w:ascii="Times New Roman" w:hAnsi="Times New Roman" w:cs="Times New Roman"/>
          <w:sz w:val="24"/>
          <w:szCs w:val="24"/>
        </w:rPr>
        <w:t xml:space="preserve"> </w:t>
      </w:r>
      <w:r w:rsidR="00C2026A">
        <w:rPr>
          <w:rFonts w:ascii="Times New Roman" w:hAnsi="Times New Roman" w:cs="Times New Roman"/>
          <w:sz w:val="24"/>
          <w:szCs w:val="24"/>
        </w:rPr>
        <w:t>in which</w:t>
      </w:r>
      <w:r w:rsidR="00C2026A" w:rsidRPr="004D40E2">
        <w:rPr>
          <w:rFonts w:ascii="Times New Roman" w:hAnsi="Times New Roman" w:cs="Times New Roman"/>
          <w:sz w:val="24"/>
          <w:szCs w:val="24"/>
        </w:rPr>
        <w:t xml:space="preserve"> </w:t>
      </w:r>
      <w:r w:rsidRPr="004D40E2">
        <w:rPr>
          <w:rFonts w:ascii="Times New Roman" w:hAnsi="Times New Roman" w:cs="Times New Roman"/>
          <w:sz w:val="24"/>
          <w:szCs w:val="24"/>
        </w:rPr>
        <w:t xml:space="preserve">no meta-analyses were performed due to the lack of comparable estimates between the included studies. Several of these reviews </w:t>
      </w:r>
      <w:r w:rsidRPr="004D40E2">
        <w:rPr>
          <w:rFonts w:ascii="Times New Roman" w:hAnsi="Times New Roman" w:cs="Times New Roman"/>
          <w:noProof/>
          <w:sz w:val="24"/>
          <w:szCs w:val="24"/>
        </w:rPr>
        <w:t>(</w:t>
      </w:r>
      <w:r w:rsidR="0007658A">
        <w:rPr>
          <w:rFonts w:ascii="Times New Roman" w:hAnsi="Times New Roman" w:cs="Times New Roman"/>
          <w:noProof/>
          <w:sz w:val="24"/>
          <w:szCs w:val="24"/>
        </w:rPr>
        <w:t>Di Lorito et al., 2018</w:t>
      </w:r>
      <w:r w:rsidRPr="004D40E2">
        <w:rPr>
          <w:rFonts w:ascii="Times New Roman" w:hAnsi="Times New Roman" w:cs="Times New Roman"/>
          <w:noProof/>
          <w:sz w:val="24"/>
          <w:szCs w:val="24"/>
        </w:rPr>
        <w:t xml:space="preserve">; </w:t>
      </w:r>
      <w:r w:rsidR="00FA22A6">
        <w:rPr>
          <w:rFonts w:ascii="Times New Roman" w:hAnsi="Times New Roman" w:cs="Times New Roman"/>
          <w:noProof/>
          <w:sz w:val="24"/>
          <w:szCs w:val="24"/>
        </w:rPr>
        <w:t>Di Lorito et al., 2018b</w:t>
      </w:r>
      <w:r w:rsidRPr="004D40E2">
        <w:rPr>
          <w:rFonts w:ascii="Times New Roman" w:hAnsi="Times New Roman" w:cs="Times New Roman"/>
          <w:noProof/>
          <w:sz w:val="24"/>
          <w:szCs w:val="24"/>
        </w:rPr>
        <w:t>; Haesen et al., 2019)</w:t>
      </w:r>
      <w:r w:rsidRPr="004D40E2">
        <w:rPr>
          <w:rFonts w:ascii="Times New Roman" w:hAnsi="Times New Roman" w:cs="Times New Roman"/>
          <w:sz w:val="24"/>
          <w:szCs w:val="24"/>
        </w:rPr>
        <w:t xml:space="preserve"> focused on substance abuse and mental health problems. Only one </w:t>
      </w:r>
      <w:r w:rsidR="0010236E">
        <w:rPr>
          <w:rFonts w:ascii="Times New Roman" w:hAnsi="Times New Roman" w:cs="Times New Roman"/>
          <w:sz w:val="24"/>
          <w:szCs w:val="24"/>
        </w:rPr>
        <w:t xml:space="preserve">systematic review </w:t>
      </w:r>
      <w:r w:rsidRPr="004D40E2">
        <w:rPr>
          <w:rFonts w:ascii="Times New Roman" w:hAnsi="Times New Roman" w:cs="Times New Roman"/>
          <w:noProof/>
          <w:sz w:val="24"/>
          <w:szCs w:val="24"/>
        </w:rPr>
        <w:t>(Munday et al., 2019)</w:t>
      </w:r>
      <w:r w:rsidRPr="004D40E2">
        <w:rPr>
          <w:rFonts w:ascii="Times New Roman" w:hAnsi="Times New Roman" w:cs="Times New Roman"/>
          <w:sz w:val="24"/>
          <w:szCs w:val="24"/>
        </w:rPr>
        <w:t xml:space="preserve"> reported a quantitative analysis of chronic</w:t>
      </w:r>
      <w:r w:rsidR="004F6997">
        <w:rPr>
          <w:rFonts w:ascii="Times New Roman" w:hAnsi="Times New Roman" w:cs="Times New Roman"/>
          <w:sz w:val="24"/>
          <w:szCs w:val="24"/>
        </w:rPr>
        <w:t xml:space="preserve"> physical </w:t>
      </w:r>
      <w:r w:rsidRPr="004D40E2">
        <w:rPr>
          <w:rFonts w:ascii="Times New Roman" w:hAnsi="Times New Roman" w:cs="Times New Roman"/>
          <w:sz w:val="24"/>
          <w:szCs w:val="24"/>
        </w:rPr>
        <w:t>diseases with long duration and slow progression, so the prevalen</w:t>
      </w:r>
      <w:r w:rsidR="004A3D3B">
        <w:rPr>
          <w:rFonts w:ascii="Times New Roman" w:hAnsi="Times New Roman" w:cs="Times New Roman"/>
          <w:sz w:val="24"/>
          <w:szCs w:val="24"/>
        </w:rPr>
        <w:t xml:space="preserve">ce of other physical </w:t>
      </w:r>
      <w:r w:rsidRPr="004D40E2">
        <w:rPr>
          <w:rFonts w:ascii="Times New Roman" w:hAnsi="Times New Roman" w:cs="Times New Roman"/>
          <w:sz w:val="24"/>
          <w:szCs w:val="24"/>
        </w:rPr>
        <w:t xml:space="preserve">health problems has not </w:t>
      </w:r>
      <w:r w:rsidR="00C2026A">
        <w:rPr>
          <w:rFonts w:ascii="Times New Roman" w:hAnsi="Times New Roman" w:cs="Times New Roman"/>
          <w:sz w:val="24"/>
          <w:szCs w:val="24"/>
        </w:rPr>
        <w:t xml:space="preserve">yet </w:t>
      </w:r>
      <w:r w:rsidRPr="004D40E2">
        <w:rPr>
          <w:rFonts w:ascii="Times New Roman" w:hAnsi="Times New Roman" w:cs="Times New Roman"/>
          <w:sz w:val="24"/>
          <w:szCs w:val="24"/>
        </w:rPr>
        <w:t xml:space="preserve">been studied. The majority of these reviews were conducted on older prisoners </w:t>
      </w:r>
      <w:r w:rsidRPr="004D40E2">
        <w:rPr>
          <w:rFonts w:ascii="Times New Roman" w:hAnsi="Times New Roman" w:cs="Times New Roman"/>
          <w:noProof/>
          <w:sz w:val="24"/>
          <w:szCs w:val="24"/>
        </w:rPr>
        <w:t>(</w:t>
      </w:r>
      <w:r w:rsidR="00FA22A6">
        <w:rPr>
          <w:rFonts w:ascii="Times New Roman" w:hAnsi="Times New Roman" w:cs="Times New Roman"/>
          <w:noProof/>
          <w:sz w:val="24"/>
          <w:szCs w:val="24"/>
        </w:rPr>
        <w:t>Di Lorito et al., 2018b</w:t>
      </w:r>
      <w:r w:rsidRPr="004D40E2">
        <w:rPr>
          <w:rFonts w:ascii="Times New Roman" w:hAnsi="Times New Roman" w:cs="Times New Roman"/>
          <w:noProof/>
          <w:sz w:val="24"/>
          <w:szCs w:val="24"/>
        </w:rPr>
        <w:t>; Haesen et al., 2019; Munday et al., 2019; Skarupski et al., 2018)</w:t>
      </w:r>
      <w:r w:rsidR="0010236E">
        <w:rPr>
          <w:rFonts w:ascii="Times New Roman" w:hAnsi="Times New Roman" w:cs="Times New Roman"/>
          <w:noProof/>
          <w:sz w:val="24"/>
          <w:szCs w:val="24"/>
        </w:rPr>
        <w:t>,</w:t>
      </w:r>
      <w:r w:rsidRPr="004D40E2">
        <w:rPr>
          <w:rFonts w:ascii="Times New Roman" w:hAnsi="Times New Roman" w:cs="Times New Roman"/>
          <w:sz w:val="24"/>
          <w:szCs w:val="24"/>
        </w:rPr>
        <w:t xml:space="preserve"> </w:t>
      </w:r>
      <w:r w:rsidR="0010236E">
        <w:rPr>
          <w:rFonts w:ascii="Times New Roman" w:hAnsi="Times New Roman" w:cs="Times New Roman"/>
          <w:sz w:val="24"/>
          <w:szCs w:val="24"/>
        </w:rPr>
        <w:t>but did not focus on</w:t>
      </w:r>
      <w:r w:rsidR="0010236E" w:rsidRPr="004D40E2">
        <w:rPr>
          <w:rFonts w:ascii="Times New Roman" w:hAnsi="Times New Roman" w:cs="Times New Roman"/>
          <w:sz w:val="24"/>
          <w:szCs w:val="24"/>
        </w:rPr>
        <w:t xml:space="preserve"> </w:t>
      </w:r>
      <w:r w:rsidRPr="004D40E2">
        <w:rPr>
          <w:rFonts w:ascii="Times New Roman" w:hAnsi="Times New Roman" w:cs="Times New Roman"/>
          <w:sz w:val="24"/>
          <w:szCs w:val="24"/>
        </w:rPr>
        <w:t>the health of those older offenders who were under parole, ex-prisoners, in probation sentence</w:t>
      </w:r>
      <w:r w:rsidR="00C2026A">
        <w:rPr>
          <w:rFonts w:ascii="Times New Roman" w:hAnsi="Times New Roman" w:cs="Times New Roman"/>
          <w:sz w:val="24"/>
          <w:szCs w:val="24"/>
        </w:rPr>
        <w:t>,</w:t>
      </w:r>
      <w:r w:rsidRPr="004D40E2">
        <w:rPr>
          <w:rFonts w:ascii="Times New Roman" w:hAnsi="Times New Roman" w:cs="Times New Roman"/>
          <w:sz w:val="24"/>
          <w:szCs w:val="24"/>
        </w:rPr>
        <w:t xml:space="preserve"> or in other type</w:t>
      </w:r>
      <w:r w:rsidR="00C2026A">
        <w:rPr>
          <w:rFonts w:ascii="Times New Roman" w:hAnsi="Times New Roman" w:cs="Times New Roman"/>
          <w:sz w:val="24"/>
          <w:szCs w:val="24"/>
        </w:rPr>
        <w:t>s</w:t>
      </w:r>
      <w:r w:rsidRPr="004D40E2">
        <w:rPr>
          <w:rFonts w:ascii="Times New Roman" w:hAnsi="Times New Roman" w:cs="Times New Roman"/>
          <w:sz w:val="24"/>
          <w:szCs w:val="24"/>
        </w:rPr>
        <w:t xml:space="preserve"> of institution</w:t>
      </w:r>
      <w:r w:rsidR="00C2026A">
        <w:rPr>
          <w:rFonts w:ascii="Times New Roman" w:hAnsi="Times New Roman" w:cs="Times New Roman"/>
          <w:sz w:val="24"/>
          <w:szCs w:val="24"/>
        </w:rPr>
        <w:t>s</w:t>
      </w:r>
      <w:r w:rsidRPr="004D40E2">
        <w:rPr>
          <w:rFonts w:ascii="Times New Roman" w:hAnsi="Times New Roman" w:cs="Times New Roman"/>
          <w:sz w:val="24"/>
          <w:szCs w:val="24"/>
        </w:rPr>
        <w:t xml:space="preserve">. To the best of our </w:t>
      </w:r>
      <w:r w:rsidRPr="004D40E2">
        <w:rPr>
          <w:rFonts w:ascii="Times New Roman" w:hAnsi="Times New Roman" w:cs="Times New Roman"/>
          <w:sz w:val="24"/>
          <w:szCs w:val="24"/>
        </w:rPr>
        <w:lastRenderedPageBreak/>
        <w:t xml:space="preserve">knowledge, no available review reported the prevalence </w:t>
      </w:r>
      <w:r w:rsidR="0010236E">
        <w:rPr>
          <w:rFonts w:ascii="Times New Roman" w:hAnsi="Times New Roman" w:cs="Times New Roman"/>
          <w:sz w:val="24"/>
          <w:szCs w:val="24"/>
        </w:rPr>
        <w:t>of</w:t>
      </w:r>
      <w:r w:rsidR="0010236E" w:rsidRPr="004D40E2">
        <w:rPr>
          <w:rFonts w:ascii="Times New Roman" w:hAnsi="Times New Roman" w:cs="Times New Roman"/>
          <w:sz w:val="24"/>
          <w:szCs w:val="24"/>
        </w:rPr>
        <w:t xml:space="preserve"> </w:t>
      </w:r>
      <w:r w:rsidRPr="004D40E2">
        <w:rPr>
          <w:rFonts w:ascii="Times New Roman" w:hAnsi="Times New Roman" w:cs="Times New Roman"/>
          <w:sz w:val="24"/>
          <w:szCs w:val="24"/>
        </w:rPr>
        <w:t xml:space="preserve">both mental and </w:t>
      </w:r>
      <w:r w:rsidR="007D4A63">
        <w:rPr>
          <w:rFonts w:ascii="Times New Roman" w:hAnsi="Times New Roman" w:cs="Times New Roman"/>
          <w:sz w:val="24"/>
          <w:szCs w:val="24"/>
        </w:rPr>
        <w:t xml:space="preserve">physical </w:t>
      </w:r>
      <w:r w:rsidRPr="004D40E2">
        <w:rPr>
          <w:rFonts w:ascii="Times New Roman" w:hAnsi="Times New Roman" w:cs="Times New Roman"/>
          <w:sz w:val="24"/>
          <w:szCs w:val="24"/>
        </w:rPr>
        <w:t xml:space="preserve">health problems and explored how the health estimates vary depending on </w:t>
      </w:r>
      <w:r w:rsidR="000D4707">
        <w:rPr>
          <w:rFonts w:ascii="Times New Roman" w:hAnsi="Times New Roman" w:cs="Times New Roman"/>
          <w:sz w:val="24"/>
          <w:szCs w:val="24"/>
        </w:rPr>
        <w:t>potential confounders</w:t>
      </w:r>
      <w:r w:rsidRPr="004D40E2">
        <w:rPr>
          <w:rFonts w:ascii="Times New Roman" w:hAnsi="Times New Roman" w:cs="Times New Roman"/>
          <w:sz w:val="24"/>
          <w:szCs w:val="24"/>
        </w:rPr>
        <w:t xml:space="preserve">. In addition, </w:t>
      </w:r>
      <w:r w:rsidR="00C2026A">
        <w:rPr>
          <w:rFonts w:ascii="Times New Roman" w:hAnsi="Times New Roman" w:cs="Times New Roman"/>
          <w:sz w:val="24"/>
          <w:szCs w:val="24"/>
        </w:rPr>
        <w:t>to what extent</w:t>
      </w:r>
      <w:r w:rsidR="00C2026A" w:rsidRPr="004D40E2">
        <w:rPr>
          <w:rFonts w:ascii="Times New Roman" w:hAnsi="Times New Roman" w:cs="Times New Roman"/>
          <w:sz w:val="24"/>
          <w:szCs w:val="24"/>
        </w:rPr>
        <w:t xml:space="preserve"> </w:t>
      </w:r>
      <w:r w:rsidRPr="004D40E2">
        <w:rPr>
          <w:rFonts w:ascii="Times New Roman" w:hAnsi="Times New Roman" w:cs="Times New Roman"/>
          <w:sz w:val="24"/>
          <w:szCs w:val="24"/>
        </w:rPr>
        <w:t xml:space="preserve">older offenders present a higher risk for some of the mental and physical health problems in comparison with older adults without criminal history is </w:t>
      </w:r>
      <w:r w:rsidR="00951335">
        <w:rPr>
          <w:rFonts w:ascii="Times New Roman" w:hAnsi="Times New Roman" w:cs="Times New Roman"/>
          <w:sz w:val="24"/>
          <w:szCs w:val="24"/>
        </w:rPr>
        <w:t>unclear</w:t>
      </w:r>
      <w:r w:rsidRPr="004D40E2">
        <w:rPr>
          <w:rFonts w:ascii="Times New Roman" w:hAnsi="Times New Roman" w:cs="Times New Roman"/>
          <w:sz w:val="24"/>
          <w:szCs w:val="24"/>
        </w:rPr>
        <w:t xml:space="preserve">. </w:t>
      </w:r>
    </w:p>
    <w:p w14:paraId="470DC858" w14:textId="31F177DC" w:rsidR="00092F0B" w:rsidRPr="004D40E2" w:rsidRDefault="00BF2BB5" w:rsidP="00A56642">
      <w:pPr>
        <w:spacing w:before="100" w:beforeAutospacing="1" w:after="100" w:afterAutospacing="1" w:line="480" w:lineRule="auto"/>
        <w:ind w:firstLine="1304"/>
        <w:rPr>
          <w:rFonts w:ascii="Times New Roman" w:hAnsi="Times New Roman" w:cs="Times New Roman"/>
          <w:sz w:val="24"/>
          <w:szCs w:val="24"/>
        </w:rPr>
      </w:pPr>
      <w:r>
        <w:rPr>
          <w:rFonts w:ascii="Times New Roman" w:hAnsi="Times New Roman" w:cs="Times New Roman"/>
          <w:sz w:val="24"/>
          <w:szCs w:val="24"/>
        </w:rPr>
        <w:t xml:space="preserve">In this </w:t>
      </w:r>
      <w:r w:rsidR="00092F0B" w:rsidRPr="004D40E2">
        <w:rPr>
          <w:rFonts w:ascii="Times New Roman" w:hAnsi="Times New Roman" w:cs="Times New Roman"/>
          <w:sz w:val="24"/>
          <w:szCs w:val="24"/>
        </w:rPr>
        <w:t>systematic review and meta-analysis, we sought to provide a comprehensive picture of the health profile of older</w:t>
      </w:r>
      <w:r w:rsidR="00C8739E">
        <w:rPr>
          <w:rFonts w:ascii="Times New Roman" w:hAnsi="Times New Roman" w:cs="Times New Roman"/>
          <w:sz w:val="24"/>
          <w:szCs w:val="24"/>
        </w:rPr>
        <w:t xml:space="preserve"> offende</w:t>
      </w:r>
      <w:r w:rsidR="00194805">
        <w:rPr>
          <w:rFonts w:ascii="Times New Roman" w:hAnsi="Times New Roman" w:cs="Times New Roman"/>
          <w:sz w:val="24"/>
          <w:szCs w:val="24"/>
        </w:rPr>
        <w:t>r</w:t>
      </w:r>
      <w:r w:rsidR="00C8739E">
        <w:rPr>
          <w:rFonts w:ascii="Times New Roman" w:hAnsi="Times New Roman" w:cs="Times New Roman"/>
          <w:sz w:val="24"/>
          <w:szCs w:val="24"/>
        </w:rPr>
        <w:t>s.</w:t>
      </w:r>
      <w:r w:rsidR="00092F0B" w:rsidRPr="004D40E2">
        <w:rPr>
          <w:rFonts w:ascii="Times New Roman" w:hAnsi="Times New Roman" w:cs="Times New Roman"/>
          <w:sz w:val="24"/>
          <w:szCs w:val="24"/>
        </w:rPr>
        <w:t xml:space="preserve"> We aim to address three main questions: 1) </w:t>
      </w:r>
      <w:r w:rsidR="00194805">
        <w:rPr>
          <w:rFonts w:ascii="Times New Roman" w:hAnsi="Times New Roman" w:cs="Times New Roman"/>
          <w:sz w:val="24"/>
          <w:szCs w:val="24"/>
        </w:rPr>
        <w:t>W</w:t>
      </w:r>
      <w:r w:rsidR="00092F0B" w:rsidRPr="004D40E2">
        <w:rPr>
          <w:rFonts w:ascii="Times New Roman" w:hAnsi="Times New Roman" w:cs="Times New Roman"/>
          <w:sz w:val="24"/>
          <w:szCs w:val="24"/>
        </w:rPr>
        <w:t>hat is the pooled prevalence of mental and physical health problems in older</w:t>
      </w:r>
      <w:r w:rsidR="00C07707">
        <w:rPr>
          <w:rFonts w:ascii="Times New Roman" w:hAnsi="Times New Roman" w:cs="Times New Roman"/>
          <w:sz w:val="24"/>
          <w:szCs w:val="24"/>
        </w:rPr>
        <w:t xml:space="preserve"> offenders</w:t>
      </w:r>
      <w:r w:rsidR="00092F0B" w:rsidRPr="004D40E2">
        <w:rPr>
          <w:rFonts w:ascii="Times New Roman" w:hAnsi="Times New Roman" w:cs="Times New Roman"/>
          <w:sz w:val="24"/>
          <w:szCs w:val="24"/>
        </w:rPr>
        <w:t xml:space="preserve">; 2) </w:t>
      </w:r>
      <w:r w:rsidR="00194805">
        <w:rPr>
          <w:rFonts w:ascii="Times New Roman" w:hAnsi="Times New Roman" w:cs="Times New Roman"/>
          <w:sz w:val="24"/>
          <w:szCs w:val="24"/>
        </w:rPr>
        <w:t>W</w:t>
      </w:r>
      <w:r w:rsidR="00092F0B" w:rsidRPr="004D40E2">
        <w:rPr>
          <w:rFonts w:ascii="Times New Roman" w:hAnsi="Times New Roman" w:cs="Times New Roman"/>
          <w:sz w:val="24"/>
          <w:szCs w:val="24"/>
        </w:rPr>
        <w:t>hether</w:t>
      </w:r>
      <w:r w:rsidR="00873E35">
        <w:rPr>
          <w:rFonts w:ascii="Times New Roman" w:hAnsi="Times New Roman" w:cs="Times New Roman"/>
          <w:sz w:val="24"/>
          <w:szCs w:val="24"/>
        </w:rPr>
        <w:t xml:space="preserve"> and to what extent</w:t>
      </w:r>
      <w:r w:rsidR="00092F0B" w:rsidRPr="004D40E2">
        <w:rPr>
          <w:rFonts w:ascii="Times New Roman" w:hAnsi="Times New Roman" w:cs="Times New Roman"/>
          <w:sz w:val="24"/>
          <w:szCs w:val="24"/>
        </w:rPr>
        <w:t xml:space="preserve"> this population</w:t>
      </w:r>
      <w:r w:rsidR="0075405F">
        <w:rPr>
          <w:rFonts w:ascii="Times New Roman" w:hAnsi="Times New Roman" w:cs="Times New Roman"/>
          <w:sz w:val="24"/>
          <w:szCs w:val="24"/>
        </w:rPr>
        <w:t xml:space="preserve"> </w:t>
      </w:r>
      <w:r w:rsidR="00092F0B" w:rsidRPr="004D40E2">
        <w:rPr>
          <w:rFonts w:ascii="Times New Roman" w:hAnsi="Times New Roman" w:cs="Times New Roman"/>
          <w:sz w:val="24"/>
          <w:szCs w:val="24"/>
        </w:rPr>
        <w:t>show</w:t>
      </w:r>
      <w:r w:rsidR="0075405F">
        <w:rPr>
          <w:rFonts w:ascii="Times New Roman" w:hAnsi="Times New Roman" w:cs="Times New Roman"/>
          <w:sz w:val="24"/>
          <w:szCs w:val="24"/>
        </w:rPr>
        <w:t>s</w:t>
      </w:r>
      <w:r w:rsidR="00092F0B" w:rsidRPr="004D40E2">
        <w:rPr>
          <w:rFonts w:ascii="Times New Roman" w:hAnsi="Times New Roman" w:cs="Times New Roman"/>
          <w:sz w:val="24"/>
          <w:szCs w:val="24"/>
        </w:rPr>
        <w:t xml:space="preserve"> </w:t>
      </w:r>
      <w:r w:rsidR="00873E35">
        <w:rPr>
          <w:rFonts w:ascii="Times New Roman" w:hAnsi="Times New Roman" w:cs="Times New Roman"/>
          <w:sz w:val="24"/>
          <w:szCs w:val="24"/>
        </w:rPr>
        <w:t xml:space="preserve">a </w:t>
      </w:r>
      <w:r w:rsidR="00092F0B" w:rsidRPr="004D40E2">
        <w:rPr>
          <w:rFonts w:ascii="Times New Roman" w:hAnsi="Times New Roman" w:cs="Times New Roman"/>
          <w:sz w:val="24"/>
          <w:szCs w:val="24"/>
        </w:rPr>
        <w:t xml:space="preserve">higher risk for different </w:t>
      </w:r>
      <w:r w:rsidR="00E06BDC" w:rsidRPr="004D40E2">
        <w:rPr>
          <w:rFonts w:ascii="Times New Roman" w:hAnsi="Times New Roman" w:cs="Times New Roman"/>
          <w:sz w:val="24"/>
          <w:szCs w:val="24"/>
        </w:rPr>
        <w:t xml:space="preserve">mental and physical </w:t>
      </w:r>
      <w:r w:rsidR="00092F0B" w:rsidRPr="004D40E2">
        <w:rPr>
          <w:rFonts w:ascii="Times New Roman" w:hAnsi="Times New Roman" w:cs="Times New Roman"/>
          <w:sz w:val="24"/>
          <w:szCs w:val="24"/>
        </w:rPr>
        <w:t xml:space="preserve">health problems in comparison to older adults without </w:t>
      </w:r>
      <w:r w:rsidR="00C07707">
        <w:rPr>
          <w:rFonts w:ascii="Times New Roman" w:hAnsi="Times New Roman" w:cs="Times New Roman"/>
          <w:sz w:val="24"/>
          <w:szCs w:val="24"/>
        </w:rPr>
        <w:t>criminal</w:t>
      </w:r>
      <w:r w:rsidR="00092F0B" w:rsidRPr="004D40E2">
        <w:rPr>
          <w:rFonts w:ascii="Times New Roman" w:hAnsi="Times New Roman" w:cs="Times New Roman"/>
          <w:sz w:val="24"/>
          <w:szCs w:val="24"/>
        </w:rPr>
        <w:t xml:space="preserve"> history;</w:t>
      </w:r>
      <w:r w:rsidR="00194805">
        <w:rPr>
          <w:rFonts w:ascii="Times New Roman" w:hAnsi="Times New Roman" w:cs="Times New Roman"/>
          <w:sz w:val="24"/>
          <w:szCs w:val="24"/>
        </w:rPr>
        <w:t xml:space="preserve"> </w:t>
      </w:r>
      <w:r w:rsidR="00092F0B" w:rsidRPr="004D40E2">
        <w:rPr>
          <w:rFonts w:ascii="Times New Roman" w:hAnsi="Times New Roman" w:cs="Times New Roman"/>
          <w:sz w:val="24"/>
          <w:szCs w:val="24"/>
        </w:rPr>
        <w:t xml:space="preserve">3) </w:t>
      </w:r>
      <w:r w:rsidR="00194805">
        <w:rPr>
          <w:rFonts w:ascii="Times New Roman" w:hAnsi="Times New Roman" w:cs="Times New Roman"/>
          <w:sz w:val="24"/>
          <w:szCs w:val="24"/>
        </w:rPr>
        <w:t>W</w:t>
      </w:r>
      <w:r w:rsidR="00092F0B" w:rsidRPr="004D40E2">
        <w:rPr>
          <w:rFonts w:ascii="Times New Roman" w:hAnsi="Times New Roman" w:cs="Times New Roman"/>
          <w:sz w:val="24"/>
          <w:szCs w:val="24"/>
        </w:rPr>
        <w:t xml:space="preserve">hat are the effects of different </w:t>
      </w:r>
      <w:r w:rsidR="00873E35">
        <w:rPr>
          <w:rFonts w:ascii="Times New Roman" w:hAnsi="Times New Roman" w:cs="Times New Roman"/>
          <w:sz w:val="24"/>
          <w:szCs w:val="24"/>
        </w:rPr>
        <w:t xml:space="preserve">potential </w:t>
      </w:r>
      <w:r w:rsidR="00092F0B" w:rsidRPr="004D40E2">
        <w:rPr>
          <w:rFonts w:ascii="Times New Roman" w:hAnsi="Times New Roman" w:cs="Times New Roman"/>
          <w:sz w:val="24"/>
          <w:szCs w:val="24"/>
        </w:rPr>
        <w:t xml:space="preserve">confounding variables on the prevalence rates of the different </w:t>
      </w:r>
      <w:r w:rsidR="00E06BDC" w:rsidRPr="004D40E2">
        <w:rPr>
          <w:rFonts w:ascii="Times New Roman" w:hAnsi="Times New Roman" w:cs="Times New Roman"/>
          <w:sz w:val="24"/>
          <w:szCs w:val="24"/>
        </w:rPr>
        <w:t xml:space="preserve">mental and physical </w:t>
      </w:r>
      <w:r w:rsidR="00A56642">
        <w:rPr>
          <w:rFonts w:ascii="Times New Roman" w:hAnsi="Times New Roman" w:cs="Times New Roman"/>
          <w:sz w:val="24"/>
          <w:szCs w:val="24"/>
        </w:rPr>
        <w:t xml:space="preserve">health problems. </w:t>
      </w:r>
      <w:r w:rsidR="00C35845">
        <w:rPr>
          <w:rFonts w:ascii="Times New Roman" w:hAnsi="Times New Roman" w:cs="Times New Roman"/>
          <w:sz w:val="24"/>
          <w:szCs w:val="24"/>
        </w:rPr>
        <w:t>Given the explora</w:t>
      </w:r>
      <w:r w:rsidR="00FC3810">
        <w:rPr>
          <w:rFonts w:ascii="Times New Roman" w:hAnsi="Times New Roman" w:cs="Times New Roman"/>
          <w:sz w:val="24"/>
          <w:szCs w:val="24"/>
        </w:rPr>
        <w:t>tory nature of th</w:t>
      </w:r>
      <w:r w:rsidR="00873E35">
        <w:rPr>
          <w:rFonts w:ascii="Times New Roman" w:hAnsi="Times New Roman" w:cs="Times New Roman"/>
          <w:sz w:val="24"/>
          <w:szCs w:val="24"/>
        </w:rPr>
        <w:t>is review</w:t>
      </w:r>
      <w:r w:rsidR="00FC3810">
        <w:rPr>
          <w:rFonts w:ascii="Times New Roman" w:hAnsi="Times New Roman" w:cs="Times New Roman"/>
          <w:sz w:val="24"/>
          <w:szCs w:val="24"/>
        </w:rPr>
        <w:t>, no a</w:t>
      </w:r>
      <w:r w:rsidR="00C35845">
        <w:rPr>
          <w:rFonts w:ascii="Times New Roman" w:hAnsi="Times New Roman" w:cs="Times New Roman"/>
          <w:sz w:val="24"/>
          <w:szCs w:val="24"/>
        </w:rPr>
        <w:t xml:space="preserve"> priori hypotheses were formulated.</w:t>
      </w:r>
      <w:r w:rsidR="00092F0B" w:rsidRPr="004D40E2">
        <w:rPr>
          <w:rFonts w:ascii="Times New Roman" w:hAnsi="Times New Roman" w:cs="Times New Roman"/>
          <w:sz w:val="24"/>
          <w:szCs w:val="24"/>
        </w:rPr>
        <w:t xml:space="preserve"> </w:t>
      </w:r>
    </w:p>
    <w:p w14:paraId="76CBC297" w14:textId="77777777" w:rsidR="00092F0B" w:rsidRPr="004D40E2" w:rsidRDefault="00092F0B" w:rsidP="00493D1C">
      <w:pPr>
        <w:pStyle w:val="ListParagraph"/>
        <w:numPr>
          <w:ilvl w:val="0"/>
          <w:numId w:val="12"/>
        </w:numPr>
        <w:spacing w:before="100" w:beforeAutospacing="1" w:after="100" w:afterAutospacing="1" w:line="480" w:lineRule="auto"/>
        <w:rPr>
          <w:rFonts w:ascii="Times New Roman" w:hAnsi="Times New Roman" w:cs="Times New Roman"/>
          <w:b/>
          <w:sz w:val="24"/>
          <w:szCs w:val="24"/>
        </w:rPr>
      </w:pPr>
      <w:r w:rsidRPr="004D40E2">
        <w:rPr>
          <w:rFonts w:ascii="Times New Roman" w:hAnsi="Times New Roman" w:cs="Times New Roman"/>
          <w:b/>
          <w:sz w:val="24"/>
          <w:szCs w:val="24"/>
        </w:rPr>
        <w:t>Method</w:t>
      </w:r>
    </w:p>
    <w:p w14:paraId="01F506E8" w14:textId="5260A7CC" w:rsidR="00092F0B" w:rsidRPr="004D40E2" w:rsidRDefault="00092F0B" w:rsidP="00493D1C">
      <w:pPr>
        <w:spacing w:before="100" w:beforeAutospacing="1" w:after="100" w:afterAutospacing="1" w:line="480" w:lineRule="auto"/>
        <w:ind w:firstLine="1304"/>
        <w:rPr>
          <w:rFonts w:ascii="Times New Roman" w:hAnsi="Times New Roman" w:cs="Times New Roman"/>
          <w:sz w:val="24"/>
          <w:szCs w:val="24"/>
        </w:rPr>
      </w:pPr>
      <w:r w:rsidRPr="004D40E2">
        <w:rPr>
          <w:rFonts w:ascii="Times New Roman" w:hAnsi="Times New Roman" w:cs="Times New Roman"/>
          <w:sz w:val="24"/>
          <w:szCs w:val="24"/>
        </w:rPr>
        <w:t>A systematic review and meta-analysis were conducted follow</w:t>
      </w:r>
      <w:r w:rsidR="00873E35">
        <w:rPr>
          <w:rFonts w:ascii="Times New Roman" w:hAnsi="Times New Roman" w:cs="Times New Roman"/>
          <w:sz w:val="24"/>
          <w:szCs w:val="24"/>
        </w:rPr>
        <w:t>ing</w:t>
      </w:r>
      <w:r w:rsidRPr="004D40E2">
        <w:rPr>
          <w:rFonts w:ascii="Times New Roman" w:hAnsi="Times New Roman" w:cs="Times New Roman"/>
          <w:sz w:val="24"/>
          <w:szCs w:val="24"/>
        </w:rPr>
        <w:t xml:space="preserve"> the guidelines of the Preferred Reporting Items for Systematic Reviews and Meta-Analyses (PRISMA) statement </w:t>
      </w:r>
      <w:r w:rsidRPr="004D40E2">
        <w:rPr>
          <w:rFonts w:ascii="Times New Roman" w:hAnsi="Times New Roman" w:cs="Times New Roman"/>
          <w:noProof/>
          <w:sz w:val="24"/>
          <w:szCs w:val="24"/>
        </w:rPr>
        <w:t>(Moher</w:t>
      </w:r>
      <w:r w:rsidR="0007658A">
        <w:rPr>
          <w:rFonts w:ascii="Times New Roman" w:hAnsi="Times New Roman" w:cs="Times New Roman"/>
          <w:noProof/>
          <w:sz w:val="24"/>
          <w:szCs w:val="24"/>
        </w:rPr>
        <w:t>et al.,</w:t>
      </w:r>
      <w:r w:rsidRPr="004D40E2">
        <w:rPr>
          <w:rFonts w:ascii="Times New Roman" w:hAnsi="Times New Roman" w:cs="Times New Roman"/>
          <w:noProof/>
          <w:sz w:val="24"/>
          <w:szCs w:val="24"/>
        </w:rPr>
        <w:t xml:space="preserve"> 2009)</w:t>
      </w:r>
      <w:r w:rsidRPr="004D40E2">
        <w:rPr>
          <w:rFonts w:ascii="Times New Roman" w:hAnsi="Times New Roman" w:cs="Times New Roman"/>
          <w:sz w:val="24"/>
          <w:szCs w:val="24"/>
        </w:rPr>
        <w:t>. The protocol of th</w:t>
      </w:r>
      <w:r w:rsidR="00873E35">
        <w:rPr>
          <w:rFonts w:ascii="Times New Roman" w:hAnsi="Times New Roman" w:cs="Times New Roman"/>
          <w:sz w:val="24"/>
          <w:szCs w:val="24"/>
        </w:rPr>
        <w:t>is</w:t>
      </w:r>
      <w:r w:rsidRPr="004D40E2">
        <w:rPr>
          <w:rFonts w:ascii="Times New Roman" w:hAnsi="Times New Roman" w:cs="Times New Roman"/>
          <w:sz w:val="24"/>
          <w:szCs w:val="24"/>
        </w:rPr>
        <w:t xml:space="preserve"> systematic review was pre-registered with PROSPERO (CRD42019137464).</w:t>
      </w:r>
    </w:p>
    <w:p w14:paraId="3016A310" w14:textId="77777777" w:rsidR="00092F0B" w:rsidRPr="004D40E2" w:rsidRDefault="00092F0B" w:rsidP="00493D1C">
      <w:pPr>
        <w:pStyle w:val="ListParagraph"/>
        <w:numPr>
          <w:ilvl w:val="1"/>
          <w:numId w:val="12"/>
        </w:numPr>
        <w:spacing w:before="100" w:beforeAutospacing="1" w:after="100" w:afterAutospacing="1" w:line="480" w:lineRule="auto"/>
        <w:rPr>
          <w:rFonts w:ascii="Times New Roman" w:hAnsi="Times New Roman" w:cs="Times New Roman"/>
          <w:b/>
          <w:sz w:val="24"/>
          <w:szCs w:val="24"/>
        </w:rPr>
      </w:pPr>
      <w:r w:rsidRPr="004D40E2">
        <w:rPr>
          <w:rFonts w:ascii="Times New Roman" w:hAnsi="Times New Roman" w:cs="Times New Roman"/>
          <w:b/>
          <w:sz w:val="24"/>
          <w:szCs w:val="24"/>
        </w:rPr>
        <w:t>Search Strategy</w:t>
      </w:r>
    </w:p>
    <w:p w14:paraId="6F7A59CE" w14:textId="30E97147" w:rsidR="00092F0B" w:rsidRPr="004D40E2" w:rsidRDefault="00092F0B" w:rsidP="00493D1C">
      <w:pPr>
        <w:spacing w:before="100" w:beforeAutospacing="1" w:after="100" w:afterAutospacing="1" w:line="480" w:lineRule="auto"/>
        <w:ind w:firstLine="1304"/>
        <w:rPr>
          <w:rFonts w:ascii="Times New Roman" w:hAnsi="Times New Roman" w:cs="Times New Roman"/>
          <w:sz w:val="24"/>
          <w:szCs w:val="24"/>
        </w:rPr>
      </w:pPr>
      <w:r w:rsidRPr="004D40E2">
        <w:rPr>
          <w:rFonts w:ascii="Times New Roman" w:hAnsi="Times New Roman" w:cs="Times New Roman"/>
          <w:sz w:val="24"/>
          <w:szCs w:val="24"/>
        </w:rPr>
        <w:t xml:space="preserve">The strategy for the search </w:t>
      </w:r>
      <w:r w:rsidR="00951335">
        <w:rPr>
          <w:rFonts w:ascii="Times New Roman" w:hAnsi="Times New Roman" w:cs="Times New Roman"/>
          <w:sz w:val="24"/>
          <w:szCs w:val="24"/>
        </w:rPr>
        <w:t xml:space="preserve">in the </w:t>
      </w:r>
      <w:r w:rsidR="00951335" w:rsidRPr="004D40E2">
        <w:rPr>
          <w:rFonts w:ascii="Times New Roman" w:hAnsi="Times New Roman" w:cs="Times New Roman"/>
          <w:sz w:val="24"/>
          <w:szCs w:val="24"/>
        </w:rPr>
        <w:t xml:space="preserve">electronic </w:t>
      </w:r>
      <w:r w:rsidR="00951335">
        <w:rPr>
          <w:rFonts w:ascii="Times New Roman" w:hAnsi="Times New Roman" w:cs="Times New Roman"/>
          <w:sz w:val="24"/>
          <w:szCs w:val="24"/>
        </w:rPr>
        <w:t xml:space="preserve">databases </w:t>
      </w:r>
      <w:r w:rsidRPr="004D40E2">
        <w:rPr>
          <w:rFonts w:ascii="Times New Roman" w:hAnsi="Times New Roman" w:cs="Times New Roman"/>
          <w:sz w:val="24"/>
          <w:szCs w:val="24"/>
        </w:rPr>
        <w:t>was developed with assistance of librarians from the Main Library of Örebro University. We search</w:t>
      </w:r>
      <w:r w:rsidR="00873E35">
        <w:rPr>
          <w:rFonts w:ascii="Times New Roman" w:hAnsi="Times New Roman" w:cs="Times New Roman"/>
          <w:sz w:val="24"/>
          <w:szCs w:val="24"/>
        </w:rPr>
        <w:t>ed</w:t>
      </w:r>
      <w:r w:rsidRPr="004D40E2">
        <w:rPr>
          <w:rFonts w:ascii="Times New Roman" w:hAnsi="Times New Roman" w:cs="Times New Roman"/>
          <w:sz w:val="24"/>
          <w:szCs w:val="24"/>
        </w:rPr>
        <w:t xml:space="preserve"> PubMed, PsycINFO, Scopus, EMBASE and Web of Science databases with no restrictions regarding language, year of publication, and type of documents. The search strategy </w:t>
      </w:r>
      <w:r w:rsidR="00194805">
        <w:rPr>
          <w:rFonts w:ascii="Times New Roman" w:hAnsi="Times New Roman" w:cs="Times New Roman"/>
          <w:sz w:val="24"/>
          <w:szCs w:val="24"/>
        </w:rPr>
        <w:t>involved</w:t>
      </w:r>
      <w:r w:rsidRPr="004D40E2">
        <w:rPr>
          <w:rFonts w:ascii="Times New Roman" w:hAnsi="Times New Roman" w:cs="Times New Roman"/>
          <w:sz w:val="24"/>
          <w:szCs w:val="24"/>
        </w:rPr>
        <w:t xml:space="preserve"> different combinations of</w:t>
      </w:r>
      <w:r w:rsidR="00AF0D07">
        <w:rPr>
          <w:rFonts w:ascii="Times New Roman" w:hAnsi="Times New Roman" w:cs="Times New Roman"/>
          <w:sz w:val="24"/>
          <w:szCs w:val="24"/>
        </w:rPr>
        <w:t xml:space="preserve"> terms related to three main concepts: Older Adults, Health</w:t>
      </w:r>
      <w:r w:rsidR="00194805">
        <w:rPr>
          <w:rFonts w:ascii="Times New Roman" w:hAnsi="Times New Roman" w:cs="Times New Roman"/>
          <w:sz w:val="24"/>
          <w:szCs w:val="24"/>
        </w:rPr>
        <w:t>,</w:t>
      </w:r>
      <w:r w:rsidR="00AF0D07">
        <w:rPr>
          <w:rFonts w:ascii="Times New Roman" w:hAnsi="Times New Roman" w:cs="Times New Roman"/>
          <w:sz w:val="24"/>
          <w:szCs w:val="24"/>
        </w:rPr>
        <w:t xml:space="preserve"> and Offenders. </w:t>
      </w:r>
      <w:r w:rsidRPr="004D40E2">
        <w:rPr>
          <w:rFonts w:ascii="Times New Roman" w:hAnsi="Times New Roman" w:cs="Times New Roman"/>
          <w:sz w:val="24"/>
          <w:szCs w:val="24"/>
        </w:rPr>
        <w:t xml:space="preserve"> </w:t>
      </w:r>
      <w:r w:rsidR="00AF0D07">
        <w:rPr>
          <w:rFonts w:ascii="Times New Roman" w:hAnsi="Times New Roman" w:cs="Times New Roman"/>
          <w:sz w:val="24"/>
          <w:szCs w:val="24"/>
        </w:rPr>
        <w:lastRenderedPageBreak/>
        <w:t>T</w:t>
      </w:r>
      <w:r w:rsidRPr="004D40E2">
        <w:rPr>
          <w:rFonts w:ascii="Times New Roman" w:hAnsi="Times New Roman" w:cs="Times New Roman"/>
          <w:sz w:val="24"/>
          <w:szCs w:val="24"/>
        </w:rPr>
        <w:t>he following search terms and adequate adjustments for each database</w:t>
      </w:r>
      <w:r w:rsidR="00AF0D07">
        <w:rPr>
          <w:rFonts w:ascii="Times New Roman" w:hAnsi="Times New Roman" w:cs="Times New Roman"/>
          <w:sz w:val="24"/>
          <w:szCs w:val="24"/>
        </w:rPr>
        <w:t xml:space="preserve"> were used</w:t>
      </w:r>
      <w:r w:rsidRPr="004D40E2">
        <w:rPr>
          <w:rFonts w:ascii="Times New Roman" w:hAnsi="Times New Roman" w:cs="Times New Roman"/>
          <w:sz w:val="24"/>
          <w:szCs w:val="24"/>
        </w:rPr>
        <w:t>: aged, aging, older adults, elder; health, health status, disease, disorder, illness, somatic health, psychiatric health, mental health, physical health; criminal, criminal behavior, antisocial personality disorder, offenders, prisoners, inmates, perpetrators</w:t>
      </w:r>
      <w:r w:rsidR="00A740B6">
        <w:rPr>
          <w:rFonts w:ascii="Times New Roman" w:hAnsi="Times New Roman" w:cs="Times New Roman"/>
          <w:sz w:val="24"/>
          <w:szCs w:val="24"/>
        </w:rPr>
        <w:t xml:space="preserve">. For a complete </w:t>
      </w:r>
      <w:r w:rsidR="00AA194C">
        <w:rPr>
          <w:rFonts w:ascii="Times New Roman" w:hAnsi="Times New Roman" w:cs="Times New Roman"/>
          <w:sz w:val="24"/>
          <w:szCs w:val="24"/>
        </w:rPr>
        <w:t xml:space="preserve">description </w:t>
      </w:r>
      <w:r w:rsidR="00A740B6">
        <w:rPr>
          <w:rFonts w:ascii="Times New Roman" w:hAnsi="Times New Roman" w:cs="Times New Roman"/>
          <w:sz w:val="24"/>
          <w:szCs w:val="24"/>
        </w:rPr>
        <w:t>of the c</w:t>
      </w:r>
      <w:r w:rsidR="00AF0D07">
        <w:rPr>
          <w:rFonts w:ascii="Times New Roman" w:hAnsi="Times New Roman" w:cs="Times New Roman"/>
          <w:sz w:val="24"/>
          <w:szCs w:val="24"/>
        </w:rPr>
        <w:t>ombination</w:t>
      </w:r>
      <w:r w:rsidR="00194805">
        <w:rPr>
          <w:rFonts w:ascii="Times New Roman" w:hAnsi="Times New Roman" w:cs="Times New Roman"/>
          <w:sz w:val="24"/>
          <w:szCs w:val="24"/>
        </w:rPr>
        <w:t>s</w:t>
      </w:r>
      <w:r w:rsidR="00AF0D07">
        <w:rPr>
          <w:rFonts w:ascii="Times New Roman" w:hAnsi="Times New Roman" w:cs="Times New Roman"/>
          <w:sz w:val="24"/>
          <w:szCs w:val="24"/>
        </w:rPr>
        <w:t xml:space="preserve"> of different terms and</w:t>
      </w:r>
      <w:r w:rsidR="00A740B6">
        <w:rPr>
          <w:rFonts w:ascii="Times New Roman" w:hAnsi="Times New Roman" w:cs="Times New Roman"/>
          <w:sz w:val="24"/>
          <w:szCs w:val="24"/>
        </w:rPr>
        <w:t xml:space="preserve"> the </w:t>
      </w:r>
      <w:r w:rsidR="00D26CFE">
        <w:rPr>
          <w:rFonts w:ascii="Times New Roman" w:hAnsi="Times New Roman" w:cs="Times New Roman"/>
          <w:sz w:val="24"/>
          <w:szCs w:val="24"/>
        </w:rPr>
        <w:t>different</w:t>
      </w:r>
      <w:r w:rsidR="00A740B6">
        <w:rPr>
          <w:rFonts w:ascii="Times New Roman" w:hAnsi="Times New Roman" w:cs="Times New Roman"/>
          <w:sz w:val="24"/>
          <w:szCs w:val="24"/>
        </w:rPr>
        <w:t xml:space="preserve"> search strategies</w:t>
      </w:r>
      <w:r w:rsidR="00F41B31">
        <w:rPr>
          <w:rFonts w:ascii="Times New Roman" w:hAnsi="Times New Roman" w:cs="Times New Roman"/>
          <w:sz w:val="24"/>
          <w:szCs w:val="24"/>
        </w:rPr>
        <w:t>,</w:t>
      </w:r>
      <w:r w:rsidR="00A740B6">
        <w:rPr>
          <w:rFonts w:ascii="Times New Roman" w:hAnsi="Times New Roman" w:cs="Times New Roman"/>
          <w:sz w:val="24"/>
          <w:szCs w:val="24"/>
        </w:rPr>
        <w:t xml:space="preserve"> please </w:t>
      </w:r>
      <w:r w:rsidR="00323A23">
        <w:rPr>
          <w:rFonts w:ascii="Times New Roman" w:hAnsi="Times New Roman" w:cs="Times New Roman"/>
          <w:sz w:val="24"/>
          <w:szCs w:val="24"/>
        </w:rPr>
        <w:t>see Appendix F</w:t>
      </w:r>
      <w:r w:rsidRPr="004D40E2">
        <w:rPr>
          <w:rFonts w:ascii="Times New Roman" w:hAnsi="Times New Roman" w:cs="Times New Roman"/>
          <w:sz w:val="24"/>
          <w:szCs w:val="24"/>
        </w:rPr>
        <w:t xml:space="preserve">. In addition, we conducted a manual search where the reference lists of the included articles and previous narrative or systematic reviews on the topic were screened for any potential pertinent study not detected in the search of databases. </w:t>
      </w:r>
      <w:r w:rsidR="00951335">
        <w:rPr>
          <w:rFonts w:ascii="Times New Roman" w:hAnsi="Times New Roman" w:cs="Times New Roman"/>
          <w:sz w:val="24"/>
          <w:szCs w:val="24"/>
        </w:rPr>
        <w:t>T</w:t>
      </w:r>
      <w:r w:rsidRPr="004D40E2">
        <w:rPr>
          <w:rFonts w:ascii="Times New Roman" w:hAnsi="Times New Roman" w:cs="Times New Roman"/>
          <w:sz w:val="24"/>
          <w:szCs w:val="24"/>
        </w:rPr>
        <w:t xml:space="preserve">he corresponding authors were contacted to request additional </w:t>
      </w:r>
      <w:r w:rsidR="00406C8A">
        <w:rPr>
          <w:rFonts w:ascii="Times New Roman" w:hAnsi="Times New Roman" w:cs="Times New Roman"/>
          <w:sz w:val="24"/>
          <w:szCs w:val="24"/>
        </w:rPr>
        <w:t xml:space="preserve">useful </w:t>
      </w:r>
      <w:r w:rsidRPr="004D40E2">
        <w:rPr>
          <w:rFonts w:ascii="Times New Roman" w:hAnsi="Times New Roman" w:cs="Times New Roman"/>
          <w:sz w:val="24"/>
          <w:szCs w:val="24"/>
        </w:rPr>
        <w:t>information</w:t>
      </w:r>
      <w:r w:rsidR="00951335">
        <w:rPr>
          <w:rFonts w:ascii="Times New Roman" w:hAnsi="Times New Roman" w:cs="Times New Roman"/>
          <w:sz w:val="24"/>
          <w:szCs w:val="24"/>
        </w:rPr>
        <w:t xml:space="preserve"> to establish if their study met the inclusion criteria</w:t>
      </w:r>
      <w:r w:rsidRPr="004D40E2">
        <w:rPr>
          <w:rFonts w:ascii="Times New Roman" w:hAnsi="Times New Roman" w:cs="Times New Roman"/>
          <w:sz w:val="24"/>
          <w:szCs w:val="24"/>
        </w:rPr>
        <w:t xml:space="preserve">. The searches were carried out between December 2018 and January 2019. </w:t>
      </w:r>
      <w:r w:rsidR="00F460F5">
        <w:rPr>
          <w:rFonts w:ascii="Times New Roman" w:hAnsi="Times New Roman" w:cs="Times New Roman"/>
          <w:sz w:val="24"/>
          <w:szCs w:val="24"/>
        </w:rPr>
        <w:t xml:space="preserve">In order to identify any possible new evidence and to </w:t>
      </w:r>
      <w:r w:rsidR="00C94FAB">
        <w:rPr>
          <w:rFonts w:ascii="Times New Roman" w:hAnsi="Times New Roman" w:cs="Times New Roman"/>
          <w:sz w:val="24"/>
          <w:szCs w:val="24"/>
        </w:rPr>
        <w:t>ensur</w:t>
      </w:r>
      <w:r w:rsidR="00F460F5">
        <w:rPr>
          <w:rFonts w:ascii="Times New Roman" w:hAnsi="Times New Roman" w:cs="Times New Roman"/>
          <w:sz w:val="24"/>
          <w:szCs w:val="24"/>
        </w:rPr>
        <w:t>e w</w:t>
      </w:r>
      <w:r w:rsidR="00073A48">
        <w:rPr>
          <w:rFonts w:ascii="Times New Roman" w:hAnsi="Times New Roman" w:cs="Times New Roman"/>
          <w:sz w:val="24"/>
          <w:szCs w:val="24"/>
        </w:rPr>
        <w:t>e included all</w:t>
      </w:r>
      <w:r w:rsidR="00F460F5">
        <w:rPr>
          <w:rFonts w:ascii="Times New Roman" w:hAnsi="Times New Roman" w:cs="Times New Roman"/>
          <w:sz w:val="24"/>
          <w:szCs w:val="24"/>
        </w:rPr>
        <w:t xml:space="preserve"> relevant </w:t>
      </w:r>
      <w:proofErr w:type="gramStart"/>
      <w:r w:rsidR="00F460F5">
        <w:rPr>
          <w:rFonts w:ascii="Times New Roman" w:hAnsi="Times New Roman" w:cs="Times New Roman"/>
          <w:sz w:val="24"/>
          <w:szCs w:val="24"/>
        </w:rPr>
        <w:t>p</w:t>
      </w:r>
      <w:r w:rsidR="00C94FAB">
        <w:rPr>
          <w:rFonts w:ascii="Times New Roman" w:hAnsi="Times New Roman" w:cs="Times New Roman"/>
          <w:sz w:val="24"/>
          <w:szCs w:val="24"/>
        </w:rPr>
        <w:t>ublications</w:t>
      </w:r>
      <w:r w:rsidR="00F460F5">
        <w:rPr>
          <w:rFonts w:ascii="Times New Roman" w:hAnsi="Times New Roman" w:cs="Times New Roman"/>
          <w:sz w:val="24"/>
          <w:szCs w:val="24"/>
        </w:rPr>
        <w:t xml:space="preserve">, </w:t>
      </w:r>
      <w:r w:rsidR="00C94FAB">
        <w:rPr>
          <w:rFonts w:ascii="Times New Roman" w:hAnsi="Times New Roman" w:cs="Times New Roman"/>
          <w:sz w:val="24"/>
          <w:szCs w:val="24"/>
        </w:rPr>
        <w:t xml:space="preserve"> a</w:t>
      </w:r>
      <w:r w:rsidRPr="004D40E2">
        <w:rPr>
          <w:rFonts w:ascii="Times New Roman" w:hAnsi="Times New Roman" w:cs="Times New Roman"/>
          <w:sz w:val="24"/>
          <w:szCs w:val="24"/>
        </w:rPr>
        <w:t>n</w:t>
      </w:r>
      <w:proofErr w:type="gramEnd"/>
      <w:r w:rsidRPr="004D40E2">
        <w:rPr>
          <w:rFonts w:ascii="Times New Roman" w:hAnsi="Times New Roman" w:cs="Times New Roman"/>
          <w:sz w:val="24"/>
          <w:szCs w:val="24"/>
        </w:rPr>
        <w:t xml:space="preserve"> update of the search was carried out </w:t>
      </w:r>
      <w:r w:rsidR="00406C8A">
        <w:rPr>
          <w:rFonts w:ascii="Times New Roman" w:hAnsi="Times New Roman" w:cs="Times New Roman"/>
          <w:sz w:val="24"/>
          <w:szCs w:val="24"/>
        </w:rPr>
        <w:t>between the first and the fifteen</w:t>
      </w:r>
      <w:r w:rsidR="004A3D3B">
        <w:rPr>
          <w:rFonts w:ascii="Times New Roman" w:hAnsi="Times New Roman" w:cs="Times New Roman"/>
          <w:sz w:val="24"/>
          <w:szCs w:val="24"/>
        </w:rPr>
        <w:t xml:space="preserve">th </w:t>
      </w:r>
      <w:r w:rsidR="00406C8A">
        <w:rPr>
          <w:rFonts w:ascii="Times New Roman" w:hAnsi="Times New Roman" w:cs="Times New Roman"/>
          <w:sz w:val="24"/>
          <w:szCs w:val="24"/>
        </w:rPr>
        <w:t xml:space="preserve">of </w:t>
      </w:r>
      <w:r w:rsidRPr="004D40E2">
        <w:rPr>
          <w:rFonts w:ascii="Times New Roman" w:hAnsi="Times New Roman" w:cs="Times New Roman"/>
          <w:sz w:val="24"/>
          <w:szCs w:val="24"/>
        </w:rPr>
        <w:t>August 2019.</w:t>
      </w:r>
    </w:p>
    <w:p w14:paraId="43D41F22" w14:textId="77777777" w:rsidR="00092F0B" w:rsidRPr="004D40E2" w:rsidRDefault="00092F0B" w:rsidP="00493D1C">
      <w:pPr>
        <w:pStyle w:val="ListParagraph"/>
        <w:numPr>
          <w:ilvl w:val="1"/>
          <w:numId w:val="12"/>
        </w:numPr>
        <w:spacing w:before="100" w:beforeAutospacing="1" w:after="100" w:afterAutospacing="1" w:line="480" w:lineRule="auto"/>
        <w:rPr>
          <w:rFonts w:ascii="Times New Roman" w:hAnsi="Times New Roman" w:cs="Times New Roman"/>
          <w:b/>
          <w:sz w:val="24"/>
          <w:szCs w:val="24"/>
        </w:rPr>
      </w:pPr>
      <w:r w:rsidRPr="004D40E2">
        <w:rPr>
          <w:rFonts w:ascii="Times New Roman" w:hAnsi="Times New Roman" w:cs="Times New Roman"/>
          <w:b/>
          <w:sz w:val="24"/>
          <w:szCs w:val="24"/>
        </w:rPr>
        <w:t>Selection criteria</w:t>
      </w:r>
      <w:r w:rsidRPr="004D40E2">
        <w:rPr>
          <w:rFonts w:ascii="Times New Roman" w:hAnsi="Times New Roman" w:cs="Times New Roman"/>
          <w:b/>
          <w:sz w:val="24"/>
          <w:szCs w:val="24"/>
        </w:rPr>
        <w:tab/>
        <w:t xml:space="preserve"> </w:t>
      </w:r>
    </w:p>
    <w:p w14:paraId="3BBB3963" w14:textId="77777777" w:rsidR="00092F0B" w:rsidRPr="004D40E2" w:rsidRDefault="00092F0B" w:rsidP="00493D1C">
      <w:pPr>
        <w:spacing w:after="0" w:line="480" w:lineRule="auto"/>
        <w:ind w:firstLine="1304"/>
        <w:rPr>
          <w:rFonts w:ascii="Times New Roman" w:hAnsi="Times New Roman" w:cs="Times New Roman"/>
          <w:sz w:val="24"/>
          <w:szCs w:val="24"/>
        </w:rPr>
      </w:pPr>
      <w:r w:rsidRPr="004D40E2">
        <w:rPr>
          <w:rFonts w:ascii="Times New Roman" w:hAnsi="Times New Roman" w:cs="Times New Roman"/>
          <w:sz w:val="24"/>
          <w:szCs w:val="24"/>
        </w:rPr>
        <w:t xml:space="preserve">We included observational studies, cohort studies (prospective, retrospective and population-based registry) and cross-sectional studies that met the following criteria: </w:t>
      </w:r>
    </w:p>
    <w:p w14:paraId="1895633C" w14:textId="64B664B0" w:rsidR="00092F0B" w:rsidRPr="004D40E2" w:rsidRDefault="00092F0B" w:rsidP="00493D1C">
      <w:pPr>
        <w:pStyle w:val="ListParagraph"/>
        <w:numPr>
          <w:ilvl w:val="0"/>
          <w:numId w:val="10"/>
        </w:numPr>
        <w:spacing w:before="100" w:beforeAutospacing="1" w:after="100" w:afterAutospacing="1" w:line="480" w:lineRule="auto"/>
        <w:rPr>
          <w:rFonts w:ascii="Times New Roman" w:hAnsi="Times New Roman" w:cs="Times New Roman"/>
          <w:sz w:val="24"/>
          <w:szCs w:val="24"/>
        </w:rPr>
      </w:pPr>
      <w:r w:rsidRPr="004D40E2">
        <w:rPr>
          <w:rFonts w:ascii="Times New Roman" w:hAnsi="Times New Roman" w:cs="Times New Roman"/>
          <w:sz w:val="24"/>
          <w:szCs w:val="24"/>
        </w:rPr>
        <w:t xml:space="preserve">The studied population were female and/or male </w:t>
      </w:r>
      <w:r w:rsidR="00C07707">
        <w:rPr>
          <w:rFonts w:ascii="Times New Roman" w:hAnsi="Times New Roman" w:cs="Times New Roman"/>
          <w:sz w:val="24"/>
          <w:szCs w:val="24"/>
        </w:rPr>
        <w:t>offenders</w:t>
      </w:r>
      <w:r w:rsidR="00C07707" w:rsidRPr="004D40E2">
        <w:rPr>
          <w:rFonts w:ascii="Times New Roman" w:hAnsi="Times New Roman" w:cs="Times New Roman"/>
          <w:sz w:val="24"/>
          <w:szCs w:val="24"/>
        </w:rPr>
        <w:t xml:space="preserve"> </w:t>
      </w:r>
      <w:r w:rsidRPr="004D40E2">
        <w:rPr>
          <w:rFonts w:ascii="Times New Roman" w:hAnsi="Times New Roman" w:cs="Times New Roman"/>
          <w:sz w:val="24"/>
          <w:szCs w:val="24"/>
        </w:rPr>
        <w:t xml:space="preserve">aged 50 years old </w:t>
      </w:r>
      <w:r w:rsidR="00194805">
        <w:rPr>
          <w:rFonts w:ascii="Times New Roman" w:hAnsi="Times New Roman" w:cs="Times New Roman"/>
          <w:sz w:val="24"/>
          <w:szCs w:val="24"/>
        </w:rPr>
        <w:t>or</w:t>
      </w:r>
      <w:r w:rsidR="00312068">
        <w:rPr>
          <w:rFonts w:ascii="Times New Roman" w:hAnsi="Times New Roman" w:cs="Times New Roman"/>
          <w:sz w:val="24"/>
          <w:szCs w:val="24"/>
        </w:rPr>
        <w:t xml:space="preserve"> above</w:t>
      </w:r>
      <w:r w:rsidRPr="004D40E2">
        <w:rPr>
          <w:rFonts w:ascii="Times New Roman" w:hAnsi="Times New Roman" w:cs="Times New Roman"/>
          <w:sz w:val="24"/>
          <w:szCs w:val="24"/>
        </w:rPr>
        <w:t xml:space="preserve">. </w:t>
      </w:r>
      <w:r w:rsidR="00C875CD">
        <w:rPr>
          <w:rFonts w:ascii="Times New Roman" w:hAnsi="Times New Roman" w:cs="Times New Roman"/>
          <w:sz w:val="24"/>
          <w:szCs w:val="24"/>
        </w:rPr>
        <w:t xml:space="preserve">There is a lack of agreement about the chronological age </w:t>
      </w:r>
      <w:r w:rsidR="00194805">
        <w:rPr>
          <w:rFonts w:ascii="Times New Roman" w:hAnsi="Times New Roman" w:cs="Times New Roman"/>
          <w:sz w:val="24"/>
          <w:szCs w:val="24"/>
        </w:rPr>
        <w:t>at which</w:t>
      </w:r>
      <w:r w:rsidR="00C875CD">
        <w:rPr>
          <w:rFonts w:ascii="Times New Roman" w:hAnsi="Times New Roman" w:cs="Times New Roman"/>
          <w:sz w:val="24"/>
          <w:szCs w:val="24"/>
        </w:rPr>
        <w:t xml:space="preserve"> an offender bec</w:t>
      </w:r>
      <w:r w:rsidR="00194805">
        <w:rPr>
          <w:rFonts w:ascii="Times New Roman" w:hAnsi="Times New Roman" w:cs="Times New Roman"/>
          <w:sz w:val="24"/>
          <w:szCs w:val="24"/>
        </w:rPr>
        <w:t>o</w:t>
      </w:r>
      <w:r w:rsidR="00C875CD">
        <w:rPr>
          <w:rFonts w:ascii="Times New Roman" w:hAnsi="Times New Roman" w:cs="Times New Roman"/>
          <w:sz w:val="24"/>
          <w:szCs w:val="24"/>
        </w:rPr>
        <w:t>me an older adult (Williams et al., 2012</w:t>
      </w:r>
      <w:r w:rsidR="00593328">
        <w:rPr>
          <w:rFonts w:ascii="Times New Roman" w:hAnsi="Times New Roman" w:cs="Times New Roman"/>
          <w:sz w:val="24"/>
          <w:szCs w:val="24"/>
        </w:rPr>
        <w:t xml:space="preserve">). </w:t>
      </w:r>
      <w:r w:rsidR="00C875CD">
        <w:rPr>
          <w:rFonts w:ascii="Times New Roman" w:hAnsi="Times New Roman" w:cs="Times New Roman"/>
          <w:sz w:val="24"/>
          <w:szCs w:val="24"/>
        </w:rPr>
        <w:t>However, t</w:t>
      </w:r>
      <w:r w:rsidRPr="004D40E2">
        <w:rPr>
          <w:rFonts w:ascii="Times New Roman" w:hAnsi="Times New Roman" w:cs="Times New Roman"/>
          <w:sz w:val="24"/>
          <w:szCs w:val="24"/>
        </w:rPr>
        <w:t xml:space="preserve">he selection of </w:t>
      </w:r>
      <w:r w:rsidR="00C875CD">
        <w:rPr>
          <w:rFonts w:ascii="Times New Roman" w:hAnsi="Times New Roman" w:cs="Times New Roman"/>
          <w:sz w:val="24"/>
          <w:szCs w:val="24"/>
        </w:rPr>
        <w:t xml:space="preserve">50 years as </w:t>
      </w:r>
      <w:r w:rsidR="00194805">
        <w:rPr>
          <w:rFonts w:ascii="Times New Roman" w:hAnsi="Times New Roman" w:cs="Times New Roman"/>
          <w:sz w:val="24"/>
          <w:szCs w:val="24"/>
        </w:rPr>
        <w:t xml:space="preserve">the </w:t>
      </w:r>
      <w:r w:rsidRPr="004D40E2">
        <w:rPr>
          <w:rFonts w:ascii="Times New Roman" w:hAnsi="Times New Roman" w:cs="Times New Roman"/>
          <w:sz w:val="24"/>
          <w:szCs w:val="24"/>
        </w:rPr>
        <w:t xml:space="preserve">age cut-off is in accordance with previous research showing that offenders </w:t>
      </w:r>
      <w:r w:rsidR="00194805">
        <w:rPr>
          <w:rFonts w:ascii="Times New Roman" w:hAnsi="Times New Roman" w:cs="Times New Roman"/>
          <w:sz w:val="24"/>
          <w:szCs w:val="24"/>
        </w:rPr>
        <w:t xml:space="preserve">can </w:t>
      </w:r>
      <w:r w:rsidRPr="004D40E2">
        <w:rPr>
          <w:rFonts w:ascii="Times New Roman" w:hAnsi="Times New Roman" w:cs="Times New Roman"/>
          <w:sz w:val="24"/>
          <w:szCs w:val="24"/>
        </w:rPr>
        <w:t>experience an accelerated ag</w:t>
      </w:r>
      <w:r w:rsidR="00B027CD">
        <w:rPr>
          <w:rFonts w:ascii="Times New Roman" w:hAnsi="Times New Roman" w:cs="Times New Roman"/>
          <w:sz w:val="24"/>
          <w:szCs w:val="24"/>
        </w:rPr>
        <w:t>e</w:t>
      </w:r>
      <w:r w:rsidRPr="004D40E2">
        <w:rPr>
          <w:rFonts w:ascii="Times New Roman" w:hAnsi="Times New Roman" w:cs="Times New Roman"/>
          <w:sz w:val="24"/>
          <w:szCs w:val="24"/>
        </w:rPr>
        <w:t xml:space="preserve">ing onset in comparison with adults without criminal history who </w:t>
      </w:r>
      <w:r w:rsidR="00194805">
        <w:rPr>
          <w:rFonts w:ascii="Times New Roman" w:hAnsi="Times New Roman" w:cs="Times New Roman"/>
          <w:sz w:val="24"/>
          <w:szCs w:val="24"/>
        </w:rPr>
        <w:t xml:space="preserve">usually </w:t>
      </w:r>
      <w:r w:rsidRPr="004D40E2">
        <w:rPr>
          <w:rFonts w:ascii="Times New Roman" w:hAnsi="Times New Roman" w:cs="Times New Roman"/>
          <w:sz w:val="24"/>
          <w:szCs w:val="24"/>
        </w:rPr>
        <w:t xml:space="preserve">are considered older adults </w:t>
      </w:r>
      <w:r w:rsidR="00194805">
        <w:rPr>
          <w:rFonts w:ascii="Times New Roman" w:hAnsi="Times New Roman" w:cs="Times New Roman"/>
          <w:sz w:val="24"/>
          <w:szCs w:val="24"/>
        </w:rPr>
        <w:t xml:space="preserve">when </w:t>
      </w:r>
      <w:r w:rsidRPr="004D40E2">
        <w:rPr>
          <w:rFonts w:ascii="Times New Roman" w:hAnsi="Times New Roman" w:cs="Times New Roman"/>
          <w:sz w:val="24"/>
          <w:szCs w:val="24"/>
        </w:rPr>
        <w:t xml:space="preserve">above 65 years old </w:t>
      </w:r>
      <w:r w:rsidRPr="004D40E2">
        <w:rPr>
          <w:rFonts w:ascii="Times New Roman" w:hAnsi="Times New Roman" w:cs="Times New Roman"/>
          <w:noProof/>
          <w:sz w:val="24"/>
          <w:szCs w:val="24"/>
        </w:rPr>
        <w:t>(Bedard</w:t>
      </w:r>
      <w:r w:rsidR="0007658A">
        <w:rPr>
          <w:rFonts w:ascii="Times New Roman" w:hAnsi="Times New Roman" w:cs="Times New Roman"/>
          <w:noProof/>
          <w:sz w:val="24"/>
          <w:szCs w:val="24"/>
        </w:rPr>
        <w:t xml:space="preserve"> et al.,</w:t>
      </w:r>
      <w:r w:rsidRPr="004D40E2">
        <w:rPr>
          <w:rFonts w:ascii="Times New Roman" w:hAnsi="Times New Roman" w:cs="Times New Roman"/>
          <w:noProof/>
          <w:sz w:val="24"/>
          <w:szCs w:val="24"/>
        </w:rPr>
        <w:t xml:space="preserve"> 2016; Combalbert et al., 2018; Ginn, 2012; Loeb &amp; AbuDagga, 2006)</w:t>
      </w:r>
      <w:r w:rsidRPr="004D40E2">
        <w:rPr>
          <w:rFonts w:ascii="Times New Roman" w:hAnsi="Times New Roman" w:cs="Times New Roman"/>
          <w:sz w:val="24"/>
          <w:szCs w:val="24"/>
        </w:rPr>
        <w:t xml:space="preserve">. </w:t>
      </w:r>
      <w:r w:rsidR="00207F23">
        <w:rPr>
          <w:rFonts w:ascii="Times New Roman" w:hAnsi="Times New Roman" w:cs="Times New Roman"/>
          <w:sz w:val="24"/>
          <w:szCs w:val="24"/>
        </w:rPr>
        <w:t xml:space="preserve">In fact, </w:t>
      </w:r>
      <w:r w:rsidR="00593328">
        <w:rPr>
          <w:rFonts w:ascii="Times New Roman" w:hAnsi="Times New Roman" w:cs="Times New Roman"/>
          <w:sz w:val="24"/>
          <w:szCs w:val="24"/>
        </w:rPr>
        <w:t>ageing-related health and functionality pro</w:t>
      </w:r>
      <w:r w:rsidR="00893BE1">
        <w:rPr>
          <w:rFonts w:ascii="Times New Roman" w:hAnsi="Times New Roman" w:cs="Times New Roman"/>
          <w:sz w:val="24"/>
          <w:szCs w:val="24"/>
        </w:rPr>
        <w:t>blems in offenders tend to occur</w:t>
      </w:r>
      <w:r w:rsidR="00593328">
        <w:rPr>
          <w:rFonts w:ascii="Times New Roman" w:hAnsi="Times New Roman" w:cs="Times New Roman"/>
          <w:sz w:val="24"/>
          <w:szCs w:val="24"/>
        </w:rPr>
        <w:t xml:space="preserve"> </w:t>
      </w:r>
      <w:r w:rsidR="00593328">
        <w:rPr>
          <w:rFonts w:ascii="Times New Roman" w:hAnsi="Times New Roman" w:cs="Times New Roman"/>
          <w:sz w:val="24"/>
          <w:szCs w:val="24"/>
        </w:rPr>
        <w:lastRenderedPageBreak/>
        <w:t>10 to 15 years earlier than in the general population</w:t>
      </w:r>
      <w:r w:rsidR="00D26CFE">
        <w:rPr>
          <w:rFonts w:ascii="Times New Roman" w:hAnsi="Times New Roman" w:cs="Times New Roman"/>
          <w:sz w:val="24"/>
          <w:szCs w:val="24"/>
        </w:rPr>
        <w:t xml:space="preserve"> (</w:t>
      </w:r>
      <w:proofErr w:type="spellStart"/>
      <w:r w:rsidR="00D26CFE">
        <w:rPr>
          <w:rFonts w:ascii="Times New Roman" w:hAnsi="Times New Roman" w:cs="Times New Roman"/>
          <w:sz w:val="24"/>
          <w:szCs w:val="24"/>
        </w:rPr>
        <w:t>Wangmo</w:t>
      </w:r>
      <w:proofErr w:type="spellEnd"/>
      <w:r w:rsidR="00D26CFE">
        <w:rPr>
          <w:rFonts w:ascii="Times New Roman" w:hAnsi="Times New Roman" w:cs="Times New Roman"/>
          <w:sz w:val="24"/>
          <w:szCs w:val="24"/>
        </w:rPr>
        <w:t xml:space="preserve"> et al, 2016; Williams et al., 2012)</w:t>
      </w:r>
      <w:r w:rsidR="00593328">
        <w:rPr>
          <w:rFonts w:ascii="Times New Roman" w:hAnsi="Times New Roman" w:cs="Times New Roman"/>
          <w:sz w:val="24"/>
          <w:szCs w:val="24"/>
        </w:rPr>
        <w:t>.</w:t>
      </w:r>
      <w:r w:rsidR="00593328" w:rsidRPr="004D40E2">
        <w:rPr>
          <w:rFonts w:ascii="Times New Roman" w:hAnsi="Times New Roman" w:cs="Times New Roman"/>
          <w:sz w:val="24"/>
          <w:szCs w:val="24"/>
        </w:rPr>
        <w:t xml:space="preserve"> </w:t>
      </w:r>
      <w:r w:rsidR="00D26CFE">
        <w:rPr>
          <w:rFonts w:ascii="Times New Roman" w:hAnsi="Times New Roman" w:cs="Times New Roman"/>
          <w:sz w:val="24"/>
          <w:szCs w:val="24"/>
        </w:rPr>
        <w:t xml:space="preserve">Therefore, we decided to select </w:t>
      </w:r>
      <w:r w:rsidRPr="004D40E2">
        <w:rPr>
          <w:rFonts w:ascii="Times New Roman" w:hAnsi="Times New Roman" w:cs="Times New Roman"/>
          <w:sz w:val="24"/>
          <w:szCs w:val="24"/>
        </w:rPr>
        <w:t>this age cut-off for being consider</w:t>
      </w:r>
      <w:r w:rsidR="00873E35">
        <w:rPr>
          <w:rFonts w:ascii="Times New Roman" w:hAnsi="Times New Roman" w:cs="Times New Roman"/>
          <w:sz w:val="24"/>
          <w:szCs w:val="24"/>
        </w:rPr>
        <w:t>ed</w:t>
      </w:r>
      <w:r w:rsidRPr="004D40E2">
        <w:rPr>
          <w:rFonts w:ascii="Times New Roman" w:hAnsi="Times New Roman" w:cs="Times New Roman"/>
          <w:sz w:val="24"/>
          <w:szCs w:val="24"/>
        </w:rPr>
        <w:t xml:space="preserve"> </w:t>
      </w:r>
      <w:r w:rsidR="00301A96">
        <w:rPr>
          <w:rFonts w:ascii="Times New Roman" w:hAnsi="Times New Roman" w:cs="Times New Roman"/>
          <w:sz w:val="24"/>
          <w:szCs w:val="24"/>
        </w:rPr>
        <w:t xml:space="preserve">an </w:t>
      </w:r>
      <w:r w:rsidRPr="004D40E2">
        <w:rPr>
          <w:rFonts w:ascii="Times New Roman" w:hAnsi="Times New Roman" w:cs="Times New Roman"/>
          <w:sz w:val="24"/>
          <w:szCs w:val="24"/>
        </w:rPr>
        <w:t xml:space="preserve">older offender </w:t>
      </w:r>
      <w:r w:rsidR="00D26CFE">
        <w:rPr>
          <w:rFonts w:ascii="Times New Roman" w:hAnsi="Times New Roman" w:cs="Times New Roman"/>
          <w:sz w:val="24"/>
          <w:szCs w:val="24"/>
        </w:rPr>
        <w:t xml:space="preserve">because it </w:t>
      </w:r>
      <w:r w:rsidR="00951335">
        <w:rPr>
          <w:rFonts w:ascii="Times New Roman" w:hAnsi="Times New Roman" w:cs="Times New Roman"/>
          <w:sz w:val="24"/>
          <w:szCs w:val="24"/>
        </w:rPr>
        <w:t>reflects</w:t>
      </w:r>
      <w:r w:rsidRPr="004D40E2">
        <w:rPr>
          <w:rFonts w:ascii="Times New Roman" w:hAnsi="Times New Roman" w:cs="Times New Roman"/>
          <w:sz w:val="24"/>
          <w:szCs w:val="24"/>
        </w:rPr>
        <w:t xml:space="preserve"> the accumulation of unhealthy and negative life experiences (</w:t>
      </w:r>
      <w:r w:rsidR="00301A96">
        <w:rPr>
          <w:rFonts w:ascii="Times New Roman" w:hAnsi="Times New Roman" w:cs="Times New Roman"/>
          <w:sz w:val="24"/>
          <w:szCs w:val="24"/>
        </w:rPr>
        <w:t>e.g.</w:t>
      </w:r>
      <w:r w:rsidRPr="004D40E2">
        <w:rPr>
          <w:rFonts w:ascii="Times New Roman" w:hAnsi="Times New Roman" w:cs="Times New Roman"/>
          <w:sz w:val="24"/>
          <w:szCs w:val="24"/>
        </w:rPr>
        <w:t xml:space="preserve">, life-span substance abuse problems, poor family interactions, poor socioeconomic levels) that may accelerate the onset of age-related medical and psychosocial problems in adults with a </w:t>
      </w:r>
      <w:r w:rsidR="00C07707">
        <w:rPr>
          <w:rFonts w:ascii="Times New Roman" w:hAnsi="Times New Roman" w:cs="Times New Roman"/>
          <w:sz w:val="24"/>
          <w:szCs w:val="24"/>
        </w:rPr>
        <w:t>criminal history</w:t>
      </w:r>
      <w:r w:rsidRPr="004D40E2">
        <w:rPr>
          <w:rFonts w:ascii="Times New Roman" w:hAnsi="Times New Roman" w:cs="Times New Roman"/>
          <w:sz w:val="24"/>
          <w:szCs w:val="24"/>
        </w:rPr>
        <w:t xml:space="preserve"> </w:t>
      </w:r>
      <w:r w:rsidRPr="004D40E2">
        <w:rPr>
          <w:rFonts w:ascii="Times New Roman" w:hAnsi="Times New Roman" w:cs="Times New Roman"/>
          <w:noProof/>
          <w:sz w:val="24"/>
          <w:szCs w:val="24"/>
        </w:rPr>
        <w:t>(Kakoullis</w:t>
      </w:r>
      <w:r w:rsidR="0007658A">
        <w:rPr>
          <w:rFonts w:ascii="Times New Roman" w:hAnsi="Times New Roman" w:cs="Times New Roman"/>
          <w:noProof/>
          <w:sz w:val="24"/>
          <w:szCs w:val="24"/>
        </w:rPr>
        <w:t xml:space="preserve"> et al.</w:t>
      </w:r>
      <w:r w:rsidRPr="004D40E2">
        <w:rPr>
          <w:rFonts w:ascii="Times New Roman" w:hAnsi="Times New Roman" w:cs="Times New Roman"/>
          <w:noProof/>
          <w:sz w:val="24"/>
          <w:szCs w:val="24"/>
        </w:rPr>
        <w:t>, 2010).</w:t>
      </w:r>
      <w:r w:rsidRPr="004D40E2">
        <w:rPr>
          <w:rFonts w:ascii="Times New Roman" w:hAnsi="Times New Roman" w:cs="Times New Roman"/>
          <w:sz w:val="24"/>
          <w:szCs w:val="24"/>
        </w:rPr>
        <w:t xml:space="preserve"> </w:t>
      </w:r>
    </w:p>
    <w:p w14:paraId="360CA739" w14:textId="12C0BD32" w:rsidR="00092F0B" w:rsidRPr="004D40E2" w:rsidRDefault="00092F0B" w:rsidP="00493D1C">
      <w:pPr>
        <w:pStyle w:val="ListParagraph"/>
        <w:numPr>
          <w:ilvl w:val="0"/>
          <w:numId w:val="10"/>
        </w:numPr>
        <w:spacing w:before="100" w:beforeAutospacing="1" w:after="100" w:afterAutospacing="1" w:line="480" w:lineRule="auto"/>
        <w:rPr>
          <w:rFonts w:ascii="Times New Roman" w:hAnsi="Times New Roman" w:cs="Times New Roman"/>
          <w:sz w:val="24"/>
          <w:szCs w:val="24"/>
        </w:rPr>
      </w:pPr>
      <w:r w:rsidRPr="004D40E2">
        <w:rPr>
          <w:rFonts w:ascii="Times New Roman" w:hAnsi="Times New Roman" w:cs="Times New Roman"/>
          <w:sz w:val="24"/>
          <w:szCs w:val="24"/>
        </w:rPr>
        <w:t>Quantitative information that allowed the estimation of the prevalence of different mental or physical health problems (outcomes). As we aimed to be comprehensive</w:t>
      </w:r>
      <w:r w:rsidR="00873E35">
        <w:rPr>
          <w:rFonts w:ascii="Times New Roman" w:hAnsi="Times New Roman" w:cs="Times New Roman"/>
          <w:sz w:val="24"/>
          <w:szCs w:val="24"/>
        </w:rPr>
        <w:t xml:space="preserve"> and exploratory</w:t>
      </w:r>
      <w:r w:rsidRPr="004D40E2">
        <w:rPr>
          <w:rFonts w:ascii="Times New Roman" w:hAnsi="Times New Roman" w:cs="Times New Roman"/>
          <w:sz w:val="24"/>
          <w:szCs w:val="24"/>
        </w:rPr>
        <w:t xml:space="preserve">, we did not restrict to any health conditions. </w:t>
      </w:r>
    </w:p>
    <w:p w14:paraId="1E7818EA" w14:textId="63635073" w:rsidR="00092F0B" w:rsidRPr="004D40E2" w:rsidRDefault="00092F0B" w:rsidP="00493D1C">
      <w:pPr>
        <w:pStyle w:val="ListParagraph"/>
        <w:numPr>
          <w:ilvl w:val="0"/>
          <w:numId w:val="10"/>
        </w:numPr>
        <w:spacing w:before="100" w:beforeAutospacing="1" w:after="100" w:afterAutospacing="1" w:line="480" w:lineRule="auto"/>
        <w:rPr>
          <w:rFonts w:ascii="Times New Roman" w:hAnsi="Times New Roman" w:cs="Times New Roman"/>
          <w:sz w:val="24"/>
          <w:szCs w:val="24"/>
        </w:rPr>
      </w:pPr>
      <w:r w:rsidRPr="004D40E2">
        <w:rPr>
          <w:rFonts w:ascii="Times New Roman" w:hAnsi="Times New Roman" w:cs="Times New Roman"/>
          <w:sz w:val="24"/>
          <w:szCs w:val="24"/>
        </w:rPr>
        <w:t>In the included studies, the presence of any health problem was established via a clinical diagnosis, a research diagnosis or a sum score of mental and physical symptoms based on validated rating scales and questionnaires. The scales and questionnaires had to be rated by the clinician/researcher, a health professional</w:t>
      </w:r>
      <w:r w:rsidR="00873E35">
        <w:rPr>
          <w:rFonts w:ascii="Times New Roman" w:hAnsi="Times New Roman" w:cs="Times New Roman"/>
          <w:sz w:val="24"/>
          <w:szCs w:val="24"/>
        </w:rPr>
        <w:t>,</w:t>
      </w:r>
      <w:r w:rsidRPr="004D40E2">
        <w:rPr>
          <w:rFonts w:ascii="Times New Roman" w:hAnsi="Times New Roman" w:cs="Times New Roman"/>
          <w:sz w:val="24"/>
          <w:szCs w:val="24"/>
        </w:rPr>
        <w:t xml:space="preserve"> or self-reported. In addition, the mental and physical health problems had to be diagnosed according to </w:t>
      </w:r>
      <w:r w:rsidR="00873E35">
        <w:rPr>
          <w:rFonts w:ascii="Times New Roman" w:hAnsi="Times New Roman" w:cs="Times New Roman"/>
          <w:sz w:val="24"/>
          <w:szCs w:val="24"/>
        </w:rPr>
        <w:t xml:space="preserve">definitions of disorders and diseases in </w:t>
      </w:r>
      <w:r w:rsidRPr="004D40E2">
        <w:rPr>
          <w:rFonts w:ascii="Times New Roman" w:hAnsi="Times New Roman" w:cs="Times New Roman"/>
          <w:sz w:val="24"/>
          <w:szCs w:val="24"/>
        </w:rPr>
        <w:t>the Diagnostic and Statistical Manual of Mental Disorders (DSM III; III-R; IV; IV-TR or 5) or the International Classification of Diseases (ICD 9</w:t>
      </w:r>
      <w:r w:rsidR="00951335">
        <w:rPr>
          <w:rFonts w:ascii="Times New Roman" w:hAnsi="Times New Roman" w:cs="Times New Roman"/>
          <w:sz w:val="24"/>
          <w:szCs w:val="24"/>
        </w:rPr>
        <w:t xml:space="preserve"> or</w:t>
      </w:r>
      <w:r w:rsidRPr="004D40E2">
        <w:rPr>
          <w:rFonts w:ascii="Times New Roman" w:hAnsi="Times New Roman" w:cs="Times New Roman"/>
          <w:sz w:val="24"/>
          <w:szCs w:val="24"/>
        </w:rPr>
        <w:t xml:space="preserve">10) criteria. </w:t>
      </w:r>
    </w:p>
    <w:p w14:paraId="00608F5F" w14:textId="77777777" w:rsidR="00092F0B" w:rsidRPr="004D40E2" w:rsidRDefault="00092F0B" w:rsidP="00493D1C">
      <w:pPr>
        <w:pStyle w:val="ListParagraph"/>
        <w:numPr>
          <w:ilvl w:val="1"/>
          <w:numId w:val="12"/>
        </w:numPr>
        <w:spacing w:before="100" w:beforeAutospacing="1" w:after="100" w:afterAutospacing="1" w:line="480" w:lineRule="auto"/>
        <w:rPr>
          <w:rFonts w:ascii="Times New Roman" w:hAnsi="Times New Roman" w:cs="Times New Roman"/>
          <w:b/>
          <w:sz w:val="24"/>
          <w:szCs w:val="24"/>
        </w:rPr>
      </w:pPr>
      <w:r w:rsidRPr="004D40E2">
        <w:rPr>
          <w:rFonts w:ascii="Times New Roman" w:hAnsi="Times New Roman" w:cs="Times New Roman"/>
          <w:b/>
          <w:sz w:val="24"/>
          <w:szCs w:val="24"/>
        </w:rPr>
        <w:t>Data extraction (selection and coding)</w:t>
      </w:r>
    </w:p>
    <w:p w14:paraId="1368D222" w14:textId="65A10003" w:rsidR="00092F0B" w:rsidRPr="004D40E2" w:rsidRDefault="00092F0B" w:rsidP="00493D1C">
      <w:pPr>
        <w:spacing w:after="0" w:line="480" w:lineRule="auto"/>
        <w:ind w:firstLine="1304"/>
        <w:rPr>
          <w:rFonts w:ascii="Times New Roman" w:hAnsi="Times New Roman" w:cs="Times New Roman"/>
          <w:sz w:val="24"/>
          <w:szCs w:val="24"/>
        </w:rPr>
      </w:pPr>
      <w:r w:rsidRPr="004D40E2">
        <w:rPr>
          <w:rFonts w:ascii="Times New Roman" w:hAnsi="Times New Roman" w:cs="Times New Roman"/>
          <w:sz w:val="24"/>
          <w:szCs w:val="24"/>
        </w:rPr>
        <w:t xml:space="preserve">Endnote X9 was used to manage all references identified by the electronic and manual searches. After removing duplicates one author (CS) selected potentially relevant studies based in their title and abstract. In case of any uncertainty while screening the titles and abstract two senior authors (HA and HL) were consulted and they assessed the potential inclusion/exclusion of the paper. The full-text version of the articles selected were </w:t>
      </w:r>
      <w:r w:rsidR="00547EF0">
        <w:rPr>
          <w:rFonts w:ascii="Times New Roman" w:hAnsi="Times New Roman" w:cs="Times New Roman"/>
          <w:sz w:val="24"/>
          <w:szCs w:val="24"/>
        </w:rPr>
        <w:lastRenderedPageBreak/>
        <w:t>d</w:t>
      </w:r>
      <w:r w:rsidRPr="004D40E2">
        <w:rPr>
          <w:rFonts w:ascii="Times New Roman" w:hAnsi="Times New Roman" w:cs="Times New Roman"/>
          <w:sz w:val="24"/>
          <w:szCs w:val="24"/>
        </w:rPr>
        <w:t xml:space="preserve">ownloaded and two authors (CS and MD) independently assessed the relevant papers based on their full text. Discrepancies were solved by consensus between the two authors. In case consensus was not achieved, a third senior author (HA) acted as an arbitrator. Papers meeting the predetermined inclusion criteria were selected, and the reasons for excluding non-selected studies were recorded. </w:t>
      </w:r>
    </w:p>
    <w:p w14:paraId="375212AF" w14:textId="1A1C9920" w:rsidR="00092F0B" w:rsidRPr="004D40E2" w:rsidRDefault="00092F0B" w:rsidP="00493D1C">
      <w:pPr>
        <w:spacing w:after="0" w:line="480" w:lineRule="auto"/>
        <w:ind w:firstLine="1304"/>
        <w:rPr>
          <w:rFonts w:ascii="Times New Roman" w:hAnsi="Times New Roman" w:cs="Times New Roman"/>
          <w:sz w:val="24"/>
          <w:szCs w:val="24"/>
        </w:rPr>
      </w:pPr>
      <w:r w:rsidRPr="004D40E2">
        <w:rPr>
          <w:rFonts w:ascii="Times New Roman" w:hAnsi="Times New Roman" w:cs="Times New Roman"/>
          <w:sz w:val="24"/>
          <w:szCs w:val="24"/>
        </w:rPr>
        <w:t>After the full-text selection, two authors (CS and MD) extracted the following data: first author; year of publication; year of data collection; country where the study was conducted; study design; method to establish the diagnosis (i.e., medical/jail records, research diagnosis, combination of records + research diagnosis, self-reported); number of cases for each health outcome reported in the studies; sample size; mean age and standard deviation; gender; percentage of males in the sample; type of sample (i.e., prisoners; offenders who were under parole, probation sentence, ex-prisoners or the imprisonment status was not mentioned, forensic</w:t>
      </w:r>
      <w:r w:rsidR="00235DAC">
        <w:rPr>
          <w:rFonts w:ascii="Times New Roman" w:hAnsi="Times New Roman" w:cs="Times New Roman"/>
          <w:sz w:val="24"/>
          <w:szCs w:val="24"/>
        </w:rPr>
        <w:t xml:space="preserve"> psychiatric</w:t>
      </w:r>
      <w:r w:rsidRPr="004D40E2">
        <w:rPr>
          <w:rFonts w:ascii="Times New Roman" w:hAnsi="Times New Roman" w:cs="Times New Roman"/>
          <w:sz w:val="24"/>
          <w:szCs w:val="24"/>
        </w:rPr>
        <w:t xml:space="preserve"> offenders). In case of doubt or disagreement between the two authors, a third senior author (HA) was consulted. If there were important data not reported in the full text articles, the corresponding authors were contacted to request additional information. </w:t>
      </w:r>
    </w:p>
    <w:p w14:paraId="62A38B7C" w14:textId="77777777" w:rsidR="00092F0B" w:rsidRPr="004D40E2" w:rsidRDefault="00092F0B" w:rsidP="00493D1C">
      <w:pPr>
        <w:pStyle w:val="ListParagraph"/>
        <w:numPr>
          <w:ilvl w:val="1"/>
          <w:numId w:val="12"/>
        </w:numPr>
        <w:spacing w:before="100" w:beforeAutospacing="1" w:after="100" w:afterAutospacing="1" w:line="480" w:lineRule="auto"/>
        <w:rPr>
          <w:rFonts w:ascii="Times New Roman" w:hAnsi="Times New Roman" w:cs="Times New Roman"/>
          <w:b/>
          <w:sz w:val="24"/>
          <w:szCs w:val="24"/>
        </w:rPr>
      </w:pPr>
      <w:r w:rsidRPr="004D40E2">
        <w:rPr>
          <w:rFonts w:ascii="Times New Roman" w:hAnsi="Times New Roman" w:cs="Times New Roman"/>
          <w:b/>
          <w:sz w:val="24"/>
          <w:szCs w:val="24"/>
        </w:rPr>
        <w:t xml:space="preserve">Risk of bias appraisal </w:t>
      </w:r>
    </w:p>
    <w:p w14:paraId="372B0424" w14:textId="2F267F13" w:rsidR="00092F0B" w:rsidRPr="004D40E2" w:rsidRDefault="00092F0B" w:rsidP="00493D1C">
      <w:pPr>
        <w:spacing w:before="100" w:beforeAutospacing="1" w:after="100" w:afterAutospacing="1" w:line="480" w:lineRule="auto"/>
        <w:rPr>
          <w:rFonts w:ascii="Times New Roman" w:hAnsi="Times New Roman" w:cs="Times New Roman"/>
          <w:b/>
          <w:sz w:val="24"/>
          <w:szCs w:val="24"/>
        </w:rPr>
      </w:pPr>
      <w:r w:rsidRPr="004D40E2">
        <w:rPr>
          <w:rFonts w:ascii="Times New Roman" w:hAnsi="Times New Roman" w:cs="Times New Roman"/>
          <w:sz w:val="24"/>
          <w:szCs w:val="24"/>
        </w:rPr>
        <w:t>Two authors (C</w:t>
      </w:r>
      <w:r w:rsidR="00C91B71">
        <w:rPr>
          <w:rFonts w:ascii="Times New Roman" w:hAnsi="Times New Roman" w:cs="Times New Roman"/>
          <w:sz w:val="24"/>
          <w:szCs w:val="24"/>
        </w:rPr>
        <w:t>S</w:t>
      </w:r>
      <w:r w:rsidRPr="004D40E2">
        <w:rPr>
          <w:rFonts w:ascii="Times New Roman" w:hAnsi="Times New Roman" w:cs="Times New Roman"/>
          <w:sz w:val="24"/>
          <w:szCs w:val="24"/>
        </w:rPr>
        <w:t xml:space="preserve"> and MD) independently assessed the quality and risk of bias of the included studies using the Joanna Briggs Institute (JBI) Critical Appraisal Checklist for Studies Reporting Prevalence Data </w:t>
      </w:r>
      <w:r w:rsidRPr="004D40E2">
        <w:rPr>
          <w:rFonts w:ascii="Times New Roman" w:hAnsi="Times New Roman" w:cs="Times New Roman"/>
          <w:noProof/>
          <w:sz w:val="24"/>
          <w:szCs w:val="24"/>
        </w:rPr>
        <w:t>(Munn</w:t>
      </w:r>
      <w:r w:rsidR="0007658A">
        <w:rPr>
          <w:rFonts w:ascii="Times New Roman" w:hAnsi="Times New Roman" w:cs="Times New Roman"/>
          <w:noProof/>
          <w:sz w:val="24"/>
          <w:szCs w:val="24"/>
        </w:rPr>
        <w:t xml:space="preserve"> et al.,</w:t>
      </w:r>
      <w:r w:rsidRPr="004D40E2">
        <w:rPr>
          <w:rFonts w:ascii="Times New Roman" w:hAnsi="Times New Roman" w:cs="Times New Roman"/>
          <w:noProof/>
          <w:sz w:val="24"/>
          <w:szCs w:val="24"/>
        </w:rPr>
        <w:t xml:space="preserve"> 2014)</w:t>
      </w:r>
      <w:r w:rsidRPr="004D40E2">
        <w:rPr>
          <w:rFonts w:ascii="Times New Roman" w:hAnsi="Times New Roman" w:cs="Times New Roman"/>
          <w:sz w:val="24"/>
          <w:szCs w:val="24"/>
        </w:rPr>
        <w:t>. This tool includes a checklist of 10 items to assess the methodological quality of studies reporting prevalence data. Studies with high risk of bias and/or low quality were not excluded from the meta-analysis.</w:t>
      </w:r>
    </w:p>
    <w:p w14:paraId="084AA8BB" w14:textId="77777777" w:rsidR="00092F0B" w:rsidRPr="004D40E2" w:rsidRDefault="00092F0B" w:rsidP="00493D1C">
      <w:pPr>
        <w:pStyle w:val="ListParagraph"/>
        <w:numPr>
          <w:ilvl w:val="1"/>
          <w:numId w:val="12"/>
        </w:numPr>
        <w:spacing w:before="100" w:beforeAutospacing="1" w:after="100" w:afterAutospacing="1" w:line="480" w:lineRule="auto"/>
        <w:rPr>
          <w:rFonts w:ascii="Times New Roman" w:hAnsi="Times New Roman" w:cs="Times New Roman"/>
          <w:sz w:val="24"/>
          <w:szCs w:val="24"/>
        </w:rPr>
      </w:pPr>
      <w:r w:rsidRPr="004D40E2">
        <w:rPr>
          <w:rFonts w:ascii="Times New Roman" w:hAnsi="Times New Roman" w:cs="Times New Roman"/>
          <w:b/>
          <w:sz w:val="24"/>
          <w:szCs w:val="24"/>
        </w:rPr>
        <w:t xml:space="preserve">Statistical analysis </w:t>
      </w:r>
    </w:p>
    <w:p w14:paraId="3337C4A2" w14:textId="77777777" w:rsidR="00092F0B" w:rsidRPr="004D40E2" w:rsidRDefault="00092F0B" w:rsidP="00493D1C">
      <w:pPr>
        <w:spacing w:before="100" w:beforeAutospacing="1" w:after="100" w:afterAutospacing="1" w:line="480" w:lineRule="auto"/>
        <w:ind w:firstLine="1304"/>
        <w:rPr>
          <w:rFonts w:ascii="Times New Roman" w:hAnsi="Times New Roman" w:cs="Times New Roman"/>
          <w:sz w:val="24"/>
          <w:szCs w:val="24"/>
        </w:rPr>
      </w:pPr>
      <w:r w:rsidRPr="004D40E2">
        <w:rPr>
          <w:rFonts w:ascii="Times New Roman" w:hAnsi="Times New Roman" w:cs="Times New Roman"/>
          <w:sz w:val="24"/>
          <w:szCs w:val="24"/>
        </w:rPr>
        <w:lastRenderedPageBreak/>
        <w:t xml:space="preserve">Descriptive information of each health outcome was synthetized in order to explore the variety of mental and physical health outcomes reported for the included studies. </w:t>
      </w:r>
    </w:p>
    <w:p w14:paraId="7D7F4540" w14:textId="1CEC6699" w:rsidR="00092F0B" w:rsidRPr="004D40E2" w:rsidRDefault="008F2E4B" w:rsidP="00493D1C">
      <w:pPr>
        <w:spacing w:before="100" w:beforeAutospacing="1" w:after="100" w:afterAutospacing="1" w:line="480" w:lineRule="auto"/>
        <w:ind w:firstLine="1304"/>
        <w:rPr>
          <w:rFonts w:ascii="Times New Roman" w:hAnsi="Times New Roman" w:cs="Times New Roman"/>
          <w:sz w:val="24"/>
          <w:szCs w:val="24"/>
        </w:rPr>
      </w:pPr>
      <w:r>
        <w:rPr>
          <w:rFonts w:ascii="Times New Roman" w:hAnsi="Times New Roman" w:cs="Times New Roman"/>
          <w:sz w:val="24"/>
          <w:szCs w:val="24"/>
        </w:rPr>
        <w:t>W</w:t>
      </w:r>
      <w:r w:rsidR="00092F0B" w:rsidRPr="004D40E2">
        <w:rPr>
          <w:rFonts w:ascii="Times New Roman" w:hAnsi="Times New Roman" w:cs="Times New Roman"/>
          <w:sz w:val="24"/>
          <w:szCs w:val="24"/>
        </w:rPr>
        <w:t>he</w:t>
      </w:r>
      <w:r>
        <w:rPr>
          <w:rFonts w:ascii="Times New Roman" w:hAnsi="Times New Roman" w:cs="Times New Roman"/>
          <w:sz w:val="24"/>
          <w:szCs w:val="24"/>
        </w:rPr>
        <w:t>n</w:t>
      </w:r>
      <w:r w:rsidR="00092F0B" w:rsidRPr="004D40E2">
        <w:rPr>
          <w:rFonts w:ascii="Times New Roman" w:hAnsi="Times New Roman" w:cs="Times New Roman"/>
          <w:sz w:val="24"/>
          <w:szCs w:val="24"/>
        </w:rPr>
        <w:t xml:space="preserve"> prevalence estimates were found in two or more studies, we conducted meta-analyses to calculate the pooled prevalence and its 95% confidence intervals. The prevalence estimate for each study was obtained by dividing the number of cases for each health outcome by the number of older </w:t>
      </w:r>
      <w:r w:rsidR="00C07707">
        <w:rPr>
          <w:rFonts w:ascii="Times New Roman" w:hAnsi="Times New Roman" w:cs="Times New Roman"/>
          <w:sz w:val="24"/>
          <w:szCs w:val="24"/>
        </w:rPr>
        <w:t>offenders</w:t>
      </w:r>
      <w:r w:rsidR="00547EF0">
        <w:rPr>
          <w:rFonts w:ascii="Times New Roman" w:hAnsi="Times New Roman" w:cs="Times New Roman"/>
          <w:sz w:val="24"/>
          <w:szCs w:val="24"/>
        </w:rPr>
        <w:t xml:space="preserve"> </w:t>
      </w:r>
      <w:r w:rsidR="00092F0B" w:rsidRPr="004D40E2">
        <w:rPr>
          <w:rFonts w:ascii="Times New Roman" w:hAnsi="Times New Roman" w:cs="Times New Roman"/>
          <w:sz w:val="24"/>
          <w:szCs w:val="24"/>
        </w:rPr>
        <w:t xml:space="preserve">included in the study. Then, in order to explore the potential impact of confounders, we carried out meta-regression analyses using categorical variables. In accordance to the recommendations of the Cochrane Group </w:t>
      </w:r>
      <w:r w:rsidR="00092F0B" w:rsidRPr="004D40E2">
        <w:rPr>
          <w:rFonts w:ascii="Times New Roman" w:hAnsi="Times New Roman" w:cs="Times New Roman"/>
          <w:noProof/>
          <w:sz w:val="24"/>
          <w:szCs w:val="24"/>
        </w:rPr>
        <w:t>(Higgins &amp; Green, 2011)</w:t>
      </w:r>
      <w:r w:rsidR="00C91B71">
        <w:rPr>
          <w:rFonts w:ascii="Times New Roman" w:hAnsi="Times New Roman" w:cs="Times New Roman"/>
          <w:noProof/>
          <w:sz w:val="24"/>
          <w:szCs w:val="24"/>
        </w:rPr>
        <w:t>,</w:t>
      </w:r>
      <w:r w:rsidR="00092F0B" w:rsidRPr="004D40E2">
        <w:rPr>
          <w:rFonts w:ascii="Times New Roman" w:hAnsi="Times New Roman" w:cs="Times New Roman"/>
          <w:sz w:val="24"/>
          <w:szCs w:val="24"/>
        </w:rPr>
        <w:t xml:space="preserve"> meta-regression was only conducted for those</w:t>
      </w:r>
      <w:r w:rsidR="008515F9">
        <w:rPr>
          <w:rFonts w:ascii="Times New Roman" w:hAnsi="Times New Roman" w:cs="Times New Roman"/>
          <w:sz w:val="24"/>
          <w:szCs w:val="24"/>
        </w:rPr>
        <w:t xml:space="preserve"> outcomes</w:t>
      </w:r>
      <w:r w:rsidR="008515F9" w:rsidRPr="004D40E2">
        <w:rPr>
          <w:rFonts w:ascii="Times New Roman" w:hAnsi="Times New Roman" w:cs="Times New Roman"/>
          <w:sz w:val="24"/>
          <w:szCs w:val="24"/>
        </w:rPr>
        <w:t xml:space="preserve"> including</w:t>
      </w:r>
      <w:r w:rsidR="00092F0B" w:rsidRPr="004D40E2">
        <w:rPr>
          <w:rFonts w:ascii="Times New Roman" w:hAnsi="Times New Roman" w:cs="Times New Roman"/>
          <w:sz w:val="24"/>
          <w:szCs w:val="24"/>
        </w:rPr>
        <w:t xml:space="preserve"> ten or more</w:t>
      </w:r>
      <w:r w:rsidR="008515F9">
        <w:rPr>
          <w:rFonts w:ascii="Times New Roman" w:hAnsi="Times New Roman" w:cs="Times New Roman"/>
          <w:sz w:val="24"/>
          <w:szCs w:val="24"/>
        </w:rPr>
        <w:t xml:space="preserve"> studies</w:t>
      </w:r>
      <w:r w:rsidR="00092F0B" w:rsidRPr="004D40E2">
        <w:rPr>
          <w:rFonts w:ascii="Times New Roman" w:hAnsi="Times New Roman" w:cs="Times New Roman"/>
          <w:sz w:val="24"/>
          <w:szCs w:val="24"/>
        </w:rPr>
        <w:t xml:space="preserve">. The regressors that were analyzed as categorical variables were: country or geographical region (i.e., Europe, North-America, Other country); method to </w:t>
      </w:r>
      <w:r w:rsidR="00C91B71">
        <w:rPr>
          <w:rFonts w:ascii="Times New Roman" w:hAnsi="Times New Roman" w:cs="Times New Roman"/>
          <w:sz w:val="24"/>
          <w:szCs w:val="24"/>
        </w:rPr>
        <w:t>e</w:t>
      </w:r>
      <w:r w:rsidR="00092F0B" w:rsidRPr="004D40E2">
        <w:rPr>
          <w:rFonts w:ascii="Times New Roman" w:hAnsi="Times New Roman" w:cs="Times New Roman"/>
          <w:sz w:val="24"/>
          <w:szCs w:val="24"/>
        </w:rPr>
        <w:t>stablish the diagnosis (i.e., medical/jail records, research diagnosis, combination of records + research diagnosis, self-reported); mean age (i.e., mean age between 50-60, mean age between 60-70); gender (i.e.</w:t>
      </w:r>
      <w:r w:rsidR="00C91B71">
        <w:rPr>
          <w:rFonts w:ascii="Times New Roman" w:hAnsi="Times New Roman" w:cs="Times New Roman"/>
          <w:sz w:val="24"/>
          <w:szCs w:val="24"/>
        </w:rPr>
        <w:t>,</w:t>
      </w:r>
      <w:r w:rsidR="00092F0B" w:rsidRPr="004D40E2">
        <w:rPr>
          <w:rFonts w:ascii="Times New Roman" w:hAnsi="Times New Roman" w:cs="Times New Roman"/>
          <w:sz w:val="24"/>
          <w:szCs w:val="24"/>
        </w:rPr>
        <w:t xml:space="preserve"> only males, only females, both males </w:t>
      </w:r>
      <w:r w:rsidR="009451B3">
        <w:rPr>
          <w:rFonts w:ascii="Times New Roman" w:hAnsi="Times New Roman" w:cs="Times New Roman"/>
          <w:sz w:val="24"/>
          <w:szCs w:val="24"/>
        </w:rPr>
        <w:t>and females); and s</w:t>
      </w:r>
      <w:r w:rsidR="00092F0B" w:rsidRPr="004D40E2">
        <w:rPr>
          <w:rFonts w:ascii="Times New Roman" w:hAnsi="Times New Roman" w:cs="Times New Roman"/>
          <w:sz w:val="24"/>
          <w:szCs w:val="24"/>
        </w:rPr>
        <w:t>ample type (i.e., prisoners, offenders that were under parole, probation sentence, ex-prisoners or the imprisonment status was not mentioned, forensic</w:t>
      </w:r>
      <w:r w:rsidR="00235DAC">
        <w:rPr>
          <w:rFonts w:ascii="Times New Roman" w:hAnsi="Times New Roman" w:cs="Times New Roman"/>
          <w:sz w:val="24"/>
          <w:szCs w:val="24"/>
        </w:rPr>
        <w:t xml:space="preserve"> psychiatric</w:t>
      </w:r>
      <w:r w:rsidR="00092F0B" w:rsidRPr="004D40E2">
        <w:rPr>
          <w:rFonts w:ascii="Times New Roman" w:hAnsi="Times New Roman" w:cs="Times New Roman"/>
          <w:sz w:val="24"/>
          <w:szCs w:val="24"/>
        </w:rPr>
        <w:t xml:space="preserve"> offenders). We were not able to include other individual, social or demographic risk factors as </w:t>
      </w:r>
      <w:r w:rsidR="00F93285">
        <w:rPr>
          <w:rFonts w:ascii="Times New Roman" w:hAnsi="Times New Roman" w:cs="Times New Roman"/>
          <w:sz w:val="24"/>
          <w:szCs w:val="24"/>
        </w:rPr>
        <w:t>confounder</w:t>
      </w:r>
      <w:r w:rsidR="00092F0B" w:rsidRPr="004D40E2">
        <w:rPr>
          <w:rFonts w:ascii="Times New Roman" w:hAnsi="Times New Roman" w:cs="Times New Roman"/>
          <w:sz w:val="24"/>
          <w:szCs w:val="24"/>
        </w:rPr>
        <w:t xml:space="preserve">s in our analysis because information was not consistently reported among the included studies. If a meta-regression showed a significant impact of one confounder, follow-up sub-group analyses were conducted in order to explore how the prevalence estimates varied controlling for that confounding variable.    </w:t>
      </w:r>
    </w:p>
    <w:p w14:paraId="1690B69E" w14:textId="05FDDF20" w:rsidR="00092F0B" w:rsidRPr="004D40E2" w:rsidRDefault="00092F0B" w:rsidP="00493D1C">
      <w:pPr>
        <w:spacing w:before="100" w:beforeAutospacing="1" w:after="100" w:afterAutospacing="1" w:line="480" w:lineRule="auto"/>
        <w:ind w:firstLine="1304"/>
        <w:rPr>
          <w:rFonts w:ascii="Times New Roman" w:hAnsi="Times New Roman" w:cs="Times New Roman"/>
          <w:sz w:val="24"/>
          <w:szCs w:val="24"/>
        </w:rPr>
      </w:pPr>
      <w:r w:rsidRPr="004D40E2">
        <w:rPr>
          <w:rFonts w:ascii="Times New Roman" w:hAnsi="Times New Roman" w:cs="Times New Roman"/>
          <w:sz w:val="24"/>
          <w:szCs w:val="24"/>
        </w:rPr>
        <w:t>In addition, we ran a second meta-analysis for those mental and physical health problems reported in two or more studies and including a compa</w:t>
      </w:r>
      <w:r w:rsidR="004A422E">
        <w:rPr>
          <w:rFonts w:ascii="Times New Roman" w:hAnsi="Times New Roman" w:cs="Times New Roman"/>
          <w:sz w:val="24"/>
          <w:szCs w:val="24"/>
        </w:rPr>
        <w:t xml:space="preserve">rison group of </w:t>
      </w:r>
      <w:r w:rsidR="004A1926">
        <w:rPr>
          <w:rFonts w:ascii="Times New Roman" w:hAnsi="Times New Roman" w:cs="Times New Roman"/>
          <w:sz w:val="24"/>
          <w:szCs w:val="24"/>
        </w:rPr>
        <w:t xml:space="preserve">non-offender </w:t>
      </w:r>
      <w:r w:rsidR="004A422E">
        <w:rPr>
          <w:rFonts w:ascii="Times New Roman" w:hAnsi="Times New Roman" w:cs="Times New Roman"/>
          <w:sz w:val="24"/>
          <w:szCs w:val="24"/>
        </w:rPr>
        <w:lastRenderedPageBreak/>
        <w:t>older adults</w:t>
      </w:r>
      <w:r w:rsidRPr="004D40E2">
        <w:rPr>
          <w:rFonts w:ascii="Times New Roman" w:hAnsi="Times New Roman" w:cs="Times New Roman"/>
          <w:sz w:val="24"/>
          <w:szCs w:val="24"/>
        </w:rPr>
        <w:t xml:space="preserve">. When data were available, we calculated the individual Risk Ratios (RRs) for the studies and then the pooled RRs were estimated. </w:t>
      </w:r>
    </w:p>
    <w:p w14:paraId="48BA835F" w14:textId="77777777" w:rsidR="00092F0B" w:rsidRPr="004D40E2" w:rsidRDefault="00092F0B" w:rsidP="00493D1C">
      <w:pPr>
        <w:spacing w:before="100" w:beforeAutospacing="1" w:after="100" w:afterAutospacing="1" w:line="480" w:lineRule="auto"/>
        <w:ind w:firstLine="1304"/>
        <w:rPr>
          <w:rFonts w:ascii="Times New Roman" w:hAnsi="Times New Roman" w:cs="Times New Roman"/>
          <w:sz w:val="24"/>
          <w:szCs w:val="24"/>
        </w:rPr>
      </w:pPr>
      <w:r w:rsidRPr="004D40E2">
        <w:rPr>
          <w:rFonts w:ascii="Times New Roman" w:hAnsi="Times New Roman" w:cs="Times New Roman"/>
          <w:sz w:val="24"/>
          <w:szCs w:val="24"/>
        </w:rPr>
        <w:t xml:space="preserve">All the meta-analyses were conducted using Comprehensive </w:t>
      </w:r>
      <w:proofErr w:type="spellStart"/>
      <w:r w:rsidRPr="004D40E2">
        <w:rPr>
          <w:rFonts w:ascii="Times New Roman" w:hAnsi="Times New Roman" w:cs="Times New Roman"/>
          <w:sz w:val="24"/>
          <w:szCs w:val="24"/>
        </w:rPr>
        <w:t>Meta Analysis</w:t>
      </w:r>
      <w:proofErr w:type="spellEnd"/>
      <w:r w:rsidRPr="004D40E2">
        <w:rPr>
          <w:rFonts w:ascii="Times New Roman" w:hAnsi="Times New Roman" w:cs="Times New Roman"/>
          <w:sz w:val="24"/>
          <w:szCs w:val="24"/>
        </w:rPr>
        <w:t xml:space="preserve"> V</w:t>
      </w:r>
      <w:proofErr w:type="gramStart"/>
      <w:r w:rsidRPr="004D40E2">
        <w:rPr>
          <w:rFonts w:ascii="Times New Roman" w:hAnsi="Times New Roman" w:cs="Times New Roman"/>
          <w:sz w:val="24"/>
          <w:szCs w:val="24"/>
        </w:rPr>
        <w:t>3  (</w:t>
      </w:r>
      <w:proofErr w:type="gramEnd"/>
      <w:r w:rsidR="00BF2BB5">
        <w:fldChar w:fldCharType="begin"/>
      </w:r>
      <w:r w:rsidR="00BF2BB5">
        <w:instrText xml:space="preserve"> HYPERLINK "https://www.meta-analysis.com" </w:instrText>
      </w:r>
      <w:r w:rsidR="00BF2BB5">
        <w:fldChar w:fldCharType="separate"/>
      </w:r>
      <w:r w:rsidRPr="004D40E2">
        <w:rPr>
          <w:rStyle w:val="Hyperlink"/>
          <w:rFonts w:ascii="Times New Roman" w:hAnsi="Times New Roman" w:cs="Times New Roman"/>
          <w:sz w:val="24"/>
          <w:szCs w:val="24"/>
        </w:rPr>
        <w:t>https://www.meta-analysis.com</w:t>
      </w:r>
      <w:r w:rsidR="00BF2BB5">
        <w:rPr>
          <w:rStyle w:val="Hyperlink"/>
          <w:rFonts w:ascii="Times New Roman" w:hAnsi="Times New Roman" w:cs="Times New Roman"/>
          <w:sz w:val="24"/>
          <w:szCs w:val="24"/>
        </w:rPr>
        <w:fldChar w:fldCharType="end"/>
      </w:r>
      <w:r w:rsidRPr="004D40E2">
        <w:rPr>
          <w:rFonts w:ascii="Times New Roman" w:hAnsi="Times New Roman" w:cs="Times New Roman"/>
          <w:sz w:val="24"/>
          <w:szCs w:val="24"/>
        </w:rPr>
        <w:t xml:space="preserve">). Heterogeneity of results was assessed using the Cochran Q test and I² statistics. Due to the methodological differences between the included studies, we applied a random-effects model for all the analyses, as random-effects models are recommended when high between-study heterogeneity is expected </w:t>
      </w:r>
      <w:r w:rsidRPr="004D40E2">
        <w:rPr>
          <w:rFonts w:ascii="Times New Roman" w:hAnsi="Times New Roman" w:cs="Times New Roman"/>
          <w:noProof/>
          <w:sz w:val="24"/>
          <w:szCs w:val="24"/>
        </w:rPr>
        <w:t>(Fazel &amp; Seewald, 2012; Higgins &amp; Green, 2011)</w:t>
      </w:r>
      <w:r w:rsidRPr="004D40E2">
        <w:rPr>
          <w:rFonts w:ascii="Times New Roman" w:hAnsi="Times New Roman" w:cs="Times New Roman"/>
          <w:sz w:val="24"/>
          <w:szCs w:val="24"/>
        </w:rPr>
        <w:t>.</w:t>
      </w:r>
    </w:p>
    <w:p w14:paraId="364EA14A" w14:textId="77777777" w:rsidR="00092F0B" w:rsidRPr="004D40E2" w:rsidRDefault="00092F0B" w:rsidP="00493D1C">
      <w:pPr>
        <w:pStyle w:val="ListParagraph"/>
        <w:numPr>
          <w:ilvl w:val="0"/>
          <w:numId w:val="12"/>
        </w:numPr>
        <w:spacing w:before="100" w:beforeAutospacing="1" w:after="100" w:afterAutospacing="1" w:line="480" w:lineRule="auto"/>
        <w:rPr>
          <w:rFonts w:ascii="Times New Roman" w:hAnsi="Times New Roman" w:cs="Times New Roman"/>
          <w:b/>
          <w:sz w:val="24"/>
          <w:szCs w:val="24"/>
        </w:rPr>
      </w:pPr>
      <w:r w:rsidRPr="004D40E2">
        <w:rPr>
          <w:rFonts w:ascii="Times New Roman" w:hAnsi="Times New Roman" w:cs="Times New Roman"/>
          <w:b/>
          <w:sz w:val="24"/>
          <w:szCs w:val="24"/>
        </w:rPr>
        <w:t>Results</w:t>
      </w:r>
    </w:p>
    <w:p w14:paraId="018E5C31" w14:textId="77777777" w:rsidR="00092F0B" w:rsidRPr="004D40E2" w:rsidRDefault="00092F0B" w:rsidP="00493D1C">
      <w:pPr>
        <w:pStyle w:val="ListParagraph"/>
        <w:numPr>
          <w:ilvl w:val="1"/>
          <w:numId w:val="12"/>
        </w:numPr>
        <w:spacing w:before="100" w:beforeAutospacing="1" w:after="100" w:afterAutospacing="1" w:line="480" w:lineRule="auto"/>
        <w:rPr>
          <w:rFonts w:ascii="Times New Roman" w:hAnsi="Times New Roman" w:cs="Times New Roman"/>
          <w:b/>
          <w:sz w:val="24"/>
          <w:szCs w:val="24"/>
        </w:rPr>
      </w:pPr>
      <w:r w:rsidRPr="004D40E2">
        <w:rPr>
          <w:rFonts w:ascii="Times New Roman" w:hAnsi="Times New Roman" w:cs="Times New Roman"/>
          <w:b/>
          <w:sz w:val="24"/>
          <w:szCs w:val="24"/>
        </w:rPr>
        <w:t>Description of included articles</w:t>
      </w:r>
    </w:p>
    <w:p w14:paraId="4D738224" w14:textId="20775883" w:rsidR="00092F0B" w:rsidRPr="004D40E2" w:rsidRDefault="00092F0B" w:rsidP="00493D1C">
      <w:pPr>
        <w:spacing w:before="100" w:beforeAutospacing="1" w:after="100" w:afterAutospacing="1" w:line="480" w:lineRule="auto"/>
        <w:ind w:firstLine="1304"/>
      </w:pPr>
      <w:r w:rsidRPr="004D40E2">
        <w:rPr>
          <w:rFonts w:ascii="Times New Roman" w:hAnsi="Times New Roman" w:cs="Times New Roman"/>
          <w:sz w:val="24"/>
          <w:szCs w:val="24"/>
        </w:rPr>
        <w:t xml:space="preserve">The study selection process is shown in the Prisma Flow Chart (Figure 1). The literature search yielded 3962 articles: 2169 from PubMed, 1125 from Scopus, 334 from </w:t>
      </w:r>
      <w:proofErr w:type="spellStart"/>
      <w:r w:rsidRPr="004D40E2">
        <w:rPr>
          <w:rFonts w:ascii="Times New Roman" w:hAnsi="Times New Roman" w:cs="Times New Roman"/>
          <w:sz w:val="24"/>
          <w:szCs w:val="24"/>
        </w:rPr>
        <w:t>Psychinfo</w:t>
      </w:r>
      <w:proofErr w:type="spellEnd"/>
      <w:r w:rsidRPr="004D40E2">
        <w:rPr>
          <w:rFonts w:ascii="Times New Roman" w:hAnsi="Times New Roman" w:cs="Times New Roman"/>
          <w:sz w:val="24"/>
          <w:szCs w:val="24"/>
        </w:rPr>
        <w:t xml:space="preserve">, 296 from Embase, 32 from Web of Science; 6 additional articles were retrieved through </w:t>
      </w:r>
      <w:r w:rsidR="00C91B71">
        <w:rPr>
          <w:rFonts w:ascii="Times New Roman" w:hAnsi="Times New Roman" w:cs="Times New Roman"/>
          <w:sz w:val="24"/>
          <w:szCs w:val="24"/>
        </w:rPr>
        <w:t xml:space="preserve">manual </w:t>
      </w:r>
      <w:r w:rsidRPr="004D40E2">
        <w:rPr>
          <w:rFonts w:ascii="Times New Roman" w:hAnsi="Times New Roman" w:cs="Times New Roman"/>
          <w:sz w:val="24"/>
          <w:szCs w:val="24"/>
        </w:rPr>
        <w:t>searches (e.g.</w:t>
      </w:r>
      <w:r w:rsidR="00C91B71">
        <w:rPr>
          <w:rFonts w:ascii="Times New Roman" w:hAnsi="Times New Roman" w:cs="Times New Roman"/>
          <w:sz w:val="24"/>
          <w:szCs w:val="24"/>
        </w:rPr>
        <w:t>,</w:t>
      </w:r>
      <w:r w:rsidRPr="004D40E2">
        <w:rPr>
          <w:rFonts w:ascii="Times New Roman" w:hAnsi="Times New Roman" w:cs="Times New Roman"/>
          <w:sz w:val="24"/>
          <w:szCs w:val="24"/>
        </w:rPr>
        <w:t xml:space="preserve"> screening reference lists).  After removing duplicates, 3389 were identified. Finally, after title-abstract and full-text revision, 55 publication</w:t>
      </w:r>
      <w:r w:rsidR="00C91B71">
        <w:rPr>
          <w:rFonts w:ascii="Times New Roman" w:hAnsi="Times New Roman" w:cs="Times New Roman"/>
          <w:sz w:val="24"/>
          <w:szCs w:val="24"/>
        </w:rPr>
        <w:t>s</w:t>
      </w:r>
      <w:r w:rsidRPr="004D40E2">
        <w:rPr>
          <w:rFonts w:ascii="Times New Roman" w:hAnsi="Times New Roman" w:cs="Times New Roman"/>
          <w:sz w:val="24"/>
          <w:szCs w:val="24"/>
        </w:rPr>
        <w:t xml:space="preserve"> were selected. The characteristics of the included papers can be found in Appendix </w:t>
      </w:r>
      <w:r w:rsidR="008B100E">
        <w:rPr>
          <w:rFonts w:ascii="Times New Roman" w:hAnsi="Times New Roman" w:cs="Times New Roman"/>
          <w:sz w:val="24"/>
          <w:szCs w:val="24"/>
        </w:rPr>
        <w:t>A</w:t>
      </w:r>
      <w:r w:rsidR="0075405F">
        <w:rPr>
          <w:rFonts w:ascii="Times New Roman" w:hAnsi="Times New Roman" w:cs="Times New Roman"/>
          <w:sz w:val="24"/>
          <w:szCs w:val="24"/>
        </w:rPr>
        <w:t>.</w:t>
      </w:r>
      <w:r w:rsidR="008B100E">
        <w:rPr>
          <w:rFonts w:ascii="Times New Roman" w:hAnsi="Times New Roman" w:cs="Times New Roman"/>
          <w:sz w:val="24"/>
          <w:szCs w:val="24"/>
        </w:rPr>
        <w:t xml:space="preserve"> Appendix H shows the complete reference list for the 55 </w:t>
      </w:r>
      <w:r w:rsidR="00C91B71">
        <w:rPr>
          <w:rFonts w:ascii="Times New Roman" w:hAnsi="Times New Roman" w:cs="Times New Roman"/>
          <w:sz w:val="24"/>
          <w:szCs w:val="24"/>
        </w:rPr>
        <w:t xml:space="preserve">included </w:t>
      </w:r>
      <w:r w:rsidR="008B100E">
        <w:rPr>
          <w:rFonts w:ascii="Times New Roman" w:hAnsi="Times New Roman" w:cs="Times New Roman"/>
          <w:sz w:val="24"/>
          <w:szCs w:val="24"/>
        </w:rPr>
        <w:t>paper</w:t>
      </w:r>
      <w:r w:rsidR="00C91B71">
        <w:rPr>
          <w:rFonts w:ascii="Times New Roman" w:hAnsi="Times New Roman" w:cs="Times New Roman"/>
          <w:sz w:val="24"/>
          <w:szCs w:val="24"/>
        </w:rPr>
        <w:t>s</w:t>
      </w:r>
      <w:r w:rsidRPr="004D40E2">
        <w:rPr>
          <w:rFonts w:ascii="Times New Roman" w:hAnsi="Times New Roman" w:cs="Times New Roman"/>
          <w:sz w:val="24"/>
          <w:szCs w:val="24"/>
        </w:rPr>
        <w:t xml:space="preserve">. Among the included 55 studies, 43 were on older prisoners, six on older forensic </w:t>
      </w:r>
      <w:r w:rsidR="00235DAC">
        <w:rPr>
          <w:rFonts w:ascii="Times New Roman" w:hAnsi="Times New Roman" w:cs="Times New Roman"/>
          <w:sz w:val="24"/>
          <w:szCs w:val="24"/>
        </w:rPr>
        <w:t xml:space="preserve">psychiatric </w:t>
      </w:r>
      <w:r w:rsidRPr="004D40E2">
        <w:rPr>
          <w:rFonts w:ascii="Times New Roman" w:hAnsi="Times New Roman" w:cs="Times New Roman"/>
          <w:sz w:val="24"/>
          <w:szCs w:val="24"/>
        </w:rPr>
        <w:t xml:space="preserve">offenders and six on older offenders who were under parole, probation sentence, ex-prisoners or with no specified imprisonment status. Most of the samples had a low proportion of females and just three of the included studies were carried out only on females </w:t>
      </w:r>
      <w:r w:rsidRPr="004D40E2">
        <w:rPr>
          <w:rFonts w:ascii="Times New Roman" w:hAnsi="Times New Roman" w:cs="Times New Roman"/>
          <w:noProof/>
          <w:sz w:val="24"/>
          <w:szCs w:val="24"/>
        </w:rPr>
        <w:t>(Handtke</w:t>
      </w:r>
      <w:r w:rsidR="0007658A">
        <w:rPr>
          <w:rFonts w:ascii="Times New Roman" w:hAnsi="Times New Roman" w:cs="Times New Roman"/>
          <w:noProof/>
          <w:sz w:val="24"/>
          <w:szCs w:val="24"/>
        </w:rPr>
        <w:t xml:space="preserve"> et al.,</w:t>
      </w:r>
      <w:r w:rsidRPr="004D40E2">
        <w:rPr>
          <w:rFonts w:ascii="Times New Roman" w:hAnsi="Times New Roman" w:cs="Times New Roman"/>
          <w:noProof/>
          <w:sz w:val="24"/>
          <w:szCs w:val="24"/>
        </w:rPr>
        <w:t xml:space="preserve"> 2015; Leigey &amp; Johnston, 2015; Williams et al., 2006).</w:t>
      </w:r>
      <w:r w:rsidRPr="004D40E2">
        <w:rPr>
          <w:rFonts w:ascii="Times New Roman" w:hAnsi="Times New Roman" w:cs="Times New Roman"/>
          <w:sz w:val="24"/>
          <w:szCs w:val="24"/>
        </w:rPr>
        <w:t xml:space="preserve"> The majority (n = 51) of the studies were carried out in European countries, United States of America</w:t>
      </w:r>
      <w:r w:rsidR="00C91B71">
        <w:rPr>
          <w:rFonts w:ascii="Times New Roman" w:hAnsi="Times New Roman" w:cs="Times New Roman"/>
          <w:sz w:val="24"/>
          <w:szCs w:val="24"/>
        </w:rPr>
        <w:t>,</w:t>
      </w:r>
      <w:r w:rsidRPr="004D40E2">
        <w:rPr>
          <w:rFonts w:ascii="Times New Roman" w:hAnsi="Times New Roman" w:cs="Times New Roman"/>
          <w:sz w:val="24"/>
          <w:szCs w:val="24"/>
        </w:rPr>
        <w:t xml:space="preserve"> and Canada</w:t>
      </w:r>
      <w:r w:rsidR="00C91B71">
        <w:rPr>
          <w:rFonts w:ascii="Times New Roman" w:hAnsi="Times New Roman" w:cs="Times New Roman"/>
          <w:sz w:val="24"/>
          <w:szCs w:val="24"/>
        </w:rPr>
        <w:t>,</w:t>
      </w:r>
      <w:r w:rsidRPr="004D40E2">
        <w:rPr>
          <w:rFonts w:ascii="Times New Roman" w:hAnsi="Times New Roman" w:cs="Times New Roman"/>
          <w:sz w:val="24"/>
          <w:szCs w:val="24"/>
        </w:rPr>
        <w:t xml:space="preserve"> except two studies </w:t>
      </w:r>
      <w:r w:rsidR="00C91B71">
        <w:rPr>
          <w:rFonts w:ascii="Times New Roman" w:hAnsi="Times New Roman" w:cs="Times New Roman"/>
          <w:sz w:val="24"/>
          <w:szCs w:val="24"/>
        </w:rPr>
        <w:t>conducted in</w:t>
      </w:r>
      <w:r w:rsidR="00C91B71" w:rsidRPr="004D40E2">
        <w:rPr>
          <w:rFonts w:ascii="Times New Roman" w:hAnsi="Times New Roman" w:cs="Times New Roman"/>
          <w:sz w:val="24"/>
          <w:szCs w:val="24"/>
        </w:rPr>
        <w:t xml:space="preserve"> </w:t>
      </w:r>
      <w:r w:rsidRPr="004D40E2">
        <w:rPr>
          <w:rFonts w:ascii="Times New Roman" w:hAnsi="Times New Roman" w:cs="Times New Roman"/>
          <w:sz w:val="24"/>
          <w:szCs w:val="24"/>
        </w:rPr>
        <w:t xml:space="preserve">Australia </w:t>
      </w:r>
      <w:r w:rsidRPr="004D40E2">
        <w:rPr>
          <w:rFonts w:ascii="Times New Roman" w:hAnsi="Times New Roman" w:cs="Times New Roman"/>
          <w:noProof/>
          <w:sz w:val="24"/>
          <w:szCs w:val="24"/>
        </w:rPr>
        <w:t>(D'Souza</w:t>
      </w:r>
      <w:r w:rsidR="0007658A">
        <w:rPr>
          <w:rFonts w:ascii="Times New Roman" w:hAnsi="Times New Roman" w:cs="Times New Roman"/>
          <w:noProof/>
          <w:sz w:val="24"/>
          <w:szCs w:val="24"/>
        </w:rPr>
        <w:t xml:space="preserve"> et al.,</w:t>
      </w:r>
      <w:r w:rsidRPr="004D40E2">
        <w:rPr>
          <w:rFonts w:ascii="Times New Roman" w:hAnsi="Times New Roman" w:cs="Times New Roman"/>
          <w:noProof/>
          <w:sz w:val="24"/>
          <w:szCs w:val="24"/>
        </w:rPr>
        <w:t xml:space="preserve"> 2005; Rodriguez</w:t>
      </w:r>
      <w:r w:rsidR="0007658A">
        <w:rPr>
          <w:rFonts w:ascii="Times New Roman" w:hAnsi="Times New Roman" w:cs="Times New Roman"/>
          <w:noProof/>
          <w:sz w:val="24"/>
          <w:szCs w:val="24"/>
        </w:rPr>
        <w:t xml:space="preserve"> et al.,</w:t>
      </w:r>
      <w:r w:rsidRPr="004D40E2">
        <w:rPr>
          <w:rFonts w:ascii="Times New Roman" w:hAnsi="Times New Roman" w:cs="Times New Roman"/>
          <w:noProof/>
          <w:sz w:val="24"/>
          <w:szCs w:val="24"/>
        </w:rPr>
        <w:t xml:space="preserve"> 2017)</w:t>
      </w:r>
      <w:r w:rsidR="00C91B71">
        <w:rPr>
          <w:rFonts w:ascii="Times New Roman" w:hAnsi="Times New Roman" w:cs="Times New Roman"/>
          <w:noProof/>
          <w:sz w:val="24"/>
          <w:szCs w:val="24"/>
        </w:rPr>
        <w:t>,</w:t>
      </w:r>
      <w:r w:rsidRPr="004D40E2">
        <w:rPr>
          <w:rFonts w:ascii="Times New Roman" w:hAnsi="Times New Roman" w:cs="Times New Roman"/>
          <w:sz w:val="24"/>
          <w:szCs w:val="24"/>
        </w:rPr>
        <w:t xml:space="preserve"> one </w:t>
      </w:r>
      <w:r w:rsidR="00C91B71">
        <w:rPr>
          <w:rFonts w:ascii="Times New Roman" w:hAnsi="Times New Roman" w:cs="Times New Roman"/>
          <w:sz w:val="24"/>
          <w:szCs w:val="24"/>
        </w:rPr>
        <w:t>in</w:t>
      </w:r>
      <w:r w:rsidRPr="004D40E2">
        <w:rPr>
          <w:rFonts w:ascii="Times New Roman" w:hAnsi="Times New Roman" w:cs="Times New Roman"/>
          <w:sz w:val="24"/>
          <w:szCs w:val="24"/>
        </w:rPr>
        <w:t xml:space="preserve"> Nigeria </w:t>
      </w:r>
      <w:r w:rsidRPr="004D40E2">
        <w:rPr>
          <w:rFonts w:ascii="Times New Roman" w:hAnsi="Times New Roman" w:cs="Times New Roman"/>
          <w:noProof/>
          <w:sz w:val="24"/>
          <w:szCs w:val="24"/>
        </w:rPr>
        <w:t>(Majekodunmi</w:t>
      </w:r>
      <w:r w:rsidR="0007658A">
        <w:rPr>
          <w:rFonts w:ascii="Times New Roman" w:hAnsi="Times New Roman" w:cs="Times New Roman"/>
          <w:noProof/>
          <w:sz w:val="24"/>
          <w:szCs w:val="24"/>
        </w:rPr>
        <w:t xml:space="preserve"> et </w:t>
      </w:r>
      <w:r w:rsidR="0007658A">
        <w:rPr>
          <w:rFonts w:ascii="Times New Roman" w:hAnsi="Times New Roman" w:cs="Times New Roman"/>
          <w:noProof/>
          <w:sz w:val="24"/>
          <w:szCs w:val="24"/>
        </w:rPr>
        <w:lastRenderedPageBreak/>
        <w:t>al.</w:t>
      </w:r>
      <w:r w:rsidRPr="004D40E2">
        <w:rPr>
          <w:rFonts w:ascii="Times New Roman" w:hAnsi="Times New Roman" w:cs="Times New Roman"/>
          <w:noProof/>
          <w:sz w:val="24"/>
          <w:szCs w:val="24"/>
        </w:rPr>
        <w:t>, 2017)</w:t>
      </w:r>
      <w:r w:rsidR="00C91B71">
        <w:rPr>
          <w:rFonts w:ascii="Times New Roman" w:hAnsi="Times New Roman" w:cs="Times New Roman"/>
          <w:noProof/>
          <w:sz w:val="24"/>
          <w:szCs w:val="24"/>
        </w:rPr>
        <w:t>,</w:t>
      </w:r>
      <w:r w:rsidRPr="004D40E2">
        <w:rPr>
          <w:rFonts w:ascii="Times New Roman" w:hAnsi="Times New Roman" w:cs="Times New Roman"/>
          <w:sz w:val="24"/>
          <w:szCs w:val="24"/>
        </w:rPr>
        <w:t xml:space="preserve"> and one </w:t>
      </w:r>
      <w:r w:rsidR="00C91B71">
        <w:rPr>
          <w:rFonts w:ascii="Times New Roman" w:hAnsi="Times New Roman" w:cs="Times New Roman"/>
          <w:sz w:val="24"/>
          <w:szCs w:val="24"/>
        </w:rPr>
        <w:t>in</w:t>
      </w:r>
      <w:r w:rsidRPr="004D40E2">
        <w:rPr>
          <w:rFonts w:ascii="Times New Roman" w:hAnsi="Times New Roman" w:cs="Times New Roman"/>
          <w:sz w:val="24"/>
          <w:szCs w:val="24"/>
        </w:rPr>
        <w:t xml:space="preserve"> Israel </w:t>
      </w:r>
      <w:r w:rsidRPr="004D40E2">
        <w:rPr>
          <w:rFonts w:ascii="Times New Roman" w:hAnsi="Times New Roman" w:cs="Times New Roman"/>
          <w:noProof/>
          <w:sz w:val="24"/>
          <w:szCs w:val="24"/>
        </w:rPr>
        <w:t>(Heinik</w:t>
      </w:r>
      <w:r w:rsidR="0007658A">
        <w:rPr>
          <w:rFonts w:ascii="Times New Roman" w:hAnsi="Times New Roman" w:cs="Times New Roman"/>
          <w:noProof/>
          <w:sz w:val="24"/>
          <w:szCs w:val="24"/>
        </w:rPr>
        <w:t xml:space="preserve"> et al.,</w:t>
      </w:r>
      <w:r w:rsidRPr="004D40E2">
        <w:rPr>
          <w:rFonts w:ascii="Times New Roman" w:hAnsi="Times New Roman" w:cs="Times New Roman"/>
          <w:noProof/>
          <w:sz w:val="24"/>
          <w:szCs w:val="24"/>
        </w:rPr>
        <w:t xml:space="preserve"> 1994).</w:t>
      </w:r>
      <w:r w:rsidRPr="004D40E2">
        <w:rPr>
          <w:rFonts w:ascii="Times New Roman" w:hAnsi="Times New Roman" w:cs="Times New Roman"/>
          <w:sz w:val="24"/>
          <w:szCs w:val="24"/>
        </w:rPr>
        <w:t xml:space="preserve"> Only seven studies </w:t>
      </w:r>
      <w:r w:rsidRPr="004D40E2">
        <w:rPr>
          <w:rFonts w:ascii="Times New Roman" w:hAnsi="Times New Roman" w:cs="Times New Roman"/>
          <w:noProof/>
          <w:sz w:val="24"/>
          <w:szCs w:val="24"/>
        </w:rPr>
        <w:t>(Binswanger</w:t>
      </w:r>
      <w:r w:rsidR="0007658A">
        <w:rPr>
          <w:rFonts w:ascii="Times New Roman" w:hAnsi="Times New Roman" w:cs="Times New Roman"/>
          <w:noProof/>
          <w:sz w:val="24"/>
          <w:szCs w:val="24"/>
        </w:rPr>
        <w:t xml:space="preserve"> et al.,</w:t>
      </w:r>
      <w:r w:rsidRPr="004D40E2">
        <w:rPr>
          <w:rFonts w:ascii="Times New Roman" w:hAnsi="Times New Roman" w:cs="Times New Roman"/>
          <w:noProof/>
          <w:sz w:val="24"/>
          <w:szCs w:val="24"/>
        </w:rPr>
        <w:t xml:space="preserve"> 2009; Combalbert et al., 2016; Fazel et al., 2001; Greene</w:t>
      </w:r>
      <w:r w:rsidR="0007658A">
        <w:rPr>
          <w:rFonts w:ascii="Times New Roman" w:hAnsi="Times New Roman" w:cs="Times New Roman"/>
          <w:noProof/>
          <w:sz w:val="24"/>
          <w:szCs w:val="24"/>
        </w:rPr>
        <w:t xml:space="preserve"> et al.</w:t>
      </w:r>
      <w:r w:rsidRPr="004D40E2">
        <w:rPr>
          <w:rFonts w:ascii="Times New Roman" w:hAnsi="Times New Roman" w:cs="Times New Roman"/>
          <w:noProof/>
          <w:sz w:val="24"/>
          <w:szCs w:val="24"/>
        </w:rPr>
        <w:t>, 2018; Koenig</w:t>
      </w:r>
      <w:r w:rsidR="0007658A">
        <w:rPr>
          <w:rFonts w:ascii="Times New Roman" w:hAnsi="Times New Roman" w:cs="Times New Roman"/>
          <w:noProof/>
          <w:sz w:val="24"/>
          <w:szCs w:val="24"/>
        </w:rPr>
        <w:t xml:space="preserve"> et al, </w:t>
      </w:r>
      <w:r w:rsidRPr="004D40E2">
        <w:rPr>
          <w:rFonts w:ascii="Times New Roman" w:hAnsi="Times New Roman" w:cs="Times New Roman"/>
          <w:noProof/>
          <w:sz w:val="24"/>
          <w:szCs w:val="24"/>
        </w:rPr>
        <w:t>1995; Meyer, 2016; Williams et al., 2010)</w:t>
      </w:r>
      <w:r w:rsidRPr="004D40E2">
        <w:rPr>
          <w:rFonts w:ascii="Times New Roman" w:hAnsi="Times New Roman" w:cs="Times New Roman"/>
          <w:sz w:val="24"/>
          <w:szCs w:val="24"/>
        </w:rPr>
        <w:t xml:space="preserve"> included a comparison group of</w:t>
      </w:r>
      <w:r w:rsidR="004A1926">
        <w:rPr>
          <w:rFonts w:ascii="Times New Roman" w:hAnsi="Times New Roman" w:cs="Times New Roman"/>
          <w:sz w:val="24"/>
          <w:szCs w:val="24"/>
        </w:rPr>
        <w:t xml:space="preserve"> non-offender</w:t>
      </w:r>
      <w:r w:rsidRPr="004D40E2">
        <w:rPr>
          <w:rFonts w:ascii="Times New Roman" w:hAnsi="Times New Roman" w:cs="Times New Roman"/>
          <w:sz w:val="24"/>
          <w:szCs w:val="24"/>
        </w:rPr>
        <w:t xml:space="preserve"> older adults. The methods for establishing the diagnosis of the outcomes were</w:t>
      </w:r>
      <w:r w:rsidR="00515078">
        <w:rPr>
          <w:rFonts w:ascii="Times New Roman" w:hAnsi="Times New Roman" w:cs="Times New Roman"/>
          <w:sz w:val="24"/>
          <w:szCs w:val="24"/>
        </w:rPr>
        <w:t xml:space="preserve"> based </w:t>
      </w:r>
      <w:r w:rsidRPr="004D40E2">
        <w:rPr>
          <w:rFonts w:ascii="Times New Roman" w:hAnsi="Times New Roman" w:cs="Times New Roman"/>
          <w:sz w:val="24"/>
          <w:szCs w:val="24"/>
        </w:rPr>
        <w:t xml:space="preserve">mainly </w:t>
      </w:r>
      <w:r w:rsidR="00515078">
        <w:rPr>
          <w:rFonts w:ascii="Times New Roman" w:hAnsi="Times New Roman" w:cs="Times New Roman"/>
          <w:sz w:val="24"/>
          <w:szCs w:val="24"/>
        </w:rPr>
        <w:t xml:space="preserve">on </w:t>
      </w:r>
      <w:r w:rsidR="009E22F2">
        <w:rPr>
          <w:rFonts w:ascii="Times New Roman" w:hAnsi="Times New Roman" w:cs="Times New Roman"/>
          <w:sz w:val="24"/>
          <w:szCs w:val="24"/>
        </w:rPr>
        <w:t xml:space="preserve">the use of </w:t>
      </w:r>
      <w:r w:rsidRPr="004D40E2">
        <w:rPr>
          <w:rFonts w:ascii="Times New Roman" w:hAnsi="Times New Roman" w:cs="Times New Roman"/>
          <w:sz w:val="24"/>
          <w:szCs w:val="24"/>
        </w:rPr>
        <w:t>medical/jail records or a combination of the medical/jail records</w:t>
      </w:r>
      <w:r w:rsidR="00C91B71">
        <w:rPr>
          <w:rFonts w:ascii="Times New Roman" w:hAnsi="Times New Roman" w:cs="Times New Roman"/>
          <w:sz w:val="24"/>
          <w:szCs w:val="24"/>
        </w:rPr>
        <w:t>,</w:t>
      </w:r>
      <w:r w:rsidRPr="004D40E2">
        <w:rPr>
          <w:rFonts w:ascii="Times New Roman" w:hAnsi="Times New Roman" w:cs="Times New Roman"/>
          <w:sz w:val="24"/>
          <w:szCs w:val="24"/>
        </w:rPr>
        <w:t xml:space="preserve"> and a research diagnosis. Five studies </w:t>
      </w:r>
      <w:r w:rsidRPr="004D40E2">
        <w:rPr>
          <w:rFonts w:ascii="Times New Roman" w:hAnsi="Times New Roman" w:cs="Times New Roman"/>
          <w:noProof/>
          <w:sz w:val="24"/>
          <w:szCs w:val="24"/>
        </w:rPr>
        <w:t>(Maschi</w:t>
      </w:r>
      <w:r w:rsidR="0007658A">
        <w:rPr>
          <w:rFonts w:ascii="Times New Roman" w:hAnsi="Times New Roman" w:cs="Times New Roman"/>
          <w:noProof/>
          <w:sz w:val="24"/>
          <w:szCs w:val="24"/>
        </w:rPr>
        <w:t xml:space="preserve"> et al.,</w:t>
      </w:r>
      <w:r w:rsidRPr="004D40E2">
        <w:rPr>
          <w:rFonts w:ascii="Times New Roman" w:hAnsi="Times New Roman" w:cs="Times New Roman"/>
          <w:noProof/>
          <w:sz w:val="24"/>
          <w:szCs w:val="24"/>
        </w:rPr>
        <w:t xml:space="preserve"> 2017; Merten</w:t>
      </w:r>
      <w:r w:rsidR="0007658A">
        <w:rPr>
          <w:rFonts w:ascii="Times New Roman" w:hAnsi="Times New Roman" w:cs="Times New Roman"/>
          <w:noProof/>
          <w:sz w:val="24"/>
          <w:szCs w:val="24"/>
        </w:rPr>
        <w:t xml:space="preserve"> et al.,</w:t>
      </w:r>
      <w:r w:rsidRPr="004D40E2">
        <w:rPr>
          <w:rFonts w:ascii="Times New Roman" w:hAnsi="Times New Roman" w:cs="Times New Roman"/>
          <w:noProof/>
          <w:sz w:val="24"/>
          <w:szCs w:val="24"/>
        </w:rPr>
        <w:t xml:space="preserve"> 2012; Meyer, 2016; Williams et al., 2006; Williams et al., 2010</w:t>
      </w:r>
      <w:r w:rsidR="00CC5C33">
        <w:rPr>
          <w:rFonts w:ascii="Times New Roman" w:hAnsi="Times New Roman" w:cs="Times New Roman"/>
          <w:noProof/>
          <w:sz w:val="24"/>
          <w:szCs w:val="24"/>
        </w:rPr>
        <w:t>a</w:t>
      </w:r>
      <w:r w:rsidRPr="004D40E2">
        <w:rPr>
          <w:rFonts w:ascii="Times New Roman" w:hAnsi="Times New Roman" w:cs="Times New Roman"/>
          <w:noProof/>
          <w:sz w:val="24"/>
          <w:szCs w:val="24"/>
        </w:rPr>
        <w:t>)</w:t>
      </w:r>
      <w:r w:rsidRPr="004D40E2">
        <w:rPr>
          <w:rFonts w:ascii="Times New Roman" w:hAnsi="Times New Roman" w:cs="Times New Roman"/>
          <w:sz w:val="24"/>
          <w:szCs w:val="24"/>
        </w:rPr>
        <w:t xml:space="preserve"> based the diagnosis only on self-report</w:t>
      </w:r>
      <w:r w:rsidR="00C91B71">
        <w:rPr>
          <w:rFonts w:ascii="Times New Roman" w:hAnsi="Times New Roman" w:cs="Times New Roman"/>
          <w:sz w:val="24"/>
          <w:szCs w:val="24"/>
        </w:rPr>
        <w:t>s</w:t>
      </w:r>
      <w:r w:rsidRPr="004D40E2">
        <w:rPr>
          <w:rFonts w:ascii="Times New Roman" w:hAnsi="Times New Roman" w:cs="Times New Roman"/>
          <w:sz w:val="24"/>
          <w:szCs w:val="24"/>
        </w:rPr>
        <w:t xml:space="preserve"> of health conditions. </w:t>
      </w:r>
    </w:p>
    <w:p w14:paraId="63547DB6" w14:textId="77777777" w:rsidR="00092F0B" w:rsidRPr="004D40E2" w:rsidRDefault="00092F0B" w:rsidP="00493D1C">
      <w:pPr>
        <w:spacing w:before="100" w:beforeAutospacing="1" w:after="100" w:afterAutospacing="1" w:line="480" w:lineRule="auto"/>
        <w:rPr>
          <w:rFonts w:ascii="Times New Roman" w:hAnsi="Times New Roman" w:cs="Times New Roman"/>
          <w:sz w:val="24"/>
          <w:szCs w:val="24"/>
        </w:rPr>
      </w:pPr>
      <w:r w:rsidRPr="004D40E2">
        <w:rPr>
          <w:rFonts w:ascii="Times New Roman" w:hAnsi="Times New Roman" w:cs="Times New Roman"/>
          <w:sz w:val="24"/>
          <w:szCs w:val="24"/>
        </w:rPr>
        <w:t xml:space="preserve">-----------------------------------------Insert Figure 1------------------------------------------------------ </w:t>
      </w:r>
    </w:p>
    <w:p w14:paraId="3B67A43B" w14:textId="4BF824F8" w:rsidR="00092F0B" w:rsidRPr="004D40E2" w:rsidRDefault="00092F0B" w:rsidP="00493D1C">
      <w:pPr>
        <w:spacing w:before="100" w:beforeAutospacing="1" w:after="100" w:afterAutospacing="1" w:line="480" w:lineRule="auto"/>
        <w:ind w:firstLine="1304"/>
        <w:rPr>
          <w:rFonts w:ascii="Times New Roman" w:hAnsi="Times New Roman" w:cs="Times New Roman"/>
          <w:sz w:val="24"/>
          <w:szCs w:val="24"/>
        </w:rPr>
      </w:pPr>
      <w:r w:rsidRPr="004D40E2">
        <w:rPr>
          <w:rFonts w:ascii="Times New Roman" w:hAnsi="Times New Roman" w:cs="Times New Roman"/>
          <w:sz w:val="24"/>
          <w:szCs w:val="24"/>
        </w:rPr>
        <w:t xml:space="preserve">We identified 25 different mental health problems from 40 publications and 34 different physical health problems from 36 publications. </w:t>
      </w:r>
      <w:r w:rsidR="00AF7F32" w:rsidRPr="004D40E2">
        <w:rPr>
          <w:rFonts w:ascii="Times New Roman" w:hAnsi="Times New Roman" w:cs="Times New Roman"/>
          <w:sz w:val="24"/>
          <w:szCs w:val="24"/>
        </w:rPr>
        <w:t>We found prevalence estimates in two or more studies for 72% (</w:t>
      </w:r>
      <w:r w:rsidR="00AF7F32">
        <w:rPr>
          <w:rFonts w:ascii="Times New Roman" w:hAnsi="Times New Roman" w:cs="Times New Roman"/>
          <w:sz w:val="24"/>
          <w:szCs w:val="24"/>
        </w:rPr>
        <w:t>18</w:t>
      </w:r>
      <w:r w:rsidR="00AF7F32" w:rsidRPr="004D40E2">
        <w:rPr>
          <w:rFonts w:ascii="Times New Roman" w:hAnsi="Times New Roman" w:cs="Times New Roman"/>
          <w:sz w:val="24"/>
          <w:szCs w:val="24"/>
        </w:rPr>
        <w:t xml:space="preserve"> outcomes) of the identified mental health problems and </w:t>
      </w:r>
      <w:r w:rsidR="00243EC0" w:rsidRPr="004D40E2">
        <w:rPr>
          <w:rFonts w:ascii="Times New Roman" w:hAnsi="Times New Roman" w:cs="Times New Roman"/>
          <w:sz w:val="24"/>
          <w:szCs w:val="24"/>
        </w:rPr>
        <w:t>for 28 of the</w:t>
      </w:r>
      <w:r w:rsidR="00243EC0">
        <w:rPr>
          <w:rFonts w:ascii="Times New Roman" w:hAnsi="Times New Roman" w:cs="Times New Roman"/>
          <w:sz w:val="24"/>
          <w:szCs w:val="24"/>
        </w:rPr>
        <w:t xml:space="preserve"> </w:t>
      </w:r>
      <w:r w:rsidR="00243EC0" w:rsidRPr="004D40E2">
        <w:rPr>
          <w:rFonts w:ascii="Times New Roman" w:hAnsi="Times New Roman" w:cs="Times New Roman"/>
          <w:sz w:val="24"/>
          <w:szCs w:val="24"/>
        </w:rPr>
        <w:t>physical health outcomes (82% of all the identified physical health problems)</w:t>
      </w:r>
      <w:r w:rsidR="00243EC0">
        <w:rPr>
          <w:rFonts w:ascii="Times New Roman" w:hAnsi="Times New Roman" w:cs="Times New Roman"/>
          <w:sz w:val="24"/>
          <w:szCs w:val="24"/>
        </w:rPr>
        <w:t>.</w:t>
      </w:r>
      <w:r w:rsidR="00243EC0" w:rsidRPr="004D40E2">
        <w:rPr>
          <w:rFonts w:ascii="Times New Roman" w:hAnsi="Times New Roman" w:cs="Times New Roman"/>
          <w:sz w:val="24"/>
          <w:szCs w:val="24"/>
        </w:rPr>
        <w:t xml:space="preserve"> </w:t>
      </w:r>
      <w:r w:rsidR="00243EC0">
        <w:rPr>
          <w:rFonts w:ascii="Times New Roman" w:hAnsi="Times New Roman" w:cs="Times New Roman"/>
          <w:sz w:val="24"/>
          <w:szCs w:val="24"/>
        </w:rPr>
        <w:t>O</w:t>
      </w:r>
      <w:r w:rsidR="00AF7F32" w:rsidRPr="004D40E2">
        <w:rPr>
          <w:rFonts w:ascii="Times New Roman" w:hAnsi="Times New Roman" w:cs="Times New Roman"/>
          <w:sz w:val="24"/>
          <w:szCs w:val="24"/>
        </w:rPr>
        <w:t>nly 32% (eight outcomes)</w:t>
      </w:r>
      <w:r w:rsidR="00243EC0">
        <w:rPr>
          <w:rFonts w:ascii="Times New Roman" w:hAnsi="Times New Roman" w:cs="Times New Roman"/>
          <w:sz w:val="24"/>
          <w:szCs w:val="24"/>
        </w:rPr>
        <w:t xml:space="preserve"> of the mental health outcomes and </w:t>
      </w:r>
      <w:r w:rsidR="00243EC0" w:rsidRPr="004D40E2">
        <w:rPr>
          <w:rFonts w:ascii="Times New Roman" w:hAnsi="Times New Roman" w:cs="Times New Roman"/>
          <w:sz w:val="24"/>
          <w:szCs w:val="24"/>
        </w:rPr>
        <w:t>29% (ten outcomes) of the physical health problems were reported in more than ten publications.</w:t>
      </w:r>
      <w:r w:rsidR="00243EC0">
        <w:rPr>
          <w:rFonts w:ascii="Times New Roman" w:hAnsi="Times New Roman" w:cs="Times New Roman"/>
          <w:sz w:val="24"/>
          <w:szCs w:val="24"/>
        </w:rPr>
        <w:t xml:space="preserve"> </w:t>
      </w:r>
      <w:r w:rsidR="00510D44" w:rsidRPr="004D40E2">
        <w:rPr>
          <w:rFonts w:ascii="Times New Roman" w:hAnsi="Times New Roman" w:cs="Times New Roman"/>
          <w:sz w:val="24"/>
          <w:szCs w:val="24"/>
        </w:rPr>
        <w:t xml:space="preserve">Table 1 highlights eight specific mental health problems and ten specific physical health problems that were the most frequently reported health outcomes, i.e., outcomes that were reported in ten or more publications. </w:t>
      </w:r>
      <w:r w:rsidR="00AF7F32">
        <w:rPr>
          <w:rFonts w:ascii="Times New Roman" w:hAnsi="Times New Roman" w:cs="Times New Roman"/>
          <w:sz w:val="24"/>
          <w:szCs w:val="24"/>
        </w:rPr>
        <w:t xml:space="preserve"> </w:t>
      </w:r>
      <w:r w:rsidR="00AF7F32" w:rsidRPr="004D40E2">
        <w:rPr>
          <w:rFonts w:ascii="Times New Roman" w:hAnsi="Times New Roman" w:cs="Times New Roman"/>
          <w:sz w:val="24"/>
          <w:szCs w:val="24"/>
        </w:rPr>
        <w:t>A complete list with the frequency (number of studies that provided prevalence rates)</w:t>
      </w:r>
      <w:r w:rsidR="00510D44">
        <w:rPr>
          <w:rFonts w:ascii="Times New Roman" w:hAnsi="Times New Roman" w:cs="Times New Roman"/>
          <w:sz w:val="24"/>
          <w:szCs w:val="24"/>
        </w:rPr>
        <w:t xml:space="preserve"> and the pooled prevalence</w:t>
      </w:r>
      <w:r w:rsidR="00AF7F32" w:rsidRPr="004D40E2">
        <w:rPr>
          <w:rFonts w:ascii="Times New Roman" w:hAnsi="Times New Roman" w:cs="Times New Roman"/>
          <w:sz w:val="24"/>
          <w:szCs w:val="24"/>
        </w:rPr>
        <w:t xml:space="preserve"> of all the other mental and physical health outcomes that </w:t>
      </w:r>
      <w:r w:rsidR="00AF7F32">
        <w:rPr>
          <w:rFonts w:ascii="Times New Roman" w:hAnsi="Times New Roman" w:cs="Times New Roman"/>
          <w:sz w:val="24"/>
          <w:szCs w:val="24"/>
        </w:rPr>
        <w:t xml:space="preserve">were meta-analyzed is reported </w:t>
      </w:r>
      <w:r w:rsidR="00AF7F32" w:rsidRPr="004D40E2">
        <w:rPr>
          <w:rFonts w:ascii="Times New Roman" w:hAnsi="Times New Roman" w:cs="Times New Roman"/>
          <w:sz w:val="24"/>
          <w:szCs w:val="24"/>
        </w:rPr>
        <w:t xml:space="preserve">in Appendix </w:t>
      </w:r>
      <w:r w:rsidR="0044268D">
        <w:rPr>
          <w:rFonts w:ascii="Times New Roman" w:hAnsi="Times New Roman" w:cs="Times New Roman"/>
          <w:sz w:val="24"/>
          <w:szCs w:val="24"/>
        </w:rPr>
        <w:t>B</w:t>
      </w:r>
      <w:r w:rsidR="00AF7F32" w:rsidRPr="004D40E2">
        <w:rPr>
          <w:rFonts w:ascii="Times New Roman" w:hAnsi="Times New Roman" w:cs="Times New Roman"/>
          <w:sz w:val="24"/>
          <w:szCs w:val="24"/>
        </w:rPr>
        <w:t>.</w:t>
      </w:r>
      <w:r w:rsidR="00510D44">
        <w:rPr>
          <w:rFonts w:ascii="Times New Roman" w:hAnsi="Times New Roman" w:cs="Times New Roman"/>
          <w:sz w:val="24"/>
          <w:szCs w:val="24"/>
        </w:rPr>
        <w:t xml:space="preserve"> </w:t>
      </w:r>
    </w:p>
    <w:p w14:paraId="1214419B" w14:textId="77777777" w:rsidR="00092F0B" w:rsidRPr="004D40E2" w:rsidRDefault="00092F0B" w:rsidP="00493D1C">
      <w:pPr>
        <w:spacing w:before="100" w:beforeAutospacing="1" w:after="100" w:afterAutospacing="1" w:line="480" w:lineRule="auto"/>
        <w:rPr>
          <w:rFonts w:ascii="Times New Roman" w:hAnsi="Times New Roman" w:cs="Times New Roman"/>
          <w:sz w:val="24"/>
          <w:szCs w:val="24"/>
        </w:rPr>
      </w:pPr>
      <w:r w:rsidRPr="004D40E2">
        <w:rPr>
          <w:rFonts w:ascii="Times New Roman" w:hAnsi="Times New Roman" w:cs="Times New Roman"/>
          <w:sz w:val="24"/>
          <w:szCs w:val="24"/>
        </w:rPr>
        <w:t xml:space="preserve">-----------------------------------------Insert table 1-------------------------------------------------------- </w:t>
      </w:r>
    </w:p>
    <w:p w14:paraId="2E258671" w14:textId="73CB21A6" w:rsidR="00092F0B" w:rsidRPr="004D40E2" w:rsidRDefault="00AF7F32" w:rsidP="00493D1C">
      <w:pPr>
        <w:spacing w:before="100" w:beforeAutospacing="1" w:after="100" w:afterAutospacing="1" w:line="480" w:lineRule="auto"/>
        <w:ind w:firstLine="1304"/>
        <w:rPr>
          <w:rFonts w:ascii="Times New Roman" w:hAnsi="Times New Roman" w:cs="Times New Roman"/>
          <w:sz w:val="24"/>
          <w:szCs w:val="24"/>
        </w:rPr>
      </w:pPr>
      <w:r>
        <w:rPr>
          <w:rFonts w:ascii="Times New Roman" w:hAnsi="Times New Roman" w:cs="Times New Roman"/>
          <w:sz w:val="24"/>
          <w:szCs w:val="24"/>
        </w:rPr>
        <w:t>Below</w:t>
      </w:r>
      <w:r w:rsidR="00092F0B" w:rsidRPr="004D40E2">
        <w:rPr>
          <w:rFonts w:ascii="Times New Roman" w:hAnsi="Times New Roman" w:cs="Times New Roman"/>
          <w:sz w:val="24"/>
          <w:szCs w:val="24"/>
        </w:rPr>
        <w:t>, we present and discuss the results of the most frequently reported mental and physical health problems</w:t>
      </w:r>
      <w:r w:rsidR="00635468">
        <w:rPr>
          <w:rFonts w:ascii="Times New Roman" w:hAnsi="Times New Roman" w:cs="Times New Roman"/>
          <w:sz w:val="24"/>
          <w:szCs w:val="24"/>
        </w:rPr>
        <w:t xml:space="preserve">. </w:t>
      </w:r>
      <w:r w:rsidR="00635468" w:rsidRPr="00635468">
        <w:rPr>
          <w:rFonts w:ascii="Times New Roman" w:hAnsi="Times New Roman" w:cs="Times New Roman"/>
          <w:sz w:val="24"/>
          <w:szCs w:val="24"/>
        </w:rPr>
        <w:t>This</w:t>
      </w:r>
      <w:r w:rsidR="00A56642">
        <w:rPr>
          <w:rFonts w:ascii="Times New Roman" w:hAnsi="Times New Roman" w:cs="Times New Roman"/>
          <w:sz w:val="24"/>
          <w:szCs w:val="24"/>
        </w:rPr>
        <w:t xml:space="preserve"> decision was </w:t>
      </w:r>
      <w:r w:rsidR="00FC7725">
        <w:rPr>
          <w:rFonts w:ascii="Times New Roman" w:hAnsi="Times New Roman" w:cs="Times New Roman"/>
          <w:sz w:val="24"/>
          <w:szCs w:val="24"/>
        </w:rPr>
        <w:t>taken</w:t>
      </w:r>
      <w:r w:rsidR="00A56642">
        <w:rPr>
          <w:rFonts w:ascii="Times New Roman" w:hAnsi="Times New Roman" w:cs="Times New Roman"/>
          <w:sz w:val="24"/>
          <w:szCs w:val="24"/>
        </w:rPr>
        <w:t xml:space="preserve"> </w:t>
      </w:r>
      <w:r w:rsidR="00A56642" w:rsidRPr="00635468">
        <w:rPr>
          <w:rFonts w:ascii="Times New Roman" w:hAnsi="Times New Roman" w:cs="Times New Roman"/>
          <w:sz w:val="24"/>
          <w:szCs w:val="24"/>
        </w:rPr>
        <w:t>after p</w:t>
      </w:r>
      <w:r w:rsidR="00A56642">
        <w:rPr>
          <w:rFonts w:ascii="Times New Roman" w:hAnsi="Times New Roman" w:cs="Times New Roman"/>
          <w:sz w:val="24"/>
          <w:szCs w:val="24"/>
        </w:rPr>
        <w:t xml:space="preserve">erforming the systematic search and due to the large amount of different mental and physical health that were found in the </w:t>
      </w:r>
      <w:r w:rsidR="00A56642">
        <w:rPr>
          <w:rFonts w:ascii="Times New Roman" w:hAnsi="Times New Roman" w:cs="Times New Roman"/>
          <w:sz w:val="24"/>
          <w:szCs w:val="24"/>
        </w:rPr>
        <w:lastRenderedPageBreak/>
        <w:t>included papers. Therefore, this decision</w:t>
      </w:r>
      <w:r w:rsidR="00635468" w:rsidRPr="00635468">
        <w:rPr>
          <w:rFonts w:ascii="Times New Roman" w:hAnsi="Times New Roman" w:cs="Times New Roman"/>
          <w:sz w:val="24"/>
          <w:szCs w:val="24"/>
        </w:rPr>
        <w:t xml:space="preserve"> was not pre-</w:t>
      </w:r>
      <w:r w:rsidR="000D4707">
        <w:rPr>
          <w:rFonts w:ascii="Times New Roman" w:hAnsi="Times New Roman" w:cs="Times New Roman"/>
          <w:sz w:val="24"/>
          <w:szCs w:val="24"/>
        </w:rPr>
        <w:t>e</w:t>
      </w:r>
      <w:r w:rsidR="00635468" w:rsidRPr="00635468">
        <w:rPr>
          <w:rFonts w:ascii="Times New Roman" w:hAnsi="Times New Roman" w:cs="Times New Roman"/>
          <w:sz w:val="24"/>
          <w:szCs w:val="24"/>
        </w:rPr>
        <w:t xml:space="preserve">stablished in the PROSPERO protocol </w:t>
      </w:r>
      <w:r w:rsidR="0044268D">
        <w:rPr>
          <w:rFonts w:ascii="Times New Roman" w:hAnsi="Times New Roman" w:cs="Times New Roman"/>
          <w:sz w:val="24"/>
          <w:szCs w:val="24"/>
        </w:rPr>
        <w:t>(see Appendix G</w:t>
      </w:r>
      <w:r w:rsidR="00660E9E">
        <w:rPr>
          <w:rFonts w:ascii="Times New Roman" w:hAnsi="Times New Roman" w:cs="Times New Roman"/>
          <w:sz w:val="24"/>
          <w:szCs w:val="24"/>
        </w:rPr>
        <w:t xml:space="preserve"> for </w:t>
      </w:r>
      <w:r w:rsidR="00635468">
        <w:rPr>
          <w:rFonts w:ascii="Times New Roman" w:hAnsi="Times New Roman" w:cs="Times New Roman"/>
          <w:sz w:val="24"/>
          <w:szCs w:val="24"/>
        </w:rPr>
        <w:t xml:space="preserve">further </w:t>
      </w:r>
      <w:r w:rsidR="00660E9E">
        <w:rPr>
          <w:rFonts w:ascii="Times New Roman" w:hAnsi="Times New Roman" w:cs="Times New Roman"/>
          <w:sz w:val="24"/>
          <w:szCs w:val="24"/>
        </w:rPr>
        <w:t>clarifications)</w:t>
      </w:r>
      <w:r w:rsidR="00092F0B" w:rsidRPr="004D40E2">
        <w:rPr>
          <w:rFonts w:ascii="Times New Roman" w:hAnsi="Times New Roman" w:cs="Times New Roman"/>
          <w:sz w:val="24"/>
          <w:szCs w:val="24"/>
        </w:rPr>
        <w:t xml:space="preserve">. </w:t>
      </w:r>
    </w:p>
    <w:p w14:paraId="70A35A31" w14:textId="77777777" w:rsidR="00092F0B" w:rsidRPr="004D40E2" w:rsidRDefault="00092F0B" w:rsidP="00493D1C">
      <w:pPr>
        <w:pStyle w:val="ListParagraph"/>
        <w:numPr>
          <w:ilvl w:val="1"/>
          <w:numId w:val="12"/>
        </w:numPr>
        <w:spacing w:before="100" w:beforeAutospacing="1" w:after="100" w:afterAutospacing="1" w:line="480" w:lineRule="auto"/>
        <w:rPr>
          <w:rFonts w:ascii="Times New Roman" w:hAnsi="Times New Roman" w:cs="Times New Roman"/>
          <w:b/>
          <w:sz w:val="24"/>
          <w:szCs w:val="24"/>
        </w:rPr>
      </w:pPr>
      <w:r w:rsidRPr="004D40E2">
        <w:rPr>
          <w:rFonts w:ascii="Times New Roman" w:hAnsi="Times New Roman" w:cs="Times New Roman"/>
          <w:b/>
          <w:sz w:val="24"/>
          <w:szCs w:val="24"/>
        </w:rPr>
        <w:t xml:space="preserve">Mental Health Problems </w:t>
      </w:r>
    </w:p>
    <w:p w14:paraId="45C7EC08" w14:textId="18556EBA" w:rsidR="00092F0B" w:rsidRPr="004D40E2" w:rsidRDefault="00092F0B" w:rsidP="00493D1C">
      <w:pPr>
        <w:spacing w:before="100" w:beforeAutospacing="1" w:after="100" w:afterAutospacing="1" w:line="480" w:lineRule="auto"/>
        <w:ind w:firstLine="1304"/>
        <w:rPr>
          <w:rFonts w:ascii="Times New Roman" w:hAnsi="Times New Roman" w:cs="Times New Roman"/>
          <w:sz w:val="24"/>
          <w:szCs w:val="24"/>
        </w:rPr>
      </w:pPr>
      <w:r w:rsidRPr="004D40E2">
        <w:rPr>
          <w:rFonts w:ascii="Times New Roman" w:hAnsi="Times New Roman" w:cs="Times New Roman"/>
          <w:sz w:val="24"/>
          <w:szCs w:val="24"/>
        </w:rPr>
        <w:t xml:space="preserve"> For older </w:t>
      </w:r>
      <w:r w:rsidR="004A1926">
        <w:rPr>
          <w:rFonts w:ascii="Times New Roman" w:hAnsi="Times New Roman" w:cs="Times New Roman"/>
          <w:sz w:val="24"/>
          <w:szCs w:val="24"/>
        </w:rPr>
        <w:t>offenders</w:t>
      </w:r>
      <w:r w:rsidRPr="004D40E2">
        <w:rPr>
          <w:rFonts w:ascii="Times New Roman" w:hAnsi="Times New Roman" w:cs="Times New Roman"/>
          <w:sz w:val="24"/>
          <w:szCs w:val="24"/>
        </w:rPr>
        <w:t xml:space="preserve">, the pooled prevalence of the most frequently reported mental health problems (identified in ten or more publications) are shown in Figure 2. </w:t>
      </w:r>
      <w:r w:rsidR="00515078">
        <w:rPr>
          <w:rFonts w:ascii="Times New Roman" w:hAnsi="Times New Roman" w:cs="Times New Roman"/>
          <w:sz w:val="24"/>
          <w:szCs w:val="24"/>
        </w:rPr>
        <w:t>The p</w:t>
      </w:r>
      <w:r w:rsidRPr="004D40E2">
        <w:rPr>
          <w:rFonts w:ascii="Times New Roman" w:hAnsi="Times New Roman" w:cs="Times New Roman"/>
          <w:sz w:val="24"/>
          <w:szCs w:val="24"/>
        </w:rPr>
        <w:t>revalence for these health problems ranged from 36.5 % for Alcohol abuse (95% CI: 27.3, 46.8) to 5.3 % for Schizophrenia (</w:t>
      </w:r>
      <w:r w:rsidR="0044268D">
        <w:rPr>
          <w:rFonts w:ascii="Times New Roman" w:hAnsi="Times New Roman" w:cs="Times New Roman"/>
          <w:sz w:val="24"/>
          <w:szCs w:val="24"/>
        </w:rPr>
        <w:t>95% CI:</w:t>
      </w:r>
      <w:r w:rsidR="00FC7725">
        <w:rPr>
          <w:rFonts w:ascii="Times New Roman" w:hAnsi="Times New Roman" w:cs="Times New Roman"/>
          <w:sz w:val="24"/>
          <w:szCs w:val="24"/>
        </w:rPr>
        <w:t xml:space="preserve"> </w:t>
      </w:r>
      <w:r w:rsidRPr="004D40E2">
        <w:rPr>
          <w:rFonts w:ascii="Times New Roman" w:hAnsi="Times New Roman" w:cs="Times New Roman"/>
          <w:sz w:val="24"/>
          <w:szCs w:val="24"/>
        </w:rPr>
        <w:t>2.9, 9.6). Heterogeneity was significant for all the meta-analyses with I</w:t>
      </w:r>
      <w:proofErr w:type="gramStart"/>
      <w:r w:rsidRPr="004D40E2">
        <w:rPr>
          <w:rFonts w:ascii="Times New Roman" w:hAnsi="Times New Roman" w:cs="Times New Roman"/>
          <w:sz w:val="24"/>
          <w:szCs w:val="24"/>
          <w:vertAlign w:val="superscript"/>
        </w:rPr>
        <w:t xml:space="preserve">2  </w:t>
      </w:r>
      <w:r w:rsidRPr="004D40E2">
        <w:rPr>
          <w:rFonts w:ascii="Times New Roman" w:hAnsi="Times New Roman" w:cs="Times New Roman"/>
          <w:sz w:val="24"/>
          <w:szCs w:val="24"/>
        </w:rPr>
        <w:t>values</w:t>
      </w:r>
      <w:proofErr w:type="gramEnd"/>
      <w:r w:rsidRPr="004D40E2">
        <w:rPr>
          <w:rFonts w:ascii="Times New Roman" w:hAnsi="Times New Roman" w:cs="Times New Roman"/>
          <w:sz w:val="24"/>
          <w:szCs w:val="24"/>
        </w:rPr>
        <w:t xml:space="preserve"> higher than 90% (see table 1 for all the Q and I</w:t>
      </w:r>
      <w:r w:rsidRPr="004D40E2">
        <w:rPr>
          <w:rFonts w:ascii="Times New Roman" w:hAnsi="Times New Roman" w:cs="Times New Roman"/>
          <w:sz w:val="24"/>
          <w:szCs w:val="24"/>
          <w:vertAlign w:val="superscript"/>
        </w:rPr>
        <w:t xml:space="preserve">2 </w:t>
      </w:r>
      <w:r w:rsidRPr="004D40E2">
        <w:rPr>
          <w:rFonts w:ascii="Times New Roman" w:hAnsi="Times New Roman" w:cs="Times New Roman"/>
          <w:sz w:val="24"/>
          <w:szCs w:val="24"/>
        </w:rPr>
        <w:t>values). The</w:t>
      </w:r>
      <w:r w:rsidR="0044268D">
        <w:rPr>
          <w:rFonts w:ascii="Times New Roman" w:hAnsi="Times New Roman" w:cs="Times New Roman"/>
          <w:sz w:val="24"/>
          <w:szCs w:val="24"/>
        </w:rPr>
        <w:t xml:space="preserve"> forest-plots with</w:t>
      </w:r>
      <w:r w:rsidRPr="004D40E2">
        <w:rPr>
          <w:rFonts w:ascii="Times New Roman" w:hAnsi="Times New Roman" w:cs="Times New Roman"/>
          <w:sz w:val="24"/>
          <w:szCs w:val="24"/>
        </w:rPr>
        <w:t xml:space="preserve"> </w:t>
      </w:r>
      <w:r w:rsidR="0044268D">
        <w:rPr>
          <w:rFonts w:ascii="Times New Roman" w:hAnsi="Times New Roman" w:cs="Times New Roman"/>
          <w:sz w:val="24"/>
          <w:szCs w:val="24"/>
        </w:rPr>
        <w:t xml:space="preserve">the </w:t>
      </w:r>
      <w:r w:rsidRPr="004D40E2">
        <w:rPr>
          <w:rFonts w:ascii="Times New Roman" w:hAnsi="Times New Roman" w:cs="Times New Roman"/>
          <w:sz w:val="24"/>
          <w:szCs w:val="24"/>
        </w:rPr>
        <w:t>random-effect</w:t>
      </w:r>
      <w:r w:rsidR="0044268D">
        <w:rPr>
          <w:rFonts w:ascii="Times New Roman" w:hAnsi="Times New Roman" w:cs="Times New Roman"/>
          <w:sz w:val="24"/>
          <w:szCs w:val="24"/>
        </w:rPr>
        <w:t xml:space="preserve">s pooled prevalence and the papers included in the meta-analysis of each </w:t>
      </w:r>
      <w:r w:rsidR="00323A23">
        <w:rPr>
          <w:rFonts w:ascii="Times New Roman" w:hAnsi="Times New Roman" w:cs="Times New Roman"/>
          <w:sz w:val="24"/>
          <w:szCs w:val="24"/>
        </w:rPr>
        <w:t>of these</w:t>
      </w:r>
      <w:r w:rsidR="0044268D">
        <w:rPr>
          <w:rFonts w:ascii="Times New Roman" w:hAnsi="Times New Roman" w:cs="Times New Roman"/>
          <w:sz w:val="24"/>
          <w:szCs w:val="24"/>
        </w:rPr>
        <w:t xml:space="preserve"> eight </w:t>
      </w:r>
      <w:r w:rsidRPr="004D40E2">
        <w:rPr>
          <w:rFonts w:ascii="Times New Roman" w:hAnsi="Times New Roman" w:cs="Times New Roman"/>
          <w:sz w:val="24"/>
          <w:szCs w:val="24"/>
        </w:rPr>
        <w:t xml:space="preserve">mental health problems </w:t>
      </w:r>
      <w:r w:rsidR="00323A23">
        <w:rPr>
          <w:rFonts w:ascii="Times New Roman" w:hAnsi="Times New Roman" w:cs="Times New Roman"/>
          <w:sz w:val="24"/>
          <w:szCs w:val="24"/>
        </w:rPr>
        <w:t>are reported in Appendix C, tables C.1-C.8</w:t>
      </w:r>
      <w:r w:rsidRPr="004D40E2">
        <w:rPr>
          <w:rFonts w:ascii="Times New Roman" w:hAnsi="Times New Roman" w:cs="Times New Roman"/>
          <w:sz w:val="24"/>
          <w:szCs w:val="24"/>
        </w:rPr>
        <w:t xml:space="preserve">. </w:t>
      </w:r>
    </w:p>
    <w:p w14:paraId="21B6CDD8" w14:textId="77777777" w:rsidR="00092F0B" w:rsidRPr="004D40E2" w:rsidRDefault="00092F0B" w:rsidP="00493D1C">
      <w:pPr>
        <w:spacing w:before="100" w:beforeAutospacing="1" w:after="100" w:afterAutospacing="1" w:line="480" w:lineRule="auto"/>
        <w:rPr>
          <w:rFonts w:ascii="Times New Roman" w:hAnsi="Times New Roman" w:cs="Times New Roman"/>
          <w:sz w:val="24"/>
          <w:szCs w:val="24"/>
        </w:rPr>
      </w:pPr>
      <w:r w:rsidRPr="004D40E2">
        <w:rPr>
          <w:rFonts w:ascii="Times New Roman" w:hAnsi="Times New Roman" w:cs="Times New Roman"/>
          <w:sz w:val="24"/>
          <w:szCs w:val="24"/>
        </w:rPr>
        <w:t xml:space="preserve">-----------------------------------------Insert Figure 2------------------------------------------------------ </w:t>
      </w:r>
    </w:p>
    <w:p w14:paraId="7D039043" w14:textId="66A6CEEE" w:rsidR="00092F0B" w:rsidRPr="004D40E2" w:rsidRDefault="00092F0B" w:rsidP="00493D1C">
      <w:pPr>
        <w:spacing w:before="100" w:beforeAutospacing="1" w:after="100" w:afterAutospacing="1" w:line="480" w:lineRule="auto"/>
        <w:ind w:firstLine="1304"/>
        <w:rPr>
          <w:rFonts w:ascii="Times New Roman" w:hAnsi="Times New Roman" w:cs="Times New Roman"/>
          <w:sz w:val="24"/>
          <w:szCs w:val="24"/>
        </w:rPr>
      </w:pPr>
      <w:r w:rsidRPr="004D40E2">
        <w:rPr>
          <w:rFonts w:ascii="Times New Roman" w:hAnsi="Times New Roman" w:cs="Times New Roman"/>
          <w:sz w:val="24"/>
          <w:szCs w:val="24"/>
        </w:rPr>
        <w:t xml:space="preserve">In order to explain possible sources of heterogeneity, and to explore how different </w:t>
      </w:r>
      <w:r w:rsidR="00F93285">
        <w:rPr>
          <w:rFonts w:ascii="Times New Roman" w:hAnsi="Times New Roman" w:cs="Times New Roman"/>
          <w:sz w:val="24"/>
          <w:szCs w:val="24"/>
        </w:rPr>
        <w:t>confounder</w:t>
      </w:r>
      <w:r w:rsidRPr="004D40E2">
        <w:rPr>
          <w:rFonts w:ascii="Times New Roman" w:hAnsi="Times New Roman" w:cs="Times New Roman"/>
          <w:sz w:val="24"/>
          <w:szCs w:val="24"/>
        </w:rPr>
        <w:t xml:space="preserve">s affected the random-effects pooled prevalence of the different outcomes, we ran meta-regression and follow-up subgroup analyses. Our analyses revealed a significant effect of country, the method to </w:t>
      </w:r>
      <w:r w:rsidR="00FC7725">
        <w:rPr>
          <w:rFonts w:ascii="Times New Roman" w:hAnsi="Times New Roman" w:cs="Times New Roman"/>
          <w:sz w:val="24"/>
          <w:szCs w:val="24"/>
        </w:rPr>
        <w:t>e</w:t>
      </w:r>
      <w:r w:rsidRPr="004D40E2">
        <w:rPr>
          <w:rFonts w:ascii="Times New Roman" w:hAnsi="Times New Roman" w:cs="Times New Roman"/>
          <w:sz w:val="24"/>
          <w:szCs w:val="24"/>
        </w:rPr>
        <w:t>stablish the diagnosis, the gender and the sample type for Substance abuse, Alcohol Abuse, Personality Disorders, Depression, Schizophrenia</w:t>
      </w:r>
      <w:r w:rsidR="007520F1">
        <w:rPr>
          <w:rFonts w:ascii="Times New Roman" w:hAnsi="Times New Roman" w:cs="Times New Roman"/>
          <w:sz w:val="24"/>
          <w:szCs w:val="24"/>
        </w:rPr>
        <w:t>,</w:t>
      </w:r>
      <w:r w:rsidRPr="004D40E2">
        <w:rPr>
          <w:rFonts w:ascii="Times New Roman" w:hAnsi="Times New Roman" w:cs="Times New Roman"/>
          <w:sz w:val="24"/>
          <w:szCs w:val="24"/>
        </w:rPr>
        <w:t xml:space="preserve"> and Psychotic Disorders (see table 2). The detailed results of the meta-regression and the forest-plots showing follow-up subgroup analyses are reported in Appendix </w:t>
      </w:r>
      <w:r w:rsidR="0044268D">
        <w:rPr>
          <w:rFonts w:ascii="Times New Roman" w:hAnsi="Times New Roman" w:cs="Times New Roman"/>
          <w:sz w:val="24"/>
          <w:szCs w:val="24"/>
        </w:rPr>
        <w:t>E</w:t>
      </w:r>
      <w:r w:rsidRPr="004D40E2">
        <w:rPr>
          <w:rFonts w:ascii="Times New Roman" w:hAnsi="Times New Roman" w:cs="Times New Roman"/>
          <w:sz w:val="24"/>
          <w:szCs w:val="24"/>
        </w:rPr>
        <w:t xml:space="preserve">, Table </w:t>
      </w:r>
      <w:r w:rsidR="0044268D">
        <w:rPr>
          <w:rFonts w:ascii="Times New Roman" w:hAnsi="Times New Roman" w:cs="Times New Roman"/>
          <w:sz w:val="24"/>
          <w:szCs w:val="24"/>
        </w:rPr>
        <w:t>E.</w:t>
      </w:r>
      <w:r w:rsidRPr="004D40E2">
        <w:rPr>
          <w:rFonts w:ascii="Times New Roman" w:hAnsi="Times New Roman" w:cs="Times New Roman"/>
          <w:sz w:val="24"/>
          <w:szCs w:val="24"/>
        </w:rPr>
        <w:t xml:space="preserve">1, Figure </w:t>
      </w:r>
      <w:r w:rsidR="0044268D">
        <w:rPr>
          <w:rFonts w:ascii="Times New Roman" w:hAnsi="Times New Roman" w:cs="Times New Roman"/>
          <w:sz w:val="24"/>
          <w:szCs w:val="24"/>
        </w:rPr>
        <w:t>E.</w:t>
      </w:r>
      <w:r w:rsidRPr="004D40E2">
        <w:rPr>
          <w:rFonts w:ascii="Times New Roman" w:hAnsi="Times New Roman" w:cs="Times New Roman"/>
          <w:sz w:val="24"/>
          <w:szCs w:val="24"/>
        </w:rPr>
        <w:t xml:space="preserve">1.   </w:t>
      </w:r>
    </w:p>
    <w:p w14:paraId="0CC24E68" w14:textId="77777777" w:rsidR="00092F0B" w:rsidRPr="004D40E2" w:rsidRDefault="00092F0B" w:rsidP="00493D1C">
      <w:pPr>
        <w:spacing w:before="100" w:beforeAutospacing="1" w:after="100" w:afterAutospacing="1" w:line="480" w:lineRule="auto"/>
        <w:rPr>
          <w:rFonts w:ascii="Times New Roman" w:hAnsi="Times New Roman" w:cs="Times New Roman"/>
          <w:sz w:val="24"/>
          <w:szCs w:val="24"/>
        </w:rPr>
      </w:pPr>
      <w:r w:rsidRPr="004D40E2">
        <w:rPr>
          <w:rFonts w:ascii="Times New Roman" w:hAnsi="Times New Roman" w:cs="Times New Roman"/>
          <w:sz w:val="24"/>
          <w:szCs w:val="24"/>
        </w:rPr>
        <w:t xml:space="preserve">-----------------------------------------Insert table 2-------------------------------------------------------- </w:t>
      </w:r>
    </w:p>
    <w:p w14:paraId="1546AD32" w14:textId="1DFC863E" w:rsidR="00092F0B" w:rsidRPr="004D40E2" w:rsidRDefault="00092F0B" w:rsidP="00493D1C">
      <w:pPr>
        <w:spacing w:before="100" w:beforeAutospacing="1" w:after="100" w:afterAutospacing="1" w:line="480" w:lineRule="auto"/>
        <w:ind w:firstLine="1304"/>
        <w:rPr>
          <w:rFonts w:ascii="Times New Roman" w:hAnsi="Times New Roman" w:cs="Times New Roman"/>
          <w:sz w:val="24"/>
          <w:szCs w:val="24"/>
        </w:rPr>
      </w:pPr>
      <w:r w:rsidRPr="004D40E2">
        <w:rPr>
          <w:rFonts w:ascii="Times New Roman" w:hAnsi="Times New Roman" w:cs="Times New Roman"/>
          <w:sz w:val="24"/>
          <w:szCs w:val="24"/>
        </w:rPr>
        <w:lastRenderedPageBreak/>
        <w:t xml:space="preserve">Finally, only two of the studies included a comparison group that allowed conducting a meta-analysis to explore the relative risk of depression among older adults with and without </w:t>
      </w:r>
      <w:r w:rsidR="004A1926">
        <w:rPr>
          <w:rFonts w:ascii="Times New Roman" w:hAnsi="Times New Roman" w:cs="Times New Roman"/>
          <w:sz w:val="24"/>
          <w:szCs w:val="24"/>
        </w:rPr>
        <w:t>criminal history</w:t>
      </w:r>
      <w:r w:rsidRPr="004D40E2">
        <w:rPr>
          <w:rFonts w:ascii="Times New Roman" w:hAnsi="Times New Roman" w:cs="Times New Roman"/>
          <w:sz w:val="24"/>
          <w:szCs w:val="24"/>
        </w:rPr>
        <w:t xml:space="preserve">. Although not statistically significant, older </w:t>
      </w:r>
      <w:r w:rsidR="004A1926">
        <w:rPr>
          <w:rFonts w:ascii="Times New Roman" w:hAnsi="Times New Roman" w:cs="Times New Roman"/>
          <w:sz w:val="24"/>
          <w:szCs w:val="24"/>
        </w:rPr>
        <w:t>offenders</w:t>
      </w:r>
      <w:r w:rsidRPr="004D40E2">
        <w:rPr>
          <w:rFonts w:ascii="Times New Roman" w:hAnsi="Times New Roman" w:cs="Times New Roman"/>
          <w:sz w:val="24"/>
          <w:szCs w:val="24"/>
        </w:rPr>
        <w:t xml:space="preserve"> showed </w:t>
      </w:r>
      <w:r w:rsidR="007520F1">
        <w:rPr>
          <w:rFonts w:ascii="Times New Roman" w:hAnsi="Times New Roman" w:cs="Times New Roman"/>
          <w:sz w:val="24"/>
          <w:szCs w:val="24"/>
        </w:rPr>
        <w:t xml:space="preserve">a </w:t>
      </w:r>
      <w:r w:rsidRPr="004D40E2">
        <w:rPr>
          <w:rFonts w:ascii="Times New Roman" w:hAnsi="Times New Roman" w:cs="Times New Roman"/>
          <w:sz w:val="24"/>
          <w:szCs w:val="24"/>
        </w:rPr>
        <w:t>2.2 higher relative risk (RR) (95% CI: 0.87, 5.5) of d</w:t>
      </w:r>
      <w:r w:rsidR="004A422E">
        <w:rPr>
          <w:rFonts w:ascii="Times New Roman" w:hAnsi="Times New Roman" w:cs="Times New Roman"/>
          <w:sz w:val="24"/>
          <w:szCs w:val="24"/>
        </w:rPr>
        <w:t>epression than</w:t>
      </w:r>
      <w:r w:rsidR="004A1926">
        <w:rPr>
          <w:rFonts w:ascii="Times New Roman" w:hAnsi="Times New Roman" w:cs="Times New Roman"/>
          <w:sz w:val="24"/>
          <w:szCs w:val="24"/>
        </w:rPr>
        <w:t xml:space="preserve"> non-offender</w:t>
      </w:r>
      <w:r w:rsidR="004A422E">
        <w:rPr>
          <w:rFonts w:ascii="Times New Roman" w:hAnsi="Times New Roman" w:cs="Times New Roman"/>
          <w:sz w:val="24"/>
          <w:szCs w:val="24"/>
        </w:rPr>
        <w:t xml:space="preserve"> older adults</w:t>
      </w:r>
      <w:r w:rsidRPr="004D40E2">
        <w:rPr>
          <w:rFonts w:ascii="Times New Roman" w:hAnsi="Times New Roman" w:cs="Times New Roman"/>
          <w:sz w:val="24"/>
          <w:szCs w:val="24"/>
        </w:rPr>
        <w:t>.</w:t>
      </w:r>
    </w:p>
    <w:p w14:paraId="536F2098" w14:textId="77777777" w:rsidR="00092F0B" w:rsidRPr="004D40E2" w:rsidRDefault="00092F0B" w:rsidP="00493D1C">
      <w:pPr>
        <w:pStyle w:val="ListParagraph"/>
        <w:numPr>
          <w:ilvl w:val="1"/>
          <w:numId w:val="12"/>
        </w:numPr>
        <w:spacing w:before="100" w:beforeAutospacing="1" w:after="100" w:afterAutospacing="1" w:line="480" w:lineRule="auto"/>
        <w:rPr>
          <w:rFonts w:ascii="Times New Roman" w:hAnsi="Times New Roman" w:cs="Times New Roman"/>
          <w:b/>
          <w:sz w:val="24"/>
          <w:szCs w:val="24"/>
        </w:rPr>
      </w:pPr>
      <w:r w:rsidRPr="004D40E2">
        <w:rPr>
          <w:rFonts w:ascii="Times New Roman" w:hAnsi="Times New Roman" w:cs="Times New Roman"/>
          <w:b/>
          <w:sz w:val="24"/>
          <w:szCs w:val="24"/>
        </w:rPr>
        <w:t xml:space="preserve">Physical Health Problems </w:t>
      </w:r>
    </w:p>
    <w:p w14:paraId="6942415B" w14:textId="3ED89EFC" w:rsidR="00092F0B" w:rsidRPr="004D40E2" w:rsidRDefault="00092F0B" w:rsidP="00493D1C">
      <w:pPr>
        <w:spacing w:before="100" w:beforeAutospacing="1" w:after="100" w:afterAutospacing="1" w:line="480" w:lineRule="auto"/>
        <w:ind w:firstLine="1304"/>
        <w:rPr>
          <w:rFonts w:ascii="Times New Roman" w:hAnsi="Times New Roman" w:cs="Times New Roman"/>
          <w:sz w:val="24"/>
          <w:szCs w:val="24"/>
        </w:rPr>
      </w:pPr>
      <w:r w:rsidRPr="004D40E2">
        <w:rPr>
          <w:rFonts w:ascii="Times New Roman" w:hAnsi="Times New Roman" w:cs="Times New Roman"/>
          <w:sz w:val="24"/>
          <w:szCs w:val="24"/>
        </w:rPr>
        <w:t>The pooled prevalence of the most frequently reported physical health problems (identified in ten or more publications) is shown in Figure 3. Prevalence for these health problems ranged from 42% for Hypertension (95% CI: 37, 48) to 3% for HIV (95% CI: 2, 5). Heterogeneity was significant for all the meta-analyses with I</w:t>
      </w:r>
      <w:proofErr w:type="gramStart"/>
      <w:r w:rsidRPr="004D40E2">
        <w:rPr>
          <w:rFonts w:ascii="Times New Roman" w:hAnsi="Times New Roman" w:cs="Times New Roman"/>
          <w:sz w:val="24"/>
          <w:szCs w:val="24"/>
          <w:vertAlign w:val="superscript"/>
        </w:rPr>
        <w:t xml:space="preserve">2  </w:t>
      </w:r>
      <w:r w:rsidRPr="004D40E2">
        <w:rPr>
          <w:rFonts w:ascii="Times New Roman" w:hAnsi="Times New Roman" w:cs="Times New Roman"/>
          <w:sz w:val="24"/>
          <w:szCs w:val="24"/>
        </w:rPr>
        <w:t>values</w:t>
      </w:r>
      <w:proofErr w:type="gramEnd"/>
      <w:r w:rsidRPr="004D40E2">
        <w:rPr>
          <w:rFonts w:ascii="Times New Roman" w:hAnsi="Times New Roman" w:cs="Times New Roman"/>
          <w:sz w:val="24"/>
          <w:szCs w:val="24"/>
        </w:rPr>
        <w:t xml:space="preserve"> higher than 80% except for Cancer (I</w:t>
      </w:r>
      <w:r w:rsidRPr="004D40E2">
        <w:rPr>
          <w:rFonts w:ascii="Times New Roman" w:hAnsi="Times New Roman" w:cs="Times New Roman"/>
          <w:sz w:val="24"/>
          <w:szCs w:val="24"/>
          <w:vertAlign w:val="superscript"/>
        </w:rPr>
        <w:t>2</w:t>
      </w:r>
      <w:r w:rsidRPr="004D40E2">
        <w:rPr>
          <w:rFonts w:ascii="Times New Roman" w:hAnsi="Times New Roman" w:cs="Times New Roman"/>
          <w:sz w:val="24"/>
          <w:szCs w:val="24"/>
        </w:rPr>
        <w:t>=69.87) (see Table 1 for all the Q and I</w:t>
      </w:r>
      <w:r w:rsidRPr="004D40E2">
        <w:rPr>
          <w:rFonts w:ascii="Times New Roman" w:hAnsi="Times New Roman" w:cs="Times New Roman"/>
          <w:sz w:val="24"/>
          <w:szCs w:val="24"/>
          <w:vertAlign w:val="superscript"/>
        </w:rPr>
        <w:t xml:space="preserve">2 </w:t>
      </w:r>
      <w:r w:rsidRPr="004D40E2">
        <w:rPr>
          <w:rFonts w:ascii="Times New Roman" w:hAnsi="Times New Roman" w:cs="Times New Roman"/>
          <w:sz w:val="24"/>
          <w:szCs w:val="24"/>
        </w:rPr>
        <w:t xml:space="preserve">values). </w:t>
      </w:r>
      <w:r w:rsidR="00323A23" w:rsidRPr="004D40E2">
        <w:rPr>
          <w:rFonts w:ascii="Times New Roman" w:hAnsi="Times New Roman" w:cs="Times New Roman"/>
          <w:sz w:val="24"/>
          <w:szCs w:val="24"/>
        </w:rPr>
        <w:t>The</w:t>
      </w:r>
      <w:r w:rsidR="00323A23">
        <w:rPr>
          <w:rFonts w:ascii="Times New Roman" w:hAnsi="Times New Roman" w:cs="Times New Roman"/>
          <w:sz w:val="24"/>
          <w:szCs w:val="24"/>
        </w:rPr>
        <w:t xml:space="preserve"> forest-plots with</w:t>
      </w:r>
      <w:r w:rsidR="00323A23" w:rsidRPr="004D40E2">
        <w:rPr>
          <w:rFonts w:ascii="Times New Roman" w:hAnsi="Times New Roman" w:cs="Times New Roman"/>
          <w:sz w:val="24"/>
          <w:szCs w:val="24"/>
        </w:rPr>
        <w:t xml:space="preserve"> </w:t>
      </w:r>
      <w:r w:rsidR="00323A23">
        <w:rPr>
          <w:rFonts w:ascii="Times New Roman" w:hAnsi="Times New Roman" w:cs="Times New Roman"/>
          <w:sz w:val="24"/>
          <w:szCs w:val="24"/>
        </w:rPr>
        <w:t xml:space="preserve">the </w:t>
      </w:r>
      <w:r w:rsidR="00323A23" w:rsidRPr="004D40E2">
        <w:rPr>
          <w:rFonts w:ascii="Times New Roman" w:hAnsi="Times New Roman" w:cs="Times New Roman"/>
          <w:sz w:val="24"/>
          <w:szCs w:val="24"/>
        </w:rPr>
        <w:t>random-effect</w:t>
      </w:r>
      <w:r w:rsidR="00323A23">
        <w:rPr>
          <w:rFonts w:ascii="Times New Roman" w:hAnsi="Times New Roman" w:cs="Times New Roman"/>
          <w:sz w:val="24"/>
          <w:szCs w:val="24"/>
        </w:rPr>
        <w:t>s pooled prevalence and the papers included in the meta-analysis of each of these ten physical</w:t>
      </w:r>
      <w:r w:rsidR="00323A23" w:rsidRPr="004D40E2">
        <w:rPr>
          <w:rFonts w:ascii="Times New Roman" w:hAnsi="Times New Roman" w:cs="Times New Roman"/>
          <w:sz w:val="24"/>
          <w:szCs w:val="24"/>
        </w:rPr>
        <w:t xml:space="preserve"> health problems </w:t>
      </w:r>
      <w:r w:rsidR="00323A23">
        <w:rPr>
          <w:rFonts w:ascii="Times New Roman" w:hAnsi="Times New Roman" w:cs="Times New Roman"/>
          <w:sz w:val="24"/>
          <w:szCs w:val="24"/>
        </w:rPr>
        <w:t>are reported in Appendix C, tables C.9-C.18</w:t>
      </w:r>
      <w:r w:rsidR="00323A23" w:rsidRPr="004D40E2">
        <w:rPr>
          <w:rFonts w:ascii="Times New Roman" w:hAnsi="Times New Roman" w:cs="Times New Roman"/>
          <w:sz w:val="24"/>
          <w:szCs w:val="24"/>
        </w:rPr>
        <w:t>.</w:t>
      </w:r>
    </w:p>
    <w:p w14:paraId="2DD22D9B" w14:textId="77777777" w:rsidR="00092F0B" w:rsidRPr="004D40E2" w:rsidRDefault="00092F0B" w:rsidP="00493D1C">
      <w:pPr>
        <w:spacing w:before="100" w:beforeAutospacing="1" w:after="100" w:afterAutospacing="1" w:line="480" w:lineRule="auto"/>
        <w:rPr>
          <w:rFonts w:ascii="Times New Roman" w:hAnsi="Times New Roman" w:cs="Times New Roman"/>
          <w:sz w:val="24"/>
          <w:szCs w:val="24"/>
        </w:rPr>
      </w:pPr>
      <w:r w:rsidRPr="004D40E2">
        <w:rPr>
          <w:rFonts w:ascii="Times New Roman" w:hAnsi="Times New Roman" w:cs="Times New Roman"/>
          <w:sz w:val="24"/>
          <w:szCs w:val="24"/>
        </w:rPr>
        <w:t xml:space="preserve">-----------------------------------------Insert Figure 3------------------------------------------------------ </w:t>
      </w:r>
    </w:p>
    <w:p w14:paraId="732C5C36" w14:textId="2376BF21" w:rsidR="00092F0B" w:rsidRPr="004D40E2" w:rsidRDefault="00092F0B" w:rsidP="00493D1C">
      <w:pPr>
        <w:spacing w:before="100" w:beforeAutospacing="1" w:after="100" w:afterAutospacing="1" w:line="480" w:lineRule="auto"/>
        <w:ind w:firstLine="1304"/>
        <w:rPr>
          <w:rFonts w:ascii="Times New Roman" w:hAnsi="Times New Roman" w:cs="Times New Roman"/>
          <w:sz w:val="24"/>
          <w:szCs w:val="24"/>
        </w:rPr>
      </w:pPr>
      <w:r w:rsidRPr="004D40E2">
        <w:rPr>
          <w:rFonts w:ascii="Times New Roman" w:hAnsi="Times New Roman" w:cs="Times New Roman"/>
          <w:sz w:val="24"/>
          <w:szCs w:val="24"/>
        </w:rPr>
        <w:t xml:space="preserve">Similarly to what was found for mental health problems, the meta-regression analyses showed a significant </w:t>
      </w:r>
      <w:r w:rsidR="00F93285">
        <w:rPr>
          <w:rFonts w:ascii="Times New Roman" w:hAnsi="Times New Roman" w:cs="Times New Roman"/>
          <w:sz w:val="24"/>
          <w:szCs w:val="24"/>
        </w:rPr>
        <w:t>confounding</w:t>
      </w:r>
      <w:r w:rsidRPr="004D40E2">
        <w:rPr>
          <w:rFonts w:ascii="Times New Roman" w:hAnsi="Times New Roman" w:cs="Times New Roman"/>
          <w:sz w:val="24"/>
          <w:szCs w:val="24"/>
        </w:rPr>
        <w:t xml:space="preserve"> effect of the country, the method to </w:t>
      </w:r>
      <w:r w:rsidR="007520F1">
        <w:rPr>
          <w:rFonts w:ascii="Times New Roman" w:hAnsi="Times New Roman" w:cs="Times New Roman"/>
          <w:sz w:val="24"/>
          <w:szCs w:val="24"/>
        </w:rPr>
        <w:t>e</w:t>
      </w:r>
      <w:r w:rsidRPr="004D40E2">
        <w:rPr>
          <w:rFonts w:ascii="Times New Roman" w:hAnsi="Times New Roman" w:cs="Times New Roman"/>
          <w:sz w:val="24"/>
          <w:szCs w:val="24"/>
        </w:rPr>
        <w:t>stablish the diagnosis, the gender</w:t>
      </w:r>
      <w:r w:rsidR="007520F1">
        <w:rPr>
          <w:rFonts w:ascii="Times New Roman" w:hAnsi="Times New Roman" w:cs="Times New Roman"/>
          <w:sz w:val="24"/>
          <w:szCs w:val="24"/>
        </w:rPr>
        <w:t>,</w:t>
      </w:r>
      <w:r w:rsidRPr="004D40E2">
        <w:rPr>
          <w:rFonts w:ascii="Times New Roman" w:hAnsi="Times New Roman" w:cs="Times New Roman"/>
          <w:sz w:val="24"/>
          <w:szCs w:val="24"/>
        </w:rPr>
        <w:t xml:space="preserve"> and the sample type for Hypertension, Asthma, Hepatitis C, HIV and Arthritis, Rheumatism or Osteoporosis (ARO) (see table 2). The detailed results of the meta-regression and the forest-plots showing follow-up subgroup anal</w:t>
      </w:r>
      <w:r w:rsidR="0044268D">
        <w:rPr>
          <w:rFonts w:ascii="Times New Roman" w:hAnsi="Times New Roman" w:cs="Times New Roman"/>
          <w:sz w:val="24"/>
          <w:szCs w:val="24"/>
        </w:rPr>
        <w:t>yses are reported in Appendix E</w:t>
      </w:r>
      <w:r w:rsidRPr="004D40E2">
        <w:rPr>
          <w:rFonts w:ascii="Times New Roman" w:hAnsi="Times New Roman" w:cs="Times New Roman"/>
          <w:sz w:val="24"/>
          <w:szCs w:val="24"/>
        </w:rPr>
        <w:t xml:space="preserve">, Table </w:t>
      </w:r>
      <w:r w:rsidR="0044268D">
        <w:rPr>
          <w:rFonts w:ascii="Times New Roman" w:hAnsi="Times New Roman" w:cs="Times New Roman"/>
          <w:sz w:val="24"/>
          <w:szCs w:val="24"/>
        </w:rPr>
        <w:t>E.</w:t>
      </w:r>
      <w:r w:rsidRPr="004D40E2">
        <w:rPr>
          <w:rFonts w:ascii="Times New Roman" w:hAnsi="Times New Roman" w:cs="Times New Roman"/>
          <w:sz w:val="24"/>
          <w:szCs w:val="24"/>
        </w:rPr>
        <w:t xml:space="preserve">2, Figure </w:t>
      </w:r>
      <w:r w:rsidR="0044268D">
        <w:rPr>
          <w:rFonts w:ascii="Times New Roman" w:hAnsi="Times New Roman" w:cs="Times New Roman"/>
          <w:sz w:val="24"/>
          <w:szCs w:val="24"/>
        </w:rPr>
        <w:t>E.</w:t>
      </w:r>
      <w:r w:rsidRPr="004D40E2">
        <w:rPr>
          <w:rFonts w:ascii="Times New Roman" w:hAnsi="Times New Roman" w:cs="Times New Roman"/>
          <w:sz w:val="24"/>
          <w:szCs w:val="24"/>
        </w:rPr>
        <w:t xml:space="preserve">2.  </w:t>
      </w:r>
    </w:p>
    <w:p w14:paraId="07DA79B5" w14:textId="6348777F" w:rsidR="00092F0B" w:rsidRPr="004D40E2" w:rsidRDefault="00092F0B" w:rsidP="00493D1C">
      <w:pPr>
        <w:spacing w:before="100" w:beforeAutospacing="1" w:after="100" w:afterAutospacing="1" w:line="480" w:lineRule="auto"/>
        <w:ind w:firstLine="1304"/>
        <w:rPr>
          <w:rFonts w:ascii="Times New Roman" w:hAnsi="Times New Roman" w:cs="Times New Roman"/>
          <w:sz w:val="24"/>
          <w:szCs w:val="24"/>
        </w:rPr>
      </w:pPr>
      <w:r w:rsidRPr="004D40E2">
        <w:rPr>
          <w:rFonts w:ascii="Times New Roman" w:hAnsi="Times New Roman" w:cs="Times New Roman"/>
          <w:sz w:val="24"/>
          <w:szCs w:val="24"/>
        </w:rPr>
        <w:t xml:space="preserve">Finally, we found that older </w:t>
      </w:r>
      <w:r w:rsidR="004A1926">
        <w:rPr>
          <w:rFonts w:ascii="Times New Roman" w:hAnsi="Times New Roman" w:cs="Times New Roman"/>
          <w:sz w:val="24"/>
          <w:szCs w:val="24"/>
        </w:rPr>
        <w:t>offenders</w:t>
      </w:r>
      <w:r w:rsidRPr="004D40E2">
        <w:rPr>
          <w:rFonts w:ascii="Times New Roman" w:hAnsi="Times New Roman" w:cs="Times New Roman"/>
          <w:sz w:val="24"/>
          <w:szCs w:val="24"/>
        </w:rPr>
        <w:t xml:space="preserve"> showed a significantly higher risk of having Hypertension (RR= 1.15, 95% CI: 1.1, 1.2), Cardiovascular Diseases (RR= 1.24, 95% CI: 1.09, 1.41), Diseases of the respiratory system (RR= 1.74, 95% CI: 1.29, 2.35) and ARO (RR= 1.91, 95% CI: 1.12, 1.25)</w:t>
      </w:r>
      <w:r w:rsidR="007520F1">
        <w:rPr>
          <w:rFonts w:ascii="Times New Roman" w:hAnsi="Times New Roman" w:cs="Times New Roman"/>
          <w:sz w:val="24"/>
          <w:szCs w:val="24"/>
        </w:rPr>
        <w:t>,</w:t>
      </w:r>
      <w:r w:rsidRPr="004D40E2">
        <w:rPr>
          <w:rFonts w:ascii="Times New Roman" w:hAnsi="Times New Roman" w:cs="Times New Roman"/>
          <w:sz w:val="24"/>
          <w:szCs w:val="24"/>
        </w:rPr>
        <w:t xml:space="preserve"> in comparison to </w:t>
      </w:r>
      <w:r w:rsidR="004A1926">
        <w:rPr>
          <w:rFonts w:ascii="Times New Roman" w:hAnsi="Times New Roman" w:cs="Times New Roman"/>
          <w:sz w:val="24"/>
          <w:szCs w:val="24"/>
        </w:rPr>
        <w:t xml:space="preserve">non-offender </w:t>
      </w:r>
      <w:r w:rsidRPr="004D40E2">
        <w:rPr>
          <w:rFonts w:ascii="Times New Roman" w:hAnsi="Times New Roman" w:cs="Times New Roman"/>
          <w:sz w:val="24"/>
          <w:szCs w:val="24"/>
        </w:rPr>
        <w:t xml:space="preserve">older adults. However, </w:t>
      </w:r>
      <w:r w:rsidRPr="004D40E2">
        <w:rPr>
          <w:rFonts w:ascii="Times New Roman" w:hAnsi="Times New Roman" w:cs="Times New Roman"/>
          <w:sz w:val="24"/>
          <w:szCs w:val="24"/>
        </w:rPr>
        <w:lastRenderedPageBreak/>
        <w:t xml:space="preserve">Cancer showed the opposite pattern of results (RR= .78, 95% CI: .66, .91) (see Figure 4). </w:t>
      </w:r>
      <w:r w:rsidR="00323A23" w:rsidRPr="004D40E2">
        <w:rPr>
          <w:rFonts w:ascii="Times New Roman" w:hAnsi="Times New Roman" w:cs="Times New Roman"/>
          <w:sz w:val="24"/>
          <w:szCs w:val="24"/>
        </w:rPr>
        <w:t>The</w:t>
      </w:r>
      <w:r w:rsidR="00323A23">
        <w:rPr>
          <w:rFonts w:ascii="Times New Roman" w:hAnsi="Times New Roman" w:cs="Times New Roman"/>
          <w:sz w:val="24"/>
          <w:szCs w:val="24"/>
        </w:rPr>
        <w:t xml:space="preserve"> forest-plots of each of these meta-analys</w:t>
      </w:r>
      <w:r w:rsidR="007520F1">
        <w:rPr>
          <w:rFonts w:ascii="Times New Roman" w:hAnsi="Times New Roman" w:cs="Times New Roman"/>
          <w:sz w:val="24"/>
          <w:szCs w:val="24"/>
        </w:rPr>
        <w:t>e</w:t>
      </w:r>
      <w:r w:rsidR="00323A23">
        <w:rPr>
          <w:rFonts w:ascii="Times New Roman" w:hAnsi="Times New Roman" w:cs="Times New Roman"/>
          <w:sz w:val="24"/>
          <w:szCs w:val="24"/>
        </w:rPr>
        <w:t>s are reported in Appendix D.</w:t>
      </w:r>
    </w:p>
    <w:p w14:paraId="637BD26B" w14:textId="77777777" w:rsidR="00092F0B" w:rsidRPr="004D40E2" w:rsidRDefault="00092F0B" w:rsidP="00493D1C">
      <w:pPr>
        <w:spacing w:before="100" w:beforeAutospacing="1" w:after="100" w:afterAutospacing="1" w:line="480" w:lineRule="auto"/>
        <w:rPr>
          <w:rFonts w:ascii="Times New Roman" w:hAnsi="Times New Roman" w:cs="Times New Roman"/>
          <w:sz w:val="24"/>
          <w:szCs w:val="24"/>
        </w:rPr>
      </w:pPr>
      <w:r w:rsidRPr="004D40E2">
        <w:rPr>
          <w:rFonts w:ascii="Times New Roman" w:hAnsi="Times New Roman" w:cs="Times New Roman"/>
          <w:sz w:val="24"/>
          <w:szCs w:val="24"/>
        </w:rPr>
        <w:t xml:space="preserve">-----------------------------------------Insert Figure 4------------------------------------------------------ </w:t>
      </w:r>
    </w:p>
    <w:p w14:paraId="20443F85" w14:textId="77777777" w:rsidR="00092F0B" w:rsidRPr="004D40E2" w:rsidRDefault="00092F0B" w:rsidP="00493D1C">
      <w:pPr>
        <w:pStyle w:val="ListParagraph"/>
        <w:numPr>
          <w:ilvl w:val="0"/>
          <w:numId w:val="12"/>
        </w:numPr>
        <w:spacing w:before="100" w:beforeAutospacing="1" w:after="100" w:afterAutospacing="1" w:line="480" w:lineRule="auto"/>
        <w:rPr>
          <w:rFonts w:ascii="Times New Roman" w:hAnsi="Times New Roman" w:cs="Times New Roman"/>
          <w:sz w:val="24"/>
          <w:szCs w:val="24"/>
        </w:rPr>
      </w:pPr>
      <w:r w:rsidRPr="004D40E2">
        <w:rPr>
          <w:rFonts w:ascii="Times New Roman" w:hAnsi="Times New Roman" w:cs="Times New Roman"/>
          <w:b/>
          <w:sz w:val="24"/>
          <w:szCs w:val="24"/>
        </w:rPr>
        <w:t>Discussion</w:t>
      </w:r>
    </w:p>
    <w:p w14:paraId="5920DCD4" w14:textId="1A100AE8" w:rsidR="00635468" w:rsidRDefault="00635468" w:rsidP="00493D1C">
      <w:pPr>
        <w:autoSpaceDE w:val="0"/>
        <w:autoSpaceDN w:val="0"/>
        <w:adjustRightInd w:val="0"/>
        <w:spacing w:before="100" w:beforeAutospacing="1" w:after="100" w:afterAutospacing="1" w:line="480" w:lineRule="auto"/>
        <w:ind w:firstLine="1304"/>
        <w:rPr>
          <w:rFonts w:ascii="Times New Roman" w:hAnsi="Times New Roman" w:cs="Times New Roman"/>
          <w:bCs/>
          <w:sz w:val="24"/>
          <w:szCs w:val="24"/>
        </w:rPr>
      </w:pPr>
      <w:r w:rsidRPr="00635468">
        <w:rPr>
          <w:rFonts w:ascii="Times New Roman" w:hAnsi="Times New Roman" w:cs="Times New Roman"/>
          <w:bCs/>
          <w:sz w:val="24"/>
          <w:szCs w:val="24"/>
        </w:rPr>
        <w:t xml:space="preserve">In this systematic review and meta-analysis, we aimed to qualitatively and quantitatively summarize the existing evidence around the mental and physical health conditions of older </w:t>
      </w:r>
      <w:r w:rsidR="00B04D28">
        <w:rPr>
          <w:rFonts w:ascii="Times New Roman" w:hAnsi="Times New Roman" w:cs="Times New Roman"/>
          <w:bCs/>
          <w:sz w:val="24"/>
          <w:szCs w:val="24"/>
        </w:rPr>
        <w:t>offenders</w:t>
      </w:r>
      <w:r w:rsidRPr="00635468">
        <w:rPr>
          <w:rFonts w:ascii="Times New Roman" w:hAnsi="Times New Roman" w:cs="Times New Roman"/>
          <w:bCs/>
          <w:sz w:val="24"/>
          <w:szCs w:val="24"/>
        </w:rPr>
        <w:t xml:space="preserve">. We found that the pooled prevalence of the eight mental and ten physical most common health problems ranged between 3% and 42% among this population group. We explored how the random-effect pooled prevalence of these outcomes was affected by the confounding effect of </w:t>
      </w:r>
      <w:r w:rsidR="003D5C51">
        <w:rPr>
          <w:rFonts w:ascii="Times New Roman" w:hAnsi="Times New Roman" w:cs="Times New Roman"/>
          <w:bCs/>
          <w:sz w:val="24"/>
          <w:szCs w:val="24"/>
        </w:rPr>
        <w:t xml:space="preserve">several </w:t>
      </w:r>
      <w:r w:rsidRPr="00635468">
        <w:rPr>
          <w:rFonts w:ascii="Times New Roman" w:hAnsi="Times New Roman" w:cs="Times New Roman"/>
          <w:bCs/>
          <w:sz w:val="24"/>
          <w:szCs w:val="24"/>
        </w:rPr>
        <w:t xml:space="preserve">variables. </w:t>
      </w:r>
      <w:r w:rsidR="007520F1">
        <w:rPr>
          <w:rFonts w:ascii="Times New Roman" w:hAnsi="Times New Roman" w:cs="Times New Roman"/>
          <w:bCs/>
          <w:sz w:val="24"/>
          <w:szCs w:val="24"/>
        </w:rPr>
        <w:t>W</w:t>
      </w:r>
      <w:r w:rsidRPr="00635468">
        <w:rPr>
          <w:rFonts w:ascii="Times New Roman" w:hAnsi="Times New Roman" w:cs="Times New Roman"/>
          <w:bCs/>
          <w:sz w:val="24"/>
          <w:szCs w:val="24"/>
        </w:rPr>
        <w:t>e provide</w:t>
      </w:r>
      <w:r>
        <w:rPr>
          <w:rFonts w:ascii="Times New Roman" w:hAnsi="Times New Roman" w:cs="Times New Roman"/>
          <w:bCs/>
          <w:sz w:val="24"/>
          <w:szCs w:val="24"/>
        </w:rPr>
        <w:t>d</w:t>
      </w:r>
      <w:r w:rsidRPr="00635468">
        <w:rPr>
          <w:rFonts w:ascii="Times New Roman" w:hAnsi="Times New Roman" w:cs="Times New Roman"/>
          <w:bCs/>
          <w:sz w:val="24"/>
          <w:szCs w:val="24"/>
        </w:rPr>
        <w:t xml:space="preserve"> evidence indicating that the prevalence of Hypertension, Cardiovascular diseases, Diseases of the respiratory system and </w:t>
      </w:r>
      <w:r w:rsidR="00A56642">
        <w:rPr>
          <w:rFonts w:ascii="Times New Roman" w:hAnsi="Times New Roman" w:cs="Times New Roman"/>
          <w:bCs/>
          <w:sz w:val="24"/>
          <w:szCs w:val="24"/>
        </w:rPr>
        <w:t xml:space="preserve">Arthritis </w:t>
      </w:r>
      <w:r>
        <w:rPr>
          <w:rFonts w:ascii="Times New Roman" w:hAnsi="Times New Roman" w:cs="Times New Roman"/>
          <w:bCs/>
          <w:sz w:val="24"/>
          <w:szCs w:val="24"/>
        </w:rPr>
        <w:t>is</w:t>
      </w:r>
      <w:r w:rsidRPr="00635468">
        <w:rPr>
          <w:rFonts w:ascii="Times New Roman" w:hAnsi="Times New Roman" w:cs="Times New Roman"/>
          <w:bCs/>
          <w:sz w:val="24"/>
          <w:szCs w:val="24"/>
        </w:rPr>
        <w:t xml:space="preserve"> higher in older </w:t>
      </w:r>
      <w:r w:rsidR="00B04D28">
        <w:rPr>
          <w:rFonts w:ascii="Times New Roman" w:hAnsi="Times New Roman" w:cs="Times New Roman"/>
          <w:bCs/>
          <w:sz w:val="24"/>
          <w:szCs w:val="24"/>
        </w:rPr>
        <w:t>offenders</w:t>
      </w:r>
      <w:r w:rsidRPr="00635468">
        <w:rPr>
          <w:rFonts w:ascii="Times New Roman" w:hAnsi="Times New Roman" w:cs="Times New Roman"/>
          <w:bCs/>
          <w:sz w:val="24"/>
          <w:szCs w:val="24"/>
        </w:rPr>
        <w:t xml:space="preserve"> </w:t>
      </w:r>
      <w:r>
        <w:rPr>
          <w:rFonts w:ascii="Times New Roman" w:hAnsi="Times New Roman" w:cs="Times New Roman"/>
          <w:bCs/>
          <w:sz w:val="24"/>
          <w:szCs w:val="24"/>
        </w:rPr>
        <w:t>than in the general population.</w:t>
      </w:r>
      <w:r w:rsidRPr="00635468">
        <w:rPr>
          <w:rFonts w:ascii="Times New Roman" w:hAnsi="Times New Roman" w:cs="Times New Roman"/>
          <w:bCs/>
          <w:sz w:val="24"/>
          <w:szCs w:val="24"/>
        </w:rPr>
        <w:t xml:space="preserve"> </w:t>
      </w:r>
    </w:p>
    <w:p w14:paraId="0931D855" w14:textId="2910AB4B" w:rsidR="00092F0B" w:rsidRPr="004D40E2" w:rsidRDefault="00092F0B" w:rsidP="00493D1C">
      <w:pPr>
        <w:autoSpaceDE w:val="0"/>
        <w:autoSpaceDN w:val="0"/>
        <w:adjustRightInd w:val="0"/>
        <w:spacing w:before="100" w:beforeAutospacing="1" w:after="100" w:afterAutospacing="1" w:line="480" w:lineRule="auto"/>
        <w:ind w:firstLine="1304"/>
        <w:rPr>
          <w:rFonts w:ascii="Times New Roman" w:hAnsi="Times New Roman" w:cs="Times New Roman"/>
          <w:sz w:val="24"/>
          <w:szCs w:val="24"/>
        </w:rPr>
      </w:pPr>
      <w:r w:rsidRPr="004D40E2">
        <w:rPr>
          <w:rFonts w:ascii="Times New Roman" w:hAnsi="Times New Roman" w:cs="Times New Roman"/>
          <w:bCs/>
          <w:sz w:val="24"/>
          <w:szCs w:val="24"/>
        </w:rPr>
        <w:t xml:space="preserve">The most frequently reported health problems for older </w:t>
      </w:r>
      <w:r w:rsidR="00B04D28">
        <w:rPr>
          <w:rFonts w:ascii="Times New Roman" w:hAnsi="Times New Roman" w:cs="Times New Roman"/>
          <w:bCs/>
          <w:sz w:val="24"/>
          <w:szCs w:val="24"/>
        </w:rPr>
        <w:t>offenders</w:t>
      </w:r>
      <w:r w:rsidRPr="004D40E2">
        <w:rPr>
          <w:rFonts w:ascii="Times New Roman" w:hAnsi="Times New Roman" w:cs="Times New Roman"/>
          <w:bCs/>
          <w:sz w:val="24"/>
          <w:szCs w:val="24"/>
        </w:rPr>
        <w:t xml:space="preserve"> were </w:t>
      </w:r>
      <w:r w:rsidRPr="004D40E2">
        <w:rPr>
          <w:rFonts w:ascii="Times New Roman" w:hAnsi="Times New Roman" w:cs="Times New Roman"/>
          <w:sz w:val="24"/>
          <w:szCs w:val="24"/>
        </w:rPr>
        <w:t>Alcohol abuse, Substance Abuse, Depression, Personality Disorders, Anxiety, Psychotic Disorders, Dementia, Schizophrenia, Hypertension, ARO, Hepatitis C, Cardiovascular Diseases, Diabetes, Respiratory Diseases, Asthma, Stroke, Cancer and HIV, with prevalence rates ranging from 42 to 3 percent. These results are in line with previous</w:t>
      </w:r>
      <w:r w:rsidR="0075405F">
        <w:rPr>
          <w:rFonts w:ascii="Times New Roman" w:hAnsi="Times New Roman" w:cs="Times New Roman"/>
          <w:sz w:val="24"/>
          <w:szCs w:val="24"/>
        </w:rPr>
        <w:t xml:space="preserve"> studies </w:t>
      </w:r>
      <w:r w:rsidRPr="004D40E2">
        <w:rPr>
          <w:rFonts w:ascii="Times New Roman" w:hAnsi="Times New Roman" w:cs="Times New Roman"/>
          <w:sz w:val="24"/>
          <w:szCs w:val="24"/>
        </w:rPr>
        <w:t xml:space="preserve">showing an elevated burden of psychiatric disorders </w:t>
      </w:r>
      <w:r w:rsidRPr="004D40E2">
        <w:rPr>
          <w:rFonts w:ascii="Times New Roman" w:hAnsi="Times New Roman" w:cs="Times New Roman"/>
          <w:noProof/>
          <w:sz w:val="24"/>
          <w:szCs w:val="24"/>
        </w:rPr>
        <w:t>(</w:t>
      </w:r>
      <w:r w:rsidR="00FA22A6">
        <w:rPr>
          <w:rFonts w:ascii="Times New Roman" w:hAnsi="Times New Roman" w:cs="Times New Roman"/>
          <w:noProof/>
          <w:sz w:val="24"/>
          <w:szCs w:val="24"/>
        </w:rPr>
        <w:t>Di Lorito et al., 2018b</w:t>
      </w:r>
      <w:r w:rsidRPr="004D40E2">
        <w:rPr>
          <w:rFonts w:ascii="Times New Roman" w:hAnsi="Times New Roman" w:cs="Times New Roman"/>
          <w:noProof/>
          <w:sz w:val="24"/>
          <w:szCs w:val="24"/>
        </w:rPr>
        <w:t>; Haesen et al., 2019; Skarupski et al., 2018)</w:t>
      </w:r>
      <w:r w:rsidRPr="004D40E2">
        <w:rPr>
          <w:rFonts w:ascii="Times New Roman" w:hAnsi="Times New Roman" w:cs="Times New Roman"/>
          <w:sz w:val="24"/>
          <w:szCs w:val="24"/>
        </w:rPr>
        <w:t xml:space="preserve"> and non-communicable diseases </w:t>
      </w:r>
      <w:r w:rsidRPr="004D40E2">
        <w:rPr>
          <w:rFonts w:ascii="Times New Roman" w:hAnsi="Times New Roman" w:cs="Times New Roman"/>
          <w:noProof/>
          <w:sz w:val="24"/>
          <w:szCs w:val="24"/>
        </w:rPr>
        <w:t>(Munday et al., 2019; Skarupski et al., 2018)</w:t>
      </w:r>
      <w:r w:rsidRPr="004D40E2">
        <w:rPr>
          <w:rFonts w:ascii="Times New Roman" w:hAnsi="Times New Roman" w:cs="Times New Roman"/>
          <w:sz w:val="24"/>
          <w:szCs w:val="24"/>
        </w:rPr>
        <w:t xml:space="preserve"> </w:t>
      </w:r>
      <w:r w:rsidR="007520F1">
        <w:rPr>
          <w:rFonts w:ascii="Times New Roman" w:hAnsi="Times New Roman" w:cs="Times New Roman"/>
          <w:sz w:val="24"/>
          <w:szCs w:val="24"/>
        </w:rPr>
        <w:t>among</w:t>
      </w:r>
      <w:r w:rsidRPr="004D40E2">
        <w:rPr>
          <w:rFonts w:ascii="Times New Roman" w:hAnsi="Times New Roman" w:cs="Times New Roman"/>
          <w:sz w:val="24"/>
          <w:szCs w:val="24"/>
        </w:rPr>
        <w:t xml:space="preserve"> older people in prison</w:t>
      </w:r>
      <w:r w:rsidR="007520F1">
        <w:rPr>
          <w:rFonts w:ascii="Times New Roman" w:hAnsi="Times New Roman" w:cs="Times New Roman"/>
          <w:sz w:val="24"/>
          <w:szCs w:val="24"/>
        </w:rPr>
        <w:t>s</w:t>
      </w:r>
      <w:r w:rsidRPr="004D40E2">
        <w:rPr>
          <w:rFonts w:ascii="Times New Roman" w:hAnsi="Times New Roman" w:cs="Times New Roman"/>
          <w:sz w:val="24"/>
          <w:szCs w:val="24"/>
        </w:rPr>
        <w:t xml:space="preserve">. </w:t>
      </w:r>
    </w:p>
    <w:p w14:paraId="5844EE0C" w14:textId="541558EA" w:rsidR="00092F0B" w:rsidRPr="004D40E2" w:rsidRDefault="00092F0B" w:rsidP="00493D1C">
      <w:pPr>
        <w:autoSpaceDE w:val="0"/>
        <w:autoSpaceDN w:val="0"/>
        <w:adjustRightInd w:val="0"/>
        <w:spacing w:before="100" w:beforeAutospacing="1" w:after="100" w:afterAutospacing="1" w:line="480" w:lineRule="auto"/>
        <w:ind w:firstLine="1304"/>
        <w:rPr>
          <w:rFonts w:ascii="Times New Roman" w:hAnsi="Times New Roman" w:cs="Times New Roman"/>
          <w:sz w:val="24"/>
          <w:szCs w:val="24"/>
        </w:rPr>
      </w:pPr>
      <w:r w:rsidRPr="004D40E2">
        <w:rPr>
          <w:rFonts w:ascii="Times New Roman" w:hAnsi="Times New Roman" w:cs="Times New Roman"/>
          <w:sz w:val="24"/>
          <w:szCs w:val="24"/>
        </w:rPr>
        <w:t>In addition, we found that heterogeneity was significant for all the outcomes meta-analyzed. Heterogeneity has been a matter of debate for previous researchers in the area</w:t>
      </w:r>
      <w:r w:rsidR="00DA2211">
        <w:rPr>
          <w:rFonts w:ascii="Times New Roman" w:hAnsi="Times New Roman" w:cs="Times New Roman"/>
          <w:sz w:val="24"/>
          <w:szCs w:val="24"/>
        </w:rPr>
        <w:t xml:space="preserve"> </w:t>
      </w:r>
      <w:r w:rsidR="00DA2211" w:rsidRPr="004D40E2">
        <w:rPr>
          <w:rFonts w:ascii="Times New Roman" w:hAnsi="Times New Roman" w:cs="Times New Roman"/>
          <w:noProof/>
          <w:sz w:val="24"/>
          <w:szCs w:val="24"/>
        </w:rPr>
        <w:t>(Fazel et al., 2016</w:t>
      </w:r>
      <w:r w:rsidR="00DA2211">
        <w:rPr>
          <w:rFonts w:ascii="Times New Roman" w:hAnsi="Times New Roman" w:cs="Times New Roman"/>
          <w:noProof/>
          <w:sz w:val="24"/>
          <w:szCs w:val="24"/>
        </w:rPr>
        <w:t>;</w:t>
      </w:r>
      <w:r w:rsidR="00DA2211" w:rsidRPr="00DA2211">
        <w:t xml:space="preserve"> </w:t>
      </w:r>
      <w:r w:rsidR="00DA2211">
        <w:rPr>
          <w:rFonts w:ascii="Times New Roman" w:hAnsi="Times New Roman" w:cs="Times New Roman"/>
          <w:noProof/>
          <w:sz w:val="24"/>
          <w:szCs w:val="24"/>
        </w:rPr>
        <w:t xml:space="preserve">Munday et al., 2019). </w:t>
      </w:r>
      <w:r w:rsidR="007520F1">
        <w:rPr>
          <w:rFonts w:ascii="Times New Roman" w:hAnsi="Times New Roman" w:cs="Times New Roman"/>
          <w:noProof/>
          <w:sz w:val="24"/>
          <w:szCs w:val="24"/>
        </w:rPr>
        <w:t>It has been</w:t>
      </w:r>
      <w:r w:rsidR="00DA2211">
        <w:rPr>
          <w:rFonts w:ascii="Times New Roman" w:hAnsi="Times New Roman" w:cs="Times New Roman"/>
          <w:noProof/>
          <w:sz w:val="24"/>
          <w:szCs w:val="24"/>
        </w:rPr>
        <w:t xml:space="preserve"> </w:t>
      </w:r>
      <w:r w:rsidRPr="004D40E2">
        <w:rPr>
          <w:rFonts w:ascii="Times New Roman" w:hAnsi="Times New Roman" w:cs="Times New Roman"/>
          <w:sz w:val="24"/>
          <w:szCs w:val="24"/>
        </w:rPr>
        <w:t xml:space="preserve">suggested that the observed prevalence </w:t>
      </w:r>
      <w:r w:rsidRPr="004D40E2">
        <w:rPr>
          <w:rFonts w:ascii="Times New Roman" w:hAnsi="Times New Roman" w:cs="Times New Roman"/>
          <w:sz w:val="24"/>
          <w:szCs w:val="24"/>
        </w:rPr>
        <w:lastRenderedPageBreak/>
        <w:t>rates of each study might be determined by methodological factors such as the diagnostic assessment tool and diagnostic criteria, the definition or nomenclature of the health problems</w:t>
      </w:r>
      <w:r w:rsidR="007520F1">
        <w:rPr>
          <w:rFonts w:ascii="Times New Roman" w:hAnsi="Times New Roman" w:cs="Times New Roman"/>
          <w:sz w:val="24"/>
          <w:szCs w:val="24"/>
        </w:rPr>
        <w:t>,</w:t>
      </w:r>
      <w:r w:rsidRPr="004D40E2">
        <w:rPr>
          <w:rFonts w:ascii="Times New Roman" w:hAnsi="Times New Roman" w:cs="Times New Roman"/>
          <w:sz w:val="24"/>
          <w:szCs w:val="24"/>
        </w:rPr>
        <w:t xml:space="preserve"> or the selected age cut-off for being consider</w:t>
      </w:r>
      <w:r w:rsidR="007520F1">
        <w:rPr>
          <w:rFonts w:ascii="Times New Roman" w:hAnsi="Times New Roman" w:cs="Times New Roman"/>
          <w:sz w:val="24"/>
          <w:szCs w:val="24"/>
        </w:rPr>
        <w:t>ed</w:t>
      </w:r>
      <w:r w:rsidRPr="004D40E2">
        <w:rPr>
          <w:rFonts w:ascii="Times New Roman" w:hAnsi="Times New Roman" w:cs="Times New Roman"/>
          <w:sz w:val="24"/>
          <w:szCs w:val="24"/>
        </w:rPr>
        <w:t xml:space="preserve"> older. Inconsistencies in these methodological factors across studies made</w:t>
      </w:r>
      <w:r w:rsidR="007520F1">
        <w:rPr>
          <w:rFonts w:ascii="Times New Roman" w:hAnsi="Times New Roman" w:cs="Times New Roman"/>
          <w:sz w:val="24"/>
          <w:szCs w:val="24"/>
        </w:rPr>
        <w:t xml:space="preserve"> it</w:t>
      </w:r>
      <w:r w:rsidRPr="004D40E2">
        <w:rPr>
          <w:rFonts w:ascii="Times New Roman" w:hAnsi="Times New Roman" w:cs="Times New Roman"/>
          <w:sz w:val="24"/>
          <w:szCs w:val="24"/>
        </w:rPr>
        <w:t xml:space="preserve"> difficult to compare and pool together the estimates from different studies, to interpret them</w:t>
      </w:r>
      <w:r w:rsidR="007520F1">
        <w:rPr>
          <w:rFonts w:ascii="Times New Roman" w:hAnsi="Times New Roman" w:cs="Times New Roman"/>
          <w:sz w:val="24"/>
          <w:szCs w:val="24"/>
        </w:rPr>
        <w:t>,</w:t>
      </w:r>
      <w:r w:rsidRPr="004D40E2">
        <w:rPr>
          <w:rFonts w:ascii="Times New Roman" w:hAnsi="Times New Roman" w:cs="Times New Roman"/>
          <w:sz w:val="24"/>
          <w:szCs w:val="24"/>
        </w:rPr>
        <w:t xml:space="preserve"> and therefore, to accurately inform the research community and policy makers about the health problems of this population. Thus, in an attempt </w:t>
      </w:r>
      <w:r w:rsidR="000F57CB">
        <w:rPr>
          <w:rFonts w:ascii="Times New Roman" w:hAnsi="Times New Roman" w:cs="Times New Roman"/>
          <w:sz w:val="24"/>
          <w:szCs w:val="24"/>
        </w:rPr>
        <w:t>to</w:t>
      </w:r>
      <w:r w:rsidRPr="004D40E2">
        <w:rPr>
          <w:rFonts w:ascii="Times New Roman" w:hAnsi="Times New Roman" w:cs="Times New Roman"/>
          <w:sz w:val="24"/>
          <w:szCs w:val="24"/>
        </w:rPr>
        <w:t xml:space="preserve"> explain possible sources </w:t>
      </w:r>
      <w:r w:rsidR="007520F1">
        <w:rPr>
          <w:rFonts w:ascii="Times New Roman" w:hAnsi="Times New Roman" w:cs="Times New Roman"/>
          <w:sz w:val="24"/>
          <w:szCs w:val="24"/>
        </w:rPr>
        <w:t>of</w:t>
      </w:r>
      <w:r w:rsidRPr="004D40E2">
        <w:rPr>
          <w:rFonts w:ascii="Times New Roman" w:hAnsi="Times New Roman" w:cs="Times New Roman"/>
          <w:sz w:val="24"/>
          <w:szCs w:val="24"/>
        </w:rPr>
        <w:t xml:space="preserve"> the heterogeneity and reporting more adjusted pooled prevalence, we </w:t>
      </w:r>
      <w:r w:rsidRPr="004D40E2">
        <w:rPr>
          <w:rFonts w:ascii="Times New Roman" w:hAnsi="Times New Roman" w:cs="Times New Roman"/>
          <w:bCs/>
          <w:sz w:val="24"/>
          <w:szCs w:val="24"/>
        </w:rPr>
        <w:t>employed</w:t>
      </w:r>
      <w:r w:rsidRPr="004D40E2">
        <w:rPr>
          <w:rFonts w:ascii="Times New Roman" w:hAnsi="Times New Roman" w:cs="Times New Roman"/>
          <w:sz w:val="24"/>
          <w:szCs w:val="24"/>
        </w:rPr>
        <w:t xml:space="preserve"> meta-regression and sub-groups analyses to </w:t>
      </w:r>
      <w:r w:rsidR="007520F1">
        <w:rPr>
          <w:rFonts w:ascii="Times New Roman" w:hAnsi="Times New Roman" w:cs="Times New Roman"/>
          <w:sz w:val="24"/>
          <w:szCs w:val="24"/>
        </w:rPr>
        <w:t>investigate the potential</w:t>
      </w:r>
      <w:r w:rsidRPr="004D40E2">
        <w:rPr>
          <w:rFonts w:ascii="Times New Roman" w:hAnsi="Times New Roman" w:cs="Times New Roman"/>
          <w:sz w:val="24"/>
          <w:szCs w:val="24"/>
        </w:rPr>
        <w:t xml:space="preserve"> confounding effect of </w:t>
      </w:r>
      <w:r w:rsidRPr="004D40E2">
        <w:rPr>
          <w:rFonts w:ascii="Times New Roman" w:hAnsi="Times New Roman" w:cs="Times New Roman"/>
          <w:bCs/>
          <w:sz w:val="24"/>
          <w:szCs w:val="24"/>
        </w:rPr>
        <w:t>country, diagnostic assessment method, sample type, gender</w:t>
      </w:r>
      <w:r w:rsidR="007520F1">
        <w:rPr>
          <w:rFonts w:ascii="Times New Roman" w:hAnsi="Times New Roman" w:cs="Times New Roman"/>
          <w:bCs/>
          <w:sz w:val="24"/>
          <w:szCs w:val="24"/>
        </w:rPr>
        <w:t>,</w:t>
      </w:r>
      <w:r w:rsidRPr="004D40E2">
        <w:rPr>
          <w:rFonts w:ascii="Times New Roman" w:hAnsi="Times New Roman" w:cs="Times New Roman"/>
          <w:bCs/>
          <w:sz w:val="24"/>
          <w:szCs w:val="24"/>
        </w:rPr>
        <w:t xml:space="preserve"> and age of the sample. </w:t>
      </w:r>
      <w:r w:rsidR="00C77D90">
        <w:rPr>
          <w:rFonts w:ascii="Times New Roman" w:hAnsi="Times New Roman" w:cs="Times New Roman"/>
          <w:bCs/>
          <w:sz w:val="24"/>
          <w:szCs w:val="24"/>
        </w:rPr>
        <w:t>Our</w:t>
      </w:r>
      <w:r w:rsidRPr="004D40E2">
        <w:rPr>
          <w:rFonts w:ascii="Times New Roman" w:hAnsi="Times New Roman" w:cs="Times New Roman"/>
          <w:bCs/>
          <w:sz w:val="24"/>
          <w:szCs w:val="24"/>
        </w:rPr>
        <w:t xml:space="preserve"> finding</w:t>
      </w:r>
      <w:r w:rsidR="00C77D90">
        <w:rPr>
          <w:rFonts w:ascii="Times New Roman" w:hAnsi="Times New Roman" w:cs="Times New Roman"/>
          <w:bCs/>
          <w:sz w:val="24"/>
          <w:szCs w:val="24"/>
        </w:rPr>
        <w:t>s</w:t>
      </w:r>
      <w:r w:rsidRPr="004D40E2">
        <w:rPr>
          <w:rFonts w:ascii="Times New Roman" w:hAnsi="Times New Roman" w:cs="Times New Roman"/>
          <w:bCs/>
          <w:sz w:val="24"/>
          <w:szCs w:val="24"/>
        </w:rPr>
        <w:t xml:space="preserve"> suggest that </w:t>
      </w:r>
      <w:r w:rsidRPr="004D40E2">
        <w:rPr>
          <w:rFonts w:ascii="Times New Roman" w:hAnsi="Times New Roman" w:cs="Times New Roman"/>
          <w:sz w:val="24"/>
          <w:szCs w:val="24"/>
        </w:rPr>
        <w:t>European in comparison with North-American countries show</w:t>
      </w:r>
      <w:r w:rsidR="00CC6D2D">
        <w:rPr>
          <w:rFonts w:ascii="Times New Roman" w:hAnsi="Times New Roman" w:cs="Times New Roman"/>
          <w:sz w:val="24"/>
          <w:szCs w:val="24"/>
        </w:rPr>
        <w:t>ed</w:t>
      </w:r>
      <w:r w:rsidRPr="004D40E2">
        <w:rPr>
          <w:rFonts w:ascii="Times New Roman" w:hAnsi="Times New Roman" w:cs="Times New Roman"/>
          <w:sz w:val="24"/>
          <w:szCs w:val="24"/>
        </w:rPr>
        <w:t xml:space="preserve"> significantly higher rates of depression, schizophrenia and personality disorders, whereas we found the opposite pattern of results for substance abuse and hypertension. </w:t>
      </w:r>
      <w:r w:rsidR="00C77D90">
        <w:rPr>
          <w:rFonts w:ascii="Times New Roman" w:hAnsi="Times New Roman" w:cs="Times New Roman"/>
          <w:sz w:val="24"/>
          <w:szCs w:val="24"/>
        </w:rPr>
        <w:t xml:space="preserve">Furthermore, </w:t>
      </w:r>
      <w:r w:rsidR="00CC6D2D">
        <w:rPr>
          <w:rFonts w:ascii="Times New Roman" w:hAnsi="Times New Roman" w:cs="Times New Roman"/>
          <w:sz w:val="24"/>
          <w:szCs w:val="24"/>
        </w:rPr>
        <w:t>f</w:t>
      </w:r>
      <w:r w:rsidRPr="004D40E2">
        <w:rPr>
          <w:rFonts w:ascii="Times New Roman" w:hAnsi="Times New Roman" w:cs="Times New Roman"/>
          <w:sz w:val="24"/>
          <w:szCs w:val="24"/>
        </w:rPr>
        <w:t>or those outcomes w</w:t>
      </w:r>
      <w:r w:rsidR="00081F7F">
        <w:rPr>
          <w:rFonts w:ascii="Times New Roman" w:hAnsi="Times New Roman" w:cs="Times New Roman"/>
          <w:sz w:val="24"/>
          <w:szCs w:val="24"/>
        </w:rPr>
        <w:t>h</w:t>
      </w:r>
      <w:r w:rsidRPr="004D40E2">
        <w:rPr>
          <w:rFonts w:ascii="Times New Roman" w:hAnsi="Times New Roman" w:cs="Times New Roman"/>
          <w:sz w:val="24"/>
          <w:szCs w:val="24"/>
        </w:rPr>
        <w:t xml:space="preserve">ere there was a confounding effect of the diagnostic assessment method, significantly lower prevalence rates were found for substance abuse, depression, hypertension, asthma, hepatitis C and ARO, when the diagnosis of the health problem was based </w:t>
      </w:r>
      <w:r w:rsidR="00C77D90">
        <w:rPr>
          <w:rFonts w:ascii="Times New Roman" w:hAnsi="Times New Roman" w:cs="Times New Roman"/>
          <w:sz w:val="24"/>
          <w:szCs w:val="24"/>
        </w:rPr>
        <w:t xml:space="preserve">only </w:t>
      </w:r>
      <w:r w:rsidRPr="004D40E2">
        <w:rPr>
          <w:rFonts w:ascii="Times New Roman" w:hAnsi="Times New Roman" w:cs="Times New Roman"/>
          <w:sz w:val="24"/>
          <w:szCs w:val="24"/>
        </w:rPr>
        <w:t xml:space="preserve">on medical or jail records in comparison with other assessment methods. These differences are consistent with previous research showing that the prevalence rates of chronic disorders in older adults varied depending on whether they were based on medical records or other assessment methods such as self-report, which tend to overestimate the prevalence </w:t>
      </w:r>
      <w:r w:rsidRPr="004D40E2">
        <w:rPr>
          <w:rFonts w:ascii="Times New Roman" w:hAnsi="Times New Roman" w:cs="Times New Roman"/>
          <w:noProof/>
          <w:sz w:val="24"/>
          <w:szCs w:val="24"/>
        </w:rPr>
        <w:t>(Galenkamp</w:t>
      </w:r>
      <w:r w:rsidR="0007658A">
        <w:rPr>
          <w:rFonts w:ascii="Times New Roman" w:hAnsi="Times New Roman" w:cs="Times New Roman"/>
          <w:noProof/>
          <w:sz w:val="24"/>
          <w:szCs w:val="24"/>
        </w:rPr>
        <w:t xml:space="preserve"> et al., </w:t>
      </w:r>
      <w:r w:rsidRPr="004D40E2">
        <w:rPr>
          <w:rFonts w:ascii="Times New Roman" w:hAnsi="Times New Roman" w:cs="Times New Roman"/>
          <w:noProof/>
          <w:sz w:val="24"/>
          <w:szCs w:val="24"/>
        </w:rPr>
        <w:t>2014)</w:t>
      </w:r>
      <w:r w:rsidRPr="004D40E2">
        <w:rPr>
          <w:rFonts w:ascii="Times New Roman" w:hAnsi="Times New Roman" w:cs="Times New Roman"/>
          <w:sz w:val="24"/>
          <w:szCs w:val="24"/>
        </w:rPr>
        <w:t xml:space="preserve">. In addition, </w:t>
      </w:r>
      <w:r w:rsidR="00CC6D2D">
        <w:rPr>
          <w:rFonts w:ascii="Times New Roman" w:hAnsi="Times New Roman" w:cs="Times New Roman"/>
          <w:sz w:val="24"/>
          <w:szCs w:val="24"/>
        </w:rPr>
        <w:t>the results of our analyses also indicate that</w:t>
      </w:r>
      <w:r w:rsidR="00C77D90">
        <w:rPr>
          <w:rFonts w:ascii="Times New Roman" w:hAnsi="Times New Roman" w:cs="Times New Roman"/>
          <w:sz w:val="24"/>
          <w:szCs w:val="24"/>
        </w:rPr>
        <w:t xml:space="preserve"> </w:t>
      </w:r>
      <w:r w:rsidRPr="004D40E2">
        <w:rPr>
          <w:rFonts w:ascii="Times New Roman" w:hAnsi="Times New Roman" w:cs="Times New Roman"/>
          <w:sz w:val="24"/>
          <w:szCs w:val="24"/>
        </w:rPr>
        <w:t>forensic</w:t>
      </w:r>
      <w:r w:rsidR="00235DAC">
        <w:rPr>
          <w:rFonts w:ascii="Times New Roman" w:hAnsi="Times New Roman" w:cs="Times New Roman"/>
          <w:sz w:val="24"/>
          <w:szCs w:val="24"/>
        </w:rPr>
        <w:t xml:space="preserve"> </w:t>
      </w:r>
      <w:r w:rsidR="00E406E2">
        <w:rPr>
          <w:rFonts w:ascii="Times New Roman" w:hAnsi="Times New Roman" w:cs="Times New Roman"/>
          <w:sz w:val="24"/>
          <w:szCs w:val="24"/>
        </w:rPr>
        <w:t>psychiatric</w:t>
      </w:r>
      <w:r w:rsidRPr="004D40E2">
        <w:rPr>
          <w:rFonts w:ascii="Times New Roman" w:hAnsi="Times New Roman" w:cs="Times New Roman"/>
          <w:sz w:val="24"/>
          <w:szCs w:val="24"/>
        </w:rPr>
        <w:t xml:space="preserve"> offenders showed a higher prevalence of psychotic disorders and schizophrenia than non-forensic prisoners, and it seems that the prevalence of hypertension was higher in prisoners than in older offenders under parole, probation sentence, ex-prisoners or when the imprisonment status was not mentioned.  </w:t>
      </w:r>
    </w:p>
    <w:p w14:paraId="676D32E6" w14:textId="69AC1775" w:rsidR="00092F0B" w:rsidRPr="004D40E2" w:rsidRDefault="00092F0B" w:rsidP="00493D1C">
      <w:pPr>
        <w:autoSpaceDE w:val="0"/>
        <w:autoSpaceDN w:val="0"/>
        <w:adjustRightInd w:val="0"/>
        <w:spacing w:before="100" w:beforeAutospacing="1" w:after="100" w:afterAutospacing="1" w:line="480" w:lineRule="auto"/>
        <w:ind w:firstLine="1304"/>
        <w:rPr>
          <w:rFonts w:ascii="Times New Roman" w:hAnsi="Times New Roman" w:cs="Times New Roman"/>
          <w:sz w:val="24"/>
          <w:szCs w:val="24"/>
        </w:rPr>
      </w:pPr>
      <w:r w:rsidRPr="004D40E2">
        <w:rPr>
          <w:rFonts w:ascii="Times New Roman" w:hAnsi="Times New Roman" w:cs="Times New Roman"/>
          <w:sz w:val="24"/>
          <w:szCs w:val="24"/>
        </w:rPr>
        <w:lastRenderedPageBreak/>
        <w:t>Nevertheless, we are aware that other variables may also affect the prevalence of the health problems</w:t>
      </w:r>
      <w:r w:rsidR="00C77D90">
        <w:rPr>
          <w:rFonts w:ascii="Times New Roman" w:hAnsi="Times New Roman" w:cs="Times New Roman"/>
          <w:sz w:val="24"/>
          <w:szCs w:val="24"/>
        </w:rPr>
        <w:t xml:space="preserve"> studied</w:t>
      </w:r>
      <w:r w:rsidRPr="004D40E2">
        <w:rPr>
          <w:rFonts w:ascii="Times New Roman" w:hAnsi="Times New Roman" w:cs="Times New Roman"/>
          <w:sz w:val="24"/>
          <w:szCs w:val="24"/>
        </w:rPr>
        <w:t xml:space="preserve">. In fact, we also aimed to identify and explore other sources of variability across the included studies that may influence the reported prevalence rates, but, unfortunately, there were not enough data </w:t>
      </w:r>
      <w:r w:rsidR="00C77D90">
        <w:rPr>
          <w:rFonts w:ascii="Times New Roman" w:hAnsi="Times New Roman" w:cs="Times New Roman"/>
          <w:sz w:val="24"/>
          <w:szCs w:val="24"/>
        </w:rPr>
        <w:t xml:space="preserve">in existing studies </w:t>
      </w:r>
      <w:r w:rsidRPr="004D40E2">
        <w:rPr>
          <w:rFonts w:ascii="Times New Roman" w:hAnsi="Times New Roman" w:cs="Times New Roman"/>
          <w:sz w:val="24"/>
          <w:szCs w:val="24"/>
        </w:rPr>
        <w:t xml:space="preserve">to include them as </w:t>
      </w:r>
      <w:r w:rsidR="00F93285">
        <w:rPr>
          <w:rFonts w:ascii="Times New Roman" w:hAnsi="Times New Roman" w:cs="Times New Roman"/>
          <w:sz w:val="24"/>
          <w:szCs w:val="24"/>
        </w:rPr>
        <w:t>confounder</w:t>
      </w:r>
      <w:r w:rsidRPr="004D40E2">
        <w:rPr>
          <w:rFonts w:ascii="Times New Roman" w:hAnsi="Times New Roman" w:cs="Times New Roman"/>
          <w:sz w:val="24"/>
          <w:szCs w:val="24"/>
        </w:rPr>
        <w:t xml:space="preserve">s. For instance, we lacked information about the types of crimes committed by the individuals included in the studies, the previous medical history, the length of the sentence, the socioeconomic and educational level, among other risk factors that were not always reported or analyzed by the included studies. In addition, it may be possible that some interaction effects among </w:t>
      </w:r>
      <w:r w:rsidR="00F93285">
        <w:rPr>
          <w:rFonts w:ascii="Times New Roman" w:hAnsi="Times New Roman" w:cs="Times New Roman"/>
          <w:sz w:val="24"/>
          <w:szCs w:val="24"/>
        </w:rPr>
        <w:t>confounder</w:t>
      </w:r>
      <w:r w:rsidRPr="004D40E2">
        <w:rPr>
          <w:rFonts w:ascii="Times New Roman" w:hAnsi="Times New Roman" w:cs="Times New Roman"/>
          <w:sz w:val="24"/>
          <w:szCs w:val="24"/>
        </w:rPr>
        <w:t>s exist. Therefore, even though our findings provided different prevalence</w:t>
      </w:r>
      <w:r w:rsidR="003D5C51">
        <w:rPr>
          <w:rFonts w:ascii="Times New Roman" w:hAnsi="Times New Roman" w:cs="Times New Roman"/>
          <w:sz w:val="24"/>
          <w:szCs w:val="24"/>
        </w:rPr>
        <w:t xml:space="preserve"> rates</w:t>
      </w:r>
      <w:r w:rsidRPr="004D40E2">
        <w:rPr>
          <w:rFonts w:ascii="Times New Roman" w:hAnsi="Times New Roman" w:cs="Times New Roman"/>
          <w:sz w:val="24"/>
          <w:szCs w:val="24"/>
        </w:rPr>
        <w:t xml:space="preserve"> for the mental and physical health problems depending on the country, the assessment methods, the characteristics of the sample</w:t>
      </w:r>
      <w:r w:rsidR="00810BA0">
        <w:rPr>
          <w:rFonts w:ascii="Times New Roman" w:hAnsi="Times New Roman" w:cs="Times New Roman"/>
          <w:sz w:val="24"/>
          <w:szCs w:val="24"/>
        </w:rPr>
        <w:t>,</w:t>
      </w:r>
      <w:r w:rsidRPr="004D40E2">
        <w:rPr>
          <w:rFonts w:ascii="Times New Roman" w:hAnsi="Times New Roman" w:cs="Times New Roman"/>
          <w:sz w:val="24"/>
          <w:szCs w:val="24"/>
        </w:rPr>
        <w:t xml:space="preserve"> and gender, these results should be interpreted carefully because methodological differences among the studies, interaction effects or other no controlled </w:t>
      </w:r>
      <w:r w:rsidR="00F93285">
        <w:rPr>
          <w:rFonts w:ascii="Times New Roman" w:hAnsi="Times New Roman" w:cs="Times New Roman"/>
          <w:sz w:val="24"/>
          <w:szCs w:val="24"/>
        </w:rPr>
        <w:t>confounder</w:t>
      </w:r>
      <w:r w:rsidRPr="004D40E2">
        <w:rPr>
          <w:rFonts w:ascii="Times New Roman" w:hAnsi="Times New Roman" w:cs="Times New Roman"/>
          <w:sz w:val="24"/>
          <w:szCs w:val="24"/>
        </w:rPr>
        <w:t xml:space="preserve">s might also affect the prevalence rates. Future studies should include </w:t>
      </w:r>
      <w:r w:rsidR="00EA045A">
        <w:rPr>
          <w:rFonts w:ascii="Times New Roman" w:hAnsi="Times New Roman" w:cs="Times New Roman"/>
          <w:sz w:val="24"/>
          <w:szCs w:val="24"/>
        </w:rPr>
        <w:t>more homogeneous sample</w:t>
      </w:r>
      <w:r w:rsidR="00810BA0">
        <w:rPr>
          <w:rFonts w:ascii="Times New Roman" w:hAnsi="Times New Roman" w:cs="Times New Roman"/>
          <w:sz w:val="24"/>
          <w:szCs w:val="24"/>
        </w:rPr>
        <w:t>s</w:t>
      </w:r>
      <w:r w:rsidR="00EA045A">
        <w:rPr>
          <w:rFonts w:ascii="Times New Roman" w:hAnsi="Times New Roman" w:cs="Times New Roman"/>
          <w:sz w:val="24"/>
          <w:szCs w:val="24"/>
        </w:rPr>
        <w:t xml:space="preserve"> and </w:t>
      </w:r>
      <w:r w:rsidRPr="004D40E2">
        <w:rPr>
          <w:rFonts w:ascii="Times New Roman" w:hAnsi="Times New Roman" w:cs="Times New Roman"/>
          <w:sz w:val="24"/>
          <w:szCs w:val="24"/>
        </w:rPr>
        <w:t>diagnostic assessment method</w:t>
      </w:r>
      <w:r w:rsidR="00810BA0">
        <w:rPr>
          <w:rFonts w:ascii="Times New Roman" w:hAnsi="Times New Roman" w:cs="Times New Roman"/>
          <w:sz w:val="24"/>
          <w:szCs w:val="24"/>
        </w:rPr>
        <w:t>s</w:t>
      </w:r>
      <w:r w:rsidRPr="004D40E2">
        <w:rPr>
          <w:rFonts w:ascii="Times New Roman" w:hAnsi="Times New Roman" w:cs="Times New Roman"/>
          <w:sz w:val="24"/>
          <w:szCs w:val="24"/>
        </w:rPr>
        <w:t xml:space="preserve">, but should </w:t>
      </w:r>
      <w:r w:rsidR="00810BA0">
        <w:rPr>
          <w:rFonts w:ascii="Times New Roman" w:hAnsi="Times New Roman" w:cs="Times New Roman"/>
          <w:sz w:val="24"/>
          <w:szCs w:val="24"/>
        </w:rPr>
        <w:t xml:space="preserve">also </w:t>
      </w:r>
      <w:r w:rsidRPr="004D40E2">
        <w:rPr>
          <w:rFonts w:ascii="Times New Roman" w:hAnsi="Times New Roman" w:cs="Times New Roman"/>
          <w:sz w:val="24"/>
          <w:szCs w:val="24"/>
        </w:rPr>
        <w:t xml:space="preserve">control for possible </w:t>
      </w:r>
      <w:r w:rsidR="00F93285">
        <w:rPr>
          <w:rFonts w:ascii="Times New Roman" w:hAnsi="Times New Roman" w:cs="Times New Roman"/>
          <w:sz w:val="24"/>
          <w:szCs w:val="24"/>
        </w:rPr>
        <w:t>confounding</w:t>
      </w:r>
      <w:r w:rsidRPr="004D40E2">
        <w:rPr>
          <w:rFonts w:ascii="Times New Roman" w:hAnsi="Times New Roman" w:cs="Times New Roman"/>
          <w:sz w:val="24"/>
          <w:szCs w:val="24"/>
        </w:rPr>
        <w:t xml:space="preserve"> effects of different individual, social and demographic risk factors. </w:t>
      </w:r>
    </w:p>
    <w:p w14:paraId="63469B03" w14:textId="48DADBE8" w:rsidR="00092F0B" w:rsidRPr="004D40E2" w:rsidRDefault="00092F0B" w:rsidP="00493D1C">
      <w:pPr>
        <w:autoSpaceDE w:val="0"/>
        <w:autoSpaceDN w:val="0"/>
        <w:adjustRightInd w:val="0"/>
        <w:spacing w:before="100" w:beforeAutospacing="1" w:after="100" w:afterAutospacing="1" w:line="480" w:lineRule="auto"/>
        <w:ind w:firstLine="1304"/>
        <w:rPr>
          <w:rFonts w:ascii="Times New Roman" w:hAnsi="Times New Roman" w:cs="Times New Roman"/>
          <w:sz w:val="24"/>
          <w:szCs w:val="24"/>
        </w:rPr>
      </w:pPr>
      <w:r w:rsidRPr="004D40E2">
        <w:rPr>
          <w:rFonts w:ascii="Times New Roman" w:hAnsi="Times New Roman" w:cs="Times New Roman"/>
          <w:sz w:val="24"/>
          <w:szCs w:val="24"/>
        </w:rPr>
        <w:t xml:space="preserve">One of our main </w:t>
      </w:r>
      <w:r w:rsidR="00515078">
        <w:rPr>
          <w:rFonts w:ascii="Times New Roman" w:hAnsi="Times New Roman" w:cs="Times New Roman"/>
          <w:sz w:val="24"/>
          <w:szCs w:val="24"/>
        </w:rPr>
        <w:t xml:space="preserve">goals </w:t>
      </w:r>
      <w:r w:rsidR="00810BA0">
        <w:rPr>
          <w:rFonts w:ascii="Times New Roman" w:hAnsi="Times New Roman" w:cs="Times New Roman"/>
          <w:sz w:val="24"/>
          <w:szCs w:val="24"/>
        </w:rPr>
        <w:t xml:space="preserve">with this systematic review </w:t>
      </w:r>
      <w:r w:rsidRPr="004D40E2">
        <w:rPr>
          <w:rFonts w:ascii="Times New Roman" w:hAnsi="Times New Roman" w:cs="Times New Roman"/>
          <w:sz w:val="24"/>
          <w:szCs w:val="24"/>
        </w:rPr>
        <w:t>was to understand if the most common health problems of older</w:t>
      </w:r>
      <w:r w:rsidR="00B04D28">
        <w:rPr>
          <w:rFonts w:ascii="Times New Roman" w:hAnsi="Times New Roman" w:cs="Times New Roman"/>
          <w:sz w:val="24"/>
          <w:szCs w:val="24"/>
        </w:rPr>
        <w:t xml:space="preserve"> offenders </w:t>
      </w:r>
      <w:r w:rsidRPr="004D40E2">
        <w:rPr>
          <w:rFonts w:ascii="Times New Roman" w:hAnsi="Times New Roman" w:cs="Times New Roman"/>
          <w:sz w:val="24"/>
          <w:szCs w:val="24"/>
        </w:rPr>
        <w:t>differed from the health problems of older adults in the general population</w:t>
      </w:r>
      <w:r w:rsidR="00810BA0">
        <w:rPr>
          <w:rFonts w:ascii="Times New Roman" w:hAnsi="Times New Roman" w:cs="Times New Roman"/>
          <w:sz w:val="24"/>
          <w:szCs w:val="24"/>
        </w:rPr>
        <w:t>,</w:t>
      </w:r>
      <w:r w:rsidRPr="004D40E2">
        <w:rPr>
          <w:rFonts w:ascii="Times New Roman" w:hAnsi="Times New Roman" w:cs="Times New Roman"/>
          <w:sz w:val="24"/>
          <w:szCs w:val="24"/>
        </w:rPr>
        <w:t xml:space="preserve"> and if they showed a special pattern of health needs. However, due to the limited number of studies reporting prevalence and including a comparison group of older adults without</w:t>
      </w:r>
      <w:r w:rsidR="00E406E2">
        <w:rPr>
          <w:rFonts w:ascii="Times New Roman" w:hAnsi="Times New Roman" w:cs="Times New Roman"/>
          <w:sz w:val="24"/>
          <w:szCs w:val="24"/>
        </w:rPr>
        <w:t xml:space="preserve"> </w:t>
      </w:r>
      <w:r w:rsidR="00B04D28">
        <w:rPr>
          <w:rFonts w:ascii="Times New Roman" w:hAnsi="Times New Roman" w:cs="Times New Roman"/>
          <w:sz w:val="24"/>
          <w:szCs w:val="24"/>
        </w:rPr>
        <w:t>criminal</w:t>
      </w:r>
      <w:r w:rsidRPr="004D40E2">
        <w:rPr>
          <w:rFonts w:ascii="Times New Roman" w:hAnsi="Times New Roman" w:cs="Times New Roman"/>
          <w:sz w:val="24"/>
          <w:szCs w:val="24"/>
        </w:rPr>
        <w:t xml:space="preserve"> history, risk ratios were only calculated for Depression, Hypertension, Cardiovascular Diseases, Endocrine and Metabolic disorders, Diseases of the respiratory system, ARO</w:t>
      </w:r>
      <w:r w:rsidR="00810BA0">
        <w:rPr>
          <w:rFonts w:ascii="Times New Roman" w:hAnsi="Times New Roman" w:cs="Times New Roman"/>
          <w:sz w:val="24"/>
          <w:szCs w:val="24"/>
        </w:rPr>
        <w:t>,</w:t>
      </w:r>
      <w:r w:rsidRPr="004D40E2">
        <w:rPr>
          <w:rFonts w:ascii="Times New Roman" w:hAnsi="Times New Roman" w:cs="Times New Roman"/>
          <w:sz w:val="24"/>
          <w:szCs w:val="24"/>
        </w:rPr>
        <w:t xml:space="preserve"> and cancer. In comparison with </w:t>
      </w:r>
      <w:r w:rsidR="00B04D28">
        <w:rPr>
          <w:rFonts w:ascii="Times New Roman" w:hAnsi="Times New Roman" w:cs="Times New Roman"/>
          <w:sz w:val="24"/>
          <w:szCs w:val="24"/>
        </w:rPr>
        <w:t xml:space="preserve">non-offender </w:t>
      </w:r>
      <w:r w:rsidRPr="004D40E2">
        <w:rPr>
          <w:rFonts w:ascii="Times New Roman" w:hAnsi="Times New Roman" w:cs="Times New Roman"/>
          <w:sz w:val="24"/>
          <w:szCs w:val="24"/>
        </w:rPr>
        <w:t xml:space="preserve">older </w:t>
      </w:r>
      <w:proofErr w:type="gramStart"/>
      <w:r w:rsidRPr="004D40E2">
        <w:rPr>
          <w:rFonts w:ascii="Times New Roman" w:hAnsi="Times New Roman" w:cs="Times New Roman"/>
          <w:sz w:val="24"/>
          <w:szCs w:val="24"/>
        </w:rPr>
        <w:t>adults ,</w:t>
      </w:r>
      <w:proofErr w:type="gramEnd"/>
      <w:r w:rsidRPr="004D40E2">
        <w:rPr>
          <w:rFonts w:ascii="Times New Roman" w:hAnsi="Times New Roman" w:cs="Times New Roman"/>
          <w:sz w:val="24"/>
          <w:szCs w:val="24"/>
        </w:rPr>
        <w:t xml:space="preserve"> older</w:t>
      </w:r>
      <w:r w:rsidR="00B04D28">
        <w:rPr>
          <w:rFonts w:ascii="Times New Roman" w:hAnsi="Times New Roman" w:cs="Times New Roman"/>
          <w:sz w:val="24"/>
          <w:szCs w:val="24"/>
        </w:rPr>
        <w:t xml:space="preserve"> offenders </w:t>
      </w:r>
      <w:r w:rsidRPr="004D40E2">
        <w:rPr>
          <w:rFonts w:ascii="Times New Roman" w:hAnsi="Times New Roman" w:cs="Times New Roman"/>
          <w:sz w:val="24"/>
          <w:szCs w:val="24"/>
        </w:rPr>
        <w:t xml:space="preserve">showed a significantly higher risk of </w:t>
      </w:r>
      <w:r w:rsidR="00810BA0">
        <w:rPr>
          <w:rFonts w:ascii="Times New Roman" w:hAnsi="Times New Roman" w:cs="Times New Roman"/>
          <w:sz w:val="24"/>
          <w:szCs w:val="24"/>
        </w:rPr>
        <w:t>exhibiting</w:t>
      </w:r>
      <w:r w:rsidRPr="004D40E2">
        <w:rPr>
          <w:rFonts w:ascii="Times New Roman" w:hAnsi="Times New Roman" w:cs="Times New Roman"/>
          <w:sz w:val="24"/>
          <w:szCs w:val="24"/>
        </w:rPr>
        <w:t xml:space="preserve"> Hypertension, Cardiovascular Diseases, Diseases of the respiratory system  and ARO. Except for cancer, this pattern of </w:t>
      </w:r>
      <w:r w:rsidRPr="004D40E2">
        <w:rPr>
          <w:rFonts w:ascii="Times New Roman" w:hAnsi="Times New Roman" w:cs="Times New Roman"/>
          <w:sz w:val="24"/>
          <w:szCs w:val="24"/>
        </w:rPr>
        <w:lastRenderedPageBreak/>
        <w:t>results is consistent with previous research indicating a higher burden of diseases in prisoners in comparison with the general population</w:t>
      </w:r>
      <w:r w:rsidR="00367AC3">
        <w:rPr>
          <w:rFonts w:ascii="Times New Roman" w:hAnsi="Times New Roman" w:cs="Times New Roman"/>
          <w:noProof/>
          <w:sz w:val="24"/>
          <w:szCs w:val="24"/>
        </w:rPr>
        <w:t xml:space="preserve"> (</w:t>
      </w:r>
      <w:r w:rsidRPr="004D40E2">
        <w:rPr>
          <w:rFonts w:ascii="Times New Roman" w:hAnsi="Times New Roman" w:cs="Times New Roman"/>
          <w:noProof/>
          <w:sz w:val="24"/>
          <w:szCs w:val="24"/>
        </w:rPr>
        <w:t>Fazel et al., 2001;</w:t>
      </w:r>
      <w:r w:rsidR="00367AC3" w:rsidRPr="00367AC3">
        <w:rPr>
          <w:rFonts w:ascii="Times New Roman" w:hAnsi="Times New Roman" w:cs="Times New Roman"/>
          <w:noProof/>
          <w:sz w:val="24"/>
          <w:szCs w:val="24"/>
        </w:rPr>
        <w:t xml:space="preserve"> </w:t>
      </w:r>
      <w:r w:rsidR="00367AC3" w:rsidRPr="004D40E2">
        <w:rPr>
          <w:rFonts w:ascii="Times New Roman" w:hAnsi="Times New Roman" w:cs="Times New Roman"/>
          <w:noProof/>
          <w:sz w:val="24"/>
          <w:szCs w:val="24"/>
        </w:rPr>
        <w:t>Fazel et al., 2016</w:t>
      </w:r>
      <w:r w:rsidR="00DA2211">
        <w:rPr>
          <w:rFonts w:ascii="Times New Roman" w:hAnsi="Times New Roman" w:cs="Times New Roman"/>
          <w:noProof/>
          <w:sz w:val="24"/>
          <w:szCs w:val="24"/>
        </w:rPr>
        <w:t>;</w:t>
      </w:r>
      <w:r w:rsidRPr="004D40E2">
        <w:rPr>
          <w:rFonts w:ascii="Times New Roman" w:hAnsi="Times New Roman" w:cs="Times New Roman"/>
          <w:noProof/>
          <w:sz w:val="24"/>
          <w:szCs w:val="24"/>
        </w:rPr>
        <w:t xml:space="preserve"> Munday et al., 2019)</w:t>
      </w:r>
      <w:r w:rsidRPr="004D40E2">
        <w:rPr>
          <w:rFonts w:ascii="Times New Roman" w:hAnsi="Times New Roman" w:cs="Times New Roman"/>
          <w:sz w:val="24"/>
          <w:szCs w:val="24"/>
        </w:rPr>
        <w:t>. Previous studies have also shown that mental health problems are overrepresented in prison population</w:t>
      </w:r>
      <w:r w:rsidR="00810BA0">
        <w:rPr>
          <w:rFonts w:ascii="Times New Roman" w:hAnsi="Times New Roman" w:cs="Times New Roman"/>
          <w:sz w:val="24"/>
          <w:szCs w:val="24"/>
        </w:rPr>
        <w:t>s</w:t>
      </w:r>
      <w:r w:rsidRPr="004D40E2">
        <w:rPr>
          <w:rFonts w:ascii="Times New Roman" w:hAnsi="Times New Roman" w:cs="Times New Roman"/>
          <w:sz w:val="24"/>
          <w:szCs w:val="24"/>
        </w:rPr>
        <w:t xml:space="preserve"> </w:t>
      </w:r>
      <w:r w:rsidR="00367AC3">
        <w:rPr>
          <w:rFonts w:ascii="Times New Roman" w:hAnsi="Times New Roman" w:cs="Times New Roman"/>
          <w:noProof/>
          <w:sz w:val="24"/>
          <w:szCs w:val="24"/>
        </w:rPr>
        <w:t xml:space="preserve">(Fazel et al., 2016; </w:t>
      </w:r>
      <w:r w:rsidRPr="004D40E2">
        <w:rPr>
          <w:rFonts w:ascii="Times New Roman" w:hAnsi="Times New Roman" w:cs="Times New Roman"/>
          <w:noProof/>
          <w:sz w:val="24"/>
          <w:szCs w:val="24"/>
        </w:rPr>
        <w:t>Fazel &amp; Seewald, 2012)</w:t>
      </w:r>
      <w:r w:rsidRPr="004D40E2">
        <w:rPr>
          <w:rFonts w:ascii="Times New Roman" w:hAnsi="Times New Roman" w:cs="Times New Roman"/>
          <w:sz w:val="24"/>
          <w:szCs w:val="24"/>
        </w:rPr>
        <w:t xml:space="preserve">. Although not significant, our results showed a higher risk for depression among older </w:t>
      </w:r>
      <w:r w:rsidR="00E406E2">
        <w:rPr>
          <w:rFonts w:ascii="Times New Roman" w:hAnsi="Times New Roman" w:cs="Times New Roman"/>
          <w:sz w:val="24"/>
          <w:szCs w:val="24"/>
        </w:rPr>
        <w:t>offenders</w:t>
      </w:r>
      <w:r w:rsidRPr="004D40E2">
        <w:rPr>
          <w:rFonts w:ascii="Times New Roman" w:hAnsi="Times New Roman" w:cs="Times New Roman"/>
          <w:sz w:val="24"/>
          <w:szCs w:val="24"/>
        </w:rPr>
        <w:t>, but we were not able to calculate risk ratio estimates for the other reported mental health outcomes.</w:t>
      </w:r>
    </w:p>
    <w:p w14:paraId="26B5ACCA" w14:textId="176DF095" w:rsidR="00092F0B" w:rsidRPr="004D40E2" w:rsidRDefault="00CE4341" w:rsidP="00493D1C">
      <w:pPr>
        <w:autoSpaceDE w:val="0"/>
        <w:autoSpaceDN w:val="0"/>
        <w:adjustRightInd w:val="0"/>
        <w:spacing w:before="100" w:beforeAutospacing="1" w:after="100" w:afterAutospacing="1" w:line="480" w:lineRule="auto"/>
        <w:ind w:firstLine="1304"/>
        <w:rPr>
          <w:rFonts w:ascii="Times New Roman" w:hAnsi="Times New Roman" w:cs="Times New Roman"/>
          <w:sz w:val="24"/>
          <w:szCs w:val="24"/>
        </w:rPr>
      </w:pPr>
      <w:r>
        <w:rPr>
          <w:rFonts w:ascii="Times New Roman" w:hAnsi="Times New Roman" w:cs="Times New Roman"/>
          <w:sz w:val="24"/>
          <w:szCs w:val="24"/>
        </w:rPr>
        <w:t xml:space="preserve">According to the </w:t>
      </w:r>
      <w:r w:rsidR="00092F0B" w:rsidRPr="004D40E2">
        <w:rPr>
          <w:rFonts w:ascii="Times New Roman" w:hAnsi="Times New Roman" w:cs="Times New Roman"/>
          <w:sz w:val="24"/>
          <w:szCs w:val="24"/>
        </w:rPr>
        <w:t xml:space="preserve">World report on Ageing and Health </w:t>
      </w:r>
      <w:r w:rsidR="00092F0B" w:rsidRPr="004D40E2">
        <w:rPr>
          <w:rFonts w:ascii="Times New Roman" w:hAnsi="Times New Roman" w:cs="Times New Roman"/>
          <w:noProof/>
          <w:sz w:val="24"/>
          <w:szCs w:val="24"/>
        </w:rPr>
        <w:t>(WHO, 2015)</w:t>
      </w:r>
      <w:r w:rsidR="00092F0B" w:rsidRPr="004D40E2">
        <w:rPr>
          <w:rFonts w:ascii="Times New Roman" w:hAnsi="Times New Roman" w:cs="Times New Roman"/>
          <w:sz w:val="24"/>
          <w:szCs w:val="24"/>
        </w:rPr>
        <w:t xml:space="preserve"> the most common health problems in older adults include cardiovascular diseases, osteoarthritis, pulmonary disease, diabetes, depression, and dementia. The prevalence rates of the most common mental health problems for adults older than 65 years old in the community fluctuate between 2-10% for depression, between 6-10% for anxiety and between 5-8% for dementia </w:t>
      </w:r>
      <w:r w:rsidR="00092F0B" w:rsidRPr="004D40E2">
        <w:rPr>
          <w:rFonts w:ascii="Times New Roman" w:hAnsi="Times New Roman" w:cs="Times New Roman"/>
          <w:noProof/>
          <w:sz w:val="24"/>
          <w:szCs w:val="24"/>
        </w:rPr>
        <w:t>(WHO, 2015, 2017</w:t>
      </w:r>
      <w:r w:rsidR="00283688">
        <w:rPr>
          <w:rFonts w:ascii="Times New Roman" w:hAnsi="Times New Roman" w:cs="Times New Roman"/>
          <w:noProof/>
          <w:sz w:val="24"/>
          <w:szCs w:val="24"/>
        </w:rPr>
        <w:t>a</w:t>
      </w:r>
      <w:r w:rsidR="00092F0B" w:rsidRPr="004D40E2">
        <w:rPr>
          <w:rFonts w:ascii="Times New Roman" w:hAnsi="Times New Roman" w:cs="Times New Roman"/>
          <w:noProof/>
          <w:sz w:val="24"/>
          <w:szCs w:val="24"/>
        </w:rPr>
        <w:t>)</w:t>
      </w:r>
      <w:r w:rsidR="00092F0B" w:rsidRPr="004D40E2">
        <w:rPr>
          <w:rFonts w:ascii="Times New Roman" w:hAnsi="Times New Roman" w:cs="Times New Roman"/>
          <w:sz w:val="24"/>
          <w:szCs w:val="24"/>
        </w:rPr>
        <w:t>. The World Health Organization also estimates that</w:t>
      </w:r>
      <w:r w:rsidR="00DF1421">
        <w:rPr>
          <w:rFonts w:ascii="Times New Roman" w:hAnsi="Times New Roman" w:cs="Times New Roman"/>
          <w:sz w:val="24"/>
          <w:szCs w:val="24"/>
        </w:rPr>
        <w:t xml:space="preserve"> approximately</w:t>
      </w:r>
      <w:r w:rsidR="00092F0B" w:rsidRPr="004D40E2">
        <w:rPr>
          <w:rFonts w:ascii="Times New Roman" w:hAnsi="Times New Roman" w:cs="Times New Roman"/>
          <w:sz w:val="24"/>
          <w:szCs w:val="24"/>
        </w:rPr>
        <w:t xml:space="preserve"> </w:t>
      </w:r>
      <w:r w:rsidR="00DF1421">
        <w:rPr>
          <w:rFonts w:ascii="Times New Roman" w:hAnsi="Times New Roman" w:cs="Times New Roman"/>
          <w:sz w:val="24"/>
          <w:szCs w:val="24"/>
        </w:rPr>
        <w:t xml:space="preserve">1% of adults older than 65 years old present </w:t>
      </w:r>
      <w:r w:rsidR="00092F0B" w:rsidRPr="004D40E2">
        <w:rPr>
          <w:rFonts w:ascii="Times New Roman" w:hAnsi="Times New Roman" w:cs="Times New Roman"/>
          <w:sz w:val="24"/>
          <w:szCs w:val="24"/>
        </w:rPr>
        <w:t>substance abuse problems</w:t>
      </w:r>
      <w:r w:rsidR="00DF1421">
        <w:rPr>
          <w:rFonts w:ascii="Times New Roman" w:hAnsi="Times New Roman" w:cs="Times New Roman"/>
          <w:sz w:val="24"/>
          <w:szCs w:val="24"/>
        </w:rPr>
        <w:t>.</w:t>
      </w:r>
      <w:r w:rsidR="00092F0B" w:rsidRPr="004D40E2">
        <w:rPr>
          <w:rFonts w:ascii="Times New Roman" w:hAnsi="Times New Roman" w:cs="Times New Roman"/>
          <w:sz w:val="24"/>
          <w:szCs w:val="24"/>
        </w:rPr>
        <w:t xml:space="preserve"> Based on the existing evidence, it seems that older </w:t>
      </w:r>
      <w:r w:rsidR="00B04D28">
        <w:rPr>
          <w:rFonts w:ascii="Times New Roman" w:hAnsi="Times New Roman" w:cs="Times New Roman"/>
          <w:sz w:val="24"/>
          <w:szCs w:val="24"/>
        </w:rPr>
        <w:t xml:space="preserve">offenders </w:t>
      </w:r>
      <w:r w:rsidR="00092F0B" w:rsidRPr="004D40E2">
        <w:rPr>
          <w:rFonts w:ascii="Times New Roman" w:hAnsi="Times New Roman" w:cs="Times New Roman"/>
          <w:sz w:val="24"/>
          <w:szCs w:val="24"/>
        </w:rPr>
        <w:t>show a more complex combination of mental and physical health problems that le</w:t>
      </w:r>
      <w:r w:rsidR="009D64DD">
        <w:rPr>
          <w:rFonts w:ascii="Times New Roman" w:hAnsi="Times New Roman" w:cs="Times New Roman"/>
          <w:sz w:val="24"/>
          <w:szCs w:val="24"/>
        </w:rPr>
        <w:t>a</w:t>
      </w:r>
      <w:r w:rsidR="00092F0B" w:rsidRPr="004D40E2">
        <w:rPr>
          <w:rFonts w:ascii="Times New Roman" w:hAnsi="Times New Roman" w:cs="Times New Roman"/>
          <w:sz w:val="24"/>
          <w:szCs w:val="24"/>
        </w:rPr>
        <w:t xml:space="preserve">d to a higher burden of health conditions in comparison with older adults </w:t>
      </w:r>
      <w:r w:rsidR="00B04D28">
        <w:rPr>
          <w:rFonts w:ascii="Times New Roman" w:hAnsi="Times New Roman" w:cs="Times New Roman"/>
          <w:sz w:val="24"/>
          <w:szCs w:val="24"/>
        </w:rPr>
        <w:t xml:space="preserve">in the general </w:t>
      </w:r>
      <w:proofErr w:type="gramStart"/>
      <w:r w:rsidR="00B04D28">
        <w:rPr>
          <w:rFonts w:ascii="Times New Roman" w:hAnsi="Times New Roman" w:cs="Times New Roman"/>
          <w:sz w:val="24"/>
          <w:szCs w:val="24"/>
        </w:rPr>
        <w:t>population.</w:t>
      </w:r>
      <w:r w:rsidR="00092F0B" w:rsidRPr="004D40E2">
        <w:rPr>
          <w:rFonts w:ascii="Times New Roman" w:hAnsi="Times New Roman" w:cs="Times New Roman"/>
          <w:sz w:val="24"/>
          <w:szCs w:val="24"/>
        </w:rPr>
        <w:t>.</w:t>
      </w:r>
      <w:proofErr w:type="gramEnd"/>
    </w:p>
    <w:p w14:paraId="22B28E09" w14:textId="77777777" w:rsidR="00092F0B" w:rsidRPr="004D40E2" w:rsidRDefault="00092F0B" w:rsidP="00493D1C">
      <w:pPr>
        <w:pStyle w:val="ListParagraph"/>
        <w:numPr>
          <w:ilvl w:val="1"/>
          <w:numId w:val="12"/>
        </w:numPr>
        <w:spacing w:before="100" w:beforeAutospacing="1" w:after="100" w:afterAutospacing="1" w:line="480" w:lineRule="auto"/>
        <w:rPr>
          <w:rFonts w:ascii="Times New Roman" w:hAnsi="Times New Roman" w:cs="Times New Roman"/>
          <w:b/>
          <w:sz w:val="24"/>
          <w:szCs w:val="24"/>
        </w:rPr>
      </w:pPr>
      <w:r w:rsidRPr="004D40E2">
        <w:rPr>
          <w:rFonts w:ascii="Times New Roman" w:hAnsi="Times New Roman" w:cs="Times New Roman"/>
          <w:b/>
          <w:sz w:val="24"/>
          <w:szCs w:val="24"/>
        </w:rPr>
        <w:t>Limitations and future lines of research</w:t>
      </w:r>
    </w:p>
    <w:p w14:paraId="36FFC224" w14:textId="65F9A517" w:rsidR="00092F0B" w:rsidRPr="004D40E2" w:rsidRDefault="00092F0B" w:rsidP="00493D1C">
      <w:pPr>
        <w:spacing w:before="100" w:beforeAutospacing="1" w:after="100" w:afterAutospacing="1" w:line="480" w:lineRule="auto"/>
        <w:ind w:firstLine="1304"/>
        <w:rPr>
          <w:rFonts w:ascii="Times New Roman" w:hAnsi="Times New Roman" w:cs="Times New Roman"/>
          <w:sz w:val="24"/>
          <w:szCs w:val="24"/>
        </w:rPr>
      </w:pPr>
      <w:r w:rsidRPr="004D40E2">
        <w:rPr>
          <w:rFonts w:ascii="Times New Roman" w:hAnsi="Times New Roman" w:cs="Times New Roman"/>
          <w:sz w:val="24"/>
          <w:szCs w:val="24"/>
        </w:rPr>
        <w:t xml:space="preserve">Our systematic review highlighted several limitations to be addressed in future research. First, we assessed study quality and risk of bias using </w:t>
      </w:r>
      <w:r w:rsidR="009D64DD">
        <w:rPr>
          <w:rFonts w:ascii="Times New Roman" w:hAnsi="Times New Roman" w:cs="Times New Roman"/>
          <w:sz w:val="24"/>
          <w:szCs w:val="24"/>
        </w:rPr>
        <w:t xml:space="preserve">the </w:t>
      </w:r>
      <w:r w:rsidRPr="004D40E2">
        <w:rPr>
          <w:rFonts w:ascii="Times New Roman" w:hAnsi="Times New Roman" w:cs="Times New Roman"/>
          <w:sz w:val="24"/>
          <w:szCs w:val="24"/>
        </w:rPr>
        <w:t>JBI assessment tool where critical appraisal is evaluated for each indi</w:t>
      </w:r>
      <w:r w:rsidR="003D5C51">
        <w:rPr>
          <w:rFonts w:ascii="Times New Roman" w:hAnsi="Times New Roman" w:cs="Times New Roman"/>
          <w:sz w:val="24"/>
          <w:szCs w:val="24"/>
        </w:rPr>
        <w:t>vidual publication. A</w:t>
      </w:r>
      <w:r w:rsidRPr="004D40E2">
        <w:rPr>
          <w:rFonts w:ascii="Times New Roman" w:hAnsi="Times New Roman" w:cs="Times New Roman"/>
          <w:sz w:val="24"/>
          <w:szCs w:val="24"/>
        </w:rPr>
        <w:t>ll the selected studies showed good study quality</w:t>
      </w:r>
      <w:r w:rsidR="003D5C51">
        <w:rPr>
          <w:rFonts w:ascii="Times New Roman" w:hAnsi="Times New Roman" w:cs="Times New Roman"/>
          <w:sz w:val="24"/>
          <w:szCs w:val="24"/>
        </w:rPr>
        <w:t xml:space="preserve"> and low levels of risk of bias. However,</w:t>
      </w:r>
      <w:r w:rsidRPr="004D40E2">
        <w:rPr>
          <w:rFonts w:ascii="Times New Roman" w:hAnsi="Times New Roman" w:cs="Times New Roman"/>
          <w:sz w:val="24"/>
          <w:szCs w:val="24"/>
        </w:rPr>
        <w:t xml:space="preserve"> methodological differences between studies are not appraised by this tool. These methodological differe</w:t>
      </w:r>
      <w:r w:rsidR="0041636B">
        <w:rPr>
          <w:rFonts w:ascii="Times New Roman" w:hAnsi="Times New Roman" w:cs="Times New Roman"/>
          <w:sz w:val="24"/>
          <w:szCs w:val="24"/>
        </w:rPr>
        <w:t>nces across included studies might</w:t>
      </w:r>
      <w:r w:rsidRPr="004D40E2">
        <w:rPr>
          <w:rFonts w:ascii="Times New Roman" w:hAnsi="Times New Roman" w:cs="Times New Roman"/>
          <w:sz w:val="24"/>
          <w:szCs w:val="24"/>
        </w:rPr>
        <w:t xml:space="preserve"> entail a main difficult</w:t>
      </w:r>
      <w:r w:rsidR="009D64DD">
        <w:rPr>
          <w:rFonts w:ascii="Times New Roman" w:hAnsi="Times New Roman" w:cs="Times New Roman"/>
          <w:sz w:val="24"/>
          <w:szCs w:val="24"/>
        </w:rPr>
        <w:t>y</w:t>
      </w:r>
      <w:r w:rsidRPr="004D40E2">
        <w:rPr>
          <w:rFonts w:ascii="Times New Roman" w:hAnsi="Times New Roman" w:cs="Times New Roman"/>
          <w:sz w:val="24"/>
          <w:szCs w:val="24"/>
        </w:rPr>
        <w:t xml:space="preserve"> when pooling together the estimates of </w:t>
      </w:r>
      <w:r w:rsidR="00EF29F1">
        <w:rPr>
          <w:rFonts w:ascii="Times New Roman" w:hAnsi="Times New Roman" w:cs="Times New Roman"/>
          <w:sz w:val="24"/>
          <w:szCs w:val="24"/>
        </w:rPr>
        <w:t>the respective</w:t>
      </w:r>
      <w:r w:rsidRPr="004D40E2">
        <w:rPr>
          <w:rFonts w:ascii="Times New Roman" w:hAnsi="Times New Roman" w:cs="Times New Roman"/>
          <w:sz w:val="24"/>
          <w:szCs w:val="24"/>
        </w:rPr>
        <w:t xml:space="preserve"> health problem</w:t>
      </w:r>
      <w:r w:rsidR="00777D5C">
        <w:rPr>
          <w:rFonts w:ascii="Times New Roman" w:hAnsi="Times New Roman" w:cs="Times New Roman"/>
          <w:sz w:val="24"/>
          <w:szCs w:val="24"/>
        </w:rPr>
        <w:t>s</w:t>
      </w:r>
      <w:r w:rsidRPr="004D40E2">
        <w:rPr>
          <w:rFonts w:ascii="Times New Roman" w:hAnsi="Times New Roman" w:cs="Times New Roman"/>
          <w:sz w:val="24"/>
          <w:szCs w:val="24"/>
        </w:rPr>
        <w:t xml:space="preserve">. For instance, studies differed in the diagnostic assessment method </w:t>
      </w:r>
      <w:r w:rsidRPr="004D40E2">
        <w:rPr>
          <w:rFonts w:ascii="Times New Roman" w:hAnsi="Times New Roman" w:cs="Times New Roman"/>
          <w:sz w:val="24"/>
          <w:szCs w:val="24"/>
        </w:rPr>
        <w:lastRenderedPageBreak/>
        <w:t>and diagnostic criteria to establish the health outcomes, the health problems nomenclature was not always well defined by the studies or it was inconsistent among studies, and the selected age cut-off for being consider older prisoner or offender varied between fifty, fifty-five, sixty and sixty-five years old</w:t>
      </w:r>
      <w:r w:rsidR="00616FB3">
        <w:rPr>
          <w:rFonts w:ascii="Times New Roman" w:hAnsi="Times New Roman" w:cs="Times New Roman"/>
          <w:sz w:val="24"/>
          <w:szCs w:val="24"/>
        </w:rPr>
        <w:t>. In addition, we lack</w:t>
      </w:r>
      <w:r w:rsidR="000A100A">
        <w:rPr>
          <w:rFonts w:ascii="Times New Roman" w:hAnsi="Times New Roman" w:cs="Times New Roman"/>
          <w:sz w:val="24"/>
          <w:szCs w:val="24"/>
        </w:rPr>
        <w:t>ed</w:t>
      </w:r>
      <w:r w:rsidR="00616FB3">
        <w:rPr>
          <w:rFonts w:ascii="Times New Roman" w:hAnsi="Times New Roman" w:cs="Times New Roman"/>
          <w:sz w:val="24"/>
          <w:szCs w:val="24"/>
        </w:rPr>
        <w:t xml:space="preserve"> information about the type of prisoners included in</w:t>
      </w:r>
      <w:r w:rsidR="000874F7">
        <w:rPr>
          <w:rFonts w:ascii="Times New Roman" w:hAnsi="Times New Roman" w:cs="Times New Roman"/>
          <w:sz w:val="24"/>
          <w:szCs w:val="24"/>
        </w:rPr>
        <w:t xml:space="preserve"> some of</w:t>
      </w:r>
      <w:r w:rsidR="00616FB3">
        <w:rPr>
          <w:rFonts w:ascii="Times New Roman" w:hAnsi="Times New Roman" w:cs="Times New Roman"/>
          <w:sz w:val="24"/>
          <w:szCs w:val="24"/>
        </w:rPr>
        <w:t xml:space="preserve"> the studies. Therefore, it is important to consider the possibility that some of the prisoners included in the publications </w:t>
      </w:r>
      <w:r w:rsidR="003907E9">
        <w:rPr>
          <w:rFonts w:ascii="Times New Roman" w:hAnsi="Times New Roman" w:cs="Times New Roman"/>
          <w:sz w:val="24"/>
          <w:szCs w:val="24"/>
        </w:rPr>
        <w:t xml:space="preserve">might not have </w:t>
      </w:r>
      <w:r w:rsidR="003907E9" w:rsidRPr="003907E9">
        <w:rPr>
          <w:rFonts w:ascii="Times New Roman" w:hAnsi="Times New Roman" w:cs="Times New Roman"/>
          <w:sz w:val="24"/>
          <w:szCs w:val="24"/>
        </w:rPr>
        <w:t>been older offender</w:t>
      </w:r>
      <w:r w:rsidR="000F57CB">
        <w:rPr>
          <w:rFonts w:ascii="Times New Roman" w:hAnsi="Times New Roman" w:cs="Times New Roman"/>
          <w:sz w:val="24"/>
          <w:szCs w:val="24"/>
        </w:rPr>
        <w:t>s</w:t>
      </w:r>
      <w:r w:rsidR="003907E9" w:rsidRPr="003907E9">
        <w:rPr>
          <w:rFonts w:ascii="Times New Roman" w:hAnsi="Times New Roman" w:cs="Times New Roman"/>
          <w:sz w:val="24"/>
          <w:szCs w:val="24"/>
        </w:rPr>
        <w:t xml:space="preserve"> convicted of a crime </w:t>
      </w:r>
      <w:r w:rsidR="00616FB3">
        <w:rPr>
          <w:rFonts w:ascii="Times New Roman" w:hAnsi="Times New Roman" w:cs="Times New Roman"/>
          <w:sz w:val="24"/>
          <w:szCs w:val="24"/>
        </w:rPr>
        <w:t>but older adults charged for crime and waiting for the sentence.</w:t>
      </w:r>
      <w:r w:rsidRPr="004D40E2">
        <w:rPr>
          <w:rFonts w:ascii="Times New Roman" w:hAnsi="Times New Roman" w:cs="Times New Roman"/>
          <w:sz w:val="24"/>
          <w:szCs w:val="24"/>
        </w:rPr>
        <w:t xml:space="preserve"> Over the last years, there has been an increas</w:t>
      </w:r>
      <w:r w:rsidR="00EF29F1">
        <w:rPr>
          <w:rFonts w:ascii="Times New Roman" w:hAnsi="Times New Roman" w:cs="Times New Roman"/>
          <w:sz w:val="24"/>
          <w:szCs w:val="24"/>
        </w:rPr>
        <w:t>ed</w:t>
      </w:r>
      <w:r w:rsidRPr="004D40E2">
        <w:rPr>
          <w:rFonts w:ascii="Times New Roman" w:hAnsi="Times New Roman" w:cs="Times New Roman"/>
          <w:sz w:val="24"/>
          <w:szCs w:val="24"/>
        </w:rPr>
        <w:t xml:space="preserve"> interest in the study of older prisoners and offenders from different research disciplines (</w:t>
      </w:r>
      <w:r w:rsidR="00EF29F1">
        <w:rPr>
          <w:rFonts w:ascii="Times New Roman" w:hAnsi="Times New Roman" w:cs="Times New Roman"/>
          <w:sz w:val="24"/>
          <w:szCs w:val="24"/>
        </w:rPr>
        <w:t>e.g.,</w:t>
      </w:r>
      <w:r w:rsidRPr="004D40E2">
        <w:rPr>
          <w:rFonts w:ascii="Times New Roman" w:hAnsi="Times New Roman" w:cs="Times New Roman"/>
          <w:sz w:val="24"/>
          <w:szCs w:val="24"/>
        </w:rPr>
        <w:t xml:space="preserve"> criminology, psychology, health science). Each discipline has approached the study of this population from its own theoretical and practical paradigms, which may explain the methodological inconsistencies found across studies. Hence, this area of research </w:t>
      </w:r>
      <w:r w:rsidR="00EF29F1">
        <w:rPr>
          <w:rFonts w:ascii="Times New Roman" w:hAnsi="Times New Roman" w:cs="Times New Roman"/>
          <w:sz w:val="24"/>
          <w:szCs w:val="24"/>
        </w:rPr>
        <w:t>should</w:t>
      </w:r>
      <w:r w:rsidRPr="004D40E2">
        <w:rPr>
          <w:rFonts w:ascii="Times New Roman" w:hAnsi="Times New Roman" w:cs="Times New Roman"/>
          <w:sz w:val="24"/>
          <w:szCs w:val="24"/>
        </w:rPr>
        <w:t xml:space="preserve"> face the challenge of developing a </w:t>
      </w:r>
      <w:r w:rsidR="00EF29F1">
        <w:rPr>
          <w:rFonts w:ascii="Times New Roman" w:hAnsi="Times New Roman" w:cs="Times New Roman"/>
          <w:sz w:val="24"/>
          <w:szCs w:val="24"/>
        </w:rPr>
        <w:t xml:space="preserve">more </w:t>
      </w:r>
      <w:r w:rsidRPr="004D40E2">
        <w:rPr>
          <w:rFonts w:ascii="Times New Roman" w:hAnsi="Times New Roman" w:cs="Times New Roman"/>
          <w:sz w:val="24"/>
          <w:szCs w:val="24"/>
        </w:rPr>
        <w:t xml:space="preserve">common multidisciplinary methodological framework to support future studies on the health and needs of older </w:t>
      </w:r>
      <w:r w:rsidR="00B04D28">
        <w:rPr>
          <w:rFonts w:ascii="Times New Roman" w:hAnsi="Times New Roman" w:cs="Times New Roman"/>
          <w:sz w:val="24"/>
          <w:szCs w:val="24"/>
        </w:rPr>
        <w:t>offenders.</w:t>
      </w:r>
    </w:p>
    <w:p w14:paraId="0CC7B4E0" w14:textId="353F5B77" w:rsidR="00092F0B" w:rsidRPr="004D40E2" w:rsidRDefault="00092F0B" w:rsidP="00493D1C">
      <w:pPr>
        <w:spacing w:before="100" w:beforeAutospacing="1" w:after="100" w:afterAutospacing="1" w:line="480" w:lineRule="auto"/>
        <w:ind w:firstLine="1304"/>
        <w:rPr>
          <w:rFonts w:ascii="Times New Roman" w:hAnsi="Times New Roman" w:cs="Times New Roman"/>
          <w:sz w:val="24"/>
          <w:szCs w:val="24"/>
        </w:rPr>
      </w:pPr>
      <w:r w:rsidRPr="004D40E2">
        <w:rPr>
          <w:rFonts w:ascii="Times New Roman" w:hAnsi="Times New Roman" w:cs="Times New Roman"/>
          <w:sz w:val="24"/>
          <w:szCs w:val="24"/>
        </w:rPr>
        <w:t xml:space="preserve"> Secondly, little research has been conducted from a longitudinal perspective </w:t>
      </w:r>
      <w:r w:rsidR="00DF1421">
        <w:rPr>
          <w:rFonts w:ascii="Times New Roman" w:hAnsi="Times New Roman" w:cs="Times New Roman"/>
          <w:sz w:val="24"/>
          <w:szCs w:val="24"/>
        </w:rPr>
        <w:t>thus</w:t>
      </w:r>
      <w:r w:rsidRPr="004D40E2">
        <w:rPr>
          <w:rFonts w:ascii="Times New Roman" w:hAnsi="Times New Roman" w:cs="Times New Roman"/>
          <w:sz w:val="24"/>
          <w:szCs w:val="24"/>
        </w:rPr>
        <w:t xml:space="preserve"> </w:t>
      </w:r>
      <w:r w:rsidR="00DF1421">
        <w:rPr>
          <w:rFonts w:ascii="Times New Roman" w:hAnsi="Times New Roman" w:cs="Times New Roman"/>
          <w:sz w:val="24"/>
          <w:szCs w:val="24"/>
        </w:rPr>
        <w:t>n</w:t>
      </w:r>
      <w:r w:rsidR="00EF29F1">
        <w:rPr>
          <w:rFonts w:ascii="Times New Roman" w:hAnsi="Times New Roman" w:cs="Times New Roman"/>
          <w:sz w:val="24"/>
          <w:szCs w:val="24"/>
        </w:rPr>
        <w:t xml:space="preserve">ot </w:t>
      </w:r>
      <w:r w:rsidRPr="004D40E2">
        <w:rPr>
          <w:rFonts w:ascii="Times New Roman" w:hAnsi="Times New Roman" w:cs="Times New Roman"/>
          <w:sz w:val="24"/>
          <w:szCs w:val="24"/>
        </w:rPr>
        <w:t>explor</w:t>
      </w:r>
      <w:r w:rsidR="00EF29F1">
        <w:rPr>
          <w:rFonts w:ascii="Times New Roman" w:hAnsi="Times New Roman" w:cs="Times New Roman"/>
          <w:sz w:val="24"/>
          <w:szCs w:val="24"/>
        </w:rPr>
        <w:t>ing</w:t>
      </w:r>
      <w:r w:rsidRPr="004D40E2">
        <w:rPr>
          <w:rFonts w:ascii="Times New Roman" w:hAnsi="Times New Roman" w:cs="Times New Roman"/>
          <w:sz w:val="24"/>
          <w:szCs w:val="24"/>
        </w:rPr>
        <w:t xml:space="preserve"> how lifespan risk factors </w:t>
      </w:r>
      <w:r w:rsidR="00EF29F1">
        <w:rPr>
          <w:rFonts w:ascii="Times New Roman" w:hAnsi="Times New Roman" w:cs="Times New Roman"/>
          <w:sz w:val="24"/>
          <w:szCs w:val="24"/>
        </w:rPr>
        <w:t xml:space="preserve">may </w:t>
      </w:r>
      <w:r w:rsidRPr="004D40E2">
        <w:rPr>
          <w:rFonts w:ascii="Times New Roman" w:hAnsi="Times New Roman" w:cs="Times New Roman"/>
          <w:sz w:val="24"/>
          <w:szCs w:val="24"/>
        </w:rPr>
        <w:t xml:space="preserve">affect the health of older adults with </w:t>
      </w:r>
      <w:r w:rsidR="00B04D28">
        <w:rPr>
          <w:rFonts w:ascii="Times New Roman" w:hAnsi="Times New Roman" w:cs="Times New Roman"/>
          <w:sz w:val="24"/>
          <w:szCs w:val="24"/>
        </w:rPr>
        <w:t xml:space="preserve">criminal </w:t>
      </w:r>
      <w:r w:rsidRPr="004D40E2">
        <w:rPr>
          <w:rFonts w:ascii="Times New Roman" w:hAnsi="Times New Roman" w:cs="Times New Roman"/>
          <w:sz w:val="24"/>
          <w:szCs w:val="24"/>
        </w:rPr>
        <w:t xml:space="preserve">history. Actually, </w:t>
      </w:r>
      <w:r w:rsidR="00B441F2">
        <w:rPr>
          <w:rFonts w:ascii="Times New Roman" w:hAnsi="Times New Roman" w:cs="Times New Roman"/>
          <w:sz w:val="24"/>
          <w:szCs w:val="24"/>
        </w:rPr>
        <w:t xml:space="preserve">due to the lack of consistent information among the reviewed studies, </w:t>
      </w:r>
      <w:r w:rsidRPr="004D40E2">
        <w:rPr>
          <w:rFonts w:ascii="Times New Roman" w:hAnsi="Times New Roman" w:cs="Times New Roman"/>
          <w:sz w:val="24"/>
          <w:szCs w:val="24"/>
        </w:rPr>
        <w:t xml:space="preserve">we could not include these factors as </w:t>
      </w:r>
      <w:r w:rsidR="00F93285">
        <w:rPr>
          <w:rFonts w:ascii="Times New Roman" w:hAnsi="Times New Roman" w:cs="Times New Roman"/>
          <w:sz w:val="24"/>
          <w:szCs w:val="24"/>
        </w:rPr>
        <w:t>confounder</w:t>
      </w:r>
      <w:r w:rsidRPr="004D40E2">
        <w:rPr>
          <w:rFonts w:ascii="Times New Roman" w:hAnsi="Times New Roman" w:cs="Times New Roman"/>
          <w:sz w:val="24"/>
          <w:szCs w:val="24"/>
        </w:rPr>
        <w:t xml:space="preserve"> variables in our analyses. Ageing is just possible to reach after </w:t>
      </w:r>
      <w:r w:rsidR="00F15A76">
        <w:rPr>
          <w:rFonts w:ascii="Times New Roman" w:hAnsi="Times New Roman" w:cs="Times New Roman"/>
          <w:sz w:val="24"/>
          <w:szCs w:val="24"/>
        </w:rPr>
        <w:t>living</w:t>
      </w:r>
      <w:r w:rsidRPr="004D40E2">
        <w:rPr>
          <w:rFonts w:ascii="Times New Roman" w:hAnsi="Times New Roman" w:cs="Times New Roman"/>
          <w:sz w:val="24"/>
          <w:szCs w:val="24"/>
        </w:rPr>
        <w:t xml:space="preserve"> throughout childhood, adolescence</w:t>
      </w:r>
      <w:r w:rsidR="00F15A76">
        <w:rPr>
          <w:rFonts w:ascii="Times New Roman" w:hAnsi="Times New Roman" w:cs="Times New Roman"/>
          <w:sz w:val="24"/>
          <w:szCs w:val="24"/>
        </w:rPr>
        <w:t>,</w:t>
      </w:r>
      <w:r w:rsidRPr="004D40E2">
        <w:rPr>
          <w:rFonts w:ascii="Times New Roman" w:hAnsi="Times New Roman" w:cs="Times New Roman"/>
          <w:sz w:val="24"/>
          <w:szCs w:val="24"/>
        </w:rPr>
        <w:t xml:space="preserve"> and adulthood life experiences. Thus, in order to understand ageing, studies should follow a life-course theoretical framework where ageing cannot just be described as a chronological age stage, but as a life process made up of biological, psychological and social experiences, which may affect health and the subjective perception of ageing </w:t>
      </w:r>
      <w:r w:rsidRPr="004D40E2">
        <w:rPr>
          <w:rFonts w:ascii="Times New Roman" w:hAnsi="Times New Roman" w:cs="Times New Roman"/>
          <w:noProof/>
          <w:sz w:val="24"/>
          <w:szCs w:val="24"/>
        </w:rPr>
        <w:t>(Settersten &amp; Godlewski, 2016).</w:t>
      </w:r>
      <w:r w:rsidRPr="004D40E2">
        <w:rPr>
          <w:rFonts w:ascii="Times New Roman" w:hAnsi="Times New Roman" w:cs="Times New Roman"/>
          <w:sz w:val="24"/>
          <w:szCs w:val="24"/>
        </w:rPr>
        <w:t xml:space="preserve"> In criminology, life-course theories have also tried to explain the stability of deviant and criminal behavior taking into account the importance of the sequences of transitions (life-events) and long-term patterns of </w:t>
      </w:r>
      <w:r w:rsidR="00EF29F1">
        <w:rPr>
          <w:rFonts w:ascii="Times New Roman" w:hAnsi="Times New Roman" w:cs="Times New Roman"/>
          <w:sz w:val="24"/>
          <w:szCs w:val="24"/>
        </w:rPr>
        <w:t>ill-</w:t>
      </w:r>
      <w:r w:rsidRPr="004D40E2">
        <w:rPr>
          <w:rFonts w:ascii="Times New Roman" w:hAnsi="Times New Roman" w:cs="Times New Roman"/>
          <w:sz w:val="24"/>
          <w:szCs w:val="24"/>
        </w:rPr>
        <w:t xml:space="preserve">adjusted </w:t>
      </w:r>
      <w:r w:rsidRPr="004D40E2">
        <w:rPr>
          <w:rFonts w:ascii="Times New Roman" w:hAnsi="Times New Roman" w:cs="Times New Roman"/>
          <w:sz w:val="24"/>
          <w:szCs w:val="24"/>
        </w:rPr>
        <w:lastRenderedPageBreak/>
        <w:t xml:space="preserve">behavior </w:t>
      </w:r>
      <w:r w:rsidRPr="004D40E2">
        <w:rPr>
          <w:rFonts w:ascii="Times New Roman" w:hAnsi="Times New Roman" w:cs="Times New Roman"/>
          <w:noProof/>
          <w:sz w:val="24"/>
          <w:szCs w:val="24"/>
        </w:rPr>
        <w:t>(Sampson &amp; Laub, 2001)</w:t>
      </w:r>
      <w:r w:rsidRPr="004D40E2">
        <w:rPr>
          <w:rFonts w:ascii="Times New Roman" w:hAnsi="Times New Roman" w:cs="Times New Roman"/>
          <w:sz w:val="24"/>
          <w:szCs w:val="24"/>
        </w:rPr>
        <w:t>. In this line, theories of cumulative disadvantages, developed within sociological</w:t>
      </w:r>
      <w:r w:rsidR="00DA2211">
        <w:rPr>
          <w:rFonts w:ascii="Times New Roman" w:hAnsi="Times New Roman" w:cs="Times New Roman"/>
          <w:sz w:val="24"/>
          <w:szCs w:val="24"/>
        </w:rPr>
        <w:t xml:space="preserve"> </w:t>
      </w:r>
      <w:r w:rsidR="00DA2211" w:rsidRPr="004D40E2">
        <w:rPr>
          <w:rFonts w:ascii="Times New Roman" w:hAnsi="Times New Roman" w:cs="Times New Roman"/>
          <w:noProof/>
          <w:sz w:val="24"/>
          <w:szCs w:val="24"/>
        </w:rPr>
        <w:t>(</w:t>
      </w:r>
      <w:r w:rsidR="00DA2211">
        <w:rPr>
          <w:rFonts w:ascii="Times New Roman" w:hAnsi="Times New Roman" w:cs="Times New Roman"/>
          <w:noProof/>
          <w:sz w:val="24"/>
          <w:szCs w:val="24"/>
        </w:rPr>
        <w:t xml:space="preserve">see </w:t>
      </w:r>
      <w:r w:rsidR="00DA2211" w:rsidRPr="004D40E2">
        <w:rPr>
          <w:rFonts w:ascii="Times New Roman" w:hAnsi="Times New Roman" w:cs="Times New Roman"/>
          <w:noProof/>
          <w:sz w:val="24"/>
          <w:szCs w:val="24"/>
        </w:rPr>
        <w:t>Settersten &amp; Godlewski, 2016)</w:t>
      </w:r>
      <w:r w:rsidRPr="004D40E2">
        <w:rPr>
          <w:rFonts w:ascii="Times New Roman" w:hAnsi="Times New Roman" w:cs="Times New Roman"/>
          <w:sz w:val="24"/>
          <w:szCs w:val="24"/>
        </w:rPr>
        <w:t xml:space="preserve">, psychological </w:t>
      </w:r>
      <w:r w:rsidRPr="004D40E2">
        <w:rPr>
          <w:rFonts w:ascii="Times New Roman" w:hAnsi="Times New Roman" w:cs="Times New Roman"/>
          <w:noProof/>
          <w:sz w:val="24"/>
          <w:szCs w:val="24"/>
        </w:rPr>
        <w:t>(Brown, 2010)</w:t>
      </w:r>
      <w:r w:rsidR="00F15A76">
        <w:rPr>
          <w:rFonts w:ascii="Times New Roman" w:hAnsi="Times New Roman" w:cs="Times New Roman"/>
          <w:noProof/>
          <w:sz w:val="24"/>
          <w:szCs w:val="24"/>
        </w:rPr>
        <w:t>,</w:t>
      </w:r>
      <w:r w:rsidRPr="004D40E2">
        <w:rPr>
          <w:rFonts w:ascii="Times New Roman" w:hAnsi="Times New Roman" w:cs="Times New Roman"/>
          <w:sz w:val="24"/>
          <w:szCs w:val="24"/>
        </w:rPr>
        <w:t xml:space="preserve"> and criminological </w:t>
      </w:r>
      <w:r w:rsidRPr="004D40E2">
        <w:rPr>
          <w:rFonts w:ascii="Times New Roman" w:hAnsi="Times New Roman" w:cs="Times New Roman"/>
          <w:noProof/>
          <w:sz w:val="24"/>
          <w:szCs w:val="24"/>
        </w:rPr>
        <w:t>(Sampson &amp; Laub, 2001)</w:t>
      </w:r>
      <w:r w:rsidRPr="004D40E2">
        <w:rPr>
          <w:rFonts w:ascii="Times New Roman" w:hAnsi="Times New Roman" w:cs="Times New Roman"/>
          <w:sz w:val="24"/>
          <w:szCs w:val="24"/>
        </w:rPr>
        <w:t xml:space="preserve"> research, claim that to understand later-life trajectories, we need to consider </w:t>
      </w:r>
      <w:r w:rsidR="00EF29F1">
        <w:rPr>
          <w:rFonts w:ascii="Times New Roman" w:hAnsi="Times New Roman" w:cs="Times New Roman"/>
          <w:sz w:val="24"/>
          <w:szCs w:val="24"/>
        </w:rPr>
        <w:t xml:space="preserve">several </w:t>
      </w:r>
      <w:r w:rsidRPr="004D40E2">
        <w:rPr>
          <w:rFonts w:ascii="Times New Roman" w:hAnsi="Times New Roman" w:cs="Times New Roman"/>
          <w:sz w:val="24"/>
          <w:szCs w:val="24"/>
        </w:rPr>
        <w:t xml:space="preserve">different variables that may contribute to this cumulative disadvantage in ageing. In fact, a life of criminal behavior is associated with risk factors that interact </w:t>
      </w:r>
      <w:r w:rsidR="00EF29F1">
        <w:rPr>
          <w:rFonts w:ascii="Times New Roman" w:hAnsi="Times New Roman" w:cs="Times New Roman"/>
          <w:sz w:val="24"/>
          <w:szCs w:val="24"/>
        </w:rPr>
        <w:t>with</w:t>
      </w:r>
      <w:r w:rsidRPr="004D40E2">
        <w:rPr>
          <w:rFonts w:ascii="Times New Roman" w:hAnsi="Times New Roman" w:cs="Times New Roman"/>
          <w:sz w:val="24"/>
          <w:szCs w:val="24"/>
        </w:rPr>
        <w:t xml:space="preserve"> each other along the life of offenders</w:t>
      </w:r>
      <w:r w:rsidR="00EF29F1">
        <w:rPr>
          <w:rFonts w:ascii="Times New Roman" w:hAnsi="Times New Roman" w:cs="Times New Roman"/>
          <w:sz w:val="24"/>
          <w:szCs w:val="24"/>
        </w:rPr>
        <w:t>,</w:t>
      </w:r>
      <w:r w:rsidRPr="004D40E2">
        <w:rPr>
          <w:rFonts w:ascii="Times New Roman" w:hAnsi="Times New Roman" w:cs="Times New Roman"/>
          <w:sz w:val="24"/>
          <w:szCs w:val="24"/>
        </w:rPr>
        <w:t xml:space="preserve"> creating a loop of unhealthy and unadjusted psychosocial habits. This may influence not just the chances of perpetuating criminal behavior patterns but also of developing mental health, physical health and psychosocial problems in later life stages. For instance, poor-family structure, peer rejection, academic failure during childhood</w:t>
      </w:r>
      <w:r w:rsidR="00EF29F1">
        <w:rPr>
          <w:rFonts w:ascii="Times New Roman" w:hAnsi="Times New Roman" w:cs="Times New Roman"/>
          <w:sz w:val="24"/>
          <w:szCs w:val="24"/>
        </w:rPr>
        <w:t>,</w:t>
      </w:r>
      <w:r w:rsidRPr="004D40E2">
        <w:rPr>
          <w:rFonts w:ascii="Times New Roman" w:hAnsi="Times New Roman" w:cs="Times New Roman"/>
          <w:sz w:val="24"/>
          <w:szCs w:val="24"/>
        </w:rPr>
        <w:t xml:space="preserve"> or mid- to late-life low sociodemographic and mental health status</w:t>
      </w:r>
      <w:r w:rsidR="00EF29F1">
        <w:rPr>
          <w:rFonts w:ascii="Times New Roman" w:hAnsi="Times New Roman" w:cs="Times New Roman"/>
          <w:sz w:val="24"/>
          <w:szCs w:val="24"/>
        </w:rPr>
        <w:t>,</w:t>
      </w:r>
      <w:r w:rsidRPr="004D40E2">
        <w:rPr>
          <w:rFonts w:ascii="Times New Roman" w:hAnsi="Times New Roman" w:cs="Times New Roman"/>
          <w:sz w:val="24"/>
          <w:szCs w:val="24"/>
        </w:rPr>
        <w:t xml:space="preserve"> are some of the risk factors that offenders face along their life </w:t>
      </w:r>
      <w:r w:rsidRPr="004D40E2">
        <w:rPr>
          <w:rFonts w:ascii="Times New Roman" w:hAnsi="Times New Roman" w:cs="Times New Roman"/>
          <w:noProof/>
          <w:sz w:val="24"/>
          <w:szCs w:val="24"/>
        </w:rPr>
        <w:t>(Corovic et al., 2017)</w:t>
      </w:r>
      <w:r w:rsidRPr="004D40E2">
        <w:rPr>
          <w:rFonts w:ascii="Times New Roman" w:hAnsi="Times New Roman" w:cs="Times New Roman"/>
          <w:sz w:val="24"/>
          <w:szCs w:val="24"/>
        </w:rPr>
        <w:t xml:space="preserve">, and </w:t>
      </w:r>
      <w:r w:rsidR="00EF29F1">
        <w:rPr>
          <w:rFonts w:ascii="Times New Roman" w:hAnsi="Times New Roman" w:cs="Times New Roman"/>
          <w:sz w:val="24"/>
          <w:szCs w:val="24"/>
        </w:rPr>
        <w:t>therefore needs to</w:t>
      </w:r>
      <w:r w:rsidRPr="004D40E2">
        <w:rPr>
          <w:rFonts w:ascii="Times New Roman" w:hAnsi="Times New Roman" w:cs="Times New Roman"/>
          <w:sz w:val="24"/>
          <w:szCs w:val="24"/>
        </w:rPr>
        <w:t xml:space="preserve"> be incorporated to the study of health, ageing</w:t>
      </w:r>
      <w:r w:rsidR="00EF29F1">
        <w:rPr>
          <w:rFonts w:ascii="Times New Roman" w:hAnsi="Times New Roman" w:cs="Times New Roman"/>
          <w:sz w:val="24"/>
          <w:szCs w:val="24"/>
        </w:rPr>
        <w:t>,</w:t>
      </w:r>
      <w:r w:rsidRPr="004D40E2">
        <w:rPr>
          <w:rFonts w:ascii="Times New Roman" w:hAnsi="Times New Roman" w:cs="Times New Roman"/>
          <w:sz w:val="24"/>
          <w:szCs w:val="24"/>
        </w:rPr>
        <w:t xml:space="preserve"> and criminal behavior. </w:t>
      </w:r>
    </w:p>
    <w:p w14:paraId="7F42A4FA" w14:textId="5057E20B" w:rsidR="00E07FC7" w:rsidRDefault="00092F0B" w:rsidP="00B441F2">
      <w:pPr>
        <w:spacing w:before="100" w:beforeAutospacing="1" w:after="100" w:afterAutospacing="1" w:line="480" w:lineRule="auto"/>
        <w:rPr>
          <w:rFonts w:ascii="Times New Roman" w:hAnsi="Times New Roman" w:cs="Times New Roman"/>
          <w:sz w:val="24"/>
          <w:szCs w:val="24"/>
        </w:rPr>
      </w:pPr>
      <w:r w:rsidRPr="004D40E2">
        <w:rPr>
          <w:rFonts w:ascii="Times New Roman" w:hAnsi="Times New Roman" w:cs="Times New Roman"/>
          <w:sz w:val="24"/>
          <w:szCs w:val="24"/>
        </w:rPr>
        <w:t xml:space="preserve">Finally, few studies included a comparison group of </w:t>
      </w:r>
      <w:r w:rsidR="00AD5894">
        <w:rPr>
          <w:rFonts w:ascii="Times New Roman" w:hAnsi="Times New Roman" w:cs="Times New Roman"/>
          <w:sz w:val="24"/>
          <w:szCs w:val="24"/>
        </w:rPr>
        <w:t xml:space="preserve">non-offender </w:t>
      </w:r>
      <w:r w:rsidRPr="004D40E2">
        <w:rPr>
          <w:rFonts w:ascii="Times New Roman" w:hAnsi="Times New Roman" w:cs="Times New Roman"/>
          <w:sz w:val="24"/>
          <w:szCs w:val="24"/>
        </w:rPr>
        <w:t xml:space="preserve">older adults. Based on the existing literature we were able to report a tendency showing that the risk for several health problems in older </w:t>
      </w:r>
      <w:r w:rsidR="00AD5894">
        <w:rPr>
          <w:rFonts w:ascii="Times New Roman" w:hAnsi="Times New Roman" w:cs="Times New Roman"/>
          <w:sz w:val="24"/>
          <w:szCs w:val="24"/>
        </w:rPr>
        <w:t>offenders differed</w:t>
      </w:r>
      <w:r w:rsidRPr="004D40E2">
        <w:rPr>
          <w:rFonts w:ascii="Times New Roman" w:hAnsi="Times New Roman" w:cs="Times New Roman"/>
          <w:sz w:val="24"/>
          <w:szCs w:val="24"/>
        </w:rPr>
        <w:t xml:space="preserve"> and was slightly higher than in the general older population. However, we lacked information to delve into the reasons that might explain this pattern of results. Additional studies including a comparison group of older adults </w:t>
      </w:r>
      <w:r w:rsidR="00AD5894">
        <w:rPr>
          <w:rFonts w:ascii="Times New Roman" w:hAnsi="Times New Roman" w:cs="Times New Roman"/>
          <w:sz w:val="24"/>
          <w:szCs w:val="24"/>
        </w:rPr>
        <w:t>without criminal history</w:t>
      </w:r>
      <w:r w:rsidRPr="004D40E2">
        <w:rPr>
          <w:rFonts w:ascii="Times New Roman" w:hAnsi="Times New Roman" w:cs="Times New Roman"/>
          <w:sz w:val="24"/>
          <w:szCs w:val="24"/>
        </w:rPr>
        <w:t xml:space="preserve"> are needed. Understanding whether there are special health needs among older </w:t>
      </w:r>
      <w:proofErr w:type="gramStart"/>
      <w:r w:rsidR="00AD5894">
        <w:rPr>
          <w:rFonts w:ascii="Times New Roman" w:hAnsi="Times New Roman" w:cs="Times New Roman"/>
          <w:sz w:val="24"/>
          <w:szCs w:val="24"/>
        </w:rPr>
        <w:t xml:space="preserve">offenders </w:t>
      </w:r>
      <w:r w:rsidRPr="004D40E2">
        <w:rPr>
          <w:rFonts w:ascii="Times New Roman" w:hAnsi="Times New Roman" w:cs="Times New Roman"/>
          <w:sz w:val="24"/>
          <w:szCs w:val="24"/>
        </w:rPr>
        <w:t xml:space="preserve"> may</w:t>
      </w:r>
      <w:proofErr w:type="gramEnd"/>
      <w:r w:rsidRPr="004D40E2">
        <w:rPr>
          <w:rFonts w:ascii="Times New Roman" w:hAnsi="Times New Roman" w:cs="Times New Roman"/>
          <w:sz w:val="24"/>
          <w:szCs w:val="24"/>
        </w:rPr>
        <w:t xml:space="preserve"> be a fundamental issue for policy makers and public health care services</w:t>
      </w:r>
      <w:r w:rsidR="0041636B">
        <w:rPr>
          <w:rFonts w:ascii="Times New Roman" w:hAnsi="Times New Roman" w:cs="Times New Roman"/>
          <w:sz w:val="24"/>
          <w:szCs w:val="24"/>
        </w:rPr>
        <w:t>. This w</w:t>
      </w:r>
      <w:r w:rsidRPr="004D40E2">
        <w:rPr>
          <w:rFonts w:ascii="Times New Roman" w:hAnsi="Times New Roman" w:cs="Times New Roman"/>
          <w:sz w:val="24"/>
          <w:szCs w:val="24"/>
        </w:rPr>
        <w:t>ill allow to create accurate medical treatments, to adapt prison physical and social environments</w:t>
      </w:r>
      <w:r w:rsidR="00172E0C">
        <w:rPr>
          <w:rFonts w:ascii="Times New Roman" w:hAnsi="Times New Roman" w:cs="Times New Roman"/>
          <w:sz w:val="24"/>
          <w:szCs w:val="24"/>
        </w:rPr>
        <w:t>,</w:t>
      </w:r>
      <w:r w:rsidRPr="004D40E2">
        <w:rPr>
          <w:rFonts w:ascii="Times New Roman" w:hAnsi="Times New Roman" w:cs="Times New Roman"/>
          <w:sz w:val="24"/>
          <w:szCs w:val="24"/>
        </w:rPr>
        <w:t xml:space="preserve"> and to develop adjusted intervention programs for this special ageing population.</w:t>
      </w:r>
    </w:p>
    <w:p w14:paraId="5687B2C9" w14:textId="77777777" w:rsidR="00547EF0" w:rsidRPr="004D40E2" w:rsidRDefault="00547EF0" w:rsidP="00B441F2">
      <w:pPr>
        <w:spacing w:before="100" w:beforeAutospacing="1" w:after="100" w:afterAutospacing="1" w:line="480" w:lineRule="auto"/>
        <w:rPr>
          <w:rFonts w:ascii="Times New Roman" w:hAnsi="Times New Roman" w:cs="Times New Roman"/>
          <w:sz w:val="24"/>
          <w:szCs w:val="24"/>
        </w:rPr>
      </w:pPr>
    </w:p>
    <w:p w14:paraId="1DA4E64B" w14:textId="77777777" w:rsidR="00092F0B" w:rsidRPr="004D40E2" w:rsidRDefault="00092F0B" w:rsidP="00493D1C">
      <w:pPr>
        <w:pStyle w:val="ListParagraph"/>
        <w:numPr>
          <w:ilvl w:val="0"/>
          <w:numId w:val="12"/>
        </w:numPr>
        <w:spacing w:before="100" w:beforeAutospacing="1" w:after="100" w:afterAutospacing="1" w:line="480" w:lineRule="auto"/>
        <w:rPr>
          <w:rFonts w:ascii="Times New Roman" w:hAnsi="Times New Roman" w:cs="Times New Roman"/>
          <w:sz w:val="24"/>
          <w:szCs w:val="24"/>
        </w:rPr>
      </w:pPr>
      <w:r w:rsidRPr="004D40E2">
        <w:rPr>
          <w:rFonts w:ascii="Times New Roman" w:hAnsi="Times New Roman" w:cs="Times New Roman"/>
          <w:b/>
          <w:sz w:val="24"/>
          <w:szCs w:val="24"/>
        </w:rPr>
        <w:lastRenderedPageBreak/>
        <w:t>Conclusions</w:t>
      </w:r>
    </w:p>
    <w:p w14:paraId="5A23853D" w14:textId="54CF3715" w:rsidR="00092F0B" w:rsidRPr="004D40E2" w:rsidRDefault="00092F0B" w:rsidP="00493D1C">
      <w:pPr>
        <w:spacing w:before="100" w:beforeAutospacing="1" w:after="100" w:afterAutospacing="1" w:line="480" w:lineRule="auto"/>
        <w:ind w:firstLine="1304"/>
        <w:rPr>
          <w:rFonts w:ascii="Times New Roman" w:hAnsi="Times New Roman" w:cs="Times New Roman"/>
          <w:sz w:val="24"/>
          <w:szCs w:val="24"/>
        </w:rPr>
      </w:pPr>
      <w:r w:rsidRPr="004D40E2">
        <w:rPr>
          <w:rFonts w:ascii="Times New Roman" w:hAnsi="Times New Roman" w:cs="Times New Roman"/>
          <w:sz w:val="24"/>
          <w:szCs w:val="24"/>
        </w:rPr>
        <w:t xml:space="preserve">To the best of our knowledge, this is the first systematic review and meta-analysis reporting both mental and physical health problems of older </w:t>
      </w:r>
      <w:r w:rsidR="00AD5894">
        <w:rPr>
          <w:rFonts w:ascii="Times New Roman" w:hAnsi="Times New Roman" w:cs="Times New Roman"/>
          <w:sz w:val="24"/>
          <w:szCs w:val="24"/>
        </w:rPr>
        <w:t>offenders</w:t>
      </w:r>
      <w:r w:rsidRPr="004D40E2">
        <w:rPr>
          <w:rFonts w:ascii="Times New Roman" w:hAnsi="Times New Roman" w:cs="Times New Roman"/>
          <w:sz w:val="24"/>
          <w:szCs w:val="24"/>
        </w:rPr>
        <w:t xml:space="preserve">. We found an elevated burden of health problems and a diverse profile of mental and physical health outcomes in older offenders and prisoners. In addition, and despite the limited number of available studies that compared health problems of older adults with and without </w:t>
      </w:r>
      <w:r w:rsidR="00AD5894">
        <w:rPr>
          <w:rFonts w:ascii="Times New Roman" w:hAnsi="Times New Roman" w:cs="Times New Roman"/>
          <w:sz w:val="24"/>
          <w:szCs w:val="24"/>
        </w:rPr>
        <w:t xml:space="preserve">criminal </w:t>
      </w:r>
      <w:r w:rsidRPr="004D40E2">
        <w:rPr>
          <w:rFonts w:ascii="Times New Roman" w:hAnsi="Times New Roman" w:cs="Times New Roman"/>
          <w:sz w:val="24"/>
          <w:szCs w:val="24"/>
        </w:rPr>
        <w:t xml:space="preserve">history, we provide some evidence showing that the prevalence of </w:t>
      </w:r>
      <w:r w:rsidR="00635468" w:rsidRPr="00635468">
        <w:rPr>
          <w:rFonts w:ascii="Times New Roman" w:hAnsi="Times New Roman" w:cs="Times New Roman"/>
          <w:bCs/>
          <w:sz w:val="24"/>
          <w:szCs w:val="24"/>
        </w:rPr>
        <w:t xml:space="preserve">Hypertension, Cardiovascular diseases, Diseases of the </w:t>
      </w:r>
      <w:r w:rsidR="00A56642">
        <w:rPr>
          <w:rFonts w:ascii="Times New Roman" w:hAnsi="Times New Roman" w:cs="Times New Roman"/>
          <w:bCs/>
          <w:sz w:val="24"/>
          <w:szCs w:val="24"/>
        </w:rPr>
        <w:t>respiratory system and Arthritis</w:t>
      </w:r>
      <w:r w:rsidR="00635468" w:rsidRPr="004D40E2">
        <w:rPr>
          <w:rFonts w:ascii="Times New Roman" w:hAnsi="Times New Roman" w:cs="Times New Roman"/>
          <w:sz w:val="24"/>
          <w:szCs w:val="24"/>
        </w:rPr>
        <w:t xml:space="preserve"> </w:t>
      </w:r>
      <w:r w:rsidRPr="004D40E2">
        <w:rPr>
          <w:rFonts w:ascii="Times New Roman" w:hAnsi="Times New Roman" w:cs="Times New Roman"/>
          <w:sz w:val="24"/>
          <w:szCs w:val="24"/>
        </w:rPr>
        <w:t xml:space="preserve">is higher in older prisoners and offenders in comparison with older adults in the general population. We also found that heterogeneity was significant across all the meta-analyzed health problems, which was partially explained by the confounding effect of the country where the study was </w:t>
      </w:r>
      <w:r w:rsidR="00172E0C">
        <w:rPr>
          <w:rFonts w:ascii="Times New Roman" w:hAnsi="Times New Roman" w:cs="Times New Roman"/>
          <w:sz w:val="24"/>
          <w:szCs w:val="24"/>
        </w:rPr>
        <w:t>conducted</w:t>
      </w:r>
      <w:r w:rsidRPr="004D40E2">
        <w:rPr>
          <w:rFonts w:ascii="Times New Roman" w:hAnsi="Times New Roman" w:cs="Times New Roman"/>
          <w:sz w:val="24"/>
          <w:szCs w:val="24"/>
        </w:rPr>
        <w:t xml:space="preserve">, the diagnosis assessment method that the studies used, and the type of older prisoners and offenders included in the sample. However, the effect of these variables should be interpreted with caution because interaction effects among these confounders or the </w:t>
      </w:r>
      <w:r w:rsidR="00F93285">
        <w:rPr>
          <w:rFonts w:ascii="Times New Roman" w:hAnsi="Times New Roman" w:cs="Times New Roman"/>
          <w:sz w:val="24"/>
          <w:szCs w:val="24"/>
        </w:rPr>
        <w:t>confounding</w:t>
      </w:r>
      <w:r w:rsidRPr="004D40E2">
        <w:rPr>
          <w:rFonts w:ascii="Times New Roman" w:hAnsi="Times New Roman" w:cs="Times New Roman"/>
          <w:sz w:val="24"/>
          <w:szCs w:val="24"/>
        </w:rPr>
        <w:t xml:space="preserve"> effect of </w:t>
      </w:r>
      <w:r w:rsidR="00172E0C">
        <w:rPr>
          <w:rFonts w:ascii="Times New Roman" w:hAnsi="Times New Roman" w:cs="Times New Roman"/>
          <w:sz w:val="24"/>
          <w:szCs w:val="24"/>
        </w:rPr>
        <w:t>un</w:t>
      </w:r>
      <w:r w:rsidRPr="004D40E2">
        <w:rPr>
          <w:rFonts w:ascii="Times New Roman" w:hAnsi="Times New Roman" w:cs="Times New Roman"/>
          <w:sz w:val="24"/>
          <w:szCs w:val="24"/>
        </w:rPr>
        <w:t xml:space="preserve">controlled variables (e.g., type of crime, length of sentence, previous health problems) could also explain part of our results. </w:t>
      </w:r>
    </w:p>
    <w:p w14:paraId="2D7F7AA7" w14:textId="156BC14C" w:rsidR="00E07FC7" w:rsidRDefault="00092F0B" w:rsidP="00493D1C">
      <w:pPr>
        <w:spacing w:before="100" w:beforeAutospacing="1" w:after="100" w:afterAutospacing="1" w:line="480" w:lineRule="auto"/>
        <w:ind w:firstLine="1304"/>
        <w:rPr>
          <w:rFonts w:ascii="Times New Roman" w:hAnsi="Times New Roman" w:cs="Times New Roman"/>
          <w:sz w:val="24"/>
          <w:szCs w:val="24"/>
        </w:rPr>
      </w:pPr>
      <w:r w:rsidRPr="004D40E2">
        <w:rPr>
          <w:rFonts w:ascii="Times New Roman" w:hAnsi="Times New Roman" w:cs="Times New Roman"/>
          <w:sz w:val="24"/>
          <w:szCs w:val="24"/>
        </w:rPr>
        <w:t xml:space="preserve">More research is needed including a comparison group of </w:t>
      </w:r>
      <w:r w:rsidR="00AD5894">
        <w:rPr>
          <w:rFonts w:ascii="Times New Roman" w:hAnsi="Times New Roman" w:cs="Times New Roman"/>
          <w:sz w:val="24"/>
          <w:szCs w:val="24"/>
        </w:rPr>
        <w:t xml:space="preserve">non-offender </w:t>
      </w:r>
      <w:r w:rsidRPr="004D40E2">
        <w:rPr>
          <w:rFonts w:ascii="Times New Roman" w:hAnsi="Times New Roman" w:cs="Times New Roman"/>
          <w:sz w:val="24"/>
          <w:szCs w:val="24"/>
        </w:rPr>
        <w:t>older adults in order to explore whether older prisoners and offenders represent a special and vulnerable ageing group. This may help to develop accurate and adapted interventions for this population. Future research may also focus on developing more studies controlling for the influence that the offender´s trajectory, the type of crime or the accumulation of risk factors across the lifespan may have on the health</w:t>
      </w:r>
      <w:r w:rsidR="007F7B94">
        <w:rPr>
          <w:rFonts w:ascii="Times New Roman" w:hAnsi="Times New Roman" w:cs="Times New Roman"/>
          <w:sz w:val="24"/>
          <w:szCs w:val="24"/>
        </w:rPr>
        <w:t>, cognitive</w:t>
      </w:r>
      <w:r w:rsidRPr="004D40E2">
        <w:rPr>
          <w:rFonts w:ascii="Times New Roman" w:hAnsi="Times New Roman" w:cs="Times New Roman"/>
          <w:sz w:val="24"/>
          <w:szCs w:val="24"/>
        </w:rPr>
        <w:t xml:space="preserve"> and psychosocial needs of older</w:t>
      </w:r>
      <w:r w:rsidR="00AD5894">
        <w:rPr>
          <w:rFonts w:ascii="Times New Roman" w:hAnsi="Times New Roman" w:cs="Times New Roman"/>
          <w:sz w:val="24"/>
          <w:szCs w:val="24"/>
        </w:rPr>
        <w:t xml:space="preserve"> offenders</w:t>
      </w:r>
      <w:r w:rsidRPr="004D40E2">
        <w:rPr>
          <w:rFonts w:ascii="Times New Roman" w:hAnsi="Times New Roman" w:cs="Times New Roman"/>
          <w:sz w:val="24"/>
          <w:szCs w:val="24"/>
        </w:rPr>
        <w:t>.</w:t>
      </w:r>
    </w:p>
    <w:p w14:paraId="1FBB65A1" w14:textId="14842B58" w:rsidR="00092F0B" w:rsidRPr="004D40E2" w:rsidRDefault="00092F0B" w:rsidP="00493D1C">
      <w:pPr>
        <w:spacing w:before="100" w:beforeAutospacing="1" w:after="100" w:afterAutospacing="1" w:line="480" w:lineRule="auto"/>
        <w:ind w:firstLine="1304"/>
        <w:rPr>
          <w:rFonts w:ascii="Times New Roman" w:hAnsi="Times New Roman" w:cs="Times New Roman"/>
          <w:sz w:val="24"/>
          <w:szCs w:val="24"/>
        </w:rPr>
      </w:pPr>
      <w:r w:rsidRPr="004D40E2">
        <w:rPr>
          <w:rFonts w:ascii="Times New Roman" w:hAnsi="Times New Roman" w:cs="Times New Roman"/>
          <w:sz w:val="24"/>
          <w:szCs w:val="24"/>
        </w:rPr>
        <w:t xml:space="preserve">  </w:t>
      </w:r>
    </w:p>
    <w:p w14:paraId="3C4D4B21" w14:textId="514F9FF4" w:rsidR="00092F0B" w:rsidRPr="004D40E2" w:rsidRDefault="00054036" w:rsidP="00493D1C">
      <w:pPr>
        <w:spacing w:before="100" w:beforeAutospacing="1" w:after="100" w:afterAutospacing="1" w:line="240" w:lineRule="auto"/>
        <w:rPr>
          <w:rFonts w:ascii="Times New Roman" w:hAnsi="Times New Roman" w:cs="Times New Roman"/>
          <w:b/>
          <w:sz w:val="24"/>
          <w:szCs w:val="24"/>
        </w:rPr>
      </w:pPr>
      <w:r>
        <w:rPr>
          <w:rFonts w:ascii="Times New Roman" w:hAnsi="Times New Roman" w:cs="Times New Roman"/>
          <w:b/>
          <w:sz w:val="24"/>
          <w:szCs w:val="24"/>
        </w:rPr>
        <w:lastRenderedPageBreak/>
        <w:t>Declaration of competing interest</w:t>
      </w:r>
      <w:r w:rsidR="00092F0B" w:rsidRPr="004D40E2">
        <w:rPr>
          <w:rFonts w:ascii="Times New Roman" w:hAnsi="Times New Roman" w:cs="Times New Roman"/>
          <w:b/>
          <w:sz w:val="24"/>
          <w:szCs w:val="24"/>
        </w:rPr>
        <w:t>:</w:t>
      </w:r>
    </w:p>
    <w:p w14:paraId="7C481623" w14:textId="77777777" w:rsidR="00092F0B" w:rsidRPr="004D40E2" w:rsidRDefault="00092F0B" w:rsidP="00054036">
      <w:pPr>
        <w:spacing w:after="0" w:line="240" w:lineRule="auto"/>
        <w:rPr>
          <w:rFonts w:ascii="Times New Roman" w:hAnsi="Times New Roman" w:cs="Times New Roman"/>
          <w:sz w:val="24"/>
          <w:szCs w:val="24"/>
        </w:rPr>
      </w:pPr>
      <w:r w:rsidRPr="004D40E2">
        <w:rPr>
          <w:rFonts w:ascii="Times New Roman" w:hAnsi="Times New Roman" w:cs="Times New Roman"/>
          <w:sz w:val="24"/>
          <w:szCs w:val="24"/>
        </w:rPr>
        <w:t>C. Solares does not declare any competing interest.</w:t>
      </w:r>
    </w:p>
    <w:p w14:paraId="74864528" w14:textId="77777777" w:rsidR="00092F0B" w:rsidRPr="004D40E2" w:rsidRDefault="00092F0B" w:rsidP="00054036">
      <w:pPr>
        <w:spacing w:after="0" w:line="240" w:lineRule="auto"/>
        <w:rPr>
          <w:rFonts w:ascii="Times New Roman" w:hAnsi="Times New Roman" w:cs="Times New Roman"/>
          <w:sz w:val="24"/>
          <w:szCs w:val="24"/>
        </w:rPr>
      </w:pPr>
      <w:r w:rsidRPr="004D40E2">
        <w:rPr>
          <w:rFonts w:ascii="Times New Roman" w:hAnsi="Times New Roman" w:cs="Times New Roman"/>
          <w:sz w:val="24"/>
          <w:szCs w:val="24"/>
        </w:rPr>
        <w:t>M. Dobrosavljevic does not declare any competing interest.</w:t>
      </w:r>
    </w:p>
    <w:p w14:paraId="5E1806E4" w14:textId="77777777" w:rsidR="00092F0B" w:rsidRPr="004D40E2" w:rsidRDefault="00092F0B" w:rsidP="00054036">
      <w:pPr>
        <w:spacing w:after="0" w:line="240" w:lineRule="auto"/>
        <w:rPr>
          <w:rFonts w:ascii="Times New Roman" w:hAnsi="Times New Roman" w:cs="Times New Roman"/>
          <w:sz w:val="24"/>
          <w:szCs w:val="24"/>
        </w:rPr>
      </w:pPr>
      <w:r w:rsidRPr="004D40E2">
        <w:rPr>
          <w:rFonts w:ascii="Times New Roman" w:hAnsi="Times New Roman" w:cs="Times New Roman"/>
          <w:sz w:val="24"/>
          <w:szCs w:val="24"/>
        </w:rPr>
        <w:t>Professor H. Andershed does not declare any competing interest.</w:t>
      </w:r>
    </w:p>
    <w:p w14:paraId="5ACD404E" w14:textId="751E0E01" w:rsidR="00092F0B" w:rsidRPr="004D40E2" w:rsidRDefault="00092F0B" w:rsidP="00054036">
      <w:pPr>
        <w:spacing w:after="0" w:line="240" w:lineRule="auto"/>
        <w:rPr>
          <w:rFonts w:ascii="Times New Roman" w:hAnsi="Times New Roman" w:cs="Times New Roman"/>
          <w:sz w:val="24"/>
          <w:szCs w:val="24"/>
        </w:rPr>
      </w:pPr>
      <w:r w:rsidRPr="004D40E2">
        <w:rPr>
          <w:rFonts w:ascii="Times New Roman" w:hAnsi="Times New Roman" w:cs="Times New Roman"/>
          <w:sz w:val="24"/>
          <w:szCs w:val="24"/>
        </w:rPr>
        <w:t xml:space="preserve">Professor H. Larsson has served as a speaker for </w:t>
      </w:r>
      <w:proofErr w:type="spellStart"/>
      <w:r w:rsidRPr="004D40E2">
        <w:rPr>
          <w:rFonts w:ascii="Times New Roman" w:hAnsi="Times New Roman" w:cs="Times New Roman"/>
          <w:sz w:val="24"/>
          <w:szCs w:val="24"/>
        </w:rPr>
        <w:t>Evolan</w:t>
      </w:r>
      <w:proofErr w:type="spellEnd"/>
      <w:r w:rsidRPr="004D40E2">
        <w:rPr>
          <w:rFonts w:ascii="Times New Roman" w:hAnsi="Times New Roman" w:cs="Times New Roman"/>
          <w:sz w:val="24"/>
          <w:szCs w:val="24"/>
        </w:rPr>
        <w:t xml:space="preserve"> Pharma and Shire and has received research grants from shire</w:t>
      </w:r>
      <w:r w:rsidR="00054036">
        <w:rPr>
          <w:rFonts w:ascii="Times New Roman" w:hAnsi="Times New Roman" w:cs="Times New Roman"/>
          <w:sz w:val="24"/>
          <w:szCs w:val="24"/>
        </w:rPr>
        <w:t>;</w:t>
      </w:r>
      <w:r w:rsidRPr="004D40E2">
        <w:rPr>
          <w:rFonts w:ascii="Times New Roman" w:hAnsi="Times New Roman" w:cs="Times New Roman"/>
          <w:sz w:val="24"/>
          <w:szCs w:val="24"/>
        </w:rPr>
        <w:t xml:space="preserve"> all outside the submitted work.</w:t>
      </w:r>
    </w:p>
    <w:p w14:paraId="4C31CEAA" w14:textId="4EB59452" w:rsidR="00406C8A" w:rsidRPr="00406C8A" w:rsidRDefault="00092F0B" w:rsidP="00054036">
      <w:pPr>
        <w:spacing w:after="0" w:line="240" w:lineRule="auto"/>
        <w:rPr>
          <w:rFonts w:ascii="Times New Roman" w:hAnsi="Times New Roman" w:cs="Times New Roman"/>
          <w:sz w:val="24"/>
          <w:szCs w:val="24"/>
        </w:rPr>
      </w:pPr>
      <w:r w:rsidRPr="00406C8A">
        <w:rPr>
          <w:rFonts w:ascii="Times New Roman" w:hAnsi="Times New Roman" w:cs="Times New Roman"/>
          <w:sz w:val="24"/>
          <w:szCs w:val="24"/>
        </w:rPr>
        <w:t>Professor</w:t>
      </w:r>
      <w:r w:rsidR="00406C8A" w:rsidRPr="00406C8A">
        <w:rPr>
          <w:rFonts w:ascii="Times New Roman" w:hAnsi="Times New Roman" w:cs="Times New Roman"/>
          <w:sz w:val="24"/>
          <w:szCs w:val="24"/>
        </w:rPr>
        <w:t xml:space="preserve"> </w:t>
      </w:r>
      <w:r w:rsidRPr="00406C8A">
        <w:rPr>
          <w:rFonts w:ascii="Times New Roman" w:hAnsi="Times New Roman" w:cs="Times New Roman"/>
          <w:sz w:val="24"/>
          <w:szCs w:val="24"/>
        </w:rPr>
        <w:t>S. Cortese</w:t>
      </w:r>
      <w:r w:rsidR="00406C8A" w:rsidRPr="00406C8A">
        <w:rPr>
          <w:rFonts w:ascii="Times New Roman" w:hAnsi="Times New Roman" w:cs="Times New Roman"/>
          <w:sz w:val="24"/>
          <w:szCs w:val="24"/>
        </w:rPr>
        <w:t xml:space="preserve"> declares no competing interests in relation to this manuscript</w:t>
      </w:r>
      <w:r w:rsidR="00406C8A">
        <w:rPr>
          <w:rFonts w:ascii="Times New Roman" w:hAnsi="Times New Roman" w:cs="Times New Roman"/>
          <w:sz w:val="24"/>
          <w:szCs w:val="24"/>
        </w:rPr>
        <w:t>.</w:t>
      </w:r>
    </w:p>
    <w:p w14:paraId="0A2BF7AE" w14:textId="77777777" w:rsidR="00054036" w:rsidRDefault="00054036" w:rsidP="00054036">
      <w:pPr>
        <w:spacing w:after="0" w:line="240" w:lineRule="auto"/>
        <w:rPr>
          <w:rFonts w:ascii="Times New Roman" w:hAnsi="Times New Roman" w:cs="Times New Roman"/>
          <w:b/>
          <w:sz w:val="24"/>
          <w:szCs w:val="24"/>
        </w:rPr>
      </w:pPr>
    </w:p>
    <w:p w14:paraId="0EB401A2" w14:textId="709E7644" w:rsidR="00054036" w:rsidRDefault="00054036" w:rsidP="00054036">
      <w:pPr>
        <w:spacing w:after="0" w:line="240" w:lineRule="auto"/>
        <w:rPr>
          <w:rFonts w:ascii="Times New Roman" w:hAnsi="Times New Roman" w:cs="Times New Roman"/>
          <w:b/>
          <w:sz w:val="24"/>
          <w:szCs w:val="24"/>
        </w:rPr>
      </w:pPr>
      <w:r w:rsidRPr="004D40E2">
        <w:rPr>
          <w:rFonts w:ascii="Times New Roman" w:hAnsi="Times New Roman" w:cs="Times New Roman"/>
          <w:b/>
          <w:sz w:val="24"/>
          <w:szCs w:val="24"/>
        </w:rPr>
        <w:t>Acknowle</w:t>
      </w:r>
      <w:r>
        <w:rPr>
          <w:rFonts w:ascii="Times New Roman" w:hAnsi="Times New Roman" w:cs="Times New Roman"/>
          <w:b/>
          <w:sz w:val="24"/>
          <w:szCs w:val="24"/>
        </w:rPr>
        <w:t>dgements:</w:t>
      </w:r>
    </w:p>
    <w:p w14:paraId="441F912B" w14:textId="1071E8EA" w:rsidR="00054036" w:rsidRPr="00054036" w:rsidRDefault="00054036" w:rsidP="00493D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The authors acknowledge the librarians at the Main Library of Örebro University, Sweden, who helped to develop and design the search strategy for electronic search.  The authors also thank Dr. </w:t>
      </w:r>
      <w:r w:rsidRPr="006011F9">
        <w:rPr>
          <w:rFonts w:ascii="Times New Roman" w:hAnsi="Times New Roman" w:cs="Times New Roman"/>
          <w:sz w:val="24"/>
          <w:szCs w:val="24"/>
        </w:rPr>
        <w:t>Adrian Meehan</w:t>
      </w:r>
      <w:r>
        <w:rPr>
          <w:rFonts w:ascii="Times New Roman" w:hAnsi="Times New Roman" w:cs="Times New Roman"/>
          <w:sz w:val="24"/>
          <w:szCs w:val="24"/>
        </w:rPr>
        <w:t>,</w:t>
      </w:r>
      <w:r w:rsidRPr="006011F9">
        <w:t xml:space="preserve"> </w:t>
      </w:r>
      <w:r>
        <w:rPr>
          <w:rFonts w:ascii="Times New Roman" w:hAnsi="Times New Roman" w:cs="Times New Roman"/>
          <w:sz w:val="24"/>
          <w:szCs w:val="24"/>
        </w:rPr>
        <w:t>affiliated r</w:t>
      </w:r>
      <w:r w:rsidRPr="006011F9">
        <w:rPr>
          <w:rFonts w:ascii="Times New Roman" w:hAnsi="Times New Roman" w:cs="Times New Roman"/>
          <w:sz w:val="24"/>
          <w:szCs w:val="24"/>
        </w:rPr>
        <w:t>esearcher</w:t>
      </w:r>
      <w:r>
        <w:rPr>
          <w:rFonts w:ascii="Times New Roman" w:hAnsi="Times New Roman" w:cs="Times New Roman"/>
          <w:sz w:val="24"/>
          <w:szCs w:val="24"/>
        </w:rPr>
        <w:t xml:space="preserve"> at the </w:t>
      </w:r>
      <w:r w:rsidRPr="006011F9">
        <w:rPr>
          <w:rFonts w:ascii="Times New Roman" w:hAnsi="Times New Roman" w:cs="Times New Roman"/>
          <w:sz w:val="24"/>
          <w:szCs w:val="24"/>
        </w:rPr>
        <w:t>School of Medical Sciences</w:t>
      </w:r>
      <w:r>
        <w:rPr>
          <w:rFonts w:ascii="Times New Roman" w:hAnsi="Times New Roman" w:cs="Times New Roman"/>
          <w:sz w:val="24"/>
          <w:szCs w:val="24"/>
        </w:rPr>
        <w:t xml:space="preserve">, Örebro University, who </w:t>
      </w:r>
      <w:r w:rsidR="00B13443">
        <w:rPr>
          <w:rFonts w:ascii="Times New Roman" w:hAnsi="Times New Roman" w:cs="Times New Roman"/>
          <w:sz w:val="24"/>
          <w:szCs w:val="24"/>
        </w:rPr>
        <w:t>assisted with guidance on how</w:t>
      </w:r>
      <w:r>
        <w:rPr>
          <w:rFonts w:ascii="Times New Roman" w:hAnsi="Times New Roman" w:cs="Times New Roman"/>
          <w:sz w:val="24"/>
          <w:szCs w:val="24"/>
        </w:rPr>
        <w:t xml:space="preserve"> to classify, group and organize the physical health problems reported in the included </w:t>
      </w:r>
      <w:r w:rsidR="00B13443">
        <w:rPr>
          <w:rFonts w:ascii="Times New Roman" w:hAnsi="Times New Roman" w:cs="Times New Roman"/>
          <w:sz w:val="24"/>
          <w:szCs w:val="24"/>
        </w:rPr>
        <w:t>review</w:t>
      </w:r>
      <w:r>
        <w:rPr>
          <w:rFonts w:ascii="Times New Roman" w:hAnsi="Times New Roman" w:cs="Times New Roman"/>
          <w:sz w:val="24"/>
          <w:szCs w:val="24"/>
        </w:rPr>
        <w:t xml:space="preserve">.    </w:t>
      </w:r>
    </w:p>
    <w:p w14:paraId="29FDDC3D" w14:textId="1091CAD9" w:rsidR="00092F0B" w:rsidRPr="004D40E2" w:rsidRDefault="00092F0B" w:rsidP="00493D1C">
      <w:pPr>
        <w:spacing w:before="100" w:beforeAutospacing="1" w:after="100" w:afterAutospacing="1" w:line="240" w:lineRule="auto"/>
        <w:rPr>
          <w:rFonts w:ascii="Times New Roman" w:hAnsi="Times New Roman" w:cs="Times New Roman"/>
          <w:b/>
          <w:sz w:val="24"/>
          <w:szCs w:val="24"/>
        </w:rPr>
      </w:pPr>
      <w:r w:rsidRPr="004D40E2">
        <w:rPr>
          <w:rFonts w:ascii="Times New Roman" w:hAnsi="Times New Roman" w:cs="Times New Roman"/>
          <w:b/>
          <w:sz w:val="24"/>
          <w:szCs w:val="24"/>
        </w:rPr>
        <w:t>Funding:</w:t>
      </w:r>
    </w:p>
    <w:p w14:paraId="411B32AC" w14:textId="34B2BE76" w:rsidR="00DA2211" w:rsidRPr="004D40E2" w:rsidRDefault="00092F0B" w:rsidP="00493D1C">
      <w:pPr>
        <w:spacing w:before="100" w:beforeAutospacing="1" w:after="100" w:afterAutospacing="1" w:line="240" w:lineRule="auto"/>
        <w:rPr>
          <w:rFonts w:ascii="Times New Roman" w:hAnsi="Times New Roman" w:cs="Times New Roman"/>
          <w:sz w:val="24"/>
          <w:szCs w:val="24"/>
        </w:rPr>
      </w:pPr>
      <w:r w:rsidRPr="004D40E2">
        <w:rPr>
          <w:rFonts w:ascii="Times New Roman" w:hAnsi="Times New Roman" w:cs="Times New Roman"/>
          <w:sz w:val="24"/>
          <w:szCs w:val="24"/>
        </w:rPr>
        <w:t xml:space="preserve">This project has received funding from the European Union’s Horizon 2020 research and innovation </w:t>
      </w:r>
      <w:proofErr w:type="spellStart"/>
      <w:r w:rsidRPr="004D40E2">
        <w:rPr>
          <w:rFonts w:ascii="Times New Roman" w:hAnsi="Times New Roman" w:cs="Times New Roman"/>
          <w:sz w:val="24"/>
          <w:szCs w:val="24"/>
        </w:rPr>
        <w:t>programme</w:t>
      </w:r>
      <w:proofErr w:type="spellEnd"/>
      <w:r w:rsidRPr="004D40E2">
        <w:rPr>
          <w:rFonts w:ascii="Times New Roman" w:hAnsi="Times New Roman" w:cs="Times New Roman"/>
          <w:sz w:val="24"/>
          <w:szCs w:val="24"/>
        </w:rPr>
        <w:t xml:space="preserve"> under the Marie </w:t>
      </w:r>
      <w:proofErr w:type="spellStart"/>
      <w:r w:rsidRPr="004D40E2">
        <w:rPr>
          <w:rFonts w:ascii="Times New Roman" w:hAnsi="Times New Roman" w:cs="Times New Roman"/>
          <w:sz w:val="24"/>
          <w:szCs w:val="24"/>
        </w:rPr>
        <w:t>Skłodowska</w:t>
      </w:r>
      <w:proofErr w:type="spellEnd"/>
      <w:r w:rsidRPr="004D40E2">
        <w:rPr>
          <w:rFonts w:ascii="Times New Roman" w:hAnsi="Times New Roman" w:cs="Times New Roman"/>
          <w:sz w:val="24"/>
          <w:szCs w:val="24"/>
        </w:rPr>
        <w:t>-Curie grant agreement No 754285.</w:t>
      </w:r>
    </w:p>
    <w:p w14:paraId="3ED0E6A0" w14:textId="42C560F3" w:rsidR="008C0E01" w:rsidRDefault="008C0E01" w:rsidP="00054036">
      <w:pPr>
        <w:spacing w:before="100" w:beforeAutospacing="1" w:after="100" w:afterAutospacing="1" w:line="480" w:lineRule="auto"/>
        <w:rPr>
          <w:rFonts w:ascii="Times New Roman" w:hAnsi="Times New Roman" w:cs="Times New Roman"/>
          <w:b/>
          <w:sz w:val="24"/>
          <w:szCs w:val="24"/>
        </w:rPr>
      </w:pPr>
    </w:p>
    <w:p w14:paraId="29253175" w14:textId="77777777" w:rsidR="00090C8F" w:rsidRDefault="00090C8F" w:rsidP="00054036">
      <w:pPr>
        <w:spacing w:before="100" w:beforeAutospacing="1" w:after="100" w:afterAutospacing="1" w:line="480" w:lineRule="auto"/>
        <w:rPr>
          <w:rFonts w:ascii="Times New Roman" w:hAnsi="Times New Roman" w:cs="Times New Roman"/>
          <w:b/>
          <w:sz w:val="24"/>
          <w:szCs w:val="24"/>
        </w:rPr>
      </w:pPr>
    </w:p>
    <w:p w14:paraId="70136118" w14:textId="77777777" w:rsidR="00090C8F" w:rsidRDefault="00090C8F" w:rsidP="00054036">
      <w:pPr>
        <w:spacing w:before="100" w:beforeAutospacing="1" w:after="100" w:afterAutospacing="1" w:line="480" w:lineRule="auto"/>
        <w:rPr>
          <w:rFonts w:ascii="Times New Roman" w:hAnsi="Times New Roman" w:cs="Times New Roman"/>
          <w:b/>
          <w:sz w:val="24"/>
          <w:szCs w:val="24"/>
        </w:rPr>
      </w:pPr>
    </w:p>
    <w:p w14:paraId="37C6B84B" w14:textId="77777777" w:rsidR="00090C8F" w:rsidRDefault="00090C8F" w:rsidP="00054036">
      <w:pPr>
        <w:spacing w:before="100" w:beforeAutospacing="1" w:after="100" w:afterAutospacing="1" w:line="480" w:lineRule="auto"/>
        <w:rPr>
          <w:rFonts w:ascii="Times New Roman" w:hAnsi="Times New Roman" w:cs="Times New Roman"/>
          <w:b/>
          <w:sz w:val="24"/>
          <w:szCs w:val="24"/>
        </w:rPr>
      </w:pPr>
    </w:p>
    <w:p w14:paraId="6F5880DA" w14:textId="77777777" w:rsidR="00090C8F" w:rsidRDefault="00090C8F" w:rsidP="00054036">
      <w:pPr>
        <w:spacing w:before="100" w:beforeAutospacing="1" w:after="100" w:afterAutospacing="1" w:line="480" w:lineRule="auto"/>
        <w:rPr>
          <w:rFonts w:ascii="Times New Roman" w:hAnsi="Times New Roman" w:cs="Times New Roman"/>
          <w:b/>
          <w:sz w:val="24"/>
          <w:szCs w:val="24"/>
        </w:rPr>
      </w:pPr>
    </w:p>
    <w:p w14:paraId="35FB6C2B" w14:textId="77777777" w:rsidR="00090C8F" w:rsidRDefault="00090C8F" w:rsidP="00054036">
      <w:pPr>
        <w:spacing w:before="100" w:beforeAutospacing="1" w:after="100" w:afterAutospacing="1" w:line="480" w:lineRule="auto"/>
        <w:rPr>
          <w:rFonts w:ascii="Times New Roman" w:hAnsi="Times New Roman" w:cs="Times New Roman"/>
          <w:b/>
          <w:sz w:val="24"/>
          <w:szCs w:val="24"/>
        </w:rPr>
      </w:pPr>
    </w:p>
    <w:p w14:paraId="6580238B" w14:textId="0FF5C0C7" w:rsidR="00117433" w:rsidRDefault="00117433" w:rsidP="00E07FC7">
      <w:pPr>
        <w:pStyle w:val="EndNoteBibliography"/>
        <w:spacing w:after="0"/>
        <w:ind w:left="720" w:hanging="720"/>
        <w:rPr>
          <w:rFonts w:ascii="Times New Roman" w:hAnsi="Times New Roman" w:cs="Times New Roman"/>
        </w:rPr>
      </w:pPr>
    </w:p>
    <w:p w14:paraId="61F15E6B" w14:textId="41343D78" w:rsidR="00117433" w:rsidRDefault="00117433" w:rsidP="00E07FC7">
      <w:pPr>
        <w:pStyle w:val="EndNoteBibliography"/>
        <w:spacing w:after="0"/>
        <w:ind w:left="720" w:hanging="720"/>
        <w:rPr>
          <w:rFonts w:ascii="Times New Roman" w:hAnsi="Times New Roman" w:cs="Times New Roman"/>
        </w:rPr>
      </w:pPr>
    </w:p>
    <w:p w14:paraId="0877F3AD" w14:textId="339CFD00" w:rsidR="00117433" w:rsidRDefault="00117433" w:rsidP="00821A3D">
      <w:pPr>
        <w:pStyle w:val="EndNoteBibliography"/>
        <w:spacing w:after="0"/>
        <w:rPr>
          <w:rFonts w:ascii="Times New Roman" w:hAnsi="Times New Roman" w:cs="Times New Roman"/>
        </w:rPr>
        <w:sectPr w:rsidR="00117433" w:rsidSect="00493D1C">
          <w:footerReference w:type="default" r:id="rId8"/>
          <w:footerReference w:type="first" r:id="rId9"/>
          <w:pgSz w:w="11906" w:h="16838"/>
          <w:pgMar w:top="1417" w:right="1417" w:bottom="1417" w:left="1417" w:header="708" w:footer="708" w:gutter="0"/>
          <w:cols w:space="708"/>
          <w:docGrid w:linePitch="360"/>
        </w:sectPr>
      </w:pPr>
    </w:p>
    <w:p w14:paraId="35956C4E" w14:textId="27CBF838" w:rsidR="00117433" w:rsidRPr="00AB4FE1" w:rsidRDefault="00821A3D" w:rsidP="0018427B">
      <w:pPr>
        <w:jc w:val="center"/>
        <w:rPr>
          <w:rFonts w:ascii="Times New Roman" w:hAnsi="Times New Roman" w:cs="Times New Roman"/>
          <w:b/>
          <w:sz w:val="24"/>
          <w:szCs w:val="24"/>
        </w:rPr>
      </w:pPr>
      <w:r>
        <w:rPr>
          <w:rFonts w:ascii="Times New Roman" w:hAnsi="Times New Roman" w:cs="Times New Roman"/>
          <w:b/>
          <w:sz w:val="24"/>
          <w:szCs w:val="24"/>
        </w:rPr>
        <w:lastRenderedPageBreak/>
        <w:t>SUPPLEMENTARY MATERIAL</w:t>
      </w:r>
    </w:p>
    <w:p w14:paraId="4068B23F" w14:textId="77777777" w:rsidR="00117433" w:rsidRPr="00C56567" w:rsidRDefault="00117433" w:rsidP="0018427B">
      <w:pPr>
        <w:rPr>
          <w:rFonts w:ascii="Times New Roman" w:hAnsi="Times New Roman" w:cs="Times New Roman"/>
          <w:sz w:val="24"/>
          <w:szCs w:val="24"/>
        </w:rPr>
      </w:pPr>
      <w:r>
        <w:rPr>
          <w:rFonts w:ascii="Times New Roman" w:hAnsi="Times New Roman" w:cs="Times New Roman"/>
          <w:sz w:val="24"/>
          <w:szCs w:val="24"/>
        </w:rPr>
        <w:t>Appendix A</w:t>
      </w:r>
      <w:r w:rsidRPr="00C56567">
        <w:rPr>
          <w:rFonts w:ascii="Times New Roman" w:hAnsi="Times New Roman" w:cs="Times New Roman"/>
          <w:sz w:val="24"/>
          <w:szCs w:val="24"/>
        </w:rPr>
        <w:t xml:space="preserve">. </w:t>
      </w:r>
      <w:r>
        <w:rPr>
          <w:rFonts w:ascii="Times New Roman" w:hAnsi="Times New Roman" w:cs="Times New Roman"/>
          <w:sz w:val="24"/>
          <w:szCs w:val="24"/>
        </w:rPr>
        <w:t>Descriptive characteristics</w:t>
      </w:r>
      <w:r w:rsidRPr="00C56567">
        <w:rPr>
          <w:rFonts w:ascii="Times New Roman" w:hAnsi="Times New Roman" w:cs="Times New Roman"/>
          <w:sz w:val="24"/>
          <w:szCs w:val="24"/>
        </w:rPr>
        <w:t xml:space="preserve"> of the 55 studies included in the </w:t>
      </w:r>
      <w:r>
        <w:rPr>
          <w:rFonts w:ascii="Times New Roman" w:hAnsi="Times New Roman" w:cs="Times New Roman"/>
          <w:sz w:val="24"/>
          <w:szCs w:val="24"/>
        </w:rPr>
        <w:t xml:space="preserve">systematic </w:t>
      </w:r>
      <w:r w:rsidRPr="00C56567">
        <w:rPr>
          <w:rFonts w:ascii="Times New Roman" w:hAnsi="Times New Roman" w:cs="Times New Roman"/>
          <w:sz w:val="24"/>
          <w:szCs w:val="24"/>
        </w:rPr>
        <w:t xml:space="preserve">review. </w:t>
      </w:r>
    </w:p>
    <w:p w14:paraId="0B8AE06C" w14:textId="1E2FBA28" w:rsidR="00117433" w:rsidRPr="00C56567" w:rsidRDefault="00117433" w:rsidP="0018427B">
      <w:pPr>
        <w:rPr>
          <w:rFonts w:ascii="Times New Roman" w:hAnsi="Times New Roman" w:cs="Times New Roman"/>
          <w:sz w:val="24"/>
          <w:szCs w:val="24"/>
        </w:rPr>
      </w:pPr>
      <w:r>
        <w:rPr>
          <w:rFonts w:ascii="Times New Roman" w:hAnsi="Times New Roman" w:cs="Times New Roman"/>
          <w:sz w:val="24"/>
          <w:szCs w:val="24"/>
        </w:rPr>
        <w:t>Appendix B</w:t>
      </w:r>
      <w:r w:rsidRPr="00C56567">
        <w:rPr>
          <w:rFonts w:ascii="Times New Roman" w:hAnsi="Times New Roman" w:cs="Times New Roman"/>
          <w:sz w:val="24"/>
          <w:szCs w:val="24"/>
        </w:rPr>
        <w:t xml:space="preserve">. </w:t>
      </w:r>
      <w:r>
        <w:rPr>
          <w:rFonts w:ascii="Times New Roman" w:hAnsi="Times New Roman" w:cs="Times New Roman"/>
          <w:sz w:val="24"/>
          <w:szCs w:val="24"/>
        </w:rPr>
        <w:t>M</w:t>
      </w:r>
      <w:r w:rsidRPr="00C56567">
        <w:rPr>
          <w:rFonts w:ascii="Times New Roman" w:hAnsi="Times New Roman" w:cs="Times New Roman"/>
          <w:sz w:val="24"/>
          <w:szCs w:val="24"/>
        </w:rPr>
        <w:t>ental and physical health outcomes (reported in more than two and in less than ten studies) that were meta-</w:t>
      </w:r>
      <w:r w:rsidR="00B36C20" w:rsidRPr="00C56567">
        <w:rPr>
          <w:rFonts w:ascii="Times New Roman" w:hAnsi="Times New Roman" w:cs="Times New Roman"/>
          <w:sz w:val="24"/>
          <w:szCs w:val="24"/>
        </w:rPr>
        <w:t>analyzed</w:t>
      </w:r>
      <w:r w:rsidRPr="00C56567">
        <w:rPr>
          <w:rFonts w:ascii="Times New Roman" w:hAnsi="Times New Roman" w:cs="Times New Roman"/>
          <w:sz w:val="24"/>
          <w:szCs w:val="24"/>
        </w:rPr>
        <w:t xml:space="preserve"> </w:t>
      </w:r>
    </w:p>
    <w:p w14:paraId="69D0584A" w14:textId="77777777" w:rsidR="00117433" w:rsidRPr="00C56567" w:rsidRDefault="00117433" w:rsidP="0018427B">
      <w:pPr>
        <w:rPr>
          <w:rFonts w:ascii="Times New Roman" w:hAnsi="Times New Roman" w:cs="Times New Roman"/>
          <w:sz w:val="24"/>
          <w:szCs w:val="24"/>
        </w:rPr>
      </w:pPr>
      <w:r>
        <w:rPr>
          <w:rFonts w:ascii="Times New Roman" w:hAnsi="Times New Roman" w:cs="Times New Roman"/>
          <w:sz w:val="24"/>
          <w:szCs w:val="24"/>
        </w:rPr>
        <w:t>Appendix C</w:t>
      </w:r>
      <w:r w:rsidRPr="00C56567">
        <w:rPr>
          <w:rFonts w:ascii="Times New Roman" w:hAnsi="Times New Roman" w:cs="Times New Roman"/>
          <w:sz w:val="24"/>
          <w:szCs w:val="24"/>
        </w:rPr>
        <w:t>. Forest-Plots with pool</w:t>
      </w:r>
      <w:r>
        <w:rPr>
          <w:rFonts w:ascii="Times New Roman" w:hAnsi="Times New Roman" w:cs="Times New Roman"/>
          <w:sz w:val="24"/>
          <w:szCs w:val="24"/>
        </w:rPr>
        <w:t>ed</w:t>
      </w:r>
      <w:r w:rsidRPr="00C56567">
        <w:rPr>
          <w:rFonts w:ascii="Times New Roman" w:hAnsi="Times New Roman" w:cs="Times New Roman"/>
          <w:sz w:val="24"/>
          <w:szCs w:val="24"/>
        </w:rPr>
        <w:t xml:space="preserve"> prevalenc</w:t>
      </w:r>
      <w:r>
        <w:rPr>
          <w:rFonts w:ascii="Times New Roman" w:hAnsi="Times New Roman" w:cs="Times New Roman"/>
          <w:sz w:val="24"/>
          <w:szCs w:val="24"/>
        </w:rPr>
        <w:t xml:space="preserve">e </w:t>
      </w:r>
      <w:r w:rsidRPr="00C56567">
        <w:rPr>
          <w:rFonts w:ascii="Times New Roman" w:hAnsi="Times New Roman" w:cs="Times New Roman"/>
          <w:sz w:val="24"/>
          <w:szCs w:val="24"/>
        </w:rPr>
        <w:t>for the most frequently reported mental and physical health outcomes.</w:t>
      </w:r>
    </w:p>
    <w:p w14:paraId="78D7EC8A" w14:textId="66FE22E2" w:rsidR="00117433" w:rsidRPr="00C56567" w:rsidRDefault="00117433" w:rsidP="0018427B">
      <w:pPr>
        <w:rPr>
          <w:rFonts w:ascii="Times New Roman" w:hAnsi="Times New Roman" w:cs="Times New Roman"/>
          <w:sz w:val="24"/>
          <w:szCs w:val="24"/>
        </w:rPr>
      </w:pPr>
      <w:r w:rsidRPr="00C56567">
        <w:rPr>
          <w:rFonts w:ascii="Times New Roman" w:hAnsi="Times New Roman" w:cs="Times New Roman"/>
          <w:sz w:val="24"/>
          <w:szCs w:val="24"/>
        </w:rPr>
        <w:t>Appendix</w:t>
      </w:r>
      <w:r>
        <w:rPr>
          <w:rFonts w:ascii="Times New Roman" w:hAnsi="Times New Roman" w:cs="Times New Roman"/>
          <w:sz w:val="24"/>
          <w:szCs w:val="24"/>
        </w:rPr>
        <w:t xml:space="preserve"> D</w:t>
      </w:r>
      <w:r w:rsidRPr="00C56567">
        <w:rPr>
          <w:rFonts w:ascii="Times New Roman" w:hAnsi="Times New Roman" w:cs="Times New Roman"/>
          <w:sz w:val="24"/>
          <w:szCs w:val="24"/>
        </w:rPr>
        <w:t>. Forest-plots with risk ratios for health outcomes w</w:t>
      </w:r>
      <w:r w:rsidR="00B36C20">
        <w:rPr>
          <w:rFonts w:ascii="Times New Roman" w:hAnsi="Times New Roman" w:cs="Times New Roman"/>
          <w:sz w:val="24"/>
          <w:szCs w:val="24"/>
        </w:rPr>
        <w:t>h</w:t>
      </w:r>
      <w:r w:rsidRPr="00C56567">
        <w:rPr>
          <w:rFonts w:ascii="Times New Roman" w:hAnsi="Times New Roman" w:cs="Times New Roman"/>
          <w:sz w:val="24"/>
          <w:szCs w:val="24"/>
        </w:rPr>
        <w:t xml:space="preserve">ere a comparable estimate for older adults without </w:t>
      </w:r>
      <w:r w:rsidR="00AD5894">
        <w:rPr>
          <w:rFonts w:ascii="Times New Roman" w:hAnsi="Times New Roman" w:cs="Times New Roman"/>
          <w:sz w:val="24"/>
          <w:szCs w:val="24"/>
        </w:rPr>
        <w:t>criminal</w:t>
      </w:r>
      <w:r w:rsidRPr="00C56567">
        <w:rPr>
          <w:rFonts w:ascii="Times New Roman" w:hAnsi="Times New Roman" w:cs="Times New Roman"/>
          <w:sz w:val="24"/>
          <w:szCs w:val="24"/>
        </w:rPr>
        <w:t xml:space="preserve"> history was found</w:t>
      </w:r>
      <w:r>
        <w:rPr>
          <w:rFonts w:ascii="Times New Roman" w:hAnsi="Times New Roman" w:cs="Times New Roman"/>
          <w:sz w:val="24"/>
          <w:szCs w:val="24"/>
        </w:rPr>
        <w:t>.</w:t>
      </w:r>
      <w:r w:rsidRPr="00C56567">
        <w:rPr>
          <w:rFonts w:ascii="Times New Roman" w:hAnsi="Times New Roman" w:cs="Times New Roman"/>
          <w:sz w:val="24"/>
          <w:szCs w:val="24"/>
        </w:rPr>
        <w:t xml:space="preserve"> </w:t>
      </w:r>
    </w:p>
    <w:p w14:paraId="0E9A6C49" w14:textId="77777777" w:rsidR="00117433" w:rsidRDefault="00117433" w:rsidP="0018427B">
      <w:pPr>
        <w:rPr>
          <w:rFonts w:ascii="Times New Roman" w:hAnsi="Times New Roman" w:cs="Times New Roman"/>
          <w:sz w:val="24"/>
          <w:szCs w:val="24"/>
        </w:rPr>
      </w:pPr>
      <w:r w:rsidRPr="00994579">
        <w:rPr>
          <w:rFonts w:ascii="Times New Roman" w:hAnsi="Times New Roman" w:cs="Times New Roman"/>
          <w:sz w:val="24"/>
          <w:szCs w:val="24"/>
        </w:rPr>
        <w:t>Appendix</w:t>
      </w:r>
      <w:r>
        <w:rPr>
          <w:rFonts w:ascii="Times New Roman" w:hAnsi="Times New Roman" w:cs="Times New Roman"/>
          <w:sz w:val="24"/>
          <w:szCs w:val="24"/>
        </w:rPr>
        <w:t xml:space="preserve"> E</w:t>
      </w:r>
      <w:r w:rsidRPr="00994579">
        <w:rPr>
          <w:rFonts w:ascii="Times New Roman" w:hAnsi="Times New Roman" w:cs="Times New Roman"/>
          <w:sz w:val="24"/>
          <w:szCs w:val="24"/>
        </w:rPr>
        <w:t>. Meta-regression and sub-group meta-analyses for Mental and Physical Health outcomes</w:t>
      </w:r>
    </w:p>
    <w:p w14:paraId="5538F3A0" w14:textId="77777777" w:rsidR="00117433" w:rsidRPr="00994579" w:rsidRDefault="00117433" w:rsidP="0018427B">
      <w:pPr>
        <w:rPr>
          <w:rFonts w:ascii="Times New Roman" w:hAnsi="Times New Roman" w:cs="Times New Roman"/>
          <w:sz w:val="24"/>
          <w:szCs w:val="24"/>
        </w:rPr>
      </w:pPr>
      <w:r>
        <w:rPr>
          <w:rFonts w:ascii="Times New Roman" w:hAnsi="Times New Roman" w:cs="Times New Roman"/>
          <w:sz w:val="24"/>
          <w:szCs w:val="24"/>
        </w:rPr>
        <w:t>Appendix F. Search strategy for the five databases.</w:t>
      </w:r>
    </w:p>
    <w:p w14:paraId="04E7296E" w14:textId="77777777" w:rsidR="00117433" w:rsidRDefault="00117433" w:rsidP="0018427B">
      <w:pPr>
        <w:rPr>
          <w:rFonts w:ascii="Times New Roman" w:hAnsi="Times New Roman" w:cs="Times New Roman"/>
          <w:sz w:val="24"/>
          <w:szCs w:val="24"/>
        </w:rPr>
      </w:pPr>
      <w:r>
        <w:rPr>
          <w:rFonts w:ascii="Times New Roman" w:hAnsi="Times New Roman" w:cs="Times New Roman"/>
          <w:sz w:val="24"/>
          <w:szCs w:val="24"/>
        </w:rPr>
        <w:t>Appendix G</w:t>
      </w:r>
      <w:r w:rsidRPr="00994579">
        <w:rPr>
          <w:rFonts w:ascii="Times New Roman" w:hAnsi="Times New Roman" w:cs="Times New Roman"/>
          <w:sz w:val="24"/>
          <w:szCs w:val="24"/>
        </w:rPr>
        <w:t>. Clarifications/additions to the published PROSPERO protocol</w:t>
      </w:r>
    </w:p>
    <w:p w14:paraId="332D0E72" w14:textId="77777777" w:rsidR="00117433" w:rsidRPr="00994579" w:rsidRDefault="00117433" w:rsidP="0018427B">
      <w:pPr>
        <w:rPr>
          <w:rFonts w:ascii="Times New Roman" w:hAnsi="Times New Roman" w:cs="Times New Roman"/>
          <w:sz w:val="24"/>
          <w:szCs w:val="24"/>
        </w:rPr>
      </w:pPr>
      <w:r>
        <w:rPr>
          <w:rFonts w:ascii="Times New Roman" w:hAnsi="Times New Roman" w:cs="Times New Roman"/>
          <w:sz w:val="24"/>
          <w:szCs w:val="24"/>
        </w:rPr>
        <w:t xml:space="preserve">Appendix H. Complete reference list of the 55 paper included in the systematic review and meta-analysis. </w:t>
      </w:r>
    </w:p>
    <w:p w14:paraId="628FE8B4" w14:textId="77777777" w:rsidR="00117433" w:rsidRPr="00C56567" w:rsidRDefault="00117433">
      <w:pPr>
        <w:rPr>
          <w:rFonts w:ascii="Times New Roman" w:hAnsi="Times New Roman" w:cs="Times New Roman"/>
          <w:sz w:val="24"/>
          <w:szCs w:val="24"/>
        </w:rPr>
      </w:pPr>
    </w:p>
    <w:p w14:paraId="45DF318F" w14:textId="77777777" w:rsidR="00117433" w:rsidRPr="00C56567" w:rsidRDefault="00117433">
      <w:pPr>
        <w:rPr>
          <w:rFonts w:ascii="Times New Roman" w:hAnsi="Times New Roman" w:cs="Times New Roman"/>
          <w:sz w:val="24"/>
          <w:szCs w:val="24"/>
        </w:rPr>
      </w:pPr>
    </w:p>
    <w:p w14:paraId="1E7D1192" w14:textId="77777777" w:rsidR="00117433" w:rsidRPr="00C56567" w:rsidRDefault="00117433">
      <w:pPr>
        <w:rPr>
          <w:rFonts w:ascii="Times New Roman" w:hAnsi="Times New Roman" w:cs="Times New Roman"/>
          <w:sz w:val="24"/>
          <w:szCs w:val="24"/>
        </w:rPr>
      </w:pPr>
    </w:p>
    <w:p w14:paraId="3F17C09E" w14:textId="77777777" w:rsidR="00117433" w:rsidRPr="00C56567" w:rsidRDefault="00117433">
      <w:pPr>
        <w:rPr>
          <w:rFonts w:ascii="Times New Roman" w:hAnsi="Times New Roman" w:cs="Times New Roman"/>
          <w:sz w:val="24"/>
          <w:szCs w:val="24"/>
        </w:rPr>
      </w:pPr>
    </w:p>
    <w:p w14:paraId="0D45382E" w14:textId="77777777" w:rsidR="00117433" w:rsidRPr="00C56567" w:rsidRDefault="00117433">
      <w:pPr>
        <w:rPr>
          <w:rFonts w:ascii="Times New Roman" w:hAnsi="Times New Roman" w:cs="Times New Roman"/>
          <w:sz w:val="24"/>
          <w:szCs w:val="24"/>
        </w:rPr>
      </w:pPr>
    </w:p>
    <w:p w14:paraId="3388FAD4" w14:textId="77777777" w:rsidR="00117433" w:rsidRPr="00C56567" w:rsidRDefault="00117433">
      <w:pPr>
        <w:rPr>
          <w:rFonts w:ascii="Times New Roman" w:hAnsi="Times New Roman" w:cs="Times New Roman"/>
          <w:sz w:val="24"/>
          <w:szCs w:val="24"/>
        </w:rPr>
      </w:pPr>
    </w:p>
    <w:p w14:paraId="290B60BF" w14:textId="77777777" w:rsidR="00117433" w:rsidRPr="00C56567" w:rsidRDefault="00117433">
      <w:pPr>
        <w:rPr>
          <w:rFonts w:ascii="Times New Roman" w:hAnsi="Times New Roman" w:cs="Times New Roman"/>
          <w:sz w:val="24"/>
          <w:szCs w:val="24"/>
        </w:rPr>
      </w:pPr>
    </w:p>
    <w:p w14:paraId="348B4F09" w14:textId="77777777" w:rsidR="00117433" w:rsidRDefault="00117433">
      <w:pPr>
        <w:rPr>
          <w:rFonts w:ascii="Times New Roman" w:hAnsi="Times New Roman" w:cs="Times New Roman"/>
          <w:sz w:val="24"/>
          <w:szCs w:val="24"/>
        </w:rPr>
      </w:pPr>
    </w:p>
    <w:p w14:paraId="45CC12DE" w14:textId="13DB967E" w:rsidR="00117433" w:rsidRDefault="00117433">
      <w:pPr>
        <w:rPr>
          <w:rFonts w:ascii="Times New Roman" w:hAnsi="Times New Roman" w:cs="Times New Roman"/>
          <w:sz w:val="24"/>
          <w:szCs w:val="24"/>
        </w:rPr>
      </w:pPr>
    </w:p>
    <w:p w14:paraId="6A291E43" w14:textId="76E25423" w:rsidR="00E136E2" w:rsidRDefault="00E136E2">
      <w:pPr>
        <w:rPr>
          <w:rFonts w:ascii="Times New Roman" w:hAnsi="Times New Roman" w:cs="Times New Roman"/>
          <w:b/>
          <w:sz w:val="24"/>
          <w:szCs w:val="24"/>
        </w:rPr>
      </w:pPr>
    </w:p>
    <w:p w14:paraId="63C2BE45" w14:textId="77777777" w:rsidR="00547EF0" w:rsidRDefault="00547EF0">
      <w:pPr>
        <w:rPr>
          <w:rFonts w:ascii="Times New Roman" w:hAnsi="Times New Roman" w:cs="Times New Roman"/>
          <w:b/>
          <w:sz w:val="24"/>
          <w:szCs w:val="24"/>
        </w:rPr>
      </w:pPr>
    </w:p>
    <w:p w14:paraId="40FC9C6D" w14:textId="77777777" w:rsidR="00117433" w:rsidRPr="00AF20EC" w:rsidRDefault="00117433">
      <w:pPr>
        <w:rPr>
          <w:rFonts w:ascii="Times New Roman" w:hAnsi="Times New Roman" w:cs="Times New Roman"/>
          <w:sz w:val="24"/>
          <w:szCs w:val="24"/>
        </w:rPr>
      </w:pPr>
      <w:r>
        <w:rPr>
          <w:rFonts w:ascii="Times New Roman" w:hAnsi="Times New Roman" w:cs="Times New Roman"/>
          <w:b/>
          <w:sz w:val="24"/>
          <w:szCs w:val="24"/>
        </w:rPr>
        <w:lastRenderedPageBreak/>
        <w:t>Appendix A</w:t>
      </w:r>
      <w:r w:rsidRPr="00CE07F3">
        <w:rPr>
          <w:rFonts w:ascii="Times New Roman" w:hAnsi="Times New Roman" w:cs="Times New Roman"/>
          <w:b/>
          <w:sz w:val="24"/>
          <w:szCs w:val="24"/>
        </w:rPr>
        <w:t xml:space="preserve">. Descriptive Characteristics of the 55 studies included in the </w:t>
      </w:r>
      <w:r>
        <w:rPr>
          <w:rFonts w:ascii="Times New Roman" w:hAnsi="Times New Roman" w:cs="Times New Roman"/>
          <w:b/>
          <w:sz w:val="24"/>
          <w:szCs w:val="24"/>
        </w:rPr>
        <w:t xml:space="preserve">systematic </w:t>
      </w:r>
      <w:r w:rsidRPr="00CE07F3">
        <w:rPr>
          <w:rFonts w:ascii="Times New Roman" w:hAnsi="Times New Roman" w:cs="Times New Roman"/>
          <w:b/>
          <w:sz w:val="24"/>
          <w:szCs w:val="24"/>
        </w:rPr>
        <w:t>review</w:t>
      </w:r>
      <w:r>
        <w:rPr>
          <w:rFonts w:ascii="Times New Roman" w:hAnsi="Times New Roman" w:cs="Times New Roman"/>
          <w:sz w:val="24"/>
          <w:szCs w:val="24"/>
        </w:rPr>
        <w:t xml:space="preserve">. </w:t>
      </w:r>
    </w:p>
    <w:p w14:paraId="3609C9E8" w14:textId="77777777" w:rsidR="00117433" w:rsidRDefault="00117433"/>
    <w:tbl>
      <w:tblPr>
        <w:tblW w:w="5521" w:type="pct"/>
        <w:tblInd w:w="-714" w:type="dxa"/>
        <w:tblBorders>
          <w:top w:val="single" w:sz="4" w:space="0" w:color="auto"/>
          <w:bottom w:val="single" w:sz="4" w:space="0" w:color="auto"/>
        </w:tblBorders>
        <w:tblLayout w:type="fixed"/>
        <w:tblLook w:val="04A0" w:firstRow="1" w:lastRow="0" w:firstColumn="1" w:lastColumn="0" w:noHBand="0" w:noVBand="1"/>
      </w:tblPr>
      <w:tblGrid>
        <w:gridCol w:w="1209"/>
        <w:gridCol w:w="1206"/>
        <w:gridCol w:w="900"/>
        <w:gridCol w:w="801"/>
        <w:gridCol w:w="804"/>
        <w:gridCol w:w="900"/>
        <w:gridCol w:w="900"/>
        <w:gridCol w:w="696"/>
        <w:gridCol w:w="1175"/>
        <w:gridCol w:w="1045"/>
        <w:gridCol w:w="3129"/>
        <w:gridCol w:w="2696"/>
      </w:tblGrid>
      <w:tr w:rsidR="00117433" w:rsidRPr="00AF20EC" w14:paraId="5CD5A3EA" w14:textId="77777777" w:rsidTr="0018427B">
        <w:trPr>
          <w:trHeight w:val="300"/>
        </w:trPr>
        <w:tc>
          <w:tcPr>
            <w:tcW w:w="391" w:type="pct"/>
            <w:tcBorders>
              <w:top w:val="single" w:sz="4" w:space="0" w:color="auto"/>
              <w:bottom w:val="single" w:sz="4" w:space="0" w:color="auto"/>
            </w:tcBorders>
            <w:shd w:val="clear" w:color="auto" w:fill="auto"/>
            <w:noWrap/>
            <w:hideMark/>
          </w:tcPr>
          <w:p w14:paraId="3093879F" w14:textId="77777777" w:rsidR="00117433" w:rsidRPr="00AF20EC" w:rsidRDefault="00117433" w:rsidP="0018427B">
            <w:pPr>
              <w:spacing w:after="0" w:line="240" w:lineRule="auto"/>
              <w:jc w:val="center"/>
              <w:rPr>
                <w:rFonts w:ascii="Times New Roman" w:eastAsia="Times New Roman" w:hAnsi="Times New Roman" w:cs="Times New Roman"/>
                <w:b/>
                <w:bCs/>
                <w:sz w:val="18"/>
                <w:szCs w:val="18"/>
              </w:rPr>
            </w:pPr>
            <w:r w:rsidRPr="00AF20EC">
              <w:rPr>
                <w:rFonts w:ascii="Times New Roman" w:eastAsia="Times New Roman" w:hAnsi="Times New Roman" w:cs="Times New Roman"/>
                <w:b/>
                <w:bCs/>
                <w:sz w:val="18"/>
                <w:szCs w:val="18"/>
              </w:rPr>
              <w:t>First author</w:t>
            </w:r>
          </w:p>
        </w:tc>
        <w:tc>
          <w:tcPr>
            <w:tcW w:w="390" w:type="pct"/>
            <w:tcBorders>
              <w:top w:val="single" w:sz="4" w:space="0" w:color="auto"/>
              <w:bottom w:val="single" w:sz="4" w:space="0" w:color="auto"/>
            </w:tcBorders>
            <w:shd w:val="clear" w:color="auto" w:fill="auto"/>
            <w:noWrap/>
            <w:hideMark/>
          </w:tcPr>
          <w:p w14:paraId="26C6BD66" w14:textId="77777777" w:rsidR="00117433" w:rsidRPr="00AF20EC" w:rsidRDefault="00117433" w:rsidP="0018427B">
            <w:pPr>
              <w:spacing w:after="0" w:line="240" w:lineRule="auto"/>
              <w:jc w:val="center"/>
              <w:rPr>
                <w:rFonts w:ascii="Times New Roman" w:eastAsia="Times New Roman" w:hAnsi="Times New Roman" w:cs="Times New Roman"/>
                <w:b/>
                <w:bCs/>
                <w:sz w:val="18"/>
                <w:szCs w:val="18"/>
              </w:rPr>
            </w:pPr>
            <w:r w:rsidRPr="00AF20EC">
              <w:rPr>
                <w:rFonts w:ascii="Times New Roman" w:eastAsia="Times New Roman" w:hAnsi="Times New Roman" w:cs="Times New Roman"/>
                <w:b/>
                <w:bCs/>
                <w:sz w:val="18"/>
                <w:szCs w:val="18"/>
              </w:rPr>
              <w:t>Design</w:t>
            </w:r>
          </w:p>
        </w:tc>
        <w:tc>
          <w:tcPr>
            <w:tcW w:w="291" w:type="pct"/>
            <w:tcBorders>
              <w:top w:val="single" w:sz="4" w:space="0" w:color="auto"/>
              <w:bottom w:val="single" w:sz="4" w:space="0" w:color="auto"/>
            </w:tcBorders>
            <w:shd w:val="clear" w:color="auto" w:fill="auto"/>
            <w:noWrap/>
            <w:hideMark/>
          </w:tcPr>
          <w:p w14:paraId="315CB557" w14:textId="77777777" w:rsidR="00117433" w:rsidRPr="00AF20EC" w:rsidRDefault="00117433" w:rsidP="0018427B">
            <w:pPr>
              <w:spacing w:after="0" w:line="240" w:lineRule="auto"/>
              <w:jc w:val="center"/>
              <w:rPr>
                <w:rFonts w:ascii="Times New Roman" w:eastAsia="Times New Roman" w:hAnsi="Times New Roman" w:cs="Times New Roman"/>
                <w:b/>
                <w:bCs/>
                <w:sz w:val="18"/>
                <w:szCs w:val="18"/>
              </w:rPr>
            </w:pPr>
            <w:r w:rsidRPr="00AF20EC">
              <w:rPr>
                <w:rFonts w:ascii="Times New Roman" w:eastAsia="Times New Roman" w:hAnsi="Times New Roman" w:cs="Times New Roman"/>
                <w:b/>
                <w:bCs/>
                <w:sz w:val="18"/>
                <w:szCs w:val="18"/>
              </w:rPr>
              <w:t>Country</w:t>
            </w:r>
          </w:p>
        </w:tc>
        <w:tc>
          <w:tcPr>
            <w:tcW w:w="259" w:type="pct"/>
            <w:tcBorders>
              <w:top w:val="single" w:sz="4" w:space="0" w:color="auto"/>
              <w:bottom w:val="single" w:sz="4" w:space="0" w:color="auto"/>
            </w:tcBorders>
            <w:shd w:val="clear" w:color="auto" w:fill="auto"/>
            <w:noWrap/>
            <w:hideMark/>
          </w:tcPr>
          <w:p w14:paraId="4CA5A8CA" w14:textId="77777777" w:rsidR="00117433" w:rsidRPr="00AF20EC" w:rsidRDefault="00117433" w:rsidP="0018427B">
            <w:pPr>
              <w:spacing w:after="0" w:line="240" w:lineRule="auto"/>
              <w:jc w:val="center"/>
              <w:rPr>
                <w:rFonts w:ascii="Times New Roman" w:eastAsia="Times New Roman" w:hAnsi="Times New Roman" w:cs="Times New Roman"/>
                <w:b/>
                <w:bCs/>
                <w:sz w:val="18"/>
                <w:szCs w:val="18"/>
              </w:rPr>
            </w:pPr>
            <w:r w:rsidRPr="00AF20EC">
              <w:rPr>
                <w:rFonts w:ascii="Times New Roman" w:eastAsia="Times New Roman" w:hAnsi="Times New Roman" w:cs="Times New Roman"/>
                <w:b/>
                <w:bCs/>
                <w:sz w:val="18"/>
                <w:szCs w:val="18"/>
              </w:rPr>
              <w:t>Age Range</w:t>
            </w:r>
          </w:p>
        </w:tc>
        <w:tc>
          <w:tcPr>
            <w:tcW w:w="260" w:type="pct"/>
            <w:tcBorders>
              <w:top w:val="single" w:sz="4" w:space="0" w:color="auto"/>
              <w:bottom w:val="single" w:sz="4" w:space="0" w:color="auto"/>
            </w:tcBorders>
            <w:shd w:val="clear" w:color="auto" w:fill="auto"/>
            <w:noWrap/>
            <w:hideMark/>
          </w:tcPr>
          <w:p w14:paraId="0A493397" w14:textId="77777777" w:rsidR="00117433" w:rsidRPr="00AF20EC" w:rsidRDefault="00117433" w:rsidP="0018427B">
            <w:pPr>
              <w:spacing w:after="0" w:line="240" w:lineRule="auto"/>
              <w:jc w:val="center"/>
              <w:rPr>
                <w:rFonts w:ascii="Times New Roman" w:eastAsia="Times New Roman" w:hAnsi="Times New Roman" w:cs="Times New Roman"/>
                <w:b/>
                <w:bCs/>
                <w:sz w:val="18"/>
                <w:szCs w:val="18"/>
              </w:rPr>
            </w:pPr>
            <w:r w:rsidRPr="00AF20EC">
              <w:rPr>
                <w:rFonts w:ascii="Times New Roman" w:eastAsia="Times New Roman" w:hAnsi="Times New Roman" w:cs="Times New Roman"/>
                <w:b/>
                <w:bCs/>
                <w:sz w:val="18"/>
                <w:szCs w:val="18"/>
              </w:rPr>
              <w:t>Mean Age (</w:t>
            </w:r>
            <w:proofErr w:type="spellStart"/>
            <w:r w:rsidRPr="00AF20EC">
              <w:rPr>
                <w:rFonts w:ascii="Times New Roman" w:eastAsia="Times New Roman" w:hAnsi="Times New Roman" w:cs="Times New Roman"/>
                <w:b/>
                <w:bCs/>
                <w:sz w:val="18"/>
                <w:szCs w:val="18"/>
              </w:rPr>
              <w:t>sd</w:t>
            </w:r>
            <w:proofErr w:type="spellEnd"/>
            <w:r w:rsidRPr="00AF20EC">
              <w:rPr>
                <w:rFonts w:ascii="Times New Roman" w:eastAsia="Times New Roman" w:hAnsi="Times New Roman" w:cs="Times New Roman"/>
                <w:b/>
                <w:bCs/>
                <w:sz w:val="18"/>
                <w:szCs w:val="18"/>
              </w:rPr>
              <w:t>)</w:t>
            </w:r>
          </w:p>
        </w:tc>
        <w:tc>
          <w:tcPr>
            <w:tcW w:w="291" w:type="pct"/>
            <w:tcBorders>
              <w:top w:val="single" w:sz="4" w:space="0" w:color="auto"/>
              <w:bottom w:val="single" w:sz="4" w:space="0" w:color="auto"/>
            </w:tcBorders>
            <w:shd w:val="clear" w:color="auto" w:fill="auto"/>
            <w:noWrap/>
            <w:hideMark/>
          </w:tcPr>
          <w:p w14:paraId="354CD20B" w14:textId="77777777" w:rsidR="00117433" w:rsidRPr="00AF20EC" w:rsidRDefault="00117433" w:rsidP="0018427B">
            <w:pPr>
              <w:spacing w:after="0" w:line="240" w:lineRule="auto"/>
              <w:jc w:val="center"/>
              <w:rPr>
                <w:rFonts w:ascii="Times New Roman" w:eastAsia="Times New Roman" w:hAnsi="Times New Roman" w:cs="Times New Roman"/>
                <w:b/>
                <w:bCs/>
                <w:sz w:val="18"/>
                <w:szCs w:val="18"/>
              </w:rPr>
            </w:pPr>
            <w:r w:rsidRPr="00AF20EC">
              <w:rPr>
                <w:rFonts w:ascii="Times New Roman" w:eastAsia="Times New Roman" w:hAnsi="Times New Roman" w:cs="Times New Roman"/>
                <w:b/>
                <w:bCs/>
                <w:sz w:val="18"/>
                <w:szCs w:val="18"/>
              </w:rPr>
              <w:t>Sample size</w:t>
            </w:r>
          </w:p>
        </w:tc>
        <w:tc>
          <w:tcPr>
            <w:tcW w:w="291" w:type="pct"/>
            <w:tcBorders>
              <w:top w:val="single" w:sz="4" w:space="0" w:color="auto"/>
              <w:bottom w:val="single" w:sz="4" w:space="0" w:color="auto"/>
            </w:tcBorders>
            <w:shd w:val="clear" w:color="auto" w:fill="auto"/>
            <w:noWrap/>
            <w:hideMark/>
          </w:tcPr>
          <w:p w14:paraId="5F22AD96" w14:textId="77777777" w:rsidR="00117433" w:rsidRPr="00AF20EC" w:rsidRDefault="00117433" w:rsidP="0018427B">
            <w:pPr>
              <w:spacing w:after="0" w:line="240" w:lineRule="auto"/>
              <w:jc w:val="center"/>
              <w:rPr>
                <w:rFonts w:ascii="Times New Roman" w:eastAsia="Times New Roman" w:hAnsi="Times New Roman" w:cs="Times New Roman"/>
                <w:b/>
                <w:bCs/>
                <w:sz w:val="18"/>
                <w:szCs w:val="18"/>
              </w:rPr>
            </w:pPr>
            <w:r w:rsidRPr="00AF20EC">
              <w:rPr>
                <w:rFonts w:ascii="Times New Roman" w:eastAsia="Times New Roman" w:hAnsi="Times New Roman" w:cs="Times New Roman"/>
                <w:b/>
                <w:bCs/>
                <w:sz w:val="18"/>
                <w:szCs w:val="18"/>
              </w:rPr>
              <w:t>Gender</w:t>
            </w:r>
          </w:p>
        </w:tc>
        <w:tc>
          <w:tcPr>
            <w:tcW w:w="225" w:type="pct"/>
            <w:tcBorders>
              <w:top w:val="single" w:sz="4" w:space="0" w:color="auto"/>
              <w:bottom w:val="single" w:sz="4" w:space="0" w:color="auto"/>
            </w:tcBorders>
            <w:shd w:val="clear" w:color="auto" w:fill="auto"/>
            <w:noWrap/>
            <w:hideMark/>
          </w:tcPr>
          <w:p w14:paraId="506A392B" w14:textId="77777777" w:rsidR="00117433" w:rsidRPr="00AF20EC" w:rsidRDefault="00117433" w:rsidP="0018427B">
            <w:pPr>
              <w:spacing w:after="0" w:line="240" w:lineRule="auto"/>
              <w:jc w:val="center"/>
              <w:rPr>
                <w:rFonts w:ascii="Times New Roman" w:eastAsia="Times New Roman" w:hAnsi="Times New Roman" w:cs="Times New Roman"/>
                <w:b/>
                <w:sz w:val="18"/>
                <w:szCs w:val="18"/>
              </w:rPr>
            </w:pPr>
            <w:r w:rsidRPr="00AF20EC">
              <w:rPr>
                <w:rFonts w:ascii="Times New Roman" w:eastAsia="Times New Roman" w:hAnsi="Times New Roman" w:cs="Times New Roman"/>
                <w:b/>
                <w:sz w:val="18"/>
                <w:szCs w:val="18"/>
              </w:rPr>
              <w:t>% of males</w:t>
            </w:r>
          </w:p>
        </w:tc>
        <w:tc>
          <w:tcPr>
            <w:tcW w:w="380" w:type="pct"/>
            <w:tcBorders>
              <w:top w:val="single" w:sz="4" w:space="0" w:color="auto"/>
              <w:bottom w:val="single" w:sz="4" w:space="0" w:color="auto"/>
            </w:tcBorders>
            <w:shd w:val="clear" w:color="auto" w:fill="auto"/>
            <w:noWrap/>
            <w:hideMark/>
          </w:tcPr>
          <w:p w14:paraId="1620131F" w14:textId="77777777" w:rsidR="00117433" w:rsidRPr="00AF20EC" w:rsidRDefault="00117433" w:rsidP="0018427B">
            <w:pPr>
              <w:spacing w:after="0" w:line="240" w:lineRule="auto"/>
              <w:jc w:val="center"/>
              <w:rPr>
                <w:rFonts w:ascii="Times New Roman" w:eastAsia="Times New Roman" w:hAnsi="Times New Roman" w:cs="Times New Roman"/>
                <w:b/>
                <w:bCs/>
                <w:sz w:val="18"/>
                <w:szCs w:val="18"/>
              </w:rPr>
            </w:pPr>
            <w:r w:rsidRPr="00AF20EC">
              <w:rPr>
                <w:rFonts w:ascii="Times New Roman" w:eastAsia="Times New Roman" w:hAnsi="Times New Roman" w:cs="Times New Roman"/>
                <w:b/>
                <w:bCs/>
                <w:sz w:val="18"/>
                <w:szCs w:val="18"/>
              </w:rPr>
              <w:t>Sample Type</w:t>
            </w:r>
          </w:p>
        </w:tc>
        <w:tc>
          <w:tcPr>
            <w:tcW w:w="338" w:type="pct"/>
            <w:tcBorders>
              <w:top w:val="single" w:sz="4" w:space="0" w:color="auto"/>
              <w:bottom w:val="single" w:sz="4" w:space="0" w:color="auto"/>
            </w:tcBorders>
            <w:shd w:val="clear" w:color="auto" w:fill="auto"/>
            <w:noWrap/>
            <w:hideMark/>
          </w:tcPr>
          <w:p w14:paraId="678A4056" w14:textId="77777777" w:rsidR="00117433" w:rsidRPr="00AF20EC" w:rsidRDefault="00117433" w:rsidP="0018427B">
            <w:pPr>
              <w:spacing w:after="0" w:line="240" w:lineRule="auto"/>
              <w:jc w:val="center"/>
              <w:rPr>
                <w:rFonts w:ascii="Times New Roman" w:eastAsia="Times New Roman" w:hAnsi="Times New Roman" w:cs="Times New Roman"/>
                <w:b/>
                <w:bCs/>
                <w:sz w:val="18"/>
                <w:szCs w:val="18"/>
              </w:rPr>
            </w:pPr>
            <w:r w:rsidRPr="00AF20EC">
              <w:rPr>
                <w:rFonts w:ascii="Times New Roman" w:eastAsia="Times New Roman" w:hAnsi="Times New Roman" w:cs="Times New Roman"/>
                <w:b/>
                <w:bCs/>
                <w:sz w:val="18"/>
                <w:szCs w:val="18"/>
              </w:rPr>
              <w:t>Category outcomes</w:t>
            </w:r>
          </w:p>
        </w:tc>
        <w:tc>
          <w:tcPr>
            <w:tcW w:w="1012" w:type="pct"/>
            <w:tcBorders>
              <w:top w:val="single" w:sz="4" w:space="0" w:color="auto"/>
              <w:bottom w:val="single" w:sz="4" w:space="0" w:color="auto"/>
            </w:tcBorders>
          </w:tcPr>
          <w:p w14:paraId="3DD3064C" w14:textId="77777777" w:rsidR="00117433" w:rsidRPr="00C33CB3" w:rsidRDefault="00117433" w:rsidP="0018427B">
            <w:pPr>
              <w:spacing w:after="0" w:line="240" w:lineRule="auto"/>
              <w:rPr>
                <w:rFonts w:ascii="Times New Roman" w:eastAsia="Times New Roman" w:hAnsi="Times New Roman" w:cs="Times New Roman"/>
                <w:b/>
                <w:bCs/>
                <w:color w:val="000000"/>
                <w:sz w:val="18"/>
                <w:szCs w:val="18"/>
              </w:rPr>
            </w:pPr>
            <w:r w:rsidRPr="00C33CB3">
              <w:rPr>
                <w:rFonts w:ascii="Times New Roman" w:eastAsia="Times New Roman" w:hAnsi="Times New Roman" w:cs="Times New Roman"/>
                <w:b/>
                <w:bCs/>
                <w:color w:val="000000"/>
                <w:sz w:val="18"/>
                <w:szCs w:val="18"/>
              </w:rPr>
              <w:t>Specific Health Outcomes</w:t>
            </w:r>
          </w:p>
        </w:tc>
        <w:tc>
          <w:tcPr>
            <w:tcW w:w="872" w:type="pct"/>
            <w:tcBorders>
              <w:top w:val="single" w:sz="4" w:space="0" w:color="auto"/>
              <w:bottom w:val="single" w:sz="4" w:space="0" w:color="auto"/>
            </w:tcBorders>
            <w:shd w:val="clear" w:color="auto" w:fill="auto"/>
            <w:noWrap/>
            <w:hideMark/>
          </w:tcPr>
          <w:p w14:paraId="63A57064" w14:textId="77777777" w:rsidR="00117433" w:rsidRPr="00AF20EC" w:rsidRDefault="00117433" w:rsidP="0018427B">
            <w:pPr>
              <w:spacing w:after="0" w:line="240" w:lineRule="auto"/>
              <w:jc w:val="center"/>
              <w:rPr>
                <w:rFonts w:ascii="Times New Roman" w:eastAsia="Times New Roman" w:hAnsi="Times New Roman" w:cs="Times New Roman"/>
                <w:b/>
                <w:bCs/>
                <w:color w:val="000000"/>
                <w:sz w:val="18"/>
                <w:szCs w:val="18"/>
              </w:rPr>
            </w:pPr>
            <w:r w:rsidRPr="00AF20EC">
              <w:rPr>
                <w:rFonts w:ascii="Times New Roman" w:eastAsia="Times New Roman" w:hAnsi="Times New Roman" w:cs="Times New Roman"/>
                <w:b/>
                <w:bCs/>
                <w:color w:val="000000"/>
                <w:sz w:val="18"/>
                <w:szCs w:val="18"/>
              </w:rPr>
              <w:t>Assessment Method</w:t>
            </w:r>
          </w:p>
        </w:tc>
      </w:tr>
      <w:tr w:rsidR="00117433" w:rsidRPr="00AF20EC" w14:paraId="5EEA8D56" w14:textId="77777777" w:rsidTr="0018427B">
        <w:trPr>
          <w:trHeight w:val="300"/>
        </w:trPr>
        <w:tc>
          <w:tcPr>
            <w:tcW w:w="391" w:type="pct"/>
            <w:tcBorders>
              <w:top w:val="single" w:sz="4" w:space="0" w:color="auto"/>
            </w:tcBorders>
            <w:shd w:val="clear" w:color="auto" w:fill="auto"/>
            <w:noWrap/>
            <w:hideMark/>
          </w:tcPr>
          <w:p w14:paraId="0AFE1DF4"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Al-</w:t>
            </w:r>
            <w:proofErr w:type="spellStart"/>
            <w:r w:rsidRPr="00AF20EC">
              <w:rPr>
                <w:rFonts w:ascii="Times New Roman" w:eastAsia="Times New Roman" w:hAnsi="Times New Roman" w:cs="Times New Roman"/>
                <w:sz w:val="18"/>
                <w:szCs w:val="18"/>
              </w:rPr>
              <w:t>Rousan</w:t>
            </w:r>
            <w:proofErr w:type="spellEnd"/>
            <w:r w:rsidRPr="00AF20EC">
              <w:rPr>
                <w:rFonts w:ascii="Times New Roman" w:eastAsia="Times New Roman" w:hAnsi="Times New Roman" w:cs="Times New Roman"/>
                <w:sz w:val="18"/>
                <w:szCs w:val="18"/>
              </w:rPr>
              <w:t xml:space="preserve"> (2017)</w:t>
            </w:r>
          </w:p>
          <w:p w14:paraId="51CFDA3A"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390" w:type="pct"/>
            <w:tcBorders>
              <w:top w:val="single" w:sz="4" w:space="0" w:color="auto"/>
            </w:tcBorders>
            <w:shd w:val="clear" w:color="auto" w:fill="auto"/>
            <w:noWrap/>
            <w:hideMark/>
          </w:tcPr>
          <w:p w14:paraId="2DF3D2F1"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Cross-sectional </w:t>
            </w:r>
          </w:p>
        </w:tc>
        <w:tc>
          <w:tcPr>
            <w:tcW w:w="291" w:type="pct"/>
            <w:tcBorders>
              <w:top w:val="single" w:sz="4" w:space="0" w:color="auto"/>
            </w:tcBorders>
            <w:shd w:val="clear" w:color="auto" w:fill="auto"/>
            <w:noWrap/>
            <w:hideMark/>
          </w:tcPr>
          <w:p w14:paraId="7DF0224B"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USA</w:t>
            </w:r>
          </w:p>
        </w:tc>
        <w:tc>
          <w:tcPr>
            <w:tcW w:w="259" w:type="pct"/>
            <w:tcBorders>
              <w:top w:val="single" w:sz="4" w:space="0" w:color="auto"/>
            </w:tcBorders>
            <w:shd w:val="clear" w:color="auto" w:fill="auto"/>
            <w:noWrap/>
            <w:hideMark/>
          </w:tcPr>
          <w:p w14:paraId="006080AD"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50-88</w:t>
            </w:r>
          </w:p>
        </w:tc>
        <w:tc>
          <w:tcPr>
            <w:tcW w:w="260" w:type="pct"/>
            <w:tcBorders>
              <w:top w:val="single" w:sz="4" w:space="0" w:color="auto"/>
            </w:tcBorders>
            <w:shd w:val="clear" w:color="auto" w:fill="auto"/>
            <w:noWrap/>
            <w:hideMark/>
          </w:tcPr>
          <w:p w14:paraId="11350FD8"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57.2 (6.8)</w:t>
            </w:r>
          </w:p>
        </w:tc>
        <w:tc>
          <w:tcPr>
            <w:tcW w:w="291" w:type="pct"/>
            <w:tcBorders>
              <w:top w:val="single" w:sz="4" w:space="0" w:color="auto"/>
            </w:tcBorders>
            <w:shd w:val="clear" w:color="auto" w:fill="auto"/>
            <w:noWrap/>
            <w:hideMark/>
          </w:tcPr>
          <w:p w14:paraId="3BAD7E47"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1467</w:t>
            </w:r>
          </w:p>
        </w:tc>
        <w:tc>
          <w:tcPr>
            <w:tcW w:w="291" w:type="pct"/>
            <w:tcBorders>
              <w:top w:val="single" w:sz="4" w:space="0" w:color="auto"/>
            </w:tcBorders>
            <w:shd w:val="clear" w:color="auto" w:fill="auto"/>
            <w:noWrap/>
            <w:hideMark/>
          </w:tcPr>
          <w:p w14:paraId="09D24378"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MF</w:t>
            </w:r>
          </w:p>
        </w:tc>
        <w:tc>
          <w:tcPr>
            <w:tcW w:w="225" w:type="pct"/>
            <w:tcBorders>
              <w:top w:val="single" w:sz="4" w:space="0" w:color="auto"/>
            </w:tcBorders>
            <w:shd w:val="clear" w:color="auto" w:fill="auto"/>
            <w:noWrap/>
            <w:hideMark/>
          </w:tcPr>
          <w:p w14:paraId="6272F7D5"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93.4</w:t>
            </w:r>
          </w:p>
        </w:tc>
        <w:tc>
          <w:tcPr>
            <w:tcW w:w="380" w:type="pct"/>
            <w:tcBorders>
              <w:top w:val="single" w:sz="4" w:space="0" w:color="auto"/>
            </w:tcBorders>
            <w:shd w:val="clear" w:color="auto" w:fill="auto"/>
            <w:noWrap/>
            <w:hideMark/>
          </w:tcPr>
          <w:p w14:paraId="6F9A8AC8"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Prisoners</w:t>
            </w:r>
          </w:p>
        </w:tc>
        <w:tc>
          <w:tcPr>
            <w:tcW w:w="338" w:type="pct"/>
            <w:tcBorders>
              <w:top w:val="single" w:sz="4" w:space="0" w:color="auto"/>
            </w:tcBorders>
            <w:shd w:val="clear" w:color="auto" w:fill="auto"/>
            <w:noWrap/>
            <w:hideMark/>
          </w:tcPr>
          <w:p w14:paraId="16CB03C9"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MH</w:t>
            </w:r>
          </w:p>
        </w:tc>
        <w:tc>
          <w:tcPr>
            <w:tcW w:w="1012" w:type="pct"/>
            <w:tcBorders>
              <w:top w:val="single" w:sz="4" w:space="0" w:color="auto"/>
            </w:tcBorders>
          </w:tcPr>
          <w:p w14:paraId="055CE381" w14:textId="77777777" w:rsidR="00117433" w:rsidRPr="00C33CB3" w:rsidRDefault="00117433" w:rsidP="0018427B">
            <w:pPr>
              <w:spacing w:after="0" w:line="240" w:lineRule="auto"/>
              <w:rPr>
                <w:rFonts w:ascii="Times New Roman" w:eastAsia="Times New Roman" w:hAnsi="Times New Roman" w:cs="Times New Roman"/>
                <w:sz w:val="18"/>
                <w:szCs w:val="18"/>
              </w:rPr>
            </w:pPr>
            <w:r w:rsidRPr="00C33CB3">
              <w:rPr>
                <w:rFonts w:ascii="Times New Roman" w:hAnsi="Times New Roman" w:cs="Times New Roman"/>
                <w:color w:val="000000"/>
                <w:sz w:val="18"/>
                <w:szCs w:val="18"/>
              </w:rPr>
              <w:t>Psychosomatic disorders, Eating disorders, Sexual disorders,   Dementia, Psychotic disorder,  Schizophrenia,  PTSD,  Anxiety disorders,   Bipolar disorder, Dysthymia, Depression, Personality disorders, Alcohol abuse, SUD.</w:t>
            </w:r>
          </w:p>
        </w:tc>
        <w:tc>
          <w:tcPr>
            <w:tcW w:w="872" w:type="pct"/>
            <w:tcBorders>
              <w:top w:val="single" w:sz="4" w:space="0" w:color="auto"/>
            </w:tcBorders>
            <w:shd w:val="clear" w:color="auto" w:fill="auto"/>
            <w:noWrap/>
            <w:hideMark/>
          </w:tcPr>
          <w:p w14:paraId="57908927" w14:textId="77777777" w:rsidR="00117433" w:rsidRPr="00AF20EC" w:rsidRDefault="00117433" w:rsidP="0018427B">
            <w:pPr>
              <w:spacing w:after="0" w:line="240" w:lineRule="auto"/>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Medical/Jail records review</w:t>
            </w:r>
          </w:p>
        </w:tc>
      </w:tr>
      <w:tr w:rsidR="00117433" w:rsidRPr="00AF20EC" w14:paraId="6ECD6FB9" w14:textId="77777777" w:rsidTr="0018427B">
        <w:trPr>
          <w:trHeight w:val="300"/>
        </w:trPr>
        <w:tc>
          <w:tcPr>
            <w:tcW w:w="391" w:type="pct"/>
            <w:shd w:val="clear" w:color="auto" w:fill="auto"/>
            <w:noWrap/>
            <w:hideMark/>
          </w:tcPr>
          <w:p w14:paraId="673CF2DB"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Arndt (2002)</w:t>
            </w:r>
          </w:p>
        </w:tc>
        <w:tc>
          <w:tcPr>
            <w:tcW w:w="390" w:type="pct"/>
            <w:shd w:val="clear" w:color="auto" w:fill="auto"/>
            <w:noWrap/>
            <w:hideMark/>
          </w:tcPr>
          <w:p w14:paraId="283DBADD"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Cross-sectional  </w:t>
            </w:r>
          </w:p>
        </w:tc>
        <w:tc>
          <w:tcPr>
            <w:tcW w:w="291" w:type="pct"/>
            <w:shd w:val="clear" w:color="auto" w:fill="auto"/>
            <w:noWrap/>
            <w:hideMark/>
          </w:tcPr>
          <w:p w14:paraId="63367B1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USA</w:t>
            </w:r>
          </w:p>
        </w:tc>
        <w:tc>
          <w:tcPr>
            <w:tcW w:w="259" w:type="pct"/>
            <w:shd w:val="clear" w:color="auto" w:fill="auto"/>
            <w:noWrap/>
            <w:hideMark/>
          </w:tcPr>
          <w:p w14:paraId="3C1BF94B"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55-83</w:t>
            </w:r>
          </w:p>
        </w:tc>
        <w:tc>
          <w:tcPr>
            <w:tcW w:w="260" w:type="pct"/>
            <w:shd w:val="clear" w:color="auto" w:fill="auto"/>
            <w:noWrap/>
            <w:hideMark/>
          </w:tcPr>
          <w:p w14:paraId="18377BFA"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61.31 (5.79)</w:t>
            </w:r>
          </w:p>
        </w:tc>
        <w:tc>
          <w:tcPr>
            <w:tcW w:w="291" w:type="pct"/>
            <w:shd w:val="clear" w:color="auto" w:fill="auto"/>
            <w:noWrap/>
            <w:hideMark/>
          </w:tcPr>
          <w:p w14:paraId="239BF579"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127</w:t>
            </w:r>
          </w:p>
        </w:tc>
        <w:tc>
          <w:tcPr>
            <w:tcW w:w="291" w:type="pct"/>
            <w:shd w:val="clear" w:color="auto" w:fill="auto"/>
            <w:noWrap/>
            <w:hideMark/>
          </w:tcPr>
          <w:p w14:paraId="3124D9A8"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MF</w:t>
            </w:r>
          </w:p>
        </w:tc>
        <w:tc>
          <w:tcPr>
            <w:tcW w:w="225" w:type="pct"/>
            <w:shd w:val="clear" w:color="auto" w:fill="auto"/>
            <w:noWrap/>
            <w:hideMark/>
          </w:tcPr>
          <w:p w14:paraId="6DBECC6F"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94.5</w:t>
            </w:r>
          </w:p>
        </w:tc>
        <w:tc>
          <w:tcPr>
            <w:tcW w:w="380" w:type="pct"/>
            <w:shd w:val="clear" w:color="auto" w:fill="auto"/>
            <w:noWrap/>
            <w:hideMark/>
          </w:tcPr>
          <w:p w14:paraId="4BB5A653"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hideMark/>
          </w:tcPr>
          <w:p w14:paraId="12BA9C7D"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MH</w:t>
            </w:r>
          </w:p>
        </w:tc>
        <w:tc>
          <w:tcPr>
            <w:tcW w:w="1012" w:type="pct"/>
          </w:tcPr>
          <w:p w14:paraId="1C123530" w14:textId="77777777" w:rsidR="00117433" w:rsidRPr="00C33CB3" w:rsidRDefault="00117433" w:rsidP="0018427B">
            <w:pPr>
              <w:spacing w:after="0" w:line="240" w:lineRule="auto"/>
              <w:rPr>
                <w:rFonts w:ascii="Times New Roman" w:eastAsia="Times New Roman" w:hAnsi="Times New Roman" w:cs="Times New Roman"/>
                <w:sz w:val="18"/>
                <w:szCs w:val="18"/>
              </w:rPr>
            </w:pPr>
            <w:r w:rsidRPr="00C33CB3">
              <w:rPr>
                <w:rFonts w:ascii="Times New Roman" w:hAnsi="Times New Roman" w:cs="Times New Roman"/>
                <w:color w:val="000000"/>
                <w:sz w:val="18"/>
                <w:szCs w:val="18"/>
              </w:rPr>
              <w:t>Alcohol abuse.</w:t>
            </w:r>
          </w:p>
        </w:tc>
        <w:tc>
          <w:tcPr>
            <w:tcW w:w="872" w:type="pct"/>
            <w:shd w:val="clear" w:color="auto" w:fill="auto"/>
            <w:noWrap/>
            <w:hideMark/>
          </w:tcPr>
          <w:p w14:paraId="018F3ABF" w14:textId="77777777" w:rsidR="00117433" w:rsidRPr="00AF20EC" w:rsidRDefault="00117433" w:rsidP="0018427B">
            <w:pPr>
              <w:spacing w:after="0" w:line="240" w:lineRule="auto"/>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Medical/Jail records review</w:t>
            </w:r>
          </w:p>
        </w:tc>
      </w:tr>
      <w:tr w:rsidR="00117433" w:rsidRPr="00AF20EC" w14:paraId="1A090378" w14:textId="77777777" w:rsidTr="0018427B">
        <w:trPr>
          <w:trHeight w:val="300"/>
        </w:trPr>
        <w:tc>
          <w:tcPr>
            <w:tcW w:w="391" w:type="pct"/>
            <w:shd w:val="clear" w:color="auto" w:fill="auto"/>
            <w:noWrap/>
            <w:hideMark/>
          </w:tcPr>
          <w:p w14:paraId="5A441134"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Baillargeon (2009)</w:t>
            </w:r>
          </w:p>
          <w:p w14:paraId="0054ED28"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390" w:type="pct"/>
            <w:shd w:val="clear" w:color="auto" w:fill="auto"/>
            <w:noWrap/>
            <w:hideMark/>
          </w:tcPr>
          <w:p w14:paraId="551AD545"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Retrospective cohort</w:t>
            </w:r>
          </w:p>
        </w:tc>
        <w:tc>
          <w:tcPr>
            <w:tcW w:w="291" w:type="pct"/>
            <w:shd w:val="clear" w:color="auto" w:fill="auto"/>
            <w:noWrap/>
            <w:hideMark/>
          </w:tcPr>
          <w:p w14:paraId="0174ABB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USA</w:t>
            </w:r>
          </w:p>
        </w:tc>
        <w:tc>
          <w:tcPr>
            <w:tcW w:w="259" w:type="pct"/>
            <w:shd w:val="clear" w:color="auto" w:fill="auto"/>
            <w:noWrap/>
            <w:hideMark/>
          </w:tcPr>
          <w:p w14:paraId="73EB24D9"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50</w:t>
            </w:r>
          </w:p>
        </w:tc>
        <w:tc>
          <w:tcPr>
            <w:tcW w:w="260" w:type="pct"/>
            <w:shd w:val="clear" w:color="auto" w:fill="auto"/>
            <w:noWrap/>
            <w:hideMark/>
          </w:tcPr>
          <w:p w14:paraId="1EF19597"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291" w:type="pct"/>
            <w:shd w:val="clear" w:color="auto" w:fill="auto"/>
            <w:noWrap/>
            <w:hideMark/>
          </w:tcPr>
          <w:p w14:paraId="35049181"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31013</w:t>
            </w:r>
          </w:p>
        </w:tc>
        <w:tc>
          <w:tcPr>
            <w:tcW w:w="291" w:type="pct"/>
            <w:shd w:val="clear" w:color="auto" w:fill="auto"/>
            <w:noWrap/>
            <w:hideMark/>
          </w:tcPr>
          <w:p w14:paraId="0B4EDEE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MF</w:t>
            </w:r>
          </w:p>
        </w:tc>
        <w:tc>
          <w:tcPr>
            <w:tcW w:w="225" w:type="pct"/>
            <w:shd w:val="clear" w:color="auto" w:fill="auto"/>
            <w:noWrap/>
            <w:hideMark/>
          </w:tcPr>
          <w:p w14:paraId="6BCAF48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380" w:type="pct"/>
            <w:shd w:val="clear" w:color="auto" w:fill="auto"/>
            <w:noWrap/>
            <w:hideMark/>
          </w:tcPr>
          <w:p w14:paraId="6412BA8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hideMark/>
          </w:tcPr>
          <w:p w14:paraId="3D899ED6" w14:textId="77777777" w:rsidR="00117433" w:rsidRPr="00AF20EC" w:rsidRDefault="00117433" w:rsidP="0018427B">
            <w:pPr>
              <w:spacing w:after="0" w:line="240" w:lineRule="auto"/>
              <w:jc w:val="center"/>
              <w:rPr>
                <w:rFonts w:ascii="Times New Roman" w:eastAsia="Times New Roman" w:hAnsi="Times New Roman" w:cs="Times New Roman"/>
                <w:color w:val="000000"/>
                <w:sz w:val="18"/>
                <w:szCs w:val="18"/>
              </w:rPr>
            </w:pPr>
            <w:r w:rsidRPr="00AF20EC">
              <w:rPr>
                <w:rFonts w:ascii="Times New Roman" w:eastAsia="Times New Roman" w:hAnsi="Times New Roman" w:cs="Times New Roman"/>
                <w:sz w:val="18"/>
                <w:szCs w:val="18"/>
              </w:rPr>
              <w:t>MH</w:t>
            </w:r>
          </w:p>
        </w:tc>
        <w:tc>
          <w:tcPr>
            <w:tcW w:w="1012" w:type="pct"/>
          </w:tcPr>
          <w:p w14:paraId="639F4584" w14:textId="77777777" w:rsidR="00117433" w:rsidRPr="00C33CB3" w:rsidRDefault="00117433" w:rsidP="0018427B">
            <w:pPr>
              <w:spacing w:after="0" w:line="240" w:lineRule="auto"/>
              <w:rPr>
                <w:rFonts w:ascii="Times New Roman" w:eastAsia="Times New Roman" w:hAnsi="Times New Roman" w:cs="Times New Roman"/>
                <w:sz w:val="18"/>
                <w:szCs w:val="18"/>
              </w:rPr>
            </w:pPr>
            <w:r w:rsidRPr="00C33CB3">
              <w:rPr>
                <w:rFonts w:ascii="Times New Roman" w:hAnsi="Times New Roman" w:cs="Times New Roman"/>
                <w:color w:val="000000"/>
                <w:sz w:val="18"/>
                <w:szCs w:val="18"/>
              </w:rPr>
              <w:t>Psychotic disorder, S</w:t>
            </w:r>
            <w:r>
              <w:rPr>
                <w:rFonts w:ascii="Times New Roman" w:hAnsi="Times New Roman" w:cs="Times New Roman"/>
                <w:color w:val="000000"/>
                <w:sz w:val="18"/>
                <w:szCs w:val="18"/>
              </w:rPr>
              <w:t>chizophrenia, Bipolar disorder,</w:t>
            </w:r>
            <w:r w:rsidRPr="00C33CB3">
              <w:rPr>
                <w:rFonts w:ascii="Times New Roman" w:hAnsi="Times New Roman" w:cs="Times New Roman"/>
                <w:color w:val="000000"/>
                <w:sz w:val="18"/>
                <w:szCs w:val="18"/>
              </w:rPr>
              <w:t xml:space="preserve"> Depression.       </w:t>
            </w:r>
          </w:p>
        </w:tc>
        <w:tc>
          <w:tcPr>
            <w:tcW w:w="872" w:type="pct"/>
            <w:shd w:val="clear" w:color="auto" w:fill="auto"/>
            <w:noWrap/>
            <w:hideMark/>
          </w:tcPr>
          <w:p w14:paraId="703AC79F" w14:textId="77777777" w:rsidR="00117433" w:rsidRPr="00AF20EC" w:rsidRDefault="00117433" w:rsidP="0018427B">
            <w:pPr>
              <w:spacing w:after="0" w:line="240" w:lineRule="auto"/>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Medical/Jail records review</w:t>
            </w:r>
          </w:p>
        </w:tc>
      </w:tr>
      <w:tr w:rsidR="00117433" w:rsidRPr="00AF20EC" w14:paraId="0B381558" w14:textId="77777777" w:rsidTr="0018427B">
        <w:trPr>
          <w:trHeight w:val="300"/>
        </w:trPr>
        <w:tc>
          <w:tcPr>
            <w:tcW w:w="391" w:type="pct"/>
            <w:shd w:val="clear" w:color="auto" w:fill="auto"/>
            <w:noWrap/>
            <w:hideMark/>
          </w:tcPr>
          <w:p w14:paraId="66D6CADD"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Brown. (2003)</w:t>
            </w:r>
          </w:p>
          <w:p w14:paraId="593169EF"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390" w:type="pct"/>
            <w:shd w:val="clear" w:color="auto" w:fill="auto"/>
            <w:noWrap/>
            <w:hideMark/>
          </w:tcPr>
          <w:p w14:paraId="57B9D402"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Cross-sectional </w:t>
            </w:r>
          </w:p>
        </w:tc>
        <w:tc>
          <w:tcPr>
            <w:tcW w:w="291" w:type="pct"/>
            <w:shd w:val="clear" w:color="auto" w:fill="auto"/>
            <w:noWrap/>
            <w:hideMark/>
          </w:tcPr>
          <w:p w14:paraId="0F0736EF"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Canada</w:t>
            </w:r>
          </w:p>
        </w:tc>
        <w:tc>
          <w:tcPr>
            <w:tcW w:w="259" w:type="pct"/>
            <w:shd w:val="clear" w:color="auto" w:fill="auto"/>
            <w:noWrap/>
            <w:hideMark/>
          </w:tcPr>
          <w:p w14:paraId="22D31903"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&gt;50</w:t>
            </w:r>
          </w:p>
        </w:tc>
        <w:tc>
          <w:tcPr>
            <w:tcW w:w="260" w:type="pct"/>
            <w:shd w:val="clear" w:color="auto" w:fill="auto"/>
            <w:noWrap/>
            <w:hideMark/>
          </w:tcPr>
          <w:p w14:paraId="177345AF"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291" w:type="pct"/>
            <w:shd w:val="clear" w:color="auto" w:fill="auto"/>
            <w:noWrap/>
            <w:hideMark/>
          </w:tcPr>
          <w:p w14:paraId="3C4509E4"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1871</w:t>
            </w:r>
          </w:p>
        </w:tc>
        <w:tc>
          <w:tcPr>
            <w:tcW w:w="291" w:type="pct"/>
            <w:shd w:val="clear" w:color="auto" w:fill="auto"/>
            <w:noWrap/>
            <w:hideMark/>
          </w:tcPr>
          <w:p w14:paraId="3F9935F6"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MF</w:t>
            </w:r>
          </w:p>
        </w:tc>
        <w:tc>
          <w:tcPr>
            <w:tcW w:w="225" w:type="pct"/>
            <w:shd w:val="clear" w:color="auto" w:fill="auto"/>
            <w:noWrap/>
            <w:hideMark/>
          </w:tcPr>
          <w:p w14:paraId="73B7F8C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94</w:t>
            </w:r>
          </w:p>
          <w:p w14:paraId="73D0D9E3"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380" w:type="pct"/>
            <w:shd w:val="clear" w:color="auto" w:fill="auto"/>
            <w:noWrap/>
            <w:hideMark/>
          </w:tcPr>
          <w:p w14:paraId="2E43DEC4"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hideMark/>
          </w:tcPr>
          <w:p w14:paraId="7CC5BE12" w14:textId="77777777" w:rsidR="00117433" w:rsidRPr="00AF20EC" w:rsidRDefault="00117433" w:rsidP="0018427B">
            <w:pPr>
              <w:spacing w:after="0" w:line="240" w:lineRule="auto"/>
              <w:jc w:val="center"/>
              <w:rPr>
                <w:rFonts w:ascii="Times New Roman" w:eastAsia="Times New Roman" w:hAnsi="Times New Roman" w:cs="Times New Roman"/>
                <w:color w:val="000000"/>
                <w:sz w:val="18"/>
                <w:szCs w:val="18"/>
              </w:rPr>
            </w:pPr>
            <w:r w:rsidRPr="00AF20EC">
              <w:rPr>
                <w:rFonts w:ascii="Times New Roman" w:eastAsia="Times New Roman" w:hAnsi="Times New Roman" w:cs="Times New Roman"/>
                <w:sz w:val="18"/>
                <w:szCs w:val="18"/>
              </w:rPr>
              <w:t>MH</w:t>
            </w:r>
          </w:p>
        </w:tc>
        <w:tc>
          <w:tcPr>
            <w:tcW w:w="1012" w:type="pct"/>
          </w:tcPr>
          <w:p w14:paraId="4919B392" w14:textId="77777777" w:rsidR="00117433" w:rsidRPr="00C33CB3" w:rsidRDefault="00117433" w:rsidP="0018427B">
            <w:pPr>
              <w:spacing w:after="0" w:line="240" w:lineRule="auto"/>
              <w:rPr>
                <w:rFonts w:ascii="Times New Roman" w:eastAsia="Times New Roman" w:hAnsi="Times New Roman" w:cs="Times New Roman"/>
                <w:sz w:val="18"/>
                <w:szCs w:val="18"/>
              </w:rPr>
            </w:pPr>
            <w:r w:rsidRPr="00C33CB3">
              <w:rPr>
                <w:rFonts w:ascii="Times New Roman" w:hAnsi="Times New Roman" w:cs="Times New Roman"/>
                <w:color w:val="000000"/>
                <w:sz w:val="18"/>
                <w:szCs w:val="18"/>
              </w:rPr>
              <w:t>Depression.</w:t>
            </w:r>
          </w:p>
        </w:tc>
        <w:tc>
          <w:tcPr>
            <w:tcW w:w="872" w:type="pct"/>
            <w:shd w:val="clear" w:color="auto" w:fill="auto"/>
            <w:noWrap/>
            <w:hideMark/>
          </w:tcPr>
          <w:p w14:paraId="7A0ACBC4" w14:textId="77777777" w:rsidR="00117433" w:rsidRPr="00AF20EC" w:rsidRDefault="00117433" w:rsidP="0018427B">
            <w:pPr>
              <w:spacing w:after="0" w:line="240" w:lineRule="auto"/>
              <w:rPr>
                <w:rFonts w:ascii="Times New Roman" w:eastAsia="Times New Roman" w:hAnsi="Times New Roman" w:cs="Times New Roman"/>
                <w:color w:val="000000"/>
                <w:sz w:val="18"/>
                <w:szCs w:val="18"/>
              </w:rPr>
            </w:pPr>
            <w:r w:rsidRPr="00AF20EC">
              <w:rPr>
                <w:rFonts w:ascii="Times New Roman" w:eastAsia="Times New Roman" w:hAnsi="Times New Roman" w:cs="Times New Roman"/>
                <w:sz w:val="18"/>
                <w:szCs w:val="18"/>
              </w:rPr>
              <w:t>Medical/Jail records review</w:t>
            </w:r>
          </w:p>
        </w:tc>
      </w:tr>
      <w:tr w:rsidR="00117433" w:rsidRPr="00AF20EC" w14:paraId="1E1095FA" w14:textId="77777777" w:rsidTr="0018427B">
        <w:trPr>
          <w:trHeight w:val="300"/>
        </w:trPr>
        <w:tc>
          <w:tcPr>
            <w:tcW w:w="391" w:type="pct"/>
            <w:shd w:val="clear" w:color="auto" w:fill="auto"/>
            <w:noWrap/>
            <w:hideMark/>
          </w:tcPr>
          <w:p w14:paraId="01977D41" w14:textId="77777777" w:rsidR="00117433" w:rsidRPr="00AF20EC" w:rsidRDefault="00117433" w:rsidP="0018427B">
            <w:pPr>
              <w:spacing w:after="0" w:line="240" w:lineRule="auto"/>
              <w:jc w:val="center"/>
              <w:rPr>
                <w:rFonts w:ascii="Times New Roman" w:eastAsia="Times New Roman" w:hAnsi="Times New Roman" w:cs="Times New Roman"/>
                <w:color w:val="000000"/>
                <w:sz w:val="18"/>
                <w:szCs w:val="18"/>
              </w:rPr>
            </w:pPr>
            <w:proofErr w:type="spellStart"/>
            <w:r w:rsidRPr="00AF20EC">
              <w:rPr>
                <w:rFonts w:ascii="Times New Roman" w:eastAsia="Times New Roman" w:hAnsi="Times New Roman" w:cs="Times New Roman"/>
                <w:color w:val="000000"/>
                <w:sz w:val="18"/>
                <w:szCs w:val="18"/>
              </w:rPr>
              <w:t>Caverley</w:t>
            </w:r>
            <w:proofErr w:type="spellEnd"/>
            <w:r w:rsidRPr="00AF20EC">
              <w:rPr>
                <w:rFonts w:ascii="Times New Roman" w:eastAsia="Times New Roman" w:hAnsi="Times New Roman" w:cs="Times New Roman"/>
                <w:color w:val="000000"/>
                <w:sz w:val="18"/>
                <w:szCs w:val="18"/>
              </w:rPr>
              <w:t xml:space="preserve"> (2006)</w:t>
            </w:r>
          </w:p>
          <w:p w14:paraId="2BACE781"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390" w:type="pct"/>
            <w:shd w:val="clear" w:color="auto" w:fill="auto"/>
            <w:noWrap/>
            <w:hideMark/>
          </w:tcPr>
          <w:p w14:paraId="2339FEE2"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Cross-sectional  </w:t>
            </w:r>
          </w:p>
        </w:tc>
        <w:tc>
          <w:tcPr>
            <w:tcW w:w="291" w:type="pct"/>
            <w:shd w:val="clear" w:color="auto" w:fill="auto"/>
            <w:noWrap/>
            <w:hideMark/>
          </w:tcPr>
          <w:p w14:paraId="02F3D9D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USA</w:t>
            </w:r>
          </w:p>
        </w:tc>
        <w:tc>
          <w:tcPr>
            <w:tcW w:w="259" w:type="pct"/>
            <w:shd w:val="clear" w:color="auto" w:fill="auto"/>
            <w:noWrap/>
            <w:hideMark/>
          </w:tcPr>
          <w:p w14:paraId="5FF9C67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50-96</w:t>
            </w:r>
          </w:p>
        </w:tc>
        <w:tc>
          <w:tcPr>
            <w:tcW w:w="260" w:type="pct"/>
            <w:shd w:val="clear" w:color="auto" w:fill="auto"/>
            <w:noWrap/>
            <w:hideMark/>
          </w:tcPr>
          <w:p w14:paraId="0C40B1BF"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291" w:type="pct"/>
            <w:shd w:val="clear" w:color="auto" w:fill="auto"/>
            <w:noWrap/>
            <w:hideMark/>
          </w:tcPr>
          <w:p w14:paraId="28EFB6A4"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360</w:t>
            </w:r>
          </w:p>
        </w:tc>
        <w:tc>
          <w:tcPr>
            <w:tcW w:w="291" w:type="pct"/>
            <w:shd w:val="clear" w:color="auto" w:fill="auto"/>
            <w:noWrap/>
            <w:hideMark/>
          </w:tcPr>
          <w:p w14:paraId="0F3E8BA5"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MF</w:t>
            </w:r>
          </w:p>
        </w:tc>
        <w:tc>
          <w:tcPr>
            <w:tcW w:w="225" w:type="pct"/>
            <w:shd w:val="clear" w:color="auto" w:fill="auto"/>
            <w:noWrap/>
            <w:hideMark/>
          </w:tcPr>
          <w:p w14:paraId="6D7FF927"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88.3</w:t>
            </w:r>
          </w:p>
        </w:tc>
        <w:tc>
          <w:tcPr>
            <w:tcW w:w="380" w:type="pct"/>
            <w:shd w:val="clear" w:color="auto" w:fill="auto"/>
            <w:noWrap/>
            <w:hideMark/>
          </w:tcPr>
          <w:p w14:paraId="6186408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hideMark/>
          </w:tcPr>
          <w:p w14:paraId="76677D4C"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MH</w:t>
            </w:r>
          </w:p>
        </w:tc>
        <w:tc>
          <w:tcPr>
            <w:tcW w:w="1012" w:type="pct"/>
          </w:tcPr>
          <w:p w14:paraId="7B3EB428" w14:textId="77777777" w:rsidR="00117433" w:rsidRPr="00C33CB3" w:rsidRDefault="00117433" w:rsidP="0018427B">
            <w:pPr>
              <w:spacing w:after="0" w:line="240" w:lineRule="auto"/>
              <w:rPr>
                <w:rFonts w:ascii="Times New Roman" w:eastAsia="Times New Roman" w:hAnsi="Times New Roman" w:cs="Times New Roman"/>
                <w:sz w:val="18"/>
                <w:szCs w:val="18"/>
              </w:rPr>
            </w:pPr>
            <w:r w:rsidRPr="00C33CB3">
              <w:rPr>
                <w:rFonts w:ascii="Times New Roman" w:hAnsi="Times New Roman" w:cs="Times New Roman"/>
                <w:color w:val="000000"/>
                <w:sz w:val="18"/>
                <w:szCs w:val="18"/>
              </w:rPr>
              <w:t xml:space="preserve">Schizophrenia, Bipolar disorder, Depression.        </w:t>
            </w:r>
          </w:p>
        </w:tc>
        <w:tc>
          <w:tcPr>
            <w:tcW w:w="872" w:type="pct"/>
            <w:shd w:val="clear" w:color="auto" w:fill="auto"/>
            <w:noWrap/>
            <w:hideMark/>
          </w:tcPr>
          <w:p w14:paraId="2F9263EF" w14:textId="77777777" w:rsidR="00117433" w:rsidRPr="00AF20EC" w:rsidRDefault="00117433" w:rsidP="0018427B">
            <w:pPr>
              <w:spacing w:after="0" w:line="240" w:lineRule="auto"/>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Medical/Jail records review</w:t>
            </w:r>
          </w:p>
        </w:tc>
      </w:tr>
      <w:tr w:rsidR="00117433" w:rsidRPr="00AF20EC" w14:paraId="27B11729" w14:textId="77777777" w:rsidTr="0018427B">
        <w:trPr>
          <w:trHeight w:val="300"/>
        </w:trPr>
        <w:tc>
          <w:tcPr>
            <w:tcW w:w="391" w:type="pct"/>
            <w:shd w:val="clear" w:color="auto" w:fill="auto"/>
            <w:noWrap/>
            <w:hideMark/>
          </w:tcPr>
          <w:p w14:paraId="7D565C9A"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roofErr w:type="spellStart"/>
            <w:r w:rsidRPr="00AF20EC">
              <w:rPr>
                <w:rFonts w:ascii="Times New Roman" w:eastAsia="Times New Roman" w:hAnsi="Times New Roman" w:cs="Times New Roman"/>
                <w:sz w:val="18"/>
                <w:szCs w:val="18"/>
              </w:rPr>
              <w:t>Coid</w:t>
            </w:r>
            <w:proofErr w:type="spellEnd"/>
            <w:r w:rsidRPr="00AF20EC">
              <w:rPr>
                <w:rFonts w:ascii="Times New Roman" w:eastAsia="Times New Roman" w:hAnsi="Times New Roman" w:cs="Times New Roman"/>
                <w:sz w:val="18"/>
                <w:szCs w:val="18"/>
              </w:rPr>
              <w:t xml:space="preserve"> (2002)</w:t>
            </w:r>
          </w:p>
          <w:p w14:paraId="752B7667"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p w14:paraId="1F6A545E" w14:textId="77777777" w:rsidR="00117433" w:rsidRPr="00AF20EC" w:rsidRDefault="00117433" w:rsidP="0018427B">
            <w:pPr>
              <w:spacing w:after="0" w:line="240" w:lineRule="auto"/>
              <w:jc w:val="center"/>
              <w:rPr>
                <w:rFonts w:ascii="Times New Roman" w:eastAsia="Times New Roman" w:hAnsi="Times New Roman" w:cs="Times New Roman"/>
                <w:color w:val="000000"/>
                <w:sz w:val="18"/>
                <w:szCs w:val="18"/>
              </w:rPr>
            </w:pPr>
          </w:p>
        </w:tc>
        <w:tc>
          <w:tcPr>
            <w:tcW w:w="390" w:type="pct"/>
            <w:shd w:val="clear" w:color="auto" w:fill="auto"/>
            <w:noWrap/>
            <w:hideMark/>
          </w:tcPr>
          <w:p w14:paraId="4D3352D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Cross-sectional  </w:t>
            </w:r>
          </w:p>
        </w:tc>
        <w:tc>
          <w:tcPr>
            <w:tcW w:w="291" w:type="pct"/>
            <w:shd w:val="clear" w:color="auto" w:fill="auto"/>
            <w:noWrap/>
            <w:hideMark/>
          </w:tcPr>
          <w:p w14:paraId="44FEFBB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roofErr w:type="spellStart"/>
            <w:r w:rsidRPr="00AF20EC">
              <w:rPr>
                <w:rFonts w:ascii="Times New Roman" w:eastAsia="Times New Roman" w:hAnsi="Times New Roman" w:cs="Times New Roman"/>
                <w:sz w:val="18"/>
                <w:szCs w:val="18"/>
              </w:rPr>
              <w:t>Uk</w:t>
            </w:r>
            <w:proofErr w:type="spellEnd"/>
          </w:p>
        </w:tc>
        <w:tc>
          <w:tcPr>
            <w:tcW w:w="259" w:type="pct"/>
            <w:shd w:val="clear" w:color="auto" w:fill="auto"/>
            <w:noWrap/>
            <w:hideMark/>
          </w:tcPr>
          <w:p w14:paraId="050C93D9"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60</w:t>
            </w:r>
          </w:p>
        </w:tc>
        <w:tc>
          <w:tcPr>
            <w:tcW w:w="260" w:type="pct"/>
            <w:shd w:val="clear" w:color="auto" w:fill="auto"/>
            <w:noWrap/>
            <w:hideMark/>
          </w:tcPr>
          <w:p w14:paraId="4E90ADEB"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291" w:type="pct"/>
            <w:shd w:val="clear" w:color="auto" w:fill="auto"/>
            <w:noWrap/>
            <w:hideMark/>
          </w:tcPr>
          <w:p w14:paraId="1F6CF228"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52</w:t>
            </w:r>
          </w:p>
        </w:tc>
        <w:tc>
          <w:tcPr>
            <w:tcW w:w="291" w:type="pct"/>
            <w:shd w:val="clear" w:color="auto" w:fill="auto"/>
            <w:noWrap/>
            <w:hideMark/>
          </w:tcPr>
          <w:p w14:paraId="31929D95"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MF</w:t>
            </w:r>
          </w:p>
        </w:tc>
        <w:tc>
          <w:tcPr>
            <w:tcW w:w="225" w:type="pct"/>
            <w:shd w:val="clear" w:color="auto" w:fill="auto"/>
            <w:noWrap/>
            <w:hideMark/>
          </w:tcPr>
          <w:p w14:paraId="60B427A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380" w:type="pct"/>
            <w:shd w:val="clear" w:color="auto" w:fill="auto"/>
            <w:noWrap/>
            <w:hideMark/>
          </w:tcPr>
          <w:p w14:paraId="7A633425" w14:textId="6780BD61"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Forensic </w:t>
            </w:r>
            <w:r w:rsidR="00235DAC">
              <w:rPr>
                <w:rFonts w:ascii="Times New Roman" w:eastAsia="Times New Roman" w:hAnsi="Times New Roman" w:cs="Times New Roman"/>
                <w:sz w:val="18"/>
                <w:szCs w:val="18"/>
              </w:rPr>
              <w:t xml:space="preserve">Psychiatric </w:t>
            </w:r>
            <w:r w:rsidRPr="00AF20EC">
              <w:rPr>
                <w:rFonts w:ascii="Times New Roman" w:eastAsia="Times New Roman" w:hAnsi="Times New Roman" w:cs="Times New Roman"/>
                <w:sz w:val="18"/>
                <w:szCs w:val="18"/>
              </w:rPr>
              <w:t>Offenders</w:t>
            </w:r>
          </w:p>
        </w:tc>
        <w:tc>
          <w:tcPr>
            <w:tcW w:w="338" w:type="pct"/>
            <w:shd w:val="clear" w:color="auto" w:fill="auto"/>
            <w:noWrap/>
            <w:hideMark/>
          </w:tcPr>
          <w:p w14:paraId="4AD46BE6" w14:textId="77777777" w:rsidR="00117433" w:rsidRPr="00AF20EC" w:rsidRDefault="00117433" w:rsidP="0018427B">
            <w:pPr>
              <w:spacing w:after="0" w:line="240" w:lineRule="auto"/>
              <w:jc w:val="center"/>
              <w:rPr>
                <w:rFonts w:ascii="Times New Roman" w:eastAsia="Times New Roman" w:hAnsi="Times New Roman" w:cs="Times New Roman"/>
                <w:color w:val="000000"/>
                <w:sz w:val="18"/>
                <w:szCs w:val="18"/>
              </w:rPr>
            </w:pPr>
            <w:r w:rsidRPr="00AF20EC">
              <w:rPr>
                <w:rFonts w:ascii="Times New Roman" w:eastAsia="Times New Roman" w:hAnsi="Times New Roman" w:cs="Times New Roman"/>
                <w:sz w:val="18"/>
                <w:szCs w:val="18"/>
              </w:rPr>
              <w:t>MH</w:t>
            </w:r>
          </w:p>
        </w:tc>
        <w:tc>
          <w:tcPr>
            <w:tcW w:w="1012" w:type="pct"/>
          </w:tcPr>
          <w:p w14:paraId="523C2527" w14:textId="77777777" w:rsidR="00117433" w:rsidRPr="00C33CB3" w:rsidRDefault="00117433" w:rsidP="0018427B">
            <w:pPr>
              <w:rPr>
                <w:rFonts w:ascii="Times New Roman" w:hAnsi="Times New Roman" w:cs="Times New Roman"/>
                <w:color w:val="000000"/>
                <w:sz w:val="18"/>
                <w:szCs w:val="18"/>
              </w:rPr>
            </w:pPr>
            <w:r w:rsidRPr="00C33CB3">
              <w:rPr>
                <w:rFonts w:ascii="Times New Roman" w:hAnsi="Times New Roman" w:cs="Times New Roman"/>
                <w:color w:val="000000"/>
                <w:sz w:val="18"/>
                <w:szCs w:val="18"/>
              </w:rPr>
              <w:t>Psychotic disorder, Schizophrenia, Anxiety disor</w:t>
            </w:r>
            <w:r>
              <w:rPr>
                <w:rFonts w:ascii="Times New Roman" w:hAnsi="Times New Roman" w:cs="Times New Roman"/>
                <w:color w:val="000000"/>
                <w:sz w:val="18"/>
                <w:szCs w:val="18"/>
              </w:rPr>
              <w:t xml:space="preserve">ders, Bipolar disorder, </w:t>
            </w:r>
            <w:r w:rsidRPr="00C33CB3">
              <w:rPr>
                <w:rFonts w:ascii="Times New Roman" w:hAnsi="Times New Roman" w:cs="Times New Roman"/>
                <w:color w:val="000000"/>
                <w:sz w:val="18"/>
                <w:szCs w:val="18"/>
              </w:rPr>
              <w:t xml:space="preserve">Depression, Antisocial personality, Paranoid personality, Schizoid Personality Disorder, Alcohol abuse. </w:t>
            </w:r>
          </w:p>
          <w:p w14:paraId="686A37C3" w14:textId="77777777" w:rsidR="00117433" w:rsidRPr="00C33CB3" w:rsidRDefault="00117433" w:rsidP="0018427B">
            <w:pPr>
              <w:spacing w:after="0" w:line="240" w:lineRule="auto"/>
              <w:rPr>
                <w:rFonts w:ascii="Times New Roman" w:eastAsia="Times New Roman" w:hAnsi="Times New Roman" w:cs="Times New Roman"/>
                <w:sz w:val="18"/>
                <w:szCs w:val="18"/>
              </w:rPr>
            </w:pPr>
          </w:p>
        </w:tc>
        <w:tc>
          <w:tcPr>
            <w:tcW w:w="872" w:type="pct"/>
            <w:shd w:val="clear" w:color="auto" w:fill="auto"/>
            <w:noWrap/>
            <w:hideMark/>
          </w:tcPr>
          <w:p w14:paraId="4DEA1193" w14:textId="77777777" w:rsidR="00117433" w:rsidRPr="00AF20EC" w:rsidRDefault="00117433" w:rsidP="0018427B">
            <w:pPr>
              <w:spacing w:after="0" w:line="240" w:lineRule="auto"/>
              <w:rPr>
                <w:rFonts w:ascii="Times New Roman" w:eastAsia="Times New Roman" w:hAnsi="Times New Roman" w:cs="Times New Roman"/>
                <w:color w:val="000000"/>
                <w:sz w:val="18"/>
                <w:szCs w:val="18"/>
              </w:rPr>
            </w:pPr>
            <w:r w:rsidRPr="00AF20EC">
              <w:rPr>
                <w:rFonts w:ascii="Times New Roman" w:eastAsia="Times New Roman" w:hAnsi="Times New Roman" w:cs="Times New Roman"/>
                <w:sz w:val="18"/>
                <w:szCs w:val="18"/>
              </w:rPr>
              <w:t>Medical/Jail records review</w:t>
            </w:r>
          </w:p>
        </w:tc>
      </w:tr>
      <w:tr w:rsidR="00117433" w:rsidRPr="00AF20EC" w14:paraId="2160F478" w14:textId="77777777" w:rsidTr="0018427B">
        <w:trPr>
          <w:trHeight w:val="300"/>
        </w:trPr>
        <w:tc>
          <w:tcPr>
            <w:tcW w:w="391" w:type="pct"/>
            <w:shd w:val="clear" w:color="auto" w:fill="auto"/>
            <w:noWrap/>
            <w:hideMark/>
          </w:tcPr>
          <w:p w14:paraId="4FD242C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roofErr w:type="spellStart"/>
            <w:r w:rsidRPr="00AF20EC">
              <w:rPr>
                <w:rFonts w:ascii="Times New Roman" w:eastAsia="Times New Roman" w:hAnsi="Times New Roman" w:cs="Times New Roman"/>
                <w:sz w:val="18"/>
                <w:szCs w:val="18"/>
              </w:rPr>
              <w:t>Combalbert</w:t>
            </w:r>
            <w:proofErr w:type="spellEnd"/>
            <w:r w:rsidRPr="00AF20EC">
              <w:rPr>
                <w:rFonts w:ascii="Times New Roman" w:eastAsia="Times New Roman" w:hAnsi="Times New Roman" w:cs="Times New Roman"/>
                <w:sz w:val="18"/>
                <w:szCs w:val="18"/>
              </w:rPr>
              <w:t xml:space="preserve"> (2016)</w:t>
            </w:r>
          </w:p>
        </w:tc>
        <w:tc>
          <w:tcPr>
            <w:tcW w:w="390" w:type="pct"/>
            <w:shd w:val="clear" w:color="auto" w:fill="auto"/>
            <w:noWrap/>
            <w:hideMark/>
          </w:tcPr>
          <w:p w14:paraId="5059BA8B"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 </w:t>
            </w:r>
            <w:r w:rsidRPr="00AF20EC">
              <w:rPr>
                <w:rFonts w:ascii="Times New Roman" w:eastAsia="Times New Roman" w:hAnsi="Times New Roman" w:cs="Times New Roman"/>
                <w:sz w:val="18"/>
                <w:szCs w:val="18"/>
              </w:rPr>
              <w:t xml:space="preserve">Cross-sectional  </w:t>
            </w:r>
          </w:p>
        </w:tc>
        <w:tc>
          <w:tcPr>
            <w:tcW w:w="291" w:type="pct"/>
            <w:shd w:val="clear" w:color="auto" w:fill="auto"/>
            <w:noWrap/>
            <w:hideMark/>
          </w:tcPr>
          <w:p w14:paraId="1D563AF1"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France</w:t>
            </w:r>
          </w:p>
        </w:tc>
        <w:tc>
          <w:tcPr>
            <w:tcW w:w="259" w:type="pct"/>
            <w:shd w:val="clear" w:color="auto" w:fill="auto"/>
            <w:noWrap/>
            <w:hideMark/>
          </w:tcPr>
          <w:p w14:paraId="101FFE3B"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54-89</w:t>
            </w:r>
          </w:p>
        </w:tc>
        <w:tc>
          <w:tcPr>
            <w:tcW w:w="260" w:type="pct"/>
            <w:shd w:val="clear" w:color="auto" w:fill="auto"/>
            <w:noWrap/>
            <w:hideMark/>
          </w:tcPr>
          <w:p w14:paraId="3668C645"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59.72 (8.02)</w:t>
            </w:r>
          </w:p>
        </w:tc>
        <w:tc>
          <w:tcPr>
            <w:tcW w:w="291" w:type="pct"/>
            <w:shd w:val="clear" w:color="auto" w:fill="auto"/>
            <w:noWrap/>
            <w:hideMark/>
          </w:tcPr>
          <w:p w14:paraId="6C8B1EA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138</w:t>
            </w:r>
          </w:p>
        </w:tc>
        <w:tc>
          <w:tcPr>
            <w:tcW w:w="291" w:type="pct"/>
            <w:shd w:val="clear" w:color="auto" w:fill="auto"/>
            <w:noWrap/>
            <w:hideMark/>
          </w:tcPr>
          <w:p w14:paraId="3024DC58"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w:t>
            </w:r>
          </w:p>
        </w:tc>
        <w:tc>
          <w:tcPr>
            <w:tcW w:w="225" w:type="pct"/>
            <w:shd w:val="clear" w:color="auto" w:fill="auto"/>
            <w:noWrap/>
            <w:hideMark/>
          </w:tcPr>
          <w:p w14:paraId="1125DB7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100</w:t>
            </w:r>
          </w:p>
        </w:tc>
        <w:tc>
          <w:tcPr>
            <w:tcW w:w="380" w:type="pct"/>
            <w:shd w:val="clear" w:color="auto" w:fill="auto"/>
            <w:noWrap/>
            <w:hideMark/>
          </w:tcPr>
          <w:p w14:paraId="74600564"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hideMark/>
          </w:tcPr>
          <w:p w14:paraId="22BBC5E4"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MH</w:t>
            </w:r>
          </w:p>
        </w:tc>
        <w:tc>
          <w:tcPr>
            <w:tcW w:w="1012" w:type="pct"/>
          </w:tcPr>
          <w:p w14:paraId="18A37959" w14:textId="77777777" w:rsidR="00117433" w:rsidRPr="00C33CB3" w:rsidRDefault="00117433" w:rsidP="0018427B">
            <w:pPr>
              <w:spacing w:after="0" w:line="240" w:lineRule="auto"/>
              <w:rPr>
                <w:rFonts w:ascii="Times New Roman" w:eastAsia="Times New Roman" w:hAnsi="Times New Roman" w:cs="Times New Roman"/>
                <w:color w:val="000000"/>
                <w:sz w:val="18"/>
                <w:szCs w:val="18"/>
              </w:rPr>
            </w:pPr>
            <w:r w:rsidRPr="00C33CB3">
              <w:rPr>
                <w:rFonts w:ascii="Times New Roman" w:hAnsi="Times New Roman" w:cs="Times New Roman"/>
                <w:color w:val="000000"/>
                <w:sz w:val="18"/>
                <w:szCs w:val="18"/>
              </w:rPr>
              <w:t>Dementia, Psychotic disorder</w:t>
            </w:r>
            <w:r>
              <w:rPr>
                <w:rFonts w:ascii="Times New Roman" w:hAnsi="Times New Roman" w:cs="Times New Roman"/>
                <w:color w:val="000000"/>
                <w:sz w:val="18"/>
                <w:szCs w:val="18"/>
              </w:rPr>
              <w:t xml:space="preserve">, PTSD, OCD, Anxiety disorders, Maniac episode, </w:t>
            </w:r>
            <w:r w:rsidRPr="00C33CB3">
              <w:rPr>
                <w:rFonts w:ascii="Times New Roman" w:hAnsi="Times New Roman" w:cs="Times New Roman"/>
                <w:color w:val="000000"/>
                <w:sz w:val="18"/>
                <w:szCs w:val="18"/>
              </w:rPr>
              <w:t>Dysthymia, Depression, Antisocial personality, SUD.</w:t>
            </w:r>
          </w:p>
        </w:tc>
        <w:tc>
          <w:tcPr>
            <w:tcW w:w="872" w:type="pct"/>
            <w:shd w:val="clear" w:color="auto" w:fill="auto"/>
            <w:noWrap/>
            <w:hideMark/>
          </w:tcPr>
          <w:p w14:paraId="527303AD" w14:textId="77777777" w:rsidR="00117433" w:rsidRPr="00AF20EC" w:rsidRDefault="00117433" w:rsidP="0018427B">
            <w:pPr>
              <w:spacing w:after="0" w:line="240" w:lineRule="auto"/>
              <w:rPr>
                <w:rFonts w:ascii="Times New Roman" w:eastAsia="Times New Roman" w:hAnsi="Times New Roman" w:cs="Times New Roman"/>
                <w:sz w:val="18"/>
                <w:szCs w:val="18"/>
              </w:rPr>
            </w:pPr>
            <w:r w:rsidRPr="00AF20EC">
              <w:rPr>
                <w:rFonts w:ascii="Times New Roman" w:eastAsia="Times New Roman" w:hAnsi="Times New Roman" w:cs="Times New Roman"/>
                <w:color w:val="000000"/>
                <w:sz w:val="18"/>
                <w:szCs w:val="18"/>
              </w:rPr>
              <w:t>Mini International Neuropsychiatric Interview (MINI); Frontal Assessment Battery (FAB); The Mini Mental State Examination (MMSE)</w:t>
            </w:r>
          </w:p>
        </w:tc>
      </w:tr>
      <w:tr w:rsidR="00117433" w:rsidRPr="00AF20EC" w14:paraId="5C11EE9D" w14:textId="77777777" w:rsidTr="0018427B">
        <w:trPr>
          <w:trHeight w:val="300"/>
        </w:trPr>
        <w:tc>
          <w:tcPr>
            <w:tcW w:w="391" w:type="pct"/>
            <w:shd w:val="clear" w:color="auto" w:fill="auto"/>
            <w:noWrap/>
            <w:hideMark/>
          </w:tcPr>
          <w:p w14:paraId="1F8F534C"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Fazel (2001</w:t>
            </w:r>
            <w:r w:rsidRPr="00AF20EC">
              <w:rPr>
                <w:rFonts w:ascii="Times New Roman" w:eastAsia="Times New Roman" w:hAnsi="Times New Roman" w:cs="Times New Roman"/>
                <w:sz w:val="18"/>
                <w:szCs w:val="18"/>
              </w:rPr>
              <w:t>a)</w:t>
            </w:r>
          </w:p>
        </w:tc>
        <w:tc>
          <w:tcPr>
            <w:tcW w:w="390" w:type="pct"/>
            <w:shd w:val="clear" w:color="auto" w:fill="auto"/>
            <w:noWrap/>
            <w:hideMark/>
          </w:tcPr>
          <w:p w14:paraId="587B4AD2"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Cross-sectional  </w:t>
            </w:r>
          </w:p>
        </w:tc>
        <w:tc>
          <w:tcPr>
            <w:tcW w:w="291" w:type="pct"/>
            <w:shd w:val="clear" w:color="auto" w:fill="auto"/>
            <w:noWrap/>
            <w:hideMark/>
          </w:tcPr>
          <w:p w14:paraId="0CF24DAF"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UK</w:t>
            </w:r>
          </w:p>
        </w:tc>
        <w:tc>
          <w:tcPr>
            <w:tcW w:w="259" w:type="pct"/>
            <w:shd w:val="clear" w:color="auto" w:fill="auto"/>
            <w:noWrap/>
            <w:hideMark/>
          </w:tcPr>
          <w:p w14:paraId="469ADB8F"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60-88</w:t>
            </w:r>
          </w:p>
        </w:tc>
        <w:tc>
          <w:tcPr>
            <w:tcW w:w="260" w:type="pct"/>
            <w:shd w:val="clear" w:color="auto" w:fill="auto"/>
            <w:noWrap/>
            <w:hideMark/>
          </w:tcPr>
          <w:p w14:paraId="3DE5E48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65.5 (4.8)</w:t>
            </w:r>
          </w:p>
        </w:tc>
        <w:tc>
          <w:tcPr>
            <w:tcW w:w="291" w:type="pct"/>
            <w:shd w:val="clear" w:color="auto" w:fill="auto"/>
            <w:noWrap/>
            <w:hideMark/>
          </w:tcPr>
          <w:p w14:paraId="377BDD64"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203</w:t>
            </w:r>
          </w:p>
        </w:tc>
        <w:tc>
          <w:tcPr>
            <w:tcW w:w="291" w:type="pct"/>
            <w:shd w:val="clear" w:color="auto" w:fill="auto"/>
            <w:noWrap/>
            <w:hideMark/>
          </w:tcPr>
          <w:p w14:paraId="25E90578"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w:t>
            </w:r>
          </w:p>
        </w:tc>
        <w:tc>
          <w:tcPr>
            <w:tcW w:w="225" w:type="pct"/>
            <w:shd w:val="clear" w:color="auto" w:fill="auto"/>
            <w:noWrap/>
            <w:hideMark/>
          </w:tcPr>
          <w:p w14:paraId="778392A6"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100</w:t>
            </w:r>
          </w:p>
        </w:tc>
        <w:tc>
          <w:tcPr>
            <w:tcW w:w="380" w:type="pct"/>
            <w:shd w:val="clear" w:color="auto" w:fill="auto"/>
            <w:noWrap/>
            <w:hideMark/>
          </w:tcPr>
          <w:p w14:paraId="0D9DE424"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hideMark/>
          </w:tcPr>
          <w:p w14:paraId="7D45FA0A"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MH</w:t>
            </w:r>
          </w:p>
        </w:tc>
        <w:tc>
          <w:tcPr>
            <w:tcW w:w="1012" w:type="pct"/>
          </w:tcPr>
          <w:p w14:paraId="00963DFC" w14:textId="77777777" w:rsidR="00117433" w:rsidRPr="00C33CB3" w:rsidRDefault="00117433" w:rsidP="0018427B">
            <w:pPr>
              <w:spacing w:after="0" w:line="240" w:lineRule="auto"/>
              <w:rPr>
                <w:rFonts w:ascii="Times New Roman" w:eastAsia="Times New Roman" w:hAnsi="Times New Roman" w:cs="Times New Roman"/>
                <w:color w:val="000000"/>
                <w:sz w:val="18"/>
                <w:szCs w:val="18"/>
              </w:rPr>
            </w:pPr>
            <w:r w:rsidRPr="00C33CB3">
              <w:rPr>
                <w:rFonts w:ascii="Times New Roman" w:hAnsi="Times New Roman" w:cs="Times New Roman"/>
                <w:color w:val="000000"/>
                <w:sz w:val="18"/>
                <w:szCs w:val="18"/>
              </w:rPr>
              <w:t>Dementia, Psychotic disorder, Depression, Antisocial personali</w:t>
            </w:r>
            <w:r>
              <w:rPr>
                <w:rFonts w:ascii="Times New Roman" w:hAnsi="Times New Roman" w:cs="Times New Roman"/>
                <w:color w:val="000000"/>
                <w:sz w:val="18"/>
                <w:szCs w:val="18"/>
              </w:rPr>
              <w:t xml:space="preserve">ty,     Personality disorders, </w:t>
            </w:r>
            <w:r w:rsidRPr="00C33CB3">
              <w:rPr>
                <w:rFonts w:ascii="Times New Roman" w:hAnsi="Times New Roman" w:cs="Times New Roman"/>
                <w:color w:val="000000"/>
                <w:sz w:val="18"/>
                <w:szCs w:val="18"/>
              </w:rPr>
              <w:t>SUD.</w:t>
            </w:r>
          </w:p>
        </w:tc>
        <w:tc>
          <w:tcPr>
            <w:tcW w:w="872" w:type="pct"/>
            <w:shd w:val="clear" w:color="auto" w:fill="auto"/>
            <w:noWrap/>
            <w:hideMark/>
          </w:tcPr>
          <w:p w14:paraId="1ED492D6" w14:textId="77777777" w:rsidR="00117433" w:rsidRPr="00AF20EC" w:rsidRDefault="00117433" w:rsidP="0018427B">
            <w:pPr>
              <w:spacing w:after="0" w:line="240" w:lineRule="auto"/>
              <w:rPr>
                <w:rFonts w:ascii="Times New Roman" w:eastAsia="Times New Roman" w:hAnsi="Times New Roman" w:cs="Times New Roman"/>
                <w:color w:val="000000"/>
                <w:sz w:val="18"/>
                <w:szCs w:val="18"/>
              </w:rPr>
            </w:pPr>
            <w:r w:rsidRPr="00AF20EC">
              <w:rPr>
                <w:rFonts w:ascii="Times New Roman" w:eastAsia="Times New Roman" w:hAnsi="Times New Roman" w:cs="Times New Roman"/>
                <w:color w:val="000000"/>
                <w:sz w:val="18"/>
                <w:szCs w:val="18"/>
              </w:rPr>
              <w:t>Geriatric mental state examination (GMSE);  The Structured Clinical Interview for DSM-IV Axis II personality disorders (SCID-II)</w:t>
            </w:r>
          </w:p>
        </w:tc>
      </w:tr>
      <w:tr w:rsidR="00117433" w:rsidRPr="00AF20EC" w14:paraId="69EC5807" w14:textId="77777777" w:rsidTr="0018427B">
        <w:trPr>
          <w:trHeight w:val="300"/>
        </w:trPr>
        <w:tc>
          <w:tcPr>
            <w:tcW w:w="391" w:type="pct"/>
            <w:shd w:val="clear" w:color="auto" w:fill="auto"/>
            <w:noWrap/>
            <w:hideMark/>
          </w:tcPr>
          <w:p w14:paraId="36FBDE55"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Fazel (2002)</w:t>
            </w:r>
          </w:p>
        </w:tc>
        <w:tc>
          <w:tcPr>
            <w:tcW w:w="390" w:type="pct"/>
            <w:shd w:val="clear" w:color="auto" w:fill="auto"/>
            <w:noWrap/>
            <w:hideMark/>
          </w:tcPr>
          <w:p w14:paraId="778D2437"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Cross-sectional </w:t>
            </w:r>
          </w:p>
          <w:p w14:paraId="7CB33ACD"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291" w:type="pct"/>
            <w:shd w:val="clear" w:color="auto" w:fill="auto"/>
            <w:noWrap/>
            <w:hideMark/>
          </w:tcPr>
          <w:p w14:paraId="02E3CF2D"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Sweden</w:t>
            </w:r>
          </w:p>
        </w:tc>
        <w:tc>
          <w:tcPr>
            <w:tcW w:w="259" w:type="pct"/>
            <w:shd w:val="clear" w:color="auto" w:fill="auto"/>
            <w:noWrap/>
            <w:hideMark/>
          </w:tcPr>
          <w:p w14:paraId="788F98D5"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60</w:t>
            </w:r>
          </w:p>
        </w:tc>
        <w:tc>
          <w:tcPr>
            <w:tcW w:w="260" w:type="pct"/>
            <w:shd w:val="clear" w:color="auto" w:fill="auto"/>
            <w:noWrap/>
            <w:hideMark/>
          </w:tcPr>
          <w:p w14:paraId="37E71905"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65.8 (5.6)</w:t>
            </w:r>
          </w:p>
        </w:tc>
        <w:tc>
          <w:tcPr>
            <w:tcW w:w="291" w:type="pct"/>
            <w:shd w:val="clear" w:color="auto" w:fill="auto"/>
            <w:noWrap/>
            <w:hideMark/>
          </w:tcPr>
          <w:p w14:paraId="37B7A61D"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210</w:t>
            </w:r>
          </w:p>
        </w:tc>
        <w:tc>
          <w:tcPr>
            <w:tcW w:w="291" w:type="pct"/>
            <w:shd w:val="clear" w:color="auto" w:fill="auto"/>
            <w:noWrap/>
            <w:hideMark/>
          </w:tcPr>
          <w:p w14:paraId="1B6C8373"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MF</w:t>
            </w:r>
          </w:p>
        </w:tc>
        <w:tc>
          <w:tcPr>
            <w:tcW w:w="225" w:type="pct"/>
            <w:shd w:val="clear" w:color="auto" w:fill="auto"/>
            <w:noWrap/>
            <w:hideMark/>
          </w:tcPr>
          <w:p w14:paraId="2CFB8F3F"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92.4</w:t>
            </w:r>
          </w:p>
        </w:tc>
        <w:tc>
          <w:tcPr>
            <w:tcW w:w="380" w:type="pct"/>
            <w:shd w:val="clear" w:color="auto" w:fill="auto"/>
            <w:noWrap/>
            <w:hideMark/>
          </w:tcPr>
          <w:p w14:paraId="251B1DAB" w14:textId="77777777" w:rsidR="00235DA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Forensic </w:t>
            </w:r>
            <w:r w:rsidR="00235DAC">
              <w:rPr>
                <w:rFonts w:ascii="Times New Roman" w:eastAsia="Times New Roman" w:hAnsi="Times New Roman" w:cs="Times New Roman"/>
                <w:sz w:val="18"/>
                <w:szCs w:val="18"/>
              </w:rPr>
              <w:t>Psychiatric</w:t>
            </w:r>
            <w:r w:rsidR="00235DAC" w:rsidRPr="00AF20EC">
              <w:rPr>
                <w:rFonts w:ascii="Times New Roman" w:eastAsia="Times New Roman" w:hAnsi="Times New Roman" w:cs="Times New Roman"/>
                <w:sz w:val="18"/>
                <w:szCs w:val="18"/>
              </w:rPr>
              <w:t xml:space="preserve"> </w:t>
            </w:r>
          </w:p>
          <w:p w14:paraId="49B32DC4" w14:textId="6194D0CC"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Offenders</w:t>
            </w:r>
          </w:p>
        </w:tc>
        <w:tc>
          <w:tcPr>
            <w:tcW w:w="338" w:type="pct"/>
            <w:shd w:val="clear" w:color="auto" w:fill="auto"/>
            <w:noWrap/>
            <w:hideMark/>
          </w:tcPr>
          <w:p w14:paraId="79EF95C9"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MH</w:t>
            </w:r>
          </w:p>
        </w:tc>
        <w:tc>
          <w:tcPr>
            <w:tcW w:w="1012" w:type="pct"/>
          </w:tcPr>
          <w:p w14:paraId="77523B33" w14:textId="77777777" w:rsidR="00117433" w:rsidRPr="00C33CB3" w:rsidRDefault="00117433" w:rsidP="0018427B">
            <w:pPr>
              <w:spacing w:after="0" w:line="240" w:lineRule="auto"/>
              <w:rPr>
                <w:rFonts w:ascii="Times New Roman" w:eastAsia="Times New Roman" w:hAnsi="Times New Roman" w:cs="Times New Roman"/>
                <w:sz w:val="18"/>
                <w:szCs w:val="18"/>
              </w:rPr>
            </w:pPr>
            <w:r w:rsidRPr="00C33CB3">
              <w:rPr>
                <w:rFonts w:ascii="Times New Roman" w:hAnsi="Times New Roman" w:cs="Times New Roman"/>
                <w:color w:val="000000"/>
                <w:sz w:val="18"/>
                <w:szCs w:val="18"/>
              </w:rPr>
              <w:t>Sexual disorders,</w:t>
            </w:r>
            <w:r>
              <w:rPr>
                <w:rFonts w:ascii="Times New Roman" w:hAnsi="Times New Roman" w:cs="Times New Roman"/>
                <w:color w:val="000000"/>
                <w:sz w:val="18"/>
                <w:szCs w:val="18"/>
              </w:rPr>
              <w:t xml:space="preserve"> Dementia, Psychotic disorder, </w:t>
            </w:r>
            <w:r w:rsidRPr="00C33CB3">
              <w:rPr>
                <w:rFonts w:ascii="Times New Roman" w:hAnsi="Times New Roman" w:cs="Times New Roman"/>
                <w:color w:val="000000"/>
                <w:sz w:val="18"/>
                <w:szCs w:val="18"/>
              </w:rPr>
              <w:t xml:space="preserve">Schizophrenia,               Personality disorders, Alcohol abuse. </w:t>
            </w:r>
          </w:p>
        </w:tc>
        <w:tc>
          <w:tcPr>
            <w:tcW w:w="872" w:type="pct"/>
            <w:shd w:val="clear" w:color="auto" w:fill="auto"/>
            <w:noWrap/>
            <w:hideMark/>
          </w:tcPr>
          <w:p w14:paraId="28B6050C" w14:textId="77777777" w:rsidR="00117433" w:rsidRPr="00AF20EC" w:rsidRDefault="00117433" w:rsidP="0018427B">
            <w:pPr>
              <w:spacing w:after="0" w:line="240" w:lineRule="auto"/>
              <w:rPr>
                <w:rFonts w:ascii="Times New Roman" w:eastAsia="Times New Roman" w:hAnsi="Times New Roman" w:cs="Times New Roman"/>
                <w:color w:val="000000"/>
                <w:sz w:val="18"/>
                <w:szCs w:val="18"/>
              </w:rPr>
            </w:pPr>
            <w:r w:rsidRPr="00AF20EC">
              <w:rPr>
                <w:rFonts w:ascii="Times New Roman" w:eastAsia="Times New Roman" w:hAnsi="Times New Roman" w:cs="Times New Roman"/>
                <w:sz w:val="18"/>
                <w:szCs w:val="18"/>
              </w:rPr>
              <w:t>Medical/Jail records review (Forensic Psychiatric examinations)</w:t>
            </w:r>
          </w:p>
        </w:tc>
      </w:tr>
      <w:tr w:rsidR="00117433" w:rsidRPr="00AF20EC" w14:paraId="381C4A57" w14:textId="77777777" w:rsidTr="0018427B">
        <w:trPr>
          <w:trHeight w:val="300"/>
        </w:trPr>
        <w:tc>
          <w:tcPr>
            <w:tcW w:w="391" w:type="pct"/>
            <w:shd w:val="clear" w:color="auto" w:fill="auto"/>
            <w:noWrap/>
            <w:hideMark/>
          </w:tcPr>
          <w:p w14:paraId="2AF9E70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lastRenderedPageBreak/>
              <w:t>Fitton (2018)</w:t>
            </w:r>
          </w:p>
        </w:tc>
        <w:tc>
          <w:tcPr>
            <w:tcW w:w="390" w:type="pct"/>
            <w:shd w:val="clear" w:color="auto" w:fill="auto"/>
            <w:noWrap/>
            <w:hideMark/>
          </w:tcPr>
          <w:p w14:paraId="501FB866"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Cross-sectional  </w:t>
            </w:r>
          </w:p>
        </w:tc>
        <w:tc>
          <w:tcPr>
            <w:tcW w:w="291" w:type="pct"/>
            <w:shd w:val="clear" w:color="auto" w:fill="auto"/>
            <w:noWrap/>
            <w:hideMark/>
          </w:tcPr>
          <w:p w14:paraId="6BF2133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UK</w:t>
            </w:r>
          </w:p>
        </w:tc>
        <w:tc>
          <w:tcPr>
            <w:tcW w:w="259" w:type="pct"/>
            <w:shd w:val="clear" w:color="auto" w:fill="auto"/>
            <w:noWrap/>
            <w:hideMark/>
          </w:tcPr>
          <w:p w14:paraId="40D92AD5"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50-75</w:t>
            </w:r>
          </w:p>
        </w:tc>
        <w:tc>
          <w:tcPr>
            <w:tcW w:w="260" w:type="pct"/>
            <w:shd w:val="clear" w:color="auto" w:fill="auto"/>
            <w:noWrap/>
            <w:hideMark/>
          </w:tcPr>
          <w:p w14:paraId="664D0A37"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58.1 (6.9)</w:t>
            </w:r>
          </w:p>
        </w:tc>
        <w:tc>
          <w:tcPr>
            <w:tcW w:w="291" w:type="pct"/>
            <w:shd w:val="clear" w:color="auto" w:fill="auto"/>
            <w:noWrap/>
            <w:hideMark/>
          </w:tcPr>
          <w:p w14:paraId="348DBBD8"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32</w:t>
            </w:r>
          </w:p>
        </w:tc>
        <w:tc>
          <w:tcPr>
            <w:tcW w:w="291" w:type="pct"/>
            <w:shd w:val="clear" w:color="auto" w:fill="auto"/>
            <w:noWrap/>
            <w:hideMark/>
          </w:tcPr>
          <w:p w14:paraId="3C6C1B78"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w:t>
            </w:r>
          </w:p>
        </w:tc>
        <w:tc>
          <w:tcPr>
            <w:tcW w:w="225" w:type="pct"/>
            <w:shd w:val="clear" w:color="auto" w:fill="auto"/>
            <w:noWrap/>
            <w:hideMark/>
          </w:tcPr>
          <w:p w14:paraId="1A66A7CF"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380" w:type="pct"/>
            <w:shd w:val="clear" w:color="auto" w:fill="auto"/>
            <w:noWrap/>
            <w:hideMark/>
          </w:tcPr>
          <w:p w14:paraId="6F40622D" w14:textId="3E8D2220"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Offenders </w:t>
            </w:r>
          </w:p>
        </w:tc>
        <w:tc>
          <w:tcPr>
            <w:tcW w:w="338" w:type="pct"/>
            <w:shd w:val="clear" w:color="auto" w:fill="auto"/>
            <w:noWrap/>
            <w:hideMark/>
          </w:tcPr>
          <w:p w14:paraId="1403381C"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MH</w:t>
            </w:r>
          </w:p>
        </w:tc>
        <w:tc>
          <w:tcPr>
            <w:tcW w:w="1012" w:type="pct"/>
          </w:tcPr>
          <w:p w14:paraId="5A8C430B" w14:textId="77777777" w:rsidR="00117433" w:rsidRPr="00C33CB3" w:rsidRDefault="00117433" w:rsidP="0018427B">
            <w:pPr>
              <w:spacing w:after="0" w:line="240" w:lineRule="auto"/>
              <w:rPr>
                <w:rFonts w:ascii="Times New Roman" w:eastAsia="Times New Roman" w:hAnsi="Times New Roman" w:cs="Times New Roman"/>
                <w:color w:val="000000"/>
                <w:sz w:val="18"/>
                <w:szCs w:val="18"/>
              </w:rPr>
            </w:pPr>
            <w:r w:rsidRPr="00C33CB3">
              <w:rPr>
                <w:rFonts w:ascii="Times New Roman" w:hAnsi="Times New Roman" w:cs="Times New Roman"/>
                <w:color w:val="000000"/>
                <w:sz w:val="18"/>
                <w:szCs w:val="18"/>
              </w:rPr>
              <w:t xml:space="preserve">Psychotic disorder, PTSD, OCD, Anxiety </w:t>
            </w:r>
            <w:proofErr w:type="gramStart"/>
            <w:r w:rsidRPr="00C33CB3">
              <w:rPr>
                <w:rFonts w:ascii="Times New Roman" w:hAnsi="Times New Roman" w:cs="Times New Roman"/>
                <w:color w:val="000000"/>
                <w:sz w:val="18"/>
                <w:szCs w:val="18"/>
              </w:rPr>
              <w:t>disorders,  Depression</w:t>
            </w:r>
            <w:proofErr w:type="gramEnd"/>
            <w:r w:rsidRPr="00C33CB3">
              <w:rPr>
                <w:rFonts w:ascii="Times New Roman" w:hAnsi="Times New Roman" w:cs="Times New Roman"/>
                <w:color w:val="000000"/>
                <w:sz w:val="18"/>
                <w:szCs w:val="18"/>
              </w:rPr>
              <w:t>,       Alcohol abuse, SUD.</w:t>
            </w:r>
          </w:p>
        </w:tc>
        <w:tc>
          <w:tcPr>
            <w:tcW w:w="872" w:type="pct"/>
            <w:shd w:val="clear" w:color="auto" w:fill="auto"/>
            <w:noWrap/>
            <w:hideMark/>
          </w:tcPr>
          <w:p w14:paraId="51F4D1AA" w14:textId="77777777" w:rsidR="00117433" w:rsidRPr="00AF20EC" w:rsidRDefault="00117433" w:rsidP="0018427B">
            <w:pPr>
              <w:spacing w:after="0" w:line="240" w:lineRule="auto"/>
              <w:rPr>
                <w:rFonts w:ascii="Times New Roman" w:eastAsia="Times New Roman" w:hAnsi="Times New Roman" w:cs="Times New Roman"/>
                <w:sz w:val="18"/>
                <w:szCs w:val="18"/>
              </w:rPr>
            </w:pPr>
            <w:r w:rsidRPr="00AF20EC">
              <w:rPr>
                <w:rFonts w:ascii="Times New Roman" w:eastAsia="Times New Roman" w:hAnsi="Times New Roman" w:cs="Times New Roman"/>
                <w:color w:val="000000"/>
                <w:sz w:val="18"/>
                <w:szCs w:val="18"/>
              </w:rPr>
              <w:t>The Mini-international Neuropsychiatric Interview (MINI 5.0.0); The Geriatric Depression Scale-short form (GDS-15); The AUDIT; The Drug Abuse Screening Test-short form (DAST-10); The six-item cognitive impairment test (6CIT)</w:t>
            </w:r>
          </w:p>
        </w:tc>
      </w:tr>
      <w:tr w:rsidR="00117433" w:rsidRPr="00AF20EC" w14:paraId="189E9B3A" w14:textId="77777777" w:rsidTr="0018427B">
        <w:trPr>
          <w:trHeight w:val="300"/>
        </w:trPr>
        <w:tc>
          <w:tcPr>
            <w:tcW w:w="391" w:type="pct"/>
            <w:shd w:val="clear" w:color="auto" w:fill="auto"/>
            <w:noWrap/>
            <w:hideMark/>
          </w:tcPr>
          <w:p w14:paraId="305CAE71"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roofErr w:type="spellStart"/>
            <w:r w:rsidRPr="00AF20EC">
              <w:rPr>
                <w:rFonts w:ascii="Times New Roman" w:eastAsia="Times New Roman" w:hAnsi="Times New Roman" w:cs="Times New Roman"/>
                <w:color w:val="000000"/>
                <w:sz w:val="18"/>
                <w:szCs w:val="18"/>
              </w:rPr>
              <w:t>Heinik</w:t>
            </w:r>
            <w:proofErr w:type="spellEnd"/>
            <w:r w:rsidRPr="00AF20EC">
              <w:rPr>
                <w:rFonts w:ascii="Times New Roman" w:eastAsia="Times New Roman" w:hAnsi="Times New Roman" w:cs="Times New Roman"/>
                <w:color w:val="000000"/>
                <w:sz w:val="18"/>
                <w:szCs w:val="18"/>
              </w:rPr>
              <w:t xml:space="preserve"> (1994)</w:t>
            </w:r>
          </w:p>
        </w:tc>
        <w:tc>
          <w:tcPr>
            <w:tcW w:w="390" w:type="pct"/>
            <w:shd w:val="clear" w:color="auto" w:fill="auto"/>
            <w:noWrap/>
            <w:hideMark/>
          </w:tcPr>
          <w:p w14:paraId="6E9CFFC9"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Cross-sectional  </w:t>
            </w:r>
          </w:p>
          <w:p w14:paraId="180DC0F3"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291" w:type="pct"/>
            <w:shd w:val="clear" w:color="auto" w:fill="auto"/>
            <w:noWrap/>
            <w:hideMark/>
          </w:tcPr>
          <w:p w14:paraId="62AFF8BA"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Israel</w:t>
            </w:r>
          </w:p>
        </w:tc>
        <w:tc>
          <w:tcPr>
            <w:tcW w:w="259" w:type="pct"/>
            <w:shd w:val="clear" w:color="auto" w:fill="auto"/>
            <w:noWrap/>
            <w:hideMark/>
          </w:tcPr>
          <w:p w14:paraId="13E5D83B"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60</w:t>
            </w:r>
          </w:p>
        </w:tc>
        <w:tc>
          <w:tcPr>
            <w:tcW w:w="260" w:type="pct"/>
            <w:shd w:val="clear" w:color="auto" w:fill="auto"/>
            <w:noWrap/>
            <w:hideMark/>
          </w:tcPr>
          <w:p w14:paraId="73A50F0B"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291" w:type="pct"/>
            <w:shd w:val="clear" w:color="auto" w:fill="auto"/>
            <w:noWrap/>
            <w:hideMark/>
          </w:tcPr>
          <w:p w14:paraId="1E3F215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57</w:t>
            </w:r>
          </w:p>
        </w:tc>
        <w:tc>
          <w:tcPr>
            <w:tcW w:w="291" w:type="pct"/>
            <w:shd w:val="clear" w:color="auto" w:fill="auto"/>
            <w:noWrap/>
            <w:hideMark/>
          </w:tcPr>
          <w:p w14:paraId="76EFDD1A"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w:t>
            </w:r>
          </w:p>
        </w:tc>
        <w:tc>
          <w:tcPr>
            <w:tcW w:w="225" w:type="pct"/>
            <w:shd w:val="clear" w:color="auto" w:fill="auto"/>
            <w:noWrap/>
            <w:hideMark/>
          </w:tcPr>
          <w:p w14:paraId="6B0212FF"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100</w:t>
            </w:r>
          </w:p>
        </w:tc>
        <w:tc>
          <w:tcPr>
            <w:tcW w:w="380" w:type="pct"/>
            <w:shd w:val="clear" w:color="auto" w:fill="auto"/>
            <w:noWrap/>
            <w:hideMark/>
          </w:tcPr>
          <w:p w14:paraId="4F0E7106" w14:textId="77777777" w:rsidR="00235DA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Forensic</w:t>
            </w:r>
          </w:p>
          <w:p w14:paraId="499FB7D9" w14:textId="0CBE1DAC" w:rsidR="00117433" w:rsidRPr="00AF20EC" w:rsidRDefault="00235DAC" w:rsidP="0018427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Psychiatric</w:t>
            </w:r>
            <w:r w:rsidR="00117433" w:rsidRPr="00AF20EC">
              <w:rPr>
                <w:rFonts w:ascii="Times New Roman" w:eastAsia="Times New Roman" w:hAnsi="Times New Roman" w:cs="Times New Roman"/>
                <w:sz w:val="18"/>
                <w:szCs w:val="18"/>
              </w:rPr>
              <w:t xml:space="preserve"> Offenders</w:t>
            </w:r>
          </w:p>
        </w:tc>
        <w:tc>
          <w:tcPr>
            <w:tcW w:w="338" w:type="pct"/>
            <w:shd w:val="clear" w:color="auto" w:fill="auto"/>
            <w:noWrap/>
            <w:hideMark/>
          </w:tcPr>
          <w:p w14:paraId="0F5CD96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MH</w:t>
            </w:r>
          </w:p>
        </w:tc>
        <w:tc>
          <w:tcPr>
            <w:tcW w:w="1012" w:type="pct"/>
          </w:tcPr>
          <w:p w14:paraId="780BEDAC" w14:textId="77777777" w:rsidR="00117433" w:rsidRPr="00C33CB3" w:rsidRDefault="00117433" w:rsidP="0018427B">
            <w:pPr>
              <w:spacing w:after="0" w:line="240" w:lineRule="auto"/>
              <w:rPr>
                <w:rFonts w:ascii="Times New Roman" w:eastAsia="Times New Roman" w:hAnsi="Times New Roman" w:cs="Times New Roman"/>
                <w:sz w:val="18"/>
                <w:szCs w:val="18"/>
              </w:rPr>
            </w:pPr>
            <w:r w:rsidRPr="00C33CB3">
              <w:rPr>
                <w:rFonts w:ascii="Times New Roman" w:hAnsi="Times New Roman" w:cs="Times New Roman"/>
                <w:color w:val="000000"/>
                <w:sz w:val="18"/>
                <w:szCs w:val="18"/>
              </w:rPr>
              <w:t xml:space="preserve">Dementia, Psychotic disorder, Personality </w:t>
            </w:r>
            <w:proofErr w:type="gramStart"/>
            <w:r w:rsidRPr="00C33CB3">
              <w:rPr>
                <w:rFonts w:ascii="Times New Roman" w:hAnsi="Times New Roman" w:cs="Times New Roman"/>
                <w:color w:val="000000"/>
                <w:sz w:val="18"/>
                <w:szCs w:val="18"/>
              </w:rPr>
              <w:t>disorders,.</w:t>
            </w:r>
            <w:proofErr w:type="gramEnd"/>
          </w:p>
        </w:tc>
        <w:tc>
          <w:tcPr>
            <w:tcW w:w="872" w:type="pct"/>
            <w:shd w:val="clear" w:color="auto" w:fill="auto"/>
            <w:noWrap/>
            <w:hideMark/>
          </w:tcPr>
          <w:p w14:paraId="7CA9C95B" w14:textId="77777777" w:rsidR="00117433" w:rsidRPr="00AF20EC" w:rsidRDefault="00117433" w:rsidP="0018427B">
            <w:pPr>
              <w:spacing w:after="0" w:line="240" w:lineRule="auto"/>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Medical/Jail records review</w:t>
            </w:r>
          </w:p>
        </w:tc>
      </w:tr>
      <w:tr w:rsidR="00117433" w:rsidRPr="00AF20EC" w14:paraId="31F41E59" w14:textId="77777777" w:rsidTr="0018427B">
        <w:trPr>
          <w:trHeight w:val="300"/>
        </w:trPr>
        <w:tc>
          <w:tcPr>
            <w:tcW w:w="391" w:type="pct"/>
            <w:shd w:val="clear" w:color="auto" w:fill="auto"/>
            <w:noWrap/>
            <w:hideMark/>
          </w:tcPr>
          <w:p w14:paraId="17B5BA98"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Kingston  (2011)</w:t>
            </w:r>
          </w:p>
        </w:tc>
        <w:tc>
          <w:tcPr>
            <w:tcW w:w="390" w:type="pct"/>
            <w:shd w:val="clear" w:color="auto" w:fill="auto"/>
            <w:noWrap/>
            <w:hideMark/>
          </w:tcPr>
          <w:p w14:paraId="31C4076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Cross-sectional  </w:t>
            </w:r>
          </w:p>
        </w:tc>
        <w:tc>
          <w:tcPr>
            <w:tcW w:w="291" w:type="pct"/>
            <w:shd w:val="clear" w:color="auto" w:fill="auto"/>
            <w:noWrap/>
            <w:hideMark/>
          </w:tcPr>
          <w:p w14:paraId="485BC385"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UK</w:t>
            </w:r>
          </w:p>
        </w:tc>
        <w:tc>
          <w:tcPr>
            <w:tcW w:w="259" w:type="pct"/>
            <w:shd w:val="clear" w:color="auto" w:fill="auto"/>
            <w:noWrap/>
            <w:hideMark/>
          </w:tcPr>
          <w:p w14:paraId="03689066"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50-78</w:t>
            </w:r>
          </w:p>
        </w:tc>
        <w:tc>
          <w:tcPr>
            <w:tcW w:w="260" w:type="pct"/>
            <w:shd w:val="clear" w:color="auto" w:fill="auto"/>
            <w:noWrap/>
            <w:hideMark/>
          </w:tcPr>
          <w:p w14:paraId="5D784CA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58.4 (6.3)</w:t>
            </w:r>
          </w:p>
        </w:tc>
        <w:tc>
          <w:tcPr>
            <w:tcW w:w="291" w:type="pct"/>
            <w:shd w:val="clear" w:color="auto" w:fill="auto"/>
            <w:noWrap/>
            <w:hideMark/>
          </w:tcPr>
          <w:p w14:paraId="6B228ED1"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121</w:t>
            </w:r>
          </w:p>
        </w:tc>
        <w:tc>
          <w:tcPr>
            <w:tcW w:w="291" w:type="pct"/>
            <w:shd w:val="clear" w:color="auto" w:fill="auto"/>
            <w:noWrap/>
            <w:hideMark/>
          </w:tcPr>
          <w:p w14:paraId="27CDDF7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w:t>
            </w:r>
          </w:p>
        </w:tc>
        <w:tc>
          <w:tcPr>
            <w:tcW w:w="225" w:type="pct"/>
            <w:shd w:val="clear" w:color="auto" w:fill="auto"/>
            <w:noWrap/>
            <w:hideMark/>
          </w:tcPr>
          <w:p w14:paraId="20019ABD"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100</w:t>
            </w:r>
          </w:p>
        </w:tc>
        <w:tc>
          <w:tcPr>
            <w:tcW w:w="380" w:type="pct"/>
            <w:shd w:val="clear" w:color="auto" w:fill="auto"/>
            <w:noWrap/>
            <w:hideMark/>
          </w:tcPr>
          <w:p w14:paraId="789A1056"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hideMark/>
          </w:tcPr>
          <w:p w14:paraId="49719E9D" w14:textId="77777777" w:rsidR="00117433" w:rsidRPr="00AF20EC" w:rsidRDefault="00117433" w:rsidP="0018427B">
            <w:pPr>
              <w:spacing w:after="0" w:line="240" w:lineRule="auto"/>
              <w:jc w:val="center"/>
              <w:rPr>
                <w:rFonts w:ascii="Times New Roman" w:eastAsia="Times New Roman" w:hAnsi="Times New Roman" w:cs="Times New Roman"/>
                <w:color w:val="000000"/>
                <w:sz w:val="18"/>
                <w:szCs w:val="18"/>
              </w:rPr>
            </w:pPr>
            <w:r w:rsidRPr="00AF20EC">
              <w:rPr>
                <w:rFonts w:ascii="Times New Roman" w:eastAsia="Times New Roman" w:hAnsi="Times New Roman" w:cs="Times New Roman"/>
                <w:sz w:val="18"/>
                <w:szCs w:val="18"/>
              </w:rPr>
              <w:t>MH</w:t>
            </w:r>
          </w:p>
        </w:tc>
        <w:tc>
          <w:tcPr>
            <w:tcW w:w="1012" w:type="pct"/>
          </w:tcPr>
          <w:p w14:paraId="26DED21E" w14:textId="77777777" w:rsidR="00117433" w:rsidRPr="00C33CB3" w:rsidRDefault="00117433" w:rsidP="0018427B">
            <w:pPr>
              <w:spacing w:after="0" w:line="240" w:lineRule="auto"/>
              <w:rPr>
                <w:rFonts w:ascii="Times New Roman" w:eastAsia="Times New Roman" w:hAnsi="Times New Roman" w:cs="Times New Roman"/>
                <w:sz w:val="18"/>
                <w:szCs w:val="18"/>
              </w:rPr>
            </w:pPr>
            <w:proofErr w:type="gramStart"/>
            <w:r w:rsidRPr="00C33CB3">
              <w:rPr>
                <w:rFonts w:ascii="Times New Roman" w:hAnsi="Times New Roman" w:cs="Times New Roman"/>
                <w:color w:val="000000"/>
                <w:sz w:val="18"/>
                <w:szCs w:val="18"/>
              </w:rPr>
              <w:t>Dementia,  Schizophrenia</w:t>
            </w:r>
            <w:proofErr w:type="gramEnd"/>
            <w:r w:rsidRPr="00C33CB3">
              <w:rPr>
                <w:rFonts w:ascii="Times New Roman" w:hAnsi="Times New Roman" w:cs="Times New Roman"/>
                <w:color w:val="000000"/>
                <w:sz w:val="18"/>
                <w:szCs w:val="18"/>
              </w:rPr>
              <w:t xml:space="preserve">,    Anxiety disorders, Depression.    </w:t>
            </w:r>
          </w:p>
        </w:tc>
        <w:tc>
          <w:tcPr>
            <w:tcW w:w="872" w:type="pct"/>
            <w:shd w:val="clear" w:color="auto" w:fill="auto"/>
            <w:noWrap/>
            <w:hideMark/>
          </w:tcPr>
          <w:p w14:paraId="4D2F7DA6" w14:textId="77777777" w:rsidR="00117433" w:rsidRPr="00AF20EC" w:rsidRDefault="00117433" w:rsidP="0018427B">
            <w:pPr>
              <w:spacing w:after="0" w:line="240" w:lineRule="auto"/>
              <w:rPr>
                <w:rFonts w:ascii="Times New Roman" w:eastAsia="Times New Roman" w:hAnsi="Times New Roman" w:cs="Times New Roman"/>
                <w:color w:val="000000"/>
                <w:sz w:val="18"/>
                <w:szCs w:val="18"/>
              </w:rPr>
            </w:pPr>
            <w:r w:rsidRPr="00AF20EC">
              <w:rPr>
                <w:rFonts w:ascii="Times New Roman" w:eastAsia="Times New Roman" w:hAnsi="Times New Roman" w:cs="Times New Roman"/>
                <w:sz w:val="18"/>
                <w:szCs w:val="18"/>
              </w:rPr>
              <w:t>Geriatric mental state examination (GMSE</w:t>
            </w:r>
            <w:proofErr w:type="gramStart"/>
            <w:r w:rsidRPr="00AF20EC">
              <w:rPr>
                <w:rFonts w:ascii="Times New Roman" w:eastAsia="Times New Roman" w:hAnsi="Times New Roman" w:cs="Times New Roman"/>
                <w:sz w:val="18"/>
                <w:szCs w:val="18"/>
              </w:rPr>
              <w:t>);The</w:t>
            </w:r>
            <w:proofErr w:type="gramEnd"/>
            <w:r w:rsidRPr="00AF20EC">
              <w:rPr>
                <w:rFonts w:ascii="Times New Roman" w:eastAsia="Times New Roman" w:hAnsi="Times New Roman" w:cs="Times New Roman"/>
                <w:sz w:val="18"/>
                <w:szCs w:val="18"/>
              </w:rPr>
              <w:t xml:space="preserve"> Mini-Mental State Examination (MMSE); The short-form 12.</w:t>
            </w:r>
          </w:p>
        </w:tc>
      </w:tr>
      <w:tr w:rsidR="00117433" w:rsidRPr="00AF20EC" w14:paraId="0ADA7DA5" w14:textId="77777777" w:rsidTr="0018427B">
        <w:trPr>
          <w:trHeight w:val="300"/>
        </w:trPr>
        <w:tc>
          <w:tcPr>
            <w:tcW w:w="391" w:type="pct"/>
            <w:shd w:val="clear" w:color="auto" w:fill="auto"/>
            <w:noWrap/>
            <w:hideMark/>
          </w:tcPr>
          <w:p w14:paraId="7D3D1C63" w14:textId="77777777" w:rsidR="00117433" w:rsidRPr="00AF20EC" w:rsidRDefault="00117433" w:rsidP="0018427B">
            <w:pPr>
              <w:spacing w:after="0" w:line="240" w:lineRule="auto"/>
              <w:jc w:val="center"/>
              <w:rPr>
                <w:rFonts w:ascii="Times New Roman" w:eastAsia="Times New Roman" w:hAnsi="Times New Roman" w:cs="Times New Roman"/>
                <w:color w:val="000000"/>
                <w:sz w:val="18"/>
                <w:szCs w:val="18"/>
              </w:rPr>
            </w:pPr>
            <w:r w:rsidRPr="00AF20EC">
              <w:rPr>
                <w:rFonts w:ascii="Times New Roman" w:eastAsia="Times New Roman" w:hAnsi="Times New Roman" w:cs="Times New Roman"/>
                <w:sz w:val="18"/>
                <w:szCs w:val="18"/>
              </w:rPr>
              <w:t>Koenig (1995)</w:t>
            </w:r>
          </w:p>
        </w:tc>
        <w:tc>
          <w:tcPr>
            <w:tcW w:w="390" w:type="pct"/>
            <w:shd w:val="clear" w:color="auto" w:fill="auto"/>
            <w:noWrap/>
            <w:hideMark/>
          </w:tcPr>
          <w:p w14:paraId="2C76FCEC"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AF20EC">
              <w:rPr>
                <w:rFonts w:ascii="Times New Roman" w:eastAsia="Times New Roman" w:hAnsi="Times New Roman" w:cs="Times New Roman"/>
                <w:sz w:val="18"/>
                <w:szCs w:val="18"/>
              </w:rPr>
              <w:t xml:space="preserve">Cross-sectional </w:t>
            </w:r>
          </w:p>
        </w:tc>
        <w:tc>
          <w:tcPr>
            <w:tcW w:w="291" w:type="pct"/>
            <w:shd w:val="clear" w:color="auto" w:fill="auto"/>
            <w:noWrap/>
            <w:hideMark/>
          </w:tcPr>
          <w:p w14:paraId="6BD1C66B"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USA</w:t>
            </w:r>
          </w:p>
        </w:tc>
        <w:tc>
          <w:tcPr>
            <w:tcW w:w="259" w:type="pct"/>
            <w:shd w:val="clear" w:color="auto" w:fill="auto"/>
            <w:noWrap/>
            <w:hideMark/>
          </w:tcPr>
          <w:p w14:paraId="69B5EB28"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50-72</w:t>
            </w:r>
          </w:p>
        </w:tc>
        <w:tc>
          <w:tcPr>
            <w:tcW w:w="260" w:type="pct"/>
            <w:shd w:val="clear" w:color="auto" w:fill="auto"/>
            <w:noWrap/>
            <w:hideMark/>
          </w:tcPr>
          <w:p w14:paraId="030B5A24"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57</w:t>
            </w:r>
          </w:p>
        </w:tc>
        <w:tc>
          <w:tcPr>
            <w:tcW w:w="291" w:type="pct"/>
            <w:shd w:val="clear" w:color="auto" w:fill="auto"/>
            <w:noWrap/>
            <w:hideMark/>
          </w:tcPr>
          <w:p w14:paraId="658DCD2D"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95</w:t>
            </w:r>
          </w:p>
        </w:tc>
        <w:tc>
          <w:tcPr>
            <w:tcW w:w="291" w:type="pct"/>
            <w:shd w:val="clear" w:color="auto" w:fill="auto"/>
            <w:noWrap/>
            <w:hideMark/>
          </w:tcPr>
          <w:p w14:paraId="0C0516BD"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w:t>
            </w:r>
          </w:p>
        </w:tc>
        <w:tc>
          <w:tcPr>
            <w:tcW w:w="225" w:type="pct"/>
            <w:shd w:val="clear" w:color="auto" w:fill="auto"/>
            <w:noWrap/>
            <w:hideMark/>
          </w:tcPr>
          <w:p w14:paraId="3A45FD8B"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100</w:t>
            </w:r>
          </w:p>
        </w:tc>
        <w:tc>
          <w:tcPr>
            <w:tcW w:w="380" w:type="pct"/>
            <w:shd w:val="clear" w:color="auto" w:fill="auto"/>
            <w:noWrap/>
            <w:hideMark/>
          </w:tcPr>
          <w:p w14:paraId="2A1C8FC5"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hideMark/>
          </w:tcPr>
          <w:p w14:paraId="24C43CFA"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MH</w:t>
            </w:r>
          </w:p>
        </w:tc>
        <w:tc>
          <w:tcPr>
            <w:tcW w:w="1012" w:type="pct"/>
          </w:tcPr>
          <w:p w14:paraId="17641671" w14:textId="77777777" w:rsidR="00117433" w:rsidRPr="00C33CB3" w:rsidRDefault="00117433" w:rsidP="0018427B">
            <w:pPr>
              <w:spacing w:after="0" w:line="240" w:lineRule="auto"/>
              <w:rPr>
                <w:rFonts w:ascii="Times New Roman" w:eastAsia="Times New Roman" w:hAnsi="Times New Roman" w:cs="Times New Roman"/>
                <w:sz w:val="18"/>
                <w:szCs w:val="18"/>
              </w:rPr>
            </w:pPr>
            <w:r w:rsidRPr="00C33CB3">
              <w:rPr>
                <w:rFonts w:ascii="Times New Roman" w:hAnsi="Times New Roman" w:cs="Times New Roman"/>
                <w:color w:val="000000"/>
                <w:sz w:val="18"/>
                <w:szCs w:val="18"/>
              </w:rPr>
              <w:t xml:space="preserve">Dementia,   Schizophrenia,    Anxiety disorders,   Bipolar disorder, Dysthymia, Depression, Antisocial personality. </w:t>
            </w:r>
          </w:p>
        </w:tc>
        <w:tc>
          <w:tcPr>
            <w:tcW w:w="872" w:type="pct"/>
            <w:shd w:val="clear" w:color="auto" w:fill="auto"/>
            <w:noWrap/>
            <w:hideMark/>
          </w:tcPr>
          <w:p w14:paraId="75BDBBCC" w14:textId="77777777" w:rsidR="00117433" w:rsidRPr="00AF20EC" w:rsidRDefault="00117433" w:rsidP="0018427B">
            <w:pPr>
              <w:spacing w:after="0" w:line="240" w:lineRule="auto"/>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Diagnostic Interview Schedule (DIS) DSM-III-R</w:t>
            </w:r>
          </w:p>
        </w:tc>
      </w:tr>
      <w:tr w:rsidR="00117433" w:rsidRPr="00AF20EC" w14:paraId="21749916" w14:textId="77777777" w:rsidTr="0018427B">
        <w:trPr>
          <w:trHeight w:val="300"/>
        </w:trPr>
        <w:tc>
          <w:tcPr>
            <w:tcW w:w="391" w:type="pct"/>
            <w:shd w:val="clear" w:color="auto" w:fill="auto"/>
            <w:noWrap/>
            <w:hideMark/>
          </w:tcPr>
          <w:p w14:paraId="7B12D238"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Murdoch (2008)</w:t>
            </w:r>
          </w:p>
          <w:p w14:paraId="1C179FCA"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390" w:type="pct"/>
            <w:shd w:val="clear" w:color="auto" w:fill="auto"/>
            <w:noWrap/>
            <w:hideMark/>
          </w:tcPr>
          <w:p w14:paraId="5159BC28"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Cross-sectional  </w:t>
            </w:r>
          </w:p>
        </w:tc>
        <w:tc>
          <w:tcPr>
            <w:tcW w:w="291" w:type="pct"/>
            <w:shd w:val="clear" w:color="auto" w:fill="auto"/>
            <w:noWrap/>
            <w:hideMark/>
          </w:tcPr>
          <w:p w14:paraId="7A943813"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UK</w:t>
            </w:r>
          </w:p>
        </w:tc>
        <w:tc>
          <w:tcPr>
            <w:tcW w:w="259" w:type="pct"/>
            <w:shd w:val="clear" w:color="auto" w:fill="auto"/>
            <w:noWrap/>
            <w:hideMark/>
          </w:tcPr>
          <w:p w14:paraId="2338202C"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55</w:t>
            </w:r>
          </w:p>
        </w:tc>
        <w:tc>
          <w:tcPr>
            <w:tcW w:w="260" w:type="pct"/>
            <w:shd w:val="clear" w:color="auto" w:fill="auto"/>
            <w:noWrap/>
            <w:hideMark/>
          </w:tcPr>
          <w:p w14:paraId="3B3707C9"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291" w:type="pct"/>
            <w:shd w:val="clear" w:color="auto" w:fill="auto"/>
            <w:noWrap/>
            <w:hideMark/>
          </w:tcPr>
          <w:p w14:paraId="49326EA7"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121</w:t>
            </w:r>
          </w:p>
        </w:tc>
        <w:tc>
          <w:tcPr>
            <w:tcW w:w="291" w:type="pct"/>
            <w:shd w:val="clear" w:color="auto" w:fill="auto"/>
            <w:noWrap/>
            <w:hideMark/>
          </w:tcPr>
          <w:p w14:paraId="2ECBE532"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w:t>
            </w:r>
          </w:p>
        </w:tc>
        <w:tc>
          <w:tcPr>
            <w:tcW w:w="225" w:type="pct"/>
            <w:shd w:val="clear" w:color="auto" w:fill="auto"/>
            <w:noWrap/>
            <w:hideMark/>
          </w:tcPr>
          <w:p w14:paraId="5F24718D"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100</w:t>
            </w:r>
          </w:p>
        </w:tc>
        <w:tc>
          <w:tcPr>
            <w:tcW w:w="380" w:type="pct"/>
            <w:shd w:val="clear" w:color="auto" w:fill="auto"/>
            <w:noWrap/>
            <w:hideMark/>
          </w:tcPr>
          <w:p w14:paraId="14250584"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hideMark/>
          </w:tcPr>
          <w:p w14:paraId="6B5163E1"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MH</w:t>
            </w:r>
          </w:p>
        </w:tc>
        <w:tc>
          <w:tcPr>
            <w:tcW w:w="1012" w:type="pct"/>
          </w:tcPr>
          <w:p w14:paraId="2C71A128" w14:textId="77777777" w:rsidR="00117433" w:rsidRPr="00C33CB3" w:rsidRDefault="00117433" w:rsidP="0018427B">
            <w:pPr>
              <w:spacing w:after="0" w:line="240" w:lineRule="auto"/>
              <w:rPr>
                <w:rFonts w:ascii="Times New Roman" w:eastAsia="Times New Roman" w:hAnsi="Times New Roman" w:cs="Times New Roman"/>
                <w:sz w:val="18"/>
                <w:szCs w:val="18"/>
              </w:rPr>
            </w:pPr>
            <w:r w:rsidRPr="00C33CB3">
              <w:rPr>
                <w:rFonts w:ascii="Times New Roman" w:hAnsi="Times New Roman" w:cs="Times New Roman"/>
                <w:color w:val="000000"/>
                <w:sz w:val="18"/>
                <w:szCs w:val="18"/>
              </w:rPr>
              <w:t xml:space="preserve">Depression.        </w:t>
            </w:r>
          </w:p>
        </w:tc>
        <w:tc>
          <w:tcPr>
            <w:tcW w:w="872" w:type="pct"/>
            <w:shd w:val="clear" w:color="auto" w:fill="auto"/>
            <w:noWrap/>
            <w:hideMark/>
          </w:tcPr>
          <w:p w14:paraId="1E403D19" w14:textId="77777777" w:rsidR="00117433" w:rsidRPr="00AF20EC" w:rsidRDefault="00117433" w:rsidP="0018427B">
            <w:pPr>
              <w:spacing w:after="0" w:line="240" w:lineRule="auto"/>
              <w:rPr>
                <w:rFonts w:ascii="Times New Roman" w:eastAsia="Times New Roman" w:hAnsi="Times New Roman" w:cs="Times New Roman"/>
                <w:color w:val="000000"/>
                <w:sz w:val="18"/>
                <w:szCs w:val="18"/>
              </w:rPr>
            </w:pPr>
            <w:r w:rsidRPr="00AF20EC">
              <w:rPr>
                <w:rFonts w:ascii="Times New Roman" w:eastAsia="Times New Roman" w:hAnsi="Times New Roman" w:cs="Times New Roman"/>
                <w:sz w:val="18"/>
                <w:szCs w:val="18"/>
              </w:rPr>
              <w:t>Geriatric Depression Scale (GDS)</w:t>
            </w:r>
          </w:p>
        </w:tc>
      </w:tr>
      <w:tr w:rsidR="00117433" w:rsidRPr="00AF20EC" w14:paraId="6522C6F9" w14:textId="77777777" w:rsidTr="0018427B">
        <w:trPr>
          <w:trHeight w:val="300"/>
        </w:trPr>
        <w:tc>
          <w:tcPr>
            <w:tcW w:w="391" w:type="pct"/>
            <w:shd w:val="clear" w:color="auto" w:fill="auto"/>
            <w:noWrap/>
            <w:hideMark/>
          </w:tcPr>
          <w:p w14:paraId="1121B2E4"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O'Hara (2016)</w:t>
            </w:r>
          </w:p>
          <w:p w14:paraId="54D89CC2" w14:textId="77777777" w:rsidR="00117433" w:rsidRPr="00AF20EC" w:rsidRDefault="00117433" w:rsidP="0018427B">
            <w:pPr>
              <w:spacing w:after="0" w:line="240" w:lineRule="auto"/>
              <w:jc w:val="center"/>
              <w:rPr>
                <w:rFonts w:ascii="Times New Roman" w:eastAsia="Times New Roman" w:hAnsi="Times New Roman" w:cs="Times New Roman"/>
                <w:color w:val="000000"/>
                <w:sz w:val="18"/>
                <w:szCs w:val="18"/>
              </w:rPr>
            </w:pPr>
          </w:p>
        </w:tc>
        <w:tc>
          <w:tcPr>
            <w:tcW w:w="390" w:type="pct"/>
            <w:shd w:val="clear" w:color="auto" w:fill="auto"/>
            <w:noWrap/>
            <w:hideMark/>
          </w:tcPr>
          <w:p w14:paraId="1502A6B4"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Cross-sectional  </w:t>
            </w:r>
          </w:p>
        </w:tc>
        <w:tc>
          <w:tcPr>
            <w:tcW w:w="291" w:type="pct"/>
            <w:shd w:val="clear" w:color="auto" w:fill="auto"/>
            <w:noWrap/>
            <w:hideMark/>
          </w:tcPr>
          <w:p w14:paraId="21C21445"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UK</w:t>
            </w:r>
          </w:p>
        </w:tc>
        <w:tc>
          <w:tcPr>
            <w:tcW w:w="259" w:type="pct"/>
            <w:shd w:val="clear" w:color="auto" w:fill="auto"/>
            <w:noWrap/>
            <w:hideMark/>
          </w:tcPr>
          <w:p w14:paraId="2D905C7B"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60-81</w:t>
            </w:r>
          </w:p>
        </w:tc>
        <w:tc>
          <w:tcPr>
            <w:tcW w:w="260" w:type="pct"/>
            <w:shd w:val="clear" w:color="auto" w:fill="auto"/>
            <w:noWrap/>
            <w:hideMark/>
          </w:tcPr>
          <w:p w14:paraId="1638A41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65.5(5.35)</w:t>
            </w:r>
          </w:p>
        </w:tc>
        <w:tc>
          <w:tcPr>
            <w:tcW w:w="291" w:type="pct"/>
            <w:shd w:val="clear" w:color="auto" w:fill="auto"/>
            <w:noWrap/>
            <w:hideMark/>
          </w:tcPr>
          <w:p w14:paraId="15FCC6AD"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100</w:t>
            </w:r>
          </w:p>
        </w:tc>
        <w:tc>
          <w:tcPr>
            <w:tcW w:w="291" w:type="pct"/>
            <w:shd w:val="clear" w:color="auto" w:fill="auto"/>
            <w:noWrap/>
            <w:hideMark/>
          </w:tcPr>
          <w:p w14:paraId="1D5EA208"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w:t>
            </w:r>
          </w:p>
        </w:tc>
        <w:tc>
          <w:tcPr>
            <w:tcW w:w="225" w:type="pct"/>
            <w:shd w:val="clear" w:color="auto" w:fill="auto"/>
            <w:noWrap/>
            <w:hideMark/>
          </w:tcPr>
          <w:p w14:paraId="527AD5D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100</w:t>
            </w:r>
          </w:p>
        </w:tc>
        <w:tc>
          <w:tcPr>
            <w:tcW w:w="380" w:type="pct"/>
            <w:shd w:val="clear" w:color="auto" w:fill="auto"/>
            <w:noWrap/>
            <w:hideMark/>
          </w:tcPr>
          <w:p w14:paraId="4D695C49"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hideMark/>
          </w:tcPr>
          <w:p w14:paraId="5E06408C"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MH</w:t>
            </w:r>
          </w:p>
        </w:tc>
        <w:tc>
          <w:tcPr>
            <w:tcW w:w="1012" w:type="pct"/>
          </w:tcPr>
          <w:p w14:paraId="30E72782" w14:textId="77777777" w:rsidR="00117433" w:rsidRPr="00C33CB3" w:rsidRDefault="00117433" w:rsidP="0018427B">
            <w:pPr>
              <w:spacing w:after="0" w:line="240" w:lineRule="auto"/>
              <w:rPr>
                <w:rFonts w:ascii="Times New Roman" w:eastAsia="Times New Roman" w:hAnsi="Times New Roman" w:cs="Times New Roman"/>
                <w:sz w:val="18"/>
                <w:szCs w:val="18"/>
              </w:rPr>
            </w:pPr>
            <w:r w:rsidRPr="00C33CB3">
              <w:rPr>
                <w:rFonts w:ascii="Times New Roman" w:hAnsi="Times New Roman" w:cs="Times New Roman"/>
                <w:color w:val="000000"/>
                <w:sz w:val="18"/>
                <w:szCs w:val="18"/>
              </w:rPr>
              <w:t>Depression.</w:t>
            </w:r>
          </w:p>
        </w:tc>
        <w:tc>
          <w:tcPr>
            <w:tcW w:w="872" w:type="pct"/>
            <w:shd w:val="clear" w:color="auto" w:fill="auto"/>
            <w:noWrap/>
            <w:hideMark/>
          </w:tcPr>
          <w:p w14:paraId="2EE3683D" w14:textId="77777777" w:rsidR="00117433" w:rsidRPr="00AF20EC" w:rsidRDefault="00117433" w:rsidP="0018427B">
            <w:pPr>
              <w:spacing w:after="0" w:line="240" w:lineRule="auto"/>
              <w:rPr>
                <w:rFonts w:ascii="Times New Roman" w:eastAsia="Times New Roman" w:hAnsi="Times New Roman" w:cs="Times New Roman"/>
                <w:color w:val="000000"/>
                <w:sz w:val="18"/>
                <w:szCs w:val="18"/>
              </w:rPr>
            </w:pPr>
            <w:r w:rsidRPr="00AF20EC">
              <w:rPr>
                <w:rFonts w:ascii="Times New Roman" w:eastAsia="Times New Roman" w:hAnsi="Times New Roman" w:cs="Times New Roman"/>
                <w:sz w:val="18"/>
                <w:szCs w:val="18"/>
              </w:rPr>
              <w:t xml:space="preserve">Geriatric Depression Scale (GDS); </w:t>
            </w:r>
            <w:proofErr w:type="spellStart"/>
            <w:r w:rsidRPr="00AF20EC">
              <w:rPr>
                <w:rFonts w:ascii="Times New Roman" w:eastAsia="Times New Roman" w:hAnsi="Times New Roman" w:cs="Times New Roman"/>
                <w:sz w:val="18"/>
                <w:szCs w:val="18"/>
              </w:rPr>
              <w:t>Camberwell</w:t>
            </w:r>
            <w:proofErr w:type="spellEnd"/>
            <w:r w:rsidRPr="00AF20EC">
              <w:rPr>
                <w:rFonts w:ascii="Times New Roman" w:eastAsia="Times New Roman" w:hAnsi="Times New Roman" w:cs="Times New Roman"/>
                <w:sz w:val="18"/>
                <w:szCs w:val="18"/>
              </w:rPr>
              <w:t xml:space="preserve"> Assessment of Need-Short Forensic Version.</w:t>
            </w:r>
          </w:p>
        </w:tc>
      </w:tr>
      <w:tr w:rsidR="00117433" w:rsidRPr="00AF20EC" w14:paraId="368454FD" w14:textId="77777777" w:rsidTr="0018427B">
        <w:trPr>
          <w:trHeight w:val="300"/>
        </w:trPr>
        <w:tc>
          <w:tcPr>
            <w:tcW w:w="391" w:type="pct"/>
            <w:shd w:val="clear" w:color="auto" w:fill="auto"/>
            <w:noWrap/>
            <w:hideMark/>
          </w:tcPr>
          <w:p w14:paraId="02381DFF"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O'Sullivan (2007)</w:t>
            </w:r>
          </w:p>
          <w:p w14:paraId="3DE36374"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390" w:type="pct"/>
            <w:shd w:val="clear" w:color="auto" w:fill="auto"/>
            <w:noWrap/>
            <w:hideMark/>
          </w:tcPr>
          <w:p w14:paraId="576B2C3D"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Cross-sectional  </w:t>
            </w:r>
          </w:p>
        </w:tc>
        <w:tc>
          <w:tcPr>
            <w:tcW w:w="291" w:type="pct"/>
            <w:shd w:val="clear" w:color="auto" w:fill="auto"/>
            <w:noWrap/>
            <w:hideMark/>
          </w:tcPr>
          <w:p w14:paraId="458CFB7F"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UK</w:t>
            </w:r>
          </w:p>
        </w:tc>
        <w:tc>
          <w:tcPr>
            <w:tcW w:w="259" w:type="pct"/>
            <w:shd w:val="clear" w:color="auto" w:fill="auto"/>
            <w:noWrap/>
            <w:hideMark/>
          </w:tcPr>
          <w:p w14:paraId="4C992116"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60-86</w:t>
            </w:r>
          </w:p>
        </w:tc>
        <w:tc>
          <w:tcPr>
            <w:tcW w:w="260" w:type="pct"/>
            <w:shd w:val="clear" w:color="auto" w:fill="auto"/>
            <w:noWrap/>
            <w:hideMark/>
          </w:tcPr>
          <w:p w14:paraId="29971CB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67.22 (5.463)</w:t>
            </w:r>
          </w:p>
        </w:tc>
        <w:tc>
          <w:tcPr>
            <w:tcW w:w="291" w:type="pct"/>
            <w:shd w:val="clear" w:color="auto" w:fill="auto"/>
            <w:noWrap/>
            <w:hideMark/>
          </w:tcPr>
          <w:p w14:paraId="253461A8"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282</w:t>
            </w:r>
          </w:p>
        </w:tc>
        <w:tc>
          <w:tcPr>
            <w:tcW w:w="291" w:type="pct"/>
            <w:shd w:val="clear" w:color="auto" w:fill="auto"/>
            <w:noWrap/>
            <w:hideMark/>
          </w:tcPr>
          <w:p w14:paraId="65933C13"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MF</w:t>
            </w:r>
          </w:p>
        </w:tc>
        <w:tc>
          <w:tcPr>
            <w:tcW w:w="225" w:type="pct"/>
            <w:shd w:val="clear" w:color="auto" w:fill="auto"/>
            <w:noWrap/>
            <w:hideMark/>
          </w:tcPr>
          <w:p w14:paraId="5C74A122"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92.2</w:t>
            </w:r>
          </w:p>
        </w:tc>
        <w:tc>
          <w:tcPr>
            <w:tcW w:w="380" w:type="pct"/>
            <w:shd w:val="clear" w:color="auto" w:fill="auto"/>
            <w:noWrap/>
            <w:hideMark/>
          </w:tcPr>
          <w:p w14:paraId="01567557" w14:textId="6BAD44F6"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Forensic</w:t>
            </w:r>
            <w:r w:rsidR="00235DAC">
              <w:rPr>
                <w:rFonts w:ascii="Times New Roman" w:eastAsia="Times New Roman" w:hAnsi="Times New Roman" w:cs="Times New Roman"/>
                <w:sz w:val="18"/>
                <w:szCs w:val="18"/>
              </w:rPr>
              <w:t xml:space="preserve"> Psychiatric</w:t>
            </w:r>
            <w:r w:rsidRPr="00AF20EC">
              <w:rPr>
                <w:rFonts w:ascii="Times New Roman" w:eastAsia="Times New Roman" w:hAnsi="Times New Roman" w:cs="Times New Roman"/>
                <w:sz w:val="18"/>
                <w:szCs w:val="18"/>
              </w:rPr>
              <w:t xml:space="preserve"> Offenders</w:t>
            </w:r>
          </w:p>
        </w:tc>
        <w:tc>
          <w:tcPr>
            <w:tcW w:w="338" w:type="pct"/>
            <w:shd w:val="clear" w:color="auto" w:fill="auto"/>
            <w:noWrap/>
            <w:hideMark/>
          </w:tcPr>
          <w:p w14:paraId="6CE031DE" w14:textId="77777777" w:rsidR="00117433" w:rsidRPr="00AF20EC" w:rsidRDefault="00117433" w:rsidP="0018427B">
            <w:pPr>
              <w:spacing w:after="0" w:line="240" w:lineRule="auto"/>
              <w:jc w:val="center"/>
              <w:rPr>
                <w:rFonts w:ascii="Times New Roman" w:eastAsia="Times New Roman" w:hAnsi="Times New Roman" w:cs="Times New Roman"/>
                <w:color w:val="000000"/>
                <w:sz w:val="18"/>
                <w:szCs w:val="18"/>
              </w:rPr>
            </w:pPr>
            <w:r w:rsidRPr="00AF20EC">
              <w:rPr>
                <w:rFonts w:ascii="Times New Roman" w:eastAsia="Times New Roman" w:hAnsi="Times New Roman" w:cs="Times New Roman"/>
                <w:sz w:val="18"/>
                <w:szCs w:val="18"/>
              </w:rPr>
              <w:t>MH</w:t>
            </w:r>
          </w:p>
        </w:tc>
        <w:tc>
          <w:tcPr>
            <w:tcW w:w="1012" w:type="pct"/>
          </w:tcPr>
          <w:p w14:paraId="6FE5F261" w14:textId="77777777" w:rsidR="00117433" w:rsidRPr="00C33CB3" w:rsidRDefault="00117433" w:rsidP="0018427B">
            <w:pPr>
              <w:spacing w:after="0" w:line="240" w:lineRule="auto"/>
              <w:rPr>
                <w:rFonts w:ascii="Times New Roman" w:eastAsia="Times New Roman" w:hAnsi="Times New Roman" w:cs="Times New Roman"/>
                <w:sz w:val="18"/>
                <w:szCs w:val="18"/>
              </w:rPr>
            </w:pPr>
            <w:r w:rsidRPr="00C33CB3">
              <w:rPr>
                <w:rFonts w:ascii="Times New Roman" w:hAnsi="Times New Roman" w:cs="Times New Roman"/>
                <w:color w:val="000000"/>
                <w:sz w:val="18"/>
                <w:szCs w:val="18"/>
              </w:rPr>
              <w:t xml:space="preserve">Dementia, </w:t>
            </w:r>
            <w:proofErr w:type="spellStart"/>
            <w:r w:rsidRPr="00C33CB3">
              <w:rPr>
                <w:rFonts w:ascii="Times New Roman" w:hAnsi="Times New Roman" w:cs="Times New Roman"/>
                <w:color w:val="000000"/>
                <w:sz w:val="18"/>
                <w:szCs w:val="18"/>
              </w:rPr>
              <w:t>Psicoaffective</w:t>
            </w:r>
            <w:proofErr w:type="spellEnd"/>
            <w:r w:rsidRPr="00C33CB3">
              <w:rPr>
                <w:rFonts w:ascii="Times New Roman" w:hAnsi="Times New Roman" w:cs="Times New Roman"/>
                <w:color w:val="000000"/>
                <w:sz w:val="18"/>
                <w:szCs w:val="18"/>
              </w:rPr>
              <w:t xml:space="preserve"> disorder, </w:t>
            </w:r>
            <w:proofErr w:type="gramStart"/>
            <w:r w:rsidRPr="00C33CB3">
              <w:rPr>
                <w:rFonts w:ascii="Times New Roman" w:hAnsi="Times New Roman" w:cs="Times New Roman"/>
                <w:color w:val="000000"/>
                <w:sz w:val="18"/>
                <w:szCs w:val="18"/>
              </w:rPr>
              <w:t xml:space="preserve">Schizophrenia,   </w:t>
            </w:r>
            <w:proofErr w:type="gramEnd"/>
            <w:r w:rsidRPr="00C33CB3">
              <w:rPr>
                <w:rFonts w:ascii="Times New Roman" w:hAnsi="Times New Roman" w:cs="Times New Roman"/>
                <w:color w:val="000000"/>
                <w:sz w:val="18"/>
                <w:szCs w:val="18"/>
              </w:rPr>
              <w:t xml:space="preserve">    Bipolar disorder,  Depression,  Personality disorders.  </w:t>
            </w:r>
          </w:p>
        </w:tc>
        <w:tc>
          <w:tcPr>
            <w:tcW w:w="872" w:type="pct"/>
            <w:shd w:val="clear" w:color="auto" w:fill="auto"/>
            <w:noWrap/>
            <w:hideMark/>
          </w:tcPr>
          <w:p w14:paraId="63906BCC" w14:textId="77777777" w:rsidR="00117433" w:rsidRPr="00AF20EC" w:rsidRDefault="00117433" w:rsidP="0018427B">
            <w:pPr>
              <w:spacing w:after="0" w:line="240" w:lineRule="auto"/>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Medical/Jail records review</w:t>
            </w:r>
          </w:p>
        </w:tc>
      </w:tr>
      <w:tr w:rsidR="00117433" w:rsidRPr="00AF20EC" w14:paraId="2C200C53" w14:textId="77777777" w:rsidTr="0018427B">
        <w:trPr>
          <w:trHeight w:val="300"/>
        </w:trPr>
        <w:tc>
          <w:tcPr>
            <w:tcW w:w="391" w:type="pct"/>
            <w:shd w:val="clear" w:color="auto" w:fill="auto"/>
            <w:noWrap/>
            <w:hideMark/>
          </w:tcPr>
          <w:p w14:paraId="0DBD4C9F"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roofErr w:type="spellStart"/>
            <w:r w:rsidRPr="00AF20EC">
              <w:rPr>
                <w:rFonts w:ascii="Times New Roman" w:eastAsia="Times New Roman" w:hAnsi="Times New Roman" w:cs="Times New Roman"/>
                <w:sz w:val="18"/>
                <w:szCs w:val="18"/>
              </w:rPr>
              <w:t>Putkonen</w:t>
            </w:r>
            <w:proofErr w:type="spellEnd"/>
            <w:r w:rsidRPr="00AF20EC">
              <w:rPr>
                <w:rFonts w:ascii="Times New Roman" w:eastAsia="Times New Roman" w:hAnsi="Times New Roman" w:cs="Times New Roman"/>
                <w:sz w:val="18"/>
                <w:szCs w:val="18"/>
              </w:rPr>
              <w:t xml:space="preserve"> (2010)</w:t>
            </w:r>
          </w:p>
        </w:tc>
        <w:tc>
          <w:tcPr>
            <w:tcW w:w="390" w:type="pct"/>
            <w:shd w:val="clear" w:color="auto" w:fill="auto"/>
            <w:noWrap/>
            <w:hideMark/>
          </w:tcPr>
          <w:p w14:paraId="32313A04"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Cross-sectional  </w:t>
            </w:r>
          </w:p>
          <w:p w14:paraId="258B8585"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291" w:type="pct"/>
            <w:shd w:val="clear" w:color="auto" w:fill="auto"/>
            <w:noWrap/>
            <w:hideMark/>
          </w:tcPr>
          <w:p w14:paraId="748DFF87"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Finland</w:t>
            </w:r>
          </w:p>
        </w:tc>
        <w:tc>
          <w:tcPr>
            <w:tcW w:w="259" w:type="pct"/>
            <w:shd w:val="clear" w:color="auto" w:fill="auto"/>
            <w:noWrap/>
            <w:hideMark/>
          </w:tcPr>
          <w:p w14:paraId="0690D17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60</w:t>
            </w:r>
          </w:p>
        </w:tc>
        <w:tc>
          <w:tcPr>
            <w:tcW w:w="260" w:type="pct"/>
            <w:shd w:val="clear" w:color="auto" w:fill="auto"/>
            <w:noWrap/>
            <w:hideMark/>
          </w:tcPr>
          <w:p w14:paraId="7CBF5EAB"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291" w:type="pct"/>
            <w:shd w:val="clear" w:color="auto" w:fill="auto"/>
            <w:noWrap/>
            <w:hideMark/>
          </w:tcPr>
          <w:p w14:paraId="549FD409"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25</w:t>
            </w:r>
          </w:p>
        </w:tc>
        <w:tc>
          <w:tcPr>
            <w:tcW w:w="291" w:type="pct"/>
            <w:shd w:val="clear" w:color="auto" w:fill="auto"/>
            <w:noWrap/>
            <w:hideMark/>
          </w:tcPr>
          <w:p w14:paraId="1296384F"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MF</w:t>
            </w:r>
          </w:p>
        </w:tc>
        <w:tc>
          <w:tcPr>
            <w:tcW w:w="225" w:type="pct"/>
            <w:shd w:val="clear" w:color="auto" w:fill="auto"/>
            <w:noWrap/>
            <w:hideMark/>
          </w:tcPr>
          <w:p w14:paraId="27FAFCC7"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88</w:t>
            </w:r>
          </w:p>
        </w:tc>
        <w:tc>
          <w:tcPr>
            <w:tcW w:w="380" w:type="pct"/>
            <w:shd w:val="clear" w:color="auto" w:fill="auto"/>
            <w:noWrap/>
            <w:hideMark/>
          </w:tcPr>
          <w:p w14:paraId="62C01C1B" w14:textId="130F5A1F"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Forensic</w:t>
            </w:r>
            <w:r w:rsidR="00235DAC">
              <w:rPr>
                <w:rFonts w:ascii="Times New Roman" w:eastAsia="Times New Roman" w:hAnsi="Times New Roman" w:cs="Times New Roman"/>
                <w:sz w:val="18"/>
                <w:szCs w:val="18"/>
              </w:rPr>
              <w:t xml:space="preserve"> Psychiatric</w:t>
            </w:r>
            <w:r w:rsidRPr="00AF20EC">
              <w:rPr>
                <w:rFonts w:ascii="Times New Roman" w:eastAsia="Times New Roman" w:hAnsi="Times New Roman" w:cs="Times New Roman"/>
                <w:sz w:val="18"/>
                <w:szCs w:val="18"/>
              </w:rPr>
              <w:t xml:space="preserve"> Offenders</w:t>
            </w:r>
          </w:p>
        </w:tc>
        <w:tc>
          <w:tcPr>
            <w:tcW w:w="338" w:type="pct"/>
            <w:shd w:val="clear" w:color="auto" w:fill="auto"/>
            <w:noWrap/>
            <w:hideMark/>
          </w:tcPr>
          <w:p w14:paraId="7F033263"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color w:val="000000"/>
                <w:sz w:val="18"/>
                <w:szCs w:val="18"/>
              </w:rPr>
              <w:t>MH</w:t>
            </w:r>
          </w:p>
        </w:tc>
        <w:tc>
          <w:tcPr>
            <w:tcW w:w="1012" w:type="pct"/>
          </w:tcPr>
          <w:p w14:paraId="38B10676" w14:textId="77777777" w:rsidR="00117433" w:rsidRPr="00C33CB3" w:rsidRDefault="00117433" w:rsidP="0018427B">
            <w:pPr>
              <w:spacing w:after="0" w:line="240" w:lineRule="auto"/>
              <w:rPr>
                <w:rFonts w:ascii="Times New Roman" w:eastAsia="Times New Roman" w:hAnsi="Times New Roman" w:cs="Times New Roman"/>
                <w:sz w:val="18"/>
                <w:szCs w:val="18"/>
              </w:rPr>
            </w:pPr>
            <w:r w:rsidRPr="00C33CB3">
              <w:rPr>
                <w:rFonts w:ascii="Times New Roman" w:hAnsi="Times New Roman" w:cs="Times New Roman"/>
                <w:color w:val="000000"/>
                <w:sz w:val="18"/>
                <w:szCs w:val="18"/>
              </w:rPr>
              <w:t xml:space="preserve">Dementia, Psychotic </w:t>
            </w:r>
            <w:proofErr w:type="gramStart"/>
            <w:r w:rsidRPr="00C33CB3">
              <w:rPr>
                <w:rFonts w:ascii="Times New Roman" w:hAnsi="Times New Roman" w:cs="Times New Roman"/>
                <w:color w:val="000000"/>
                <w:sz w:val="18"/>
                <w:szCs w:val="18"/>
              </w:rPr>
              <w:t>disorder,  Schizophrenia</w:t>
            </w:r>
            <w:proofErr w:type="gramEnd"/>
            <w:r w:rsidRPr="00C33CB3">
              <w:rPr>
                <w:rFonts w:ascii="Times New Roman" w:hAnsi="Times New Roman" w:cs="Times New Roman"/>
                <w:color w:val="000000"/>
                <w:sz w:val="18"/>
                <w:szCs w:val="18"/>
              </w:rPr>
              <w:t xml:space="preserve">, Antisocial personality,    Borderline Personality, Personality disorders, Alcohol abuse. </w:t>
            </w:r>
          </w:p>
        </w:tc>
        <w:tc>
          <w:tcPr>
            <w:tcW w:w="872" w:type="pct"/>
            <w:shd w:val="clear" w:color="auto" w:fill="auto"/>
            <w:noWrap/>
            <w:hideMark/>
          </w:tcPr>
          <w:p w14:paraId="7A51B880" w14:textId="77777777" w:rsidR="00117433" w:rsidRPr="00AF20EC" w:rsidRDefault="00117433" w:rsidP="0018427B">
            <w:pPr>
              <w:spacing w:after="0" w:line="240" w:lineRule="auto"/>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Medical/Jail records review</w:t>
            </w:r>
            <w:r w:rsidRPr="00AF20EC">
              <w:rPr>
                <w:rFonts w:ascii="Times New Roman" w:eastAsia="Times New Roman" w:hAnsi="Times New Roman" w:cs="Times New Roman"/>
                <w:color w:val="000000"/>
                <w:sz w:val="18"/>
                <w:szCs w:val="18"/>
              </w:rPr>
              <w:t xml:space="preserve"> (Forensic Psychiatric Examination)</w:t>
            </w:r>
          </w:p>
        </w:tc>
      </w:tr>
      <w:tr w:rsidR="00117433" w:rsidRPr="00AF20EC" w14:paraId="79133190" w14:textId="77777777" w:rsidTr="0018427B">
        <w:trPr>
          <w:trHeight w:val="300"/>
        </w:trPr>
        <w:tc>
          <w:tcPr>
            <w:tcW w:w="391" w:type="pct"/>
            <w:shd w:val="clear" w:color="auto" w:fill="auto"/>
            <w:noWrap/>
            <w:hideMark/>
          </w:tcPr>
          <w:p w14:paraId="64858F83"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Regan (2002)</w:t>
            </w:r>
          </w:p>
          <w:p w14:paraId="72DF79B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390" w:type="pct"/>
            <w:shd w:val="clear" w:color="auto" w:fill="auto"/>
            <w:noWrap/>
            <w:hideMark/>
          </w:tcPr>
          <w:p w14:paraId="024E501C"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Cross-sectional </w:t>
            </w:r>
          </w:p>
        </w:tc>
        <w:tc>
          <w:tcPr>
            <w:tcW w:w="291" w:type="pct"/>
            <w:shd w:val="clear" w:color="auto" w:fill="auto"/>
            <w:noWrap/>
            <w:hideMark/>
          </w:tcPr>
          <w:p w14:paraId="1163ECCF"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USA</w:t>
            </w:r>
          </w:p>
        </w:tc>
        <w:tc>
          <w:tcPr>
            <w:tcW w:w="259" w:type="pct"/>
            <w:shd w:val="clear" w:color="auto" w:fill="auto"/>
            <w:noWrap/>
            <w:hideMark/>
          </w:tcPr>
          <w:p w14:paraId="4180823D"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55</w:t>
            </w:r>
          </w:p>
        </w:tc>
        <w:tc>
          <w:tcPr>
            <w:tcW w:w="260" w:type="pct"/>
            <w:shd w:val="clear" w:color="auto" w:fill="auto"/>
            <w:noWrap/>
            <w:hideMark/>
          </w:tcPr>
          <w:p w14:paraId="7A11421C"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291" w:type="pct"/>
            <w:shd w:val="clear" w:color="auto" w:fill="auto"/>
            <w:noWrap/>
            <w:hideMark/>
          </w:tcPr>
          <w:p w14:paraId="03223838"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671</w:t>
            </w:r>
          </w:p>
        </w:tc>
        <w:tc>
          <w:tcPr>
            <w:tcW w:w="291" w:type="pct"/>
            <w:shd w:val="clear" w:color="auto" w:fill="auto"/>
            <w:noWrap/>
            <w:hideMark/>
          </w:tcPr>
          <w:p w14:paraId="52D35C3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MF</w:t>
            </w:r>
          </w:p>
        </w:tc>
        <w:tc>
          <w:tcPr>
            <w:tcW w:w="225" w:type="pct"/>
            <w:shd w:val="clear" w:color="auto" w:fill="auto"/>
            <w:noWrap/>
            <w:hideMark/>
          </w:tcPr>
          <w:p w14:paraId="11847EDA"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87.7</w:t>
            </w:r>
          </w:p>
        </w:tc>
        <w:tc>
          <w:tcPr>
            <w:tcW w:w="380" w:type="pct"/>
            <w:shd w:val="clear" w:color="auto" w:fill="auto"/>
            <w:noWrap/>
            <w:hideMark/>
          </w:tcPr>
          <w:p w14:paraId="23031A68"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hideMark/>
          </w:tcPr>
          <w:p w14:paraId="4918DDE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MH</w:t>
            </w:r>
          </w:p>
        </w:tc>
        <w:tc>
          <w:tcPr>
            <w:tcW w:w="1012" w:type="pct"/>
          </w:tcPr>
          <w:p w14:paraId="5A04A8E6" w14:textId="77777777" w:rsidR="00117433" w:rsidRPr="00C33CB3" w:rsidRDefault="00117433" w:rsidP="0018427B">
            <w:pPr>
              <w:spacing w:after="0" w:line="240" w:lineRule="auto"/>
              <w:rPr>
                <w:rFonts w:ascii="Times New Roman" w:eastAsia="Times New Roman" w:hAnsi="Times New Roman" w:cs="Times New Roman"/>
                <w:sz w:val="18"/>
                <w:szCs w:val="18"/>
              </w:rPr>
            </w:pPr>
            <w:r w:rsidRPr="00C33CB3">
              <w:rPr>
                <w:rFonts w:ascii="Times New Roman" w:hAnsi="Times New Roman" w:cs="Times New Roman"/>
                <w:color w:val="000000"/>
                <w:sz w:val="18"/>
                <w:szCs w:val="18"/>
              </w:rPr>
              <w:t xml:space="preserve">Dementia,   Schizophrenia,    Anxiety disorders, Depression.        </w:t>
            </w:r>
          </w:p>
        </w:tc>
        <w:tc>
          <w:tcPr>
            <w:tcW w:w="872" w:type="pct"/>
            <w:shd w:val="clear" w:color="auto" w:fill="auto"/>
            <w:noWrap/>
            <w:hideMark/>
          </w:tcPr>
          <w:p w14:paraId="7FD0672D" w14:textId="77777777" w:rsidR="00117433" w:rsidRPr="00AF20EC" w:rsidRDefault="00117433" w:rsidP="0018427B">
            <w:pPr>
              <w:spacing w:after="0" w:line="240" w:lineRule="auto"/>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Medical/Jail records review</w:t>
            </w:r>
          </w:p>
        </w:tc>
      </w:tr>
      <w:tr w:rsidR="00117433" w:rsidRPr="00AF20EC" w14:paraId="1782BD7C" w14:textId="77777777" w:rsidTr="0018427B">
        <w:trPr>
          <w:trHeight w:val="300"/>
        </w:trPr>
        <w:tc>
          <w:tcPr>
            <w:tcW w:w="391" w:type="pct"/>
            <w:shd w:val="clear" w:color="auto" w:fill="auto"/>
            <w:noWrap/>
            <w:hideMark/>
          </w:tcPr>
          <w:p w14:paraId="70616A34"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roofErr w:type="spellStart"/>
            <w:r w:rsidRPr="00AF20EC">
              <w:rPr>
                <w:rFonts w:ascii="Times New Roman" w:eastAsia="Times New Roman" w:hAnsi="Times New Roman" w:cs="Times New Roman"/>
                <w:sz w:val="18"/>
                <w:szCs w:val="18"/>
              </w:rPr>
              <w:t>Stoliker</w:t>
            </w:r>
            <w:proofErr w:type="spellEnd"/>
            <w:r w:rsidRPr="00AF20EC">
              <w:rPr>
                <w:rFonts w:ascii="Times New Roman" w:eastAsia="Times New Roman" w:hAnsi="Times New Roman" w:cs="Times New Roman"/>
                <w:sz w:val="18"/>
                <w:szCs w:val="18"/>
              </w:rPr>
              <w:t xml:space="preserve"> (2017)</w:t>
            </w:r>
          </w:p>
          <w:p w14:paraId="643447B2"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390" w:type="pct"/>
            <w:shd w:val="clear" w:color="auto" w:fill="auto"/>
            <w:noWrap/>
            <w:hideMark/>
          </w:tcPr>
          <w:p w14:paraId="44AF6CC7"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Cross-sectional  </w:t>
            </w:r>
          </w:p>
        </w:tc>
        <w:tc>
          <w:tcPr>
            <w:tcW w:w="291" w:type="pct"/>
            <w:shd w:val="clear" w:color="auto" w:fill="auto"/>
            <w:noWrap/>
            <w:hideMark/>
          </w:tcPr>
          <w:p w14:paraId="18ECE477"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USA</w:t>
            </w:r>
          </w:p>
        </w:tc>
        <w:tc>
          <w:tcPr>
            <w:tcW w:w="259" w:type="pct"/>
            <w:shd w:val="clear" w:color="auto" w:fill="auto"/>
            <w:noWrap/>
            <w:hideMark/>
          </w:tcPr>
          <w:p w14:paraId="5305585C"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50-84</w:t>
            </w:r>
          </w:p>
        </w:tc>
        <w:tc>
          <w:tcPr>
            <w:tcW w:w="260" w:type="pct"/>
            <w:shd w:val="clear" w:color="auto" w:fill="auto"/>
            <w:noWrap/>
            <w:hideMark/>
          </w:tcPr>
          <w:p w14:paraId="0F1BA4E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56 (5.78)</w:t>
            </w:r>
          </w:p>
        </w:tc>
        <w:tc>
          <w:tcPr>
            <w:tcW w:w="291" w:type="pct"/>
            <w:shd w:val="clear" w:color="auto" w:fill="auto"/>
            <w:noWrap/>
            <w:hideMark/>
          </w:tcPr>
          <w:p w14:paraId="3292FA54"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1907</w:t>
            </w:r>
          </w:p>
        </w:tc>
        <w:tc>
          <w:tcPr>
            <w:tcW w:w="291" w:type="pct"/>
            <w:shd w:val="clear" w:color="auto" w:fill="auto"/>
            <w:noWrap/>
            <w:hideMark/>
          </w:tcPr>
          <w:p w14:paraId="4B9A476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MF</w:t>
            </w:r>
          </w:p>
        </w:tc>
        <w:tc>
          <w:tcPr>
            <w:tcW w:w="225" w:type="pct"/>
            <w:shd w:val="clear" w:color="auto" w:fill="auto"/>
            <w:noWrap/>
            <w:hideMark/>
          </w:tcPr>
          <w:p w14:paraId="78B1061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80.5</w:t>
            </w:r>
          </w:p>
        </w:tc>
        <w:tc>
          <w:tcPr>
            <w:tcW w:w="380" w:type="pct"/>
            <w:shd w:val="clear" w:color="auto" w:fill="auto"/>
            <w:noWrap/>
            <w:hideMark/>
          </w:tcPr>
          <w:p w14:paraId="3A428C0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hideMark/>
          </w:tcPr>
          <w:p w14:paraId="26019CF7"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MH</w:t>
            </w:r>
          </w:p>
        </w:tc>
        <w:tc>
          <w:tcPr>
            <w:tcW w:w="1012" w:type="pct"/>
          </w:tcPr>
          <w:p w14:paraId="26EF75B7" w14:textId="77777777" w:rsidR="00117433" w:rsidRPr="00C33CB3" w:rsidRDefault="00117433" w:rsidP="0018427B">
            <w:pPr>
              <w:spacing w:after="0" w:line="240" w:lineRule="auto"/>
              <w:rPr>
                <w:rFonts w:ascii="Times New Roman" w:eastAsia="Times New Roman" w:hAnsi="Times New Roman" w:cs="Times New Roman"/>
                <w:sz w:val="18"/>
                <w:szCs w:val="18"/>
              </w:rPr>
            </w:pPr>
            <w:r w:rsidRPr="00C33CB3">
              <w:rPr>
                <w:rFonts w:ascii="Times New Roman" w:hAnsi="Times New Roman" w:cs="Times New Roman"/>
                <w:color w:val="000000"/>
                <w:sz w:val="18"/>
                <w:szCs w:val="18"/>
              </w:rPr>
              <w:t xml:space="preserve">Schizophrenia, Anxiety disorders, </w:t>
            </w:r>
            <w:proofErr w:type="gramStart"/>
            <w:r w:rsidRPr="00C33CB3">
              <w:rPr>
                <w:rFonts w:ascii="Times New Roman" w:hAnsi="Times New Roman" w:cs="Times New Roman"/>
                <w:color w:val="000000"/>
                <w:sz w:val="18"/>
                <w:szCs w:val="18"/>
              </w:rPr>
              <w:t>Depression,  Personality</w:t>
            </w:r>
            <w:proofErr w:type="gramEnd"/>
            <w:r w:rsidRPr="00C33CB3">
              <w:rPr>
                <w:rFonts w:ascii="Times New Roman" w:hAnsi="Times New Roman" w:cs="Times New Roman"/>
                <w:color w:val="000000"/>
                <w:sz w:val="18"/>
                <w:szCs w:val="18"/>
              </w:rPr>
              <w:t xml:space="preserve"> disorders.  </w:t>
            </w:r>
          </w:p>
        </w:tc>
        <w:tc>
          <w:tcPr>
            <w:tcW w:w="872" w:type="pct"/>
            <w:shd w:val="clear" w:color="auto" w:fill="auto"/>
            <w:noWrap/>
            <w:hideMark/>
          </w:tcPr>
          <w:p w14:paraId="4B83B9FB" w14:textId="77777777" w:rsidR="00117433" w:rsidRPr="00AF20EC" w:rsidRDefault="00117433" w:rsidP="0018427B">
            <w:pPr>
              <w:spacing w:after="0" w:line="240" w:lineRule="auto"/>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Modified structured clinical interview for the DSM-IV.</w:t>
            </w:r>
          </w:p>
        </w:tc>
      </w:tr>
      <w:tr w:rsidR="00117433" w:rsidRPr="00AF20EC" w14:paraId="018666EC" w14:textId="77777777" w:rsidTr="0018427B">
        <w:trPr>
          <w:trHeight w:val="300"/>
        </w:trPr>
        <w:tc>
          <w:tcPr>
            <w:tcW w:w="391" w:type="pct"/>
            <w:shd w:val="clear" w:color="auto" w:fill="auto"/>
            <w:noWrap/>
            <w:hideMark/>
          </w:tcPr>
          <w:p w14:paraId="0DABF5B9"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roofErr w:type="spellStart"/>
            <w:r w:rsidRPr="00AF20EC">
              <w:rPr>
                <w:rFonts w:ascii="Times New Roman" w:eastAsia="Times New Roman" w:hAnsi="Times New Roman" w:cs="Times New Roman"/>
                <w:sz w:val="18"/>
                <w:szCs w:val="18"/>
              </w:rPr>
              <w:t>Ahalt</w:t>
            </w:r>
            <w:proofErr w:type="spellEnd"/>
            <w:r w:rsidRPr="00AF20EC">
              <w:rPr>
                <w:rFonts w:ascii="Times New Roman" w:eastAsia="Times New Roman" w:hAnsi="Times New Roman" w:cs="Times New Roman"/>
                <w:sz w:val="18"/>
                <w:szCs w:val="18"/>
              </w:rPr>
              <w:t xml:space="preserve"> (2018)</w:t>
            </w:r>
          </w:p>
        </w:tc>
        <w:tc>
          <w:tcPr>
            <w:tcW w:w="390" w:type="pct"/>
            <w:shd w:val="clear" w:color="auto" w:fill="auto"/>
            <w:noWrap/>
            <w:hideMark/>
          </w:tcPr>
          <w:p w14:paraId="18FE6C1D"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Combined data cross-sectional and longitudinal</w:t>
            </w:r>
          </w:p>
        </w:tc>
        <w:tc>
          <w:tcPr>
            <w:tcW w:w="291" w:type="pct"/>
            <w:shd w:val="clear" w:color="auto" w:fill="auto"/>
            <w:noWrap/>
            <w:hideMark/>
          </w:tcPr>
          <w:p w14:paraId="738646F6"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USA</w:t>
            </w:r>
          </w:p>
        </w:tc>
        <w:tc>
          <w:tcPr>
            <w:tcW w:w="259" w:type="pct"/>
            <w:shd w:val="clear" w:color="auto" w:fill="auto"/>
            <w:noWrap/>
            <w:hideMark/>
          </w:tcPr>
          <w:p w14:paraId="015D2E94"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55-80</w:t>
            </w:r>
          </w:p>
        </w:tc>
        <w:tc>
          <w:tcPr>
            <w:tcW w:w="260" w:type="pct"/>
            <w:shd w:val="clear" w:color="auto" w:fill="auto"/>
            <w:noWrap/>
            <w:hideMark/>
          </w:tcPr>
          <w:p w14:paraId="6ED083C2" w14:textId="77777777" w:rsidR="00117433" w:rsidRPr="00AF20EC" w:rsidRDefault="00117433" w:rsidP="0018427B">
            <w:pPr>
              <w:spacing w:after="0" w:line="240" w:lineRule="auto"/>
              <w:jc w:val="center"/>
              <w:rPr>
                <w:rFonts w:ascii="Times New Roman" w:eastAsia="Times New Roman" w:hAnsi="Times New Roman" w:cs="Times New Roman"/>
                <w:bCs/>
                <w:sz w:val="18"/>
                <w:szCs w:val="18"/>
              </w:rPr>
            </w:pPr>
            <w:r w:rsidRPr="00AF20EC">
              <w:rPr>
                <w:rFonts w:ascii="Times New Roman" w:eastAsia="Times New Roman" w:hAnsi="Times New Roman" w:cs="Times New Roman"/>
                <w:bCs/>
                <w:sz w:val="18"/>
                <w:szCs w:val="18"/>
              </w:rPr>
              <w:t>59.2 (7.4)</w:t>
            </w:r>
          </w:p>
        </w:tc>
        <w:tc>
          <w:tcPr>
            <w:tcW w:w="291" w:type="pct"/>
            <w:shd w:val="clear" w:color="auto" w:fill="auto"/>
            <w:noWrap/>
            <w:hideMark/>
          </w:tcPr>
          <w:p w14:paraId="505B98D2"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310</w:t>
            </w:r>
          </w:p>
        </w:tc>
        <w:tc>
          <w:tcPr>
            <w:tcW w:w="291" w:type="pct"/>
            <w:shd w:val="clear" w:color="auto" w:fill="auto"/>
            <w:noWrap/>
            <w:hideMark/>
          </w:tcPr>
          <w:p w14:paraId="65029285"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MF</w:t>
            </w:r>
          </w:p>
        </w:tc>
        <w:tc>
          <w:tcPr>
            <w:tcW w:w="225" w:type="pct"/>
            <w:shd w:val="clear" w:color="auto" w:fill="auto"/>
            <w:noWrap/>
            <w:hideMark/>
          </w:tcPr>
          <w:p w14:paraId="2EBBD72D"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95</w:t>
            </w:r>
          </w:p>
        </w:tc>
        <w:tc>
          <w:tcPr>
            <w:tcW w:w="380" w:type="pct"/>
            <w:shd w:val="clear" w:color="auto" w:fill="auto"/>
            <w:noWrap/>
            <w:hideMark/>
          </w:tcPr>
          <w:p w14:paraId="773AB189"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hideMark/>
          </w:tcPr>
          <w:p w14:paraId="21B9CCF5" w14:textId="77777777" w:rsidR="00117433" w:rsidRPr="00AF20EC" w:rsidRDefault="00117433" w:rsidP="0018427B">
            <w:pPr>
              <w:spacing w:after="0" w:line="240" w:lineRule="auto"/>
              <w:jc w:val="center"/>
              <w:rPr>
                <w:rFonts w:ascii="Times New Roman" w:eastAsia="Times New Roman" w:hAnsi="Times New Roman" w:cs="Times New Roman"/>
                <w:color w:val="000000"/>
                <w:sz w:val="18"/>
                <w:szCs w:val="18"/>
              </w:rPr>
            </w:pPr>
            <w:r w:rsidRPr="00AF20EC">
              <w:rPr>
                <w:rFonts w:ascii="Times New Roman" w:eastAsia="Times New Roman" w:hAnsi="Times New Roman" w:cs="Times New Roman"/>
                <w:color w:val="000000"/>
                <w:sz w:val="18"/>
                <w:szCs w:val="18"/>
              </w:rPr>
              <w:t>MPH</w:t>
            </w:r>
          </w:p>
        </w:tc>
        <w:tc>
          <w:tcPr>
            <w:tcW w:w="1012" w:type="pct"/>
          </w:tcPr>
          <w:p w14:paraId="6FF893F7" w14:textId="77777777" w:rsidR="00117433" w:rsidRPr="00C33CB3" w:rsidRDefault="00117433" w:rsidP="0018427B">
            <w:pPr>
              <w:spacing w:after="0" w:line="240" w:lineRule="auto"/>
              <w:rPr>
                <w:rFonts w:ascii="Times New Roman" w:eastAsia="Times New Roman" w:hAnsi="Times New Roman" w:cs="Times New Roman"/>
                <w:color w:val="000000"/>
                <w:sz w:val="18"/>
                <w:szCs w:val="18"/>
              </w:rPr>
            </w:pPr>
            <w:r w:rsidRPr="00C33CB3">
              <w:rPr>
                <w:rFonts w:ascii="Times New Roman" w:hAnsi="Times New Roman" w:cs="Times New Roman"/>
                <w:color w:val="000000"/>
                <w:sz w:val="18"/>
                <w:szCs w:val="18"/>
              </w:rPr>
              <w:t>MCI, Alcohol abuse,</w:t>
            </w:r>
            <w:r>
              <w:rPr>
                <w:rFonts w:ascii="Times New Roman" w:hAnsi="Times New Roman" w:cs="Times New Roman"/>
                <w:color w:val="000000"/>
                <w:sz w:val="18"/>
                <w:szCs w:val="18"/>
              </w:rPr>
              <w:t xml:space="preserve"> </w:t>
            </w:r>
            <w:r w:rsidRPr="00C33CB3">
              <w:rPr>
                <w:rFonts w:ascii="Times New Roman" w:hAnsi="Times New Roman" w:cs="Times New Roman"/>
                <w:color w:val="000000"/>
                <w:sz w:val="18"/>
                <w:szCs w:val="18"/>
              </w:rPr>
              <w:t>SUD,</w:t>
            </w:r>
            <w:r>
              <w:rPr>
                <w:rFonts w:ascii="Times New Roman" w:hAnsi="Times New Roman" w:cs="Times New Roman"/>
                <w:color w:val="000000"/>
                <w:sz w:val="18"/>
                <w:szCs w:val="18"/>
              </w:rPr>
              <w:t xml:space="preserve"> </w:t>
            </w:r>
            <w:r w:rsidRPr="00C33CB3">
              <w:rPr>
                <w:rFonts w:ascii="Times New Roman" w:hAnsi="Times New Roman" w:cs="Times New Roman"/>
                <w:color w:val="000000"/>
                <w:sz w:val="18"/>
                <w:szCs w:val="18"/>
              </w:rPr>
              <w:t>Hypertension</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CVD</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Stroke</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Chronic</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Lung Disease</w:t>
            </w:r>
            <w:r>
              <w:rPr>
                <w:rFonts w:ascii="Times New Roman" w:hAnsi="Times New Roman" w:cs="Times New Roman"/>
                <w:color w:val="000000"/>
                <w:sz w:val="18"/>
                <w:szCs w:val="18"/>
              </w:rPr>
              <w:t xml:space="preserve">, </w:t>
            </w:r>
            <w:r w:rsidRPr="00C33CB3">
              <w:rPr>
                <w:rFonts w:ascii="Times New Roman" w:hAnsi="Times New Roman" w:cs="Times New Roman"/>
                <w:color w:val="000000"/>
                <w:sz w:val="18"/>
                <w:szCs w:val="18"/>
              </w:rPr>
              <w:t>Diabetes</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ARO</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w:t>
            </w:r>
            <w:r>
              <w:rPr>
                <w:rFonts w:ascii="Times New Roman" w:hAnsi="Times New Roman" w:cs="Times New Roman"/>
                <w:color w:val="000000"/>
                <w:sz w:val="18"/>
                <w:szCs w:val="18"/>
              </w:rPr>
              <w:t>H</w:t>
            </w:r>
            <w:r w:rsidRPr="00C33CB3">
              <w:rPr>
                <w:rFonts w:ascii="Times New Roman" w:hAnsi="Times New Roman" w:cs="Times New Roman"/>
                <w:color w:val="000000"/>
                <w:sz w:val="18"/>
                <w:szCs w:val="18"/>
              </w:rPr>
              <w:t>epatitis C</w:t>
            </w:r>
            <w:r>
              <w:rPr>
                <w:rFonts w:ascii="Times New Roman" w:hAnsi="Times New Roman" w:cs="Times New Roman"/>
                <w:color w:val="000000"/>
                <w:sz w:val="18"/>
                <w:szCs w:val="18"/>
              </w:rPr>
              <w:t xml:space="preserve">, </w:t>
            </w:r>
            <w:r w:rsidRPr="00C33CB3">
              <w:rPr>
                <w:rFonts w:ascii="Times New Roman" w:hAnsi="Times New Roman" w:cs="Times New Roman"/>
                <w:color w:val="000000"/>
                <w:sz w:val="18"/>
                <w:szCs w:val="18"/>
              </w:rPr>
              <w:t>HIV</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Cancer   </w:t>
            </w:r>
          </w:p>
        </w:tc>
        <w:tc>
          <w:tcPr>
            <w:tcW w:w="872" w:type="pct"/>
            <w:shd w:val="clear" w:color="auto" w:fill="auto"/>
            <w:noWrap/>
            <w:hideMark/>
          </w:tcPr>
          <w:p w14:paraId="2E515714" w14:textId="77777777" w:rsidR="00117433" w:rsidRPr="00AF20EC" w:rsidRDefault="00117433" w:rsidP="0018427B">
            <w:pPr>
              <w:spacing w:after="0" w:line="240" w:lineRule="auto"/>
              <w:rPr>
                <w:rFonts w:ascii="Times New Roman" w:eastAsia="Times New Roman" w:hAnsi="Times New Roman" w:cs="Times New Roman"/>
                <w:color w:val="000000"/>
                <w:sz w:val="18"/>
                <w:szCs w:val="18"/>
              </w:rPr>
            </w:pPr>
            <w:r w:rsidRPr="00AF20EC">
              <w:rPr>
                <w:rFonts w:ascii="Times New Roman" w:eastAsia="Times New Roman" w:hAnsi="Times New Roman" w:cs="Times New Roman"/>
                <w:color w:val="000000"/>
                <w:sz w:val="18"/>
                <w:szCs w:val="18"/>
              </w:rPr>
              <w:t>Jail medical records review; MOCA; Questions about health conditions from the Health and Retirement *;  the Drug abuse screening test-10; The Modified Alcohol Use Disorders Identification Test.</w:t>
            </w:r>
          </w:p>
        </w:tc>
      </w:tr>
      <w:tr w:rsidR="00117433" w:rsidRPr="00AF20EC" w14:paraId="259C3F98" w14:textId="77777777" w:rsidTr="0018427B">
        <w:trPr>
          <w:trHeight w:val="300"/>
        </w:trPr>
        <w:tc>
          <w:tcPr>
            <w:tcW w:w="391" w:type="pct"/>
            <w:shd w:val="clear" w:color="auto" w:fill="auto"/>
            <w:noWrap/>
            <w:hideMark/>
          </w:tcPr>
          <w:p w14:paraId="1C27183F"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lastRenderedPageBreak/>
              <w:t>Baillargeon (2000)</w:t>
            </w:r>
          </w:p>
        </w:tc>
        <w:tc>
          <w:tcPr>
            <w:tcW w:w="390" w:type="pct"/>
            <w:shd w:val="clear" w:color="auto" w:fill="auto"/>
            <w:noWrap/>
            <w:hideMark/>
          </w:tcPr>
          <w:p w14:paraId="22D9D852"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Cohort</w:t>
            </w:r>
            <w:r w:rsidRPr="00AF20EC">
              <w:rPr>
                <w:rFonts w:ascii="Times New Roman" w:eastAsia="Times New Roman" w:hAnsi="Times New Roman" w:cs="Times New Roman"/>
                <w:sz w:val="18"/>
                <w:szCs w:val="18"/>
              </w:rPr>
              <w:t xml:space="preserve">  </w:t>
            </w:r>
          </w:p>
        </w:tc>
        <w:tc>
          <w:tcPr>
            <w:tcW w:w="291" w:type="pct"/>
            <w:shd w:val="clear" w:color="auto" w:fill="auto"/>
            <w:noWrap/>
            <w:hideMark/>
          </w:tcPr>
          <w:p w14:paraId="1A4C7FF2"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USA</w:t>
            </w:r>
          </w:p>
        </w:tc>
        <w:tc>
          <w:tcPr>
            <w:tcW w:w="259" w:type="pct"/>
            <w:shd w:val="clear" w:color="auto" w:fill="auto"/>
            <w:noWrap/>
            <w:hideMark/>
          </w:tcPr>
          <w:p w14:paraId="03D520F3"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50</w:t>
            </w:r>
          </w:p>
        </w:tc>
        <w:tc>
          <w:tcPr>
            <w:tcW w:w="260" w:type="pct"/>
            <w:shd w:val="clear" w:color="auto" w:fill="auto"/>
            <w:noWrap/>
            <w:hideMark/>
          </w:tcPr>
          <w:p w14:paraId="225DC4B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291" w:type="pct"/>
            <w:shd w:val="clear" w:color="auto" w:fill="auto"/>
            <w:noWrap/>
            <w:hideMark/>
          </w:tcPr>
          <w:p w14:paraId="024F4AD4"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13027</w:t>
            </w:r>
          </w:p>
        </w:tc>
        <w:tc>
          <w:tcPr>
            <w:tcW w:w="291" w:type="pct"/>
            <w:shd w:val="clear" w:color="auto" w:fill="auto"/>
            <w:noWrap/>
            <w:hideMark/>
          </w:tcPr>
          <w:p w14:paraId="36F6494C"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MF</w:t>
            </w:r>
          </w:p>
        </w:tc>
        <w:tc>
          <w:tcPr>
            <w:tcW w:w="225" w:type="pct"/>
            <w:shd w:val="clear" w:color="auto" w:fill="auto"/>
            <w:noWrap/>
            <w:hideMark/>
          </w:tcPr>
          <w:p w14:paraId="2166B321"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95</w:t>
            </w:r>
          </w:p>
        </w:tc>
        <w:tc>
          <w:tcPr>
            <w:tcW w:w="380" w:type="pct"/>
            <w:shd w:val="clear" w:color="auto" w:fill="auto"/>
            <w:noWrap/>
            <w:hideMark/>
          </w:tcPr>
          <w:p w14:paraId="7BF2C8DC"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hideMark/>
          </w:tcPr>
          <w:p w14:paraId="2C1091E4"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color w:val="000000"/>
                <w:sz w:val="18"/>
                <w:szCs w:val="18"/>
              </w:rPr>
              <w:t>MPH</w:t>
            </w:r>
          </w:p>
        </w:tc>
        <w:tc>
          <w:tcPr>
            <w:tcW w:w="1012" w:type="pct"/>
          </w:tcPr>
          <w:p w14:paraId="12B995F2" w14:textId="77777777" w:rsidR="00117433" w:rsidRPr="00C33CB3" w:rsidRDefault="00117433" w:rsidP="0018427B">
            <w:pPr>
              <w:spacing w:after="0" w:line="240" w:lineRule="auto"/>
              <w:rPr>
                <w:rFonts w:ascii="Times New Roman" w:eastAsia="Times New Roman" w:hAnsi="Times New Roman" w:cs="Times New Roman"/>
                <w:sz w:val="18"/>
                <w:szCs w:val="18"/>
              </w:rPr>
            </w:pPr>
            <w:r>
              <w:rPr>
                <w:rFonts w:ascii="Times New Roman" w:hAnsi="Times New Roman" w:cs="Times New Roman"/>
                <w:color w:val="000000"/>
                <w:sz w:val="18"/>
                <w:szCs w:val="18"/>
              </w:rPr>
              <w:t xml:space="preserve">Schizophrenia, Mood disorders, </w:t>
            </w:r>
            <w:r w:rsidRPr="00C33CB3">
              <w:rPr>
                <w:rFonts w:ascii="Times New Roman" w:hAnsi="Times New Roman" w:cs="Times New Roman"/>
                <w:color w:val="000000"/>
                <w:sz w:val="18"/>
                <w:szCs w:val="18"/>
              </w:rPr>
              <w:t>Hypertension</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CVD</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w:t>
            </w:r>
            <w:r>
              <w:rPr>
                <w:rFonts w:ascii="Times New Roman" w:hAnsi="Times New Roman" w:cs="Times New Roman"/>
                <w:color w:val="000000"/>
                <w:sz w:val="18"/>
                <w:szCs w:val="18"/>
              </w:rPr>
              <w:t>A</w:t>
            </w:r>
            <w:r w:rsidRPr="00C33CB3">
              <w:rPr>
                <w:rFonts w:ascii="Times New Roman" w:hAnsi="Times New Roman" w:cs="Times New Roman"/>
                <w:color w:val="000000"/>
                <w:sz w:val="18"/>
                <w:szCs w:val="18"/>
              </w:rPr>
              <w:t>sthma</w:t>
            </w:r>
            <w:r>
              <w:rPr>
                <w:rFonts w:ascii="Times New Roman" w:hAnsi="Times New Roman" w:cs="Times New Roman"/>
                <w:color w:val="000000"/>
                <w:sz w:val="18"/>
                <w:szCs w:val="18"/>
              </w:rPr>
              <w:t xml:space="preserve">, </w:t>
            </w:r>
            <w:r w:rsidRPr="00C33CB3">
              <w:rPr>
                <w:rFonts w:ascii="Times New Roman" w:hAnsi="Times New Roman" w:cs="Times New Roman"/>
                <w:color w:val="000000"/>
                <w:sz w:val="18"/>
                <w:szCs w:val="18"/>
              </w:rPr>
              <w:t>Diabetes</w:t>
            </w:r>
            <w:r>
              <w:rPr>
                <w:rFonts w:ascii="Times New Roman" w:hAnsi="Times New Roman" w:cs="Times New Roman"/>
                <w:color w:val="000000"/>
                <w:sz w:val="18"/>
                <w:szCs w:val="18"/>
              </w:rPr>
              <w:t>, A</w:t>
            </w:r>
            <w:r w:rsidRPr="00C33CB3">
              <w:rPr>
                <w:rFonts w:ascii="Times New Roman" w:hAnsi="Times New Roman" w:cs="Times New Roman"/>
                <w:color w:val="000000"/>
                <w:sz w:val="18"/>
                <w:szCs w:val="18"/>
              </w:rPr>
              <w:t>RO</w:t>
            </w:r>
            <w:r>
              <w:rPr>
                <w:rFonts w:ascii="Times New Roman" w:hAnsi="Times New Roman" w:cs="Times New Roman"/>
                <w:color w:val="000000"/>
                <w:sz w:val="18"/>
                <w:szCs w:val="18"/>
              </w:rPr>
              <w:t xml:space="preserve">, </w:t>
            </w:r>
            <w:r w:rsidRPr="00C33CB3">
              <w:rPr>
                <w:rFonts w:ascii="Times New Roman" w:hAnsi="Times New Roman" w:cs="Times New Roman"/>
                <w:color w:val="000000"/>
                <w:sz w:val="18"/>
                <w:szCs w:val="18"/>
              </w:rPr>
              <w:t xml:space="preserve"> Bones Fractures</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Epilepsy</w:t>
            </w:r>
            <w:r>
              <w:rPr>
                <w:rFonts w:ascii="Times New Roman" w:hAnsi="Times New Roman" w:cs="Times New Roman"/>
                <w:color w:val="000000"/>
                <w:sz w:val="18"/>
                <w:szCs w:val="18"/>
              </w:rPr>
              <w:t>, Tu</w:t>
            </w:r>
            <w:r w:rsidRPr="00C33CB3">
              <w:rPr>
                <w:rFonts w:ascii="Times New Roman" w:hAnsi="Times New Roman" w:cs="Times New Roman"/>
                <w:color w:val="000000"/>
                <w:sz w:val="18"/>
                <w:szCs w:val="18"/>
              </w:rPr>
              <w:t>berculosis</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Hepatitis C</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HIV</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Cirrhosis</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Hernia</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w:t>
            </w:r>
          </w:p>
        </w:tc>
        <w:tc>
          <w:tcPr>
            <w:tcW w:w="872" w:type="pct"/>
            <w:shd w:val="clear" w:color="auto" w:fill="auto"/>
            <w:noWrap/>
            <w:hideMark/>
          </w:tcPr>
          <w:p w14:paraId="74BA2EA4" w14:textId="77777777" w:rsidR="00117433" w:rsidRPr="00AF20EC" w:rsidRDefault="00117433" w:rsidP="0018427B">
            <w:pPr>
              <w:spacing w:after="0" w:line="240" w:lineRule="auto"/>
              <w:rPr>
                <w:rFonts w:ascii="Times New Roman" w:eastAsia="Times New Roman" w:hAnsi="Times New Roman" w:cs="Times New Roman"/>
                <w:color w:val="000000"/>
                <w:sz w:val="18"/>
                <w:szCs w:val="18"/>
              </w:rPr>
            </w:pPr>
            <w:r w:rsidRPr="00AF20EC">
              <w:rPr>
                <w:rFonts w:ascii="Times New Roman" w:eastAsia="Times New Roman" w:hAnsi="Times New Roman" w:cs="Times New Roman"/>
                <w:sz w:val="18"/>
                <w:szCs w:val="18"/>
              </w:rPr>
              <w:t>Medical/Jail records review</w:t>
            </w:r>
          </w:p>
        </w:tc>
      </w:tr>
      <w:tr w:rsidR="00117433" w:rsidRPr="00AF20EC" w14:paraId="4B947373" w14:textId="77777777" w:rsidTr="0018427B">
        <w:trPr>
          <w:trHeight w:val="300"/>
        </w:trPr>
        <w:tc>
          <w:tcPr>
            <w:tcW w:w="391" w:type="pct"/>
            <w:shd w:val="clear" w:color="auto" w:fill="auto"/>
            <w:noWrap/>
            <w:hideMark/>
          </w:tcPr>
          <w:p w14:paraId="764060FD"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roofErr w:type="spellStart"/>
            <w:r w:rsidRPr="00AF20EC">
              <w:rPr>
                <w:rFonts w:ascii="Times New Roman" w:eastAsia="Times New Roman" w:hAnsi="Times New Roman" w:cs="Times New Roman"/>
                <w:sz w:val="18"/>
                <w:szCs w:val="18"/>
              </w:rPr>
              <w:t>Bolano</w:t>
            </w:r>
            <w:proofErr w:type="spellEnd"/>
            <w:r w:rsidRPr="00AF20EC">
              <w:rPr>
                <w:rFonts w:ascii="Times New Roman" w:eastAsia="Times New Roman" w:hAnsi="Times New Roman" w:cs="Times New Roman"/>
                <w:sz w:val="18"/>
                <w:szCs w:val="18"/>
              </w:rPr>
              <w:t xml:space="preserve"> (2016)</w:t>
            </w:r>
          </w:p>
          <w:p w14:paraId="1ED5C1A6"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390" w:type="pct"/>
            <w:shd w:val="clear" w:color="auto" w:fill="auto"/>
            <w:noWrap/>
            <w:hideMark/>
          </w:tcPr>
          <w:p w14:paraId="0972BAF9"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Cross-sectional  </w:t>
            </w:r>
          </w:p>
        </w:tc>
        <w:tc>
          <w:tcPr>
            <w:tcW w:w="291" w:type="pct"/>
            <w:shd w:val="clear" w:color="auto" w:fill="auto"/>
            <w:noWrap/>
            <w:hideMark/>
          </w:tcPr>
          <w:p w14:paraId="117BA8B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USA</w:t>
            </w:r>
          </w:p>
        </w:tc>
        <w:tc>
          <w:tcPr>
            <w:tcW w:w="259" w:type="pct"/>
            <w:shd w:val="clear" w:color="auto" w:fill="auto"/>
            <w:noWrap/>
            <w:hideMark/>
          </w:tcPr>
          <w:p w14:paraId="50054309"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55-87</w:t>
            </w:r>
          </w:p>
        </w:tc>
        <w:tc>
          <w:tcPr>
            <w:tcW w:w="260" w:type="pct"/>
            <w:shd w:val="clear" w:color="auto" w:fill="auto"/>
            <w:noWrap/>
            <w:hideMark/>
          </w:tcPr>
          <w:p w14:paraId="74E98B14"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60.1 (5)</w:t>
            </w:r>
          </w:p>
        </w:tc>
        <w:tc>
          <w:tcPr>
            <w:tcW w:w="291" w:type="pct"/>
            <w:shd w:val="clear" w:color="auto" w:fill="auto"/>
            <w:noWrap/>
            <w:hideMark/>
          </w:tcPr>
          <w:p w14:paraId="3E89842A"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125</w:t>
            </w:r>
          </w:p>
        </w:tc>
        <w:tc>
          <w:tcPr>
            <w:tcW w:w="291" w:type="pct"/>
            <w:shd w:val="clear" w:color="auto" w:fill="auto"/>
            <w:noWrap/>
            <w:hideMark/>
          </w:tcPr>
          <w:p w14:paraId="3CA00983"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MF</w:t>
            </w:r>
          </w:p>
        </w:tc>
        <w:tc>
          <w:tcPr>
            <w:tcW w:w="225" w:type="pct"/>
            <w:shd w:val="clear" w:color="auto" w:fill="auto"/>
            <w:noWrap/>
            <w:hideMark/>
          </w:tcPr>
          <w:p w14:paraId="6299C0A7"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94</w:t>
            </w:r>
          </w:p>
        </w:tc>
        <w:tc>
          <w:tcPr>
            <w:tcW w:w="380" w:type="pct"/>
            <w:shd w:val="clear" w:color="auto" w:fill="auto"/>
            <w:noWrap/>
            <w:hideMark/>
          </w:tcPr>
          <w:p w14:paraId="3F80AD3F"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hideMark/>
          </w:tcPr>
          <w:p w14:paraId="468316EA" w14:textId="77777777" w:rsidR="00117433" w:rsidRPr="00AF20EC" w:rsidRDefault="00117433" w:rsidP="0018427B">
            <w:pPr>
              <w:spacing w:after="0" w:line="240" w:lineRule="auto"/>
              <w:jc w:val="center"/>
              <w:rPr>
                <w:rFonts w:ascii="Times New Roman" w:eastAsia="Times New Roman" w:hAnsi="Times New Roman" w:cs="Times New Roman"/>
                <w:color w:val="000000"/>
                <w:sz w:val="18"/>
                <w:szCs w:val="18"/>
              </w:rPr>
            </w:pPr>
            <w:r w:rsidRPr="00AF20EC">
              <w:rPr>
                <w:rFonts w:ascii="Times New Roman" w:eastAsia="Times New Roman" w:hAnsi="Times New Roman" w:cs="Times New Roman"/>
                <w:color w:val="000000"/>
                <w:sz w:val="18"/>
                <w:szCs w:val="18"/>
              </w:rPr>
              <w:t>MPH</w:t>
            </w:r>
          </w:p>
          <w:p w14:paraId="2E12DE5C"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1012" w:type="pct"/>
          </w:tcPr>
          <w:p w14:paraId="24E9309D" w14:textId="77777777" w:rsidR="00117433" w:rsidRPr="00C33CB3" w:rsidRDefault="00117433" w:rsidP="0018427B">
            <w:pPr>
              <w:spacing w:after="0" w:line="240" w:lineRule="auto"/>
              <w:rPr>
                <w:rFonts w:ascii="Times New Roman" w:eastAsia="Times New Roman" w:hAnsi="Times New Roman" w:cs="Times New Roman"/>
                <w:sz w:val="18"/>
                <w:szCs w:val="18"/>
              </w:rPr>
            </w:pPr>
            <w:r w:rsidRPr="00C33CB3">
              <w:rPr>
                <w:rFonts w:ascii="Times New Roman" w:hAnsi="Times New Roman" w:cs="Times New Roman"/>
                <w:color w:val="000000"/>
                <w:sz w:val="18"/>
                <w:szCs w:val="18"/>
              </w:rPr>
              <w:t>Alcohol abuse, SUD,</w:t>
            </w:r>
            <w:r>
              <w:rPr>
                <w:rFonts w:ascii="Times New Roman" w:hAnsi="Times New Roman" w:cs="Times New Roman"/>
                <w:color w:val="000000"/>
                <w:sz w:val="18"/>
                <w:szCs w:val="18"/>
              </w:rPr>
              <w:t xml:space="preserve"> </w:t>
            </w:r>
            <w:r w:rsidRPr="00C33CB3">
              <w:rPr>
                <w:rFonts w:ascii="Times New Roman" w:hAnsi="Times New Roman" w:cs="Times New Roman"/>
                <w:color w:val="000000"/>
                <w:sz w:val="18"/>
                <w:szCs w:val="18"/>
              </w:rPr>
              <w:t>Hypertension</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CVD</w:t>
            </w:r>
            <w:r>
              <w:rPr>
                <w:rFonts w:ascii="Times New Roman" w:hAnsi="Times New Roman" w:cs="Times New Roman"/>
                <w:color w:val="000000"/>
                <w:sz w:val="18"/>
                <w:szCs w:val="18"/>
              </w:rPr>
              <w:t>, Other specific CVD,</w:t>
            </w:r>
            <w:r w:rsidRPr="00C33CB3">
              <w:rPr>
                <w:rFonts w:ascii="Times New Roman" w:hAnsi="Times New Roman" w:cs="Times New Roman"/>
                <w:color w:val="000000"/>
                <w:sz w:val="18"/>
                <w:szCs w:val="18"/>
              </w:rPr>
              <w:t xml:space="preserve"> Stroke</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Chronic Lung Disease</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Other respiratory diseases</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Diabetes</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ARO</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Hepatitis C</w:t>
            </w:r>
            <w:r>
              <w:rPr>
                <w:rFonts w:ascii="Times New Roman" w:hAnsi="Times New Roman" w:cs="Times New Roman"/>
                <w:color w:val="000000"/>
                <w:sz w:val="18"/>
                <w:szCs w:val="18"/>
              </w:rPr>
              <w:t xml:space="preserve">, </w:t>
            </w:r>
            <w:r w:rsidRPr="00C33CB3">
              <w:rPr>
                <w:rFonts w:ascii="Times New Roman" w:hAnsi="Times New Roman" w:cs="Times New Roman"/>
                <w:color w:val="000000"/>
                <w:sz w:val="18"/>
                <w:szCs w:val="18"/>
              </w:rPr>
              <w:t>HIV</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Cirrhosis</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Cancer</w:t>
            </w:r>
            <w:r>
              <w:rPr>
                <w:rFonts w:ascii="Times New Roman" w:hAnsi="Times New Roman" w:cs="Times New Roman"/>
                <w:color w:val="000000"/>
                <w:sz w:val="18"/>
                <w:szCs w:val="18"/>
              </w:rPr>
              <w:t>.</w:t>
            </w:r>
          </w:p>
        </w:tc>
        <w:tc>
          <w:tcPr>
            <w:tcW w:w="872" w:type="pct"/>
            <w:shd w:val="clear" w:color="auto" w:fill="auto"/>
            <w:noWrap/>
            <w:hideMark/>
          </w:tcPr>
          <w:p w14:paraId="20FAAB90" w14:textId="77777777" w:rsidR="00117433" w:rsidRPr="00AF20EC" w:rsidRDefault="00117433" w:rsidP="0018427B">
            <w:pPr>
              <w:spacing w:after="0" w:line="240" w:lineRule="auto"/>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Medical records review;</w:t>
            </w:r>
            <w:r w:rsidRPr="00AF20EC">
              <w:rPr>
                <w:rFonts w:ascii="Times New Roman" w:eastAsia="Times New Roman" w:hAnsi="Times New Roman" w:cs="Times New Roman"/>
                <w:color w:val="000000"/>
                <w:sz w:val="18"/>
                <w:szCs w:val="18"/>
              </w:rPr>
              <w:t xml:space="preserve"> Memorial Symptom Assessment Scales (PH Distress); Patient Dignity inventory(PDI); Self-rated disease assessed by the Health and Retirement  (HRS); Drug abuse screening test-10 (DAST-10); Modifies Alcohol Use Disorders Identification Test AUDIT-C.</w:t>
            </w:r>
          </w:p>
        </w:tc>
      </w:tr>
      <w:tr w:rsidR="00117433" w:rsidRPr="00AF20EC" w14:paraId="6B77C03F" w14:textId="77777777" w:rsidTr="0018427B">
        <w:trPr>
          <w:trHeight w:val="300"/>
        </w:trPr>
        <w:tc>
          <w:tcPr>
            <w:tcW w:w="391" w:type="pct"/>
            <w:shd w:val="clear" w:color="auto" w:fill="auto"/>
            <w:noWrap/>
            <w:hideMark/>
          </w:tcPr>
          <w:p w14:paraId="191DEF34" w14:textId="77777777" w:rsidR="00117433" w:rsidRPr="00AF20EC" w:rsidRDefault="00117433" w:rsidP="0018427B">
            <w:pPr>
              <w:spacing w:after="0" w:line="240" w:lineRule="auto"/>
              <w:jc w:val="center"/>
              <w:rPr>
                <w:rFonts w:ascii="Times New Roman" w:eastAsia="Times New Roman" w:hAnsi="Times New Roman" w:cs="Times New Roman"/>
                <w:color w:val="000000"/>
                <w:sz w:val="18"/>
                <w:szCs w:val="18"/>
              </w:rPr>
            </w:pPr>
            <w:proofErr w:type="spellStart"/>
            <w:r w:rsidRPr="00AF20EC">
              <w:rPr>
                <w:rFonts w:ascii="Times New Roman" w:eastAsia="Times New Roman" w:hAnsi="Times New Roman" w:cs="Times New Roman"/>
                <w:color w:val="000000"/>
                <w:sz w:val="18"/>
                <w:szCs w:val="18"/>
              </w:rPr>
              <w:t>Chodos</w:t>
            </w:r>
            <w:proofErr w:type="spellEnd"/>
            <w:r w:rsidRPr="00AF20EC">
              <w:rPr>
                <w:rFonts w:ascii="Times New Roman" w:eastAsia="Times New Roman" w:hAnsi="Times New Roman" w:cs="Times New Roman"/>
                <w:color w:val="000000"/>
                <w:sz w:val="18"/>
                <w:szCs w:val="18"/>
              </w:rPr>
              <w:t xml:space="preserve"> (2014)</w:t>
            </w:r>
          </w:p>
        </w:tc>
        <w:tc>
          <w:tcPr>
            <w:tcW w:w="390" w:type="pct"/>
            <w:shd w:val="clear" w:color="auto" w:fill="auto"/>
            <w:noWrap/>
            <w:hideMark/>
          </w:tcPr>
          <w:p w14:paraId="2C6E4B0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Cross-sectional  </w:t>
            </w:r>
          </w:p>
        </w:tc>
        <w:tc>
          <w:tcPr>
            <w:tcW w:w="291" w:type="pct"/>
            <w:shd w:val="clear" w:color="auto" w:fill="auto"/>
            <w:noWrap/>
            <w:hideMark/>
          </w:tcPr>
          <w:p w14:paraId="1E3FFFD1"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USA</w:t>
            </w:r>
          </w:p>
        </w:tc>
        <w:tc>
          <w:tcPr>
            <w:tcW w:w="259" w:type="pct"/>
            <w:shd w:val="clear" w:color="auto" w:fill="auto"/>
            <w:noWrap/>
            <w:hideMark/>
          </w:tcPr>
          <w:p w14:paraId="1845ACFA"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55-75</w:t>
            </w:r>
          </w:p>
        </w:tc>
        <w:tc>
          <w:tcPr>
            <w:tcW w:w="260" w:type="pct"/>
            <w:shd w:val="clear" w:color="auto" w:fill="auto"/>
            <w:noWrap/>
            <w:hideMark/>
          </w:tcPr>
          <w:p w14:paraId="4409A133"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59</w:t>
            </w:r>
          </w:p>
        </w:tc>
        <w:tc>
          <w:tcPr>
            <w:tcW w:w="291" w:type="pct"/>
            <w:shd w:val="clear" w:color="auto" w:fill="auto"/>
            <w:noWrap/>
            <w:hideMark/>
          </w:tcPr>
          <w:p w14:paraId="407A0C13"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247</w:t>
            </w:r>
          </w:p>
        </w:tc>
        <w:tc>
          <w:tcPr>
            <w:tcW w:w="291" w:type="pct"/>
            <w:shd w:val="clear" w:color="auto" w:fill="auto"/>
            <w:noWrap/>
            <w:hideMark/>
          </w:tcPr>
          <w:p w14:paraId="252E19FC"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MF</w:t>
            </w:r>
          </w:p>
        </w:tc>
        <w:tc>
          <w:tcPr>
            <w:tcW w:w="225" w:type="pct"/>
            <w:shd w:val="clear" w:color="auto" w:fill="auto"/>
            <w:noWrap/>
            <w:hideMark/>
          </w:tcPr>
          <w:p w14:paraId="74A78D4B"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95</w:t>
            </w:r>
          </w:p>
        </w:tc>
        <w:tc>
          <w:tcPr>
            <w:tcW w:w="380" w:type="pct"/>
            <w:shd w:val="clear" w:color="auto" w:fill="auto"/>
            <w:noWrap/>
            <w:hideMark/>
          </w:tcPr>
          <w:p w14:paraId="5AE471A7"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hideMark/>
          </w:tcPr>
          <w:p w14:paraId="08E8F3C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color w:val="000000"/>
                <w:sz w:val="18"/>
                <w:szCs w:val="18"/>
              </w:rPr>
              <w:t>MPH</w:t>
            </w:r>
          </w:p>
        </w:tc>
        <w:tc>
          <w:tcPr>
            <w:tcW w:w="1012" w:type="pct"/>
          </w:tcPr>
          <w:p w14:paraId="6BDDDB08" w14:textId="77777777" w:rsidR="00117433" w:rsidRPr="00C33CB3" w:rsidRDefault="00117433" w:rsidP="0018427B">
            <w:pPr>
              <w:spacing w:after="0" w:line="240" w:lineRule="auto"/>
              <w:rPr>
                <w:rFonts w:ascii="Times New Roman" w:eastAsia="Times New Roman" w:hAnsi="Times New Roman" w:cs="Times New Roman"/>
                <w:color w:val="000000"/>
                <w:sz w:val="18"/>
                <w:szCs w:val="18"/>
              </w:rPr>
            </w:pPr>
            <w:r w:rsidRPr="00C33CB3">
              <w:rPr>
                <w:rFonts w:ascii="Times New Roman" w:hAnsi="Times New Roman" w:cs="Times New Roman"/>
                <w:color w:val="000000"/>
                <w:sz w:val="18"/>
                <w:szCs w:val="18"/>
              </w:rPr>
              <w:t>Dementia,</w:t>
            </w:r>
            <w:r>
              <w:rPr>
                <w:rFonts w:ascii="Times New Roman" w:hAnsi="Times New Roman" w:cs="Times New Roman"/>
                <w:color w:val="000000"/>
                <w:sz w:val="18"/>
                <w:szCs w:val="18"/>
              </w:rPr>
              <w:t xml:space="preserve"> </w:t>
            </w:r>
            <w:r w:rsidRPr="00C33CB3">
              <w:rPr>
                <w:rFonts w:ascii="Times New Roman" w:hAnsi="Times New Roman" w:cs="Times New Roman"/>
                <w:color w:val="000000"/>
                <w:sz w:val="18"/>
                <w:szCs w:val="18"/>
              </w:rPr>
              <w:t>Hypertension</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CVD</w:t>
            </w:r>
            <w:r>
              <w:rPr>
                <w:rFonts w:ascii="Times New Roman" w:hAnsi="Times New Roman" w:cs="Times New Roman"/>
                <w:color w:val="000000"/>
                <w:sz w:val="18"/>
                <w:szCs w:val="18"/>
              </w:rPr>
              <w:t xml:space="preserve">, Other specific CVD, </w:t>
            </w:r>
            <w:r w:rsidRPr="00C33CB3">
              <w:rPr>
                <w:rFonts w:ascii="Times New Roman" w:hAnsi="Times New Roman" w:cs="Times New Roman"/>
                <w:color w:val="000000"/>
                <w:sz w:val="18"/>
                <w:szCs w:val="18"/>
              </w:rPr>
              <w:t>Stroke</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Chronic Lung Disease</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Diabetes</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ARO</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Hepatitis C</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HIV</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w:t>
            </w:r>
          </w:p>
        </w:tc>
        <w:tc>
          <w:tcPr>
            <w:tcW w:w="872" w:type="pct"/>
            <w:shd w:val="clear" w:color="auto" w:fill="auto"/>
            <w:noWrap/>
            <w:hideMark/>
          </w:tcPr>
          <w:p w14:paraId="3928C0C3" w14:textId="77777777" w:rsidR="00117433" w:rsidRPr="00AF20EC" w:rsidRDefault="00117433" w:rsidP="0018427B">
            <w:pPr>
              <w:spacing w:after="0" w:line="240" w:lineRule="auto"/>
              <w:rPr>
                <w:rFonts w:ascii="Times New Roman" w:eastAsia="Times New Roman" w:hAnsi="Times New Roman" w:cs="Times New Roman"/>
                <w:sz w:val="18"/>
                <w:szCs w:val="18"/>
              </w:rPr>
            </w:pPr>
            <w:r w:rsidRPr="00AF20EC">
              <w:rPr>
                <w:rFonts w:ascii="Times New Roman" w:eastAsia="Times New Roman" w:hAnsi="Times New Roman" w:cs="Times New Roman"/>
                <w:color w:val="000000"/>
                <w:sz w:val="18"/>
                <w:szCs w:val="18"/>
              </w:rPr>
              <w:t>Medical Charts review;  Self-reported questions from the Health and Retirement ; AUDIT-C</w:t>
            </w:r>
          </w:p>
        </w:tc>
      </w:tr>
      <w:tr w:rsidR="00117433" w:rsidRPr="00AF20EC" w14:paraId="062FA544" w14:textId="77777777" w:rsidTr="0018427B">
        <w:trPr>
          <w:trHeight w:val="300"/>
        </w:trPr>
        <w:tc>
          <w:tcPr>
            <w:tcW w:w="391" w:type="pct"/>
            <w:shd w:val="clear" w:color="auto" w:fill="auto"/>
            <w:noWrap/>
            <w:hideMark/>
          </w:tcPr>
          <w:p w14:paraId="6C170EB2"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roofErr w:type="spellStart"/>
            <w:r w:rsidRPr="00AF20EC">
              <w:rPr>
                <w:rFonts w:ascii="Times New Roman" w:eastAsia="Times New Roman" w:hAnsi="Times New Roman" w:cs="Times New Roman"/>
                <w:sz w:val="18"/>
                <w:szCs w:val="18"/>
              </w:rPr>
              <w:t>Davoren</w:t>
            </w:r>
            <w:proofErr w:type="spellEnd"/>
            <w:r w:rsidRPr="00AF20EC">
              <w:rPr>
                <w:rFonts w:ascii="Times New Roman" w:eastAsia="Times New Roman" w:hAnsi="Times New Roman" w:cs="Times New Roman"/>
                <w:sz w:val="18"/>
                <w:szCs w:val="18"/>
              </w:rPr>
              <w:t xml:space="preserve"> (2015)</w:t>
            </w:r>
          </w:p>
        </w:tc>
        <w:tc>
          <w:tcPr>
            <w:tcW w:w="390" w:type="pct"/>
            <w:shd w:val="clear" w:color="auto" w:fill="auto"/>
            <w:noWrap/>
            <w:hideMark/>
          </w:tcPr>
          <w:p w14:paraId="4B9BAC63"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Cross-sectional  </w:t>
            </w:r>
          </w:p>
        </w:tc>
        <w:tc>
          <w:tcPr>
            <w:tcW w:w="291" w:type="pct"/>
            <w:shd w:val="clear" w:color="auto" w:fill="auto"/>
            <w:noWrap/>
            <w:hideMark/>
          </w:tcPr>
          <w:p w14:paraId="2E313732"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Ireland</w:t>
            </w:r>
          </w:p>
        </w:tc>
        <w:tc>
          <w:tcPr>
            <w:tcW w:w="259" w:type="pct"/>
            <w:shd w:val="clear" w:color="auto" w:fill="auto"/>
            <w:noWrap/>
            <w:hideMark/>
          </w:tcPr>
          <w:p w14:paraId="311F3BDA"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60</w:t>
            </w:r>
          </w:p>
        </w:tc>
        <w:tc>
          <w:tcPr>
            <w:tcW w:w="260" w:type="pct"/>
            <w:shd w:val="clear" w:color="auto" w:fill="auto"/>
            <w:noWrap/>
            <w:hideMark/>
          </w:tcPr>
          <w:p w14:paraId="1647E70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64.5 (4.2)</w:t>
            </w:r>
          </w:p>
        </w:tc>
        <w:tc>
          <w:tcPr>
            <w:tcW w:w="291" w:type="pct"/>
            <w:shd w:val="clear" w:color="auto" w:fill="auto"/>
            <w:noWrap/>
            <w:hideMark/>
          </w:tcPr>
          <w:p w14:paraId="5F75A571"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213</w:t>
            </w:r>
          </w:p>
        </w:tc>
        <w:tc>
          <w:tcPr>
            <w:tcW w:w="291" w:type="pct"/>
            <w:shd w:val="clear" w:color="auto" w:fill="auto"/>
            <w:noWrap/>
            <w:hideMark/>
          </w:tcPr>
          <w:p w14:paraId="3F58D3F7"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MF</w:t>
            </w:r>
          </w:p>
        </w:tc>
        <w:tc>
          <w:tcPr>
            <w:tcW w:w="225" w:type="pct"/>
            <w:shd w:val="clear" w:color="auto" w:fill="auto"/>
            <w:noWrap/>
            <w:hideMark/>
          </w:tcPr>
          <w:p w14:paraId="4DC8847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73.7</w:t>
            </w:r>
          </w:p>
        </w:tc>
        <w:tc>
          <w:tcPr>
            <w:tcW w:w="380" w:type="pct"/>
            <w:shd w:val="clear" w:color="auto" w:fill="auto"/>
            <w:noWrap/>
            <w:hideMark/>
          </w:tcPr>
          <w:p w14:paraId="208FC6D8"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hideMark/>
          </w:tcPr>
          <w:p w14:paraId="46CC039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color w:val="000000"/>
                <w:sz w:val="18"/>
                <w:szCs w:val="18"/>
              </w:rPr>
              <w:t>MPH</w:t>
            </w:r>
          </w:p>
        </w:tc>
        <w:tc>
          <w:tcPr>
            <w:tcW w:w="1012" w:type="pct"/>
          </w:tcPr>
          <w:p w14:paraId="1BB39240" w14:textId="77777777" w:rsidR="00117433" w:rsidRPr="00C33CB3" w:rsidRDefault="00117433" w:rsidP="0018427B">
            <w:pPr>
              <w:spacing w:after="0" w:line="240" w:lineRule="auto"/>
              <w:rPr>
                <w:rFonts w:ascii="Times New Roman" w:eastAsia="Times New Roman" w:hAnsi="Times New Roman" w:cs="Times New Roman"/>
                <w:sz w:val="18"/>
                <w:szCs w:val="18"/>
              </w:rPr>
            </w:pPr>
            <w:r w:rsidRPr="00C33CB3">
              <w:rPr>
                <w:rFonts w:ascii="Times New Roman" w:hAnsi="Times New Roman" w:cs="Times New Roman"/>
                <w:color w:val="000000"/>
                <w:sz w:val="18"/>
                <w:szCs w:val="18"/>
              </w:rPr>
              <w:t>Psychotic disorder, Mood disorders,           Alcohol abuse, SUD, CVD</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CNS Diseases</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w:t>
            </w:r>
          </w:p>
        </w:tc>
        <w:tc>
          <w:tcPr>
            <w:tcW w:w="872" w:type="pct"/>
            <w:shd w:val="clear" w:color="auto" w:fill="auto"/>
            <w:noWrap/>
            <w:hideMark/>
          </w:tcPr>
          <w:p w14:paraId="52FE7086" w14:textId="77777777" w:rsidR="00117433" w:rsidRPr="00AF20EC" w:rsidRDefault="00117433" w:rsidP="0018427B">
            <w:pPr>
              <w:spacing w:after="0" w:line="240" w:lineRule="auto"/>
              <w:rPr>
                <w:rFonts w:ascii="Times New Roman" w:eastAsia="Times New Roman" w:hAnsi="Times New Roman" w:cs="Times New Roman"/>
                <w:color w:val="000000"/>
                <w:sz w:val="18"/>
                <w:szCs w:val="18"/>
              </w:rPr>
            </w:pPr>
            <w:r w:rsidRPr="00AF20EC">
              <w:rPr>
                <w:rFonts w:ascii="Times New Roman" w:eastAsia="Times New Roman" w:hAnsi="Times New Roman" w:cs="Times New Roman"/>
                <w:sz w:val="18"/>
                <w:szCs w:val="18"/>
              </w:rPr>
              <w:t>Medical/Jail records review</w:t>
            </w:r>
          </w:p>
        </w:tc>
      </w:tr>
      <w:tr w:rsidR="00117433" w:rsidRPr="00AF20EC" w14:paraId="38088561" w14:textId="77777777" w:rsidTr="0018427B">
        <w:trPr>
          <w:trHeight w:val="300"/>
        </w:trPr>
        <w:tc>
          <w:tcPr>
            <w:tcW w:w="391" w:type="pct"/>
            <w:shd w:val="clear" w:color="auto" w:fill="auto"/>
            <w:noWrap/>
            <w:hideMark/>
          </w:tcPr>
          <w:p w14:paraId="6CE3DA59"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De Smet (2016)</w:t>
            </w:r>
          </w:p>
        </w:tc>
        <w:tc>
          <w:tcPr>
            <w:tcW w:w="390" w:type="pct"/>
            <w:shd w:val="clear" w:color="auto" w:fill="auto"/>
            <w:noWrap/>
            <w:hideMark/>
          </w:tcPr>
          <w:p w14:paraId="7C3C6E75"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Cross-sectional  </w:t>
            </w:r>
          </w:p>
        </w:tc>
        <w:tc>
          <w:tcPr>
            <w:tcW w:w="291" w:type="pct"/>
            <w:shd w:val="clear" w:color="auto" w:fill="auto"/>
            <w:noWrap/>
            <w:hideMark/>
          </w:tcPr>
          <w:p w14:paraId="35666E86"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Belgium</w:t>
            </w:r>
          </w:p>
        </w:tc>
        <w:tc>
          <w:tcPr>
            <w:tcW w:w="259" w:type="pct"/>
            <w:shd w:val="clear" w:color="auto" w:fill="auto"/>
            <w:noWrap/>
            <w:hideMark/>
          </w:tcPr>
          <w:p w14:paraId="35AAD37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60</w:t>
            </w:r>
          </w:p>
        </w:tc>
        <w:tc>
          <w:tcPr>
            <w:tcW w:w="260" w:type="pct"/>
            <w:shd w:val="clear" w:color="auto" w:fill="auto"/>
            <w:noWrap/>
            <w:hideMark/>
          </w:tcPr>
          <w:p w14:paraId="757E3179"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291" w:type="pct"/>
            <w:shd w:val="clear" w:color="auto" w:fill="auto"/>
            <w:noWrap/>
            <w:hideMark/>
          </w:tcPr>
          <w:p w14:paraId="053CDB3B"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167</w:t>
            </w:r>
          </w:p>
        </w:tc>
        <w:tc>
          <w:tcPr>
            <w:tcW w:w="291" w:type="pct"/>
            <w:shd w:val="clear" w:color="auto" w:fill="auto"/>
            <w:noWrap/>
            <w:hideMark/>
          </w:tcPr>
          <w:p w14:paraId="0AB32C0C"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MF</w:t>
            </w:r>
          </w:p>
        </w:tc>
        <w:tc>
          <w:tcPr>
            <w:tcW w:w="225" w:type="pct"/>
            <w:shd w:val="clear" w:color="auto" w:fill="auto"/>
            <w:noWrap/>
            <w:hideMark/>
          </w:tcPr>
          <w:p w14:paraId="16AD7206"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90.1</w:t>
            </w:r>
          </w:p>
        </w:tc>
        <w:tc>
          <w:tcPr>
            <w:tcW w:w="380" w:type="pct"/>
            <w:shd w:val="clear" w:color="auto" w:fill="auto"/>
            <w:noWrap/>
            <w:hideMark/>
          </w:tcPr>
          <w:p w14:paraId="16FC035C"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Offenders</w:t>
            </w:r>
          </w:p>
        </w:tc>
        <w:tc>
          <w:tcPr>
            <w:tcW w:w="338" w:type="pct"/>
            <w:shd w:val="clear" w:color="auto" w:fill="auto"/>
            <w:noWrap/>
            <w:hideMark/>
          </w:tcPr>
          <w:p w14:paraId="5D199638" w14:textId="77777777" w:rsidR="00117433" w:rsidRPr="00AF20EC" w:rsidRDefault="00117433" w:rsidP="0018427B">
            <w:pPr>
              <w:spacing w:after="0" w:line="240" w:lineRule="auto"/>
              <w:jc w:val="center"/>
              <w:rPr>
                <w:rFonts w:ascii="Times New Roman" w:eastAsia="Times New Roman" w:hAnsi="Times New Roman" w:cs="Times New Roman"/>
                <w:color w:val="000000"/>
                <w:sz w:val="18"/>
                <w:szCs w:val="18"/>
              </w:rPr>
            </w:pPr>
            <w:r w:rsidRPr="00AF20EC">
              <w:rPr>
                <w:rFonts w:ascii="Times New Roman" w:eastAsia="Times New Roman" w:hAnsi="Times New Roman" w:cs="Times New Roman"/>
                <w:color w:val="000000"/>
                <w:sz w:val="18"/>
                <w:szCs w:val="18"/>
              </w:rPr>
              <w:t>MPH</w:t>
            </w:r>
          </w:p>
        </w:tc>
        <w:tc>
          <w:tcPr>
            <w:tcW w:w="1012" w:type="pct"/>
          </w:tcPr>
          <w:p w14:paraId="39A4CC38" w14:textId="77777777" w:rsidR="00117433" w:rsidRPr="00C33CB3" w:rsidRDefault="00117433" w:rsidP="0018427B">
            <w:pPr>
              <w:spacing w:after="0" w:line="240" w:lineRule="auto"/>
              <w:rPr>
                <w:rFonts w:ascii="Times New Roman" w:eastAsia="Times New Roman" w:hAnsi="Times New Roman" w:cs="Times New Roman"/>
                <w:sz w:val="18"/>
                <w:szCs w:val="18"/>
              </w:rPr>
            </w:pPr>
            <w:r>
              <w:rPr>
                <w:rFonts w:ascii="Times New Roman" w:hAnsi="Times New Roman" w:cs="Times New Roman"/>
                <w:color w:val="000000"/>
                <w:sz w:val="18"/>
                <w:szCs w:val="18"/>
              </w:rPr>
              <w:t xml:space="preserve">Sexual disorders, </w:t>
            </w:r>
            <w:r w:rsidRPr="00C33CB3">
              <w:rPr>
                <w:rFonts w:ascii="Times New Roman" w:hAnsi="Times New Roman" w:cs="Times New Roman"/>
                <w:color w:val="000000"/>
                <w:sz w:val="18"/>
                <w:szCs w:val="18"/>
              </w:rPr>
              <w:t>Dem</w:t>
            </w:r>
            <w:r>
              <w:rPr>
                <w:rFonts w:ascii="Times New Roman" w:hAnsi="Times New Roman" w:cs="Times New Roman"/>
                <w:color w:val="000000"/>
                <w:sz w:val="18"/>
                <w:szCs w:val="18"/>
              </w:rPr>
              <w:t xml:space="preserve">entia, Psychotic disorder, </w:t>
            </w:r>
            <w:r w:rsidRPr="00C33CB3">
              <w:rPr>
                <w:rFonts w:ascii="Times New Roman" w:hAnsi="Times New Roman" w:cs="Times New Roman"/>
                <w:color w:val="000000"/>
                <w:sz w:val="18"/>
                <w:szCs w:val="18"/>
              </w:rPr>
              <w:t>Mood disorders, Psychopathy,  Personality disorders, Alcohol abuse, Hypertension</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Stroke</w:t>
            </w:r>
            <w:r>
              <w:rPr>
                <w:rFonts w:ascii="Times New Roman" w:hAnsi="Times New Roman" w:cs="Times New Roman"/>
                <w:color w:val="000000"/>
                <w:sz w:val="18"/>
                <w:szCs w:val="18"/>
              </w:rPr>
              <w:t xml:space="preserve">, </w:t>
            </w:r>
            <w:r w:rsidRPr="00C33CB3">
              <w:rPr>
                <w:rFonts w:ascii="Times New Roman" w:hAnsi="Times New Roman" w:cs="Times New Roman"/>
                <w:color w:val="000000"/>
                <w:sz w:val="18"/>
                <w:szCs w:val="18"/>
              </w:rPr>
              <w:t>Other respiratory diseases</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Diabetes</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w:t>
            </w:r>
            <w:r>
              <w:rPr>
                <w:rFonts w:ascii="Times New Roman" w:hAnsi="Times New Roman" w:cs="Times New Roman"/>
                <w:color w:val="000000"/>
                <w:sz w:val="18"/>
                <w:szCs w:val="18"/>
              </w:rPr>
              <w:t>Hypercholesterolemia,</w:t>
            </w:r>
            <w:r w:rsidRPr="00C33CB3">
              <w:rPr>
                <w:rFonts w:ascii="Times New Roman" w:hAnsi="Times New Roman" w:cs="Times New Roman"/>
                <w:color w:val="000000"/>
                <w:sz w:val="18"/>
                <w:szCs w:val="18"/>
              </w:rPr>
              <w:t xml:space="preserve">      ABI</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Epilepsy</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w:t>
            </w:r>
          </w:p>
        </w:tc>
        <w:tc>
          <w:tcPr>
            <w:tcW w:w="872" w:type="pct"/>
            <w:shd w:val="clear" w:color="auto" w:fill="auto"/>
            <w:noWrap/>
            <w:hideMark/>
          </w:tcPr>
          <w:p w14:paraId="023B4D13" w14:textId="77777777" w:rsidR="00117433" w:rsidRPr="00AF20EC" w:rsidRDefault="00117433" w:rsidP="0018427B">
            <w:pPr>
              <w:spacing w:after="0" w:line="240" w:lineRule="auto"/>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Medical/Jail records review</w:t>
            </w:r>
          </w:p>
        </w:tc>
      </w:tr>
      <w:tr w:rsidR="00117433" w:rsidRPr="00AF20EC" w14:paraId="5D4CE158" w14:textId="77777777" w:rsidTr="0018427B">
        <w:trPr>
          <w:trHeight w:val="300"/>
        </w:trPr>
        <w:tc>
          <w:tcPr>
            <w:tcW w:w="391" w:type="pct"/>
            <w:shd w:val="clear" w:color="auto" w:fill="auto"/>
            <w:noWrap/>
            <w:hideMark/>
          </w:tcPr>
          <w:p w14:paraId="39F1ABEA"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Flatt (2017)</w:t>
            </w:r>
          </w:p>
        </w:tc>
        <w:tc>
          <w:tcPr>
            <w:tcW w:w="390" w:type="pct"/>
            <w:shd w:val="clear" w:color="auto" w:fill="auto"/>
            <w:noWrap/>
            <w:hideMark/>
          </w:tcPr>
          <w:p w14:paraId="075CFA0A"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Cross-sectional  </w:t>
            </w:r>
          </w:p>
        </w:tc>
        <w:tc>
          <w:tcPr>
            <w:tcW w:w="291" w:type="pct"/>
            <w:shd w:val="clear" w:color="auto" w:fill="auto"/>
            <w:noWrap/>
            <w:hideMark/>
          </w:tcPr>
          <w:p w14:paraId="14F116CB"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USA</w:t>
            </w:r>
          </w:p>
        </w:tc>
        <w:tc>
          <w:tcPr>
            <w:tcW w:w="259" w:type="pct"/>
            <w:shd w:val="clear" w:color="auto" w:fill="auto"/>
            <w:noWrap/>
            <w:hideMark/>
          </w:tcPr>
          <w:p w14:paraId="00043654"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55-74</w:t>
            </w:r>
          </w:p>
        </w:tc>
        <w:tc>
          <w:tcPr>
            <w:tcW w:w="260" w:type="pct"/>
            <w:shd w:val="clear" w:color="auto" w:fill="auto"/>
            <w:noWrap/>
            <w:hideMark/>
          </w:tcPr>
          <w:p w14:paraId="3CA4DA0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59 (3.9)</w:t>
            </w:r>
          </w:p>
        </w:tc>
        <w:tc>
          <w:tcPr>
            <w:tcW w:w="291" w:type="pct"/>
            <w:shd w:val="clear" w:color="auto" w:fill="auto"/>
            <w:noWrap/>
            <w:hideMark/>
          </w:tcPr>
          <w:p w14:paraId="1B4E2501"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237</w:t>
            </w:r>
          </w:p>
        </w:tc>
        <w:tc>
          <w:tcPr>
            <w:tcW w:w="291" w:type="pct"/>
            <w:shd w:val="clear" w:color="auto" w:fill="auto"/>
            <w:noWrap/>
            <w:hideMark/>
          </w:tcPr>
          <w:p w14:paraId="1FEE5781"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MF</w:t>
            </w:r>
          </w:p>
        </w:tc>
        <w:tc>
          <w:tcPr>
            <w:tcW w:w="225" w:type="pct"/>
            <w:shd w:val="clear" w:color="auto" w:fill="auto"/>
            <w:noWrap/>
            <w:hideMark/>
          </w:tcPr>
          <w:p w14:paraId="159FB5ED"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95.4</w:t>
            </w:r>
          </w:p>
        </w:tc>
        <w:tc>
          <w:tcPr>
            <w:tcW w:w="380" w:type="pct"/>
            <w:shd w:val="clear" w:color="auto" w:fill="auto"/>
            <w:noWrap/>
            <w:hideMark/>
          </w:tcPr>
          <w:p w14:paraId="2B12F235"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hideMark/>
          </w:tcPr>
          <w:p w14:paraId="10E29C12"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color w:val="000000"/>
                <w:sz w:val="18"/>
                <w:szCs w:val="18"/>
              </w:rPr>
              <w:t>MPH</w:t>
            </w:r>
          </w:p>
        </w:tc>
        <w:tc>
          <w:tcPr>
            <w:tcW w:w="1012" w:type="pct"/>
          </w:tcPr>
          <w:p w14:paraId="608A1695" w14:textId="77777777" w:rsidR="00117433" w:rsidRPr="00C33CB3" w:rsidRDefault="00117433" w:rsidP="0018427B">
            <w:pPr>
              <w:spacing w:after="0" w:line="240" w:lineRule="auto"/>
              <w:rPr>
                <w:rFonts w:ascii="Times New Roman" w:eastAsia="Times New Roman" w:hAnsi="Times New Roman" w:cs="Times New Roman"/>
                <w:color w:val="000000"/>
                <w:sz w:val="18"/>
                <w:szCs w:val="18"/>
              </w:rPr>
            </w:pPr>
            <w:r>
              <w:rPr>
                <w:rFonts w:ascii="Times New Roman" w:hAnsi="Times New Roman" w:cs="Times New Roman"/>
                <w:color w:val="000000"/>
                <w:sz w:val="18"/>
                <w:szCs w:val="18"/>
              </w:rPr>
              <w:t xml:space="preserve">Alcohol abuse, SUD, </w:t>
            </w:r>
            <w:r w:rsidRPr="00C33CB3">
              <w:rPr>
                <w:rFonts w:ascii="Times New Roman" w:hAnsi="Times New Roman" w:cs="Times New Roman"/>
                <w:color w:val="000000"/>
                <w:sz w:val="18"/>
                <w:szCs w:val="18"/>
              </w:rPr>
              <w:t>ABI</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w:t>
            </w:r>
          </w:p>
        </w:tc>
        <w:tc>
          <w:tcPr>
            <w:tcW w:w="872" w:type="pct"/>
            <w:shd w:val="clear" w:color="auto" w:fill="auto"/>
            <w:noWrap/>
            <w:hideMark/>
          </w:tcPr>
          <w:p w14:paraId="2C914D3D" w14:textId="77777777" w:rsidR="00117433" w:rsidRPr="00AF20EC" w:rsidRDefault="00117433" w:rsidP="0018427B">
            <w:pPr>
              <w:spacing w:after="0" w:line="240" w:lineRule="auto"/>
              <w:rPr>
                <w:rFonts w:ascii="Times New Roman" w:eastAsia="Times New Roman" w:hAnsi="Times New Roman" w:cs="Times New Roman"/>
                <w:color w:val="000000"/>
                <w:sz w:val="18"/>
                <w:szCs w:val="18"/>
              </w:rPr>
            </w:pPr>
            <w:r w:rsidRPr="00AF20EC">
              <w:rPr>
                <w:rFonts w:ascii="Times New Roman" w:eastAsia="Times New Roman" w:hAnsi="Times New Roman" w:cs="Times New Roman"/>
                <w:color w:val="000000"/>
                <w:sz w:val="18"/>
                <w:szCs w:val="18"/>
              </w:rPr>
              <w:t xml:space="preserve">Medical chart review ; Self-rated health disorders using the SF-12; </w:t>
            </w:r>
            <w:proofErr w:type="spellStart"/>
            <w:r w:rsidRPr="00AF20EC">
              <w:rPr>
                <w:rFonts w:ascii="Times New Roman" w:eastAsia="Times New Roman" w:hAnsi="Times New Roman" w:cs="Times New Roman"/>
                <w:color w:val="000000"/>
                <w:sz w:val="18"/>
                <w:szCs w:val="18"/>
              </w:rPr>
              <w:t>AUDIT_C;Primary</w:t>
            </w:r>
            <w:proofErr w:type="spellEnd"/>
            <w:r w:rsidRPr="00AF20EC">
              <w:rPr>
                <w:rFonts w:ascii="Times New Roman" w:eastAsia="Times New Roman" w:hAnsi="Times New Roman" w:cs="Times New Roman"/>
                <w:color w:val="000000"/>
                <w:sz w:val="18"/>
                <w:szCs w:val="18"/>
              </w:rPr>
              <w:t xml:space="preserve"> Care PTSD screening (PC-PTSD)</w:t>
            </w:r>
          </w:p>
        </w:tc>
      </w:tr>
      <w:tr w:rsidR="00117433" w:rsidRPr="00AF20EC" w14:paraId="0D15CA1E" w14:textId="77777777" w:rsidTr="0018427B">
        <w:trPr>
          <w:trHeight w:val="300"/>
        </w:trPr>
        <w:tc>
          <w:tcPr>
            <w:tcW w:w="391" w:type="pct"/>
            <w:shd w:val="clear" w:color="auto" w:fill="auto"/>
            <w:noWrap/>
            <w:hideMark/>
          </w:tcPr>
          <w:p w14:paraId="696DD20B"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Gates (2018)</w:t>
            </w:r>
          </w:p>
        </w:tc>
        <w:tc>
          <w:tcPr>
            <w:tcW w:w="390" w:type="pct"/>
            <w:shd w:val="clear" w:color="auto" w:fill="auto"/>
            <w:noWrap/>
            <w:hideMark/>
          </w:tcPr>
          <w:p w14:paraId="351FF179"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Cross-sectional  </w:t>
            </w:r>
          </w:p>
        </w:tc>
        <w:tc>
          <w:tcPr>
            <w:tcW w:w="291" w:type="pct"/>
            <w:shd w:val="clear" w:color="auto" w:fill="auto"/>
            <w:noWrap/>
            <w:hideMark/>
          </w:tcPr>
          <w:p w14:paraId="257F8401"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USA</w:t>
            </w:r>
          </w:p>
        </w:tc>
        <w:tc>
          <w:tcPr>
            <w:tcW w:w="259" w:type="pct"/>
            <w:shd w:val="clear" w:color="auto" w:fill="auto"/>
            <w:noWrap/>
            <w:hideMark/>
          </w:tcPr>
          <w:p w14:paraId="27F7D40F"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50</w:t>
            </w:r>
          </w:p>
        </w:tc>
        <w:tc>
          <w:tcPr>
            <w:tcW w:w="260" w:type="pct"/>
            <w:shd w:val="clear" w:color="auto" w:fill="auto"/>
            <w:noWrap/>
            <w:hideMark/>
          </w:tcPr>
          <w:p w14:paraId="698F180B"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57.1 (6.6)</w:t>
            </w:r>
          </w:p>
        </w:tc>
        <w:tc>
          <w:tcPr>
            <w:tcW w:w="291" w:type="pct"/>
            <w:shd w:val="clear" w:color="000000" w:fill="FFFFFF"/>
            <w:noWrap/>
            <w:hideMark/>
          </w:tcPr>
          <w:p w14:paraId="319A3A9C"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2270</w:t>
            </w:r>
          </w:p>
        </w:tc>
        <w:tc>
          <w:tcPr>
            <w:tcW w:w="291" w:type="pct"/>
            <w:shd w:val="clear" w:color="auto" w:fill="auto"/>
            <w:noWrap/>
            <w:hideMark/>
          </w:tcPr>
          <w:p w14:paraId="04C739A2"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w:t>
            </w:r>
          </w:p>
        </w:tc>
        <w:tc>
          <w:tcPr>
            <w:tcW w:w="225" w:type="pct"/>
            <w:shd w:val="clear" w:color="auto" w:fill="auto"/>
            <w:noWrap/>
            <w:hideMark/>
          </w:tcPr>
          <w:p w14:paraId="69FAAFD9"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100</w:t>
            </w:r>
          </w:p>
        </w:tc>
        <w:tc>
          <w:tcPr>
            <w:tcW w:w="380" w:type="pct"/>
            <w:shd w:val="clear" w:color="auto" w:fill="auto"/>
            <w:noWrap/>
            <w:hideMark/>
          </w:tcPr>
          <w:p w14:paraId="51391A48"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hideMark/>
          </w:tcPr>
          <w:p w14:paraId="16B21F10" w14:textId="77777777" w:rsidR="00117433" w:rsidRPr="00AF20EC" w:rsidRDefault="00117433" w:rsidP="0018427B">
            <w:pPr>
              <w:spacing w:after="0" w:line="240" w:lineRule="auto"/>
              <w:jc w:val="center"/>
              <w:rPr>
                <w:rFonts w:ascii="Times New Roman" w:eastAsia="Times New Roman" w:hAnsi="Times New Roman" w:cs="Times New Roman"/>
                <w:color w:val="000000"/>
                <w:sz w:val="18"/>
                <w:szCs w:val="18"/>
              </w:rPr>
            </w:pPr>
            <w:r w:rsidRPr="00AF20EC">
              <w:rPr>
                <w:rFonts w:ascii="Times New Roman" w:eastAsia="Times New Roman" w:hAnsi="Times New Roman" w:cs="Times New Roman"/>
                <w:color w:val="000000"/>
                <w:sz w:val="18"/>
                <w:szCs w:val="18"/>
              </w:rPr>
              <w:t>MPH</w:t>
            </w:r>
          </w:p>
        </w:tc>
        <w:tc>
          <w:tcPr>
            <w:tcW w:w="1012" w:type="pct"/>
          </w:tcPr>
          <w:p w14:paraId="4A5E79A9" w14:textId="77777777" w:rsidR="00117433" w:rsidRPr="00C33CB3" w:rsidRDefault="00117433" w:rsidP="0018427B">
            <w:pPr>
              <w:spacing w:after="0" w:line="240" w:lineRule="auto"/>
              <w:rPr>
                <w:rFonts w:ascii="Times New Roman" w:eastAsia="Times New Roman" w:hAnsi="Times New Roman" w:cs="Times New Roman"/>
                <w:sz w:val="18"/>
                <w:szCs w:val="18"/>
              </w:rPr>
            </w:pPr>
            <w:r>
              <w:rPr>
                <w:rFonts w:ascii="Times New Roman" w:hAnsi="Times New Roman" w:cs="Times New Roman"/>
                <w:color w:val="000000"/>
                <w:sz w:val="18"/>
                <w:szCs w:val="18"/>
              </w:rPr>
              <w:t xml:space="preserve">Anxiety disorders, </w:t>
            </w:r>
            <w:r w:rsidRPr="00C33CB3">
              <w:rPr>
                <w:rFonts w:ascii="Times New Roman" w:hAnsi="Times New Roman" w:cs="Times New Roman"/>
                <w:color w:val="000000"/>
                <w:sz w:val="18"/>
                <w:szCs w:val="18"/>
              </w:rPr>
              <w:t>Depression, Alcohol abuse, Hypertension</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CVD</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Other respiratory diseases</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Diabetes</w:t>
            </w:r>
            <w:r>
              <w:rPr>
                <w:rFonts w:ascii="Times New Roman" w:hAnsi="Times New Roman" w:cs="Times New Roman"/>
                <w:color w:val="000000"/>
                <w:sz w:val="18"/>
                <w:szCs w:val="18"/>
              </w:rPr>
              <w:t xml:space="preserve">, </w:t>
            </w:r>
            <w:r w:rsidRPr="00C33CB3">
              <w:rPr>
                <w:rFonts w:ascii="Times New Roman" w:hAnsi="Times New Roman" w:cs="Times New Roman"/>
                <w:color w:val="000000"/>
                <w:sz w:val="18"/>
                <w:szCs w:val="18"/>
              </w:rPr>
              <w:t>Obesity</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Dyslipidemia</w:t>
            </w:r>
            <w:r>
              <w:rPr>
                <w:rFonts w:ascii="Times New Roman" w:hAnsi="Times New Roman" w:cs="Times New Roman"/>
                <w:color w:val="000000"/>
                <w:sz w:val="18"/>
                <w:szCs w:val="18"/>
              </w:rPr>
              <w:t>.</w:t>
            </w:r>
          </w:p>
        </w:tc>
        <w:tc>
          <w:tcPr>
            <w:tcW w:w="872" w:type="pct"/>
            <w:shd w:val="clear" w:color="auto" w:fill="auto"/>
            <w:noWrap/>
            <w:hideMark/>
          </w:tcPr>
          <w:p w14:paraId="256E21DC" w14:textId="77777777" w:rsidR="00117433" w:rsidRPr="00AF20EC" w:rsidRDefault="00117433" w:rsidP="0018427B">
            <w:pPr>
              <w:spacing w:after="0" w:line="240" w:lineRule="auto"/>
              <w:rPr>
                <w:rFonts w:ascii="Times New Roman" w:eastAsia="Times New Roman" w:hAnsi="Times New Roman" w:cs="Times New Roman"/>
                <w:color w:val="000000"/>
                <w:sz w:val="18"/>
                <w:szCs w:val="18"/>
              </w:rPr>
            </w:pPr>
            <w:r w:rsidRPr="00AF20EC">
              <w:rPr>
                <w:rFonts w:ascii="Times New Roman" w:eastAsia="Times New Roman" w:hAnsi="Times New Roman" w:cs="Times New Roman"/>
                <w:sz w:val="18"/>
                <w:szCs w:val="18"/>
              </w:rPr>
              <w:t>Medical/Jail records review</w:t>
            </w:r>
          </w:p>
        </w:tc>
      </w:tr>
      <w:tr w:rsidR="00117433" w:rsidRPr="00AF20EC" w14:paraId="0C136E6F" w14:textId="77777777" w:rsidTr="0018427B">
        <w:trPr>
          <w:trHeight w:val="300"/>
        </w:trPr>
        <w:tc>
          <w:tcPr>
            <w:tcW w:w="391" w:type="pct"/>
            <w:shd w:val="clear" w:color="auto" w:fill="auto"/>
            <w:noWrap/>
            <w:hideMark/>
          </w:tcPr>
          <w:p w14:paraId="17F7A888"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Greene (2018)</w:t>
            </w:r>
          </w:p>
        </w:tc>
        <w:tc>
          <w:tcPr>
            <w:tcW w:w="390" w:type="pct"/>
            <w:shd w:val="clear" w:color="auto" w:fill="auto"/>
            <w:noWrap/>
            <w:hideMark/>
          </w:tcPr>
          <w:p w14:paraId="130935C3"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Cross-sectional</w:t>
            </w:r>
          </w:p>
        </w:tc>
        <w:tc>
          <w:tcPr>
            <w:tcW w:w="291" w:type="pct"/>
            <w:shd w:val="clear" w:color="auto" w:fill="auto"/>
            <w:noWrap/>
            <w:hideMark/>
          </w:tcPr>
          <w:p w14:paraId="636030D6"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USA</w:t>
            </w:r>
          </w:p>
        </w:tc>
        <w:tc>
          <w:tcPr>
            <w:tcW w:w="259" w:type="pct"/>
            <w:shd w:val="clear" w:color="auto" w:fill="auto"/>
            <w:noWrap/>
            <w:hideMark/>
          </w:tcPr>
          <w:p w14:paraId="7C3E6804"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55-75</w:t>
            </w:r>
          </w:p>
        </w:tc>
        <w:tc>
          <w:tcPr>
            <w:tcW w:w="260" w:type="pct"/>
            <w:shd w:val="clear" w:color="auto" w:fill="auto"/>
            <w:noWrap/>
            <w:hideMark/>
          </w:tcPr>
          <w:p w14:paraId="01295F56"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59</w:t>
            </w:r>
          </w:p>
        </w:tc>
        <w:tc>
          <w:tcPr>
            <w:tcW w:w="291" w:type="pct"/>
            <w:shd w:val="clear" w:color="auto" w:fill="auto"/>
            <w:noWrap/>
            <w:hideMark/>
          </w:tcPr>
          <w:p w14:paraId="2B3B1FB7"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238</w:t>
            </w:r>
          </w:p>
        </w:tc>
        <w:tc>
          <w:tcPr>
            <w:tcW w:w="291" w:type="pct"/>
            <w:shd w:val="clear" w:color="auto" w:fill="auto"/>
            <w:noWrap/>
            <w:hideMark/>
          </w:tcPr>
          <w:p w14:paraId="163C6F2C"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w:t>
            </w:r>
          </w:p>
        </w:tc>
        <w:tc>
          <w:tcPr>
            <w:tcW w:w="225" w:type="pct"/>
            <w:shd w:val="clear" w:color="auto" w:fill="auto"/>
            <w:noWrap/>
            <w:hideMark/>
          </w:tcPr>
          <w:p w14:paraId="2781B919"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100</w:t>
            </w:r>
          </w:p>
        </w:tc>
        <w:tc>
          <w:tcPr>
            <w:tcW w:w="380" w:type="pct"/>
            <w:shd w:val="clear" w:color="auto" w:fill="auto"/>
            <w:noWrap/>
            <w:hideMark/>
          </w:tcPr>
          <w:p w14:paraId="36A6C891"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hideMark/>
          </w:tcPr>
          <w:p w14:paraId="376921A7"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color w:val="000000"/>
                <w:sz w:val="18"/>
                <w:szCs w:val="18"/>
              </w:rPr>
              <w:t>MPH</w:t>
            </w:r>
          </w:p>
        </w:tc>
        <w:tc>
          <w:tcPr>
            <w:tcW w:w="1012" w:type="pct"/>
          </w:tcPr>
          <w:p w14:paraId="573CE406" w14:textId="77777777" w:rsidR="00117433" w:rsidRPr="00C33CB3" w:rsidRDefault="00117433" w:rsidP="0018427B">
            <w:pPr>
              <w:spacing w:after="0" w:line="240" w:lineRule="auto"/>
              <w:rPr>
                <w:rFonts w:ascii="Times New Roman" w:eastAsia="Times New Roman" w:hAnsi="Times New Roman" w:cs="Times New Roman"/>
                <w:bCs/>
                <w:sz w:val="18"/>
                <w:szCs w:val="18"/>
              </w:rPr>
            </w:pPr>
            <w:r>
              <w:rPr>
                <w:rFonts w:ascii="Times New Roman" w:hAnsi="Times New Roman" w:cs="Times New Roman"/>
                <w:color w:val="000000"/>
                <w:sz w:val="18"/>
                <w:szCs w:val="18"/>
              </w:rPr>
              <w:t xml:space="preserve">Depression, </w:t>
            </w:r>
            <w:r w:rsidRPr="00C33CB3">
              <w:rPr>
                <w:rFonts w:ascii="Times New Roman" w:hAnsi="Times New Roman" w:cs="Times New Roman"/>
                <w:color w:val="000000"/>
                <w:sz w:val="18"/>
                <w:szCs w:val="18"/>
              </w:rPr>
              <w:t>Alcohol abuse,</w:t>
            </w:r>
            <w:r>
              <w:rPr>
                <w:rFonts w:ascii="Times New Roman" w:hAnsi="Times New Roman" w:cs="Times New Roman"/>
                <w:color w:val="000000"/>
                <w:sz w:val="18"/>
                <w:szCs w:val="18"/>
              </w:rPr>
              <w:t xml:space="preserve"> </w:t>
            </w:r>
            <w:r w:rsidRPr="00C33CB3">
              <w:rPr>
                <w:rFonts w:ascii="Times New Roman" w:hAnsi="Times New Roman" w:cs="Times New Roman"/>
                <w:color w:val="000000"/>
                <w:sz w:val="18"/>
                <w:szCs w:val="18"/>
              </w:rPr>
              <w:t>Hypertension</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CVD</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Stroke</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Chronic Lung Disease</w:t>
            </w:r>
            <w:r>
              <w:rPr>
                <w:rFonts w:ascii="Times New Roman" w:hAnsi="Times New Roman" w:cs="Times New Roman"/>
                <w:color w:val="000000"/>
                <w:sz w:val="18"/>
                <w:szCs w:val="18"/>
              </w:rPr>
              <w:t xml:space="preserve">, </w:t>
            </w:r>
            <w:r w:rsidRPr="00C33CB3">
              <w:rPr>
                <w:rFonts w:ascii="Times New Roman" w:hAnsi="Times New Roman" w:cs="Times New Roman"/>
                <w:color w:val="000000"/>
                <w:sz w:val="18"/>
                <w:szCs w:val="18"/>
              </w:rPr>
              <w:t>Diabetes</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ARO</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Hepatitis C</w:t>
            </w:r>
            <w:r>
              <w:rPr>
                <w:rFonts w:ascii="Times New Roman" w:hAnsi="Times New Roman" w:cs="Times New Roman"/>
                <w:color w:val="000000"/>
                <w:sz w:val="18"/>
                <w:szCs w:val="18"/>
              </w:rPr>
              <w:t xml:space="preserve">, </w:t>
            </w:r>
            <w:r w:rsidRPr="00C33CB3">
              <w:rPr>
                <w:rFonts w:ascii="Times New Roman" w:hAnsi="Times New Roman" w:cs="Times New Roman"/>
                <w:color w:val="000000"/>
                <w:sz w:val="18"/>
                <w:szCs w:val="18"/>
              </w:rPr>
              <w:t>HIV</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Cancer</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w:t>
            </w:r>
          </w:p>
        </w:tc>
        <w:tc>
          <w:tcPr>
            <w:tcW w:w="872" w:type="pct"/>
            <w:shd w:val="clear" w:color="auto" w:fill="auto"/>
            <w:noWrap/>
            <w:hideMark/>
          </w:tcPr>
          <w:p w14:paraId="5604AAA5" w14:textId="77777777" w:rsidR="00117433" w:rsidRPr="00AF20EC" w:rsidRDefault="00117433" w:rsidP="0018427B">
            <w:pPr>
              <w:spacing w:after="0" w:line="240" w:lineRule="auto"/>
              <w:rPr>
                <w:rFonts w:ascii="Times New Roman" w:eastAsia="Times New Roman" w:hAnsi="Times New Roman" w:cs="Times New Roman"/>
                <w:color w:val="000000"/>
                <w:sz w:val="18"/>
                <w:szCs w:val="18"/>
              </w:rPr>
            </w:pPr>
            <w:r w:rsidRPr="00AF20EC">
              <w:rPr>
                <w:rFonts w:ascii="Times New Roman" w:eastAsia="Times New Roman" w:hAnsi="Times New Roman" w:cs="Times New Roman"/>
                <w:bCs/>
                <w:sz w:val="18"/>
                <w:szCs w:val="18"/>
              </w:rPr>
              <w:t xml:space="preserve">Medical </w:t>
            </w:r>
            <w:proofErr w:type="gramStart"/>
            <w:r w:rsidRPr="00AF20EC">
              <w:rPr>
                <w:rFonts w:ascii="Times New Roman" w:eastAsia="Times New Roman" w:hAnsi="Times New Roman" w:cs="Times New Roman"/>
                <w:bCs/>
                <w:sz w:val="18"/>
                <w:szCs w:val="18"/>
              </w:rPr>
              <w:t>Charts  review</w:t>
            </w:r>
            <w:proofErr w:type="gramEnd"/>
            <w:r w:rsidRPr="00AF20EC">
              <w:rPr>
                <w:rFonts w:ascii="Times New Roman" w:eastAsia="Times New Roman" w:hAnsi="Times New Roman" w:cs="Times New Roman"/>
                <w:bCs/>
                <w:sz w:val="18"/>
                <w:szCs w:val="18"/>
              </w:rPr>
              <w:t>; Self-rated health report and chronic disorders from the Health and Retirement  (HRS-12,  wave).</w:t>
            </w:r>
          </w:p>
        </w:tc>
      </w:tr>
      <w:tr w:rsidR="00117433" w:rsidRPr="00AF20EC" w14:paraId="50363E27" w14:textId="77777777" w:rsidTr="0018427B">
        <w:trPr>
          <w:trHeight w:val="300"/>
        </w:trPr>
        <w:tc>
          <w:tcPr>
            <w:tcW w:w="391" w:type="pct"/>
            <w:shd w:val="clear" w:color="auto" w:fill="auto"/>
            <w:noWrap/>
            <w:hideMark/>
          </w:tcPr>
          <w:p w14:paraId="608060C7"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Hayes  (2012)</w:t>
            </w:r>
          </w:p>
        </w:tc>
        <w:tc>
          <w:tcPr>
            <w:tcW w:w="390" w:type="pct"/>
            <w:shd w:val="clear" w:color="auto" w:fill="auto"/>
            <w:noWrap/>
            <w:hideMark/>
          </w:tcPr>
          <w:p w14:paraId="380DA4EF"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Cross-sectional  </w:t>
            </w:r>
          </w:p>
        </w:tc>
        <w:tc>
          <w:tcPr>
            <w:tcW w:w="291" w:type="pct"/>
            <w:shd w:val="clear" w:color="auto" w:fill="auto"/>
            <w:noWrap/>
            <w:hideMark/>
          </w:tcPr>
          <w:p w14:paraId="7E7D3B37"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UK</w:t>
            </w:r>
          </w:p>
        </w:tc>
        <w:tc>
          <w:tcPr>
            <w:tcW w:w="259" w:type="pct"/>
            <w:shd w:val="clear" w:color="auto" w:fill="auto"/>
            <w:noWrap/>
            <w:hideMark/>
          </w:tcPr>
          <w:p w14:paraId="25559761"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50</w:t>
            </w:r>
          </w:p>
        </w:tc>
        <w:tc>
          <w:tcPr>
            <w:tcW w:w="260" w:type="pct"/>
            <w:shd w:val="clear" w:color="auto" w:fill="auto"/>
            <w:noWrap/>
            <w:hideMark/>
          </w:tcPr>
          <w:p w14:paraId="5F9D3B61"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291" w:type="pct"/>
            <w:shd w:val="clear" w:color="auto" w:fill="auto"/>
            <w:noWrap/>
            <w:hideMark/>
          </w:tcPr>
          <w:p w14:paraId="2DFBDB98"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262</w:t>
            </w:r>
          </w:p>
        </w:tc>
        <w:tc>
          <w:tcPr>
            <w:tcW w:w="291" w:type="pct"/>
            <w:shd w:val="clear" w:color="auto" w:fill="auto"/>
            <w:noWrap/>
            <w:hideMark/>
          </w:tcPr>
          <w:p w14:paraId="32242A84"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w:t>
            </w:r>
          </w:p>
        </w:tc>
        <w:tc>
          <w:tcPr>
            <w:tcW w:w="225" w:type="pct"/>
            <w:shd w:val="clear" w:color="auto" w:fill="auto"/>
            <w:noWrap/>
            <w:hideMark/>
          </w:tcPr>
          <w:p w14:paraId="307FCAB1"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100</w:t>
            </w:r>
          </w:p>
        </w:tc>
        <w:tc>
          <w:tcPr>
            <w:tcW w:w="380" w:type="pct"/>
            <w:shd w:val="clear" w:color="auto" w:fill="auto"/>
            <w:noWrap/>
            <w:hideMark/>
          </w:tcPr>
          <w:p w14:paraId="318FBFB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hideMark/>
          </w:tcPr>
          <w:p w14:paraId="72BBB4E3" w14:textId="77777777" w:rsidR="00117433" w:rsidRPr="00AF20EC" w:rsidRDefault="00117433" w:rsidP="0018427B">
            <w:pPr>
              <w:spacing w:after="0" w:line="240" w:lineRule="auto"/>
              <w:jc w:val="center"/>
              <w:rPr>
                <w:rFonts w:ascii="Times New Roman" w:eastAsia="Times New Roman" w:hAnsi="Times New Roman" w:cs="Times New Roman"/>
                <w:color w:val="000000"/>
                <w:sz w:val="18"/>
                <w:szCs w:val="18"/>
              </w:rPr>
            </w:pPr>
            <w:r w:rsidRPr="00AF20EC">
              <w:rPr>
                <w:rFonts w:ascii="Times New Roman" w:eastAsia="Times New Roman" w:hAnsi="Times New Roman" w:cs="Times New Roman"/>
                <w:color w:val="000000"/>
                <w:sz w:val="18"/>
                <w:szCs w:val="18"/>
              </w:rPr>
              <w:t>MPH</w:t>
            </w:r>
          </w:p>
        </w:tc>
        <w:tc>
          <w:tcPr>
            <w:tcW w:w="1012" w:type="pct"/>
          </w:tcPr>
          <w:p w14:paraId="261752A4" w14:textId="77777777" w:rsidR="00117433" w:rsidRPr="00C33CB3" w:rsidRDefault="00117433" w:rsidP="0018427B">
            <w:pPr>
              <w:spacing w:after="0" w:line="240" w:lineRule="auto"/>
              <w:rPr>
                <w:rFonts w:ascii="Times New Roman" w:eastAsia="Times New Roman" w:hAnsi="Times New Roman" w:cs="Times New Roman"/>
                <w:color w:val="000000"/>
                <w:sz w:val="18"/>
                <w:szCs w:val="18"/>
              </w:rPr>
            </w:pPr>
            <w:r w:rsidRPr="00C33CB3">
              <w:rPr>
                <w:rFonts w:ascii="Times New Roman" w:hAnsi="Times New Roman" w:cs="Times New Roman"/>
                <w:color w:val="000000"/>
                <w:sz w:val="18"/>
                <w:szCs w:val="18"/>
              </w:rPr>
              <w:t>Dementia, Psychotic disorder,</w:t>
            </w:r>
            <w:r>
              <w:rPr>
                <w:rFonts w:ascii="Times New Roman" w:hAnsi="Times New Roman" w:cs="Times New Roman"/>
                <w:color w:val="000000"/>
                <w:sz w:val="18"/>
                <w:szCs w:val="18"/>
              </w:rPr>
              <w:t xml:space="preserve"> </w:t>
            </w:r>
            <w:r w:rsidRPr="00C33CB3">
              <w:rPr>
                <w:rFonts w:ascii="Times New Roman" w:hAnsi="Times New Roman" w:cs="Times New Roman"/>
                <w:color w:val="000000"/>
                <w:sz w:val="18"/>
                <w:szCs w:val="18"/>
              </w:rPr>
              <w:t>Anxiet</w:t>
            </w:r>
            <w:r>
              <w:rPr>
                <w:rFonts w:ascii="Times New Roman" w:hAnsi="Times New Roman" w:cs="Times New Roman"/>
                <w:color w:val="000000"/>
                <w:sz w:val="18"/>
                <w:szCs w:val="18"/>
              </w:rPr>
              <w:t>y disorders, Mood disorders, D</w:t>
            </w:r>
            <w:r w:rsidRPr="00C33CB3">
              <w:rPr>
                <w:rFonts w:ascii="Times New Roman" w:hAnsi="Times New Roman" w:cs="Times New Roman"/>
                <w:color w:val="000000"/>
                <w:sz w:val="18"/>
                <w:szCs w:val="18"/>
              </w:rPr>
              <w:t>epression,</w:t>
            </w:r>
            <w:r>
              <w:rPr>
                <w:rFonts w:ascii="Times New Roman" w:hAnsi="Times New Roman" w:cs="Times New Roman"/>
                <w:color w:val="000000"/>
                <w:sz w:val="18"/>
                <w:szCs w:val="18"/>
              </w:rPr>
              <w:t xml:space="preserve"> </w:t>
            </w:r>
            <w:r w:rsidRPr="00C33CB3">
              <w:rPr>
                <w:rFonts w:ascii="Times New Roman" w:hAnsi="Times New Roman" w:cs="Times New Roman"/>
                <w:color w:val="000000"/>
                <w:sz w:val="18"/>
                <w:szCs w:val="18"/>
              </w:rPr>
              <w:lastRenderedPageBreak/>
              <w:t>Personality di</w:t>
            </w:r>
            <w:r>
              <w:rPr>
                <w:rFonts w:ascii="Times New Roman" w:hAnsi="Times New Roman" w:cs="Times New Roman"/>
                <w:color w:val="000000"/>
                <w:sz w:val="18"/>
                <w:szCs w:val="18"/>
              </w:rPr>
              <w:t xml:space="preserve">sorders, Alcohol abuse, SUD, </w:t>
            </w:r>
            <w:r w:rsidRPr="00C33CB3">
              <w:rPr>
                <w:rFonts w:ascii="Times New Roman" w:hAnsi="Times New Roman" w:cs="Times New Roman"/>
                <w:color w:val="000000"/>
                <w:sz w:val="18"/>
                <w:szCs w:val="18"/>
              </w:rPr>
              <w:t>Hypertension</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CVD</w:t>
            </w:r>
            <w:r>
              <w:rPr>
                <w:rFonts w:ascii="Times New Roman" w:hAnsi="Times New Roman" w:cs="Times New Roman"/>
                <w:color w:val="000000"/>
                <w:sz w:val="18"/>
                <w:szCs w:val="18"/>
              </w:rPr>
              <w:t>, Other specific CVD,</w:t>
            </w:r>
            <w:r w:rsidRPr="00C33CB3">
              <w:rPr>
                <w:rFonts w:ascii="Times New Roman" w:hAnsi="Times New Roman" w:cs="Times New Roman"/>
                <w:color w:val="000000"/>
                <w:sz w:val="18"/>
                <w:szCs w:val="18"/>
              </w:rPr>
              <w:t xml:space="preserve"> Asthma</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Other respiratory diseases</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Diabetes</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Endocrine Diseases</w:t>
            </w:r>
            <w:r>
              <w:rPr>
                <w:rFonts w:ascii="Times New Roman" w:hAnsi="Times New Roman" w:cs="Times New Roman"/>
                <w:color w:val="000000"/>
                <w:sz w:val="18"/>
                <w:szCs w:val="18"/>
              </w:rPr>
              <w:t xml:space="preserve">, Hypercholesterolemia, </w:t>
            </w:r>
            <w:r w:rsidRPr="00C33CB3">
              <w:rPr>
                <w:rFonts w:ascii="Times New Roman" w:hAnsi="Times New Roman" w:cs="Times New Roman"/>
                <w:color w:val="000000"/>
                <w:sz w:val="18"/>
                <w:szCs w:val="18"/>
              </w:rPr>
              <w:t>ARO</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Musculoskeletal diseases</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CNS</w:t>
            </w:r>
            <w:r>
              <w:rPr>
                <w:rFonts w:ascii="Times New Roman" w:hAnsi="Times New Roman" w:cs="Times New Roman"/>
                <w:color w:val="000000"/>
                <w:sz w:val="18"/>
                <w:szCs w:val="18"/>
              </w:rPr>
              <w:t xml:space="preserve"> </w:t>
            </w:r>
            <w:r w:rsidRPr="00C33CB3">
              <w:rPr>
                <w:rFonts w:ascii="Times New Roman" w:hAnsi="Times New Roman" w:cs="Times New Roman"/>
                <w:color w:val="000000"/>
                <w:sz w:val="18"/>
                <w:szCs w:val="18"/>
              </w:rPr>
              <w:t>Diseases</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Genitourinary diseases</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w:t>
            </w:r>
            <w:r>
              <w:rPr>
                <w:rFonts w:ascii="Times New Roman" w:hAnsi="Times New Roman" w:cs="Times New Roman"/>
                <w:color w:val="000000"/>
                <w:sz w:val="18"/>
                <w:szCs w:val="18"/>
              </w:rPr>
              <w:t>H</w:t>
            </w:r>
            <w:r w:rsidRPr="00C33CB3">
              <w:rPr>
                <w:rFonts w:ascii="Times New Roman" w:hAnsi="Times New Roman" w:cs="Times New Roman"/>
                <w:color w:val="000000"/>
                <w:sz w:val="18"/>
                <w:szCs w:val="18"/>
              </w:rPr>
              <w:t>ernia</w:t>
            </w:r>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H</w:t>
            </w:r>
            <w:r w:rsidRPr="00C33CB3">
              <w:rPr>
                <w:rFonts w:ascii="Times New Roman" w:hAnsi="Times New Roman" w:cs="Times New Roman"/>
                <w:color w:val="000000"/>
                <w:sz w:val="18"/>
                <w:szCs w:val="18"/>
              </w:rPr>
              <w:t>aematological</w:t>
            </w:r>
            <w:proofErr w:type="spellEnd"/>
            <w:r w:rsidRPr="00C33CB3">
              <w:rPr>
                <w:rFonts w:ascii="Times New Roman" w:hAnsi="Times New Roman" w:cs="Times New Roman"/>
                <w:color w:val="000000"/>
                <w:sz w:val="18"/>
                <w:szCs w:val="18"/>
              </w:rPr>
              <w:t xml:space="preserve"> Diseases</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w:t>
            </w:r>
          </w:p>
        </w:tc>
        <w:tc>
          <w:tcPr>
            <w:tcW w:w="872" w:type="pct"/>
            <w:shd w:val="clear" w:color="auto" w:fill="auto"/>
            <w:noWrap/>
            <w:hideMark/>
          </w:tcPr>
          <w:p w14:paraId="67CA1FE3" w14:textId="77777777" w:rsidR="00117433" w:rsidRPr="00AF20EC" w:rsidRDefault="00117433" w:rsidP="0018427B">
            <w:pPr>
              <w:spacing w:after="0" w:line="240" w:lineRule="auto"/>
              <w:rPr>
                <w:rFonts w:ascii="Times New Roman" w:eastAsia="Times New Roman" w:hAnsi="Times New Roman" w:cs="Times New Roman"/>
                <w:bCs/>
                <w:sz w:val="18"/>
                <w:szCs w:val="18"/>
              </w:rPr>
            </w:pPr>
            <w:r w:rsidRPr="00AF20EC">
              <w:rPr>
                <w:rFonts w:ascii="Times New Roman" w:eastAsia="Times New Roman" w:hAnsi="Times New Roman" w:cs="Times New Roman"/>
                <w:color w:val="000000"/>
                <w:sz w:val="18"/>
                <w:szCs w:val="18"/>
              </w:rPr>
              <w:lastRenderedPageBreak/>
              <w:t xml:space="preserve">Medical charts review; The structured Clinical Interview for </w:t>
            </w:r>
            <w:r w:rsidRPr="00AF20EC">
              <w:rPr>
                <w:rFonts w:ascii="Times New Roman" w:eastAsia="Times New Roman" w:hAnsi="Times New Roman" w:cs="Times New Roman"/>
                <w:color w:val="000000"/>
                <w:sz w:val="18"/>
                <w:szCs w:val="18"/>
              </w:rPr>
              <w:lastRenderedPageBreak/>
              <w:t xml:space="preserve">Diagnostic and Statistical Clinical Interview for DSM-IV Axis I (SCID-I) and Axis II (SCID-II); Mini-Mental State Examination (MMNS); The </w:t>
            </w:r>
            <w:proofErr w:type="spellStart"/>
            <w:r w:rsidRPr="00AF20EC">
              <w:rPr>
                <w:rFonts w:ascii="Times New Roman" w:eastAsia="Times New Roman" w:hAnsi="Times New Roman" w:cs="Times New Roman"/>
                <w:color w:val="000000"/>
                <w:sz w:val="18"/>
                <w:szCs w:val="18"/>
              </w:rPr>
              <w:t>Camberwell</w:t>
            </w:r>
            <w:proofErr w:type="spellEnd"/>
            <w:r w:rsidRPr="00AF20EC">
              <w:rPr>
                <w:rFonts w:ascii="Times New Roman" w:eastAsia="Times New Roman" w:hAnsi="Times New Roman" w:cs="Times New Roman"/>
                <w:color w:val="000000"/>
                <w:sz w:val="18"/>
                <w:szCs w:val="18"/>
              </w:rPr>
              <w:t xml:space="preserve"> Assessment of Need Forensic Short Version (CANFOR-S)</w:t>
            </w:r>
          </w:p>
        </w:tc>
      </w:tr>
      <w:tr w:rsidR="00117433" w:rsidRPr="00AF20EC" w14:paraId="29AB8D4E" w14:textId="77777777" w:rsidTr="0018427B">
        <w:trPr>
          <w:trHeight w:val="300"/>
        </w:trPr>
        <w:tc>
          <w:tcPr>
            <w:tcW w:w="391" w:type="pct"/>
            <w:shd w:val="clear" w:color="auto" w:fill="auto"/>
            <w:noWrap/>
            <w:hideMark/>
          </w:tcPr>
          <w:p w14:paraId="4BFB2D38"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lastRenderedPageBreak/>
              <w:t>Humphreys (2018)</w:t>
            </w:r>
          </w:p>
        </w:tc>
        <w:tc>
          <w:tcPr>
            <w:tcW w:w="390" w:type="pct"/>
            <w:shd w:val="clear" w:color="auto" w:fill="auto"/>
            <w:noWrap/>
            <w:hideMark/>
          </w:tcPr>
          <w:p w14:paraId="7E028905"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Longitudinal</w:t>
            </w:r>
            <w:r>
              <w:rPr>
                <w:rFonts w:ascii="Times New Roman" w:eastAsia="Times New Roman" w:hAnsi="Times New Roman" w:cs="Times New Roman"/>
                <w:sz w:val="18"/>
                <w:szCs w:val="18"/>
              </w:rPr>
              <w:t xml:space="preserve"> cohort</w:t>
            </w:r>
            <w:r w:rsidRPr="00AF20EC">
              <w:rPr>
                <w:rFonts w:ascii="Times New Roman" w:eastAsia="Times New Roman" w:hAnsi="Times New Roman" w:cs="Times New Roman"/>
                <w:sz w:val="18"/>
                <w:szCs w:val="18"/>
              </w:rPr>
              <w:t xml:space="preserve"> </w:t>
            </w:r>
          </w:p>
        </w:tc>
        <w:tc>
          <w:tcPr>
            <w:tcW w:w="291" w:type="pct"/>
            <w:shd w:val="clear" w:color="auto" w:fill="auto"/>
            <w:noWrap/>
            <w:hideMark/>
          </w:tcPr>
          <w:p w14:paraId="424F703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USA</w:t>
            </w:r>
          </w:p>
        </w:tc>
        <w:tc>
          <w:tcPr>
            <w:tcW w:w="259" w:type="pct"/>
            <w:shd w:val="clear" w:color="auto" w:fill="auto"/>
            <w:noWrap/>
            <w:hideMark/>
          </w:tcPr>
          <w:p w14:paraId="7C8FC683"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55-87</w:t>
            </w:r>
          </w:p>
        </w:tc>
        <w:tc>
          <w:tcPr>
            <w:tcW w:w="260" w:type="pct"/>
            <w:shd w:val="clear" w:color="auto" w:fill="auto"/>
            <w:noWrap/>
            <w:hideMark/>
          </w:tcPr>
          <w:p w14:paraId="32BF9111"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60.25 (4.8)</w:t>
            </w:r>
          </w:p>
        </w:tc>
        <w:tc>
          <w:tcPr>
            <w:tcW w:w="291" w:type="pct"/>
            <w:shd w:val="clear" w:color="auto" w:fill="auto"/>
            <w:noWrap/>
            <w:hideMark/>
          </w:tcPr>
          <w:p w14:paraId="7A2D0E37"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101</w:t>
            </w:r>
          </w:p>
        </w:tc>
        <w:tc>
          <w:tcPr>
            <w:tcW w:w="291" w:type="pct"/>
            <w:shd w:val="clear" w:color="auto" w:fill="auto"/>
            <w:noWrap/>
            <w:hideMark/>
          </w:tcPr>
          <w:p w14:paraId="2D875A67"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MF</w:t>
            </w:r>
          </w:p>
        </w:tc>
        <w:tc>
          <w:tcPr>
            <w:tcW w:w="225" w:type="pct"/>
            <w:shd w:val="clear" w:color="auto" w:fill="auto"/>
            <w:noWrap/>
            <w:hideMark/>
          </w:tcPr>
          <w:p w14:paraId="3CA3F62A"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93</w:t>
            </w:r>
          </w:p>
        </w:tc>
        <w:tc>
          <w:tcPr>
            <w:tcW w:w="380" w:type="pct"/>
            <w:shd w:val="clear" w:color="auto" w:fill="auto"/>
            <w:noWrap/>
            <w:hideMark/>
          </w:tcPr>
          <w:p w14:paraId="79276D7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hideMark/>
          </w:tcPr>
          <w:p w14:paraId="789E6D2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color w:val="000000"/>
                <w:sz w:val="18"/>
                <w:szCs w:val="18"/>
              </w:rPr>
              <w:t>MPH</w:t>
            </w:r>
          </w:p>
        </w:tc>
        <w:tc>
          <w:tcPr>
            <w:tcW w:w="1012" w:type="pct"/>
          </w:tcPr>
          <w:p w14:paraId="70CD662C" w14:textId="77777777" w:rsidR="00117433" w:rsidRPr="00C33CB3" w:rsidRDefault="00117433" w:rsidP="0018427B">
            <w:pPr>
              <w:spacing w:after="0" w:line="240" w:lineRule="auto"/>
              <w:rPr>
                <w:rFonts w:ascii="Times New Roman" w:eastAsia="Times New Roman" w:hAnsi="Times New Roman" w:cs="Times New Roman"/>
                <w:bCs/>
                <w:sz w:val="18"/>
                <w:szCs w:val="18"/>
              </w:rPr>
            </w:pPr>
            <w:r>
              <w:rPr>
                <w:rFonts w:ascii="Times New Roman" w:hAnsi="Times New Roman" w:cs="Times New Roman"/>
                <w:color w:val="000000"/>
                <w:sz w:val="18"/>
                <w:szCs w:val="18"/>
              </w:rPr>
              <w:t>Anxiety disorders, Depression,</w:t>
            </w:r>
            <w:r w:rsidRPr="00C33CB3">
              <w:rPr>
                <w:rFonts w:ascii="Times New Roman" w:hAnsi="Times New Roman" w:cs="Times New Roman"/>
                <w:color w:val="000000"/>
                <w:sz w:val="18"/>
                <w:szCs w:val="18"/>
              </w:rPr>
              <w:t xml:space="preserve"> Alcohol abuse, SUD</w:t>
            </w:r>
            <w:r>
              <w:rPr>
                <w:rFonts w:ascii="Times New Roman" w:hAnsi="Times New Roman" w:cs="Times New Roman"/>
                <w:color w:val="000000"/>
                <w:sz w:val="18"/>
                <w:szCs w:val="18"/>
              </w:rPr>
              <w:t xml:space="preserve">, </w:t>
            </w:r>
            <w:r w:rsidRPr="00C33CB3">
              <w:rPr>
                <w:rFonts w:ascii="Times New Roman" w:hAnsi="Times New Roman" w:cs="Times New Roman"/>
                <w:color w:val="000000"/>
                <w:sz w:val="18"/>
                <w:szCs w:val="18"/>
              </w:rPr>
              <w:t>Hypertension</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CVD</w:t>
            </w:r>
            <w:r>
              <w:rPr>
                <w:rFonts w:ascii="Times New Roman" w:hAnsi="Times New Roman" w:cs="Times New Roman"/>
                <w:color w:val="000000"/>
                <w:sz w:val="18"/>
                <w:szCs w:val="18"/>
              </w:rPr>
              <w:t>, Other specific CVD,</w:t>
            </w:r>
            <w:r w:rsidRPr="00C33CB3">
              <w:rPr>
                <w:rFonts w:ascii="Times New Roman" w:hAnsi="Times New Roman" w:cs="Times New Roman"/>
                <w:color w:val="000000"/>
                <w:sz w:val="18"/>
                <w:szCs w:val="18"/>
              </w:rPr>
              <w:t xml:space="preserve"> Stroke</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Chronic Lung Disease</w:t>
            </w:r>
            <w:r>
              <w:rPr>
                <w:rFonts w:ascii="Times New Roman" w:hAnsi="Times New Roman" w:cs="Times New Roman"/>
                <w:color w:val="000000"/>
                <w:sz w:val="18"/>
                <w:szCs w:val="18"/>
              </w:rPr>
              <w:t xml:space="preserve">, </w:t>
            </w:r>
            <w:r w:rsidRPr="00C33CB3">
              <w:rPr>
                <w:rFonts w:ascii="Times New Roman" w:hAnsi="Times New Roman" w:cs="Times New Roman"/>
                <w:color w:val="000000"/>
                <w:sz w:val="18"/>
                <w:szCs w:val="18"/>
              </w:rPr>
              <w:t>Diabetes</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ARO</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Hepatitis C</w:t>
            </w:r>
            <w:r>
              <w:rPr>
                <w:rFonts w:ascii="Times New Roman" w:hAnsi="Times New Roman" w:cs="Times New Roman"/>
                <w:color w:val="000000"/>
                <w:sz w:val="18"/>
                <w:szCs w:val="18"/>
              </w:rPr>
              <w:t xml:space="preserve">, </w:t>
            </w:r>
            <w:r w:rsidRPr="00C33CB3">
              <w:rPr>
                <w:rFonts w:ascii="Times New Roman" w:hAnsi="Times New Roman" w:cs="Times New Roman"/>
                <w:color w:val="000000"/>
                <w:sz w:val="18"/>
                <w:szCs w:val="18"/>
              </w:rPr>
              <w:t>HIV</w:t>
            </w:r>
            <w:r>
              <w:rPr>
                <w:rFonts w:ascii="Times New Roman" w:hAnsi="Times New Roman" w:cs="Times New Roman"/>
                <w:color w:val="000000"/>
                <w:sz w:val="18"/>
                <w:szCs w:val="18"/>
              </w:rPr>
              <w:t xml:space="preserve">, </w:t>
            </w:r>
            <w:r w:rsidRPr="00C33CB3">
              <w:rPr>
                <w:rFonts w:ascii="Times New Roman" w:hAnsi="Times New Roman" w:cs="Times New Roman"/>
                <w:color w:val="000000"/>
                <w:sz w:val="18"/>
                <w:szCs w:val="18"/>
              </w:rPr>
              <w:t xml:space="preserve">Cancer   </w:t>
            </w:r>
          </w:p>
        </w:tc>
        <w:tc>
          <w:tcPr>
            <w:tcW w:w="872" w:type="pct"/>
            <w:shd w:val="clear" w:color="auto" w:fill="auto"/>
            <w:noWrap/>
            <w:hideMark/>
          </w:tcPr>
          <w:p w14:paraId="12D5A870" w14:textId="77777777" w:rsidR="00117433" w:rsidRPr="00AF20EC" w:rsidRDefault="00117433" w:rsidP="0018427B">
            <w:pPr>
              <w:spacing w:after="0" w:line="240" w:lineRule="auto"/>
              <w:rPr>
                <w:rFonts w:ascii="Times New Roman" w:eastAsia="Times New Roman" w:hAnsi="Times New Roman" w:cs="Times New Roman"/>
                <w:sz w:val="18"/>
                <w:szCs w:val="18"/>
              </w:rPr>
            </w:pPr>
            <w:r w:rsidRPr="00AF20EC">
              <w:rPr>
                <w:rFonts w:ascii="Times New Roman" w:eastAsia="Times New Roman" w:hAnsi="Times New Roman" w:cs="Times New Roman"/>
                <w:bCs/>
                <w:sz w:val="18"/>
                <w:szCs w:val="18"/>
              </w:rPr>
              <w:t xml:space="preserve">Medical records review; </w:t>
            </w:r>
            <w:proofErr w:type="spellStart"/>
            <w:r w:rsidRPr="00AF20EC">
              <w:rPr>
                <w:rFonts w:ascii="Times New Roman" w:eastAsia="Times New Roman" w:hAnsi="Times New Roman" w:cs="Times New Roman"/>
                <w:bCs/>
                <w:sz w:val="18"/>
                <w:szCs w:val="18"/>
              </w:rPr>
              <w:t>Self reported</w:t>
            </w:r>
            <w:proofErr w:type="spellEnd"/>
            <w:r w:rsidRPr="00AF20EC">
              <w:rPr>
                <w:rFonts w:ascii="Times New Roman" w:eastAsia="Times New Roman" w:hAnsi="Times New Roman" w:cs="Times New Roman"/>
                <w:bCs/>
                <w:sz w:val="18"/>
                <w:szCs w:val="18"/>
              </w:rPr>
              <w:t xml:space="preserve"> health disorders from the health and retirement  (HRS); Drug abuse screening test-10 (DAST-10);The Modified Alcohol Use Disorders Identification Test (AUDIT_C); Questions regarding functionality; Memorial Symptom Assessment Scales (MSAS); PHQ-2 and GAD-2; Patient Dignitary Inventory.</w:t>
            </w:r>
          </w:p>
        </w:tc>
      </w:tr>
      <w:tr w:rsidR="00117433" w:rsidRPr="00AF20EC" w14:paraId="470F7558" w14:textId="77777777" w:rsidTr="0018427B">
        <w:trPr>
          <w:trHeight w:val="300"/>
        </w:trPr>
        <w:tc>
          <w:tcPr>
            <w:tcW w:w="391" w:type="pct"/>
            <w:shd w:val="clear" w:color="auto" w:fill="auto"/>
            <w:noWrap/>
            <w:hideMark/>
          </w:tcPr>
          <w:p w14:paraId="3558C127"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Lewis (2006)</w:t>
            </w:r>
          </w:p>
        </w:tc>
        <w:tc>
          <w:tcPr>
            <w:tcW w:w="390" w:type="pct"/>
            <w:shd w:val="clear" w:color="auto" w:fill="auto"/>
            <w:noWrap/>
            <w:hideMark/>
          </w:tcPr>
          <w:p w14:paraId="28F6CA83"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Cross-sectional  </w:t>
            </w:r>
          </w:p>
        </w:tc>
        <w:tc>
          <w:tcPr>
            <w:tcW w:w="291" w:type="pct"/>
            <w:shd w:val="clear" w:color="auto" w:fill="auto"/>
            <w:noWrap/>
            <w:hideMark/>
          </w:tcPr>
          <w:p w14:paraId="1EC3D929"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USA</w:t>
            </w:r>
          </w:p>
        </w:tc>
        <w:tc>
          <w:tcPr>
            <w:tcW w:w="259" w:type="pct"/>
            <w:shd w:val="clear" w:color="auto" w:fill="auto"/>
            <w:noWrap/>
            <w:hideMark/>
          </w:tcPr>
          <w:p w14:paraId="5A6EBE01"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60-82</w:t>
            </w:r>
          </w:p>
        </w:tc>
        <w:tc>
          <w:tcPr>
            <w:tcW w:w="260" w:type="pct"/>
            <w:shd w:val="clear" w:color="auto" w:fill="auto"/>
            <w:noWrap/>
            <w:hideMark/>
          </w:tcPr>
          <w:p w14:paraId="657C0A79"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66.8 (5.29</w:t>
            </w:r>
          </w:p>
        </w:tc>
        <w:tc>
          <w:tcPr>
            <w:tcW w:w="291" w:type="pct"/>
            <w:shd w:val="clear" w:color="auto" w:fill="auto"/>
            <w:noWrap/>
            <w:hideMark/>
          </w:tcPr>
          <w:p w14:paraId="62AAA33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99</w:t>
            </w:r>
          </w:p>
        </w:tc>
        <w:tc>
          <w:tcPr>
            <w:tcW w:w="291" w:type="pct"/>
            <w:shd w:val="clear" w:color="auto" w:fill="auto"/>
            <w:noWrap/>
            <w:hideMark/>
          </w:tcPr>
          <w:p w14:paraId="47436378"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MF</w:t>
            </w:r>
          </w:p>
        </w:tc>
        <w:tc>
          <w:tcPr>
            <w:tcW w:w="225" w:type="pct"/>
            <w:shd w:val="clear" w:color="auto" w:fill="auto"/>
            <w:noWrap/>
            <w:hideMark/>
          </w:tcPr>
          <w:p w14:paraId="7F4BD62B"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87.9</w:t>
            </w:r>
          </w:p>
        </w:tc>
        <w:tc>
          <w:tcPr>
            <w:tcW w:w="380" w:type="pct"/>
            <w:shd w:val="clear" w:color="auto" w:fill="auto"/>
            <w:noWrap/>
            <w:hideMark/>
          </w:tcPr>
          <w:p w14:paraId="1B643F30" w14:textId="7251B70F"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Forensic </w:t>
            </w:r>
            <w:r w:rsidR="00235DAC">
              <w:rPr>
                <w:rFonts w:ascii="Times New Roman" w:eastAsia="Times New Roman" w:hAnsi="Times New Roman" w:cs="Times New Roman"/>
                <w:sz w:val="18"/>
                <w:szCs w:val="18"/>
              </w:rPr>
              <w:t>Psychiatric</w:t>
            </w:r>
            <w:r w:rsidR="00235DAC" w:rsidRPr="00AF20EC">
              <w:rPr>
                <w:rFonts w:ascii="Times New Roman" w:eastAsia="Times New Roman" w:hAnsi="Times New Roman" w:cs="Times New Roman"/>
                <w:sz w:val="18"/>
                <w:szCs w:val="18"/>
              </w:rPr>
              <w:t xml:space="preserve"> </w:t>
            </w:r>
            <w:r w:rsidR="00235DAC">
              <w:rPr>
                <w:rFonts w:ascii="Times New Roman" w:eastAsia="Times New Roman" w:hAnsi="Times New Roman" w:cs="Times New Roman"/>
                <w:sz w:val="18"/>
                <w:szCs w:val="18"/>
              </w:rPr>
              <w:t xml:space="preserve"> </w:t>
            </w:r>
            <w:r w:rsidRPr="00AF20EC">
              <w:rPr>
                <w:rFonts w:ascii="Times New Roman" w:eastAsia="Times New Roman" w:hAnsi="Times New Roman" w:cs="Times New Roman"/>
                <w:sz w:val="18"/>
                <w:szCs w:val="18"/>
              </w:rPr>
              <w:t>Offenders</w:t>
            </w:r>
          </w:p>
        </w:tc>
        <w:tc>
          <w:tcPr>
            <w:tcW w:w="338" w:type="pct"/>
            <w:shd w:val="clear" w:color="auto" w:fill="auto"/>
            <w:noWrap/>
            <w:hideMark/>
          </w:tcPr>
          <w:p w14:paraId="6FD8C8CF"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color w:val="000000"/>
                <w:sz w:val="18"/>
                <w:szCs w:val="18"/>
              </w:rPr>
              <w:t>MPH</w:t>
            </w:r>
          </w:p>
        </w:tc>
        <w:tc>
          <w:tcPr>
            <w:tcW w:w="1012" w:type="pct"/>
          </w:tcPr>
          <w:p w14:paraId="6A9CAC20" w14:textId="77777777" w:rsidR="00117433" w:rsidRPr="00C33CB3" w:rsidRDefault="00117433" w:rsidP="0018427B">
            <w:pPr>
              <w:spacing w:after="0" w:line="240" w:lineRule="auto"/>
              <w:rPr>
                <w:rFonts w:ascii="Times New Roman" w:eastAsia="Times New Roman" w:hAnsi="Times New Roman" w:cs="Times New Roman"/>
                <w:sz w:val="18"/>
                <w:szCs w:val="18"/>
              </w:rPr>
            </w:pPr>
            <w:r w:rsidRPr="00C33CB3">
              <w:rPr>
                <w:rFonts w:ascii="Times New Roman" w:hAnsi="Times New Roman" w:cs="Times New Roman"/>
                <w:color w:val="000000"/>
                <w:sz w:val="18"/>
                <w:szCs w:val="18"/>
              </w:rPr>
              <w:t xml:space="preserve">Intellectual developmental disorder, Dementia,  </w:t>
            </w:r>
            <w:proofErr w:type="spellStart"/>
            <w:r w:rsidRPr="00C33CB3">
              <w:rPr>
                <w:rFonts w:ascii="Times New Roman" w:hAnsi="Times New Roman" w:cs="Times New Roman"/>
                <w:color w:val="000000"/>
                <w:sz w:val="18"/>
                <w:szCs w:val="18"/>
              </w:rPr>
              <w:t>Psicoaffective</w:t>
            </w:r>
            <w:proofErr w:type="spellEnd"/>
            <w:r w:rsidRPr="00C33CB3">
              <w:rPr>
                <w:rFonts w:ascii="Times New Roman" w:hAnsi="Times New Roman" w:cs="Times New Roman"/>
                <w:color w:val="000000"/>
                <w:sz w:val="18"/>
                <w:szCs w:val="18"/>
              </w:rPr>
              <w:t xml:space="preserve"> diso</w:t>
            </w:r>
            <w:r>
              <w:rPr>
                <w:rFonts w:ascii="Times New Roman" w:hAnsi="Times New Roman" w:cs="Times New Roman"/>
                <w:color w:val="000000"/>
                <w:sz w:val="18"/>
                <w:szCs w:val="18"/>
              </w:rPr>
              <w:t xml:space="preserve">rder, Schizophrenia,  PTSD, </w:t>
            </w:r>
            <w:r w:rsidRPr="00C33CB3">
              <w:rPr>
                <w:rFonts w:ascii="Times New Roman" w:hAnsi="Times New Roman" w:cs="Times New Roman"/>
                <w:color w:val="000000"/>
                <w:sz w:val="18"/>
                <w:szCs w:val="18"/>
              </w:rPr>
              <w:t>Bipolar disorder, Dysthymia, Depression, Antisocial persona</w:t>
            </w:r>
            <w:r>
              <w:rPr>
                <w:rFonts w:ascii="Times New Roman" w:hAnsi="Times New Roman" w:cs="Times New Roman"/>
                <w:color w:val="000000"/>
                <w:sz w:val="18"/>
                <w:szCs w:val="18"/>
              </w:rPr>
              <w:t xml:space="preserve">lity, Paranoid personality,  </w:t>
            </w:r>
            <w:r w:rsidRPr="00C33CB3">
              <w:rPr>
                <w:rFonts w:ascii="Times New Roman" w:hAnsi="Times New Roman" w:cs="Times New Roman"/>
                <w:color w:val="000000"/>
                <w:sz w:val="18"/>
                <w:szCs w:val="18"/>
              </w:rPr>
              <w:t>Alcohol abuse, SUD,</w:t>
            </w:r>
            <w:r>
              <w:rPr>
                <w:rFonts w:ascii="Times New Roman" w:hAnsi="Times New Roman" w:cs="Times New Roman"/>
                <w:color w:val="000000"/>
                <w:sz w:val="18"/>
                <w:szCs w:val="18"/>
              </w:rPr>
              <w:t xml:space="preserve"> </w:t>
            </w:r>
            <w:r w:rsidRPr="00C33CB3">
              <w:rPr>
                <w:rFonts w:ascii="Times New Roman" w:hAnsi="Times New Roman" w:cs="Times New Roman"/>
                <w:color w:val="000000"/>
                <w:sz w:val="18"/>
                <w:szCs w:val="18"/>
              </w:rPr>
              <w:t>Hypertension</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CVD</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Stroke</w:t>
            </w:r>
            <w:r>
              <w:rPr>
                <w:rFonts w:ascii="Times New Roman" w:hAnsi="Times New Roman" w:cs="Times New Roman"/>
                <w:color w:val="000000"/>
                <w:sz w:val="18"/>
                <w:szCs w:val="18"/>
              </w:rPr>
              <w:t xml:space="preserve">, </w:t>
            </w:r>
            <w:r w:rsidRPr="00C33CB3">
              <w:rPr>
                <w:rFonts w:ascii="Times New Roman" w:hAnsi="Times New Roman" w:cs="Times New Roman"/>
                <w:color w:val="000000"/>
                <w:sz w:val="18"/>
                <w:szCs w:val="18"/>
              </w:rPr>
              <w:t>Other respiratory diseases</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Diabetes</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ABI</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Epilepsy</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Sexually transmitted disease</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Cirrhosis</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Cancer</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w:t>
            </w:r>
          </w:p>
        </w:tc>
        <w:tc>
          <w:tcPr>
            <w:tcW w:w="872" w:type="pct"/>
            <w:shd w:val="clear" w:color="auto" w:fill="auto"/>
            <w:noWrap/>
            <w:hideMark/>
          </w:tcPr>
          <w:p w14:paraId="17843C71" w14:textId="77777777" w:rsidR="00117433" w:rsidRPr="00AF20EC" w:rsidRDefault="00117433" w:rsidP="0018427B">
            <w:pPr>
              <w:spacing w:after="0" w:line="240" w:lineRule="auto"/>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Medical/Jail records review</w:t>
            </w:r>
          </w:p>
        </w:tc>
      </w:tr>
      <w:tr w:rsidR="00117433" w:rsidRPr="00AF20EC" w14:paraId="45F52F5B" w14:textId="77777777" w:rsidTr="0018427B">
        <w:trPr>
          <w:trHeight w:val="300"/>
        </w:trPr>
        <w:tc>
          <w:tcPr>
            <w:tcW w:w="391" w:type="pct"/>
            <w:shd w:val="clear" w:color="auto" w:fill="auto"/>
            <w:noWrap/>
            <w:hideMark/>
          </w:tcPr>
          <w:p w14:paraId="371596F2"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roofErr w:type="spellStart"/>
            <w:r w:rsidRPr="00AF20EC">
              <w:rPr>
                <w:rFonts w:ascii="Times New Roman" w:eastAsia="Times New Roman" w:hAnsi="Times New Roman" w:cs="Times New Roman"/>
                <w:color w:val="000000"/>
                <w:sz w:val="18"/>
                <w:szCs w:val="18"/>
              </w:rPr>
              <w:t>Majekodunmi</w:t>
            </w:r>
            <w:proofErr w:type="spellEnd"/>
            <w:r w:rsidRPr="00AF20EC">
              <w:rPr>
                <w:rFonts w:ascii="Times New Roman" w:eastAsia="Times New Roman" w:hAnsi="Times New Roman" w:cs="Times New Roman"/>
                <w:color w:val="000000"/>
                <w:sz w:val="18"/>
                <w:szCs w:val="18"/>
              </w:rPr>
              <w:t xml:space="preserve"> (2017)</w:t>
            </w:r>
          </w:p>
        </w:tc>
        <w:tc>
          <w:tcPr>
            <w:tcW w:w="390" w:type="pct"/>
            <w:shd w:val="clear" w:color="auto" w:fill="auto"/>
            <w:noWrap/>
            <w:hideMark/>
          </w:tcPr>
          <w:p w14:paraId="524CA3EB"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Cross-sectional  </w:t>
            </w:r>
          </w:p>
        </w:tc>
        <w:tc>
          <w:tcPr>
            <w:tcW w:w="291" w:type="pct"/>
            <w:shd w:val="clear" w:color="auto" w:fill="auto"/>
            <w:noWrap/>
            <w:hideMark/>
          </w:tcPr>
          <w:p w14:paraId="61395EB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Nigeria</w:t>
            </w:r>
          </w:p>
        </w:tc>
        <w:tc>
          <w:tcPr>
            <w:tcW w:w="259" w:type="pct"/>
            <w:shd w:val="clear" w:color="auto" w:fill="auto"/>
            <w:noWrap/>
            <w:hideMark/>
          </w:tcPr>
          <w:p w14:paraId="70F26A7D"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50</w:t>
            </w:r>
          </w:p>
        </w:tc>
        <w:tc>
          <w:tcPr>
            <w:tcW w:w="260" w:type="pct"/>
            <w:shd w:val="clear" w:color="auto" w:fill="auto"/>
            <w:noWrap/>
            <w:hideMark/>
          </w:tcPr>
          <w:p w14:paraId="1EEC3479"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291" w:type="pct"/>
            <w:shd w:val="clear" w:color="auto" w:fill="auto"/>
            <w:noWrap/>
            <w:hideMark/>
          </w:tcPr>
          <w:p w14:paraId="66A5D18F"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85</w:t>
            </w:r>
          </w:p>
        </w:tc>
        <w:tc>
          <w:tcPr>
            <w:tcW w:w="291" w:type="pct"/>
            <w:shd w:val="clear" w:color="auto" w:fill="auto"/>
            <w:noWrap/>
            <w:hideMark/>
          </w:tcPr>
          <w:p w14:paraId="02653F5B"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w:t>
            </w:r>
          </w:p>
        </w:tc>
        <w:tc>
          <w:tcPr>
            <w:tcW w:w="225" w:type="pct"/>
            <w:shd w:val="clear" w:color="auto" w:fill="auto"/>
            <w:noWrap/>
            <w:hideMark/>
          </w:tcPr>
          <w:p w14:paraId="013C48D3"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100</w:t>
            </w:r>
          </w:p>
        </w:tc>
        <w:tc>
          <w:tcPr>
            <w:tcW w:w="380" w:type="pct"/>
            <w:shd w:val="clear" w:color="auto" w:fill="auto"/>
            <w:noWrap/>
            <w:hideMark/>
          </w:tcPr>
          <w:p w14:paraId="00C27411"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hideMark/>
          </w:tcPr>
          <w:p w14:paraId="3EEB5722" w14:textId="77777777" w:rsidR="00117433" w:rsidRPr="00AF20EC" w:rsidRDefault="00117433" w:rsidP="0018427B">
            <w:pPr>
              <w:spacing w:after="0" w:line="240" w:lineRule="auto"/>
              <w:jc w:val="center"/>
              <w:rPr>
                <w:rFonts w:ascii="Times New Roman" w:eastAsia="Times New Roman" w:hAnsi="Times New Roman" w:cs="Times New Roman"/>
                <w:color w:val="000000"/>
                <w:sz w:val="18"/>
                <w:szCs w:val="18"/>
              </w:rPr>
            </w:pPr>
            <w:r w:rsidRPr="00AF20EC">
              <w:rPr>
                <w:rFonts w:ascii="Times New Roman" w:eastAsia="Times New Roman" w:hAnsi="Times New Roman" w:cs="Times New Roman"/>
                <w:color w:val="000000"/>
                <w:sz w:val="18"/>
                <w:szCs w:val="18"/>
              </w:rPr>
              <w:t>MPH</w:t>
            </w:r>
          </w:p>
        </w:tc>
        <w:tc>
          <w:tcPr>
            <w:tcW w:w="1012" w:type="pct"/>
          </w:tcPr>
          <w:p w14:paraId="657A8B72" w14:textId="77777777" w:rsidR="00117433" w:rsidRPr="00C33CB3" w:rsidRDefault="00117433" w:rsidP="0018427B">
            <w:pPr>
              <w:spacing w:after="0" w:line="240" w:lineRule="auto"/>
              <w:rPr>
                <w:rFonts w:ascii="Times New Roman" w:eastAsia="Times New Roman" w:hAnsi="Times New Roman" w:cs="Times New Roman"/>
                <w:color w:val="000000"/>
                <w:sz w:val="18"/>
                <w:szCs w:val="18"/>
              </w:rPr>
            </w:pPr>
            <w:r w:rsidRPr="00C33CB3">
              <w:rPr>
                <w:rFonts w:ascii="Times New Roman" w:hAnsi="Times New Roman" w:cs="Times New Roman"/>
                <w:color w:val="000000"/>
                <w:sz w:val="18"/>
                <w:szCs w:val="18"/>
              </w:rPr>
              <w:t>Depression, Hypertension</w:t>
            </w:r>
            <w:r>
              <w:rPr>
                <w:rFonts w:ascii="Times New Roman" w:hAnsi="Times New Roman" w:cs="Times New Roman"/>
                <w:color w:val="000000"/>
                <w:sz w:val="18"/>
                <w:szCs w:val="18"/>
              </w:rPr>
              <w:t>, Diabetes, Her</w:t>
            </w:r>
            <w:r w:rsidRPr="00C33CB3">
              <w:rPr>
                <w:rFonts w:ascii="Times New Roman" w:hAnsi="Times New Roman" w:cs="Times New Roman"/>
                <w:color w:val="000000"/>
                <w:sz w:val="18"/>
                <w:szCs w:val="18"/>
              </w:rPr>
              <w:t xml:space="preserve">nia    </w:t>
            </w:r>
          </w:p>
        </w:tc>
        <w:tc>
          <w:tcPr>
            <w:tcW w:w="872" w:type="pct"/>
            <w:shd w:val="clear" w:color="auto" w:fill="auto"/>
            <w:noWrap/>
            <w:hideMark/>
          </w:tcPr>
          <w:p w14:paraId="29448D80" w14:textId="77777777" w:rsidR="00117433" w:rsidRPr="00AF20EC" w:rsidRDefault="00117433" w:rsidP="0018427B">
            <w:pPr>
              <w:spacing w:after="0" w:line="240" w:lineRule="auto"/>
              <w:rPr>
                <w:rFonts w:ascii="Times New Roman" w:eastAsia="Times New Roman" w:hAnsi="Times New Roman" w:cs="Times New Roman"/>
                <w:sz w:val="18"/>
                <w:szCs w:val="18"/>
              </w:rPr>
            </w:pPr>
            <w:proofErr w:type="spellStart"/>
            <w:r w:rsidRPr="00AF20EC">
              <w:rPr>
                <w:rFonts w:ascii="Times New Roman" w:eastAsia="Times New Roman" w:hAnsi="Times New Roman" w:cs="Times New Roman"/>
                <w:color w:val="000000"/>
                <w:sz w:val="18"/>
                <w:szCs w:val="18"/>
              </w:rPr>
              <w:t>Self reported</w:t>
            </w:r>
            <w:proofErr w:type="spellEnd"/>
            <w:r w:rsidRPr="00AF20EC">
              <w:rPr>
                <w:rFonts w:ascii="Times New Roman" w:eastAsia="Times New Roman" w:hAnsi="Times New Roman" w:cs="Times New Roman"/>
                <w:color w:val="000000"/>
                <w:sz w:val="18"/>
                <w:szCs w:val="18"/>
              </w:rPr>
              <w:t xml:space="preserve"> health disorders; SCID-I; Montgomery-Asberg Depression Rating Scale (MADRS)</w:t>
            </w:r>
          </w:p>
        </w:tc>
      </w:tr>
      <w:tr w:rsidR="00117433" w:rsidRPr="00AF20EC" w14:paraId="615113FD" w14:textId="77777777" w:rsidTr="0018427B">
        <w:trPr>
          <w:trHeight w:val="300"/>
        </w:trPr>
        <w:tc>
          <w:tcPr>
            <w:tcW w:w="391" w:type="pct"/>
            <w:shd w:val="clear" w:color="auto" w:fill="auto"/>
            <w:noWrap/>
            <w:hideMark/>
          </w:tcPr>
          <w:p w14:paraId="6A269750" w14:textId="77777777" w:rsidR="00117433" w:rsidRPr="00AF20EC" w:rsidRDefault="00117433" w:rsidP="0018427B">
            <w:pPr>
              <w:spacing w:after="0" w:line="240" w:lineRule="auto"/>
              <w:jc w:val="center"/>
              <w:rPr>
                <w:rFonts w:ascii="Times New Roman" w:eastAsia="Times New Roman" w:hAnsi="Times New Roman" w:cs="Times New Roman"/>
                <w:color w:val="000000"/>
                <w:sz w:val="18"/>
                <w:szCs w:val="18"/>
              </w:rPr>
            </w:pPr>
            <w:r w:rsidRPr="00AF20EC">
              <w:rPr>
                <w:rFonts w:ascii="Times New Roman" w:eastAsia="Times New Roman" w:hAnsi="Times New Roman" w:cs="Times New Roman"/>
                <w:sz w:val="18"/>
                <w:szCs w:val="18"/>
              </w:rPr>
              <w:t>McKinnon (2017)</w:t>
            </w:r>
          </w:p>
        </w:tc>
        <w:tc>
          <w:tcPr>
            <w:tcW w:w="390" w:type="pct"/>
            <w:shd w:val="clear" w:color="auto" w:fill="auto"/>
            <w:noWrap/>
            <w:hideMark/>
          </w:tcPr>
          <w:p w14:paraId="6587CF6C"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Cross-sectional  </w:t>
            </w:r>
          </w:p>
        </w:tc>
        <w:tc>
          <w:tcPr>
            <w:tcW w:w="291" w:type="pct"/>
            <w:shd w:val="clear" w:color="auto" w:fill="auto"/>
            <w:noWrap/>
            <w:hideMark/>
          </w:tcPr>
          <w:p w14:paraId="262D49A3"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UK</w:t>
            </w:r>
          </w:p>
        </w:tc>
        <w:tc>
          <w:tcPr>
            <w:tcW w:w="259" w:type="pct"/>
            <w:shd w:val="clear" w:color="auto" w:fill="auto"/>
            <w:noWrap/>
            <w:hideMark/>
          </w:tcPr>
          <w:p w14:paraId="326EBF2B"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50</w:t>
            </w:r>
          </w:p>
        </w:tc>
        <w:tc>
          <w:tcPr>
            <w:tcW w:w="260" w:type="pct"/>
            <w:shd w:val="clear" w:color="auto" w:fill="auto"/>
            <w:noWrap/>
            <w:hideMark/>
          </w:tcPr>
          <w:p w14:paraId="5DA89D0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291" w:type="pct"/>
            <w:shd w:val="clear" w:color="auto" w:fill="auto"/>
            <w:noWrap/>
            <w:hideMark/>
          </w:tcPr>
          <w:p w14:paraId="289BF4AC"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57</w:t>
            </w:r>
          </w:p>
        </w:tc>
        <w:tc>
          <w:tcPr>
            <w:tcW w:w="291" w:type="pct"/>
            <w:shd w:val="clear" w:color="auto" w:fill="auto"/>
            <w:noWrap/>
            <w:hideMark/>
          </w:tcPr>
          <w:p w14:paraId="0206450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MF</w:t>
            </w:r>
          </w:p>
        </w:tc>
        <w:tc>
          <w:tcPr>
            <w:tcW w:w="225" w:type="pct"/>
            <w:shd w:val="clear" w:color="auto" w:fill="auto"/>
            <w:noWrap/>
            <w:hideMark/>
          </w:tcPr>
          <w:p w14:paraId="4591D4A9"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84.2</w:t>
            </w:r>
          </w:p>
        </w:tc>
        <w:tc>
          <w:tcPr>
            <w:tcW w:w="380" w:type="pct"/>
            <w:shd w:val="clear" w:color="auto" w:fill="auto"/>
            <w:noWrap/>
            <w:hideMark/>
          </w:tcPr>
          <w:p w14:paraId="06983210" w14:textId="4763004A"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color w:val="000000"/>
                <w:sz w:val="18"/>
                <w:szCs w:val="18"/>
              </w:rPr>
              <w:t xml:space="preserve">Offenders </w:t>
            </w:r>
          </w:p>
        </w:tc>
        <w:tc>
          <w:tcPr>
            <w:tcW w:w="338" w:type="pct"/>
            <w:shd w:val="clear" w:color="auto" w:fill="auto"/>
            <w:noWrap/>
            <w:hideMark/>
          </w:tcPr>
          <w:p w14:paraId="17C5520D"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color w:val="000000"/>
                <w:sz w:val="18"/>
                <w:szCs w:val="18"/>
              </w:rPr>
              <w:t>MPH</w:t>
            </w:r>
          </w:p>
        </w:tc>
        <w:tc>
          <w:tcPr>
            <w:tcW w:w="1012" w:type="pct"/>
          </w:tcPr>
          <w:p w14:paraId="07E98615" w14:textId="77777777" w:rsidR="00117433" w:rsidRPr="00C33CB3" w:rsidRDefault="00117433" w:rsidP="0018427B">
            <w:pPr>
              <w:spacing w:after="0" w:line="240" w:lineRule="auto"/>
              <w:rPr>
                <w:rFonts w:ascii="Times New Roman" w:eastAsia="Times New Roman" w:hAnsi="Times New Roman" w:cs="Times New Roman"/>
                <w:color w:val="000000"/>
                <w:sz w:val="18"/>
                <w:szCs w:val="18"/>
              </w:rPr>
            </w:pPr>
            <w:r w:rsidRPr="00C33CB3">
              <w:rPr>
                <w:rFonts w:ascii="Times New Roman" w:hAnsi="Times New Roman" w:cs="Times New Roman"/>
                <w:color w:val="000000"/>
                <w:sz w:val="18"/>
                <w:szCs w:val="18"/>
              </w:rPr>
              <w:t>Dementia,</w:t>
            </w:r>
            <w:r>
              <w:rPr>
                <w:rFonts w:ascii="Times New Roman" w:hAnsi="Times New Roman" w:cs="Times New Roman"/>
                <w:color w:val="000000"/>
                <w:sz w:val="18"/>
                <w:szCs w:val="18"/>
              </w:rPr>
              <w:t xml:space="preserve"> </w:t>
            </w:r>
            <w:r w:rsidRPr="00C33CB3">
              <w:rPr>
                <w:rFonts w:ascii="Times New Roman" w:hAnsi="Times New Roman" w:cs="Times New Roman"/>
                <w:color w:val="000000"/>
                <w:sz w:val="18"/>
                <w:szCs w:val="18"/>
              </w:rPr>
              <w:t>Hypertension</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CVD</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w:t>
            </w:r>
            <w:r>
              <w:rPr>
                <w:rFonts w:ascii="Times New Roman" w:hAnsi="Times New Roman" w:cs="Times New Roman"/>
                <w:color w:val="000000"/>
                <w:sz w:val="18"/>
                <w:szCs w:val="18"/>
              </w:rPr>
              <w:t>A</w:t>
            </w:r>
            <w:r w:rsidRPr="00C33CB3">
              <w:rPr>
                <w:rFonts w:ascii="Times New Roman" w:hAnsi="Times New Roman" w:cs="Times New Roman"/>
                <w:color w:val="000000"/>
                <w:sz w:val="18"/>
                <w:szCs w:val="18"/>
              </w:rPr>
              <w:t>sthma</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Diabetes</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Epilepsy</w:t>
            </w:r>
            <w:r>
              <w:rPr>
                <w:rFonts w:ascii="Times New Roman" w:hAnsi="Times New Roman" w:cs="Times New Roman"/>
                <w:color w:val="000000"/>
                <w:sz w:val="18"/>
                <w:szCs w:val="18"/>
              </w:rPr>
              <w:t xml:space="preserve">, </w:t>
            </w:r>
            <w:r w:rsidRPr="00C33CB3">
              <w:rPr>
                <w:rFonts w:ascii="Times New Roman" w:hAnsi="Times New Roman" w:cs="Times New Roman"/>
                <w:color w:val="000000"/>
                <w:sz w:val="18"/>
                <w:szCs w:val="18"/>
              </w:rPr>
              <w:t>Gastrointestinal Diseases</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w:t>
            </w:r>
          </w:p>
        </w:tc>
        <w:tc>
          <w:tcPr>
            <w:tcW w:w="872" w:type="pct"/>
            <w:shd w:val="clear" w:color="auto" w:fill="auto"/>
            <w:noWrap/>
            <w:hideMark/>
          </w:tcPr>
          <w:p w14:paraId="24C98070" w14:textId="77777777" w:rsidR="00117433" w:rsidRPr="00AF20EC" w:rsidRDefault="00117433" w:rsidP="0018427B">
            <w:pPr>
              <w:spacing w:after="0" w:line="240" w:lineRule="auto"/>
              <w:rPr>
                <w:rFonts w:ascii="Times New Roman" w:eastAsia="Times New Roman" w:hAnsi="Times New Roman" w:cs="Times New Roman"/>
                <w:sz w:val="18"/>
                <w:szCs w:val="18"/>
              </w:rPr>
            </w:pPr>
            <w:r w:rsidRPr="00AF20EC">
              <w:rPr>
                <w:rFonts w:ascii="Times New Roman" w:eastAsia="Times New Roman" w:hAnsi="Times New Roman" w:cs="Times New Roman"/>
                <w:color w:val="000000"/>
                <w:sz w:val="18"/>
                <w:szCs w:val="18"/>
              </w:rPr>
              <w:t xml:space="preserve">Mini International Neuropsychiatric Interview (MINI); Brief Psychiatric Rating Scale (BPRS); CAGE questionnaire for alcohol misuse;  Severity of Dependence Scale for drug use; Beck Scale for Suicide Ideation; A proforma to capture </w:t>
            </w:r>
            <w:r w:rsidRPr="00AF20EC">
              <w:rPr>
                <w:rFonts w:ascii="Times New Roman" w:eastAsia="Times New Roman" w:hAnsi="Times New Roman" w:cs="Times New Roman"/>
                <w:color w:val="000000"/>
                <w:sz w:val="18"/>
                <w:szCs w:val="18"/>
              </w:rPr>
              <w:lastRenderedPageBreak/>
              <w:t>the presence of PH conditions adapted from the Faculty of Forensic and Legal Medicine.</w:t>
            </w:r>
          </w:p>
        </w:tc>
      </w:tr>
      <w:tr w:rsidR="00117433" w:rsidRPr="00AF20EC" w14:paraId="43B5CFA7" w14:textId="77777777" w:rsidTr="0018427B">
        <w:trPr>
          <w:trHeight w:val="300"/>
        </w:trPr>
        <w:tc>
          <w:tcPr>
            <w:tcW w:w="391" w:type="pct"/>
            <w:shd w:val="clear" w:color="auto" w:fill="auto"/>
            <w:noWrap/>
            <w:hideMark/>
          </w:tcPr>
          <w:p w14:paraId="7E78BFCD"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lastRenderedPageBreak/>
              <w:t>Moschetti  (2015)</w:t>
            </w:r>
          </w:p>
        </w:tc>
        <w:tc>
          <w:tcPr>
            <w:tcW w:w="390" w:type="pct"/>
            <w:shd w:val="clear" w:color="auto" w:fill="auto"/>
            <w:noWrap/>
            <w:hideMark/>
          </w:tcPr>
          <w:p w14:paraId="79631514"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Cross-sectional  </w:t>
            </w:r>
          </w:p>
        </w:tc>
        <w:tc>
          <w:tcPr>
            <w:tcW w:w="291" w:type="pct"/>
            <w:shd w:val="clear" w:color="auto" w:fill="auto"/>
            <w:noWrap/>
            <w:hideMark/>
          </w:tcPr>
          <w:p w14:paraId="692C98F9"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Switzerland</w:t>
            </w:r>
          </w:p>
        </w:tc>
        <w:tc>
          <w:tcPr>
            <w:tcW w:w="259" w:type="pct"/>
            <w:shd w:val="clear" w:color="auto" w:fill="auto"/>
            <w:noWrap/>
            <w:hideMark/>
          </w:tcPr>
          <w:p w14:paraId="6EF57A45"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50-82</w:t>
            </w:r>
          </w:p>
        </w:tc>
        <w:tc>
          <w:tcPr>
            <w:tcW w:w="260" w:type="pct"/>
            <w:shd w:val="clear" w:color="auto" w:fill="auto"/>
            <w:noWrap/>
            <w:hideMark/>
          </w:tcPr>
          <w:p w14:paraId="5A60A5E5"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57.02 (6.07)</w:t>
            </w:r>
          </w:p>
        </w:tc>
        <w:tc>
          <w:tcPr>
            <w:tcW w:w="291" w:type="pct"/>
            <w:shd w:val="clear" w:color="auto" w:fill="auto"/>
            <w:noWrap/>
            <w:hideMark/>
          </w:tcPr>
          <w:p w14:paraId="48C933B5"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136</w:t>
            </w:r>
          </w:p>
        </w:tc>
        <w:tc>
          <w:tcPr>
            <w:tcW w:w="291" w:type="pct"/>
            <w:shd w:val="clear" w:color="auto" w:fill="auto"/>
            <w:noWrap/>
            <w:hideMark/>
          </w:tcPr>
          <w:p w14:paraId="69D187B5"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MF</w:t>
            </w:r>
          </w:p>
        </w:tc>
        <w:tc>
          <w:tcPr>
            <w:tcW w:w="225" w:type="pct"/>
            <w:shd w:val="clear" w:color="auto" w:fill="auto"/>
            <w:noWrap/>
            <w:hideMark/>
          </w:tcPr>
          <w:p w14:paraId="26502C9B"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89.7</w:t>
            </w:r>
          </w:p>
        </w:tc>
        <w:tc>
          <w:tcPr>
            <w:tcW w:w="380" w:type="pct"/>
            <w:shd w:val="clear" w:color="auto" w:fill="auto"/>
            <w:noWrap/>
            <w:hideMark/>
          </w:tcPr>
          <w:p w14:paraId="6CCC07D4" w14:textId="71320290" w:rsidR="00117433" w:rsidRPr="00AF20EC" w:rsidRDefault="00117433" w:rsidP="0018427B">
            <w:pPr>
              <w:spacing w:after="0" w:line="240" w:lineRule="auto"/>
              <w:jc w:val="center"/>
              <w:rPr>
                <w:rFonts w:ascii="Times New Roman" w:eastAsia="Times New Roman" w:hAnsi="Times New Roman" w:cs="Times New Roman"/>
                <w:color w:val="000000"/>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hideMark/>
          </w:tcPr>
          <w:p w14:paraId="6A5541D4" w14:textId="77777777" w:rsidR="00117433" w:rsidRPr="00AF20EC" w:rsidRDefault="00117433" w:rsidP="0018427B">
            <w:pPr>
              <w:spacing w:after="0" w:line="240" w:lineRule="auto"/>
              <w:jc w:val="center"/>
              <w:rPr>
                <w:rFonts w:ascii="Times New Roman" w:eastAsia="Times New Roman" w:hAnsi="Times New Roman" w:cs="Times New Roman"/>
                <w:color w:val="000000"/>
                <w:sz w:val="18"/>
                <w:szCs w:val="18"/>
              </w:rPr>
            </w:pPr>
            <w:r w:rsidRPr="00AF20EC">
              <w:rPr>
                <w:rFonts w:ascii="Times New Roman" w:eastAsia="Times New Roman" w:hAnsi="Times New Roman" w:cs="Times New Roman"/>
                <w:color w:val="000000"/>
                <w:sz w:val="18"/>
                <w:szCs w:val="18"/>
              </w:rPr>
              <w:t>MPH</w:t>
            </w:r>
          </w:p>
        </w:tc>
        <w:tc>
          <w:tcPr>
            <w:tcW w:w="1012" w:type="pct"/>
          </w:tcPr>
          <w:p w14:paraId="63CB5EEB" w14:textId="77777777" w:rsidR="00117433" w:rsidRPr="00C33CB3" w:rsidRDefault="00117433" w:rsidP="0018427B">
            <w:pPr>
              <w:spacing w:after="0" w:line="240" w:lineRule="auto"/>
              <w:rPr>
                <w:rFonts w:ascii="Times New Roman" w:eastAsia="Times New Roman" w:hAnsi="Times New Roman" w:cs="Times New Roman"/>
                <w:sz w:val="18"/>
                <w:szCs w:val="18"/>
              </w:rPr>
            </w:pPr>
            <w:r w:rsidRPr="00C33CB3">
              <w:rPr>
                <w:rFonts w:ascii="Times New Roman" w:hAnsi="Times New Roman" w:cs="Times New Roman"/>
                <w:color w:val="000000"/>
                <w:sz w:val="18"/>
                <w:szCs w:val="18"/>
              </w:rPr>
              <w:t xml:space="preserve">Intellectual developmental </w:t>
            </w:r>
            <w:r>
              <w:rPr>
                <w:rFonts w:ascii="Times New Roman" w:hAnsi="Times New Roman" w:cs="Times New Roman"/>
                <w:color w:val="000000"/>
                <w:sz w:val="18"/>
                <w:szCs w:val="18"/>
              </w:rPr>
              <w:t xml:space="preserve">disorder,    Schizophrenia, Mood disorders, </w:t>
            </w:r>
            <w:r w:rsidRPr="00C33CB3">
              <w:rPr>
                <w:rFonts w:ascii="Times New Roman" w:hAnsi="Times New Roman" w:cs="Times New Roman"/>
                <w:color w:val="000000"/>
                <w:sz w:val="18"/>
                <w:szCs w:val="18"/>
              </w:rPr>
              <w:t>Personality disorders, Alcohol abuse, SUD,</w:t>
            </w:r>
            <w:r>
              <w:rPr>
                <w:rFonts w:ascii="Times New Roman" w:hAnsi="Times New Roman" w:cs="Times New Roman"/>
                <w:color w:val="000000"/>
                <w:sz w:val="18"/>
                <w:szCs w:val="18"/>
              </w:rPr>
              <w:t xml:space="preserve"> </w:t>
            </w:r>
            <w:r w:rsidRPr="00C33CB3">
              <w:rPr>
                <w:rFonts w:ascii="Times New Roman" w:hAnsi="Times New Roman" w:cs="Times New Roman"/>
                <w:color w:val="000000"/>
                <w:sz w:val="18"/>
                <w:szCs w:val="18"/>
              </w:rPr>
              <w:t>Hypertension</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CVD</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w:t>
            </w:r>
            <w:r>
              <w:rPr>
                <w:rFonts w:ascii="Times New Roman" w:hAnsi="Times New Roman" w:cs="Times New Roman"/>
                <w:color w:val="000000"/>
                <w:sz w:val="18"/>
                <w:szCs w:val="18"/>
              </w:rPr>
              <w:t>A</w:t>
            </w:r>
            <w:r w:rsidRPr="00C33CB3">
              <w:rPr>
                <w:rFonts w:ascii="Times New Roman" w:hAnsi="Times New Roman" w:cs="Times New Roman"/>
                <w:color w:val="000000"/>
                <w:sz w:val="18"/>
                <w:szCs w:val="18"/>
              </w:rPr>
              <w:t>sthma Other respiratory diseases Diabetes</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Endocrine Diseases</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Musculoskeletal diseases</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CNS Diseases</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Migraines</w:t>
            </w:r>
            <w:r>
              <w:rPr>
                <w:rFonts w:ascii="Times New Roman" w:hAnsi="Times New Roman" w:cs="Times New Roman"/>
                <w:color w:val="000000"/>
                <w:sz w:val="18"/>
                <w:szCs w:val="18"/>
              </w:rPr>
              <w:t xml:space="preserve">, </w:t>
            </w:r>
            <w:r w:rsidRPr="00C33CB3">
              <w:rPr>
                <w:rFonts w:ascii="Times New Roman" w:hAnsi="Times New Roman" w:cs="Times New Roman"/>
                <w:color w:val="000000"/>
                <w:sz w:val="18"/>
                <w:szCs w:val="18"/>
              </w:rPr>
              <w:t>Hepatitis C</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HIV</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Infectious disease</w:t>
            </w:r>
            <w:r>
              <w:rPr>
                <w:rFonts w:ascii="Times New Roman" w:hAnsi="Times New Roman" w:cs="Times New Roman"/>
                <w:color w:val="000000"/>
                <w:sz w:val="18"/>
                <w:szCs w:val="18"/>
              </w:rPr>
              <w:t xml:space="preserve">, </w:t>
            </w:r>
            <w:r w:rsidRPr="00C33CB3">
              <w:rPr>
                <w:rFonts w:ascii="Times New Roman" w:hAnsi="Times New Roman" w:cs="Times New Roman"/>
                <w:color w:val="000000"/>
                <w:sz w:val="18"/>
                <w:szCs w:val="18"/>
              </w:rPr>
              <w:t>Gastrointestinal Diseases</w:t>
            </w:r>
            <w:r>
              <w:rPr>
                <w:rFonts w:ascii="Times New Roman" w:hAnsi="Times New Roman" w:cs="Times New Roman"/>
                <w:color w:val="000000"/>
                <w:sz w:val="18"/>
                <w:szCs w:val="18"/>
              </w:rPr>
              <w:t xml:space="preserve">, </w:t>
            </w:r>
            <w:r w:rsidRPr="00C33CB3">
              <w:rPr>
                <w:rFonts w:ascii="Times New Roman" w:hAnsi="Times New Roman" w:cs="Times New Roman"/>
                <w:color w:val="000000"/>
                <w:sz w:val="18"/>
                <w:szCs w:val="18"/>
              </w:rPr>
              <w:t>Dermatological diseases</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w:t>
            </w:r>
          </w:p>
        </w:tc>
        <w:tc>
          <w:tcPr>
            <w:tcW w:w="872" w:type="pct"/>
            <w:shd w:val="clear" w:color="auto" w:fill="auto"/>
            <w:noWrap/>
            <w:hideMark/>
          </w:tcPr>
          <w:p w14:paraId="0C0555B6" w14:textId="77777777" w:rsidR="00117433" w:rsidRPr="00AF20EC" w:rsidRDefault="00117433" w:rsidP="0018427B">
            <w:pPr>
              <w:spacing w:after="0" w:line="240" w:lineRule="auto"/>
              <w:rPr>
                <w:rFonts w:ascii="Times New Roman" w:eastAsia="Times New Roman" w:hAnsi="Times New Roman" w:cs="Times New Roman"/>
                <w:color w:val="000000"/>
                <w:sz w:val="18"/>
                <w:szCs w:val="18"/>
              </w:rPr>
            </w:pPr>
            <w:r w:rsidRPr="00AF20EC">
              <w:rPr>
                <w:rFonts w:ascii="Times New Roman" w:eastAsia="Times New Roman" w:hAnsi="Times New Roman" w:cs="Times New Roman"/>
                <w:sz w:val="18"/>
                <w:szCs w:val="18"/>
              </w:rPr>
              <w:t>Medical/Jail records review</w:t>
            </w:r>
          </w:p>
        </w:tc>
      </w:tr>
      <w:tr w:rsidR="00117433" w:rsidRPr="00AF20EC" w14:paraId="47DAA6F4" w14:textId="77777777" w:rsidTr="0018427B">
        <w:trPr>
          <w:trHeight w:val="300"/>
        </w:trPr>
        <w:tc>
          <w:tcPr>
            <w:tcW w:w="391" w:type="pct"/>
            <w:shd w:val="clear" w:color="auto" w:fill="auto"/>
            <w:noWrap/>
            <w:hideMark/>
          </w:tcPr>
          <w:p w14:paraId="30EC1DC6"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Rodriguez (2017)</w:t>
            </w:r>
          </w:p>
        </w:tc>
        <w:tc>
          <w:tcPr>
            <w:tcW w:w="390" w:type="pct"/>
            <w:shd w:val="clear" w:color="auto" w:fill="auto"/>
            <w:noWrap/>
            <w:hideMark/>
          </w:tcPr>
          <w:p w14:paraId="6D3F022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Cross-sectional  </w:t>
            </w:r>
          </w:p>
        </w:tc>
        <w:tc>
          <w:tcPr>
            <w:tcW w:w="291" w:type="pct"/>
            <w:shd w:val="clear" w:color="auto" w:fill="auto"/>
            <w:noWrap/>
            <w:hideMark/>
          </w:tcPr>
          <w:p w14:paraId="254382F8"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Australia</w:t>
            </w:r>
          </w:p>
        </w:tc>
        <w:tc>
          <w:tcPr>
            <w:tcW w:w="259" w:type="pct"/>
            <w:shd w:val="clear" w:color="auto" w:fill="auto"/>
            <w:noWrap/>
            <w:hideMark/>
          </w:tcPr>
          <w:p w14:paraId="2A041912"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50-85</w:t>
            </w:r>
          </w:p>
        </w:tc>
        <w:tc>
          <w:tcPr>
            <w:tcW w:w="260" w:type="pct"/>
            <w:shd w:val="clear" w:color="auto" w:fill="auto"/>
            <w:noWrap/>
            <w:hideMark/>
          </w:tcPr>
          <w:p w14:paraId="7A428B1F"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61.2 (7.1)</w:t>
            </w:r>
          </w:p>
        </w:tc>
        <w:tc>
          <w:tcPr>
            <w:tcW w:w="291" w:type="pct"/>
            <w:shd w:val="clear" w:color="auto" w:fill="auto"/>
            <w:noWrap/>
            <w:hideMark/>
          </w:tcPr>
          <w:p w14:paraId="65E01E51"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100</w:t>
            </w:r>
          </w:p>
        </w:tc>
        <w:tc>
          <w:tcPr>
            <w:tcW w:w="291" w:type="pct"/>
            <w:shd w:val="clear" w:color="auto" w:fill="auto"/>
            <w:noWrap/>
            <w:hideMark/>
          </w:tcPr>
          <w:p w14:paraId="61F80595"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w:t>
            </w:r>
          </w:p>
        </w:tc>
        <w:tc>
          <w:tcPr>
            <w:tcW w:w="225" w:type="pct"/>
            <w:shd w:val="clear" w:color="auto" w:fill="auto"/>
            <w:noWrap/>
            <w:hideMark/>
          </w:tcPr>
          <w:p w14:paraId="02FAFE26"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100</w:t>
            </w:r>
          </w:p>
        </w:tc>
        <w:tc>
          <w:tcPr>
            <w:tcW w:w="380" w:type="pct"/>
            <w:shd w:val="clear" w:color="auto" w:fill="auto"/>
            <w:noWrap/>
            <w:hideMark/>
          </w:tcPr>
          <w:p w14:paraId="71F4A32F" w14:textId="3C0EE87B"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Offenders</w:t>
            </w:r>
          </w:p>
        </w:tc>
        <w:tc>
          <w:tcPr>
            <w:tcW w:w="338" w:type="pct"/>
            <w:shd w:val="clear" w:color="auto" w:fill="auto"/>
            <w:noWrap/>
            <w:hideMark/>
          </w:tcPr>
          <w:p w14:paraId="512548CC"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color w:val="000000"/>
                <w:sz w:val="18"/>
                <w:szCs w:val="18"/>
              </w:rPr>
              <w:t>MPH</w:t>
            </w:r>
          </w:p>
        </w:tc>
        <w:tc>
          <w:tcPr>
            <w:tcW w:w="1012" w:type="pct"/>
          </w:tcPr>
          <w:p w14:paraId="1E669B4B" w14:textId="77777777" w:rsidR="00117433" w:rsidRPr="00C33CB3" w:rsidRDefault="00117433" w:rsidP="0018427B">
            <w:pPr>
              <w:spacing w:after="0" w:line="240" w:lineRule="auto"/>
              <w:rPr>
                <w:rFonts w:ascii="Times New Roman" w:eastAsia="Times New Roman" w:hAnsi="Times New Roman" w:cs="Times New Roman"/>
                <w:sz w:val="18"/>
                <w:szCs w:val="18"/>
              </w:rPr>
            </w:pPr>
            <w:r>
              <w:rPr>
                <w:rFonts w:ascii="Times New Roman" w:hAnsi="Times New Roman" w:cs="Times New Roman"/>
                <w:color w:val="000000"/>
                <w:sz w:val="18"/>
                <w:szCs w:val="18"/>
              </w:rPr>
              <w:t>Depression, A</w:t>
            </w:r>
            <w:r w:rsidRPr="00C33CB3">
              <w:rPr>
                <w:rFonts w:ascii="Times New Roman" w:hAnsi="Times New Roman" w:cs="Times New Roman"/>
                <w:color w:val="000000"/>
                <w:sz w:val="18"/>
                <w:szCs w:val="18"/>
              </w:rPr>
              <w:t>lcohol abuse,</w:t>
            </w:r>
            <w:r>
              <w:rPr>
                <w:rFonts w:ascii="Times New Roman" w:hAnsi="Times New Roman" w:cs="Times New Roman"/>
                <w:color w:val="000000"/>
                <w:sz w:val="18"/>
                <w:szCs w:val="18"/>
              </w:rPr>
              <w:t xml:space="preserve"> H</w:t>
            </w:r>
            <w:r w:rsidRPr="00C33CB3">
              <w:rPr>
                <w:rFonts w:ascii="Times New Roman" w:hAnsi="Times New Roman" w:cs="Times New Roman"/>
                <w:color w:val="000000"/>
                <w:sz w:val="18"/>
                <w:szCs w:val="18"/>
              </w:rPr>
              <w:t>ypertension</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Diabetes</w:t>
            </w:r>
            <w:r>
              <w:rPr>
                <w:rFonts w:ascii="Times New Roman" w:hAnsi="Times New Roman" w:cs="Times New Roman"/>
                <w:color w:val="000000"/>
                <w:sz w:val="18"/>
                <w:szCs w:val="18"/>
              </w:rPr>
              <w:t>, ABI.</w:t>
            </w:r>
            <w:r w:rsidRPr="00C33CB3">
              <w:rPr>
                <w:rFonts w:ascii="Times New Roman" w:hAnsi="Times New Roman" w:cs="Times New Roman"/>
                <w:color w:val="000000"/>
                <w:sz w:val="18"/>
                <w:szCs w:val="18"/>
              </w:rPr>
              <w:t xml:space="preserve">      </w:t>
            </w:r>
          </w:p>
        </w:tc>
        <w:tc>
          <w:tcPr>
            <w:tcW w:w="872" w:type="pct"/>
            <w:shd w:val="clear" w:color="auto" w:fill="auto"/>
            <w:noWrap/>
            <w:hideMark/>
          </w:tcPr>
          <w:p w14:paraId="61605646" w14:textId="77777777" w:rsidR="00117433" w:rsidRPr="00AF20EC" w:rsidRDefault="00117433" w:rsidP="0018427B">
            <w:pPr>
              <w:spacing w:after="0" w:line="240" w:lineRule="auto"/>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Medical/Jail files review; Semi-structured interview; Addenbrooke´s Cognitive Examination-Revised (ACE-R); The Depression, Anxiety, and Stress Scale (DASS); The Wechsler Abbreviated Scale of Intelligence (WASI); The </w:t>
            </w:r>
            <w:proofErr w:type="spellStart"/>
            <w:r w:rsidRPr="00AF20EC">
              <w:rPr>
                <w:rFonts w:ascii="Times New Roman" w:eastAsia="Times New Roman" w:hAnsi="Times New Roman" w:cs="Times New Roman"/>
                <w:sz w:val="18"/>
                <w:szCs w:val="18"/>
              </w:rPr>
              <w:t>Haylin</w:t>
            </w:r>
            <w:proofErr w:type="spellEnd"/>
            <w:r w:rsidRPr="00AF20EC">
              <w:rPr>
                <w:rFonts w:ascii="Times New Roman" w:eastAsia="Times New Roman" w:hAnsi="Times New Roman" w:cs="Times New Roman"/>
                <w:sz w:val="18"/>
                <w:szCs w:val="18"/>
              </w:rPr>
              <w:t xml:space="preserve"> Test; The controlled Oral Word Association Test (COWAT); The Iowa Gambling Test (IGT);  The Trial Making Test (TMT); The Rey Complex Figure Test (RCFT); The Rey Auditory Verbal Learning Test (RAVLT)</w:t>
            </w:r>
          </w:p>
        </w:tc>
      </w:tr>
      <w:tr w:rsidR="00117433" w:rsidRPr="00AF20EC" w14:paraId="66939A33" w14:textId="77777777" w:rsidTr="0018427B">
        <w:trPr>
          <w:trHeight w:val="300"/>
        </w:trPr>
        <w:tc>
          <w:tcPr>
            <w:tcW w:w="391" w:type="pct"/>
            <w:shd w:val="clear" w:color="auto" w:fill="auto"/>
            <w:noWrap/>
            <w:hideMark/>
          </w:tcPr>
          <w:p w14:paraId="2A43AB38"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Williams (2006)</w:t>
            </w:r>
          </w:p>
        </w:tc>
        <w:tc>
          <w:tcPr>
            <w:tcW w:w="390" w:type="pct"/>
            <w:shd w:val="clear" w:color="auto" w:fill="auto"/>
            <w:noWrap/>
            <w:hideMark/>
          </w:tcPr>
          <w:p w14:paraId="010C4F4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Cross-sectional  </w:t>
            </w:r>
          </w:p>
        </w:tc>
        <w:tc>
          <w:tcPr>
            <w:tcW w:w="291" w:type="pct"/>
            <w:shd w:val="clear" w:color="auto" w:fill="auto"/>
            <w:noWrap/>
            <w:hideMark/>
          </w:tcPr>
          <w:p w14:paraId="5048FDCD"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USA</w:t>
            </w:r>
          </w:p>
        </w:tc>
        <w:tc>
          <w:tcPr>
            <w:tcW w:w="259" w:type="pct"/>
            <w:shd w:val="clear" w:color="auto" w:fill="auto"/>
            <w:noWrap/>
            <w:hideMark/>
          </w:tcPr>
          <w:p w14:paraId="1B3D7A1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55-82</w:t>
            </w:r>
          </w:p>
        </w:tc>
        <w:tc>
          <w:tcPr>
            <w:tcW w:w="260" w:type="pct"/>
            <w:shd w:val="clear" w:color="auto" w:fill="auto"/>
            <w:noWrap/>
            <w:hideMark/>
          </w:tcPr>
          <w:p w14:paraId="20828B45"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62</w:t>
            </w:r>
          </w:p>
        </w:tc>
        <w:tc>
          <w:tcPr>
            <w:tcW w:w="291" w:type="pct"/>
            <w:shd w:val="clear" w:color="auto" w:fill="auto"/>
            <w:noWrap/>
            <w:hideMark/>
          </w:tcPr>
          <w:p w14:paraId="4B259CA6"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120</w:t>
            </w:r>
          </w:p>
        </w:tc>
        <w:tc>
          <w:tcPr>
            <w:tcW w:w="291" w:type="pct"/>
            <w:shd w:val="clear" w:color="auto" w:fill="auto"/>
            <w:noWrap/>
            <w:hideMark/>
          </w:tcPr>
          <w:p w14:paraId="7CF76A3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F</w:t>
            </w:r>
          </w:p>
        </w:tc>
        <w:tc>
          <w:tcPr>
            <w:tcW w:w="225" w:type="pct"/>
            <w:shd w:val="clear" w:color="auto" w:fill="auto"/>
            <w:noWrap/>
            <w:hideMark/>
          </w:tcPr>
          <w:p w14:paraId="3AB1A421"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0</w:t>
            </w:r>
          </w:p>
        </w:tc>
        <w:tc>
          <w:tcPr>
            <w:tcW w:w="380" w:type="pct"/>
            <w:shd w:val="clear" w:color="auto" w:fill="auto"/>
            <w:noWrap/>
            <w:hideMark/>
          </w:tcPr>
          <w:p w14:paraId="4BF26705"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hideMark/>
          </w:tcPr>
          <w:p w14:paraId="2D670D46" w14:textId="77777777" w:rsidR="00117433" w:rsidRPr="00AF20EC" w:rsidRDefault="00117433" w:rsidP="0018427B">
            <w:pPr>
              <w:spacing w:after="0" w:line="240" w:lineRule="auto"/>
              <w:jc w:val="center"/>
              <w:rPr>
                <w:rFonts w:ascii="Times New Roman" w:eastAsia="Times New Roman" w:hAnsi="Times New Roman" w:cs="Times New Roman"/>
                <w:color w:val="000000"/>
                <w:sz w:val="18"/>
                <w:szCs w:val="18"/>
              </w:rPr>
            </w:pPr>
            <w:r w:rsidRPr="00AF20EC">
              <w:rPr>
                <w:rFonts w:ascii="Times New Roman" w:eastAsia="Times New Roman" w:hAnsi="Times New Roman" w:cs="Times New Roman"/>
                <w:color w:val="000000"/>
                <w:sz w:val="18"/>
                <w:szCs w:val="18"/>
              </w:rPr>
              <w:t>MPH</w:t>
            </w:r>
          </w:p>
        </w:tc>
        <w:tc>
          <w:tcPr>
            <w:tcW w:w="1012" w:type="pct"/>
          </w:tcPr>
          <w:p w14:paraId="657503D4" w14:textId="77777777" w:rsidR="00117433" w:rsidRPr="00C33CB3" w:rsidRDefault="00117433" w:rsidP="0018427B">
            <w:pPr>
              <w:spacing w:after="0" w:line="240" w:lineRule="auto"/>
              <w:rPr>
                <w:rFonts w:ascii="Times New Roman" w:eastAsia="Times New Roman" w:hAnsi="Times New Roman" w:cs="Times New Roman"/>
                <w:color w:val="000000"/>
                <w:sz w:val="18"/>
                <w:szCs w:val="18"/>
              </w:rPr>
            </w:pPr>
            <w:r w:rsidRPr="00C33CB3">
              <w:rPr>
                <w:rFonts w:ascii="Times New Roman" w:hAnsi="Times New Roman" w:cs="Times New Roman"/>
                <w:color w:val="000000"/>
                <w:sz w:val="18"/>
                <w:szCs w:val="18"/>
              </w:rPr>
              <w:t>Depression</w:t>
            </w:r>
            <w:r>
              <w:rPr>
                <w:rFonts w:ascii="Times New Roman" w:hAnsi="Times New Roman" w:cs="Times New Roman"/>
                <w:color w:val="000000"/>
                <w:sz w:val="18"/>
                <w:szCs w:val="18"/>
              </w:rPr>
              <w:t xml:space="preserve">, </w:t>
            </w:r>
            <w:r w:rsidRPr="00C33CB3">
              <w:rPr>
                <w:rFonts w:ascii="Times New Roman" w:hAnsi="Times New Roman" w:cs="Times New Roman"/>
                <w:color w:val="000000"/>
                <w:sz w:val="18"/>
                <w:szCs w:val="18"/>
              </w:rPr>
              <w:t>Hypertension</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CVD</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w:t>
            </w:r>
            <w:r>
              <w:rPr>
                <w:rFonts w:ascii="Times New Roman" w:hAnsi="Times New Roman" w:cs="Times New Roman"/>
                <w:color w:val="000000"/>
                <w:sz w:val="18"/>
                <w:szCs w:val="18"/>
              </w:rPr>
              <w:t>S</w:t>
            </w:r>
            <w:r w:rsidRPr="00C33CB3">
              <w:rPr>
                <w:rFonts w:ascii="Times New Roman" w:hAnsi="Times New Roman" w:cs="Times New Roman"/>
                <w:color w:val="000000"/>
                <w:sz w:val="18"/>
                <w:szCs w:val="18"/>
              </w:rPr>
              <w:t>troke</w:t>
            </w:r>
            <w:r>
              <w:rPr>
                <w:rFonts w:ascii="Times New Roman" w:hAnsi="Times New Roman" w:cs="Times New Roman"/>
                <w:color w:val="000000"/>
                <w:sz w:val="18"/>
                <w:szCs w:val="18"/>
              </w:rPr>
              <w:t xml:space="preserve">, </w:t>
            </w:r>
            <w:r w:rsidRPr="00C33CB3">
              <w:rPr>
                <w:rFonts w:ascii="Times New Roman" w:hAnsi="Times New Roman" w:cs="Times New Roman"/>
                <w:color w:val="000000"/>
                <w:sz w:val="18"/>
                <w:szCs w:val="18"/>
              </w:rPr>
              <w:t>Asthma</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Diabetes</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ARO</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Cancer   </w:t>
            </w:r>
          </w:p>
        </w:tc>
        <w:tc>
          <w:tcPr>
            <w:tcW w:w="872" w:type="pct"/>
            <w:shd w:val="clear" w:color="auto" w:fill="auto"/>
            <w:noWrap/>
            <w:hideMark/>
          </w:tcPr>
          <w:p w14:paraId="5520CE35" w14:textId="77777777" w:rsidR="00117433" w:rsidRPr="00AF20EC" w:rsidRDefault="00117433" w:rsidP="0018427B">
            <w:pPr>
              <w:spacing w:after="0" w:line="240" w:lineRule="auto"/>
              <w:rPr>
                <w:rFonts w:ascii="Times New Roman" w:eastAsia="Times New Roman" w:hAnsi="Times New Roman" w:cs="Times New Roman"/>
                <w:sz w:val="18"/>
                <w:szCs w:val="18"/>
              </w:rPr>
            </w:pPr>
            <w:proofErr w:type="spellStart"/>
            <w:r w:rsidRPr="00AF20EC">
              <w:rPr>
                <w:rFonts w:ascii="Times New Roman" w:eastAsia="Times New Roman" w:hAnsi="Times New Roman" w:cs="Times New Roman"/>
                <w:color w:val="000000"/>
                <w:sz w:val="18"/>
                <w:szCs w:val="18"/>
              </w:rPr>
              <w:t>Self reported</w:t>
            </w:r>
            <w:proofErr w:type="spellEnd"/>
            <w:r w:rsidRPr="00AF20EC">
              <w:rPr>
                <w:rFonts w:ascii="Times New Roman" w:eastAsia="Times New Roman" w:hAnsi="Times New Roman" w:cs="Times New Roman"/>
                <w:color w:val="000000"/>
                <w:sz w:val="18"/>
                <w:szCs w:val="18"/>
              </w:rPr>
              <w:t xml:space="preserve"> diseases</w:t>
            </w:r>
          </w:p>
        </w:tc>
      </w:tr>
      <w:tr w:rsidR="00117433" w:rsidRPr="00AF20EC" w14:paraId="7A5D1525" w14:textId="77777777" w:rsidTr="0018427B">
        <w:trPr>
          <w:trHeight w:val="300"/>
        </w:trPr>
        <w:tc>
          <w:tcPr>
            <w:tcW w:w="391" w:type="pct"/>
            <w:shd w:val="clear" w:color="auto" w:fill="auto"/>
            <w:noWrap/>
          </w:tcPr>
          <w:p w14:paraId="478F734A"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color w:val="000000"/>
                <w:sz w:val="18"/>
                <w:szCs w:val="18"/>
              </w:rPr>
              <w:t>Williams (2009)</w:t>
            </w:r>
          </w:p>
        </w:tc>
        <w:tc>
          <w:tcPr>
            <w:tcW w:w="390" w:type="pct"/>
            <w:shd w:val="clear" w:color="auto" w:fill="auto"/>
            <w:noWrap/>
          </w:tcPr>
          <w:p w14:paraId="6546B2C6"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Cross-sectional  </w:t>
            </w:r>
          </w:p>
        </w:tc>
        <w:tc>
          <w:tcPr>
            <w:tcW w:w="291" w:type="pct"/>
            <w:shd w:val="clear" w:color="auto" w:fill="auto"/>
            <w:noWrap/>
          </w:tcPr>
          <w:p w14:paraId="64454E6A"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USA</w:t>
            </w:r>
          </w:p>
        </w:tc>
        <w:tc>
          <w:tcPr>
            <w:tcW w:w="259" w:type="pct"/>
            <w:shd w:val="clear" w:color="auto" w:fill="auto"/>
            <w:noWrap/>
          </w:tcPr>
          <w:p w14:paraId="51DE1558"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55-80</w:t>
            </w:r>
          </w:p>
        </w:tc>
        <w:tc>
          <w:tcPr>
            <w:tcW w:w="260" w:type="pct"/>
            <w:shd w:val="clear" w:color="auto" w:fill="auto"/>
            <w:noWrap/>
          </w:tcPr>
          <w:p w14:paraId="4FE5ACD5"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291" w:type="pct"/>
            <w:shd w:val="clear" w:color="auto" w:fill="auto"/>
            <w:noWrap/>
          </w:tcPr>
          <w:p w14:paraId="39243561"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618</w:t>
            </w:r>
          </w:p>
        </w:tc>
        <w:tc>
          <w:tcPr>
            <w:tcW w:w="291" w:type="pct"/>
            <w:shd w:val="clear" w:color="auto" w:fill="auto"/>
            <w:noWrap/>
          </w:tcPr>
          <w:p w14:paraId="3D20A773"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MF</w:t>
            </w:r>
          </w:p>
        </w:tc>
        <w:tc>
          <w:tcPr>
            <w:tcW w:w="225" w:type="pct"/>
            <w:shd w:val="clear" w:color="auto" w:fill="auto"/>
            <w:noWrap/>
          </w:tcPr>
          <w:p w14:paraId="28C4BF1F"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380" w:type="pct"/>
            <w:shd w:val="clear" w:color="auto" w:fill="auto"/>
            <w:noWrap/>
          </w:tcPr>
          <w:p w14:paraId="1EE4C1A9"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tcPr>
          <w:p w14:paraId="48E6291D" w14:textId="77777777" w:rsidR="00117433" w:rsidRPr="00AF20EC" w:rsidRDefault="00117433" w:rsidP="0018427B">
            <w:pPr>
              <w:spacing w:after="0" w:line="240" w:lineRule="auto"/>
              <w:jc w:val="center"/>
              <w:rPr>
                <w:rFonts w:ascii="Times New Roman" w:eastAsia="Times New Roman" w:hAnsi="Times New Roman" w:cs="Times New Roman"/>
                <w:color w:val="000000"/>
                <w:sz w:val="18"/>
                <w:szCs w:val="18"/>
              </w:rPr>
            </w:pPr>
            <w:r w:rsidRPr="00AF20EC">
              <w:rPr>
                <w:rFonts w:ascii="Times New Roman" w:eastAsia="Times New Roman" w:hAnsi="Times New Roman" w:cs="Times New Roman"/>
                <w:color w:val="000000"/>
                <w:sz w:val="18"/>
                <w:szCs w:val="18"/>
              </w:rPr>
              <w:t>MPH</w:t>
            </w:r>
          </w:p>
        </w:tc>
        <w:tc>
          <w:tcPr>
            <w:tcW w:w="1012" w:type="pct"/>
          </w:tcPr>
          <w:p w14:paraId="40C42AA2" w14:textId="77777777" w:rsidR="00117433" w:rsidRPr="00C33CB3" w:rsidRDefault="00117433" w:rsidP="0018427B">
            <w:pPr>
              <w:spacing w:after="0" w:line="240" w:lineRule="auto"/>
              <w:rPr>
                <w:rFonts w:ascii="Times New Roman" w:eastAsia="Times New Roman" w:hAnsi="Times New Roman" w:cs="Times New Roman"/>
                <w:sz w:val="18"/>
                <w:szCs w:val="18"/>
              </w:rPr>
            </w:pPr>
            <w:r>
              <w:rPr>
                <w:rFonts w:ascii="Times New Roman" w:hAnsi="Times New Roman" w:cs="Times New Roman"/>
                <w:color w:val="000000"/>
                <w:sz w:val="18"/>
                <w:szCs w:val="18"/>
              </w:rPr>
              <w:t xml:space="preserve">Dementia, </w:t>
            </w:r>
            <w:r w:rsidRPr="00C33CB3">
              <w:rPr>
                <w:rFonts w:ascii="Times New Roman" w:hAnsi="Times New Roman" w:cs="Times New Roman"/>
                <w:color w:val="000000"/>
                <w:sz w:val="18"/>
                <w:szCs w:val="18"/>
              </w:rPr>
              <w:t>Hypertension</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CVD</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Stroke</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Chronic Lung Disease</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Diabetes</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ARO</w:t>
            </w:r>
            <w:r>
              <w:rPr>
                <w:rFonts w:ascii="Times New Roman" w:hAnsi="Times New Roman" w:cs="Times New Roman"/>
                <w:color w:val="000000"/>
                <w:sz w:val="18"/>
                <w:szCs w:val="18"/>
              </w:rPr>
              <w:t xml:space="preserve">, </w:t>
            </w:r>
            <w:proofErr w:type="spellStart"/>
            <w:proofErr w:type="gramStart"/>
            <w:r w:rsidRPr="00C33CB3">
              <w:rPr>
                <w:rFonts w:ascii="Times New Roman" w:hAnsi="Times New Roman" w:cs="Times New Roman"/>
                <w:color w:val="000000"/>
                <w:sz w:val="18"/>
                <w:szCs w:val="18"/>
              </w:rPr>
              <w:t>Non specific</w:t>
            </w:r>
            <w:proofErr w:type="spellEnd"/>
            <w:proofErr w:type="gramEnd"/>
            <w:r w:rsidRPr="00C33CB3">
              <w:rPr>
                <w:rFonts w:ascii="Times New Roman" w:hAnsi="Times New Roman" w:cs="Times New Roman"/>
                <w:color w:val="000000"/>
                <w:sz w:val="18"/>
                <w:szCs w:val="18"/>
              </w:rPr>
              <w:t xml:space="preserve"> Hepatitis</w:t>
            </w:r>
            <w:r>
              <w:rPr>
                <w:rFonts w:ascii="Times New Roman" w:hAnsi="Times New Roman" w:cs="Times New Roman"/>
                <w:color w:val="000000"/>
                <w:sz w:val="18"/>
                <w:szCs w:val="18"/>
              </w:rPr>
              <w:t>, HIV,</w:t>
            </w:r>
            <w:r w:rsidRPr="00C33CB3">
              <w:rPr>
                <w:rFonts w:ascii="Times New Roman" w:hAnsi="Times New Roman" w:cs="Times New Roman"/>
                <w:color w:val="000000"/>
                <w:sz w:val="18"/>
                <w:szCs w:val="18"/>
              </w:rPr>
              <w:t xml:space="preserve"> Cancer</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w:t>
            </w:r>
          </w:p>
        </w:tc>
        <w:tc>
          <w:tcPr>
            <w:tcW w:w="872" w:type="pct"/>
            <w:shd w:val="clear" w:color="auto" w:fill="auto"/>
            <w:noWrap/>
          </w:tcPr>
          <w:p w14:paraId="40A44E4F" w14:textId="77777777" w:rsidR="00117433" w:rsidRPr="00AF20EC" w:rsidRDefault="00117433" w:rsidP="0018427B">
            <w:pPr>
              <w:spacing w:after="0" w:line="240" w:lineRule="auto"/>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Medical/Jail records review</w:t>
            </w:r>
          </w:p>
        </w:tc>
      </w:tr>
      <w:tr w:rsidR="00117433" w:rsidRPr="00AF20EC" w14:paraId="79E7A4D4" w14:textId="77777777" w:rsidTr="0018427B">
        <w:trPr>
          <w:trHeight w:val="300"/>
        </w:trPr>
        <w:tc>
          <w:tcPr>
            <w:tcW w:w="391" w:type="pct"/>
            <w:shd w:val="clear" w:color="auto" w:fill="auto"/>
            <w:noWrap/>
            <w:hideMark/>
          </w:tcPr>
          <w:p w14:paraId="60013496"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Williams (2010</w:t>
            </w:r>
            <w:r w:rsidRPr="00AF20EC">
              <w:rPr>
                <w:rFonts w:ascii="Times New Roman" w:eastAsia="Times New Roman" w:hAnsi="Times New Roman" w:cs="Times New Roman"/>
                <w:sz w:val="18"/>
                <w:szCs w:val="18"/>
              </w:rPr>
              <w:t>a)</w:t>
            </w:r>
          </w:p>
        </w:tc>
        <w:tc>
          <w:tcPr>
            <w:tcW w:w="390" w:type="pct"/>
            <w:shd w:val="clear" w:color="auto" w:fill="auto"/>
            <w:noWrap/>
            <w:hideMark/>
          </w:tcPr>
          <w:p w14:paraId="294B39FB"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Cross-sectional  </w:t>
            </w:r>
          </w:p>
        </w:tc>
        <w:tc>
          <w:tcPr>
            <w:tcW w:w="291" w:type="pct"/>
            <w:shd w:val="clear" w:color="auto" w:fill="auto"/>
            <w:noWrap/>
            <w:hideMark/>
          </w:tcPr>
          <w:p w14:paraId="45FC23B5"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USA</w:t>
            </w:r>
          </w:p>
        </w:tc>
        <w:tc>
          <w:tcPr>
            <w:tcW w:w="259" w:type="pct"/>
            <w:shd w:val="clear" w:color="auto" w:fill="auto"/>
            <w:noWrap/>
            <w:hideMark/>
          </w:tcPr>
          <w:p w14:paraId="74F2A234"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55-84</w:t>
            </w:r>
          </w:p>
        </w:tc>
        <w:tc>
          <w:tcPr>
            <w:tcW w:w="260" w:type="pct"/>
            <w:shd w:val="clear" w:color="auto" w:fill="auto"/>
            <w:noWrap/>
            <w:hideMark/>
          </w:tcPr>
          <w:p w14:paraId="1B45A1B9"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61</w:t>
            </w:r>
          </w:p>
        </w:tc>
        <w:tc>
          <w:tcPr>
            <w:tcW w:w="291" w:type="pct"/>
            <w:shd w:val="clear" w:color="auto" w:fill="auto"/>
            <w:noWrap/>
            <w:hideMark/>
          </w:tcPr>
          <w:p w14:paraId="595A015C"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360</w:t>
            </w:r>
          </w:p>
        </w:tc>
        <w:tc>
          <w:tcPr>
            <w:tcW w:w="291" w:type="pct"/>
            <w:shd w:val="clear" w:color="auto" w:fill="auto"/>
            <w:noWrap/>
            <w:hideMark/>
          </w:tcPr>
          <w:p w14:paraId="6CF3076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w:t>
            </w:r>
          </w:p>
        </w:tc>
        <w:tc>
          <w:tcPr>
            <w:tcW w:w="225" w:type="pct"/>
            <w:shd w:val="clear" w:color="auto" w:fill="auto"/>
            <w:noWrap/>
            <w:hideMark/>
          </w:tcPr>
          <w:p w14:paraId="426EEFBA"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93.8</w:t>
            </w:r>
          </w:p>
        </w:tc>
        <w:tc>
          <w:tcPr>
            <w:tcW w:w="380" w:type="pct"/>
            <w:shd w:val="clear" w:color="auto" w:fill="auto"/>
            <w:noWrap/>
            <w:hideMark/>
          </w:tcPr>
          <w:p w14:paraId="34EF842B"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hideMark/>
          </w:tcPr>
          <w:p w14:paraId="63AE380A"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color w:val="000000"/>
                <w:sz w:val="18"/>
                <w:szCs w:val="18"/>
              </w:rPr>
              <w:t>MPH</w:t>
            </w:r>
          </w:p>
        </w:tc>
        <w:tc>
          <w:tcPr>
            <w:tcW w:w="1012" w:type="pct"/>
          </w:tcPr>
          <w:p w14:paraId="2DA8D058" w14:textId="77777777" w:rsidR="00117433" w:rsidRPr="00C33CB3" w:rsidRDefault="00117433" w:rsidP="0018427B">
            <w:pPr>
              <w:spacing w:after="0" w:line="240" w:lineRule="auto"/>
              <w:rPr>
                <w:rFonts w:ascii="Times New Roman" w:eastAsia="Times New Roman" w:hAnsi="Times New Roman" w:cs="Times New Roman"/>
                <w:color w:val="000000"/>
                <w:sz w:val="18"/>
                <w:szCs w:val="18"/>
              </w:rPr>
            </w:pPr>
            <w:r w:rsidRPr="00C33CB3">
              <w:rPr>
                <w:rFonts w:ascii="Times New Roman" w:hAnsi="Times New Roman" w:cs="Times New Roman"/>
                <w:color w:val="000000"/>
                <w:sz w:val="18"/>
                <w:szCs w:val="18"/>
              </w:rPr>
              <w:t>Schizophr</w:t>
            </w:r>
            <w:r>
              <w:rPr>
                <w:rFonts w:ascii="Times New Roman" w:hAnsi="Times New Roman" w:cs="Times New Roman"/>
                <w:color w:val="000000"/>
                <w:sz w:val="18"/>
                <w:szCs w:val="18"/>
              </w:rPr>
              <w:t xml:space="preserve">enia,  PTSD, </w:t>
            </w:r>
            <w:r w:rsidRPr="00C33CB3">
              <w:rPr>
                <w:rFonts w:ascii="Times New Roman" w:hAnsi="Times New Roman" w:cs="Times New Roman"/>
                <w:color w:val="000000"/>
                <w:sz w:val="18"/>
                <w:szCs w:val="18"/>
              </w:rPr>
              <w:t>Bipolar</w:t>
            </w:r>
            <w:r>
              <w:rPr>
                <w:rFonts w:ascii="Times New Roman" w:hAnsi="Times New Roman" w:cs="Times New Roman"/>
                <w:color w:val="000000"/>
                <w:sz w:val="18"/>
                <w:szCs w:val="18"/>
              </w:rPr>
              <w:t xml:space="preserve"> </w:t>
            </w:r>
            <w:r w:rsidRPr="00C33CB3">
              <w:rPr>
                <w:rFonts w:ascii="Times New Roman" w:hAnsi="Times New Roman" w:cs="Times New Roman"/>
                <w:color w:val="000000"/>
                <w:sz w:val="18"/>
                <w:szCs w:val="18"/>
              </w:rPr>
              <w:t>disorder, Depression, Alcohol abuse, SUD,</w:t>
            </w:r>
            <w:r>
              <w:rPr>
                <w:rFonts w:ascii="Times New Roman" w:hAnsi="Times New Roman" w:cs="Times New Roman"/>
                <w:color w:val="000000"/>
                <w:sz w:val="18"/>
                <w:szCs w:val="18"/>
              </w:rPr>
              <w:t xml:space="preserve"> </w:t>
            </w:r>
            <w:r w:rsidRPr="00C33CB3">
              <w:rPr>
                <w:rFonts w:ascii="Times New Roman" w:hAnsi="Times New Roman" w:cs="Times New Roman"/>
                <w:color w:val="000000"/>
                <w:sz w:val="18"/>
                <w:szCs w:val="18"/>
              </w:rPr>
              <w:t>Hypertension</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CVD</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Stroke</w:t>
            </w:r>
            <w:r>
              <w:rPr>
                <w:rFonts w:ascii="Times New Roman" w:hAnsi="Times New Roman" w:cs="Times New Roman"/>
                <w:color w:val="000000"/>
                <w:sz w:val="18"/>
                <w:szCs w:val="18"/>
              </w:rPr>
              <w:t>, A</w:t>
            </w:r>
            <w:r w:rsidRPr="00C33CB3">
              <w:rPr>
                <w:rFonts w:ascii="Times New Roman" w:hAnsi="Times New Roman" w:cs="Times New Roman"/>
                <w:color w:val="000000"/>
                <w:sz w:val="18"/>
                <w:szCs w:val="18"/>
              </w:rPr>
              <w:t>sthma</w:t>
            </w:r>
            <w:r>
              <w:rPr>
                <w:rFonts w:ascii="Times New Roman" w:hAnsi="Times New Roman" w:cs="Times New Roman"/>
                <w:color w:val="000000"/>
                <w:sz w:val="18"/>
                <w:szCs w:val="18"/>
              </w:rPr>
              <w:t xml:space="preserve">, </w:t>
            </w:r>
            <w:r w:rsidRPr="00C33CB3">
              <w:rPr>
                <w:rFonts w:ascii="Times New Roman" w:hAnsi="Times New Roman" w:cs="Times New Roman"/>
                <w:color w:val="000000"/>
                <w:sz w:val="18"/>
                <w:szCs w:val="18"/>
              </w:rPr>
              <w:t>Diabetes</w:t>
            </w:r>
            <w:r>
              <w:rPr>
                <w:rFonts w:ascii="Times New Roman" w:hAnsi="Times New Roman" w:cs="Times New Roman"/>
                <w:color w:val="000000"/>
                <w:sz w:val="18"/>
                <w:szCs w:val="18"/>
              </w:rPr>
              <w:t xml:space="preserve">,  </w:t>
            </w:r>
            <w:r w:rsidRPr="00C33CB3">
              <w:rPr>
                <w:rFonts w:ascii="Times New Roman" w:hAnsi="Times New Roman" w:cs="Times New Roman"/>
                <w:color w:val="000000"/>
                <w:sz w:val="18"/>
                <w:szCs w:val="18"/>
              </w:rPr>
              <w:t>ARO</w:t>
            </w:r>
            <w:r>
              <w:rPr>
                <w:rFonts w:ascii="Times New Roman" w:hAnsi="Times New Roman" w:cs="Times New Roman"/>
                <w:color w:val="000000"/>
                <w:sz w:val="18"/>
                <w:szCs w:val="18"/>
              </w:rPr>
              <w:t xml:space="preserve">, </w:t>
            </w:r>
            <w:proofErr w:type="spellStart"/>
            <w:r w:rsidRPr="00C33CB3">
              <w:rPr>
                <w:rFonts w:ascii="Times New Roman" w:hAnsi="Times New Roman" w:cs="Times New Roman"/>
                <w:color w:val="000000"/>
                <w:sz w:val="18"/>
                <w:szCs w:val="18"/>
              </w:rPr>
              <w:t>Non specific</w:t>
            </w:r>
            <w:proofErr w:type="spellEnd"/>
            <w:r w:rsidRPr="00C33CB3">
              <w:rPr>
                <w:rFonts w:ascii="Times New Roman" w:hAnsi="Times New Roman" w:cs="Times New Roman"/>
                <w:color w:val="000000"/>
                <w:sz w:val="18"/>
                <w:szCs w:val="18"/>
              </w:rPr>
              <w:t xml:space="preserve"> Hepatitis</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Kidney problems</w:t>
            </w:r>
            <w:r>
              <w:rPr>
                <w:rFonts w:ascii="Times New Roman" w:hAnsi="Times New Roman" w:cs="Times New Roman"/>
                <w:color w:val="000000"/>
                <w:sz w:val="18"/>
                <w:szCs w:val="18"/>
              </w:rPr>
              <w:t xml:space="preserve">, </w:t>
            </w:r>
            <w:r w:rsidRPr="00C33CB3">
              <w:rPr>
                <w:rFonts w:ascii="Times New Roman" w:hAnsi="Times New Roman" w:cs="Times New Roman"/>
                <w:color w:val="000000"/>
                <w:sz w:val="18"/>
                <w:szCs w:val="18"/>
              </w:rPr>
              <w:t>Cirrhosis</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Cancer</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w:t>
            </w:r>
          </w:p>
        </w:tc>
        <w:tc>
          <w:tcPr>
            <w:tcW w:w="872" w:type="pct"/>
            <w:shd w:val="clear" w:color="auto" w:fill="auto"/>
            <w:noWrap/>
            <w:hideMark/>
          </w:tcPr>
          <w:p w14:paraId="404D8B59" w14:textId="77777777" w:rsidR="00117433" w:rsidRPr="00AF20EC" w:rsidRDefault="00117433" w:rsidP="0018427B">
            <w:pPr>
              <w:spacing w:after="0" w:line="240" w:lineRule="auto"/>
              <w:rPr>
                <w:rFonts w:ascii="Times New Roman" w:eastAsia="Times New Roman" w:hAnsi="Times New Roman" w:cs="Times New Roman"/>
                <w:sz w:val="18"/>
                <w:szCs w:val="18"/>
              </w:rPr>
            </w:pPr>
            <w:proofErr w:type="spellStart"/>
            <w:r w:rsidRPr="00AF20EC">
              <w:rPr>
                <w:rFonts w:ascii="Times New Roman" w:eastAsia="Times New Roman" w:hAnsi="Times New Roman" w:cs="Times New Roman"/>
                <w:color w:val="000000"/>
                <w:sz w:val="18"/>
                <w:szCs w:val="18"/>
              </w:rPr>
              <w:t>Self reported</w:t>
            </w:r>
            <w:proofErr w:type="spellEnd"/>
            <w:r w:rsidRPr="00AF20EC">
              <w:rPr>
                <w:rFonts w:ascii="Times New Roman" w:eastAsia="Times New Roman" w:hAnsi="Times New Roman" w:cs="Times New Roman"/>
                <w:color w:val="000000"/>
                <w:sz w:val="18"/>
                <w:szCs w:val="18"/>
              </w:rPr>
              <w:t xml:space="preserve"> diseases</w:t>
            </w:r>
          </w:p>
        </w:tc>
      </w:tr>
      <w:tr w:rsidR="00117433" w:rsidRPr="00AF20EC" w14:paraId="1EB89EE9" w14:textId="77777777" w:rsidTr="0018427B">
        <w:trPr>
          <w:trHeight w:val="300"/>
        </w:trPr>
        <w:tc>
          <w:tcPr>
            <w:tcW w:w="391" w:type="pct"/>
            <w:shd w:val="clear" w:color="auto" w:fill="auto"/>
            <w:noWrap/>
            <w:hideMark/>
          </w:tcPr>
          <w:p w14:paraId="46AB4E81"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Williams (2014)</w:t>
            </w:r>
          </w:p>
        </w:tc>
        <w:tc>
          <w:tcPr>
            <w:tcW w:w="390" w:type="pct"/>
            <w:shd w:val="clear" w:color="auto" w:fill="auto"/>
            <w:noWrap/>
            <w:hideMark/>
          </w:tcPr>
          <w:p w14:paraId="34EF7D83"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Cross-sectional  </w:t>
            </w:r>
          </w:p>
        </w:tc>
        <w:tc>
          <w:tcPr>
            <w:tcW w:w="291" w:type="pct"/>
            <w:shd w:val="clear" w:color="auto" w:fill="auto"/>
            <w:noWrap/>
            <w:hideMark/>
          </w:tcPr>
          <w:p w14:paraId="62AECB7A"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USA</w:t>
            </w:r>
          </w:p>
        </w:tc>
        <w:tc>
          <w:tcPr>
            <w:tcW w:w="259" w:type="pct"/>
            <w:shd w:val="clear" w:color="auto" w:fill="auto"/>
            <w:noWrap/>
            <w:hideMark/>
          </w:tcPr>
          <w:p w14:paraId="66C0ECB2"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55-75</w:t>
            </w:r>
          </w:p>
        </w:tc>
        <w:tc>
          <w:tcPr>
            <w:tcW w:w="260" w:type="pct"/>
            <w:shd w:val="clear" w:color="auto" w:fill="auto"/>
            <w:noWrap/>
            <w:hideMark/>
          </w:tcPr>
          <w:p w14:paraId="12455FA7"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59.4 (3.8)</w:t>
            </w:r>
          </w:p>
        </w:tc>
        <w:tc>
          <w:tcPr>
            <w:tcW w:w="291" w:type="pct"/>
            <w:shd w:val="clear" w:color="auto" w:fill="auto"/>
            <w:noWrap/>
            <w:hideMark/>
          </w:tcPr>
          <w:p w14:paraId="0A734E3B"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210</w:t>
            </w:r>
          </w:p>
        </w:tc>
        <w:tc>
          <w:tcPr>
            <w:tcW w:w="291" w:type="pct"/>
            <w:shd w:val="clear" w:color="auto" w:fill="auto"/>
            <w:noWrap/>
            <w:hideMark/>
          </w:tcPr>
          <w:p w14:paraId="048CE8A2"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MF</w:t>
            </w:r>
          </w:p>
        </w:tc>
        <w:tc>
          <w:tcPr>
            <w:tcW w:w="225" w:type="pct"/>
            <w:shd w:val="clear" w:color="auto" w:fill="auto"/>
            <w:noWrap/>
            <w:hideMark/>
          </w:tcPr>
          <w:p w14:paraId="2CC52EFF"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95</w:t>
            </w:r>
          </w:p>
        </w:tc>
        <w:tc>
          <w:tcPr>
            <w:tcW w:w="380" w:type="pct"/>
            <w:shd w:val="clear" w:color="auto" w:fill="auto"/>
            <w:noWrap/>
            <w:hideMark/>
          </w:tcPr>
          <w:p w14:paraId="23A8C38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hideMark/>
          </w:tcPr>
          <w:p w14:paraId="1C62ED0A" w14:textId="77777777" w:rsidR="00117433" w:rsidRPr="00AF20EC" w:rsidRDefault="00117433" w:rsidP="0018427B">
            <w:pPr>
              <w:spacing w:after="0" w:line="240" w:lineRule="auto"/>
              <w:jc w:val="center"/>
              <w:rPr>
                <w:rFonts w:ascii="Times New Roman" w:eastAsia="Times New Roman" w:hAnsi="Times New Roman" w:cs="Times New Roman"/>
                <w:color w:val="000000"/>
                <w:sz w:val="18"/>
                <w:szCs w:val="18"/>
              </w:rPr>
            </w:pPr>
            <w:r w:rsidRPr="00AF20EC">
              <w:rPr>
                <w:rFonts w:ascii="Times New Roman" w:eastAsia="Times New Roman" w:hAnsi="Times New Roman" w:cs="Times New Roman"/>
                <w:color w:val="000000"/>
                <w:sz w:val="18"/>
                <w:szCs w:val="18"/>
              </w:rPr>
              <w:t>MPH</w:t>
            </w:r>
          </w:p>
        </w:tc>
        <w:tc>
          <w:tcPr>
            <w:tcW w:w="1012" w:type="pct"/>
          </w:tcPr>
          <w:p w14:paraId="1A2C52EE" w14:textId="77777777" w:rsidR="00117433" w:rsidRPr="00C33CB3" w:rsidRDefault="00117433" w:rsidP="0018427B">
            <w:pPr>
              <w:spacing w:after="0" w:line="240" w:lineRule="auto"/>
              <w:rPr>
                <w:rFonts w:ascii="Times New Roman" w:eastAsia="Times New Roman" w:hAnsi="Times New Roman" w:cs="Times New Roman"/>
                <w:sz w:val="18"/>
                <w:szCs w:val="18"/>
              </w:rPr>
            </w:pPr>
            <w:r w:rsidRPr="00C33CB3">
              <w:rPr>
                <w:rFonts w:ascii="Times New Roman" w:hAnsi="Times New Roman" w:cs="Times New Roman"/>
                <w:color w:val="000000"/>
                <w:sz w:val="18"/>
                <w:szCs w:val="18"/>
              </w:rPr>
              <w:t>Alcohol abuse, SUD</w:t>
            </w:r>
            <w:r>
              <w:rPr>
                <w:rFonts w:ascii="Times New Roman" w:hAnsi="Times New Roman" w:cs="Times New Roman"/>
                <w:color w:val="000000"/>
                <w:sz w:val="18"/>
                <w:szCs w:val="18"/>
              </w:rPr>
              <w:t xml:space="preserve">, </w:t>
            </w:r>
            <w:r w:rsidRPr="00C33CB3">
              <w:rPr>
                <w:rFonts w:ascii="Times New Roman" w:hAnsi="Times New Roman" w:cs="Times New Roman"/>
                <w:color w:val="000000"/>
                <w:sz w:val="18"/>
                <w:szCs w:val="18"/>
              </w:rPr>
              <w:t>Hypertension</w:t>
            </w:r>
            <w:r>
              <w:rPr>
                <w:rFonts w:ascii="Times New Roman" w:hAnsi="Times New Roman" w:cs="Times New Roman"/>
                <w:color w:val="000000"/>
                <w:sz w:val="18"/>
                <w:szCs w:val="18"/>
              </w:rPr>
              <w:t xml:space="preserve">, </w:t>
            </w:r>
            <w:r w:rsidRPr="00C33CB3">
              <w:rPr>
                <w:rFonts w:ascii="Times New Roman" w:hAnsi="Times New Roman" w:cs="Times New Roman"/>
                <w:color w:val="000000"/>
                <w:sz w:val="18"/>
                <w:szCs w:val="18"/>
              </w:rPr>
              <w:t>CVD</w:t>
            </w:r>
            <w:r>
              <w:rPr>
                <w:rFonts w:ascii="Times New Roman" w:hAnsi="Times New Roman" w:cs="Times New Roman"/>
                <w:color w:val="000000"/>
                <w:sz w:val="18"/>
                <w:szCs w:val="18"/>
              </w:rPr>
              <w:t xml:space="preserve">, Other specific CVD, Stroke, </w:t>
            </w:r>
            <w:r w:rsidRPr="00C33CB3">
              <w:rPr>
                <w:rFonts w:ascii="Times New Roman" w:hAnsi="Times New Roman" w:cs="Times New Roman"/>
                <w:color w:val="000000"/>
                <w:sz w:val="18"/>
                <w:szCs w:val="18"/>
              </w:rPr>
              <w:t>Chronic Lung Disease</w:t>
            </w:r>
            <w:r>
              <w:rPr>
                <w:rFonts w:ascii="Times New Roman" w:hAnsi="Times New Roman" w:cs="Times New Roman"/>
                <w:color w:val="000000"/>
                <w:sz w:val="18"/>
                <w:szCs w:val="18"/>
              </w:rPr>
              <w:t xml:space="preserve">, </w:t>
            </w:r>
            <w:r w:rsidRPr="00C33CB3">
              <w:rPr>
                <w:rFonts w:ascii="Times New Roman" w:hAnsi="Times New Roman" w:cs="Times New Roman"/>
                <w:color w:val="000000"/>
                <w:sz w:val="18"/>
                <w:szCs w:val="18"/>
              </w:rPr>
              <w:t>Diabetes</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ARO</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Hepatitis C</w:t>
            </w:r>
            <w:r>
              <w:rPr>
                <w:rFonts w:ascii="Times New Roman" w:hAnsi="Times New Roman" w:cs="Times New Roman"/>
                <w:color w:val="000000"/>
                <w:sz w:val="18"/>
                <w:szCs w:val="18"/>
              </w:rPr>
              <w:t xml:space="preserve">, </w:t>
            </w:r>
            <w:r w:rsidRPr="00C33CB3">
              <w:rPr>
                <w:rFonts w:ascii="Times New Roman" w:hAnsi="Times New Roman" w:cs="Times New Roman"/>
                <w:color w:val="000000"/>
                <w:sz w:val="18"/>
                <w:szCs w:val="18"/>
              </w:rPr>
              <w:t>HIV</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Cancer</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w:t>
            </w:r>
          </w:p>
        </w:tc>
        <w:tc>
          <w:tcPr>
            <w:tcW w:w="872" w:type="pct"/>
            <w:shd w:val="clear" w:color="auto" w:fill="auto"/>
            <w:noWrap/>
            <w:hideMark/>
          </w:tcPr>
          <w:p w14:paraId="31763414" w14:textId="77777777" w:rsidR="00117433" w:rsidRPr="00AF20EC" w:rsidRDefault="00117433" w:rsidP="0018427B">
            <w:pPr>
              <w:spacing w:after="0" w:line="240" w:lineRule="auto"/>
              <w:rPr>
                <w:rFonts w:ascii="Times New Roman" w:eastAsia="Times New Roman" w:hAnsi="Times New Roman" w:cs="Times New Roman"/>
                <w:color w:val="000000"/>
                <w:sz w:val="18"/>
                <w:szCs w:val="18"/>
              </w:rPr>
            </w:pPr>
            <w:r w:rsidRPr="00AF20EC">
              <w:rPr>
                <w:rFonts w:ascii="Times New Roman" w:eastAsia="Times New Roman" w:hAnsi="Times New Roman" w:cs="Times New Roman"/>
                <w:sz w:val="18"/>
                <w:szCs w:val="18"/>
              </w:rPr>
              <w:t>Medical/Jail records review</w:t>
            </w:r>
            <w:r w:rsidRPr="00AF20EC">
              <w:rPr>
                <w:rFonts w:ascii="Times New Roman" w:eastAsia="Times New Roman" w:hAnsi="Times New Roman" w:cs="Times New Roman"/>
                <w:bCs/>
                <w:sz w:val="18"/>
                <w:szCs w:val="18"/>
              </w:rPr>
              <w:t>; Memorial Symptom Assessment Scales (MSAS</w:t>
            </w:r>
            <w:proofErr w:type="gramStart"/>
            <w:r w:rsidRPr="00AF20EC">
              <w:rPr>
                <w:rFonts w:ascii="Times New Roman" w:eastAsia="Times New Roman" w:hAnsi="Times New Roman" w:cs="Times New Roman"/>
                <w:bCs/>
                <w:sz w:val="18"/>
                <w:szCs w:val="18"/>
              </w:rPr>
              <w:t>) ;</w:t>
            </w:r>
            <w:proofErr w:type="gramEnd"/>
            <w:r w:rsidRPr="00AF20EC">
              <w:rPr>
                <w:rFonts w:ascii="Times New Roman" w:eastAsia="Times New Roman" w:hAnsi="Times New Roman" w:cs="Times New Roman"/>
                <w:bCs/>
                <w:sz w:val="18"/>
                <w:szCs w:val="18"/>
              </w:rPr>
              <w:t xml:space="preserve">  Questions from </w:t>
            </w:r>
            <w:r w:rsidRPr="00AF20EC">
              <w:rPr>
                <w:rFonts w:ascii="Times New Roman" w:eastAsia="Times New Roman" w:hAnsi="Times New Roman" w:cs="Times New Roman"/>
                <w:bCs/>
                <w:sz w:val="18"/>
                <w:szCs w:val="18"/>
              </w:rPr>
              <w:lastRenderedPageBreak/>
              <w:t>the Health and Retirement  (HRS); AUDIT-C.</w:t>
            </w:r>
          </w:p>
        </w:tc>
      </w:tr>
      <w:tr w:rsidR="00117433" w:rsidRPr="00AF20EC" w14:paraId="413D9054" w14:textId="77777777" w:rsidTr="0018427B">
        <w:trPr>
          <w:trHeight w:val="300"/>
        </w:trPr>
        <w:tc>
          <w:tcPr>
            <w:tcW w:w="391" w:type="pct"/>
            <w:shd w:val="clear" w:color="auto" w:fill="auto"/>
            <w:noWrap/>
            <w:hideMark/>
          </w:tcPr>
          <w:p w14:paraId="2BB51A9A" w14:textId="77777777" w:rsidR="00117433" w:rsidRPr="00AF20EC" w:rsidRDefault="00117433" w:rsidP="0018427B">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lastRenderedPageBreak/>
              <w:t>Williams (2010</w:t>
            </w:r>
            <w:r w:rsidRPr="00AF20EC">
              <w:rPr>
                <w:rFonts w:ascii="Times New Roman" w:eastAsia="Times New Roman" w:hAnsi="Times New Roman" w:cs="Times New Roman"/>
                <w:sz w:val="18"/>
                <w:szCs w:val="18"/>
              </w:rPr>
              <w:t>)</w:t>
            </w:r>
          </w:p>
        </w:tc>
        <w:tc>
          <w:tcPr>
            <w:tcW w:w="390" w:type="pct"/>
            <w:shd w:val="clear" w:color="auto" w:fill="auto"/>
            <w:noWrap/>
            <w:hideMark/>
          </w:tcPr>
          <w:p w14:paraId="5DCA4422"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AF20EC">
              <w:rPr>
                <w:rFonts w:ascii="Times New Roman" w:eastAsia="Times New Roman" w:hAnsi="Times New Roman" w:cs="Times New Roman"/>
                <w:sz w:val="18"/>
                <w:szCs w:val="18"/>
              </w:rPr>
              <w:t xml:space="preserve">Cross-sectional </w:t>
            </w:r>
          </w:p>
        </w:tc>
        <w:tc>
          <w:tcPr>
            <w:tcW w:w="291" w:type="pct"/>
            <w:shd w:val="clear" w:color="auto" w:fill="auto"/>
            <w:noWrap/>
            <w:hideMark/>
          </w:tcPr>
          <w:p w14:paraId="33A4C36A"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USA</w:t>
            </w:r>
          </w:p>
        </w:tc>
        <w:tc>
          <w:tcPr>
            <w:tcW w:w="259" w:type="pct"/>
            <w:shd w:val="clear" w:color="auto" w:fill="auto"/>
            <w:noWrap/>
            <w:hideMark/>
          </w:tcPr>
          <w:p w14:paraId="52E98509"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55-91</w:t>
            </w:r>
          </w:p>
        </w:tc>
        <w:tc>
          <w:tcPr>
            <w:tcW w:w="260" w:type="pct"/>
            <w:shd w:val="clear" w:color="auto" w:fill="auto"/>
            <w:noWrap/>
            <w:hideMark/>
          </w:tcPr>
          <w:p w14:paraId="63A187B4"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60.1 (5.2)</w:t>
            </w:r>
          </w:p>
        </w:tc>
        <w:tc>
          <w:tcPr>
            <w:tcW w:w="291" w:type="pct"/>
            <w:shd w:val="clear" w:color="auto" w:fill="auto"/>
            <w:noWrap/>
            <w:hideMark/>
          </w:tcPr>
          <w:p w14:paraId="46DFF1A3"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13117</w:t>
            </w:r>
          </w:p>
        </w:tc>
        <w:tc>
          <w:tcPr>
            <w:tcW w:w="291" w:type="pct"/>
            <w:shd w:val="clear" w:color="auto" w:fill="auto"/>
            <w:noWrap/>
            <w:hideMark/>
          </w:tcPr>
          <w:p w14:paraId="1845CD9D"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MF</w:t>
            </w:r>
          </w:p>
        </w:tc>
        <w:tc>
          <w:tcPr>
            <w:tcW w:w="225" w:type="pct"/>
            <w:shd w:val="clear" w:color="auto" w:fill="auto"/>
            <w:noWrap/>
            <w:hideMark/>
          </w:tcPr>
          <w:p w14:paraId="48EDB9E1"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95</w:t>
            </w:r>
          </w:p>
        </w:tc>
        <w:tc>
          <w:tcPr>
            <w:tcW w:w="380" w:type="pct"/>
            <w:shd w:val="clear" w:color="auto" w:fill="auto"/>
            <w:noWrap/>
            <w:hideMark/>
          </w:tcPr>
          <w:p w14:paraId="6300CF44"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hideMark/>
          </w:tcPr>
          <w:p w14:paraId="311C5E70" w14:textId="77777777" w:rsidR="00117433" w:rsidRPr="00AF20EC" w:rsidRDefault="00117433" w:rsidP="0018427B">
            <w:pPr>
              <w:spacing w:after="0" w:line="240" w:lineRule="auto"/>
              <w:jc w:val="center"/>
              <w:rPr>
                <w:rFonts w:ascii="Times New Roman" w:eastAsia="Times New Roman" w:hAnsi="Times New Roman" w:cs="Times New Roman"/>
                <w:color w:val="000000"/>
                <w:sz w:val="18"/>
                <w:szCs w:val="18"/>
              </w:rPr>
            </w:pPr>
            <w:r w:rsidRPr="00AF20EC">
              <w:rPr>
                <w:rFonts w:ascii="Times New Roman" w:eastAsia="Times New Roman" w:hAnsi="Times New Roman" w:cs="Times New Roman"/>
                <w:color w:val="000000"/>
                <w:sz w:val="18"/>
                <w:szCs w:val="18"/>
              </w:rPr>
              <w:t>MPH</w:t>
            </w:r>
          </w:p>
        </w:tc>
        <w:tc>
          <w:tcPr>
            <w:tcW w:w="1012" w:type="pct"/>
          </w:tcPr>
          <w:p w14:paraId="285FB665" w14:textId="77777777" w:rsidR="00117433" w:rsidRPr="00C33CB3" w:rsidRDefault="00117433" w:rsidP="0018427B">
            <w:pPr>
              <w:spacing w:after="0" w:line="240" w:lineRule="auto"/>
              <w:rPr>
                <w:rFonts w:ascii="Times New Roman" w:eastAsia="Times New Roman" w:hAnsi="Times New Roman" w:cs="Times New Roman"/>
                <w:sz w:val="18"/>
                <w:szCs w:val="18"/>
              </w:rPr>
            </w:pPr>
            <w:r>
              <w:rPr>
                <w:rFonts w:ascii="Times New Roman" w:hAnsi="Times New Roman" w:cs="Times New Roman"/>
                <w:color w:val="000000"/>
                <w:sz w:val="18"/>
                <w:szCs w:val="18"/>
              </w:rPr>
              <w:t xml:space="preserve">Dementia, </w:t>
            </w:r>
            <w:r w:rsidRPr="00C33CB3">
              <w:rPr>
                <w:rFonts w:ascii="Times New Roman" w:hAnsi="Times New Roman" w:cs="Times New Roman"/>
                <w:color w:val="000000"/>
                <w:sz w:val="18"/>
                <w:szCs w:val="18"/>
              </w:rPr>
              <w:t>Hypertension</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CVD</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Other respiratory diseases</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Diabetes</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w:t>
            </w:r>
            <w:r>
              <w:rPr>
                <w:rFonts w:ascii="Times New Roman" w:hAnsi="Times New Roman" w:cs="Times New Roman"/>
                <w:color w:val="000000"/>
                <w:sz w:val="18"/>
                <w:szCs w:val="18"/>
              </w:rPr>
              <w:t>Hepatitis C,</w:t>
            </w:r>
            <w:r w:rsidRPr="00C33CB3">
              <w:rPr>
                <w:rFonts w:ascii="Times New Roman" w:hAnsi="Times New Roman" w:cs="Times New Roman"/>
                <w:color w:val="000000"/>
                <w:sz w:val="18"/>
                <w:szCs w:val="18"/>
              </w:rPr>
              <w:t xml:space="preserve"> HIV</w:t>
            </w:r>
            <w:r>
              <w:rPr>
                <w:rFonts w:ascii="Times New Roman" w:hAnsi="Times New Roman" w:cs="Times New Roman"/>
                <w:color w:val="000000"/>
                <w:sz w:val="18"/>
                <w:szCs w:val="18"/>
              </w:rPr>
              <w:t>.</w:t>
            </w:r>
            <w:r w:rsidRPr="00C33CB3">
              <w:rPr>
                <w:rFonts w:ascii="Times New Roman" w:hAnsi="Times New Roman" w:cs="Times New Roman"/>
                <w:color w:val="000000"/>
                <w:sz w:val="18"/>
                <w:szCs w:val="18"/>
              </w:rPr>
              <w:t xml:space="preserve">           </w:t>
            </w:r>
          </w:p>
        </w:tc>
        <w:tc>
          <w:tcPr>
            <w:tcW w:w="872" w:type="pct"/>
            <w:shd w:val="clear" w:color="auto" w:fill="auto"/>
            <w:noWrap/>
            <w:hideMark/>
          </w:tcPr>
          <w:p w14:paraId="7AE51402" w14:textId="77777777" w:rsidR="00117433" w:rsidRPr="00AF20EC" w:rsidRDefault="00117433" w:rsidP="0018427B">
            <w:pPr>
              <w:spacing w:after="0" w:line="240" w:lineRule="auto"/>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Medical/Jail records review</w:t>
            </w:r>
          </w:p>
        </w:tc>
      </w:tr>
      <w:tr w:rsidR="00117433" w:rsidRPr="00AF20EC" w14:paraId="71C7C062" w14:textId="77777777" w:rsidTr="0018427B">
        <w:trPr>
          <w:trHeight w:val="300"/>
        </w:trPr>
        <w:tc>
          <w:tcPr>
            <w:tcW w:w="391" w:type="pct"/>
            <w:shd w:val="clear" w:color="auto" w:fill="auto"/>
            <w:noWrap/>
            <w:hideMark/>
          </w:tcPr>
          <w:p w14:paraId="71D6CD3D"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Baillargeon (2008)</w:t>
            </w:r>
          </w:p>
          <w:p w14:paraId="588C9E7C"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390" w:type="pct"/>
            <w:shd w:val="clear" w:color="auto" w:fill="auto"/>
            <w:noWrap/>
            <w:hideMark/>
          </w:tcPr>
          <w:p w14:paraId="25A8E8AB"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Cohort</w:t>
            </w:r>
            <w:r w:rsidRPr="00AF20EC">
              <w:rPr>
                <w:rFonts w:ascii="Times New Roman" w:eastAsia="Times New Roman" w:hAnsi="Times New Roman" w:cs="Times New Roman"/>
                <w:sz w:val="18"/>
                <w:szCs w:val="18"/>
              </w:rPr>
              <w:t xml:space="preserve">  </w:t>
            </w:r>
          </w:p>
        </w:tc>
        <w:tc>
          <w:tcPr>
            <w:tcW w:w="291" w:type="pct"/>
            <w:shd w:val="clear" w:color="auto" w:fill="auto"/>
            <w:noWrap/>
            <w:hideMark/>
          </w:tcPr>
          <w:p w14:paraId="5BF2B7F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USA</w:t>
            </w:r>
          </w:p>
        </w:tc>
        <w:tc>
          <w:tcPr>
            <w:tcW w:w="259" w:type="pct"/>
            <w:shd w:val="clear" w:color="auto" w:fill="auto"/>
            <w:noWrap/>
            <w:hideMark/>
          </w:tcPr>
          <w:p w14:paraId="09897D3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50</w:t>
            </w:r>
          </w:p>
        </w:tc>
        <w:tc>
          <w:tcPr>
            <w:tcW w:w="260" w:type="pct"/>
            <w:shd w:val="clear" w:color="auto" w:fill="auto"/>
            <w:noWrap/>
            <w:hideMark/>
          </w:tcPr>
          <w:p w14:paraId="7A96719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291" w:type="pct"/>
            <w:shd w:val="clear" w:color="auto" w:fill="auto"/>
            <w:noWrap/>
            <w:hideMark/>
          </w:tcPr>
          <w:p w14:paraId="788F8A6F"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28529</w:t>
            </w:r>
          </w:p>
        </w:tc>
        <w:tc>
          <w:tcPr>
            <w:tcW w:w="291" w:type="pct"/>
            <w:shd w:val="clear" w:color="auto" w:fill="auto"/>
            <w:noWrap/>
            <w:hideMark/>
          </w:tcPr>
          <w:p w14:paraId="35BEBE89"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MF</w:t>
            </w:r>
          </w:p>
        </w:tc>
        <w:tc>
          <w:tcPr>
            <w:tcW w:w="225" w:type="pct"/>
            <w:shd w:val="clear" w:color="auto" w:fill="auto"/>
            <w:noWrap/>
            <w:hideMark/>
          </w:tcPr>
          <w:p w14:paraId="71A04B22"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380" w:type="pct"/>
            <w:shd w:val="clear" w:color="auto" w:fill="auto"/>
            <w:noWrap/>
            <w:hideMark/>
          </w:tcPr>
          <w:p w14:paraId="2D6F4E7D"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hideMark/>
          </w:tcPr>
          <w:p w14:paraId="2222E40F"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PH</w:t>
            </w:r>
          </w:p>
        </w:tc>
        <w:tc>
          <w:tcPr>
            <w:tcW w:w="1012" w:type="pct"/>
          </w:tcPr>
          <w:p w14:paraId="2F93D457" w14:textId="77777777" w:rsidR="00117433" w:rsidRPr="00C33CB3" w:rsidRDefault="00117433" w:rsidP="0018427B">
            <w:pPr>
              <w:spacing w:after="0" w:line="240" w:lineRule="auto"/>
              <w:rPr>
                <w:rFonts w:ascii="Times New Roman" w:eastAsia="Times New Roman" w:hAnsi="Times New Roman" w:cs="Times New Roman"/>
                <w:sz w:val="18"/>
                <w:szCs w:val="18"/>
              </w:rPr>
            </w:pPr>
            <w:r w:rsidRPr="00C33CB3">
              <w:rPr>
                <w:rFonts w:ascii="Times New Roman" w:hAnsi="Times New Roman" w:cs="Times New Roman"/>
                <w:sz w:val="18"/>
                <w:szCs w:val="18"/>
              </w:rPr>
              <w:t>Hepatitis C</w:t>
            </w:r>
            <w:r>
              <w:rPr>
                <w:rFonts w:ascii="Times New Roman" w:hAnsi="Times New Roman" w:cs="Times New Roman"/>
                <w:sz w:val="18"/>
                <w:szCs w:val="18"/>
              </w:rPr>
              <w:t>,</w:t>
            </w:r>
            <w:r w:rsidRPr="00C33CB3">
              <w:rPr>
                <w:rFonts w:ascii="Times New Roman" w:hAnsi="Times New Roman" w:cs="Times New Roman"/>
                <w:sz w:val="18"/>
                <w:szCs w:val="18"/>
              </w:rPr>
              <w:t xml:space="preserve"> </w:t>
            </w:r>
            <w:proofErr w:type="spellStart"/>
            <w:proofErr w:type="gramStart"/>
            <w:r w:rsidRPr="00C33CB3">
              <w:rPr>
                <w:rFonts w:ascii="Times New Roman" w:hAnsi="Times New Roman" w:cs="Times New Roman"/>
                <w:sz w:val="18"/>
                <w:szCs w:val="18"/>
              </w:rPr>
              <w:t>Non specific</w:t>
            </w:r>
            <w:proofErr w:type="spellEnd"/>
            <w:proofErr w:type="gramEnd"/>
            <w:r w:rsidRPr="00C33CB3">
              <w:rPr>
                <w:rFonts w:ascii="Times New Roman" w:hAnsi="Times New Roman" w:cs="Times New Roman"/>
                <w:sz w:val="18"/>
                <w:szCs w:val="18"/>
              </w:rPr>
              <w:t xml:space="preserve"> Hepatitis</w:t>
            </w:r>
            <w:r>
              <w:rPr>
                <w:rFonts w:ascii="Times New Roman" w:hAnsi="Times New Roman" w:cs="Times New Roman"/>
                <w:sz w:val="18"/>
                <w:szCs w:val="18"/>
              </w:rPr>
              <w:t>, HIV.</w:t>
            </w:r>
          </w:p>
        </w:tc>
        <w:tc>
          <w:tcPr>
            <w:tcW w:w="872" w:type="pct"/>
            <w:shd w:val="clear" w:color="auto" w:fill="auto"/>
            <w:noWrap/>
            <w:hideMark/>
          </w:tcPr>
          <w:p w14:paraId="5545CC9F" w14:textId="77777777" w:rsidR="00117433" w:rsidRPr="00AF20EC" w:rsidRDefault="00117433" w:rsidP="0018427B">
            <w:pPr>
              <w:spacing w:after="0" w:line="240" w:lineRule="auto"/>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Medical/Jail records review</w:t>
            </w:r>
          </w:p>
        </w:tc>
      </w:tr>
      <w:tr w:rsidR="00117433" w:rsidRPr="00AF20EC" w14:paraId="05747E84" w14:textId="77777777" w:rsidTr="0018427B">
        <w:trPr>
          <w:trHeight w:val="300"/>
        </w:trPr>
        <w:tc>
          <w:tcPr>
            <w:tcW w:w="391" w:type="pct"/>
            <w:shd w:val="clear" w:color="auto" w:fill="auto"/>
            <w:noWrap/>
            <w:hideMark/>
          </w:tcPr>
          <w:p w14:paraId="172C5A87"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roofErr w:type="spellStart"/>
            <w:r w:rsidRPr="00AF20EC">
              <w:rPr>
                <w:rFonts w:ascii="Times New Roman" w:eastAsia="Times New Roman" w:hAnsi="Times New Roman" w:cs="Times New Roman"/>
                <w:sz w:val="18"/>
                <w:szCs w:val="18"/>
              </w:rPr>
              <w:t>Beaufrère</w:t>
            </w:r>
            <w:proofErr w:type="spellEnd"/>
            <w:r w:rsidRPr="00AF20EC">
              <w:rPr>
                <w:rFonts w:ascii="Times New Roman" w:eastAsia="Times New Roman" w:hAnsi="Times New Roman" w:cs="Times New Roman"/>
                <w:sz w:val="18"/>
                <w:szCs w:val="18"/>
              </w:rPr>
              <w:t xml:space="preserve"> (2015)</w:t>
            </w:r>
          </w:p>
        </w:tc>
        <w:tc>
          <w:tcPr>
            <w:tcW w:w="390" w:type="pct"/>
            <w:shd w:val="clear" w:color="auto" w:fill="auto"/>
            <w:noWrap/>
            <w:hideMark/>
          </w:tcPr>
          <w:p w14:paraId="1B99A85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Cross-sectional   </w:t>
            </w:r>
          </w:p>
        </w:tc>
        <w:tc>
          <w:tcPr>
            <w:tcW w:w="291" w:type="pct"/>
            <w:shd w:val="clear" w:color="auto" w:fill="auto"/>
            <w:noWrap/>
            <w:hideMark/>
          </w:tcPr>
          <w:p w14:paraId="70DAD289"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France</w:t>
            </w:r>
          </w:p>
        </w:tc>
        <w:tc>
          <w:tcPr>
            <w:tcW w:w="259" w:type="pct"/>
            <w:shd w:val="clear" w:color="auto" w:fill="auto"/>
            <w:noWrap/>
            <w:hideMark/>
          </w:tcPr>
          <w:p w14:paraId="15CBCAE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60</w:t>
            </w:r>
          </w:p>
        </w:tc>
        <w:tc>
          <w:tcPr>
            <w:tcW w:w="260" w:type="pct"/>
            <w:shd w:val="clear" w:color="auto" w:fill="auto"/>
            <w:noWrap/>
            <w:hideMark/>
          </w:tcPr>
          <w:p w14:paraId="4634DB5C"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63</w:t>
            </w:r>
          </w:p>
        </w:tc>
        <w:tc>
          <w:tcPr>
            <w:tcW w:w="291" w:type="pct"/>
            <w:shd w:val="clear" w:color="auto" w:fill="auto"/>
            <w:noWrap/>
            <w:hideMark/>
          </w:tcPr>
          <w:p w14:paraId="74D03C86"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211</w:t>
            </w:r>
          </w:p>
        </w:tc>
        <w:tc>
          <w:tcPr>
            <w:tcW w:w="291" w:type="pct"/>
            <w:shd w:val="clear" w:color="auto" w:fill="auto"/>
            <w:noWrap/>
            <w:hideMark/>
          </w:tcPr>
          <w:p w14:paraId="73AED44B"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MF</w:t>
            </w:r>
          </w:p>
        </w:tc>
        <w:tc>
          <w:tcPr>
            <w:tcW w:w="225" w:type="pct"/>
            <w:shd w:val="clear" w:color="auto" w:fill="auto"/>
            <w:noWrap/>
            <w:hideMark/>
          </w:tcPr>
          <w:p w14:paraId="15132594"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84</w:t>
            </w:r>
          </w:p>
        </w:tc>
        <w:tc>
          <w:tcPr>
            <w:tcW w:w="380" w:type="pct"/>
            <w:shd w:val="clear" w:color="auto" w:fill="auto"/>
            <w:noWrap/>
            <w:hideMark/>
          </w:tcPr>
          <w:p w14:paraId="1A955AA3"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color w:val="000000"/>
                <w:sz w:val="18"/>
                <w:szCs w:val="18"/>
              </w:rPr>
              <w:t>Offenders</w:t>
            </w:r>
          </w:p>
        </w:tc>
        <w:tc>
          <w:tcPr>
            <w:tcW w:w="338" w:type="pct"/>
            <w:shd w:val="clear" w:color="auto" w:fill="auto"/>
            <w:noWrap/>
            <w:hideMark/>
          </w:tcPr>
          <w:p w14:paraId="6EC2D7B5"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PH</w:t>
            </w:r>
          </w:p>
        </w:tc>
        <w:tc>
          <w:tcPr>
            <w:tcW w:w="1012" w:type="pct"/>
          </w:tcPr>
          <w:p w14:paraId="43DA394F" w14:textId="77777777" w:rsidR="00117433" w:rsidRPr="00C33CB3" w:rsidRDefault="00117433" w:rsidP="0018427B">
            <w:pPr>
              <w:spacing w:after="0" w:line="240" w:lineRule="auto"/>
              <w:rPr>
                <w:rFonts w:ascii="Times New Roman" w:eastAsia="Times New Roman" w:hAnsi="Times New Roman" w:cs="Times New Roman"/>
                <w:sz w:val="18"/>
                <w:szCs w:val="18"/>
              </w:rPr>
            </w:pPr>
            <w:r w:rsidRPr="00C33CB3">
              <w:rPr>
                <w:rFonts w:ascii="Times New Roman" w:hAnsi="Times New Roman" w:cs="Times New Roman"/>
                <w:sz w:val="18"/>
                <w:szCs w:val="18"/>
              </w:rPr>
              <w:t>Hypertension</w:t>
            </w:r>
            <w:r>
              <w:rPr>
                <w:rFonts w:ascii="Times New Roman" w:hAnsi="Times New Roman" w:cs="Times New Roman"/>
                <w:sz w:val="18"/>
                <w:szCs w:val="18"/>
              </w:rPr>
              <w:t>,</w:t>
            </w:r>
            <w:r w:rsidRPr="00C33CB3">
              <w:rPr>
                <w:rFonts w:ascii="Times New Roman" w:hAnsi="Times New Roman" w:cs="Times New Roman"/>
                <w:sz w:val="18"/>
                <w:szCs w:val="18"/>
              </w:rPr>
              <w:t xml:space="preserve"> CVD</w:t>
            </w:r>
            <w:r>
              <w:rPr>
                <w:rFonts w:ascii="Times New Roman" w:hAnsi="Times New Roman" w:cs="Times New Roman"/>
                <w:sz w:val="18"/>
                <w:szCs w:val="18"/>
              </w:rPr>
              <w:t>,</w:t>
            </w:r>
            <w:r w:rsidRPr="00C33CB3">
              <w:rPr>
                <w:rFonts w:ascii="Times New Roman" w:hAnsi="Times New Roman" w:cs="Times New Roman"/>
                <w:sz w:val="18"/>
                <w:szCs w:val="18"/>
              </w:rPr>
              <w:t xml:space="preserve"> Asthma</w:t>
            </w:r>
            <w:r>
              <w:rPr>
                <w:rFonts w:ascii="Times New Roman" w:hAnsi="Times New Roman" w:cs="Times New Roman"/>
                <w:sz w:val="18"/>
                <w:szCs w:val="18"/>
              </w:rPr>
              <w:t>,</w:t>
            </w:r>
            <w:r w:rsidRPr="00C33CB3">
              <w:rPr>
                <w:rFonts w:ascii="Times New Roman" w:hAnsi="Times New Roman" w:cs="Times New Roman"/>
                <w:sz w:val="18"/>
                <w:szCs w:val="18"/>
              </w:rPr>
              <w:t xml:space="preserve"> Diabetes</w:t>
            </w:r>
            <w:r>
              <w:rPr>
                <w:rFonts w:ascii="Times New Roman" w:hAnsi="Times New Roman" w:cs="Times New Roman"/>
                <w:sz w:val="18"/>
                <w:szCs w:val="18"/>
              </w:rPr>
              <w:t>.</w:t>
            </w:r>
            <w:r w:rsidRPr="00C33CB3">
              <w:rPr>
                <w:rFonts w:ascii="Times New Roman" w:hAnsi="Times New Roman" w:cs="Times New Roman"/>
                <w:sz w:val="18"/>
                <w:szCs w:val="18"/>
              </w:rPr>
              <w:t xml:space="preserve">                          </w:t>
            </w:r>
          </w:p>
        </w:tc>
        <w:tc>
          <w:tcPr>
            <w:tcW w:w="872" w:type="pct"/>
            <w:shd w:val="clear" w:color="auto" w:fill="auto"/>
            <w:noWrap/>
            <w:hideMark/>
          </w:tcPr>
          <w:p w14:paraId="25D55D99" w14:textId="77777777" w:rsidR="00117433" w:rsidRPr="00AF20EC" w:rsidRDefault="00117433" w:rsidP="0018427B">
            <w:pPr>
              <w:spacing w:after="0" w:line="240" w:lineRule="auto"/>
              <w:rPr>
                <w:rFonts w:ascii="Times New Roman" w:eastAsia="Times New Roman" w:hAnsi="Times New Roman" w:cs="Times New Roman"/>
                <w:color w:val="000000"/>
                <w:sz w:val="18"/>
                <w:szCs w:val="18"/>
              </w:rPr>
            </w:pPr>
            <w:r w:rsidRPr="00AF20EC">
              <w:rPr>
                <w:rFonts w:ascii="Times New Roman" w:eastAsia="Times New Roman" w:hAnsi="Times New Roman" w:cs="Times New Roman"/>
                <w:sz w:val="18"/>
                <w:szCs w:val="18"/>
              </w:rPr>
              <w:t>Medical/Jail records review</w:t>
            </w:r>
          </w:p>
        </w:tc>
      </w:tr>
      <w:tr w:rsidR="00117433" w:rsidRPr="00AF20EC" w14:paraId="256A2E58" w14:textId="77777777" w:rsidTr="0018427B">
        <w:trPr>
          <w:trHeight w:val="300"/>
        </w:trPr>
        <w:tc>
          <w:tcPr>
            <w:tcW w:w="391" w:type="pct"/>
            <w:shd w:val="clear" w:color="auto" w:fill="auto"/>
            <w:noWrap/>
            <w:hideMark/>
          </w:tcPr>
          <w:p w14:paraId="61264FD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roofErr w:type="spellStart"/>
            <w:r w:rsidRPr="00AF20EC">
              <w:rPr>
                <w:rFonts w:ascii="Times New Roman" w:eastAsia="Times New Roman" w:hAnsi="Times New Roman" w:cs="Times New Roman"/>
                <w:sz w:val="18"/>
                <w:szCs w:val="18"/>
              </w:rPr>
              <w:t>Beaufrère</w:t>
            </w:r>
            <w:proofErr w:type="spellEnd"/>
            <w:r w:rsidRPr="00AF20EC">
              <w:rPr>
                <w:rFonts w:ascii="Times New Roman" w:eastAsia="Times New Roman" w:hAnsi="Times New Roman" w:cs="Times New Roman"/>
                <w:sz w:val="18"/>
                <w:szCs w:val="18"/>
              </w:rPr>
              <w:t xml:space="preserve"> (2014)</w:t>
            </w:r>
          </w:p>
          <w:p w14:paraId="15D0D1C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390" w:type="pct"/>
            <w:shd w:val="clear" w:color="auto" w:fill="auto"/>
            <w:noWrap/>
            <w:hideMark/>
          </w:tcPr>
          <w:p w14:paraId="070D8D41"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Cross-sectional  </w:t>
            </w:r>
          </w:p>
        </w:tc>
        <w:tc>
          <w:tcPr>
            <w:tcW w:w="291" w:type="pct"/>
            <w:shd w:val="clear" w:color="auto" w:fill="auto"/>
            <w:noWrap/>
            <w:hideMark/>
          </w:tcPr>
          <w:p w14:paraId="2DF099A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France</w:t>
            </w:r>
          </w:p>
        </w:tc>
        <w:tc>
          <w:tcPr>
            <w:tcW w:w="259" w:type="pct"/>
            <w:shd w:val="clear" w:color="auto" w:fill="auto"/>
            <w:noWrap/>
            <w:hideMark/>
          </w:tcPr>
          <w:p w14:paraId="0244825B"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60</w:t>
            </w:r>
          </w:p>
        </w:tc>
        <w:tc>
          <w:tcPr>
            <w:tcW w:w="260" w:type="pct"/>
            <w:shd w:val="clear" w:color="auto" w:fill="auto"/>
            <w:noWrap/>
            <w:hideMark/>
          </w:tcPr>
          <w:p w14:paraId="19497DE1"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291" w:type="pct"/>
            <w:shd w:val="clear" w:color="auto" w:fill="auto"/>
            <w:noWrap/>
            <w:hideMark/>
          </w:tcPr>
          <w:p w14:paraId="336EE9A6"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172</w:t>
            </w:r>
          </w:p>
        </w:tc>
        <w:tc>
          <w:tcPr>
            <w:tcW w:w="291" w:type="pct"/>
            <w:shd w:val="clear" w:color="auto" w:fill="auto"/>
            <w:noWrap/>
            <w:hideMark/>
          </w:tcPr>
          <w:p w14:paraId="410645AB"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MF</w:t>
            </w:r>
          </w:p>
        </w:tc>
        <w:tc>
          <w:tcPr>
            <w:tcW w:w="225" w:type="pct"/>
            <w:shd w:val="clear" w:color="auto" w:fill="auto"/>
            <w:noWrap/>
            <w:hideMark/>
          </w:tcPr>
          <w:p w14:paraId="28AB8C16"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92</w:t>
            </w:r>
          </w:p>
        </w:tc>
        <w:tc>
          <w:tcPr>
            <w:tcW w:w="380" w:type="pct"/>
            <w:shd w:val="clear" w:color="auto" w:fill="auto"/>
            <w:noWrap/>
            <w:hideMark/>
          </w:tcPr>
          <w:p w14:paraId="5829EF19" w14:textId="77777777" w:rsidR="00117433" w:rsidRPr="00AF20EC" w:rsidRDefault="00117433" w:rsidP="0018427B">
            <w:pPr>
              <w:spacing w:after="0" w:line="240" w:lineRule="auto"/>
              <w:jc w:val="center"/>
              <w:rPr>
                <w:rFonts w:ascii="Times New Roman" w:eastAsia="Times New Roman" w:hAnsi="Times New Roman" w:cs="Times New Roman"/>
                <w:color w:val="000000"/>
                <w:sz w:val="18"/>
                <w:szCs w:val="18"/>
              </w:rPr>
            </w:pPr>
            <w:r w:rsidRPr="00AF20EC">
              <w:rPr>
                <w:rFonts w:ascii="Times New Roman" w:eastAsia="Times New Roman" w:hAnsi="Times New Roman" w:cs="Times New Roman"/>
                <w:color w:val="000000"/>
                <w:sz w:val="18"/>
                <w:szCs w:val="18"/>
              </w:rPr>
              <w:t>Offenders</w:t>
            </w:r>
          </w:p>
        </w:tc>
        <w:tc>
          <w:tcPr>
            <w:tcW w:w="338" w:type="pct"/>
            <w:shd w:val="clear" w:color="auto" w:fill="auto"/>
            <w:noWrap/>
            <w:hideMark/>
          </w:tcPr>
          <w:p w14:paraId="5BC67A61"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PH</w:t>
            </w:r>
          </w:p>
        </w:tc>
        <w:tc>
          <w:tcPr>
            <w:tcW w:w="1012" w:type="pct"/>
          </w:tcPr>
          <w:p w14:paraId="6851D572" w14:textId="77777777" w:rsidR="00117433" w:rsidRPr="00C33CB3" w:rsidRDefault="00117433" w:rsidP="0018427B">
            <w:pPr>
              <w:spacing w:after="0" w:line="240" w:lineRule="auto"/>
              <w:rPr>
                <w:rFonts w:ascii="Times New Roman" w:eastAsia="Times New Roman" w:hAnsi="Times New Roman" w:cs="Times New Roman"/>
                <w:sz w:val="18"/>
                <w:szCs w:val="18"/>
              </w:rPr>
            </w:pPr>
            <w:r w:rsidRPr="00C33CB3">
              <w:rPr>
                <w:rFonts w:ascii="Times New Roman" w:hAnsi="Times New Roman" w:cs="Times New Roman"/>
                <w:sz w:val="18"/>
                <w:szCs w:val="18"/>
              </w:rPr>
              <w:t>Hypertension</w:t>
            </w:r>
            <w:r>
              <w:rPr>
                <w:rFonts w:ascii="Times New Roman" w:hAnsi="Times New Roman" w:cs="Times New Roman"/>
                <w:sz w:val="18"/>
                <w:szCs w:val="18"/>
              </w:rPr>
              <w:t>,</w:t>
            </w:r>
            <w:r w:rsidRPr="00C33CB3">
              <w:rPr>
                <w:rFonts w:ascii="Times New Roman" w:hAnsi="Times New Roman" w:cs="Times New Roman"/>
                <w:sz w:val="18"/>
                <w:szCs w:val="18"/>
              </w:rPr>
              <w:t xml:space="preserve"> CVD</w:t>
            </w:r>
            <w:r>
              <w:rPr>
                <w:rFonts w:ascii="Times New Roman" w:hAnsi="Times New Roman" w:cs="Times New Roman"/>
                <w:sz w:val="18"/>
                <w:szCs w:val="18"/>
              </w:rPr>
              <w:t>,</w:t>
            </w:r>
            <w:r w:rsidRPr="00C33CB3">
              <w:rPr>
                <w:rFonts w:ascii="Times New Roman" w:hAnsi="Times New Roman" w:cs="Times New Roman"/>
                <w:sz w:val="18"/>
                <w:szCs w:val="18"/>
              </w:rPr>
              <w:t xml:space="preserve"> Asthma</w:t>
            </w:r>
            <w:r>
              <w:rPr>
                <w:rFonts w:ascii="Times New Roman" w:hAnsi="Times New Roman" w:cs="Times New Roman"/>
                <w:sz w:val="18"/>
                <w:szCs w:val="18"/>
              </w:rPr>
              <w:t>,</w:t>
            </w:r>
            <w:r w:rsidRPr="00C33CB3">
              <w:rPr>
                <w:rFonts w:ascii="Times New Roman" w:hAnsi="Times New Roman" w:cs="Times New Roman"/>
                <w:sz w:val="18"/>
                <w:szCs w:val="18"/>
              </w:rPr>
              <w:t xml:space="preserve"> Diabetes</w:t>
            </w:r>
            <w:r>
              <w:rPr>
                <w:rFonts w:ascii="Times New Roman" w:hAnsi="Times New Roman" w:cs="Times New Roman"/>
                <w:sz w:val="18"/>
                <w:szCs w:val="18"/>
              </w:rPr>
              <w:t>, A</w:t>
            </w:r>
            <w:r w:rsidRPr="00C33CB3">
              <w:rPr>
                <w:rFonts w:ascii="Times New Roman" w:hAnsi="Times New Roman" w:cs="Times New Roman"/>
                <w:sz w:val="18"/>
                <w:szCs w:val="18"/>
              </w:rPr>
              <w:t>RO</w:t>
            </w:r>
            <w:r>
              <w:rPr>
                <w:rFonts w:ascii="Times New Roman" w:hAnsi="Times New Roman" w:cs="Times New Roman"/>
                <w:sz w:val="18"/>
                <w:szCs w:val="18"/>
              </w:rPr>
              <w:t xml:space="preserve">, </w:t>
            </w:r>
            <w:r w:rsidRPr="00C33CB3">
              <w:rPr>
                <w:rFonts w:ascii="Times New Roman" w:hAnsi="Times New Roman" w:cs="Times New Roman"/>
                <w:sz w:val="18"/>
                <w:szCs w:val="18"/>
              </w:rPr>
              <w:t>Epilepsy</w:t>
            </w:r>
            <w:r>
              <w:rPr>
                <w:rFonts w:ascii="Times New Roman" w:hAnsi="Times New Roman" w:cs="Times New Roman"/>
                <w:sz w:val="18"/>
                <w:szCs w:val="18"/>
              </w:rPr>
              <w:t>,</w:t>
            </w:r>
            <w:r w:rsidRPr="00C33CB3">
              <w:rPr>
                <w:rFonts w:ascii="Times New Roman" w:hAnsi="Times New Roman" w:cs="Times New Roman"/>
                <w:sz w:val="18"/>
                <w:szCs w:val="18"/>
              </w:rPr>
              <w:t xml:space="preserve"> Cancer</w:t>
            </w:r>
            <w:r>
              <w:rPr>
                <w:rFonts w:ascii="Times New Roman" w:hAnsi="Times New Roman" w:cs="Times New Roman"/>
                <w:sz w:val="18"/>
                <w:szCs w:val="18"/>
              </w:rPr>
              <w:t>.</w:t>
            </w:r>
            <w:r w:rsidRPr="00C33CB3">
              <w:rPr>
                <w:rFonts w:ascii="Times New Roman" w:hAnsi="Times New Roman" w:cs="Times New Roman"/>
                <w:sz w:val="18"/>
                <w:szCs w:val="18"/>
              </w:rPr>
              <w:t xml:space="preserve">   </w:t>
            </w:r>
          </w:p>
        </w:tc>
        <w:tc>
          <w:tcPr>
            <w:tcW w:w="872" w:type="pct"/>
            <w:shd w:val="clear" w:color="auto" w:fill="auto"/>
            <w:noWrap/>
            <w:hideMark/>
          </w:tcPr>
          <w:p w14:paraId="26765A12" w14:textId="77777777" w:rsidR="00117433" w:rsidRPr="00AF20EC" w:rsidRDefault="00117433" w:rsidP="0018427B">
            <w:pPr>
              <w:spacing w:after="0" w:line="240" w:lineRule="auto"/>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Medical/Jail records review</w:t>
            </w:r>
          </w:p>
        </w:tc>
      </w:tr>
      <w:tr w:rsidR="00117433" w:rsidRPr="00AF20EC" w14:paraId="64A0F17E" w14:textId="77777777" w:rsidTr="0018427B">
        <w:trPr>
          <w:trHeight w:val="300"/>
        </w:trPr>
        <w:tc>
          <w:tcPr>
            <w:tcW w:w="391" w:type="pct"/>
            <w:shd w:val="clear" w:color="auto" w:fill="auto"/>
            <w:noWrap/>
            <w:hideMark/>
          </w:tcPr>
          <w:p w14:paraId="7580BC95"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Binswanger (2009)</w:t>
            </w:r>
          </w:p>
          <w:p w14:paraId="66CF9F6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390" w:type="pct"/>
            <w:shd w:val="clear" w:color="auto" w:fill="auto"/>
            <w:noWrap/>
            <w:hideMark/>
          </w:tcPr>
          <w:p w14:paraId="4624302D"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AF20EC">
              <w:rPr>
                <w:rFonts w:ascii="Times New Roman" w:eastAsia="Times New Roman" w:hAnsi="Times New Roman" w:cs="Times New Roman"/>
                <w:sz w:val="18"/>
                <w:szCs w:val="18"/>
              </w:rPr>
              <w:t xml:space="preserve">Cross-sectional </w:t>
            </w:r>
          </w:p>
        </w:tc>
        <w:tc>
          <w:tcPr>
            <w:tcW w:w="291" w:type="pct"/>
            <w:shd w:val="clear" w:color="auto" w:fill="auto"/>
            <w:noWrap/>
            <w:hideMark/>
          </w:tcPr>
          <w:p w14:paraId="755919CB"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USA</w:t>
            </w:r>
          </w:p>
        </w:tc>
        <w:tc>
          <w:tcPr>
            <w:tcW w:w="259" w:type="pct"/>
            <w:shd w:val="clear" w:color="auto" w:fill="auto"/>
            <w:noWrap/>
            <w:hideMark/>
          </w:tcPr>
          <w:p w14:paraId="763F6CB7"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50-65</w:t>
            </w:r>
          </w:p>
        </w:tc>
        <w:tc>
          <w:tcPr>
            <w:tcW w:w="260" w:type="pct"/>
            <w:shd w:val="clear" w:color="auto" w:fill="auto"/>
            <w:noWrap/>
            <w:hideMark/>
          </w:tcPr>
          <w:p w14:paraId="7A3A9EF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291" w:type="pct"/>
            <w:shd w:val="clear" w:color="auto" w:fill="auto"/>
            <w:noWrap/>
            <w:hideMark/>
          </w:tcPr>
          <w:p w14:paraId="35F06422"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1788</w:t>
            </w:r>
          </w:p>
        </w:tc>
        <w:tc>
          <w:tcPr>
            <w:tcW w:w="291" w:type="pct"/>
            <w:shd w:val="clear" w:color="auto" w:fill="auto"/>
            <w:noWrap/>
            <w:hideMark/>
          </w:tcPr>
          <w:p w14:paraId="623E4B6F"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MF</w:t>
            </w:r>
          </w:p>
        </w:tc>
        <w:tc>
          <w:tcPr>
            <w:tcW w:w="225" w:type="pct"/>
            <w:shd w:val="clear" w:color="auto" w:fill="auto"/>
            <w:noWrap/>
            <w:hideMark/>
          </w:tcPr>
          <w:p w14:paraId="0AE0CE6C"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380" w:type="pct"/>
            <w:shd w:val="clear" w:color="auto" w:fill="auto"/>
            <w:noWrap/>
            <w:hideMark/>
          </w:tcPr>
          <w:p w14:paraId="6D5BCAB1" w14:textId="77777777" w:rsidR="00117433" w:rsidRPr="00AF20EC" w:rsidRDefault="00117433" w:rsidP="0018427B">
            <w:pPr>
              <w:spacing w:after="0" w:line="240" w:lineRule="auto"/>
              <w:jc w:val="center"/>
              <w:rPr>
                <w:rFonts w:ascii="Times New Roman" w:eastAsia="Times New Roman" w:hAnsi="Times New Roman" w:cs="Times New Roman"/>
                <w:color w:val="000000"/>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hideMark/>
          </w:tcPr>
          <w:p w14:paraId="757BD0BF"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PH</w:t>
            </w:r>
          </w:p>
        </w:tc>
        <w:tc>
          <w:tcPr>
            <w:tcW w:w="1012" w:type="pct"/>
          </w:tcPr>
          <w:p w14:paraId="2A0437AF" w14:textId="77777777" w:rsidR="00117433" w:rsidRPr="00C33CB3" w:rsidRDefault="00117433" w:rsidP="0018427B">
            <w:pPr>
              <w:spacing w:after="0" w:line="240" w:lineRule="auto"/>
              <w:rPr>
                <w:rFonts w:ascii="Times New Roman" w:eastAsia="Times New Roman" w:hAnsi="Times New Roman" w:cs="Times New Roman"/>
                <w:sz w:val="18"/>
                <w:szCs w:val="18"/>
              </w:rPr>
            </w:pPr>
            <w:r w:rsidRPr="00C33CB3">
              <w:rPr>
                <w:rFonts w:ascii="Times New Roman" w:hAnsi="Times New Roman" w:cs="Times New Roman"/>
                <w:sz w:val="18"/>
                <w:szCs w:val="18"/>
              </w:rPr>
              <w:t>Hypertension</w:t>
            </w:r>
            <w:r>
              <w:rPr>
                <w:rFonts w:ascii="Times New Roman" w:hAnsi="Times New Roman" w:cs="Times New Roman"/>
                <w:sz w:val="18"/>
                <w:szCs w:val="18"/>
              </w:rPr>
              <w:t>,</w:t>
            </w:r>
            <w:r w:rsidRPr="00C33CB3">
              <w:rPr>
                <w:rFonts w:ascii="Times New Roman" w:hAnsi="Times New Roman" w:cs="Times New Roman"/>
                <w:sz w:val="18"/>
                <w:szCs w:val="18"/>
              </w:rPr>
              <w:t xml:space="preserve"> CVD</w:t>
            </w:r>
            <w:r>
              <w:rPr>
                <w:rFonts w:ascii="Times New Roman" w:hAnsi="Times New Roman" w:cs="Times New Roman"/>
                <w:sz w:val="18"/>
                <w:szCs w:val="18"/>
              </w:rPr>
              <w:t xml:space="preserve">, Other specific CVD, </w:t>
            </w:r>
            <w:r w:rsidRPr="00C33CB3">
              <w:rPr>
                <w:rFonts w:ascii="Times New Roman" w:hAnsi="Times New Roman" w:cs="Times New Roman"/>
                <w:sz w:val="18"/>
                <w:szCs w:val="18"/>
              </w:rPr>
              <w:t>Asthma</w:t>
            </w:r>
            <w:r>
              <w:rPr>
                <w:rFonts w:ascii="Times New Roman" w:hAnsi="Times New Roman" w:cs="Times New Roman"/>
                <w:sz w:val="18"/>
                <w:szCs w:val="18"/>
              </w:rPr>
              <w:t xml:space="preserve">, </w:t>
            </w:r>
            <w:r w:rsidRPr="00C33CB3">
              <w:rPr>
                <w:rFonts w:ascii="Times New Roman" w:hAnsi="Times New Roman" w:cs="Times New Roman"/>
                <w:sz w:val="18"/>
                <w:szCs w:val="18"/>
              </w:rPr>
              <w:t>Diabetes</w:t>
            </w:r>
            <w:r>
              <w:rPr>
                <w:rFonts w:ascii="Times New Roman" w:hAnsi="Times New Roman" w:cs="Times New Roman"/>
                <w:sz w:val="18"/>
                <w:szCs w:val="18"/>
              </w:rPr>
              <w:t>,</w:t>
            </w:r>
            <w:r w:rsidRPr="00C33CB3">
              <w:rPr>
                <w:rFonts w:ascii="Times New Roman" w:hAnsi="Times New Roman" w:cs="Times New Roman"/>
                <w:sz w:val="18"/>
                <w:szCs w:val="18"/>
              </w:rPr>
              <w:t xml:space="preserve"> Obesity</w:t>
            </w:r>
            <w:r>
              <w:rPr>
                <w:rFonts w:ascii="Times New Roman" w:hAnsi="Times New Roman" w:cs="Times New Roman"/>
                <w:sz w:val="18"/>
                <w:szCs w:val="18"/>
              </w:rPr>
              <w:t>,</w:t>
            </w:r>
            <w:r w:rsidRPr="00C33CB3">
              <w:rPr>
                <w:rFonts w:ascii="Times New Roman" w:hAnsi="Times New Roman" w:cs="Times New Roman"/>
                <w:sz w:val="18"/>
                <w:szCs w:val="18"/>
              </w:rPr>
              <w:t xml:space="preserve"> Overweight</w:t>
            </w:r>
            <w:r>
              <w:rPr>
                <w:rFonts w:ascii="Times New Roman" w:hAnsi="Times New Roman" w:cs="Times New Roman"/>
                <w:sz w:val="18"/>
                <w:szCs w:val="18"/>
              </w:rPr>
              <w:t xml:space="preserve">, </w:t>
            </w:r>
            <w:r w:rsidRPr="00C33CB3">
              <w:rPr>
                <w:rFonts w:ascii="Times New Roman" w:hAnsi="Times New Roman" w:cs="Times New Roman"/>
                <w:sz w:val="18"/>
                <w:szCs w:val="18"/>
              </w:rPr>
              <w:t>ARO</w:t>
            </w:r>
            <w:r>
              <w:rPr>
                <w:rFonts w:ascii="Times New Roman" w:hAnsi="Times New Roman" w:cs="Times New Roman"/>
                <w:sz w:val="18"/>
                <w:szCs w:val="18"/>
              </w:rPr>
              <w:t xml:space="preserve">, </w:t>
            </w:r>
            <w:proofErr w:type="spellStart"/>
            <w:proofErr w:type="gramStart"/>
            <w:r w:rsidRPr="00C33CB3">
              <w:rPr>
                <w:rFonts w:ascii="Times New Roman" w:hAnsi="Times New Roman" w:cs="Times New Roman"/>
                <w:sz w:val="18"/>
                <w:szCs w:val="18"/>
              </w:rPr>
              <w:t>Non specific</w:t>
            </w:r>
            <w:proofErr w:type="spellEnd"/>
            <w:proofErr w:type="gramEnd"/>
            <w:r w:rsidRPr="00C33CB3">
              <w:rPr>
                <w:rFonts w:ascii="Times New Roman" w:hAnsi="Times New Roman" w:cs="Times New Roman"/>
                <w:sz w:val="18"/>
                <w:szCs w:val="18"/>
              </w:rPr>
              <w:t xml:space="preserve"> Hepatitis</w:t>
            </w:r>
            <w:r>
              <w:rPr>
                <w:rFonts w:ascii="Times New Roman" w:hAnsi="Times New Roman" w:cs="Times New Roman"/>
                <w:sz w:val="18"/>
                <w:szCs w:val="18"/>
              </w:rPr>
              <w:t>, Cancer.</w:t>
            </w:r>
            <w:r w:rsidRPr="00C33CB3">
              <w:rPr>
                <w:rFonts w:ascii="Times New Roman" w:hAnsi="Times New Roman" w:cs="Times New Roman"/>
                <w:sz w:val="18"/>
                <w:szCs w:val="18"/>
              </w:rPr>
              <w:t xml:space="preserve">  </w:t>
            </w:r>
          </w:p>
        </w:tc>
        <w:tc>
          <w:tcPr>
            <w:tcW w:w="872" w:type="pct"/>
            <w:shd w:val="clear" w:color="auto" w:fill="auto"/>
            <w:noWrap/>
            <w:hideMark/>
          </w:tcPr>
          <w:p w14:paraId="7ED8F7A2" w14:textId="22F9891B" w:rsidR="00117433" w:rsidRPr="00AF20EC" w:rsidRDefault="00117433" w:rsidP="0018427B">
            <w:pPr>
              <w:spacing w:after="0" w:line="240" w:lineRule="auto"/>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Self-reported diseases. Data from the Survey of </w:t>
            </w:r>
            <w:r w:rsidR="00BB466E">
              <w:rPr>
                <w:rFonts w:ascii="Times New Roman" w:eastAsia="Times New Roman" w:hAnsi="Times New Roman" w:cs="Times New Roman"/>
                <w:sz w:val="18"/>
                <w:szCs w:val="18"/>
              </w:rPr>
              <w:t>Prisoner</w:t>
            </w:r>
            <w:r w:rsidRPr="00AF20EC">
              <w:rPr>
                <w:rFonts w:ascii="Times New Roman" w:eastAsia="Times New Roman" w:hAnsi="Times New Roman" w:cs="Times New Roman"/>
                <w:sz w:val="18"/>
                <w:szCs w:val="18"/>
              </w:rPr>
              <w:t>s in State and Federal Correctional Facilities (SISFCF)</w:t>
            </w:r>
          </w:p>
        </w:tc>
      </w:tr>
      <w:tr w:rsidR="00117433" w:rsidRPr="00AF20EC" w14:paraId="391AFAD9" w14:textId="77777777" w:rsidTr="0018427B">
        <w:trPr>
          <w:trHeight w:val="672"/>
        </w:trPr>
        <w:tc>
          <w:tcPr>
            <w:tcW w:w="391" w:type="pct"/>
            <w:shd w:val="clear" w:color="auto" w:fill="auto"/>
            <w:noWrap/>
            <w:hideMark/>
          </w:tcPr>
          <w:p w14:paraId="0D5D617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D'Souza (2005)</w:t>
            </w:r>
          </w:p>
          <w:p w14:paraId="5271D5C5"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390" w:type="pct"/>
            <w:shd w:val="clear" w:color="auto" w:fill="auto"/>
            <w:noWrap/>
            <w:hideMark/>
          </w:tcPr>
          <w:p w14:paraId="7422CCD7"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Cross-sectional  </w:t>
            </w:r>
          </w:p>
        </w:tc>
        <w:tc>
          <w:tcPr>
            <w:tcW w:w="291" w:type="pct"/>
            <w:shd w:val="clear" w:color="auto" w:fill="auto"/>
            <w:noWrap/>
            <w:hideMark/>
          </w:tcPr>
          <w:p w14:paraId="761951FB"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Australia</w:t>
            </w:r>
          </w:p>
        </w:tc>
        <w:tc>
          <w:tcPr>
            <w:tcW w:w="259" w:type="pct"/>
            <w:shd w:val="clear" w:color="auto" w:fill="auto"/>
            <w:noWrap/>
            <w:hideMark/>
          </w:tcPr>
          <w:p w14:paraId="446B1061"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55-64</w:t>
            </w:r>
          </w:p>
        </w:tc>
        <w:tc>
          <w:tcPr>
            <w:tcW w:w="260" w:type="pct"/>
            <w:shd w:val="clear" w:color="auto" w:fill="auto"/>
            <w:noWrap/>
            <w:hideMark/>
          </w:tcPr>
          <w:p w14:paraId="5A603F5D"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291" w:type="pct"/>
            <w:shd w:val="clear" w:color="000000" w:fill="FFFFFF"/>
            <w:noWrap/>
            <w:hideMark/>
          </w:tcPr>
          <w:p w14:paraId="396BC2BB"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37</w:t>
            </w:r>
          </w:p>
        </w:tc>
        <w:tc>
          <w:tcPr>
            <w:tcW w:w="291" w:type="pct"/>
            <w:shd w:val="clear" w:color="auto" w:fill="auto"/>
            <w:noWrap/>
            <w:hideMark/>
          </w:tcPr>
          <w:p w14:paraId="761A41A5"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MF</w:t>
            </w:r>
          </w:p>
        </w:tc>
        <w:tc>
          <w:tcPr>
            <w:tcW w:w="225" w:type="pct"/>
            <w:shd w:val="clear" w:color="auto" w:fill="auto"/>
            <w:noWrap/>
            <w:hideMark/>
          </w:tcPr>
          <w:p w14:paraId="68553C3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380" w:type="pct"/>
            <w:shd w:val="clear" w:color="auto" w:fill="auto"/>
            <w:noWrap/>
            <w:hideMark/>
          </w:tcPr>
          <w:p w14:paraId="28F5068B"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hideMark/>
          </w:tcPr>
          <w:p w14:paraId="5B08CB2D" w14:textId="77777777" w:rsidR="00117433" w:rsidRPr="00AF20EC" w:rsidRDefault="00117433" w:rsidP="0018427B">
            <w:pPr>
              <w:spacing w:after="0" w:line="240" w:lineRule="auto"/>
              <w:jc w:val="center"/>
              <w:rPr>
                <w:rFonts w:ascii="Times New Roman" w:eastAsia="Times New Roman" w:hAnsi="Times New Roman" w:cs="Times New Roman"/>
                <w:color w:val="000000"/>
                <w:sz w:val="18"/>
                <w:szCs w:val="18"/>
              </w:rPr>
            </w:pPr>
            <w:r w:rsidRPr="00AF20EC">
              <w:rPr>
                <w:rFonts w:ascii="Times New Roman" w:eastAsia="Times New Roman" w:hAnsi="Times New Roman" w:cs="Times New Roman"/>
                <w:sz w:val="18"/>
                <w:szCs w:val="18"/>
              </w:rPr>
              <w:t>PH</w:t>
            </w:r>
          </w:p>
        </w:tc>
        <w:tc>
          <w:tcPr>
            <w:tcW w:w="1012" w:type="pct"/>
          </w:tcPr>
          <w:p w14:paraId="7B675E87" w14:textId="77777777" w:rsidR="00117433" w:rsidRPr="00C33CB3" w:rsidRDefault="00117433" w:rsidP="0018427B">
            <w:pPr>
              <w:spacing w:after="0" w:line="240" w:lineRule="auto"/>
              <w:rPr>
                <w:rFonts w:ascii="Times New Roman" w:eastAsia="Times New Roman" w:hAnsi="Times New Roman" w:cs="Times New Roman"/>
                <w:color w:val="000000"/>
                <w:sz w:val="18"/>
                <w:szCs w:val="18"/>
              </w:rPr>
            </w:pPr>
            <w:r w:rsidRPr="00C33CB3">
              <w:rPr>
                <w:rFonts w:ascii="Times New Roman" w:hAnsi="Times New Roman" w:cs="Times New Roman"/>
                <w:sz w:val="18"/>
                <w:szCs w:val="18"/>
              </w:rPr>
              <w:t>Hypertension</w:t>
            </w:r>
            <w:r>
              <w:rPr>
                <w:rFonts w:ascii="Times New Roman" w:hAnsi="Times New Roman" w:cs="Times New Roman"/>
                <w:sz w:val="18"/>
                <w:szCs w:val="18"/>
              </w:rPr>
              <w:t>, Other specific CVD,</w:t>
            </w:r>
            <w:r w:rsidRPr="00C33CB3">
              <w:rPr>
                <w:rFonts w:ascii="Times New Roman" w:hAnsi="Times New Roman" w:cs="Times New Roman"/>
                <w:sz w:val="18"/>
                <w:szCs w:val="18"/>
              </w:rPr>
              <w:t xml:space="preserve">       Obesity</w:t>
            </w:r>
            <w:r>
              <w:rPr>
                <w:rFonts w:ascii="Times New Roman" w:hAnsi="Times New Roman" w:cs="Times New Roman"/>
                <w:sz w:val="18"/>
                <w:szCs w:val="18"/>
              </w:rPr>
              <w:t>, Hypercholesterolemia.</w:t>
            </w:r>
            <w:r w:rsidRPr="00C33CB3">
              <w:rPr>
                <w:rFonts w:ascii="Times New Roman" w:hAnsi="Times New Roman" w:cs="Times New Roman"/>
                <w:sz w:val="18"/>
                <w:szCs w:val="18"/>
              </w:rPr>
              <w:t xml:space="preserve">                      </w:t>
            </w:r>
          </w:p>
        </w:tc>
        <w:tc>
          <w:tcPr>
            <w:tcW w:w="872" w:type="pct"/>
            <w:shd w:val="clear" w:color="auto" w:fill="auto"/>
            <w:noWrap/>
            <w:hideMark/>
          </w:tcPr>
          <w:p w14:paraId="47A2516F" w14:textId="77777777" w:rsidR="00117433" w:rsidRPr="00AF20EC" w:rsidRDefault="00117433" w:rsidP="0018427B">
            <w:pPr>
              <w:spacing w:after="0" w:line="240" w:lineRule="auto"/>
              <w:rPr>
                <w:rFonts w:ascii="Times New Roman" w:eastAsia="Times New Roman" w:hAnsi="Times New Roman" w:cs="Times New Roman"/>
                <w:sz w:val="18"/>
                <w:szCs w:val="18"/>
              </w:rPr>
            </w:pPr>
            <w:r w:rsidRPr="00AF20EC">
              <w:rPr>
                <w:rFonts w:ascii="Times New Roman" w:eastAsia="Times New Roman" w:hAnsi="Times New Roman" w:cs="Times New Roman"/>
                <w:color w:val="000000"/>
                <w:sz w:val="18"/>
                <w:szCs w:val="18"/>
              </w:rPr>
              <w:t>Interview and PH examination</w:t>
            </w:r>
          </w:p>
        </w:tc>
      </w:tr>
      <w:tr w:rsidR="00117433" w:rsidRPr="00AF20EC" w14:paraId="1D21D20B" w14:textId="77777777" w:rsidTr="0018427B">
        <w:trPr>
          <w:trHeight w:val="300"/>
        </w:trPr>
        <w:tc>
          <w:tcPr>
            <w:tcW w:w="391" w:type="pct"/>
            <w:shd w:val="clear" w:color="auto" w:fill="auto"/>
            <w:noWrap/>
            <w:hideMark/>
          </w:tcPr>
          <w:p w14:paraId="5B162368"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Fazel (2001</w:t>
            </w:r>
            <w:r w:rsidRPr="00AF20EC">
              <w:rPr>
                <w:rFonts w:ascii="Times New Roman" w:eastAsia="Times New Roman" w:hAnsi="Times New Roman" w:cs="Times New Roman"/>
                <w:sz w:val="18"/>
                <w:szCs w:val="18"/>
              </w:rPr>
              <w:t>)</w:t>
            </w:r>
          </w:p>
          <w:p w14:paraId="7B593F0B"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390" w:type="pct"/>
            <w:shd w:val="clear" w:color="auto" w:fill="auto"/>
            <w:noWrap/>
            <w:hideMark/>
          </w:tcPr>
          <w:p w14:paraId="29D48946"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AF20EC">
              <w:rPr>
                <w:rFonts w:ascii="Times New Roman" w:eastAsia="Times New Roman" w:hAnsi="Times New Roman" w:cs="Times New Roman"/>
                <w:sz w:val="18"/>
                <w:szCs w:val="18"/>
              </w:rPr>
              <w:t xml:space="preserve">Cross-sectional </w:t>
            </w:r>
          </w:p>
        </w:tc>
        <w:tc>
          <w:tcPr>
            <w:tcW w:w="291" w:type="pct"/>
            <w:shd w:val="clear" w:color="auto" w:fill="auto"/>
            <w:noWrap/>
            <w:hideMark/>
          </w:tcPr>
          <w:p w14:paraId="59A31B12"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UK</w:t>
            </w:r>
          </w:p>
        </w:tc>
        <w:tc>
          <w:tcPr>
            <w:tcW w:w="259" w:type="pct"/>
            <w:shd w:val="clear" w:color="auto" w:fill="auto"/>
            <w:noWrap/>
            <w:hideMark/>
          </w:tcPr>
          <w:p w14:paraId="615256C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60</w:t>
            </w:r>
          </w:p>
        </w:tc>
        <w:tc>
          <w:tcPr>
            <w:tcW w:w="260" w:type="pct"/>
            <w:shd w:val="clear" w:color="auto" w:fill="auto"/>
            <w:noWrap/>
            <w:hideMark/>
          </w:tcPr>
          <w:p w14:paraId="2ED911CD"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64.9 (4.8)</w:t>
            </w:r>
          </w:p>
        </w:tc>
        <w:tc>
          <w:tcPr>
            <w:tcW w:w="291" w:type="pct"/>
            <w:shd w:val="clear" w:color="auto" w:fill="auto"/>
            <w:noWrap/>
            <w:hideMark/>
          </w:tcPr>
          <w:p w14:paraId="588CADB4"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203</w:t>
            </w:r>
          </w:p>
        </w:tc>
        <w:tc>
          <w:tcPr>
            <w:tcW w:w="291" w:type="pct"/>
            <w:shd w:val="clear" w:color="auto" w:fill="auto"/>
            <w:noWrap/>
            <w:hideMark/>
          </w:tcPr>
          <w:p w14:paraId="27F0B021"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w:t>
            </w:r>
          </w:p>
        </w:tc>
        <w:tc>
          <w:tcPr>
            <w:tcW w:w="225" w:type="pct"/>
            <w:shd w:val="clear" w:color="auto" w:fill="auto"/>
            <w:noWrap/>
            <w:hideMark/>
          </w:tcPr>
          <w:p w14:paraId="57A19E61"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100</w:t>
            </w:r>
          </w:p>
        </w:tc>
        <w:tc>
          <w:tcPr>
            <w:tcW w:w="380" w:type="pct"/>
            <w:shd w:val="clear" w:color="auto" w:fill="auto"/>
            <w:noWrap/>
            <w:hideMark/>
          </w:tcPr>
          <w:p w14:paraId="6E45D883"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hideMark/>
          </w:tcPr>
          <w:p w14:paraId="088FFB4D"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PH</w:t>
            </w:r>
          </w:p>
        </w:tc>
        <w:tc>
          <w:tcPr>
            <w:tcW w:w="1012" w:type="pct"/>
          </w:tcPr>
          <w:p w14:paraId="16A8670E" w14:textId="77777777" w:rsidR="00117433" w:rsidRPr="00C33CB3" w:rsidRDefault="00117433" w:rsidP="0018427B">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 xml:space="preserve">CVD, </w:t>
            </w:r>
            <w:r w:rsidRPr="00C33CB3">
              <w:rPr>
                <w:rFonts w:ascii="Times New Roman" w:hAnsi="Times New Roman" w:cs="Times New Roman"/>
                <w:sz w:val="18"/>
                <w:szCs w:val="18"/>
              </w:rPr>
              <w:t>Other respiratory diseases</w:t>
            </w:r>
            <w:r>
              <w:rPr>
                <w:rFonts w:ascii="Times New Roman" w:hAnsi="Times New Roman" w:cs="Times New Roman"/>
                <w:sz w:val="18"/>
                <w:szCs w:val="18"/>
              </w:rPr>
              <w:t xml:space="preserve">, </w:t>
            </w:r>
            <w:r w:rsidRPr="00C33CB3">
              <w:rPr>
                <w:rFonts w:ascii="Times New Roman" w:hAnsi="Times New Roman" w:cs="Times New Roman"/>
                <w:sz w:val="18"/>
                <w:szCs w:val="18"/>
              </w:rPr>
              <w:t>Endocrine Diseases</w:t>
            </w:r>
            <w:r>
              <w:rPr>
                <w:rFonts w:ascii="Times New Roman" w:hAnsi="Times New Roman" w:cs="Times New Roman"/>
                <w:sz w:val="18"/>
                <w:szCs w:val="18"/>
              </w:rPr>
              <w:t>,</w:t>
            </w:r>
            <w:r w:rsidRPr="00C33CB3">
              <w:rPr>
                <w:rFonts w:ascii="Times New Roman" w:hAnsi="Times New Roman" w:cs="Times New Roman"/>
                <w:sz w:val="18"/>
                <w:szCs w:val="18"/>
              </w:rPr>
              <w:t xml:space="preserve"> Musculoskeletal diseases</w:t>
            </w:r>
            <w:r>
              <w:rPr>
                <w:rFonts w:ascii="Times New Roman" w:hAnsi="Times New Roman" w:cs="Times New Roman"/>
                <w:sz w:val="18"/>
                <w:szCs w:val="18"/>
              </w:rPr>
              <w:t>,</w:t>
            </w:r>
            <w:r w:rsidRPr="00C33CB3">
              <w:rPr>
                <w:rFonts w:ascii="Times New Roman" w:hAnsi="Times New Roman" w:cs="Times New Roman"/>
                <w:sz w:val="18"/>
                <w:szCs w:val="18"/>
              </w:rPr>
              <w:t xml:space="preserve"> CNS Diseases</w:t>
            </w:r>
            <w:r>
              <w:rPr>
                <w:rFonts w:ascii="Times New Roman" w:hAnsi="Times New Roman" w:cs="Times New Roman"/>
                <w:sz w:val="18"/>
                <w:szCs w:val="18"/>
              </w:rPr>
              <w:t>,</w:t>
            </w:r>
            <w:r w:rsidRPr="00C33CB3">
              <w:rPr>
                <w:rFonts w:ascii="Times New Roman" w:hAnsi="Times New Roman" w:cs="Times New Roman"/>
                <w:sz w:val="18"/>
                <w:szCs w:val="18"/>
              </w:rPr>
              <w:t xml:space="preserve"> Genitourinary diseases</w:t>
            </w:r>
            <w:r>
              <w:rPr>
                <w:rFonts w:ascii="Times New Roman" w:hAnsi="Times New Roman" w:cs="Times New Roman"/>
                <w:sz w:val="18"/>
                <w:szCs w:val="18"/>
              </w:rPr>
              <w:t>,</w:t>
            </w:r>
            <w:r w:rsidRPr="00C33CB3">
              <w:rPr>
                <w:rFonts w:ascii="Times New Roman" w:hAnsi="Times New Roman" w:cs="Times New Roman"/>
                <w:sz w:val="18"/>
                <w:szCs w:val="18"/>
              </w:rPr>
              <w:t xml:space="preserve"> Gastrointestinal Diseases</w:t>
            </w:r>
            <w:r>
              <w:rPr>
                <w:rFonts w:ascii="Times New Roman" w:hAnsi="Times New Roman" w:cs="Times New Roman"/>
                <w:sz w:val="18"/>
                <w:szCs w:val="18"/>
              </w:rPr>
              <w:t>,</w:t>
            </w:r>
            <w:r w:rsidRPr="00C33CB3">
              <w:rPr>
                <w:rFonts w:ascii="Times New Roman" w:hAnsi="Times New Roman" w:cs="Times New Roman"/>
                <w:sz w:val="18"/>
                <w:szCs w:val="18"/>
              </w:rPr>
              <w:t xml:space="preserve"> Dermatological diseases</w:t>
            </w:r>
            <w:r>
              <w:rPr>
                <w:rFonts w:ascii="Times New Roman" w:hAnsi="Times New Roman" w:cs="Times New Roman"/>
                <w:sz w:val="18"/>
                <w:szCs w:val="18"/>
              </w:rPr>
              <w:t>,</w:t>
            </w:r>
            <w:r w:rsidRPr="00C33CB3">
              <w:rPr>
                <w:rFonts w:ascii="Times New Roman" w:hAnsi="Times New Roman" w:cs="Times New Roman"/>
                <w:sz w:val="18"/>
                <w:szCs w:val="18"/>
              </w:rPr>
              <w:t xml:space="preserve"> Hematological Diseases</w:t>
            </w:r>
            <w:r>
              <w:rPr>
                <w:rFonts w:ascii="Times New Roman" w:hAnsi="Times New Roman" w:cs="Times New Roman"/>
                <w:sz w:val="18"/>
                <w:szCs w:val="18"/>
              </w:rPr>
              <w:t>.</w:t>
            </w:r>
            <w:r w:rsidRPr="00C33CB3">
              <w:rPr>
                <w:rFonts w:ascii="Times New Roman" w:hAnsi="Times New Roman" w:cs="Times New Roman"/>
                <w:sz w:val="18"/>
                <w:szCs w:val="18"/>
              </w:rPr>
              <w:t xml:space="preserve"> </w:t>
            </w:r>
          </w:p>
        </w:tc>
        <w:tc>
          <w:tcPr>
            <w:tcW w:w="872" w:type="pct"/>
            <w:shd w:val="clear" w:color="auto" w:fill="auto"/>
            <w:noWrap/>
            <w:hideMark/>
          </w:tcPr>
          <w:p w14:paraId="558652C2" w14:textId="5A0DA327" w:rsidR="00117433" w:rsidRPr="00AF20EC" w:rsidRDefault="00117433" w:rsidP="0018427B">
            <w:pPr>
              <w:spacing w:after="0" w:line="240" w:lineRule="auto"/>
              <w:rPr>
                <w:rFonts w:ascii="Times New Roman" w:eastAsia="Times New Roman" w:hAnsi="Times New Roman" w:cs="Times New Roman"/>
                <w:color w:val="000000"/>
                <w:sz w:val="18"/>
                <w:szCs w:val="18"/>
              </w:rPr>
            </w:pPr>
            <w:r w:rsidRPr="00AF20EC">
              <w:rPr>
                <w:rFonts w:ascii="Times New Roman" w:eastAsia="Times New Roman" w:hAnsi="Times New Roman" w:cs="Times New Roman"/>
                <w:sz w:val="18"/>
                <w:szCs w:val="18"/>
              </w:rPr>
              <w:t xml:space="preserve">Medical records review; Semi-structured interview; Self-reported health problems collected using the scheme described by </w:t>
            </w:r>
            <w:proofErr w:type="spellStart"/>
            <w:r w:rsidRPr="00AF20EC">
              <w:rPr>
                <w:rFonts w:ascii="Times New Roman" w:eastAsia="Times New Roman" w:hAnsi="Times New Roman" w:cs="Times New Roman"/>
                <w:sz w:val="18"/>
                <w:szCs w:val="18"/>
              </w:rPr>
              <w:t>Burvil</w:t>
            </w:r>
            <w:proofErr w:type="spellEnd"/>
            <w:r w:rsidRPr="00AF20EC">
              <w:rPr>
                <w:rFonts w:ascii="Times New Roman" w:eastAsia="Times New Roman" w:hAnsi="Times New Roman" w:cs="Times New Roman"/>
                <w:sz w:val="18"/>
                <w:szCs w:val="18"/>
              </w:rPr>
              <w:t xml:space="preserve"> e</w:t>
            </w:r>
            <w:r>
              <w:rPr>
                <w:rFonts w:ascii="Times New Roman" w:eastAsia="Times New Roman" w:hAnsi="Times New Roman" w:cs="Times New Roman"/>
                <w:sz w:val="18"/>
                <w:szCs w:val="18"/>
              </w:rPr>
              <w:t>t al. (1990); Barthel Index</w:t>
            </w:r>
            <w:r w:rsidR="00E9026E">
              <w:rPr>
                <w:rFonts w:ascii="Times New Roman" w:eastAsia="Times New Roman" w:hAnsi="Times New Roman" w:cs="Times New Roman"/>
                <w:sz w:val="18"/>
                <w:szCs w:val="18"/>
                <w:vertAlign w:val="superscript"/>
              </w:rPr>
              <w:t>1</w:t>
            </w:r>
            <w:r w:rsidRPr="00A409CE">
              <w:rPr>
                <w:rFonts w:ascii="Times New Roman" w:eastAsia="Times New Roman" w:hAnsi="Times New Roman" w:cs="Times New Roman"/>
                <w:sz w:val="18"/>
                <w:szCs w:val="18"/>
                <w:vertAlign w:val="superscript"/>
              </w:rPr>
              <w:t xml:space="preserve"> </w:t>
            </w:r>
          </w:p>
        </w:tc>
      </w:tr>
      <w:tr w:rsidR="00117433" w:rsidRPr="00AF20EC" w14:paraId="4E36FAA3" w14:textId="77777777" w:rsidTr="0018427B">
        <w:trPr>
          <w:trHeight w:val="300"/>
        </w:trPr>
        <w:tc>
          <w:tcPr>
            <w:tcW w:w="391" w:type="pct"/>
            <w:shd w:val="clear" w:color="000000" w:fill="FFFFFF"/>
            <w:noWrap/>
            <w:hideMark/>
          </w:tcPr>
          <w:p w14:paraId="3583A33F"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roofErr w:type="spellStart"/>
            <w:r w:rsidRPr="00AF20EC">
              <w:rPr>
                <w:rFonts w:ascii="Times New Roman" w:eastAsia="Times New Roman" w:hAnsi="Times New Roman" w:cs="Times New Roman"/>
                <w:sz w:val="18"/>
                <w:szCs w:val="18"/>
              </w:rPr>
              <w:t>Handtke</w:t>
            </w:r>
            <w:proofErr w:type="spellEnd"/>
            <w:r w:rsidRPr="00AF20EC">
              <w:rPr>
                <w:rFonts w:ascii="Times New Roman" w:eastAsia="Times New Roman" w:hAnsi="Times New Roman" w:cs="Times New Roman"/>
                <w:sz w:val="18"/>
                <w:szCs w:val="18"/>
              </w:rPr>
              <w:t xml:space="preserve"> (2015)</w:t>
            </w:r>
          </w:p>
        </w:tc>
        <w:tc>
          <w:tcPr>
            <w:tcW w:w="390" w:type="pct"/>
            <w:shd w:val="clear" w:color="000000" w:fill="FFFFFF"/>
            <w:noWrap/>
            <w:hideMark/>
          </w:tcPr>
          <w:p w14:paraId="161A8B05"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Cross-sectional  </w:t>
            </w:r>
          </w:p>
          <w:p w14:paraId="1353FE35"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291" w:type="pct"/>
            <w:shd w:val="clear" w:color="000000" w:fill="FFFFFF"/>
            <w:noWrap/>
            <w:hideMark/>
          </w:tcPr>
          <w:p w14:paraId="184C045C"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Switzerland</w:t>
            </w:r>
          </w:p>
        </w:tc>
        <w:tc>
          <w:tcPr>
            <w:tcW w:w="259" w:type="pct"/>
            <w:shd w:val="clear" w:color="000000" w:fill="FFFFFF"/>
            <w:noWrap/>
            <w:hideMark/>
          </w:tcPr>
          <w:p w14:paraId="374FED6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51-70</w:t>
            </w:r>
          </w:p>
        </w:tc>
        <w:tc>
          <w:tcPr>
            <w:tcW w:w="260" w:type="pct"/>
            <w:shd w:val="clear" w:color="000000" w:fill="FFFFFF"/>
            <w:noWrap/>
            <w:hideMark/>
          </w:tcPr>
          <w:p w14:paraId="10525F4F"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56.3</w:t>
            </w:r>
          </w:p>
        </w:tc>
        <w:tc>
          <w:tcPr>
            <w:tcW w:w="291" w:type="pct"/>
            <w:shd w:val="clear" w:color="000000" w:fill="FFFFFF"/>
            <w:noWrap/>
            <w:hideMark/>
          </w:tcPr>
          <w:p w14:paraId="431F0E99"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13</w:t>
            </w:r>
          </w:p>
        </w:tc>
        <w:tc>
          <w:tcPr>
            <w:tcW w:w="291" w:type="pct"/>
            <w:shd w:val="clear" w:color="000000" w:fill="FFFFFF"/>
            <w:noWrap/>
            <w:hideMark/>
          </w:tcPr>
          <w:p w14:paraId="197FE691"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F</w:t>
            </w:r>
          </w:p>
        </w:tc>
        <w:tc>
          <w:tcPr>
            <w:tcW w:w="225" w:type="pct"/>
            <w:shd w:val="clear" w:color="000000" w:fill="FFFFFF"/>
            <w:noWrap/>
            <w:hideMark/>
          </w:tcPr>
          <w:p w14:paraId="5ABCFA21"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0</w:t>
            </w:r>
          </w:p>
        </w:tc>
        <w:tc>
          <w:tcPr>
            <w:tcW w:w="380" w:type="pct"/>
            <w:shd w:val="clear" w:color="000000" w:fill="FFFFFF"/>
            <w:noWrap/>
            <w:hideMark/>
          </w:tcPr>
          <w:p w14:paraId="1ED49955"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hideMark/>
          </w:tcPr>
          <w:p w14:paraId="5D0B2772" w14:textId="77777777" w:rsidR="00117433" w:rsidRPr="00AF20EC" w:rsidRDefault="00117433" w:rsidP="0018427B">
            <w:pPr>
              <w:spacing w:after="0" w:line="240" w:lineRule="auto"/>
              <w:jc w:val="center"/>
              <w:rPr>
                <w:rFonts w:ascii="Times New Roman" w:eastAsia="Times New Roman" w:hAnsi="Times New Roman" w:cs="Times New Roman"/>
                <w:color w:val="000000"/>
                <w:sz w:val="18"/>
                <w:szCs w:val="18"/>
              </w:rPr>
            </w:pPr>
            <w:r w:rsidRPr="00AF20EC">
              <w:rPr>
                <w:rFonts w:ascii="Times New Roman" w:eastAsia="Times New Roman" w:hAnsi="Times New Roman" w:cs="Times New Roman"/>
                <w:sz w:val="18"/>
                <w:szCs w:val="18"/>
              </w:rPr>
              <w:t>PH</w:t>
            </w:r>
          </w:p>
        </w:tc>
        <w:tc>
          <w:tcPr>
            <w:tcW w:w="1012" w:type="pct"/>
          </w:tcPr>
          <w:p w14:paraId="0FF52AE4" w14:textId="77777777" w:rsidR="00117433" w:rsidRPr="00C33CB3" w:rsidRDefault="00117433" w:rsidP="0018427B">
            <w:pPr>
              <w:spacing w:after="0" w:line="240" w:lineRule="auto"/>
              <w:rPr>
                <w:rFonts w:ascii="Times New Roman" w:eastAsia="Times New Roman" w:hAnsi="Times New Roman" w:cs="Times New Roman"/>
                <w:sz w:val="18"/>
                <w:szCs w:val="18"/>
              </w:rPr>
            </w:pPr>
            <w:r>
              <w:rPr>
                <w:rFonts w:ascii="Times New Roman" w:hAnsi="Times New Roman" w:cs="Times New Roman"/>
                <w:sz w:val="18"/>
                <w:szCs w:val="18"/>
              </w:rPr>
              <w:t xml:space="preserve">CVD, </w:t>
            </w:r>
            <w:r w:rsidRPr="00C33CB3">
              <w:rPr>
                <w:rFonts w:ascii="Times New Roman" w:hAnsi="Times New Roman" w:cs="Times New Roman"/>
                <w:sz w:val="18"/>
                <w:szCs w:val="18"/>
              </w:rPr>
              <w:t>Other respiratory diseases</w:t>
            </w:r>
            <w:r>
              <w:rPr>
                <w:rFonts w:ascii="Times New Roman" w:hAnsi="Times New Roman" w:cs="Times New Roman"/>
                <w:sz w:val="18"/>
                <w:szCs w:val="18"/>
              </w:rPr>
              <w:t>, E</w:t>
            </w:r>
            <w:r w:rsidRPr="00C33CB3">
              <w:rPr>
                <w:rFonts w:ascii="Times New Roman" w:hAnsi="Times New Roman" w:cs="Times New Roman"/>
                <w:sz w:val="18"/>
                <w:szCs w:val="18"/>
              </w:rPr>
              <w:t>ndocrine Diseases</w:t>
            </w:r>
            <w:r>
              <w:rPr>
                <w:rFonts w:ascii="Times New Roman" w:hAnsi="Times New Roman" w:cs="Times New Roman"/>
                <w:sz w:val="18"/>
                <w:szCs w:val="18"/>
              </w:rPr>
              <w:t>,</w:t>
            </w:r>
            <w:r w:rsidRPr="00C33CB3">
              <w:rPr>
                <w:rFonts w:ascii="Times New Roman" w:hAnsi="Times New Roman" w:cs="Times New Roman"/>
                <w:sz w:val="18"/>
                <w:szCs w:val="18"/>
              </w:rPr>
              <w:t xml:space="preserve"> Musculoskeletal diseases</w:t>
            </w:r>
            <w:r>
              <w:rPr>
                <w:rFonts w:ascii="Times New Roman" w:hAnsi="Times New Roman" w:cs="Times New Roman"/>
                <w:sz w:val="18"/>
                <w:szCs w:val="18"/>
              </w:rPr>
              <w:t>,</w:t>
            </w:r>
            <w:r w:rsidRPr="00C33CB3">
              <w:rPr>
                <w:rFonts w:ascii="Times New Roman" w:hAnsi="Times New Roman" w:cs="Times New Roman"/>
                <w:sz w:val="18"/>
                <w:szCs w:val="18"/>
              </w:rPr>
              <w:t xml:space="preserve"> Gastrointestinal Diseases</w:t>
            </w:r>
            <w:r>
              <w:rPr>
                <w:rFonts w:ascii="Times New Roman" w:hAnsi="Times New Roman" w:cs="Times New Roman"/>
                <w:sz w:val="18"/>
                <w:szCs w:val="18"/>
              </w:rPr>
              <w:t>.</w:t>
            </w:r>
            <w:r w:rsidRPr="00C33CB3">
              <w:rPr>
                <w:rFonts w:ascii="Times New Roman" w:hAnsi="Times New Roman" w:cs="Times New Roman"/>
                <w:sz w:val="18"/>
                <w:szCs w:val="18"/>
              </w:rPr>
              <w:t xml:space="preserve">      </w:t>
            </w:r>
          </w:p>
        </w:tc>
        <w:tc>
          <w:tcPr>
            <w:tcW w:w="872" w:type="pct"/>
            <w:shd w:val="clear" w:color="auto" w:fill="auto"/>
            <w:noWrap/>
            <w:hideMark/>
          </w:tcPr>
          <w:p w14:paraId="4B7B2493" w14:textId="77777777" w:rsidR="00117433" w:rsidRPr="00AF20EC" w:rsidRDefault="00117433" w:rsidP="0018427B">
            <w:pPr>
              <w:spacing w:after="0" w:line="240" w:lineRule="auto"/>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Medical/Jail records review</w:t>
            </w:r>
          </w:p>
        </w:tc>
      </w:tr>
      <w:tr w:rsidR="00117433" w:rsidRPr="00AF20EC" w14:paraId="570C7031" w14:textId="77777777" w:rsidTr="0018427B">
        <w:trPr>
          <w:trHeight w:val="300"/>
        </w:trPr>
        <w:tc>
          <w:tcPr>
            <w:tcW w:w="391" w:type="pct"/>
            <w:shd w:val="clear" w:color="auto" w:fill="auto"/>
            <w:noWrap/>
            <w:hideMark/>
          </w:tcPr>
          <w:p w14:paraId="2E3A13E3"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roofErr w:type="spellStart"/>
            <w:r w:rsidRPr="00AF20EC">
              <w:rPr>
                <w:rFonts w:ascii="Times New Roman" w:eastAsia="Times New Roman" w:hAnsi="Times New Roman" w:cs="Times New Roman"/>
                <w:sz w:val="18"/>
                <w:szCs w:val="18"/>
              </w:rPr>
              <w:t>Harzke</w:t>
            </w:r>
            <w:proofErr w:type="spellEnd"/>
            <w:r w:rsidRPr="00AF20EC">
              <w:rPr>
                <w:rFonts w:ascii="Times New Roman" w:eastAsia="Times New Roman" w:hAnsi="Times New Roman" w:cs="Times New Roman"/>
                <w:sz w:val="18"/>
                <w:szCs w:val="18"/>
              </w:rPr>
              <w:t xml:space="preserve">  (2010)</w:t>
            </w:r>
          </w:p>
        </w:tc>
        <w:tc>
          <w:tcPr>
            <w:tcW w:w="390" w:type="pct"/>
            <w:shd w:val="clear" w:color="auto" w:fill="auto"/>
            <w:noWrap/>
            <w:hideMark/>
          </w:tcPr>
          <w:p w14:paraId="0519A8AF"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Cross-sectional  </w:t>
            </w:r>
          </w:p>
          <w:p w14:paraId="44690469"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291" w:type="pct"/>
            <w:shd w:val="clear" w:color="auto" w:fill="auto"/>
            <w:noWrap/>
            <w:hideMark/>
          </w:tcPr>
          <w:p w14:paraId="0BDB0AE3"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USA</w:t>
            </w:r>
          </w:p>
        </w:tc>
        <w:tc>
          <w:tcPr>
            <w:tcW w:w="259" w:type="pct"/>
            <w:shd w:val="clear" w:color="auto" w:fill="auto"/>
            <w:noWrap/>
            <w:hideMark/>
          </w:tcPr>
          <w:p w14:paraId="6D3D58AA"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55-64</w:t>
            </w:r>
          </w:p>
        </w:tc>
        <w:tc>
          <w:tcPr>
            <w:tcW w:w="260" w:type="pct"/>
            <w:shd w:val="clear" w:color="auto" w:fill="auto"/>
            <w:noWrap/>
            <w:hideMark/>
          </w:tcPr>
          <w:p w14:paraId="657F666B"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291" w:type="pct"/>
            <w:shd w:val="clear" w:color="auto" w:fill="auto"/>
            <w:noWrap/>
            <w:hideMark/>
          </w:tcPr>
          <w:p w14:paraId="63891007"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13574</w:t>
            </w:r>
          </w:p>
        </w:tc>
        <w:tc>
          <w:tcPr>
            <w:tcW w:w="291" w:type="pct"/>
            <w:shd w:val="clear" w:color="auto" w:fill="auto"/>
            <w:noWrap/>
            <w:hideMark/>
          </w:tcPr>
          <w:p w14:paraId="1C38D1BC"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MF</w:t>
            </w:r>
          </w:p>
        </w:tc>
        <w:tc>
          <w:tcPr>
            <w:tcW w:w="225" w:type="pct"/>
            <w:shd w:val="clear" w:color="auto" w:fill="auto"/>
            <w:noWrap/>
            <w:hideMark/>
          </w:tcPr>
          <w:p w14:paraId="4AD2D012"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89.9</w:t>
            </w:r>
          </w:p>
        </w:tc>
        <w:tc>
          <w:tcPr>
            <w:tcW w:w="380" w:type="pct"/>
            <w:shd w:val="clear" w:color="auto" w:fill="auto"/>
            <w:noWrap/>
            <w:hideMark/>
          </w:tcPr>
          <w:p w14:paraId="148513EA"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hideMark/>
          </w:tcPr>
          <w:p w14:paraId="5059B586" w14:textId="77777777" w:rsidR="00117433" w:rsidRPr="00AF20EC" w:rsidRDefault="00117433" w:rsidP="0018427B">
            <w:pPr>
              <w:spacing w:after="0" w:line="240" w:lineRule="auto"/>
              <w:jc w:val="center"/>
              <w:rPr>
                <w:rFonts w:ascii="Times New Roman" w:eastAsia="Times New Roman" w:hAnsi="Times New Roman" w:cs="Times New Roman"/>
                <w:color w:val="000000"/>
                <w:sz w:val="18"/>
                <w:szCs w:val="18"/>
              </w:rPr>
            </w:pPr>
            <w:r w:rsidRPr="00AF20EC">
              <w:rPr>
                <w:rFonts w:ascii="Times New Roman" w:eastAsia="Times New Roman" w:hAnsi="Times New Roman" w:cs="Times New Roman"/>
                <w:sz w:val="18"/>
                <w:szCs w:val="18"/>
              </w:rPr>
              <w:t>PH</w:t>
            </w:r>
          </w:p>
        </w:tc>
        <w:tc>
          <w:tcPr>
            <w:tcW w:w="1012" w:type="pct"/>
          </w:tcPr>
          <w:p w14:paraId="1C95B464" w14:textId="77777777" w:rsidR="00117433" w:rsidRPr="00C33CB3" w:rsidRDefault="00117433" w:rsidP="0018427B">
            <w:pPr>
              <w:spacing w:after="0" w:line="240" w:lineRule="auto"/>
              <w:rPr>
                <w:rFonts w:ascii="Times New Roman" w:eastAsia="Times New Roman" w:hAnsi="Times New Roman" w:cs="Times New Roman"/>
                <w:sz w:val="18"/>
                <w:szCs w:val="18"/>
              </w:rPr>
            </w:pPr>
            <w:r w:rsidRPr="00C33CB3">
              <w:rPr>
                <w:rFonts w:ascii="Times New Roman" w:hAnsi="Times New Roman" w:cs="Times New Roman"/>
                <w:sz w:val="18"/>
                <w:szCs w:val="18"/>
              </w:rPr>
              <w:t>Hypertension</w:t>
            </w:r>
            <w:r>
              <w:rPr>
                <w:rFonts w:ascii="Times New Roman" w:hAnsi="Times New Roman" w:cs="Times New Roman"/>
                <w:sz w:val="18"/>
                <w:szCs w:val="18"/>
              </w:rPr>
              <w:t>, Other specific CVD,</w:t>
            </w:r>
            <w:r w:rsidRPr="00C33CB3">
              <w:rPr>
                <w:rFonts w:ascii="Times New Roman" w:hAnsi="Times New Roman" w:cs="Times New Roman"/>
                <w:sz w:val="18"/>
                <w:szCs w:val="18"/>
              </w:rPr>
              <w:t xml:space="preserve">   Asthma</w:t>
            </w:r>
            <w:r>
              <w:rPr>
                <w:rFonts w:ascii="Times New Roman" w:hAnsi="Times New Roman" w:cs="Times New Roman"/>
                <w:sz w:val="18"/>
                <w:szCs w:val="18"/>
              </w:rPr>
              <w:t>,</w:t>
            </w:r>
            <w:r w:rsidRPr="00C33CB3">
              <w:rPr>
                <w:rFonts w:ascii="Times New Roman" w:hAnsi="Times New Roman" w:cs="Times New Roman"/>
                <w:sz w:val="18"/>
                <w:szCs w:val="18"/>
              </w:rPr>
              <w:t xml:space="preserve"> Other respiratory diseases</w:t>
            </w:r>
            <w:r>
              <w:rPr>
                <w:rFonts w:ascii="Times New Roman" w:hAnsi="Times New Roman" w:cs="Times New Roman"/>
                <w:sz w:val="18"/>
                <w:szCs w:val="18"/>
              </w:rPr>
              <w:t>,</w:t>
            </w:r>
            <w:r w:rsidRPr="00C33CB3">
              <w:rPr>
                <w:rFonts w:ascii="Times New Roman" w:hAnsi="Times New Roman" w:cs="Times New Roman"/>
                <w:sz w:val="18"/>
                <w:szCs w:val="18"/>
              </w:rPr>
              <w:t xml:space="preserve"> Diabetes</w:t>
            </w:r>
            <w:r>
              <w:rPr>
                <w:rFonts w:ascii="Times New Roman" w:hAnsi="Times New Roman" w:cs="Times New Roman"/>
                <w:sz w:val="18"/>
                <w:szCs w:val="18"/>
              </w:rPr>
              <w:t>,</w:t>
            </w:r>
            <w:r w:rsidRPr="00C33CB3">
              <w:rPr>
                <w:rFonts w:ascii="Times New Roman" w:hAnsi="Times New Roman" w:cs="Times New Roman"/>
                <w:sz w:val="18"/>
                <w:szCs w:val="18"/>
              </w:rPr>
              <w:t xml:space="preserve"> CNS Diseases</w:t>
            </w:r>
            <w:r>
              <w:rPr>
                <w:rFonts w:ascii="Times New Roman" w:hAnsi="Times New Roman" w:cs="Times New Roman"/>
                <w:sz w:val="18"/>
                <w:szCs w:val="18"/>
              </w:rPr>
              <w:t>.</w:t>
            </w:r>
            <w:r w:rsidRPr="00C33CB3">
              <w:rPr>
                <w:rFonts w:ascii="Times New Roman" w:hAnsi="Times New Roman" w:cs="Times New Roman"/>
                <w:sz w:val="18"/>
                <w:szCs w:val="18"/>
              </w:rPr>
              <w:t xml:space="preserve">                  </w:t>
            </w:r>
          </w:p>
        </w:tc>
        <w:tc>
          <w:tcPr>
            <w:tcW w:w="872" w:type="pct"/>
            <w:shd w:val="clear" w:color="auto" w:fill="auto"/>
            <w:noWrap/>
            <w:hideMark/>
          </w:tcPr>
          <w:p w14:paraId="36362A95" w14:textId="77777777" w:rsidR="00117433" w:rsidRPr="00AF20EC" w:rsidRDefault="00117433" w:rsidP="0018427B">
            <w:pPr>
              <w:spacing w:after="0" w:line="240" w:lineRule="auto"/>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Medical/Jail records review</w:t>
            </w:r>
          </w:p>
        </w:tc>
      </w:tr>
      <w:tr w:rsidR="00117433" w:rsidRPr="00AF20EC" w14:paraId="5BA2F553" w14:textId="77777777" w:rsidTr="0018427B">
        <w:trPr>
          <w:trHeight w:val="300"/>
        </w:trPr>
        <w:tc>
          <w:tcPr>
            <w:tcW w:w="391" w:type="pct"/>
            <w:shd w:val="clear" w:color="auto" w:fill="auto"/>
            <w:noWrap/>
            <w:hideMark/>
          </w:tcPr>
          <w:p w14:paraId="1338EE61"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roofErr w:type="spellStart"/>
            <w:r w:rsidRPr="00AF20EC">
              <w:rPr>
                <w:rFonts w:ascii="Times New Roman" w:eastAsia="Times New Roman" w:hAnsi="Times New Roman" w:cs="Times New Roman"/>
                <w:sz w:val="18"/>
                <w:szCs w:val="18"/>
              </w:rPr>
              <w:t>Leigey</w:t>
            </w:r>
            <w:proofErr w:type="spellEnd"/>
            <w:r w:rsidRPr="00AF20EC">
              <w:rPr>
                <w:rFonts w:ascii="Times New Roman" w:eastAsia="Times New Roman" w:hAnsi="Times New Roman" w:cs="Times New Roman"/>
                <w:sz w:val="18"/>
                <w:szCs w:val="18"/>
              </w:rPr>
              <w:t xml:space="preserve"> (2015)</w:t>
            </w:r>
          </w:p>
        </w:tc>
        <w:tc>
          <w:tcPr>
            <w:tcW w:w="390" w:type="pct"/>
            <w:shd w:val="clear" w:color="auto" w:fill="auto"/>
            <w:noWrap/>
            <w:hideMark/>
          </w:tcPr>
          <w:p w14:paraId="0A1DCC45"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Cross-sectional  </w:t>
            </w:r>
          </w:p>
          <w:p w14:paraId="34321C0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291" w:type="pct"/>
            <w:shd w:val="clear" w:color="auto" w:fill="auto"/>
            <w:noWrap/>
            <w:hideMark/>
          </w:tcPr>
          <w:p w14:paraId="016B0647"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USA</w:t>
            </w:r>
          </w:p>
        </w:tc>
        <w:tc>
          <w:tcPr>
            <w:tcW w:w="259" w:type="pct"/>
            <w:shd w:val="clear" w:color="auto" w:fill="auto"/>
            <w:noWrap/>
            <w:hideMark/>
          </w:tcPr>
          <w:p w14:paraId="01DC8652"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50-95</w:t>
            </w:r>
          </w:p>
        </w:tc>
        <w:tc>
          <w:tcPr>
            <w:tcW w:w="260" w:type="pct"/>
            <w:shd w:val="clear" w:color="auto" w:fill="auto"/>
            <w:noWrap/>
            <w:hideMark/>
          </w:tcPr>
          <w:p w14:paraId="0419B7EF"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56.1</w:t>
            </w:r>
          </w:p>
        </w:tc>
        <w:tc>
          <w:tcPr>
            <w:tcW w:w="291" w:type="pct"/>
            <w:shd w:val="clear" w:color="auto" w:fill="auto"/>
            <w:noWrap/>
            <w:hideMark/>
          </w:tcPr>
          <w:p w14:paraId="69B1F704"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458</w:t>
            </w:r>
          </w:p>
        </w:tc>
        <w:tc>
          <w:tcPr>
            <w:tcW w:w="291" w:type="pct"/>
            <w:shd w:val="clear" w:color="auto" w:fill="auto"/>
            <w:noWrap/>
            <w:hideMark/>
          </w:tcPr>
          <w:p w14:paraId="6B5E45F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F</w:t>
            </w:r>
          </w:p>
        </w:tc>
        <w:tc>
          <w:tcPr>
            <w:tcW w:w="225" w:type="pct"/>
            <w:shd w:val="clear" w:color="auto" w:fill="auto"/>
            <w:noWrap/>
            <w:hideMark/>
          </w:tcPr>
          <w:p w14:paraId="1AAE0818"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0</w:t>
            </w:r>
          </w:p>
        </w:tc>
        <w:tc>
          <w:tcPr>
            <w:tcW w:w="380" w:type="pct"/>
            <w:shd w:val="clear" w:color="auto" w:fill="auto"/>
            <w:noWrap/>
            <w:hideMark/>
          </w:tcPr>
          <w:p w14:paraId="21793698"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hideMark/>
          </w:tcPr>
          <w:p w14:paraId="42302FB3" w14:textId="77777777" w:rsidR="00117433" w:rsidRPr="00AF20EC" w:rsidRDefault="00117433" w:rsidP="0018427B">
            <w:pPr>
              <w:spacing w:after="0" w:line="240" w:lineRule="auto"/>
              <w:jc w:val="center"/>
              <w:rPr>
                <w:rFonts w:ascii="Times New Roman" w:eastAsia="Times New Roman" w:hAnsi="Times New Roman" w:cs="Times New Roman"/>
                <w:color w:val="000000"/>
                <w:sz w:val="18"/>
                <w:szCs w:val="18"/>
              </w:rPr>
            </w:pPr>
            <w:r w:rsidRPr="00AF20EC">
              <w:rPr>
                <w:rFonts w:ascii="Times New Roman" w:eastAsia="Times New Roman" w:hAnsi="Times New Roman" w:cs="Times New Roman"/>
                <w:sz w:val="18"/>
                <w:szCs w:val="18"/>
              </w:rPr>
              <w:t>PH</w:t>
            </w:r>
          </w:p>
        </w:tc>
        <w:tc>
          <w:tcPr>
            <w:tcW w:w="1012" w:type="pct"/>
          </w:tcPr>
          <w:p w14:paraId="4DA2AEA2" w14:textId="77777777" w:rsidR="00117433" w:rsidRPr="00C33CB3" w:rsidRDefault="00117433" w:rsidP="0018427B">
            <w:pPr>
              <w:spacing w:after="0" w:line="240" w:lineRule="auto"/>
              <w:rPr>
                <w:rFonts w:ascii="Times New Roman" w:eastAsia="Times New Roman" w:hAnsi="Times New Roman" w:cs="Times New Roman"/>
                <w:sz w:val="18"/>
                <w:szCs w:val="18"/>
              </w:rPr>
            </w:pPr>
            <w:r w:rsidRPr="00C33CB3">
              <w:rPr>
                <w:rFonts w:ascii="Times New Roman" w:hAnsi="Times New Roman" w:cs="Times New Roman"/>
                <w:sz w:val="18"/>
                <w:szCs w:val="18"/>
              </w:rPr>
              <w:t>Obesity</w:t>
            </w:r>
            <w:r>
              <w:rPr>
                <w:rFonts w:ascii="Times New Roman" w:hAnsi="Times New Roman" w:cs="Times New Roman"/>
                <w:sz w:val="18"/>
                <w:szCs w:val="18"/>
              </w:rPr>
              <w:t>,</w:t>
            </w:r>
            <w:r w:rsidRPr="00C33CB3">
              <w:rPr>
                <w:rFonts w:ascii="Times New Roman" w:hAnsi="Times New Roman" w:cs="Times New Roman"/>
                <w:sz w:val="18"/>
                <w:szCs w:val="18"/>
              </w:rPr>
              <w:t xml:space="preserve"> Overweight</w:t>
            </w:r>
            <w:r>
              <w:rPr>
                <w:rFonts w:ascii="Times New Roman" w:hAnsi="Times New Roman" w:cs="Times New Roman"/>
                <w:sz w:val="18"/>
                <w:szCs w:val="18"/>
              </w:rPr>
              <w:t>.</w:t>
            </w:r>
            <w:r w:rsidRPr="00C33CB3">
              <w:rPr>
                <w:rFonts w:ascii="Times New Roman" w:hAnsi="Times New Roman" w:cs="Times New Roman"/>
                <w:sz w:val="18"/>
                <w:szCs w:val="18"/>
              </w:rPr>
              <w:t xml:space="preserve">                       </w:t>
            </w:r>
          </w:p>
        </w:tc>
        <w:tc>
          <w:tcPr>
            <w:tcW w:w="872" w:type="pct"/>
            <w:shd w:val="clear" w:color="auto" w:fill="auto"/>
            <w:noWrap/>
            <w:hideMark/>
          </w:tcPr>
          <w:p w14:paraId="75125710" w14:textId="77777777" w:rsidR="00117433" w:rsidRPr="00AF20EC" w:rsidRDefault="00117433" w:rsidP="0018427B">
            <w:pPr>
              <w:spacing w:after="0" w:line="240" w:lineRule="auto"/>
              <w:rPr>
                <w:rFonts w:ascii="Times New Roman" w:eastAsia="Times New Roman" w:hAnsi="Times New Roman" w:cs="Times New Roman"/>
                <w:bCs/>
                <w:sz w:val="18"/>
                <w:szCs w:val="18"/>
              </w:rPr>
            </w:pPr>
            <w:r w:rsidRPr="00AF20EC">
              <w:rPr>
                <w:rFonts w:ascii="Times New Roman" w:eastAsia="Times New Roman" w:hAnsi="Times New Roman" w:cs="Times New Roman"/>
                <w:sz w:val="18"/>
                <w:szCs w:val="18"/>
              </w:rPr>
              <w:t>Medical/Jail records review</w:t>
            </w:r>
          </w:p>
        </w:tc>
      </w:tr>
      <w:tr w:rsidR="00117433" w:rsidRPr="00AF20EC" w14:paraId="225CBDFF" w14:textId="77777777" w:rsidTr="0018427B">
        <w:trPr>
          <w:trHeight w:val="300"/>
        </w:trPr>
        <w:tc>
          <w:tcPr>
            <w:tcW w:w="391" w:type="pct"/>
            <w:shd w:val="clear" w:color="auto" w:fill="auto"/>
            <w:noWrap/>
            <w:hideMark/>
          </w:tcPr>
          <w:p w14:paraId="15AA5C61"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Loeb (2006)</w:t>
            </w:r>
          </w:p>
        </w:tc>
        <w:tc>
          <w:tcPr>
            <w:tcW w:w="390" w:type="pct"/>
            <w:shd w:val="clear" w:color="auto" w:fill="auto"/>
            <w:noWrap/>
            <w:hideMark/>
          </w:tcPr>
          <w:p w14:paraId="43A6A5F1"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Cross-sectional  </w:t>
            </w:r>
          </w:p>
        </w:tc>
        <w:tc>
          <w:tcPr>
            <w:tcW w:w="291" w:type="pct"/>
            <w:shd w:val="clear" w:color="auto" w:fill="auto"/>
            <w:noWrap/>
            <w:hideMark/>
          </w:tcPr>
          <w:p w14:paraId="6B38EAEF"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USA</w:t>
            </w:r>
          </w:p>
        </w:tc>
        <w:tc>
          <w:tcPr>
            <w:tcW w:w="259" w:type="pct"/>
            <w:shd w:val="clear" w:color="auto" w:fill="auto"/>
            <w:noWrap/>
            <w:hideMark/>
          </w:tcPr>
          <w:p w14:paraId="0199D19B"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50-80</w:t>
            </w:r>
          </w:p>
        </w:tc>
        <w:tc>
          <w:tcPr>
            <w:tcW w:w="260" w:type="pct"/>
            <w:shd w:val="clear" w:color="auto" w:fill="auto"/>
            <w:noWrap/>
            <w:hideMark/>
          </w:tcPr>
          <w:p w14:paraId="050AE7AD"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57.3</w:t>
            </w:r>
          </w:p>
        </w:tc>
        <w:tc>
          <w:tcPr>
            <w:tcW w:w="291" w:type="pct"/>
            <w:shd w:val="clear" w:color="auto" w:fill="auto"/>
            <w:noWrap/>
            <w:hideMark/>
          </w:tcPr>
          <w:p w14:paraId="0E668C74"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51</w:t>
            </w:r>
          </w:p>
        </w:tc>
        <w:tc>
          <w:tcPr>
            <w:tcW w:w="291" w:type="pct"/>
            <w:shd w:val="clear" w:color="auto" w:fill="auto"/>
            <w:noWrap/>
            <w:hideMark/>
          </w:tcPr>
          <w:p w14:paraId="0F26EA62"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w:t>
            </w:r>
          </w:p>
        </w:tc>
        <w:tc>
          <w:tcPr>
            <w:tcW w:w="225" w:type="pct"/>
            <w:shd w:val="clear" w:color="auto" w:fill="auto"/>
            <w:noWrap/>
            <w:hideMark/>
          </w:tcPr>
          <w:p w14:paraId="62FA7A9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100</w:t>
            </w:r>
          </w:p>
        </w:tc>
        <w:tc>
          <w:tcPr>
            <w:tcW w:w="380" w:type="pct"/>
            <w:shd w:val="clear" w:color="auto" w:fill="auto"/>
            <w:noWrap/>
            <w:hideMark/>
          </w:tcPr>
          <w:p w14:paraId="3E3CC4DB"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hideMark/>
          </w:tcPr>
          <w:p w14:paraId="3C58C9B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PH</w:t>
            </w:r>
          </w:p>
        </w:tc>
        <w:tc>
          <w:tcPr>
            <w:tcW w:w="1012" w:type="pct"/>
          </w:tcPr>
          <w:p w14:paraId="3540631A" w14:textId="77777777" w:rsidR="00117433" w:rsidRPr="00C33CB3" w:rsidRDefault="00117433" w:rsidP="0018427B">
            <w:pPr>
              <w:spacing w:after="0" w:line="240" w:lineRule="auto"/>
              <w:rPr>
                <w:rFonts w:ascii="Times New Roman" w:eastAsia="Times New Roman" w:hAnsi="Times New Roman" w:cs="Times New Roman"/>
                <w:color w:val="000000"/>
                <w:sz w:val="18"/>
                <w:szCs w:val="18"/>
              </w:rPr>
            </w:pPr>
            <w:r w:rsidRPr="00C33CB3">
              <w:rPr>
                <w:rFonts w:ascii="Times New Roman" w:hAnsi="Times New Roman" w:cs="Times New Roman"/>
                <w:sz w:val="18"/>
                <w:szCs w:val="18"/>
              </w:rPr>
              <w:t>Hypertension</w:t>
            </w:r>
            <w:r>
              <w:rPr>
                <w:rFonts w:ascii="Times New Roman" w:hAnsi="Times New Roman" w:cs="Times New Roman"/>
                <w:sz w:val="18"/>
                <w:szCs w:val="18"/>
              </w:rPr>
              <w:t>,</w:t>
            </w:r>
            <w:r w:rsidRPr="00C33CB3">
              <w:rPr>
                <w:rFonts w:ascii="Times New Roman" w:hAnsi="Times New Roman" w:cs="Times New Roman"/>
                <w:sz w:val="18"/>
                <w:szCs w:val="18"/>
              </w:rPr>
              <w:t xml:space="preserve"> CVD</w:t>
            </w:r>
            <w:r>
              <w:rPr>
                <w:rFonts w:ascii="Times New Roman" w:hAnsi="Times New Roman" w:cs="Times New Roman"/>
                <w:sz w:val="18"/>
                <w:szCs w:val="18"/>
              </w:rPr>
              <w:t>,</w:t>
            </w:r>
            <w:r w:rsidRPr="00C33CB3">
              <w:rPr>
                <w:rFonts w:ascii="Times New Roman" w:hAnsi="Times New Roman" w:cs="Times New Roman"/>
                <w:sz w:val="18"/>
                <w:szCs w:val="18"/>
              </w:rPr>
              <w:t xml:space="preserve"> </w:t>
            </w:r>
            <w:r>
              <w:rPr>
                <w:rFonts w:ascii="Times New Roman" w:hAnsi="Times New Roman" w:cs="Times New Roman"/>
                <w:sz w:val="18"/>
                <w:szCs w:val="18"/>
              </w:rPr>
              <w:t>Hypercholesterolemia,</w:t>
            </w:r>
            <w:r w:rsidRPr="00C33CB3">
              <w:rPr>
                <w:rFonts w:ascii="Times New Roman" w:hAnsi="Times New Roman" w:cs="Times New Roman"/>
                <w:sz w:val="18"/>
                <w:szCs w:val="18"/>
              </w:rPr>
              <w:t xml:space="preserve"> ARO</w:t>
            </w:r>
            <w:r>
              <w:rPr>
                <w:rFonts w:ascii="Times New Roman" w:hAnsi="Times New Roman" w:cs="Times New Roman"/>
                <w:sz w:val="18"/>
                <w:szCs w:val="18"/>
              </w:rPr>
              <w:t>.</w:t>
            </w:r>
            <w:r w:rsidRPr="00C33CB3">
              <w:rPr>
                <w:rFonts w:ascii="Times New Roman" w:hAnsi="Times New Roman" w:cs="Times New Roman"/>
                <w:sz w:val="18"/>
                <w:szCs w:val="18"/>
              </w:rPr>
              <w:t xml:space="preserve">                     </w:t>
            </w:r>
          </w:p>
        </w:tc>
        <w:tc>
          <w:tcPr>
            <w:tcW w:w="872" w:type="pct"/>
            <w:shd w:val="clear" w:color="auto" w:fill="auto"/>
            <w:noWrap/>
            <w:hideMark/>
          </w:tcPr>
          <w:p w14:paraId="0226B790" w14:textId="77777777" w:rsidR="00117433" w:rsidRPr="00AF20EC" w:rsidRDefault="00117433" w:rsidP="0018427B">
            <w:pPr>
              <w:spacing w:after="0" w:line="240" w:lineRule="auto"/>
              <w:rPr>
                <w:rFonts w:ascii="Times New Roman" w:eastAsia="Times New Roman" w:hAnsi="Times New Roman" w:cs="Times New Roman"/>
                <w:sz w:val="18"/>
                <w:szCs w:val="18"/>
              </w:rPr>
            </w:pPr>
            <w:r w:rsidRPr="00AF20EC">
              <w:rPr>
                <w:rFonts w:ascii="Times New Roman" w:eastAsia="Times New Roman" w:hAnsi="Times New Roman" w:cs="Times New Roman"/>
                <w:color w:val="000000"/>
                <w:sz w:val="18"/>
                <w:szCs w:val="18"/>
              </w:rPr>
              <w:t>Self-reported disorders questions from: The Older Men´s Health Program and Screening Inventory (OMHPSI), the Health Promotion Activities of Older Adults Measure (HPAOAM)</w:t>
            </w:r>
          </w:p>
        </w:tc>
      </w:tr>
      <w:tr w:rsidR="00117433" w:rsidRPr="00AF20EC" w14:paraId="5452E1DE" w14:textId="77777777" w:rsidTr="0018427B">
        <w:trPr>
          <w:trHeight w:val="300"/>
        </w:trPr>
        <w:tc>
          <w:tcPr>
            <w:tcW w:w="391" w:type="pct"/>
            <w:shd w:val="clear" w:color="auto" w:fill="auto"/>
            <w:noWrap/>
            <w:hideMark/>
          </w:tcPr>
          <w:p w14:paraId="5AF19955"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roofErr w:type="spellStart"/>
            <w:r w:rsidRPr="00AF20EC">
              <w:rPr>
                <w:rFonts w:ascii="Times New Roman" w:eastAsia="Times New Roman" w:hAnsi="Times New Roman" w:cs="Times New Roman"/>
                <w:color w:val="000000"/>
                <w:sz w:val="18"/>
                <w:szCs w:val="18"/>
              </w:rPr>
              <w:t>Macalino</w:t>
            </w:r>
            <w:proofErr w:type="spellEnd"/>
            <w:r w:rsidRPr="00AF20EC">
              <w:rPr>
                <w:rFonts w:ascii="Times New Roman" w:eastAsia="Times New Roman" w:hAnsi="Times New Roman" w:cs="Times New Roman"/>
                <w:color w:val="000000"/>
                <w:sz w:val="18"/>
                <w:szCs w:val="18"/>
              </w:rPr>
              <w:t xml:space="preserve"> (2004)</w:t>
            </w:r>
          </w:p>
        </w:tc>
        <w:tc>
          <w:tcPr>
            <w:tcW w:w="390" w:type="pct"/>
            <w:shd w:val="clear" w:color="auto" w:fill="auto"/>
            <w:noWrap/>
            <w:hideMark/>
          </w:tcPr>
          <w:p w14:paraId="01943D7B"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Longitudinal  </w:t>
            </w:r>
          </w:p>
          <w:p w14:paraId="2F0744D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291" w:type="pct"/>
            <w:shd w:val="clear" w:color="auto" w:fill="auto"/>
            <w:noWrap/>
            <w:hideMark/>
          </w:tcPr>
          <w:p w14:paraId="44E9C06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USA</w:t>
            </w:r>
          </w:p>
        </w:tc>
        <w:tc>
          <w:tcPr>
            <w:tcW w:w="259" w:type="pct"/>
            <w:shd w:val="clear" w:color="auto" w:fill="auto"/>
            <w:noWrap/>
            <w:hideMark/>
          </w:tcPr>
          <w:p w14:paraId="568821C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50</w:t>
            </w:r>
          </w:p>
        </w:tc>
        <w:tc>
          <w:tcPr>
            <w:tcW w:w="260" w:type="pct"/>
            <w:shd w:val="clear" w:color="auto" w:fill="auto"/>
            <w:noWrap/>
            <w:hideMark/>
          </w:tcPr>
          <w:p w14:paraId="3F83A68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291" w:type="pct"/>
            <w:shd w:val="clear" w:color="auto" w:fill="auto"/>
            <w:noWrap/>
            <w:hideMark/>
          </w:tcPr>
          <w:p w14:paraId="38996D54"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148</w:t>
            </w:r>
          </w:p>
        </w:tc>
        <w:tc>
          <w:tcPr>
            <w:tcW w:w="291" w:type="pct"/>
            <w:shd w:val="clear" w:color="auto" w:fill="auto"/>
            <w:noWrap/>
            <w:hideMark/>
          </w:tcPr>
          <w:p w14:paraId="7103FDE3"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w:t>
            </w:r>
          </w:p>
        </w:tc>
        <w:tc>
          <w:tcPr>
            <w:tcW w:w="225" w:type="pct"/>
            <w:shd w:val="clear" w:color="auto" w:fill="auto"/>
            <w:noWrap/>
            <w:hideMark/>
          </w:tcPr>
          <w:p w14:paraId="412FED84"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100</w:t>
            </w:r>
          </w:p>
        </w:tc>
        <w:tc>
          <w:tcPr>
            <w:tcW w:w="380" w:type="pct"/>
            <w:shd w:val="clear" w:color="auto" w:fill="auto"/>
            <w:noWrap/>
            <w:hideMark/>
          </w:tcPr>
          <w:p w14:paraId="66B7CB2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hideMark/>
          </w:tcPr>
          <w:p w14:paraId="33F8733A"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PH</w:t>
            </w:r>
          </w:p>
        </w:tc>
        <w:tc>
          <w:tcPr>
            <w:tcW w:w="1012" w:type="pct"/>
          </w:tcPr>
          <w:p w14:paraId="5D69416C" w14:textId="77777777" w:rsidR="00117433" w:rsidRPr="00C33CB3" w:rsidRDefault="00117433" w:rsidP="0018427B">
            <w:pPr>
              <w:spacing w:after="0" w:line="240" w:lineRule="auto"/>
              <w:rPr>
                <w:rFonts w:ascii="Times New Roman" w:eastAsia="Times New Roman" w:hAnsi="Times New Roman" w:cs="Times New Roman"/>
                <w:sz w:val="18"/>
                <w:szCs w:val="18"/>
              </w:rPr>
            </w:pPr>
            <w:r w:rsidRPr="00C33CB3">
              <w:rPr>
                <w:rFonts w:ascii="Times New Roman" w:hAnsi="Times New Roman" w:cs="Times New Roman"/>
                <w:sz w:val="18"/>
                <w:szCs w:val="18"/>
              </w:rPr>
              <w:t>Hepatitis C</w:t>
            </w:r>
            <w:r>
              <w:rPr>
                <w:rFonts w:ascii="Times New Roman" w:hAnsi="Times New Roman" w:cs="Times New Roman"/>
                <w:sz w:val="18"/>
                <w:szCs w:val="18"/>
              </w:rPr>
              <w:t>,</w:t>
            </w:r>
            <w:r w:rsidRPr="00C33CB3">
              <w:rPr>
                <w:rFonts w:ascii="Times New Roman" w:hAnsi="Times New Roman" w:cs="Times New Roman"/>
                <w:sz w:val="18"/>
                <w:szCs w:val="18"/>
              </w:rPr>
              <w:t xml:space="preserve"> </w:t>
            </w:r>
            <w:proofErr w:type="spellStart"/>
            <w:proofErr w:type="gramStart"/>
            <w:r w:rsidRPr="00C33CB3">
              <w:rPr>
                <w:rFonts w:ascii="Times New Roman" w:hAnsi="Times New Roman" w:cs="Times New Roman"/>
                <w:sz w:val="18"/>
                <w:szCs w:val="18"/>
              </w:rPr>
              <w:t>Non specific</w:t>
            </w:r>
            <w:proofErr w:type="spellEnd"/>
            <w:proofErr w:type="gramEnd"/>
            <w:r w:rsidRPr="00C33CB3">
              <w:rPr>
                <w:rFonts w:ascii="Times New Roman" w:hAnsi="Times New Roman" w:cs="Times New Roman"/>
                <w:sz w:val="18"/>
                <w:szCs w:val="18"/>
              </w:rPr>
              <w:t xml:space="preserve"> Hepatitis</w:t>
            </w:r>
            <w:r>
              <w:rPr>
                <w:rFonts w:ascii="Times New Roman" w:hAnsi="Times New Roman" w:cs="Times New Roman"/>
                <w:sz w:val="18"/>
                <w:szCs w:val="18"/>
              </w:rPr>
              <w:t>.</w:t>
            </w:r>
            <w:r w:rsidRPr="00C33CB3">
              <w:rPr>
                <w:rFonts w:ascii="Times New Roman" w:hAnsi="Times New Roman" w:cs="Times New Roman"/>
                <w:sz w:val="18"/>
                <w:szCs w:val="18"/>
              </w:rPr>
              <w:t xml:space="preserve">            </w:t>
            </w:r>
          </w:p>
        </w:tc>
        <w:tc>
          <w:tcPr>
            <w:tcW w:w="872" w:type="pct"/>
            <w:shd w:val="clear" w:color="auto" w:fill="auto"/>
            <w:noWrap/>
            <w:hideMark/>
          </w:tcPr>
          <w:p w14:paraId="29FFC5C5" w14:textId="77777777" w:rsidR="00117433" w:rsidRPr="00AF20EC" w:rsidRDefault="00117433" w:rsidP="0018427B">
            <w:pPr>
              <w:spacing w:after="0" w:line="240" w:lineRule="auto"/>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PH examination</w:t>
            </w:r>
          </w:p>
        </w:tc>
      </w:tr>
      <w:tr w:rsidR="00117433" w:rsidRPr="00AF20EC" w14:paraId="0293F641" w14:textId="77777777" w:rsidTr="0018427B">
        <w:trPr>
          <w:trHeight w:val="300"/>
        </w:trPr>
        <w:tc>
          <w:tcPr>
            <w:tcW w:w="391" w:type="pct"/>
            <w:shd w:val="clear" w:color="auto" w:fill="auto"/>
            <w:noWrap/>
            <w:hideMark/>
          </w:tcPr>
          <w:p w14:paraId="0AAFF08C"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roofErr w:type="spellStart"/>
            <w:r w:rsidRPr="00AF20EC">
              <w:rPr>
                <w:rFonts w:ascii="Times New Roman" w:eastAsia="Times New Roman" w:hAnsi="Times New Roman" w:cs="Times New Roman"/>
                <w:sz w:val="18"/>
                <w:szCs w:val="18"/>
              </w:rPr>
              <w:t>Maschi</w:t>
            </w:r>
            <w:proofErr w:type="spellEnd"/>
            <w:r w:rsidRPr="00AF20EC">
              <w:rPr>
                <w:rFonts w:ascii="Times New Roman" w:eastAsia="Times New Roman" w:hAnsi="Times New Roman" w:cs="Times New Roman"/>
                <w:sz w:val="18"/>
                <w:szCs w:val="18"/>
              </w:rPr>
              <w:t xml:space="preserve"> (2017)</w:t>
            </w:r>
          </w:p>
        </w:tc>
        <w:tc>
          <w:tcPr>
            <w:tcW w:w="390" w:type="pct"/>
            <w:shd w:val="clear" w:color="auto" w:fill="auto"/>
            <w:noWrap/>
            <w:hideMark/>
          </w:tcPr>
          <w:p w14:paraId="1AABD7B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Cross-sectional  </w:t>
            </w:r>
          </w:p>
          <w:p w14:paraId="4D80664B"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291" w:type="pct"/>
            <w:shd w:val="clear" w:color="auto" w:fill="auto"/>
            <w:noWrap/>
            <w:hideMark/>
          </w:tcPr>
          <w:p w14:paraId="51E13605"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USA</w:t>
            </w:r>
          </w:p>
        </w:tc>
        <w:tc>
          <w:tcPr>
            <w:tcW w:w="259" w:type="pct"/>
            <w:shd w:val="clear" w:color="auto" w:fill="auto"/>
            <w:noWrap/>
            <w:hideMark/>
          </w:tcPr>
          <w:p w14:paraId="47E2317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50</w:t>
            </w:r>
          </w:p>
        </w:tc>
        <w:tc>
          <w:tcPr>
            <w:tcW w:w="260" w:type="pct"/>
            <w:shd w:val="clear" w:color="auto" w:fill="auto"/>
            <w:noWrap/>
            <w:hideMark/>
          </w:tcPr>
          <w:p w14:paraId="4B8F647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291" w:type="pct"/>
            <w:shd w:val="clear" w:color="auto" w:fill="auto"/>
            <w:noWrap/>
            <w:hideMark/>
          </w:tcPr>
          <w:p w14:paraId="570CF2DB"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625</w:t>
            </w:r>
          </w:p>
        </w:tc>
        <w:tc>
          <w:tcPr>
            <w:tcW w:w="291" w:type="pct"/>
            <w:shd w:val="clear" w:color="auto" w:fill="auto"/>
            <w:noWrap/>
            <w:hideMark/>
          </w:tcPr>
          <w:p w14:paraId="26CD910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w:t>
            </w:r>
          </w:p>
        </w:tc>
        <w:tc>
          <w:tcPr>
            <w:tcW w:w="225" w:type="pct"/>
            <w:shd w:val="clear" w:color="auto" w:fill="auto"/>
            <w:noWrap/>
            <w:hideMark/>
          </w:tcPr>
          <w:p w14:paraId="3742833A"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100</w:t>
            </w:r>
          </w:p>
        </w:tc>
        <w:tc>
          <w:tcPr>
            <w:tcW w:w="380" w:type="pct"/>
            <w:shd w:val="clear" w:color="auto" w:fill="auto"/>
            <w:noWrap/>
            <w:hideMark/>
          </w:tcPr>
          <w:p w14:paraId="0DB12A4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hideMark/>
          </w:tcPr>
          <w:p w14:paraId="60B0AAD5"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PH</w:t>
            </w:r>
          </w:p>
        </w:tc>
        <w:tc>
          <w:tcPr>
            <w:tcW w:w="1012" w:type="pct"/>
          </w:tcPr>
          <w:p w14:paraId="74968591" w14:textId="77777777" w:rsidR="00117433" w:rsidRPr="00C33CB3" w:rsidRDefault="00117433" w:rsidP="0018427B">
            <w:pPr>
              <w:spacing w:after="0" w:line="240" w:lineRule="auto"/>
              <w:rPr>
                <w:rFonts w:ascii="Times New Roman" w:eastAsia="Times New Roman" w:hAnsi="Times New Roman" w:cs="Times New Roman"/>
                <w:bCs/>
                <w:sz w:val="18"/>
                <w:szCs w:val="18"/>
              </w:rPr>
            </w:pPr>
            <w:r w:rsidRPr="00C33CB3">
              <w:rPr>
                <w:rFonts w:ascii="Times New Roman" w:hAnsi="Times New Roman" w:cs="Times New Roman"/>
                <w:sz w:val="18"/>
                <w:szCs w:val="18"/>
              </w:rPr>
              <w:t>Hypertension</w:t>
            </w:r>
            <w:r>
              <w:rPr>
                <w:rFonts w:ascii="Times New Roman" w:hAnsi="Times New Roman" w:cs="Times New Roman"/>
                <w:sz w:val="18"/>
                <w:szCs w:val="18"/>
              </w:rPr>
              <w:t>,</w:t>
            </w:r>
            <w:r w:rsidRPr="00C33CB3">
              <w:rPr>
                <w:rFonts w:ascii="Times New Roman" w:hAnsi="Times New Roman" w:cs="Times New Roman"/>
                <w:sz w:val="18"/>
                <w:szCs w:val="18"/>
              </w:rPr>
              <w:t xml:space="preserve"> </w:t>
            </w:r>
            <w:proofErr w:type="gramStart"/>
            <w:r w:rsidRPr="00C33CB3">
              <w:rPr>
                <w:rFonts w:ascii="Times New Roman" w:hAnsi="Times New Roman" w:cs="Times New Roman"/>
                <w:sz w:val="18"/>
                <w:szCs w:val="18"/>
              </w:rPr>
              <w:t>CVD</w:t>
            </w:r>
            <w:r>
              <w:rPr>
                <w:rFonts w:ascii="Times New Roman" w:hAnsi="Times New Roman" w:cs="Times New Roman"/>
                <w:sz w:val="18"/>
                <w:szCs w:val="18"/>
              </w:rPr>
              <w:t>,</w:t>
            </w:r>
            <w:r w:rsidRPr="00C33CB3">
              <w:rPr>
                <w:rFonts w:ascii="Times New Roman" w:hAnsi="Times New Roman" w:cs="Times New Roman"/>
                <w:sz w:val="18"/>
                <w:szCs w:val="18"/>
              </w:rPr>
              <w:t xml:space="preserve">  Stroke</w:t>
            </w:r>
            <w:proofErr w:type="gramEnd"/>
            <w:r>
              <w:rPr>
                <w:rFonts w:ascii="Times New Roman" w:hAnsi="Times New Roman" w:cs="Times New Roman"/>
                <w:sz w:val="18"/>
                <w:szCs w:val="18"/>
              </w:rPr>
              <w:t>,</w:t>
            </w:r>
            <w:r w:rsidRPr="00C33CB3">
              <w:rPr>
                <w:rFonts w:ascii="Times New Roman" w:hAnsi="Times New Roman" w:cs="Times New Roman"/>
                <w:sz w:val="18"/>
                <w:szCs w:val="18"/>
              </w:rPr>
              <w:t xml:space="preserve"> Other respiratory diseases</w:t>
            </w:r>
            <w:r>
              <w:rPr>
                <w:rFonts w:ascii="Times New Roman" w:hAnsi="Times New Roman" w:cs="Times New Roman"/>
                <w:sz w:val="18"/>
                <w:szCs w:val="18"/>
              </w:rPr>
              <w:t>,</w:t>
            </w:r>
            <w:r w:rsidRPr="00C33CB3">
              <w:rPr>
                <w:rFonts w:ascii="Times New Roman" w:hAnsi="Times New Roman" w:cs="Times New Roman"/>
                <w:sz w:val="18"/>
                <w:szCs w:val="18"/>
              </w:rPr>
              <w:t xml:space="preserve"> Diabetes</w:t>
            </w:r>
            <w:r>
              <w:rPr>
                <w:rFonts w:ascii="Times New Roman" w:hAnsi="Times New Roman" w:cs="Times New Roman"/>
                <w:sz w:val="18"/>
                <w:szCs w:val="18"/>
              </w:rPr>
              <w:t>,</w:t>
            </w:r>
            <w:r w:rsidRPr="00C33CB3">
              <w:rPr>
                <w:rFonts w:ascii="Times New Roman" w:hAnsi="Times New Roman" w:cs="Times New Roman"/>
                <w:sz w:val="18"/>
                <w:szCs w:val="18"/>
              </w:rPr>
              <w:t xml:space="preserve"> ARO</w:t>
            </w:r>
            <w:r>
              <w:rPr>
                <w:rFonts w:ascii="Times New Roman" w:hAnsi="Times New Roman" w:cs="Times New Roman"/>
                <w:sz w:val="18"/>
                <w:szCs w:val="18"/>
              </w:rPr>
              <w:t>,</w:t>
            </w:r>
            <w:r w:rsidRPr="00C33CB3">
              <w:rPr>
                <w:rFonts w:ascii="Times New Roman" w:hAnsi="Times New Roman" w:cs="Times New Roman"/>
                <w:sz w:val="18"/>
                <w:szCs w:val="18"/>
              </w:rPr>
              <w:t xml:space="preserve"> Bones Fractures</w:t>
            </w:r>
            <w:r>
              <w:rPr>
                <w:rFonts w:ascii="Times New Roman" w:hAnsi="Times New Roman" w:cs="Times New Roman"/>
                <w:sz w:val="18"/>
                <w:szCs w:val="18"/>
              </w:rPr>
              <w:t>,</w:t>
            </w:r>
            <w:r w:rsidRPr="00C33CB3">
              <w:rPr>
                <w:rFonts w:ascii="Times New Roman" w:hAnsi="Times New Roman" w:cs="Times New Roman"/>
                <w:sz w:val="18"/>
                <w:szCs w:val="18"/>
              </w:rPr>
              <w:t xml:space="preserve"> HIV</w:t>
            </w:r>
            <w:r>
              <w:rPr>
                <w:rFonts w:ascii="Times New Roman" w:hAnsi="Times New Roman" w:cs="Times New Roman"/>
                <w:sz w:val="18"/>
                <w:szCs w:val="18"/>
              </w:rPr>
              <w:t>,</w:t>
            </w:r>
            <w:r w:rsidRPr="00C33CB3">
              <w:rPr>
                <w:rFonts w:ascii="Times New Roman" w:hAnsi="Times New Roman" w:cs="Times New Roman"/>
                <w:sz w:val="18"/>
                <w:szCs w:val="18"/>
              </w:rPr>
              <w:t xml:space="preserve"> Cancer</w:t>
            </w:r>
            <w:r>
              <w:rPr>
                <w:rFonts w:ascii="Times New Roman" w:hAnsi="Times New Roman" w:cs="Times New Roman"/>
                <w:sz w:val="18"/>
                <w:szCs w:val="18"/>
              </w:rPr>
              <w:t>.</w:t>
            </w:r>
            <w:r w:rsidRPr="00C33CB3">
              <w:rPr>
                <w:rFonts w:ascii="Times New Roman" w:hAnsi="Times New Roman" w:cs="Times New Roman"/>
                <w:sz w:val="18"/>
                <w:szCs w:val="18"/>
              </w:rPr>
              <w:t xml:space="preserve">   </w:t>
            </w:r>
          </w:p>
        </w:tc>
        <w:tc>
          <w:tcPr>
            <w:tcW w:w="872" w:type="pct"/>
            <w:shd w:val="clear" w:color="auto" w:fill="auto"/>
            <w:noWrap/>
            <w:hideMark/>
          </w:tcPr>
          <w:p w14:paraId="4D8F03DC" w14:textId="77777777" w:rsidR="00117433" w:rsidRPr="00AF20EC" w:rsidRDefault="00117433" w:rsidP="0018427B">
            <w:pPr>
              <w:spacing w:after="0" w:line="240" w:lineRule="auto"/>
              <w:rPr>
                <w:rFonts w:ascii="Times New Roman" w:eastAsia="Times New Roman" w:hAnsi="Times New Roman" w:cs="Times New Roman"/>
                <w:color w:val="000000"/>
                <w:sz w:val="18"/>
                <w:szCs w:val="18"/>
              </w:rPr>
            </w:pPr>
            <w:r w:rsidRPr="00AF20EC">
              <w:rPr>
                <w:rFonts w:ascii="Times New Roman" w:eastAsia="Times New Roman" w:hAnsi="Times New Roman" w:cs="Times New Roman"/>
                <w:bCs/>
                <w:sz w:val="18"/>
                <w:szCs w:val="18"/>
              </w:rPr>
              <w:t>Self-reported diseases.</w:t>
            </w:r>
          </w:p>
        </w:tc>
      </w:tr>
      <w:tr w:rsidR="00117433" w:rsidRPr="00AF20EC" w14:paraId="6884F94A" w14:textId="77777777" w:rsidTr="0018427B">
        <w:trPr>
          <w:trHeight w:val="300"/>
        </w:trPr>
        <w:tc>
          <w:tcPr>
            <w:tcW w:w="391" w:type="pct"/>
            <w:shd w:val="clear" w:color="auto" w:fill="auto"/>
            <w:noWrap/>
            <w:hideMark/>
          </w:tcPr>
          <w:p w14:paraId="015ABB3D" w14:textId="77777777" w:rsidR="00117433" w:rsidRPr="00AF20EC" w:rsidRDefault="00117433" w:rsidP="0018427B">
            <w:pPr>
              <w:spacing w:after="0" w:line="240" w:lineRule="auto"/>
              <w:jc w:val="center"/>
              <w:rPr>
                <w:rFonts w:ascii="Times New Roman" w:eastAsia="Times New Roman" w:hAnsi="Times New Roman" w:cs="Times New Roman"/>
                <w:color w:val="000000"/>
                <w:sz w:val="18"/>
                <w:szCs w:val="18"/>
              </w:rPr>
            </w:pPr>
            <w:proofErr w:type="spellStart"/>
            <w:r w:rsidRPr="00AF20EC">
              <w:rPr>
                <w:rFonts w:ascii="Times New Roman" w:eastAsia="Times New Roman" w:hAnsi="Times New Roman" w:cs="Times New Roman"/>
                <w:sz w:val="18"/>
                <w:szCs w:val="18"/>
              </w:rPr>
              <w:lastRenderedPageBreak/>
              <w:t>Merten</w:t>
            </w:r>
            <w:proofErr w:type="spellEnd"/>
            <w:r w:rsidRPr="00AF20EC">
              <w:rPr>
                <w:rFonts w:ascii="Times New Roman" w:eastAsia="Times New Roman" w:hAnsi="Times New Roman" w:cs="Times New Roman"/>
                <w:sz w:val="18"/>
                <w:szCs w:val="18"/>
              </w:rPr>
              <w:t xml:space="preserve"> (2012)</w:t>
            </w:r>
          </w:p>
        </w:tc>
        <w:tc>
          <w:tcPr>
            <w:tcW w:w="390" w:type="pct"/>
            <w:shd w:val="clear" w:color="auto" w:fill="auto"/>
            <w:noWrap/>
            <w:hideMark/>
          </w:tcPr>
          <w:p w14:paraId="10CDB94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xml:space="preserve">Cross-sectional  </w:t>
            </w:r>
          </w:p>
          <w:p w14:paraId="3F4A9AE7"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291" w:type="pct"/>
            <w:shd w:val="clear" w:color="auto" w:fill="auto"/>
            <w:noWrap/>
            <w:hideMark/>
          </w:tcPr>
          <w:p w14:paraId="2C25782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USA</w:t>
            </w:r>
          </w:p>
        </w:tc>
        <w:tc>
          <w:tcPr>
            <w:tcW w:w="259" w:type="pct"/>
            <w:shd w:val="clear" w:color="auto" w:fill="auto"/>
            <w:noWrap/>
            <w:hideMark/>
          </w:tcPr>
          <w:p w14:paraId="347E385F"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55-80</w:t>
            </w:r>
          </w:p>
        </w:tc>
        <w:tc>
          <w:tcPr>
            <w:tcW w:w="260" w:type="pct"/>
            <w:shd w:val="clear" w:color="auto" w:fill="auto"/>
            <w:noWrap/>
            <w:hideMark/>
          </w:tcPr>
          <w:p w14:paraId="694558B2"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291" w:type="pct"/>
            <w:shd w:val="clear" w:color="auto" w:fill="auto"/>
            <w:noWrap/>
            <w:hideMark/>
          </w:tcPr>
          <w:p w14:paraId="246889BF"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163</w:t>
            </w:r>
          </w:p>
        </w:tc>
        <w:tc>
          <w:tcPr>
            <w:tcW w:w="291" w:type="pct"/>
            <w:shd w:val="clear" w:color="auto" w:fill="auto"/>
            <w:noWrap/>
            <w:hideMark/>
          </w:tcPr>
          <w:p w14:paraId="59791923"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w:t>
            </w:r>
          </w:p>
        </w:tc>
        <w:tc>
          <w:tcPr>
            <w:tcW w:w="225" w:type="pct"/>
            <w:shd w:val="clear" w:color="auto" w:fill="auto"/>
            <w:noWrap/>
            <w:hideMark/>
          </w:tcPr>
          <w:p w14:paraId="15C628C3"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100</w:t>
            </w:r>
          </w:p>
        </w:tc>
        <w:tc>
          <w:tcPr>
            <w:tcW w:w="380" w:type="pct"/>
            <w:shd w:val="clear" w:color="auto" w:fill="auto"/>
            <w:noWrap/>
            <w:hideMark/>
          </w:tcPr>
          <w:p w14:paraId="6E167A88"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hideMark/>
          </w:tcPr>
          <w:p w14:paraId="6F67AE5C" w14:textId="77777777" w:rsidR="00117433" w:rsidRPr="00AF20EC" w:rsidRDefault="00117433" w:rsidP="0018427B">
            <w:pPr>
              <w:spacing w:after="0" w:line="240" w:lineRule="auto"/>
              <w:jc w:val="center"/>
              <w:rPr>
                <w:rFonts w:ascii="Times New Roman" w:eastAsia="Times New Roman" w:hAnsi="Times New Roman" w:cs="Times New Roman"/>
                <w:color w:val="000000"/>
                <w:sz w:val="18"/>
                <w:szCs w:val="18"/>
              </w:rPr>
            </w:pPr>
            <w:r w:rsidRPr="00AF20EC">
              <w:rPr>
                <w:rFonts w:ascii="Times New Roman" w:eastAsia="Times New Roman" w:hAnsi="Times New Roman" w:cs="Times New Roman"/>
                <w:sz w:val="18"/>
                <w:szCs w:val="18"/>
              </w:rPr>
              <w:t>PH</w:t>
            </w:r>
          </w:p>
        </w:tc>
        <w:tc>
          <w:tcPr>
            <w:tcW w:w="1012" w:type="pct"/>
          </w:tcPr>
          <w:p w14:paraId="77990278" w14:textId="77777777" w:rsidR="00117433" w:rsidRPr="00C33CB3" w:rsidRDefault="00117433" w:rsidP="0018427B">
            <w:pPr>
              <w:spacing w:after="0" w:line="240" w:lineRule="auto"/>
              <w:rPr>
                <w:rFonts w:ascii="Times New Roman" w:eastAsia="Times New Roman" w:hAnsi="Times New Roman" w:cs="Times New Roman"/>
                <w:color w:val="000000"/>
                <w:sz w:val="18"/>
                <w:szCs w:val="18"/>
              </w:rPr>
            </w:pPr>
            <w:r w:rsidRPr="00C33CB3">
              <w:rPr>
                <w:rFonts w:ascii="Times New Roman" w:hAnsi="Times New Roman" w:cs="Times New Roman"/>
                <w:sz w:val="18"/>
                <w:szCs w:val="18"/>
              </w:rPr>
              <w:t>Hypertension</w:t>
            </w:r>
            <w:r>
              <w:rPr>
                <w:rFonts w:ascii="Times New Roman" w:hAnsi="Times New Roman" w:cs="Times New Roman"/>
                <w:sz w:val="18"/>
                <w:szCs w:val="18"/>
              </w:rPr>
              <w:t>,</w:t>
            </w:r>
            <w:r w:rsidRPr="00C33CB3">
              <w:rPr>
                <w:rFonts w:ascii="Times New Roman" w:hAnsi="Times New Roman" w:cs="Times New Roman"/>
                <w:sz w:val="18"/>
                <w:szCs w:val="18"/>
              </w:rPr>
              <w:t xml:space="preserve"> CVD</w:t>
            </w:r>
            <w:r>
              <w:rPr>
                <w:rFonts w:ascii="Times New Roman" w:hAnsi="Times New Roman" w:cs="Times New Roman"/>
                <w:sz w:val="18"/>
                <w:szCs w:val="18"/>
              </w:rPr>
              <w:t>,</w:t>
            </w:r>
            <w:r w:rsidRPr="00C33CB3">
              <w:rPr>
                <w:rFonts w:ascii="Times New Roman" w:hAnsi="Times New Roman" w:cs="Times New Roman"/>
                <w:sz w:val="18"/>
                <w:szCs w:val="18"/>
              </w:rPr>
              <w:t xml:space="preserve"> </w:t>
            </w:r>
            <w:r>
              <w:rPr>
                <w:rFonts w:ascii="Times New Roman" w:hAnsi="Times New Roman" w:cs="Times New Roman"/>
                <w:sz w:val="18"/>
                <w:szCs w:val="18"/>
              </w:rPr>
              <w:t>A</w:t>
            </w:r>
            <w:r w:rsidRPr="00C33CB3">
              <w:rPr>
                <w:rFonts w:ascii="Times New Roman" w:hAnsi="Times New Roman" w:cs="Times New Roman"/>
                <w:sz w:val="18"/>
                <w:szCs w:val="18"/>
              </w:rPr>
              <w:t>sthma</w:t>
            </w:r>
            <w:r>
              <w:rPr>
                <w:rFonts w:ascii="Times New Roman" w:hAnsi="Times New Roman" w:cs="Times New Roman"/>
                <w:sz w:val="18"/>
                <w:szCs w:val="18"/>
              </w:rPr>
              <w:t xml:space="preserve">, </w:t>
            </w:r>
            <w:r w:rsidRPr="00C33CB3">
              <w:rPr>
                <w:rFonts w:ascii="Times New Roman" w:hAnsi="Times New Roman" w:cs="Times New Roman"/>
                <w:sz w:val="18"/>
                <w:szCs w:val="18"/>
              </w:rPr>
              <w:t>Diabetes</w:t>
            </w:r>
            <w:r>
              <w:rPr>
                <w:rFonts w:ascii="Times New Roman" w:hAnsi="Times New Roman" w:cs="Times New Roman"/>
                <w:sz w:val="18"/>
                <w:szCs w:val="18"/>
              </w:rPr>
              <w:t>,</w:t>
            </w:r>
            <w:r w:rsidRPr="00C33CB3">
              <w:rPr>
                <w:rFonts w:ascii="Times New Roman" w:hAnsi="Times New Roman" w:cs="Times New Roman"/>
                <w:sz w:val="18"/>
                <w:szCs w:val="18"/>
              </w:rPr>
              <w:t xml:space="preserve">    </w:t>
            </w:r>
            <w:r>
              <w:rPr>
                <w:rFonts w:ascii="Times New Roman" w:hAnsi="Times New Roman" w:cs="Times New Roman"/>
                <w:sz w:val="18"/>
                <w:szCs w:val="18"/>
              </w:rPr>
              <w:t>Hypercholesterolemia,</w:t>
            </w:r>
            <w:r w:rsidRPr="00C33CB3">
              <w:rPr>
                <w:rFonts w:ascii="Times New Roman" w:hAnsi="Times New Roman" w:cs="Times New Roman"/>
                <w:sz w:val="18"/>
                <w:szCs w:val="18"/>
              </w:rPr>
              <w:t xml:space="preserve"> Hepatitis C</w:t>
            </w:r>
            <w:r>
              <w:rPr>
                <w:rFonts w:ascii="Times New Roman" w:hAnsi="Times New Roman" w:cs="Times New Roman"/>
                <w:sz w:val="18"/>
                <w:szCs w:val="18"/>
              </w:rPr>
              <w:t>,</w:t>
            </w:r>
            <w:r w:rsidRPr="00C33CB3">
              <w:rPr>
                <w:rFonts w:ascii="Times New Roman" w:hAnsi="Times New Roman" w:cs="Times New Roman"/>
                <w:sz w:val="18"/>
                <w:szCs w:val="18"/>
              </w:rPr>
              <w:t xml:space="preserve"> Hernia</w:t>
            </w:r>
            <w:r>
              <w:rPr>
                <w:rFonts w:ascii="Times New Roman" w:hAnsi="Times New Roman" w:cs="Times New Roman"/>
                <w:sz w:val="18"/>
                <w:szCs w:val="18"/>
              </w:rPr>
              <w:t>, C</w:t>
            </w:r>
            <w:r w:rsidRPr="00C33CB3">
              <w:rPr>
                <w:rFonts w:ascii="Times New Roman" w:hAnsi="Times New Roman" w:cs="Times New Roman"/>
                <w:sz w:val="18"/>
                <w:szCs w:val="18"/>
              </w:rPr>
              <w:t>ancer</w:t>
            </w:r>
            <w:r>
              <w:rPr>
                <w:rFonts w:ascii="Times New Roman" w:hAnsi="Times New Roman" w:cs="Times New Roman"/>
                <w:sz w:val="18"/>
                <w:szCs w:val="18"/>
              </w:rPr>
              <w:t>.</w:t>
            </w:r>
            <w:r w:rsidRPr="00C33CB3">
              <w:rPr>
                <w:rFonts w:ascii="Times New Roman" w:hAnsi="Times New Roman" w:cs="Times New Roman"/>
                <w:sz w:val="18"/>
                <w:szCs w:val="18"/>
              </w:rPr>
              <w:t xml:space="preserve">   </w:t>
            </w:r>
          </w:p>
        </w:tc>
        <w:tc>
          <w:tcPr>
            <w:tcW w:w="872" w:type="pct"/>
            <w:shd w:val="clear" w:color="auto" w:fill="auto"/>
            <w:noWrap/>
            <w:hideMark/>
          </w:tcPr>
          <w:p w14:paraId="4400A9F5" w14:textId="77777777" w:rsidR="00117433" w:rsidRPr="00AF20EC" w:rsidRDefault="00117433" w:rsidP="0018427B">
            <w:pPr>
              <w:spacing w:after="0" w:line="240" w:lineRule="auto"/>
              <w:rPr>
                <w:rFonts w:ascii="Times New Roman" w:eastAsia="Times New Roman" w:hAnsi="Times New Roman" w:cs="Times New Roman"/>
                <w:color w:val="000000"/>
                <w:sz w:val="18"/>
                <w:szCs w:val="18"/>
              </w:rPr>
            </w:pPr>
            <w:r w:rsidRPr="00AF20EC">
              <w:rPr>
                <w:rFonts w:ascii="Times New Roman" w:eastAsia="Times New Roman" w:hAnsi="Times New Roman" w:cs="Times New Roman"/>
                <w:color w:val="000000"/>
                <w:sz w:val="18"/>
                <w:szCs w:val="18"/>
              </w:rPr>
              <w:t>Self-reported checklist of health conditions.</w:t>
            </w:r>
          </w:p>
        </w:tc>
      </w:tr>
      <w:tr w:rsidR="00117433" w:rsidRPr="00AF20EC" w14:paraId="2EBDAD91" w14:textId="77777777" w:rsidTr="0018427B">
        <w:trPr>
          <w:trHeight w:val="300"/>
        </w:trPr>
        <w:tc>
          <w:tcPr>
            <w:tcW w:w="391" w:type="pct"/>
            <w:shd w:val="clear" w:color="auto" w:fill="auto"/>
            <w:noWrap/>
            <w:hideMark/>
          </w:tcPr>
          <w:p w14:paraId="505C6B31" w14:textId="77777777" w:rsidR="00117433" w:rsidRPr="00AF20EC" w:rsidRDefault="00117433" w:rsidP="0018427B">
            <w:pPr>
              <w:spacing w:after="0" w:line="240" w:lineRule="auto"/>
              <w:jc w:val="center"/>
              <w:rPr>
                <w:rFonts w:ascii="Times New Roman" w:eastAsia="Times New Roman" w:hAnsi="Times New Roman" w:cs="Times New Roman"/>
                <w:color w:val="000000"/>
                <w:sz w:val="18"/>
                <w:szCs w:val="18"/>
              </w:rPr>
            </w:pPr>
            <w:r w:rsidRPr="00AF20EC">
              <w:rPr>
                <w:rFonts w:ascii="Times New Roman" w:eastAsia="Times New Roman" w:hAnsi="Times New Roman" w:cs="Times New Roman"/>
                <w:color w:val="000000"/>
                <w:sz w:val="18"/>
                <w:szCs w:val="18"/>
              </w:rPr>
              <w:t>Meyer (2016)</w:t>
            </w:r>
          </w:p>
          <w:p w14:paraId="04891271"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390" w:type="pct"/>
            <w:shd w:val="clear" w:color="auto" w:fill="auto"/>
            <w:noWrap/>
            <w:hideMark/>
          </w:tcPr>
          <w:p w14:paraId="19953226"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AF20EC">
              <w:rPr>
                <w:rFonts w:ascii="Times New Roman" w:eastAsia="Times New Roman" w:hAnsi="Times New Roman" w:cs="Times New Roman"/>
                <w:sz w:val="18"/>
                <w:szCs w:val="18"/>
              </w:rPr>
              <w:t xml:space="preserve">Cross-sectional </w:t>
            </w:r>
          </w:p>
        </w:tc>
        <w:tc>
          <w:tcPr>
            <w:tcW w:w="291" w:type="pct"/>
            <w:shd w:val="clear" w:color="auto" w:fill="auto"/>
            <w:noWrap/>
            <w:hideMark/>
          </w:tcPr>
          <w:p w14:paraId="0BB19F05"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Germany</w:t>
            </w:r>
          </w:p>
        </w:tc>
        <w:tc>
          <w:tcPr>
            <w:tcW w:w="259" w:type="pct"/>
            <w:shd w:val="clear" w:color="auto" w:fill="auto"/>
            <w:noWrap/>
            <w:hideMark/>
          </w:tcPr>
          <w:p w14:paraId="382E33AC"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55-69</w:t>
            </w:r>
          </w:p>
        </w:tc>
        <w:tc>
          <w:tcPr>
            <w:tcW w:w="260" w:type="pct"/>
            <w:shd w:val="clear" w:color="auto" w:fill="auto"/>
            <w:noWrap/>
            <w:hideMark/>
          </w:tcPr>
          <w:p w14:paraId="5F811171"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291" w:type="pct"/>
            <w:shd w:val="clear" w:color="auto" w:fill="auto"/>
            <w:noWrap/>
            <w:hideMark/>
          </w:tcPr>
          <w:p w14:paraId="75871296"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113</w:t>
            </w:r>
          </w:p>
        </w:tc>
        <w:tc>
          <w:tcPr>
            <w:tcW w:w="291" w:type="pct"/>
            <w:shd w:val="clear" w:color="auto" w:fill="auto"/>
            <w:noWrap/>
            <w:hideMark/>
          </w:tcPr>
          <w:p w14:paraId="59E0EBF8"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w:t>
            </w:r>
          </w:p>
        </w:tc>
        <w:tc>
          <w:tcPr>
            <w:tcW w:w="225" w:type="pct"/>
            <w:shd w:val="clear" w:color="auto" w:fill="auto"/>
            <w:noWrap/>
            <w:hideMark/>
          </w:tcPr>
          <w:p w14:paraId="24C95D17"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100</w:t>
            </w:r>
          </w:p>
        </w:tc>
        <w:tc>
          <w:tcPr>
            <w:tcW w:w="380" w:type="pct"/>
            <w:shd w:val="clear" w:color="auto" w:fill="auto"/>
            <w:noWrap/>
            <w:hideMark/>
          </w:tcPr>
          <w:p w14:paraId="5C050695"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hideMark/>
          </w:tcPr>
          <w:p w14:paraId="47DA6A0E"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PH</w:t>
            </w:r>
          </w:p>
        </w:tc>
        <w:tc>
          <w:tcPr>
            <w:tcW w:w="1012" w:type="pct"/>
          </w:tcPr>
          <w:p w14:paraId="21237274" w14:textId="77777777" w:rsidR="00117433" w:rsidRPr="00C33CB3" w:rsidRDefault="00117433" w:rsidP="0018427B">
            <w:pPr>
              <w:spacing w:after="0" w:line="240" w:lineRule="auto"/>
              <w:rPr>
                <w:rFonts w:ascii="Times New Roman" w:eastAsia="Times New Roman" w:hAnsi="Times New Roman" w:cs="Times New Roman"/>
                <w:color w:val="000000"/>
                <w:sz w:val="18"/>
                <w:szCs w:val="18"/>
              </w:rPr>
            </w:pPr>
            <w:r w:rsidRPr="00C33CB3">
              <w:rPr>
                <w:rFonts w:ascii="Times New Roman" w:hAnsi="Times New Roman" w:cs="Times New Roman"/>
                <w:sz w:val="18"/>
                <w:szCs w:val="18"/>
              </w:rPr>
              <w:t>Hypertension</w:t>
            </w:r>
            <w:r>
              <w:rPr>
                <w:rFonts w:ascii="Times New Roman" w:hAnsi="Times New Roman" w:cs="Times New Roman"/>
                <w:sz w:val="18"/>
                <w:szCs w:val="18"/>
              </w:rPr>
              <w:t>, CVD, Other specific CVD,</w:t>
            </w:r>
            <w:r w:rsidRPr="00C33CB3">
              <w:rPr>
                <w:rFonts w:ascii="Times New Roman" w:hAnsi="Times New Roman" w:cs="Times New Roman"/>
                <w:sz w:val="18"/>
                <w:szCs w:val="18"/>
              </w:rPr>
              <w:t xml:space="preserve"> Chronic Lung Disease</w:t>
            </w:r>
            <w:r>
              <w:rPr>
                <w:rFonts w:ascii="Times New Roman" w:hAnsi="Times New Roman" w:cs="Times New Roman"/>
                <w:sz w:val="18"/>
                <w:szCs w:val="18"/>
              </w:rPr>
              <w:t>, Diabetes,</w:t>
            </w:r>
            <w:r w:rsidRPr="00C33CB3">
              <w:rPr>
                <w:rFonts w:ascii="Times New Roman" w:hAnsi="Times New Roman" w:cs="Times New Roman"/>
                <w:sz w:val="18"/>
                <w:szCs w:val="18"/>
              </w:rPr>
              <w:t xml:space="preserve"> </w:t>
            </w:r>
            <w:r>
              <w:rPr>
                <w:rFonts w:ascii="Times New Roman" w:hAnsi="Times New Roman" w:cs="Times New Roman"/>
                <w:sz w:val="18"/>
                <w:szCs w:val="18"/>
              </w:rPr>
              <w:t>Hypercholesterolemia,</w:t>
            </w:r>
            <w:r w:rsidRPr="00C33CB3">
              <w:rPr>
                <w:rFonts w:ascii="Times New Roman" w:hAnsi="Times New Roman" w:cs="Times New Roman"/>
                <w:sz w:val="18"/>
                <w:szCs w:val="18"/>
              </w:rPr>
              <w:t xml:space="preserve"> ARO</w:t>
            </w:r>
            <w:r>
              <w:rPr>
                <w:rFonts w:ascii="Times New Roman" w:hAnsi="Times New Roman" w:cs="Times New Roman"/>
                <w:sz w:val="18"/>
                <w:szCs w:val="18"/>
              </w:rPr>
              <w:t>, Cancer.</w:t>
            </w:r>
            <w:r w:rsidRPr="00C33CB3">
              <w:rPr>
                <w:rFonts w:ascii="Times New Roman" w:hAnsi="Times New Roman" w:cs="Times New Roman"/>
                <w:sz w:val="18"/>
                <w:szCs w:val="18"/>
              </w:rPr>
              <w:t xml:space="preserve">  </w:t>
            </w:r>
          </w:p>
        </w:tc>
        <w:tc>
          <w:tcPr>
            <w:tcW w:w="872" w:type="pct"/>
            <w:shd w:val="clear" w:color="auto" w:fill="auto"/>
            <w:noWrap/>
            <w:hideMark/>
          </w:tcPr>
          <w:p w14:paraId="67EA9E09" w14:textId="77777777" w:rsidR="00117433" w:rsidRPr="00AF20EC" w:rsidRDefault="00117433" w:rsidP="0018427B">
            <w:pPr>
              <w:spacing w:after="0" w:line="240" w:lineRule="auto"/>
              <w:rPr>
                <w:rFonts w:ascii="Times New Roman" w:eastAsia="Times New Roman" w:hAnsi="Times New Roman" w:cs="Times New Roman"/>
                <w:bCs/>
                <w:sz w:val="18"/>
                <w:szCs w:val="18"/>
              </w:rPr>
            </w:pPr>
            <w:proofErr w:type="spellStart"/>
            <w:r w:rsidRPr="00AF20EC">
              <w:rPr>
                <w:rFonts w:ascii="Times New Roman" w:eastAsia="Times New Roman" w:hAnsi="Times New Roman" w:cs="Times New Roman"/>
                <w:color w:val="000000"/>
                <w:sz w:val="18"/>
                <w:szCs w:val="18"/>
              </w:rPr>
              <w:t>Self reported</w:t>
            </w:r>
            <w:proofErr w:type="spellEnd"/>
            <w:r w:rsidRPr="00AF20EC">
              <w:rPr>
                <w:rFonts w:ascii="Times New Roman" w:eastAsia="Times New Roman" w:hAnsi="Times New Roman" w:cs="Times New Roman"/>
                <w:color w:val="000000"/>
                <w:sz w:val="18"/>
                <w:szCs w:val="18"/>
              </w:rPr>
              <w:t xml:space="preserve"> diseases</w:t>
            </w:r>
          </w:p>
        </w:tc>
      </w:tr>
      <w:tr w:rsidR="00117433" w:rsidRPr="00AF20EC" w14:paraId="36CFCD44" w14:textId="77777777" w:rsidTr="0018427B">
        <w:trPr>
          <w:trHeight w:val="300"/>
        </w:trPr>
        <w:tc>
          <w:tcPr>
            <w:tcW w:w="391" w:type="pct"/>
            <w:shd w:val="clear" w:color="auto" w:fill="auto"/>
            <w:noWrap/>
            <w:hideMark/>
          </w:tcPr>
          <w:p w14:paraId="3DB8558A"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roofErr w:type="spellStart"/>
            <w:r w:rsidRPr="00AF20EC">
              <w:rPr>
                <w:rFonts w:ascii="Times New Roman" w:eastAsia="Times New Roman" w:hAnsi="Times New Roman" w:cs="Times New Roman"/>
                <w:sz w:val="18"/>
                <w:szCs w:val="18"/>
              </w:rPr>
              <w:t>Stawińska-Witoszyńska</w:t>
            </w:r>
            <w:proofErr w:type="spellEnd"/>
            <w:r w:rsidRPr="00AF20EC">
              <w:rPr>
                <w:rFonts w:ascii="Times New Roman" w:eastAsia="Times New Roman" w:hAnsi="Times New Roman" w:cs="Times New Roman"/>
                <w:sz w:val="18"/>
                <w:szCs w:val="18"/>
              </w:rPr>
              <w:t xml:space="preserve"> (2019)</w:t>
            </w:r>
          </w:p>
        </w:tc>
        <w:tc>
          <w:tcPr>
            <w:tcW w:w="390" w:type="pct"/>
            <w:shd w:val="clear" w:color="auto" w:fill="auto"/>
            <w:noWrap/>
            <w:hideMark/>
          </w:tcPr>
          <w:p w14:paraId="63B65C02"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Cross-sectional</w:t>
            </w:r>
          </w:p>
        </w:tc>
        <w:tc>
          <w:tcPr>
            <w:tcW w:w="291" w:type="pct"/>
            <w:shd w:val="clear" w:color="auto" w:fill="auto"/>
            <w:noWrap/>
            <w:hideMark/>
          </w:tcPr>
          <w:p w14:paraId="65F4A080"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Poland</w:t>
            </w:r>
          </w:p>
        </w:tc>
        <w:tc>
          <w:tcPr>
            <w:tcW w:w="259" w:type="pct"/>
            <w:shd w:val="clear" w:color="auto" w:fill="auto"/>
            <w:noWrap/>
            <w:hideMark/>
          </w:tcPr>
          <w:p w14:paraId="74BE3E4A"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 50</w:t>
            </w:r>
          </w:p>
        </w:tc>
        <w:tc>
          <w:tcPr>
            <w:tcW w:w="260" w:type="pct"/>
            <w:shd w:val="clear" w:color="auto" w:fill="auto"/>
            <w:noWrap/>
            <w:hideMark/>
          </w:tcPr>
          <w:p w14:paraId="41689D63"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p>
        </w:tc>
        <w:tc>
          <w:tcPr>
            <w:tcW w:w="291" w:type="pct"/>
            <w:shd w:val="clear" w:color="auto" w:fill="auto"/>
            <w:noWrap/>
            <w:hideMark/>
          </w:tcPr>
          <w:p w14:paraId="656AA638"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93</w:t>
            </w:r>
          </w:p>
        </w:tc>
        <w:tc>
          <w:tcPr>
            <w:tcW w:w="291" w:type="pct"/>
            <w:shd w:val="clear" w:color="auto" w:fill="auto"/>
            <w:noWrap/>
            <w:hideMark/>
          </w:tcPr>
          <w:p w14:paraId="4777A895"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M</w:t>
            </w:r>
          </w:p>
        </w:tc>
        <w:tc>
          <w:tcPr>
            <w:tcW w:w="225" w:type="pct"/>
            <w:shd w:val="clear" w:color="auto" w:fill="auto"/>
            <w:noWrap/>
            <w:hideMark/>
          </w:tcPr>
          <w:p w14:paraId="548B27BB"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100</w:t>
            </w:r>
          </w:p>
        </w:tc>
        <w:tc>
          <w:tcPr>
            <w:tcW w:w="380" w:type="pct"/>
            <w:shd w:val="clear" w:color="auto" w:fill="auto"/>
            <w:noWrap/>
            <w:hideMark/>
          </w:tcPr>
          <w:p w14:paraId="79801556" w14:textId="77777777" w:rsidR="00117433" w:rsidRPr="00AF20EC" w:rsidRDefault="00117433" w:rsidP="0018427B">
            <w:pPr>
              <w:spacing w:after="0" w:line="240" w:lineRule="auto"/>
              <w:jc w:val="center"/>
              <w:rPr>
                <w:rFonts w:ascii="Times New Roman" w:eastAsia="Times New Roman" w:hAnsi="Times New Roman" w:cs="Times New Roman"/>
                <w:sz w:val="18"/>
                <w:szCs w:val="18"/>
              </w:rPr>
            </w:pPr>
            <w:r w:rsidRPr="00AF20EC">
              <w:rPr>
                <w:rFonts w:ascii="Times New Roman" w:eastAsia="Times New Roman" w:hAnsi="Times New Roman" w:cs="Times New Roman"/>
                <w:sz w:val="18"/>
                <w:szCs w:val="18"/>
              </w:rPr>
              <w:t>Prisoners</w:t>
            </w:r>
          </w:p>
        </w:tc>
        <w:tc>
          <w:tcPr>
            <w:tcW w:w="338" w:type="pct"/>
            <w:shd w:val="clear" w:color="auto" w:fill="auto"/>
            <w:noWrap/>
            <w:hideMark/>
          </w:tcPr>
          <w:p w14:paraId="41BF6D5E" w14:textId="77777777" w:rsidR="00117433" w:rsidRPr="00AF20EC" w:rsidRDefault="00117433" w:rsidP="0018427B">
            <w:pPr>
              <w:spacing w:after="0" w:line="240" w:lineRule="auto"/>
              <w:jc w:val="center"/>
              <w:rPr>
                <w:rFonts w:ascii="Times New Roman" w:eastAsia="Times New Roman" w:hAnsi="Times New Roman" w:cs="Times New Roman"/>
                <w:color w:val="000000"/>
                <w:sz w:val="18"/>
                <w:szCs w:val="18"/>
              </w:rPr>
            </w:pPr>
            <w:r w:rsidRPr="00AF20EC">
              <w:rPr>
                <w:rFonts w:ascii="Times New Roman" w:eastAsia="Times New Roman" w:hAnsi="Times New Roman" w:cs="Times New Roman"/>
                <w:color w:val="000000"/>
                <w:sz w:val="18"/>
                <w:szCs w:val="18"/>
              </w:rPr>
              <w:t>PH</w:t>
            </w:r>
          </w:p>
        </w:tc>
        <w:tc>
          <w:tcPr>
            <w:tcW w:w="1012" w:type="pct"/>
          </w:tcPr>
          <w:p w14:paraId="67D382FE" w14:textId="77777777" w:rsidR="00117433" w:rsidRPr="00C33CB3" w:rsidRDefault="00117433" w:rsidP="0018427B">
            <w:pPr>
              <w:spacing w:after="0" w:line="240" w:lineRule="auto"/>
              <w:rPr>
                <w:rFonts w:ascii="Times New Roman" w:eastAsia="Times New Roman" w:hAnsi="Times New Roman" w:cs="Times New Roman"/>
                <w:sz w:val="18"/>
                <w:szCs w:val="18"/>
              </w:rPr>
            </w:pPr>
            <w:r w:rsidRPr="00C33CB3">
              <w:rPr>
                <w:rFonts w:ascii="Times New Roman" w:hAnsi="Times New Roman" w:cs="Times New Roman"/>
                <w:sz w:val="18"/>
                <w:szCs w:val="18"/>
              </w:rPr>
              <w:t>Epilepsy</w:t>
            </w:r>
            <w:r>
              <w:rPr>
                <w:rFonts w:ascii="Times New Roman" w:hAnsi="Times New Roman" w:cs="Times New Roman"/>
                <w:sz w:val="18"/>
                <w:szCs w:val="18"/>
              </w:rPr>
              <w:t>.</w:t>
            </w:r>
            <w:r w:rsidRPr="00C33CB3">
              <w:rPr>
                <w:rFonts w:ascii="Times New Roman" w:hAnsi="Times New Roman" w:cs="Times New Roman"/>
                <w:sz w:val="18"/>
                <w:szCs w:val="18"/>
              </w:rPr>
              <w:t xml:space="preserve">  </w:t>
            </w:r>
          </w:p>
        </w:tc>
        <w:tc>
          <w:tcPr>
            <w:tcW w:w="872" w:type="pct"/>
            <w:shd w:val="clear" w:color="auto" w:fill="auto"/>
            <w:noWrap/>
            <w:hideMark/>
          </w:tcPr>
          <w:p w14:paraId="38552DEE" w14:textId="77777777" w:rsidR="00117433" w:rsidRPr="00AF20EC" w:rsidRDefault="00117433" w:rsidP="0018427B">
            <w:pPr>
              <w:spacing w:after="0" w:line="240" w:lineRule="auto"/>
              <w:rPr>
                <w:rFonts w:ascii="Times New Roman" w:eastAsia="Times New Roman" w:hAnsi="Times New Roman" w:cs="Times New Roman"/>
                <w:color w:val="000000"/>
                <w:sz w:val="18"/>
                <w:szCs w:val="18"/>
              </w:rPr>
            </w:pPr>
            <w:r w:rsidRPr="00AF20EC">
              <w:rPr>
                <w:rFonts w:ascii="Times New Roman" w:eastAsia="Times New Roman" w:hAnsi="Times New Roman" w:cs="Times New Roman"/>
                <w:sz w:val="18"/>
                <w:szCs w:val="18"/>
              </w:rPr>
              <w:t>Medical/Jail records review</w:t>
            </w:r>
          </w:p>
        </w:tc>
      </w:tr>
    </w:tbl>
    <w:p w14:paraId="5D028052" w14:textId="4A3EA2E1" w:rsidR="00117433" w:rsidRPr="00AF20EC" w:rsidRDefault="00117433" w:rsidP="0018427B">
      <w:pPr>
        <w:pStyle w:val="Caption"/>
        <w:rPr>
          <w:rFonts w:ascii="Times New Roman" w:hAnsi="Times New Roman" w:cs="Times New Roman"/>
          <w:b/>
          <w:i w:val="0"/>
          <w:color w:val="auto"/>
          <w:sz w:val="20"/>
        </w:rPr>
      </w:pPr>
      <w:r w:rsidRPr="00DF6BC6">
        <w:rPr>
          <w:rFonts w:ascii="Times New Roman" w:hAnsi="Times New Roman" w:cs="Times New Roman"/>
          <w:b/>
          <w:color w:val="auto"/>
          <w:sz w:val="20"/>
        </w:rPr>
        <w:t xml:space="preserve">Table </w:t>
      </w:r>
      <w:r>
        <w:rPr>
          <w:rFonts w:ascii="Times New Roman" w:hAnsi="Times New Roman" w:cs="Times New Roman"/>
          <w:b/>
          <w:color w:val="auto"/>
          <w:sz w:val="20"/>
        </w:rPr>
        <w:t>A.1</w:t>
      </w:r>
      <w:r w:rsidRPr="00DF6BC6">
        <w:rPr>
          <w:rFonts w:ascii="Times New Roman" w:hAnsi="Times New Roman" w:cs="Times New Roman"/>
          <w:b/>
          <w:color w:val="auto"/>
          <w:sz w:val="20"/>
        </w:rPr>
        <w:t xml:space="preserve">. </w:t>
      </w:r>
      <w:r>
        <w:rPr>
          <w:rFonts w:ascii="Times New Roman" w:hAnsi="Times New Roman" w:cs="Times New Roman"/>
          <w:b/>
          <w:color w:val="auto"/>
          <w:sz w:val="20"/>
        </w:rPr>
        <w:t xml:space="preserve">Characteristics of the included studies. </w:t>
      </w:r>
      <w:r w:rsidRPr="00AF20EC">
        <w:rPr>
          <w:rFonts w:ascii="Times New Roman" w:hAnsi="Times New Roman" w:cs="Times New Roman"/>
          <w:i w:val="0"/>
          <w:color w:val="auto"/>
          <w:sz w:val="20"/>
        </w:rPr>
        <w:t>Abbreviations: MF= Males and Females; M= Males; F= Females; MPH= Mental and Physical Health; MH= Ment</w:t>
      </w:r>
      <w:r>
        <w:rPr>
          <w:rFonts w:ascii="Times New Roman" w:hAnsi="Times New Roman" w:cs="Times New Roman"/>
          <w:i w:val="0"/>
          <w:color w:val="auto"/>
          <w:sz w:val="20"/>
        </w:rPr>
        <w:t>al Health; PH= Physical Health; SUD = Substance Use Disorder; OCD = Obsessive Compulsive D</w:t>
      </w:r>
      <w:r w:rsidRPr="004E514F">
        <w:rPr>
          <w:rFonts w:ascii="Times New Roman" w:hAnsi="Times New Roman" w:cs="Times New Roman"/>
          <w:i w:val="0"/>
          <w:color w:val="auto"/>
          <w:sz w:val="20"/>
        </w:rPr>
        <w:t>isorder</w:t>
      </w:r>
      <w:r>
        <w:rPr>
          <w:rFonts w:ascii="Times New Roman" w:hAnsi="Times New Roman" w:cs="Times New Roman"/>
          <w:i w:val="0"/>
          <w:color w:val="auto"/>
          <w:sz w:val="20"/>
        </w:rPr>
        <w:t>; PTSD =</w:t>
      </w:r>
      <w:r w:rsidRPr="00E872D4">
        <w:t xml:space="preserve"> </w:t>
      </w:r>
      <w:r>
        <w:rPr>
          <w:rFonts w:ascii="Times New Roman" w:hAnsi="Times New Roman" w:cs="Times New Roman"/>
          <w:i w:val="0"/>
          <w:color w:val="auto"/>
          <w:sz w:val="20"/>
        </w:rPr>
        <w:t>Posttraumatic S</w:t>
      </w:r>
      <w:r w:rsidRPr="00E872D4">
        <w:rPr>
          <w:rFonts w:ascii="Times New Roman" w:hAnsi="Times New Roman" w:cs="Times New Roman"/>
          <w:i w:val="0"/>
          <w:color w:val="auto"/>
          <w:sz w:val="20"/>
        </w:rPr>
        <w:t>tress disorder</w:t>
      </w:r>
      <w:r>
        <w:rPr>
          <w:rFonts w:ascii="Times New Roman" w:hAnsi="Times New Roman" w:cs="Times New Roman"/>
          <w:i w:val="0"/>
          <w:color w:val="auto"/>
          <w:sz w:val="20"/>
        </w:rPr>
        <w:t xml:space="preserve">; CVD = Cardiovascular Diseases; CNS = Central Nervous System; ABI = Acquired Brain Injury; ARO = </w:t>
      </w:r>
      <w:r w:rsidRPr="00E872D4">
        <w:rPr>
          <w:rFonts w:ascii="Times New Roman" w:hAnsi="Times New Roman" w:cs="Times New Roman"/>
          <w:i w:val="0"/>
          <w:color w:val="auto"/>
          <w:sz w:val="20"/>
        </w:rPr>
        <w:t>Arthritis, Rheumatism or Osteoporosis</w:t>
      </w:r>
      <w:r>
        <w:rPr>
          <w:rFonts w:ascii="Times New Roman" w:hAnsi="Times New Roman" w:cs="Times New Roman"/>
          <w:i w:val="0"/>
          <w:color w:val="auto"/>
          <w:sz w:val="20"/>
        </w:rPr>
        <w:t>;</w:t>
      </w:r>
      <w:r w:rsidR="00E9026E">
        <w:rPr>
          <w:rFonts w:ascii="Times New Roman" w:hAnsi="Times New Roman" w:cs="Times New Roman"/>
          <w:i w:val="0"/>
          <w:color w:val="auto"/>
          <w:sz w:val="20"/>
        </w:rPr>
        <w:t xml:space="preserve"> Offenders = older offenders who </w:t>
      </w:r>
      <w:r w:rsidR="00E9026E" w:rsidRPr="00E9026E">
        <w:rPr>
          <w:rFonts w:ascii="Times New Roman" w:hAnsi="Times New Roman" w:cs="Times New Roman"/>
          <w:i w:val="0"/>
          <w:color w:val="auto"/>
          <w:sz w:val="20"/>
        </w:rPr>
        <w:t>were under parole, probation sentence, ex-prisoners or the imprisonment status was not mentioned</w:t>
      </w:r>
      <w:r w:rsidR="00E9026E">
        <w:rPr>
          <w:rFonts w:ascii="Times New Roman" w:hAnsi="Times New Roman" w:cs="Times New Roman"/>
          <w:i w:val="0"/>
          <w:color w:val="auto"/>
          <w:sz w:val="20"/>
        </w:rPr>
        <w:t xml:space="preserve">. </w:t>
      </w:r>
      <w:r>
        <w:rPr>
          <w:rFonts w:ascii="Times New Roman" w:hAnsi="Times New Roman" w:cs="Times New Roman"/>
          <w:i w:val="0"/>
          <w:color w:val="auto"/>
          <w:sz w:val="20"/>
        </w:rPr>
        <w:t xml:space="preserve"> +. Studies including a control group of </w:t>
      </w:r>
      <w:r w:rsidR="00AD5894">
        <w:rPr>
          <w:rFonts w:ascii="Times New Roman" w:hAnsi="Times New Roman" w:cs="Times New Roman"/>
          <w:i w:val="0"/>
          <w:color w:val="auto"/>
          <w:sz w:val="20"/>
        </w:rPr>
        <w:t xml:space="preserve">non-offender </w:t>
      </w:r>
      <w:r>
        <w:rPr>
          <w:rFonts w:ascii="Times New Roman" w:hAnsi="Times New Roman" w:cs="Times New Roman"/>
          <w:i w:val="0"/>
          <w:color w:val="auto"/>
          <w:sz w:val="20"/>
        </w:rPr>
        <w:t xml:space="preserve">older adults. </w:t>
      </w:r>
      <w:r w:rsidR="00E9026E">
        <w:rPr>
          <w:rFonts w:ascii="Times New Roman" w:eastAsia="Times New Roman" w:hAnsi="Times New Roman" w:cs="Times New Roman"/>
          <w:i w:val="0"/>
          <w:color w:val="auto"/>
          <w:sz w:val="20"/>
          <w:szCs w:val="20"/>
        </w:rPr>
        <w:t>1.</w:t>
      </w:r>
      <w:r w:rsidRPr="00A409CE">
        <w:rPr>
          <w:rFonts w:ascii="Times New Roman" w:eastAsia="Times New Roman" w:hAnsi="Times New Roman" w:cs="Times New Roman"/>
          <w:i w:val="0"/>
          <w:color w:val="auto"/>
          <w:sz w:val="20"/>
          <w:szCs w:val="20"/>
        </w:rPr>
        <w:t>Only data from the medical records was used in our analyses</w:t>
      </w:r>
      <w:r>
        <w:rPr>
          <w:rFonts w:ascii="Times New Roman" w:eastAsia="Times New Roman" w:hAnsi="Times New Roman" w:cs="Times New Roman"/>
          <w:i w:val="0"/>
          <w:color w:val="auto"/>
          <w:sz w:val="20"/>
          <w:szCs w:val="20"/>
        </w:rPr>
        <w:t>.</w:t>
      </w:r>
    </w:p>
    <w:p w14:paraId="4401A2BB" w14:textId="77777777" w:rsidR="00117433" w:rsidRDefault="00117433"/>
    <w:p w14:paraId="0DCCAAB7" w14:textId="77777777" w:rsidR="00117433" w:rsidRDefault="00117433"/>
    <w:p w14:paraId="7FBDEC98" w14:textId="77777777" w:rsidR="00117433" w:rsidRDefault="00117433"/>
    <w:p w14:paraId="342A7350" w14:textId="77777777" w:rsidR="00117433" w:rsidRDefault="00117433"/>
    <w:p w14:paraId="5B9693B6" w14:textId="77777777" w:rsidR="00117433" w:rsidRDefault="00117433"/>
    <w:p w14:paraId="3AAD8A2E" w14:textId="0BF45349" w:rsidR="00117433" w:rsidRDefault="00117433"/>
    <w:p w14:paraId="372BD556" w14:textId="77777777" w:rsidR="00E136E2" w:rsidRDefault="00E136E2"/>
    <w:p w14:paraId="2E9AD11E" w14:textId="77777777" w:rsidR="00117433" w:rsidRDefault="00117433"/>
    <w:p w14:paraId="04552D8A" w14:textId="77777777" w:rsidR="00117433" w:rsidRDefault="00117433"/>
    <w:p w14:paraId="55BBA5BB" w14:textId="77777777" w:rsidR="00C20956" w:rsidRDefault="00C20956" w:rsidP="0018427B"/>
    <w:p w14:paraId="71446D1C" w14:textId="77777777" w:rsidR="00C20956" w:rsidRDefault="00C20956" w:rsidP="0018427B"/>
    <w:p w14:paraId="47703C96" w14:textId="30D833B5" w:rsidR="00117433" w:rsidRPr="007A47F3" w:rsidRDefault="00117433" w:rsidP="0018427B">
      <w:pPr>
        <w:rPr>
          <w:rFonts w:ascii="Times New Roman" w:hAnsi="Times New Roman" w:cs="Times New Roman"/>
          <w:b/>
          <w:sz w:val="24"/>
          <w:szCs w:val="24"/>
        </w:rPr>
      </w:pPr>
      <w:r>
        <w:rPr>
          <w:rFonts w:ascii="Times New Roman" w:hAnsi="Times New Roman" w:cs="Times New Roman"/>
          <w:b/>
          <w:sz w:val="24"/>
          <w:szCs w:val="24"/>
        </w:rPr>
        <w:t>Appendix B</w:t>
      </w:r>
      <w:r w:rsidRPr="007A47F3">
        <w:rPr>
          <w:rFonts w:ascii="Times New Roman" w:hAnsi="Times New Roman" w:cs="Times New Roman"/>
          <w:b/>
          <w:sz w:val="24"/>
          <w:szCs w:val="24"/>
        </w:rPr>
        <w:t>. Mental and physical health outcomes (reported in more than two and in less than ten studies) that were meta-</w:t>
      </w:r>
      <w:r w:rsidR="00AB1CB1" w:rsidRPr="007A47F3">
        <w:rPr>
          <w:rFonts w:ascii="Times New Roman" w:hAnsi="Times New Roman" w:cs="Times New Roman"/>
          <w:b/>
          <w:sz w:val="24"/>
          <w:szCs w:val="24"/>
        </w:rPr>
        <w:t>analyzed</w:t>
      </w:r>
      <w:r w:rsidRPr="007A47F3">
        <w:rPr>
          <w:rFonts w:ascii="Times New Roman" w:hAnsi="Times New Roman" w:cs="Times New Roman"/>
          <w:b/>
          <w:sz w:val="24"/>
          <w:szCs w:val="24"/>
        </w:rPr>
        <w:t xml:space="preserve">. </w:t>
      </w:r>
    </w:p>
    <w:p w14:paraId="37D10ECC" w14:textId="77777777" w:rsidR="00117433" w:rsidRPr="00AB4FE1" w:rsidRDefault="00117433" w:rsidP="0018427B">
      <w:pPr>
        <w:spacing w:after="0" w:line="240" w:lineRule="auto"/>
        <w:rPr>
          <w:rFonts w:ascii="Times New Roman" w:hAnsi="Times New Roman" w:cs="Times New Roman"/>
          <w:sz w:val="24"/>
          <w:szCs w:val="24"/>
        </w:rPr>
      </w:pPr>
      <w:r w:rsidRPr="00AB4FE1">
        <w:rPr>
          <w:rFonts w:ascii="Times New Roman" w:hAnsi="Times New Roman" w:cs="Times New Roman"/>
          <w:sz w:val="24"/>
          <w:szCs w:val="24"/>
        </w:rPr>
        <w:lastRenderedPageBreak/>
        <w:t>The health outcomes in the present list were reported in more than two and less than ten publications. For a list of the most frequently reported health outcomes (those reported in ten or more publications) see table 1 in the</w:t>
      </w:r>
      <w:r>
        <w:rPr>
          <w:rFonts w:ascii="Times New Roman" w:hAnsi="Times New Roman" w:cs="Times New Roman"/>
          <w:sz w:val="24"/>
          <w:szCs w:val="24"/>
        </w:rPr>
        <w:t xml:space="preserve"> main</w:t>
      </w:r>
      <w:r w:rsidRPr="00AB4FE1">
        <w:rPr>
          <w:rFonts w:ascii="Times New Roman" w:hAnsi="Times New Roman" w:cs="Times New Roman"/>
          <w:sz w:val="24"/>
          <w:szCs w:val="24"/>
        </w:rPr>
        <w:t xml:space="preserve"> manuscript. </w:t>
      </w:r>
    </w:p>
    <w:tbl>
      <w:tblPr>
        <w:tblStyle w:val="TableGrid2"/>
        <w:tblpPr w:leftFromText="180" w:rightFromText="180" w:vertAnchor="page" w:horzAnchor="margin" w:tblpY="3401"/>
        <w:tblW w:w="13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2694"/>
        <w:gridCol w:w="4252"/>
        <w:gridCol w:w="1764"/>
        <w:gridCol w:w="1231"/>
        <w:gridCol w:w="1116"/>
        <w:gridCol w:w="1276"/>
      </w:tblGrid>
      <w:tr w:rsidR="00117433" w:rsidRPr="005A40DD" w14:paraId="10B87C5A" w14:textId="77777777" w:rsidTr="0018427B">
        <w:trPr>
          <w:trHeight w:val="477"/>
        </w:trPr>
        <w:tc>
          <w:tcPr>
            <w:tcW w:w="1129" w:type="dxa"/>
            <w:vMerge w:val="restart"/>
            <w:tcBorders>
              <w:top w:val="single" w:sz="4" w:space="0" w:color="auto"/>
            </w:tcBorders>
            <w:vAlign w:val="center"/>
          </w:tcPr>
          <w:p w14:paraId="6A318CD0"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Category</w:t>
            </w:r>
          </w:p>
        </w:tc>
        <w:tc>
          <w:tcPr>
            <w:tcW w:w="2694" w:type="dxa"/>
            <w:vMerge w:val="restart"/>
            <w:tcBorders>
              <w:top w:val="single" w:sz="4" w:space="0" w:color="auto"/>
            </w:tcBorders>
            <w:vAlign w:val="center"/>
          </w:tcPr>
          <w:p w14:paraId="09F3E633"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Health Problem</w:t>
            </w:r>
          </w:p>
        </w:tc>
        <w:tc>
          <w:tcPr>
            <w:tcW w:w="4252" w:type="dxa"/>
            <w:vMerge w:val="restart"/>
            <w:tcBorders>
              <w:top w:val="single" w:sz="4" w:space="0" w:color="auto"/>
            </w:tcBorders>
            <w:vAlign w:val="center"/>
          </w:tcPr>
          <w:p w14:paraId="6CD2F5CF"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N of publication</w:t>
            </w:r>
          </w:p>
        </w:tc>
        <w:tc>
          <w:tcPr>
            <w:tcW w:w="1764" w:type="dxa"/>
            <w:vMerge w:val="restart"/>
            <w:tcBorders>
              <w:top w:val="single" w:sz="4" w:space="0" w:color="auto"/>
            </w:tcBorders>
            <w:vAlign w:val="center"/>
          </w:tcPr>
          <w:p w14:paraId="742D0ABF" w14:textId="77777777" w:rsidR="00117433" w:rsidRPr="005A40DD" w:rsidRDefault="00117433" w:rsidP="0018427B">
            <w:pPr>
              <w:jc w:val="center"/>
              <w:rPr>
                <w:rFonts w:ascii="Times New Roman" w:hAnsi="Times New Roman" w:cs="Times New Roman"/>
              </w:rPr>
            </w:pPr>
            <w:r>
              <w:rPr>
                <w:rFonts w:ascii="Times New Roman" w:hAnsi="Times New Roman" w:cs="Times New Roman"/>
              </w:rPr>
              <w:t>Pooled</w:t>
            </w:r>
            <w:r w:rsidRPr="005A40DD">
              <w:rPr>
                <w:rFonts w:ascii="Times New Roman" w:hAnsi="Times New Roman" w:cs="Times New Roman"/>
              </w:rPr>
              <w:t xml:space="preserve"> Prevalence (95% CI)</w:t>
            </w:r>
          </w:p>
        </w:tc>
        <w:tc>
          <w:tcPr>
            <w:tcW w:w="3623" w:type="dxa"/>
            <w:gridSpan w:val="3"/>
            <w:tcBorders>
              <w:top w:val="single" w:sz="4" w:space="0" w:color="auto"/>
              <w:bottom w:val="single" w:sz="4" w:space="0" w:color="auto"/>
            </w:tcBorders>
            <w:vAlign w:val="center"/>
          </w:tcPr>
          <w:p w14:paraId="7F0227A9"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Heterogeneity</w:t>
            </w:r>
          </w:p>
        </w:tc>
      </w:tr>
      <w:tr w:rsidR="00117433" w:rsidRPr="005A40DD" w14:paraId="174139A3" w14:textId="77777777" w:rsidTr="0018427B">
        <w:trPr>
          <w:trHeight w:val="258"/>
        </w:trPr>
        <w:tc>
          <w:tcPr>
            <w:tcW w:w="1129" w:type="dxa"/>
            <w:vMerge/>
            <w:tcBorders>
              <w:bottom w:val="single" w:sz="4" w:space="0" w:color="auto"/>
            </w:tcBorders>
            <w:vAlign w:val="center"/>
          </w:tcPr>
          <w:p w14:paraId="10874936" w14:textId="77777777" w:rsidR="00117433" w:rsidRPr="005A40DD" w:rsidRDefault="00117433" w:rsidP="0018427B">
            <w:pPr>
              <w:jc w:val="center"/>
              <w:rPr>
                <w:rFonts w:ascii="Times New Roman" w:hAnsi="Times New Roman" w:cs="Times New Roman"/>
              </w:rPr>
            </w:pPr>
          </w:p>
        </w:tc>
        <w:tc>
          <w:tcPr>
            <w:tcW w:w="2694" w:type="dxa"/>
            <w:vMerge/>
            <w:tcBorders>
              <w:bottom w:val="single" w:sz="4" w:space="0" w:color="auto"/>
            </w:tcBorders>
            <w:vAlign w:val="center"/>
          </w:tcPr>
          <w:p w14:paraId="31105F28" w14:textId="77777777" w:rsidR="00117433" w:rsidRPr="005A40DD" w:rsidRDefault="00117433" w:rsidP="0018427B">
            <w:pPr>
              <w:jc w:val="center"/>
              <w:rPr>
                <w:rFonts w:ascii="Times New Roman" w:hAnsi="Times New Roman" w:cs="Times New Roman"/>
              </w:rPr>
            </w:pPr>
          </w:p>
        </w:tc>
        <w:tc>
          <w:tcPr>
            <w:tcW w:w="4252" w:type="dxa"/>
            <w:vMerge/>
            <w:tcBorders>
              <w:bottom w:val="single" w:sz="4" w:space="0" w:color="auto"/>
            </w:tcBorders>
            <w:vAlign w:val="center"/>
          </w:tcPr>
          <w:p w14:paraId="5C1F4065" w14:textId="77777777" w:rsidR="00117433" w:rsidRPr="005A40DD" w:rsidRDefault="00117433" w:rsidP="0018427B">
            <w:pPr>
              <w:jc w:val="center"/>
              <w:rPr>
                <w:rFonts w:ascii="Times New Roman" w:hAnsi="Times New Roman" w:cs="Times New Roman"/>
              </w:rPr>
            </w:pPr>
          </w:p>
        </w:tc>
        <w:tc>
          <w:tcPr>
            <w:tcW w:w="1764" w:type="dxa"/>
            <w:vMerge/>
            <w:tcBorders>
              <w:bottom w:val="single" w:sz="4" w:space="0" w:color="auto"/>
            </w:tcBorders>
            <w:vAlign w:val="center"/>
          </w:tcPr>
          <w:p w14:paraId="35F64BBE" w14:textId="77777777" w:rsidR="00117433" w:rsidRPr="005A40DD" w:rsidRDefault="00117433" w:rsidP="0018427B">
            <w:pPr>
              <w:jc w:val="center"/>
              <w:rPr>
                <w:rFonts w:ascii="Times New Roman" w:hAnsi="Times New Roman" w:cs="Times New Roman"/>
              </w:rPr>
            </w:pPr>
          </w:p>
        </w:tc>
        <w:tc>
          <w:tcPr>
            <w:tcW w:w="1231" w:type="dxa"/>
            <w:tcBorders>
              <w:top w:val="single" w:sz="4" w:space="0" w:color="auto"/>
              <w:bottom w:val="single" w:sz="4" w:space="0" w:color="auto"/>
            </w:tcBorders>
            <w:vAlign w:val="center"/>
          </w:tcPr>
          <w:p w14:paraId="44C484D3"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Q</w:t>
            </w:r>
          </w:p>
        </w:tc>
        <w:tc>
          <w:tcPr>
            <w:tcW w:w="1116" w:type="dxa"/>
            <w:tcBorders>
              <w:top w:val="single" w:sz="4" w:space="0" w:color="auto"/>
              <w:bottom w:val="single" w:sz="4" w:space="0" w:color="auto"/>
            </w:tcBorders>
            <w:vAlign w:val="center"/>
          </w:tcPr>
          <w:p w14:paraId="42287376"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P</w:t>
            </w:r>
          </w:p>
        </w:tc>
        <w:tc>
          <w:tcPr>
            <w:tcW w:w="1276" w:type="dxa"/>
            <w:tcBorders>
              <w:top w:val="single" w:sz="4" w:space="0" w:color="auto"/>
              <w:bottom w:val="single" w:sz="4" w:space="0" w:color="auto"/>
            </w:tcBorders>
            <w:vAlign w:val="center"/>
          </w:tcPr>
          <w:p w14:paraId="24E2436C" w14:textId="77777777" w:rsidR="00117433" w:rsidRPr="005A40DD" w:rsidRDefault="00117433" w:rsidP="0018427B">
            <w:pPr>
              <w:jc w:val="center"/>
              <w:rPr>
                <w:rFonts w:ascii="Times New Roman" w:hAnsi="Times New Roman" w:cs="Times New Roman"/>
                <w:vertAlign w:val="superscript"/>
              </w:rPr>
            </w:pPr>
            <w:r w:rsidRPr="005A40DD">
              <w:rPr>
                <w:rFonts w:ascii="Times New Roman" w:hAnsi="Times New Roman" w:cs="Times New Roman"/>
              </w:rPr>
              <w:t>I</w:t>
            </w:r>
            <w:r w:rsidRPr="005A40DD">
              <w:rPr>
                <w:rFonts w:ascii="Times New Roman" w:hAnsi="Times New Roman" w:cs="Times New Roman"/>
                <w:vertAlign w:val="superscript"/>
              </w:rPr>
              <w:t>2</w:t>
            </w:r>
          </w:p>
        </w:tc>
      </w:tr>
      <w:tr w:rsidR="00117433" w:rsidRPr="005A40DD" w14:paraId="7BDB451B" w14:textId="77777777" w:rsidTr="0018427B">
        <w:trPr>
          <w:trHeight w:val="218"/>
        </w:trPr>
        <w:tc>
          <w:tcPr>
            <w:tcW w:w="1129" w:type="dxa"/>
            <w:tcBorders>
              <w:top w:val="single" w:sz="4" w:space="0" w:color="auto"/>
            </w:tcBorders>
            <w:vAlign w:val="center"/>
          </w:tcPr>
          <w:p w14:paraId="3C4CECEB"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MH</w:t>
            </w:r>
          </w:p>
        </w:tc>
        <w:tc>
          <w:tcPr>
            <w:tcW w:w="2694" w:type="dxa"/>
            <w:tcBorders>
              <w:top w:val="single" w:sz="4" w:space="0" w:color="auto"/>
            </w:tcBorders>
            <w:vAlign w:val="center"/>
          </w:tcPr>
          <w:p w14:paraId="6E29D0E1" w14:textId="77777777" w:rsidR="00117433" w:rsidRPr="005A40DD" w:rsidRDefault="00117433" w:rsidP="0018427B">
            <w:pPr>
              <w:rPr>
                <w:rFonts w:ascii="Times New Roman" w:hAnsi="Times New Roman" w:cs="Times New Roman"/>
              </w:rPr>
            </w:pPr>
            <w:r w:rsidRPr="005A40DD">
              <w:rPr>
                <w:rFonts w:ascii="Times New Roman" w:hAnsi="Times New Roman" w:cs="Times New Roman"/>
              </w:rPr>
              <w:t>Bipolar Disorders</w:t>
            </w:r>
          </w:p>
        </w:tc>
        <w:tc>
          <w:tcPr>
            <w:tcW w:w="4252" w:type="dxa"/>
            <w:tcBorders>
              <w:top w:val="single" w:sz="4" w:space="0" w:color="auto"/>
            </w:tcBorders>
            <w:vAlign w:val="center"/>
          </w:tcPr>
          <w:p w14:paraId="553F3BF3"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8</w:t>
            </w:r>
            <w:r>
              <w:rPr>
                <w:rFonts w:ascii="Times New Roman" w:hAnsi="Times New Roman" w:cs="Times New Roman"/>
              </w:rPr>
              <w:t xml:space="preserve"> </w:t>
            </w:r>
            <w:r w:rsidRPr="005A40DD">
              <w:rPr>
                <w:rFonts w:ascii="Times New Roman" w:hAnsi="Times New Roman" w:cs="Times New Roman"/>
                <w:noProof/>
                <w:vertAlign w:val="superscript"/>
              </w:rPr>
              <w:t>(Al-Rousan</w:t>
            </w:r>
            <w:r>
              <w:rPr>
                <w:rFonts w:ascii="Times New Roman" w:hAnsi="Times New Roman" w:cs="Times New Roman"/>
                <w:noProof/>
                <w:vertAlign w:val="superscript"/>
              </w:rPr>
              <w:t xml:space="preserve"> et al.,</w:t>
            </w:r>
            <w:r w:rsidRPr="005A40DD">
              <w:rPr>
                <w:rFonts w:ascii="Times New Roman" w:hAnsi="Times New Roman" w:cs="Times New Roman"/>
                <w:noProof/>
                <w:vertAlign w:val="superscript"/>
              </w:rPr>
              <w:t xml:space="preserve"> 2017; Baillargeon et al., 2009; Caverl</w:t>
            </w:r>
            <w:r>
              <w:rPr>
                <w:rFonts w:ascii="Times New Roman" w:hAnsi="Times New Roman" w:cs="Times New Roman"/>
                <w:noProof/>
                <w:vertAlign w:val="superscript"/>
              </w:rPr>
              <w:t>ey, 2006; Coid et al., 2002; Koenig et al.,</w:t>
            </w:r>
            <w:r w:rsidRPr="005A40DD">
              <w:rPr>
                <w:rFonts w:ascii="Times New Roman" w:hAnsi="Times New Roman" w:cs="Times New Roman"/>
                <w:noProof/>
                <w:vertAlign w:val="superscript"/>
              </w:rPr>
              <w:t>1995; Lewis</w:t>
            </w:r>
            <w:r>
              <w:rPr>
                <w:rFonts w:ascii="Times New Roman" w:hAnsi="Times New Roman" w:cs="Times New Roman"/>
                <w:noProof/>
                <w:vertAlign w:val="superscript"/>
              </w:rPr>
              <w:t xml:space="preserve"> et al.,</w:t>
            </w:r>
            <w:r w:rsidRPr="005A40DD">
              <w:rPr>
                <w:rFonts w:ascii="Times New Roman" w:hAnsi="Times New Roman" w:cs="Times New Roman"/>
                <w:noProof/>
                <w:vertAlign w:val="superscript"/>
              </w:rPr>
              <w:t xml:space="preserve"> 2006; O'Sullivan &amp; Chesterman, 2007; Williams et al., 2010a)</w:t>
            </w:r>
          </w:p>
        </w:tc>
        <w:tc>
          <w:tcPr>
            <w:tcW w:w="1764" w:type="dxa"/>
            <w:tcBorders>
              <w:top w:val="single" w:sz="4" w:space="0" w:color="auto"/>
            </w:tcBorders>
            <w:vAlign w:val="center"/>
          </w:tcPr>
          <w:p w14:paraId="75EBCEFD"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3.3% (2, 5.2)</w:t>
            </w:r>
          </w:p>
        </w:tc>
        <w:tc>
          <w:tcPr>
            <w:tcW w:w="1231" w:type="dxa"/>
            <w:tcBorders>
              <w:top w:val="single" w:sz="4" w:space="0" w:color="auto"/>
            </w:tcBorders>
            <w:vAlign w:val="center"/>
          </w:tcPr>
          <w:p w14:paraId="7270A775"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68.79</w:t>
            </w:r>
          </w:p>
        </w:tc>
        <w:tc>
          <w:tcPr>
            <w:tcW w:w="1116" w:type="dxa"/>
            <w:tcBorders>
              <w:top w:val="single" w:sz="4" w:space="0" w:color="auto"/>
            </w:tcBorders>
            <w:vAlign w:val="center"/>
          </w:tcPr>
          <w:p w14:paraId="66D534E7"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&lt; .001</w:t>
            </w:r>
          </w:p>
        </w:tc>
        <w:tc>
          <w:tcPr>
            <w:tcW w:w="1276" w:type="dxa"/>
            <w:tcBorders>
              <w:top w:val="single" w:sz="4" w:space="0" w:color="auto"/>
            </w:tcBorders>
            <w:vAlign w:val="center"/>
          </w:tcPr>
          <w:p w14:paraId="1C5B766F"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89.82</w:t>
            </w:r>
          </w:p>
        </w:tc>
      </w:tr>
      <w:tr w:rsidR="00117433" w:rsidRPr="005A40DD" w14:paraId="6F553F95" w14:textId="77777777" w:rsidTr="0018427B">
        <w:trPr>
          <w:trHeight w:val="451"/>
        </w:trPr>
        <w:tc>
          <w:tcPr>
            <w:tcW w:w="1129" w:type="dxa"/>
            <w:vAlign w:val="center"/>
          </w:tcPr>
          <w:p w14:paraId="25F71346"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MH</w:t>
            </w:r>
          </w:p>
        </w:tc>
        <w:tc>
          <w:tcPr>
            <w:tcW w:w="2694" w:type="dxa"/>
            <w:vAlign w:val="center"/>
          </w:tcPr>
          <w:p w14:paraId="12AB1EA7" w14:textId="77777777" w:rsidR="00117433" w:rsidRPr="005A40DD" w:rsidRDefault="00117433" w:rsidP="0018427B">
            <w:pPr>
              <w:rPr>
                <w:rFonts w:ascii="Times New Roman" w:hAnsi="Times New Roman" w:cs="Times New Roman"/>
              </w:rPr>
            </w:pPr>
            <w:r w:rsidRPr="005A40DD">
              <w:rPr>
                <w:rFonts w:ascii="Times New Roman" w:hAnsi="Times New Roman" w:cs="Times New Roman"/>
              </w:rPr>
              <w:t>Antisocial Personality</w:t>
            </w:r>
          </w:p>
        </w:tc>
        <w:tc>
          <w:tcPr>
            <w:tcW w:w="4252" w:type="dxa"/>
            <w:vAlign w:val="center"/>
          </w:tcPr>
          <w:p w14:paraId="49C3A550" w14:textId="77777777" w:rsidR="00117433" w:rsidRPr="005A40DD" w:rsidRDefault="00117433" w:rsidP="0018427B">
            <w:pPr>
              <w:jc w:val="center"/>
              <w:rPr>
                <w:rFonts w:ascii="Times New Roman" w:hAnsi="Times New Roman" w:cs="Times New Roman"/>
                <w:lang w:val="sv-SE"/>
              </w:rPr>
            </w:pPr>
            <w:r w:rsidRPr="00756474">
              <w:rPr>
                <w:rFonts w:ascii="Times New Roman" w:hAnsi="Times New Roman" w:cs="Times New Roman"/>
                <w:lang w:val="sv-SE"/>
              </w:rPr>
              <w:t xml:space="preserve">6 </w:t>
            </w:r>
            <w:r w:rsidRPr="00756474">
              <w:rPr>
                <w:rFonts w:ascii="Times New Roman" w:hAnsi="Times New Roman" w:cs="Times New Roman"/>
                <w:noProof/>
                <w:vertAlign w:val="superscript"/>
                <w:lang w:val="sv-SE"/>
              </w:rPr>
              <w:t xml:space="preserve">(Coid et al., 2002; Combalbert et al., 2016; Fazel, 2001a; Koenig </w:t>
            </w:r>
            <w:r w:rsidRPr="005A40DD">
              <w:rPr>
                <w:rFonts w:ascii="Times New Roman" w:hAnsi="Times New Roman" w:cs="Times New Roman"/>
                <w:noProof/>
                <w:vertAlign w:val="superscript"/>
                <w:lang w:val="sv-SE"/>
              </w:rPr>
              <w:t>et al., 1995; Lewis et al., 2006; Putkonen et al., 2010)</w:t>
            </w:r>
          </w:p>
        </w:tc>
        <w:tc>
          <w:tcPr>
            <w:tcW w:w="1764" w:type="dxa"/>
            <w:vAlign w:val="center"/>
          </w:tcPr>
          <w:p w14:paraId="71A9D430"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10.6% (4.9, 21.3)</w:t>
            </w:r>
          </w:p>
        </w:tc>
        <w:tc>
          <w:tcPr>
            <w:tcW w:w="1231" w:type="dxa"/>
            <w:vAlign w:val="center"/>
          </w:tcPr>
          <w:p w14:paraId="1B3E2562"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42.34</w:t>
            </w:r>
          </w:p>
        </w:tc>
        <w:tc>
          <w:tcPr>
            <w:tcW w:w="1116" w:type="dxa"/>
            <w:vAlign w:val="center"/>
          </w:tcPr>
          <w:p w14:paraId="3A2CE277"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&lt; .001</w:t>
            </w:r>
          </w:p>
        </w:tc>
        <w:tc>
          <w:tcPr>
            <w:tcW w:w="1276" w:type="dxa"/>
            <w:vAlign w:val="center"/>
          </w:tcPr>
          <w:p w14:paraId="66F8BC1B"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88.19</w:t>
            </w:r>
          </w:p>
        </w:tc>
      </w:tr>
      <w:tr w:rsidR="00117433" w:rsidRPr="005A40DD" w14:paraId="64BAE416" w14:textId="77777777" w:rsidTr="0018427B">
        <w:trPr>
          <w:trHeight w:val="218"/>
        </w:trPr>
        <w:tc>
          <w:tcPr>
            <w:tcW w:w="1129" w:type="dxa"/>
            <w:vAlign w:val="center"/>
          </w:tcPr>
          <w:p w14:paraId="347526EC"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MH</w:t>
            </w:r>
          </w:p>
        </w:tc>
        <w:tc>
          <w:tcPr>
            <w:tcW w:w="2694" w:type="dxa"/>
            <w:vAlign w:val="center"/>
          </w:tcPr>
          <w:p w14:paraId="0D6305E0" w14:textId="77777777" w:rsidR="00117433" w:rsidRPr="005A40DD" w:rsidRDefault="00117433" w:rsidP="0018427B">
            <w:pPr>
              <w:rPr>
                <w:rFonts w:ascii="Times New Roman" w:hAnsi="Times New Roman" w:cs="Times New Roman"/>
              </w:rPr>
            </w:pPr>
            <w:r w:rsidRPr="005A40DD">
              <w:rPr>
                <w:rFonts w:ascii="Times New Roman" w:hAnsi="Times New Roman" w:cs="Times New Roman"/>
              </w:rPr>
              <w:t>Mood Disorders</w:t>
            </w:r>
          </w:p>
        </w:tc>
        <w:tc>
          <w:tcPr>
            <w:tcW w:w="4252" w:type="dxa"/>
            <w:vAlign w:val="center"/>
          </w:tcPr>
          <w:p w14:paraId="2AE5298F" w14:textId="77777777" w:rsidR="00117433" w:rsidRPr="00AB4FE1" w:rsidRDefault="00117433" w:rsidP="0018427B">
            <w:pPr>
              <w:jc w:val="center"/>
              <w:rPr>
                <w:rFonts w:ascii="Times New Roman" w:hAnsi="Times New Roman" w:cs="Times New Roman"/>
                <w:lang w:val="sv-SE"/>
              </w:rPr>
            </w:pPr>
            <w:r w:rsidRPr="00AB4FE1">
              <w:rPr>
                <w:rFonts w:ascii="Times New Roman" w:hAnsi="Times New Roman" w:cs="Times New Roman"/>
                <w:lang w:val="sv-SE"/>
              </w:rPr>
              <w:t xml:space="preserve">5 </w:t>
            </w:r>
            <w:r w:rsidRPr="00AB4FE1">
              <w:rPr>
                <w:rFonts w:ascii="Times New Roman" w:hAnsi="Times New Roman" w:cs="Times New Roman"/>
                <w:noProof/>
                <w:vertAlign w:val="superscript"/>
                <w:lang w:val="sv-SE"/>
              </w:rPr>
              <w:t>(Baillargeon et al., 2000; Davoren et al., 2015; De Smet et al., 2016; Hayes et al., 2012; Moschetti et al., 2015)</w:t>
            </w:r>
          </w:p>
        </w:tc>
        <w:tc>
          <w:tcPr>
            <w:tcW w:w="1764" w:type="dxa"/>
            <w:vAlign w:val="center"/>
          </w:tcPr>
          <w:p w14:paraId="34781BDB"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12.2% (3, 38.4)</w:t>
            </w:r>
          </w:p>
        </w:tc>
        <w:tc>
          <w:tcPr>
            <w:tcW w:w="1231" w:type="dxa"/>
            <w:vAlign w:val="center"/>
          </w:tcPr>
          <w:p w14:paraId="7ED17047"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630.22</w:t>
            </w:r>
          </w:p>
        </w:tc>
        <w:tc>
          <w:tcPr>
            <w:tcW w:w="1116" w:type="dxa"/>
            <w:vAlign w:val="center"/>
          </w:tcPr>
          <w:p w14:paraId="43CD5E30"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&lt; .001</w:t>
            </w:r>
          </w:p>
        </w:tc>
        <w:tc>
          <w:tcPr>
            <w:tcW w:w="1276" w:type="dxa"/>
            <w:vAlign w:val="center"/>
          </w:tcPr>
          <w:p w14:paraId="38A31DCC"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99.36</w:t>
            </w:r>
          </w:p>
        </w:tc>
      </w:tr>
      <w:tr w:rsidR="00117433" w:rsidRPr="005A40DD" w14:paraId="3220E0BD" w14:textId="77777777" w:rsidTr="0018427B">
        <w:trPr>
          <w:trHeight w:val="436"/>
        </w:trPr>
        <w:tc>
          <w:tcPr>
            <w:tcW w:w="1129" w:type="dxa"/>
            <w:vAlign w:val="center"/>
          </w:tcPr>
          <w:p w14:paraId="70CD1D0B"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MH</w:t>
            </w:r>
          </w:p>
        </w:tc>
        <w:tc>
          <w:tcPr>
            <w:tcW w:w="2694" w:type="dxa"/>
            <w:vAlign w:val="center"/>
          </w:tcPr>
          <w:p w14:paraId="07E03545" w14:textId="77777777" w:rsidR="00117433" w:rsidRPr="005A40DD" w:rsidRDefault="00117433" w:rsidP="0018427B">
            <w:pPr>
              <w:rPr>
                <w:rFonts w:ascii="Times New Roman" w:hAnsi="Times New Roman" w:cs="Times New Roman"/>
              </w:rPr>
            </w:pPr>
            <w:r w:rsidRPr="005A40DD">
              <w:rPr>
                <w:rFonts w:ascii="Times New Roman" w:hAnsi="Times New Roman" w:cs="Times New Roman"/>
              </w:rPr>
              <w:t>Posttraumatic stress disorder</w:t>
            </w:r>
          </w:p>
        </w:tc>
        <w:tc>
          <w:tcPr>
            <w:tcW w:w="4252" w:type="dxa"/>
            <w:vAlign w:val="center"/>
          </w:tcPr>
          <w:p w14:paraId="3F685EB9"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5</w:t>
            </w:r>
            <w:r>
              <w:rPr>
                <w:rFonts w:ascii="Times New Roman" w:hAnsi="Times New Roman" w:cs="Times New Roman"/>
              </w:rPr>
              <w:t xml:space="preserve"> </w:t>
            </w:r>
            <w:r w:rsidRPr="005A40DD">
              <w:rPr>
                <w:rFonts w:ascii="Times New Roman" w:hAnsi="Times New Roman" w:cs="Times New Roman"/>
                <w:noProof/>
                <w:vertAlign w:val="superscript"/>
              </w:rPr>
              <w:t>(Al-Rousan et al., 2017; Combalbert et al., 2016; Fitton</w:t>
            </w:r>
            <w:r>
              <w:rPr>
                <w:rFonts w:ascii="Times New Roman" w:hAnsi="Times New Roman" w:cs="Times New Roman"/>
                <w:noProof/>
                <w:vertAlign w:val="superscript"/>
              </w:rPr>
              <w:t xml:space="preserve"> et al.,</w:t>
            </w:r>
            <w:r w:rsidRPr="005A40DD">
              <w:rPr>
                <w:rFonts w:ascii="Times New Roman" w:hAnsi="Times New Roman" w:cs="Times New Roman"/>
                <w:noProof/>
                <w:vertAlign w:val="superscript"/>
              </w:rPr>
              <w:t xml:space="preserve"> 2018; Lewis et al., 2006; Williams et al., 2010a)</w:t>
            </w:r>
          </w:p>
        </w:tc>
        <w:tc>
          <w:tcPr>
            <w:tcW w:w="1764" w:type="dxa"/>
            <w:vAlign w:val="center"/>
          </w:tcPr>
          <w:p w14:paraId="2206C410"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6.1% (4.5, 8.4)</w:t>
            </w:r>
          </w:p>
        </w:tc>
        <w:tc>
          <w:tcPr>
            <w:tcW w:w="1231" w:type="dxa"/>
            <w:vAlign w:val="center"/>
          </w:tcPr>
          <w:p w14:paraId="789C6004"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7.12</w:t>
            </w:r>
          </w:p>
        </w:tc>
        <w:tc>
          <w:tcPr>
            <w:tcW w:w="1116" w:type="dxa"/>
            <w:vAlign w:val="center"/>
          </w:tcPr>
          <w:p w14:paraId="221C813A"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0.129</w:t>
            </w:r>
          </w:p>
        </w:tc>
        <w:tc>
          <w:tcPr>
            <w:tcW w:w="1276" w:type="dxa"/>
            <w:vAlign w:val="center"/>
          </w:tcPr>
          <w:p w14:paraId="3A9646A4"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43.88</w:t>
            </w:r>
          </w:p>
        </w:tc>
      </w:tr>
      <w:tr w:rsidR="00117433" w:rsidRPr="005A40DD" w14:paraId="2CCDC65D" w14:textId="77777777" w:rsidTr="0018427B">
        <w:trPr>
          <w:trHeight w:val="234"/>
        </w:trPr>
        <w:tc>
          <w:tcPr>
            <w:tcW w:w="1129" w:type="dxa"/>
            <w:vAlign w:val="center"/>
          </w:tcPr>
          <w:p w14:paraId="325A805D"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MH</w:t>
            </w:r>
          </w:p>
        </w:tc>
        <w:tc>
          <w:tcPr>
            <w:tcW w:w="2694" w:type="dxa"/>
            <w:vAlign w:val="center"/>
          </w:tcPr>
          <w:p w14:paraId="54FB311F" w14:textId="77777777" w:rsidR="00117433" w:rsidRPr="005A40DD" w:rsidRDefault="00117433" w:rsidP="0018427B">
            <w:pPr>
              <w:rPr>
                <w:rFonts w:ascii="Times New Roman" w:hAnsi="Times New Roman" w:cs="Times New Roman"/>
              </w:rPr>
            </w:pPr>
            <w:r w:rsidRPr="005A40DD">
              <w:rPr>
                <w:rFonts w:ascii="Times New Roman" w:hAnsi="Times New Roman" w:cs="Times New Roman"/>
              </w:rPr>
              <w:t>Dysthymia</w:t>
            </w:r>
          </w:p>
        </w:tc>
        <w:tc>
          <w:tcPr>
            <w:tcW w:w="4252" w:type="dxa"/>
            <w:vAlign w:val="center"/>
          </w:tcPr>
          <w:p w14:paraId="43985B16"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4</w:t>
            </w:r>
            <w:r>
              <w:rPr>
                <w:rFonts w:ascii="Times New Roman" w:hAnsi="Times New Roman" w:cs="Times New Roman"/>
              </w:rPr>
              <w:t xml:space="preserve"> </w:t>
            </w:r>
            <w:r w:rsidRPr="005A40DD">
              <w:rPr>
                <w:rFonts w:ascii="Times New Roman" w:hAnsi="Times New Roman" w:cs="Times New Roman"/>
                <w:noProof/>
                <w:vertAlign w:val="superscript"/>
              </w:rPr>
              <w:t>(Al-Rousan et al., 2017; Combalbert et al., 2016; Koenig et al., 1995; Lewis et al., 2006)</w:t>
            </w:r>
          </w:p>
        </w:tc>
        <w:tc>
          <w:tcPr>
            <w:tcW w:w="1764" w:type="dxa"/>
            <w:vAlign w:val="center"/>
          </w:tcPr>
          <w:p w14:paraId="46EB3940"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7.5% (1.8, 26)</w:t>
            </w:r>
          </w:p>
        </w:tc>
        <w:tc>
          <w:tcPr>
            <w:tcW w:w="1231" w:type="dxa"/>
            <w:vAlign w:val="center"/>
          </w:tcPr>
          <w:p w14:paraId="4900396C"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107.26</w:t>
            </w:r>
          </w:p>
        </w:tc>
        <w:tc>
          <w:tcPr>
            <w:tcW w:w="1116" w:type="dxa"/>
            <w:vAlign w:val="center"/>
          </w:tcPr>
          <w:p w14:paraId="28A7B0AA"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&lt; .001</w:t>
            </w:r>
          </w:p>
        </w:tc>
        <w:tc>
          <w:tcPr>
            <w:tcW w:w="1276" w:type="dxa"/>
            <w:vAlign w:val="center"/>
          </w:tcPr>
          <w:p w14:paraId="443127B9"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97.2</w:t>
            </w:r>
          </w:p>
        </w:tc>
      </w:tr>
      <w:tr w:rsidR="00117433" w:rsidRPr="005A40DD" w14:paraId="4A3D0D88" w14:textId="77777777" w:rsidTr="0018427B">
        <w:trPr>
          <w:trHeight w:val="218"/>
        </w:trPr>
        <w:tc>
          <w:tcPr>
            <w:tcW w:w="1129" w:type="dxa"/>
            <w:vAlign w:val="center"/>
          </w:tcPr>
          <w:p w14:paraId="6D3FB5AC"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MH</w:t>
            </w:r>
          </w:p>
        </w:tc>
        <w:tc>
          <w:tcPr>
            <w:tcW w:w="2694" w:type="dxa"/>
            <w:vAlign w:val="center"/>
          </w:tcPr>
          <w:p w14:paraId="40298A29" w14:textId="77777777" w:rsidR="00117433" w:rsidRPr="005A40DD" w:rsidRDefault="00117433" w:rsidP="0018427B">
            <w:pPr>
              <w:rPr>
                <w:rFonts w:ascii="Times New Roman" w:hAnsi="Times New Roman" w:cs="Times New Roman"/>
              </w:rPr>
            </w:pPr>
            <w:r w:rsidRPr="005A40DD">
              <w:rPr>
                <w:rFonts w:ascii="Times New Roman" w:hAnsi="Times New Roman" w:cs="Times New Roman"/>
              </w:rPr>
              <w:t>Sexual Disorders</w:t>
            </w:r>
          </w:p>
        </w:tc>
        <w:tc>
          <w:tcPr>
            <w:tcW w:w="4252" w:type="dxa"/>
            <w:vAlign w:val="center"/>
          </w:tcPr>
          <w:p w14:paraId="14A61858" w14:textId="77777777" w:rsidR="00117433" w:rsidRPr="005A40DD" w:rsidRDefault="00117433" w:rsidP="0018427B">
            <w:pPr>
              <w:jc w:val="center"/>
              <w:rPr>
                <w:rFonts w:ascii="Times New Roman" w:hAnsi="Times New Roman" w:cs="Times New Roman"/>
                <w:lang w:val="sv-SE"/>
              </w:rPr>
            </w:pPr>
            <w:r w:rsidRPr="005A40DD">
              <w:rPr>
                <w:rFonts w:ascii="Times New Roman" w:hAnsi="Times New Roman" w:cs="Times New Roman"/>
                <w:lang w:val="sv-SE"/>
              </w:rPr>
              <w:t>3</w:t>
            </w:r>
            <w:r>
              <w:rPr>
                <w:rFonts w:ascii="Times New Roman" w:hAnsi="Times New Roman" w:cs="Times New Roman"/>
                <w:lang w:val="sv-SE"/>
              </w:rPr>
              <w:t xml:space="preserve"> </w:t>
            </w:r>
            <w:r w:rsidRPr="005A40DD">
              <w:rPr>
                <w:rFonts w:ascii="Times New Roman" w:hAnsi="Times New Roman" w:cs="Times New Roman"/>
                <w:noProof/>
                <w:vertAlign w:val="superscript"/>
                <w:lang w:val="sv-SE"/>
              </w:rPr>
              <w:t>(Al-Rousan et al., 2017; De Smet et al., 2016; Fazel &amp; Grann, 2002)</w:t>
            </w:r>
          </w:p>
        </w:tc>
        <w:tc>
          <w:tcPr>
            <w:tcW w:w="1764" w:type="dxa"/>
            <w:vAlign w:val="center"/>
          </w:tcPr>
          <w:p w14:paraId="4300AC74"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3.1% (0.3, 23)</w:t>
            </w:r>
          </w:p>
        </w:tc>
        <w:tc>
          <w:tcPr>
            <w:tcW w:w="1231" w:type="dxa"/>
            <w:vAlign w:val="center"/>
          </w:tcPr>
          <w:p w14:paraId="0BE4B8BC"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72.38</w:t>
            </w:r>
          </w:p>
        </w:tc>
        <w:tc>
          <w:tcPr>
            <w:tcW w:w="1116" w:type="dxa"/>
            <w:vAlign w:val="center"/>
          </w:tcPr>
          <w:p w14:paraId="608FA88F"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&lt; .001</w:t>
            </w:r>
          </w:p>
        </w:tc>
        <w:tc>
          <w:tcPr>
            <w:tcW w:w="1276" w:type="dxa"/>
            <w:vAlign w:val="center"/>
          </w:tcPr>
          <w:p w14:paraId="024272DC"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97.23</w:t>
            </w:r>
          </w:p>
        </w:tc>
      </w:tr>
      <w:tr w:rsidR="00117433" w:rsidRPr="005A40DD" w14:paraId="1C0326F6" w14:textId="77777777" w:rsidTr="0018427B">
        <w:trPr>
          <w:trHeight w:val="218"/>
        </w:trPr>
        <w:tc>
          <w:tcPr>
            <w:tcW w:w="1129" w:type="dxa"/>
            <w:vAlign w:val="center"/>
          </w:tcPr>
          <w:p w14:paraId="233CE94F"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MH</w:t>
            </w:r>
          </w:p>
        </w:tc>
        <w:tc>
          <w:tcPr>
            <w:tcW w:w="2694" w:type="dxa"/>
            <w:vAlign w:val="center"/>
          </w:tcPr>
          <w:p w14:paraId="72CF5071" w14:textId="77777777" w:rsidR="00117433" w:rsidRPr="005A40DD" w:rsidRDefault="00117433" w:rsidP="0018427B">
            <w:pPr>
              <w:rPr>
                <w:rFonts w:ascii="Times New Roman" w:hAnsi="Times New Roman" w:cs="Times New Roman"/>
              </w:rPr>
            </w:pPr>
            <w:r w:rsidRPr="005A40DD">
              <w:rPr>
                <w:rFonts w:ascii="Times New Roman" w:hAnsi="Times New Roman" w:cs="Times New Roman"/>
              </w:rPr>
              <w:t>Paranoid Personality</w:t>
            </w:r>
          </w:p>
        </w:tc>
        <w:tc>
          <w:tcPr>
            <w:tcW w:w="4252" w:type="dxa"/>
            <w:vAlign w:val="center"/>
          </w:tcPr>
          <w:p w14:paraId="164DE99A"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2</w:t>
            </w:r>
            <w:r>
              <w:rPr>
                <w:rFonts w:ascii="Times New Roman" w:hAnsi="Times New Roman" w:cs="Times New Roman"/>
              </w:rPr>
              <w:t xml:space="preserve"> </w:t>
            </w:r>
            <w:r w:rsidRPr="005A40DD">
              <w:rPr>
                <w:rFonts w:ascii="Times New Roman" w:hAnsi="Times New Roman" w:cs="Times New Roman"/>
                <w:noProof/>
                <w:vertAlign w:val="superscript"/>
              </w:rPr>
              <w:t>(Coid et al., 2002; Lewis et al., 2006)</w:t>
            </w:r>
          </w:p>
        </w:tc>
        <w:tc>
          <w:tcPr>
            <w:tcW w:w="1764" w:type="dxa"/>
            <w:vAlign w:val="center"/>
          </w:tcPr>
          <w:p w14:paraId="460777CF"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2.4% (0.7, 8.1)</w:t>
            </w:r>
          </w:p>
        </w:tc>
        <w:tc>
          <w:tcPr>
            <w:tcW w:w="1231" w:type="dxa"/>
            <w:vAlign w:val="center"/>
          </w:tcPr>
          <w:p w14:paraId="278C2940"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1.22</w:t>
            </w:r>
          </w:p>
        </w:tc>
        <w:tc>
          <w:tcPr>
            <w:tcW w:w="1116" w:type="dxa"/>
            <w:vAlign w:val="center"/>
          </w:tcPr>
          <w:p w14:paraId="4717490D"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0.269</w:t>
            </w:r>
          </w:p>
        </w:tc>
        <w:tc>
          <w:tcPr>
            <w:tcW w:w="1276" w:type="dxa"/>
            <w:vAlign w:val="center"/>
          </w:tcPr>
          <w:p w14:paraId="635A5887"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18</w:t>
            </w:r>
          </w:p>
        </w:tc>
      </w:tr>
      <w:tr w:rsidR="00117433" w:rsidRPr="005A40DD" w14:paraId="78798857" w14:textId="77777777" w:rsidTr="0018427B">
        <w:trPr>
          <w:trHeight w:val="670"/>
        </w:trPr>
        <w:tc>
          <w:tcPr>
            <w:tcW w:w="1129" w:type="dxa"/>
            <w:vAlign w:val="center"/>
          </w:tcPr>
          <w:p w14:paraId="3FFA5EC5"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MH</w:t>
            </w:r>
          </w:p>
        </w:tc>
        <w:tc>
          <w:tcPr>
            <w:tcW w:w="2694" w:type="dxa"/>
            <w:vAlign w:val="center"/>
          </w:tcPr>
          <w:p w14:paraId="03127646" w14:textId="77777777" w:rsidR="00117433" w:rsidRPr="005A40DD" w:rsidRDefault="00117433" w:rsidP="0018427B">
            <w:pPr>
              <w:rPr>
                <w:rFonts w:ascii="Times New Roman" w:hAnsi="Times New Roman" w:cs="Times New Roman"/>
              </w:rPr>
            </w:pPr>
            <w:r w:rsidRPr="005A40DD">
              <w:rPr>
                <w:rFonts w:ascii="Times New Roman" w:hAnsi="Times New Roman" w:cs="Times New Roman"/>
              </w:rPr>
              <w:t>Obsessive-compulsive Disorders (OCD)</w:t>
            </w:r>
          </w:p>
        </w:tc>
        <w:tc>
          <w:tcPr>
            <w:tcW w:w="4252" w:type="dxa"/>
            <w:vAlign w:val="center"/>
          </w:tcPr>
          <w:p w14:paraId="76501293"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2</w:t>
            </w:r>
            <w:r>
              <w:rPr>
                <w:rFonts w:ascii="Times New Roman" w:hAnsi="Times New Roman" w:cs="Times New Roman"/>
              </w:rPr>
              <w:t xml:space="preserve"> </w:t>
            </w:r>
            <w:r w:rsidRPr="005A40DD">
              <w:rPr>
                <w:rFonts w:ascii="Times New Roman" w:hAnsi="Times New Roman" w:cs="Times New Roman"/>
                <w:noProof/>
                <w:vertAlign w:val="superscript"/>
              </w:rPr>
              <w:t>(Combalbert et al., 2016; Fitton et al., 2018)</w:t>
            </w:r>
          </w:p>
        </w:tc>
        <w:tc>
          <w:tcPr>
            <w:tcW w:w="1764" w:type="dxa"/>
            <w:vAlign w:val="center"/>
          </w:tcPr>
          <w:p w14:paraId="78E5859E"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2.4% (0.9, 6.2)</w:t>
            </w:r>
          </w:p>
        </w:tc>
        <w:tc>
          <w:tcPr>
            <w:tcW w:w="1231" w:type="dxa"/>
            <w:vAlign w:val="center"/>
          </w:tcPr>
          <w:p w14:paraId="1843E4AE"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0.1</w:t>
            </w:r>
          </w:p>
        </w:tc>
        <w:tc>
          <w:tcPr>
            <w:tcW w:w="1116" w:type="dxa"/>
            <w:vAlign w:val="center"/>
          </w:tcPr>
          <w:p w14:paraId="7FA8986F"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0.75</w:t>
            </w:r>
          </w:p>
        </w:tc>
        <w:tc>
          <w:tcPr>
            <w:tcW w:w="1276" w:type="dxa"/>
            <w:vAlign w:val="center"/>
          </w:tcPr>
          <w:p w14:paraId="01ECE77E"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0.00</w:t>
            </w:r>
          </w:p>
        </w:tc>
      </w:tr>
      <w:tr w:rsidR="00117433" w:rsidRPr="005A40DD" w14:paraId="459F6232" w14:textId="77777777" w:rsidTr="0018427B">
        <w:trPr>
          <w:trHeight w:val="436"/>
        </w:trPr>
        <w:tc>
          <w:tcPr>
            <w:tcW w:w="1129" w:type="dxa"/>
            <w:vAlign w:val="center"/>
          </w:tcPr>
          <w:p w14:paraId="69705AF4"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MH</w:t>
            </w:r>
          </w:p>
        </w:tc>
        <w:tc>
          <w:tcPr>
            <w:tcW w:w="2694" w:type="dxa"/>
            <w:vAlign w:val="center"/>
          </w:tcPr>
          <w:p w14:paraId="165E4265" w14:textId="77777777" w:rsidR="00117433" w:rsidRPr="005A40DD" w:rsidRDefault="00117433" w:rsidP="0018427B">
            <w:pPr>
              <w:rPr>
                <w:rFonts w:ascii="Times New Roman" w:hAnsi="Times New Roman" w:cs="Times New Roman"/>
              </w:rPr>
            </w:pPr>
            <w:r w:rsidRPr="005A40DD">
              <w:rPr>
                <w:rFonts w:ascii="Times New Roman" w:hAnsi="Times New Roman" w:cs="Times New Roman"/>
              </w:rPr>
              <w:t>Schizoaffective disorder</w:t>
            </w:r>
          </w:p>
        </w:tc>
        <w:tc>
          <w:tcPr>
            <w:tcW w:w="4252" w:type="dxa"/>
            <w:vAlign w:val="center"/>
          </w:tcPr>
          <w:p w14:paraId="3925EAEB"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2</w:t>
            </w:r>
            <w:r>
              <w:rPr>
                <w:rFonts w:ascii="Times New Roman" w:hAnsi="Times New Roman" w:cs="Times New Roman"/>
              </w:rPr>
              <w:t xml:space="preserve"> </w:t>
            </w:r>
            <w:r w:rsidRPr="005A40DD">
              <w:rPr>
                <w:rFonts w:ascii="Times New Roman" w:hAnsi="Times New Roman" w:cs="Times New Roman"/>
                <w:noProof/>
                <w:vertAlign w:val="superscript"/>
              </w:rPr>
              <w:t>(Lewis et al., 2006; O'Sullivan &amp; Chesterman, 2007)</w:t>
            </w:r>
          </w:p>
        </w:tc>
        <w:tc>
          <w:tcPr>
            <w:tcW w:w="1764" w:type="dxa"/>
            <w:vAlign w:val="center"/>
          </w:tcPr>
          <w:p w14:paraId="7EB2051F"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3.9% (2.4, 6.4)</w:t>
            </w:r>
          </w:p>
        </w:tc>
        <w:tc>
          <w:tcPr>
            <w:tcW w:w="1231" w:type="dxa"/>
            <w:vAlign w:val="center"/>
          </w:tcPr>
          <w:p w14:paraId="0E7B689B"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0.004</w:t>
            </w:r>
          </w:p>
        </w:tc>
        <w:tc>
          <w:tcPr>
            <w:tcW w:w="1116" w:type="dxa"/>
            <w:vAlign w:val="center"/>
          </w:tcPr>
          <w:p w14:paraId="2F68BCFB"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0.95</w:t>
            </w:r>
          </w:p>
        </w:tc>
        <w:tc>
          <w:tcPr>
            <w:tcW w:w="1276" w:type="dxa"/>
            <w:vAlign w:val="center"/>
          </w:tcPr>
          <w:p w14:paraId="6026A546"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0.00</w:t>
            </w:r>
          </w:p>
        </w:tc>
      </w:tr>
      <w:tr w:rsidR="00117433" w:rsidRPr="005A40DD" w14:paraId="04BD05DF" w14:textId="77777777" w:rsidTr="0018427B">
        <w:trPr>
          <w:trHeight w:val="218"/>
        </w:trPr>
        <w:tc>
          <w:tcPr>
            <w:tcW w:w="1129" w:type="dxa"/>
            <w:vAlign w:val="center"/>
          </w:tcPr>
          <w:p w14:paraId="0E86E3FF"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MH</w:t>
            </w:r>
          </w:p>
        </w:tc>
        <w:tc>
          <w:tcPr>
            <w:tcW w:w="2694" w:type="dxa"/>
            <w:vAlign w:val="center"/>
          </w:tcPr>
          <w:p w14:paraId="67E55A38" w14:textId="77777777" w:rsidR="00117433" w:rsidRPr="005A40DD" w:rsidRDefault="00117433" w:rsidP="0018427B">
            <w:pPr>
              <w:rPr>
                <w:rFonts w:ascii="Times New Roman" w:hAnsi="Times New Roman" w:cs="Times New Roman"/>
              </w:rPr>
            </w:pPr>
            <w:r w:rsidRPr="005A40DD">
              <w:rPr>
                <w:rFonts w:ascii="Times New Roman" w:hAnsi="Times New Roman" w:cs="Times New Roman"/>
              </w:rPr>
              <w:t>Mental Retardation</w:t>
            </w:r>
          </w:p>
        </w:tc>
        <w:tc>
          <w:tcPr>
            <w:tcW w:w="4252" w:type="dxa"/>
            <w:vAlign w:val="center"/>
          </w:tcPr>
          <w:p w14:paraId="64C2F31A" w14:textId="77777777" w:rsidR="00117433" w:rsidRPr="005A40DD" w:rsidRDefault="00117433" w:rsidP="0018427B">
            <w:pPr>
              <w:jc w:val="center"/>
              <w:rPr>
                <w:rFonts w:ascii="Times New Roman" w:hAnsi="Times New Roman" w:cs="Times New Roman"/>
                <w:lang w:val="sv-SE"/>
              </w:rPr>
            </w:pPr>
            <w:r w:rsidRPr="005A40DD">
              <w:rPr>
                <w:rFonts w:ascii="Times New Roman" w:hAnsi="Times New Roman" w:cs="Times New Roman"/>
                <w:lang w:val="sv-SE"/>
              </w:rPr>
              <w:t>2</w:t>
            </w:r>
            <w:r>
              <w:rPr>
                <w:rFonts w:ascii="Times New Roman" w:hAnsi="Times New Roman" w:cs="Times New Roman"/>
                <w:lang w:val="sv-SE"/>
              </w:rPr>
              <w:t xml:space="preserve"> </w:t>
            </w:r>
            <w:r w:rsidRPr="005A40DD">
              <w:rPr>
                <w:rFonts w:ascii="Times New Roman" w:hAnsi="Times New Roman" w:cs="Times New Roman"/>
                <w:noProof/>
                <w:vertAlign w:val="superscript"/>
                <w:lang w:val="sv-SE"/>
              </w:rPr>
              <w:t>(Lewis et al., 2006; Moschetti et al., 2015)</w:t>
            </w:r>
          </w:p>
        </w:tc>
        <w:tc>
          <w:tcPr>
            <w:tcW w:w="1764" w:type="dxa"/>
            <w:vAlign w:val="center"/>
          </w:tcPr>
          <w:p w14:paraId="25F527B4"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6.7% (2.2, 18.7)</w:t>
            </w:r>
          </w:p>
        </w:tc>
        <w:tc>
          <w:tcPr>
            <w:tcW w:w="1231" w:type="dxa"/>
            <w:vAlign w:val="center"/>
          </w:tcPr>
          <w:p w14:paraId="4900F683"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4.54</w:t>
            </w:r>
          </w:p>
        </w:tc>
        <w:tc>
          <w:tcPr>
            <w:tcW w:w="1116" w:type="dxa"/>
            <w:vAlign w:val="center"/>
          </w:tcPr>
          <w:p w14:paraId="44FDDC6D"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0.033</w:t>
            </w:r>
          </w:p>
        </w:tc>
        <w:tc>
          <w:tcPr>
            <w:tcW w:w="1276" w:type="dxa"/>
            <w:vAlign w:val="center"/>
          </w:tcPr>
          <w:p w14:paraId="59FE1D75"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77.97</w:t>
            </w:r>
          </w:p>
        </w:tc>
      </w:tr>
      <w:tr w:rsidR="00117433" w:rsidRPr="005A40DD" w14:paraId="7CED437E" w14:textId="77777777" w:rsidTr="0018427B">
        <w:trPr>
          <w:trHeight w:val="451"/>
        </w:trPr>
        <w:tc>
          <w:tcPr>
            <w:tcW w:w="1129" w:type="dxa"/>
            <w:vAlign w:val="center"/>
          </w:tcPr>
          <w:p w14:paraId="6296F2DC"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PH</w:t>
            </w:r>
          </w:p>
        </w:tc>
        <w:tc>
          <w:tcPr>
            <w:tcW w:w="2694" w:type="dxa"/>
            <w:vAlign w:val="center"/>
          </w:tcPr>
          <w:p w14:paraId="53EFBA43" w14:textId="77777777" w:rsidR="00117433" w:rsidRPr="005A40DD" w:rsidRDefault="00117433" w:rsidP="0018427B">
            <w:pPr>
              <w:rPr>
                <w:rFonts w:ascii="Times New Roman" w:hAnsi="Times New Roman" w:cs="Times New Roman"/>
              </w:rPr>
            </w:pPr>
            <w:r w:rsidRPr="005A40DD">
              <w:rPr>
                <w:rFonts w:ascii="Times New Roman" w:hAnsi="Times New Roman" w:cs="Times New Roman"/>
              </w:rPr>
              <w:t>Other Specific Heart Diseases</w:t>
            </w:r>
          </w:p>
        </w:tc>
        <w:tc>
          <w:tcPr>
            <w:tcW w:w="4252" w:type="dxa"/>
            <w:vAlign w:val="center"/>
          </w:tcPr>
          <w:p w14:paraId="2EC97C19"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9</w:t>
            </w:r>
            <w:r>
              <w:rPr>
                <w:rFonts w:ascii="Times New Roman" w:hAnsi="Times New Roman" w:cs="Times New Roman"/>
              </w:rPr>
              <w:t xml:space="preserve"> </w:t>
            </w:r>
            <w:r>
              <w:rPr>
                <w:rFonts w:ascii="Times New Roman" w:hAnsi="Times New Roman" w:cs="Times New Roman"/>
                <w:noProof/>
                <w:vertAlign w:val="superscript"/>
              </w:rPr>
              <w:t xml:space="preserve">(Binswanger et al., 2009; Bolano et al., </w:t>
            </w:r>
            <w:r w:rsidRPr="005A40DD">
              <w:rPr>
                <w:rFonts w:ascii="Times New Roman" w:hAnsi="Times New Roman" w:cs="Times New Roman"/>
                <w:noProof/>
                <w:vertAlign w:val="superscript"/>
              </w:rPr>
              <w:t>2016; Chodos et al., 201</w:t>
            </w:r>
            <w:r>
              <w:rPr>
                <w:rFonts w:ascii="Times New Roman" w:hAnsi="Times New Roman" w:cs="Times New Roman"/>
                <w:noProof/>
                <w:vertAlign w:val="superscript"/>
              </w:rPr>
              <w:t>4; D'Souza et al.,</w:t>
            </w:r>
            <w:r w:rsidRPr="005A40DD">
              <w:rPr>
                <w:rFonts w:ascii="Times New Roman" w:hAnsi="Times New Roman" w:cs="Times New Roman"/>
                <w:noProof/>
                <w:vertAlign w:val="superscript"/>
              </w:rPr>
              <w:t xml:space="preserve"> 2005; Harzke et al., 2010; Hayes et a</w:t>
            </w:r>
            <w:r>
              <w:rPr>
                <w:rFonts w:ascii="Times New Roman" w:hAnsi="Times New Roman" w:cs="Times New Roman"/>
                <w:noProof/>
                <w:vertAlign w:val="superscript"/>
              </w:rPr>
              <w:t>l., 2012; Humphreys et al.,</w:t>
            </w:r>
            <w:r w:rsidRPr="005A40DD">
              <w:rPr>
                <w:rFonts w:ascii="Times New Roman" w:hAnsi="Times New Roman" w:cs="Times New Roman"/>
                <w:noProof/>
                <w:vertAlign w:val="superscript"/>
              </w:rPr>
              <w:t xml:space="preserve"> 2018; Meyer, 2016; Williams et al., 2014)</w:t>
            </w:r>
          </w:p>
        </w:tc>
        <w:tc>
          <w:tcPr>
            <w:tcW w:w="1764" w:type="dxa"/>
            <w:vAlign w:val="center"/>
          </w:tcPr>
          <w:p w14:paraId="02AAAA2C"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9.4% (6.7, 13)</w:t>
            </w:r>
          </w:p>
        </w:tc>
        <w:tc>
          <w:tcPr>
            <w:tcW w:w="1231" w:type="dxa"/>
            <w:vAlign w:val="center"/>
          </w:tcPr>
          <w:p w14:paraId="684EFA5A"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94.59</w:t>
            </w:r>
          </w:p>
        </w:tc>
        <w:tc>
          <w:tcPr>
            <w:tcW w:w="1116" w:type="dxa"/>
            <w:vAlign w:val="center"/>
          </w:tcPr>
          <w:p w14:paraId="38E73A85"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&lt; .001</w:t>
            </w:r>
          </w:p>
        </w:tc>
        <w:tc>
          <w:tcPr>
            <w:tcW w:w="1276" w:type="dxa"/>
            <w:vAlign w:val="center"/>
          </w:tcPr>
          <w:p w14:paraId="19BCD969"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91.54</w:t>
            </w:r>
          </w:p>
        </w:tc>
      </w:tr>
      <w:tr w:rsidR="00117433" w:rsidRPr="005A40DD" w14:paraId="59E7C670" w14:textId="77777777" w:rsidTr="0018427B">
        <w:trPr>
          <w:trHeight w:val="436"/>
        </w:trPr>
        <w:tc>
          <w:tcPr>
            <w:tcW w:w="1129" w:type="dxa"/>
            <w:vAlign w:val="center"/>
          </w:tcPr>
          <w:p w14:paraId="35433B60"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PH</w:t>
            </w:r>
          </w:p>
        </w:tc>
        <w:tc>
          <w:tcPr>
            <w:tcW w:w="2694" w:type="dxa"/>
            <w:vAlign w:val="center"/>
          </w:tcPr>
          <w:p w14:paraId="6F499C6D" w14:textId="77777777" w:rsidR="00117433" w:rsidRPr="005A40DD" w:rsidRDefault="00117433" w:rsidP="0018427B">
            <w:pPr>
              <w:rPr>
                <w:rFonts w:ascii="Times New Roman" w:hAnsi="Times New Roman" w:cs="Times New Roman"/>
              </w:rPr>
            </w:pPr>
            <w:r w:rsidRPr="005A40DD">
              <w:rPr>
                <w:rFonts w:ascii="Times New Roman" w:hAnsi="Times New Roman" w:cs="Times New Roman"/>
              </w:rPr>
              <w:t>Chronic Lung Diseases</w:t>
            </w:r>
          </w:p>
        </w:tc>
        <w:tc>
          <w:tcPr>
            <w:tcW w:w="4252" w:type="dxa"/>
            <w:vAlign w:val="center"/>
          </w:tcPr>
          <w:p w14:paraId="7602F788"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8</w:t>
            </w:r>
            <w:r>
              <w:rPr>
                <w:rFonts w:ascii="Times New Roman" w:hAnsi="Times New Roman" w:cs="Times New Roman"/>
              </w:rPr>
              <w:t xml:space="preserve"> </w:t>
            </w:r>
            <w:r w:rsidRPr="005A40DD">
              <w:rPr>
                <w:rFonts w:ascii="Times New Roman" w:hAnsi="Times New Roman" w:cs="Times New Roman"/>
                <w:noProof/>
                <w:vertAlign w:val="superscript"/>
              </w:rPr>
              <w:t>(Ahalt et al., 2018; Bolano et al., 2016; Chodos et</w:t>
            </w:r>
            <w:r>
              <w:rPr>
                <w:rFonts w:ascii="Times New Roman" w:hAnsi="Times New Roman" w:cs="Times New Roman"/>
                <w:noProof/>
                <w:vertAlign w:val="superscript"/>
              </w:rPr>
              <w:t xml:space="preserve"> al., 2014; Greene et al.,</w:t>
            </w:r>
            <w:r w:rsidRPr="005A40DD">
              <w:rPr>
                <w:rFonts w:ascii="Times New Roman" w:hAnsi="Times New Roman" w:cs="Times New Roman"/>
                <w:noProof/>
                <w:vertAlign w:val="superscript"/>
              </w:rPr>
              <w:t xml:space="preserve"> 2018; Humphreys et al., 2018; Meyer, 2016; Williams et al., 2014; Williams et al., 2009)</w:t>
            </w:r>
          </w:p>
        </w:tc>
        <w:tc>
          <w:tcPr>
            <w:tcW w:w="1764" w:type="dxa"/>
            <w:vAlign w:val="center"/>
          </w:tcPr>
          <w:p w14:paraId="6ADF1902"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15.5% ( 13.9, 17.2)</w:t>
            </w:r>
          </w:p>
        </w:tc>
        <w:tc>
          <w:tcPr>
            <w:tcW w:w="1231" w:type="dxa"/>
            <w:vAlign w:val="center"/>
          </w:tcPr>
          <w:p w14:paraId="0BCF64A1"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7.04</w:t>
            </w:r>
          </w:p>
        </w:tc>
        <w:tc>
          <w:tcPr>
            <w:tcW w:w="1116" w:type="dxa"/>
            <w:vAlign w:val="center"/>
          </w:tcPr>
          <w:p w14:paraId="2E54348E"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0.425</w:t>
            </w:r>
          </w:p>
        </w:tc>
        <w:tc>
          <w:tcPr>
            <w:tcW w:w="1276" w:type="dxa"/>
            <w:vAlign w:val="center"/>
          </w:tcPr>
          <w:p w14:paraId="6F70EAAC"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59.1</w:t>
            </w:r>
          </w:p>
        </w:tc>
      </w:tr>
      <w:tr w:rsidR="00117433" w:rsidRPr="005A40DD" w14:paraId="7DCA83DC" w14:textId="77777777" w:rsidTr="0018427B">
        <w:trPr>
          <w:trHeight w:val="451"/>
        </w:trPr>
        <w:tc>
          <w:tcPr>
            <w:tcW w:w="1129" w:type="dxa"/>
            <w:vAlign w:val="center"/>
          </w:tcPr>
          <w:p w14:paraId="2BB49D91"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lastRenderedPageBreak/>
              <w:t>PH</w:t>
            </w:r>
          </w:p>
        </w:tc>
        <w:tc>
          <w:tcPr>
            <w:tcW w:w="2694" w:type="dxa"/>
            <w:vAlign w:val="center"/>
          </w:tcPr>
          <w:p w14:paraId="4B0D8636" w14:textId="77777777" w:rsidR="00117433" w:rsidRPr="005A40DD" w:rsidRDefault="00117433" w:rsidP="0018427B">
            <w:pPr>
              <w:rPr>
                <w:rFonts w:ascii="Times New Roman" w:hAnsi="Times New Roman" w:cs="Times New Roman"/>
              </w:rPr>
            </w:pPr>
            <w:proofErr w:type="spellStart"/>
            <w:r w:rsidRPr="005A40DD">
              <w:rPr>
                <w:rFonts w:ascii="Times New Roman" w:hAnsi="Times New Roman" w:cs="Times New Roman"/>
              </w:rPr>
              <w:t>Hypercholesterolemiaemia</w:t>
            </w:r>
            <w:proofErr w:type="spellEnd"/>
          </w:p>
        </w:tc>
        <w:tc>
          <w:tcPr>
            <w:tcW w:w="4252" w:type="dxa"/>
            <w:vAlign w:val="center"/>
          </w:tcPr>
          <w:p w14:paraId="60E2AAD8" w14:textId="77777777" w:rsidR="00117433" w:rsidRPr="00AB4FE1" w:rsidRDefault="00117433" w:rsidP="0018427B">
            <w:pPr>
              <w:jc w:val="center"/>
              <w:rPr>
                <w:rFonts w:ascii="Times New Roman" w:hAnsi="Times New Roman" w:cs="Times New Roman"/>
                <w:lang w:val="sv-SE"/>
              </w:rPr>
            </w:pPr>
            <w:r w:rsidRPr="00AB4FE1">
              <w:rPr>
                <w:rFonts w:ascii="Times New Roman" w:hAnsi="Times New Roman" w:cs="Times New Roman"/>
                <w:lang w:val="sv-SE"/>
              </w:rPr>
              <w:t xml:space="preserve">6 </w:t>
            </w:r>
            <w:r w:rsidRPr="00AB4FE1">
              <w:rPr>
                <w:rFonts w:ascii="Times New Roman" w:hAnsi="Times New Roman" w:cs="Times New Roman"/>
                <w:noProof/>
                <w:vertAlign w:val="superscript"/>
                <w:lang w:val="sv-SE"/>
              </w:rPr>
              <w:t>(D'Souza et al., 2005; De Smet et al., 2016; Hayes et al., 2012; Loeb &amp; Steffensmeier, 2006; Merten et al., 2012; Meyer, 2016)</w:t>
            </w:r>
          </w:p>
        </w:tc>
        <w:tc>
          <w:tcPr>
            <w:tcW w:w="1764" w:type="dxa"/>
            <w:vAlign w:val="center"/>
          </w:tcPr>
          <w:p w14:paraId="72C10984"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34% (21.2, 49,6)</w:t>
            </w:r>
          </w:p>
        </w:tc>
        <w:tc>
          <w:tcPr>
            <w:tcW w:w="1231" w:type="dxa"/>
            <w:vAlign w:val="center"/>
          </w:tcPr>
          <w:p w14:paraId="7297001D"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72.53</w:t>
            </w:r>
          </w:p>
        </w:tc>
        <w:tc>
          <w:tcPr>
            <w:tcW w:w="1116" w:type="dxa"/>
            <w:vAlign w:val="center"/>
          </w:tcPr>
          <w:p w14:paraId="25EC5FC8"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&lt; .001</w:t>
            </w:r>
          </w:p>
        </w:tc>
        <w:tc>
          <w:tcPr>
            <w:tcW w:w="1276" w:type="dxa"/>
            <w:vAlign w:val="center"/>
          </w:tcPr>
          <w:p w14:paraId="7823503F"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93.1</w:t>
            </w:r>
          </w:p>
        </w:tc>
      </w:tr>
      <w:tr w:rsidR="00117433" w:rsidRPr="005A40DD" w14:paraId="151EA2C5" w14:textId="77777777" w:rsidTr="0018427B">
        <w:trPr>
          <w:trHeight w:val="218"/>
        </w:trPr>
        <w:tc>
          <w:tcPr>
            <w:tcW w:w="1129" w:type="dxa"/>
            <w:vAlign w:val="center"/>
          </w:tcPr>
          <w:p w14:paraId="5D317C3E"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PH</w:t>
            </w:r>
          </w:p>
        </w:tc>
        <w:tc>
          <w:tcPr>
            <w:tcW w:w="2694" w:type="dxa"/>
            <w:vAlign w:val="center"/>
          </w:tcPr>
          <w:p w14:paraId="4E7830F6" w14:textId="77777777" w:rsidR="00117433" w:rsidRPr="005A40DD" w:rsidRDefault="00117433" w:rsidP="0018427B">
            <w:pPr>
              <w:rPr>
                <w:rFonts w:ascii="Times New Roman" w:hAnsi="Times New Roman" w:cs="Times New Roman"/>
              </w:rPr>
            </w:pPr>
            <w:r w:rsidRPr="005A40DD">
              <w:rPr>
                <w:rFonts w:ascii="Times New Roman" w:hAnsi="Times New Roman" w:cs="Times New Roman"/>
              </w:rPr>
              <w:t>Epilepsy</w:t>
            </w:r>
          </w:p>
        </w:tc>
        <w:tc>
          <w:tcPr>
            <w:tcW w:w="4252" w:type="dxa"/>
            <w:vAlign w:val="center"/>
          </w:tcPr>
          <w:p w14:paraId="73FB306B"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6</w:t>
            </w:r>
            <w:r>
              <w:rPr>
                <w:rFonts w:ascii="Times New Roman" w:hAnsi="Times New Roman" w:cs="Times New Roman"/>
              </w:rPr>
              <w:t xml:space="preserve"> </w:t>
            </w:r>
            <w:r w:rsidRPr="005A40DD">
              <w:rPr>
                <w:rFonts w:ascii="Times New Roman" w:hAnsi="Times New Roman" w:cs="Times New Roman"/>
                <w:noProof/>
                <w:vertAlign w:val="superscript"/>
              </w:rPr>
              <w:t>(Baillargeon et al., 2000; Beaufrère</w:t>
            </w:r>
            <w:r>
              <w:rPr>
                <w:rFonts w:ascii="Times New Roman" w:hAnsi="Times New Roman" w:cs="Times New Roman"/>
                <w:noProof/>
                <w:vertAlign w:val="superscript"/>
              </w:rPr>
              <w:t xml:space="preserve"> et al.,</w:t>
            </w:r>
            <w:r w:rsidRPr="005A40DD">
              <w:rPr>
                <w:rFonts w:ascii="Times New Roman" w:hAnsi="Times New Roman" w:cs="Times New Roman"/>
                <w:noProof/>
                <w:vertAlign w:val="superscript"/>
              </w:rPr>
              <w:t xml:space="preserve"> 2014; De Smet et al., 2016; Lewis et al., 2006; McKinnon</w:t>
            </w:r>
            <w:r>
              <w:rPr>
                <w:rFonts w:ascii="Times New Roman" w:hAnsi="Times New Roman" w:cs="Times New Roman"/>
                <w:noProof/>
                <w:vertAlign w:val="superscript"/>
              </w:rPr>
              <w:t xml:space="preserve"> et al.,</w:t>
            </w:r>
            <w:r w:rsidRPr="005A40DD">
              <w:rPr>
                <w:rFonts w:ascii="Times New Roman" w:hAnsi="Times New Roman" w:cs="Times New Roman"/>
                <w:noProof/>
                <w:vertAlign w:val="superscript"/>
              </w:rPr>
              <w:t xml:space="preserve"> 2017; Stawińska-Witoszyńska</w:t>
            </w:r>
            <w:r>
              <w:rPr>
                <w:rFonts w:ascii="Times New Roman" w:hAnsi="Times New Roman" w:cs="Times New Roman"/>
                <w:noProof/>
                <w:vertAlign w:val="superscript"/>
              </w:rPr>
              <w:t xml:space="preserve"> et al.,</w:t>
            </w:r>
            <w:r w:rsidRPr="005A40DD">
              <w:rPr>
                <w:rFonts w:ascii="Times New Roman" w:hAnsi="Times New Roman" w:cs="Times New Roman"/>
                <w:noProof/>
                <w:vertAlign w:val="superscript"/>
              </w:rPr>
              <w:t xml:space="preserve"> 2019)</w:t>
            </w:r>
          </w:p>
        </w:tc>
        <w:tc>
          <w:tcPr>
            <w:tcW w:w="1764" w:type="dxa"/>
            <w:vAlign w:val="center"/>
          </w:tcPr>
          <w:p w14:paraId="067D7E06"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4.1% (1.7, 9.7)</w:t>
            </w:r>
          </w:p>
        </w:tc>
        <w:tc>
          <w:tcPr>
            <w:tcW w:w="1231" w:type="dxa"/>
            <w:vAlign w:val="center"/>
          </w:tcPr>
          <w:p w14:paraId="1758571E"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61.78</w:t>
            </w:r>
          </w:p>
        </w:tc>
        <w:tc>
          <w:tcPr>
            <w:tcW w:w="1116" w:type="dxa"/>
            <w:vAlign w:val="center"/>
          </w:tcPr>
          <w:p w14:paraId="3312D073"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&lt; .001</w:t>
            </w:r>
          </w:p>
        </w:tc>
        <w:tc>
          <w:tcPr>
            <w:tcW w:w="1276" w:type="dxa"/>
            <w:vAlign w:val="center"/>
          </w:tcPr>
          <w:p w14:paraId="73D3883E"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91.9</w:t>
            </w:r>
          </w:p>
        </w:tc>
      </w:tr>
      <w:tr w:rsidR="00117433" w:rsidRPr="005A40DD" w14:paraId="16AA020E" w14:textId="77777777" w:rsidTr="0018427B">
        <w:trPr>
          <w:trHeight w:val="436"/>
        </w:trPr>
        <w:tc>
          <w:tcPr>
            <w:tcW w:w="1129" w:type="dxa"/>
            <w:vAlign w:val="center"/>
          </w:tcPr>
          <w:p w14:paraId="535716F0"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PH</w:t>
            </w:r>
          </w:p>
        </w:tc>
        <w:tc>
          <w:tcPr>
            <w:tcW w:w="2694" w:type="dxa"/>
            <w:vAlign w:val="center"/>
          </w:tcPr>
          <w:p w14:paraId="4F17D7F1" w14:textId="77777777" w:rsidR="00117433" w:rsidRPr="005A40DD" w:rsidRDefault="00117433" w:rsidP="0018427B">
            <w:pPr>
              <w:rPr>
                <w:rFonts w:ascii="Times New Roman" w:hAnsi="Times New Roman" w:cs="Times New Roman"/>
              </w:rPr>
            </w:pPr>
            <w:r w:rsidRPr="005A40DD">
              <w:rPr>
                <w:rFonts w:ascii="Times New Roman" w:hAnsi="Times New Roman" w:cs="Times New Roman"/>
              </w:rPr>
              <w:t>Hepatitis (not specific)</w:t>
            </w:r>
          </w:p>
        </w:tc>
        <w:tc>
          <w:tcPr>
            <w:tcW w:w="4252" w:type="dxa"/>
            <w:vAlign w:val="center"/>
          </w:tcPr>
          <w:p w14:paraId="60C421D3"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5</w:t>
            </w:r>
            <w:r>
              <w:rPr>
                <w:rFonts w:ascii="Times New Roman" w:hAnsi="Times New Roman" w:cs="Times New Roman"/>
              </w:rPr>
              <w:t xml:space="preserve"> </w:t>
            </w:r>
            <w:r w:rsidRPr="005A40DD">
              <w:rPr>
                <w:rFonts w:ascii="Times New Roman" w:hAnsi="Times New Roman" w:cs="Times New Roman"/>
                <w:noProof/>
                <w:vertAlign w:val="superscript"/>
              </w:rPr>
              <w:t>(Baillargeon et al., 2008; Binswanger et al., 2009; Macalino et al., 2004; Williams et al., 2009; Williams et al., 2010a)</w:t>
            </w:r>
          </w:p>
        </w:tc>
        <w:tc>
          <w:tcPr>
            <w:tcW w:w="1764" w:type="dxa"/>
            <w:vAlign w:val="center"/>
          </w:tcPr>
          <w:p w14:paraId="5F527D5B"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6.8% (1.7, 23.7)</w:t>
            </w:r>
          </w:p>
        </w:tc>
        <w:tc>
          <w:tcPr>
            <w:tcW w:w="1231" w:type="dxa"/>
            <w:vAlign w:val="center"/>
          </w:tcPr>
          <w:p w14:paraId="7AA006DD"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725.88</w:t>
            </w:r>
          </w:p>
        </w:tc>
        <w:tc>
          <w:tcPr>
            <w:tcW w:w="1116" w:type="dxa"/>
            <w:vAlign w:val="center"/>
          </w:tcPr>
          <w:p w14:paraId="68344152"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&lt; .001</w:t>
            </w:r>
          </w:p>
        </w:tc>
        <w:tc>
          <w:tcPr>
            <w:tcW w:w="1276" w:type="dxa"/>
            <w:vAlign w:val="center"/>
          </w:tcPr>
          <w:p w14:paraId="37BADC81"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99.44</w:t>
            </w:r>
          </w:p>
        </w:tc>
      </w:tr>
      <w:tr w:rsidR="00117433" w:rsidRPr="005A40DD" w14:paraId="015EF384" w14:textId="77777777" w:rsidTr="0018427B">
        <w:trPr>
          <w:trHeight w:val="451"/>
        </w:trPr>
        <w:tc>
          <w:tcPr>
            <w:tcW w:w="1129" w:type="dxa"/>
            <w:vAlign w:val="center"/>
          </w:tcPr>
          <w:p w14:paraId="131D879D"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PH</w:t>
            </w:r>
          </w:p>
        </w:tc>
        <w:tc>
          <w:tcPr>
            <w:tcW w:w="2694" w:type="dxa"/>
            <w:vAlign w:val="center"/>
          </w:tcPr>
          <w:p w14:paraId="6EE8522C" w14:textId="77777777" w:rsidR="00117433" w:rsidRPr="005A40DD" w:rsidRDefault="00117433" w:rsidP="0018427B">
            <w:pPr>
              <w:rPr>
                <w:rFonts w:ascii="Times New Roman" w:hAnsi="Times New Roman" w:cs="Times New Roman"/>
              </w:rPr>
            </w:pPr>
            <w:r w:rsidRPr="005A40DD">
              <w:rPr>
                <w:rFonts w:ascii="Times New Roman" w:hAnsi="Times New Roman" w:cs="Times New Roman"/>
              </w:rPr>
              <w:t>Disease of Central Nervous System</w:t>
            </w:r>
          </w:p>
        </w:tc>
        <w:tc>
          <w:tcPr>
            <w:tcW w:w="4252" w:type="dxa"/>
            <w:vAlign w:val="center"/>
          </w:tcPr>
          <w:p w14:paraId="61A54E67" w14:textId="77777777" w:rsidR="00117433" w:rsidRPr="005A40DD" w:rsidRDefault="00117433" w:rsidP="0018427B">
            <w:pPr>
              <w:jc w:val="center"/>
              <w:rPr>
                <w:rFonts w:ascii="Times New Roman" w:hAnsi="Times New Roman" w:cs="Times New Roman"/>
                <w:lang w:val="sv-SE"/>
              </w:rPr>
            </w:pPr>
            <w:r w:rsidRPr="005A40DD">
              <w:rPr>
                <w:rFonts w:ascii="Times New Roman" w:hAnsi="Times New Roman" w:cs="Times New Roman"/>
                <w:lang w:val="sv-SE"/>
              </w:rPr>
              <w:t xml:space="preserve">5 </w:t>
            </w:r>
            <w:r w:rsidRPr="005A40DD">
              <w:rPr>
                <w:rFonts w:ascii="Times New Roman" w:hAnsi="Times New Roman" w:cs="Times New Roman"/>
                <w:noProof/>
                <w:vertAlign w:val="superscript"/>
                <w:lang w:val="sv-SE"/>
              </w:rPr>
              <w:t>(Davoren et al., 2015; Fazel, 2001; Harzke et al., 2010; Hayes et al., 2012; Moschetti et al., 2015)</w:t>
            </w:r>
          </w:p>
        </w:tc>
        <w:tc>
          <w:tcPr>
            <w:tcW w:w="1764" w:type="dxa"/>
            <w:vAlign w:val="center"/>
          </w:tcPr>
          <w:p w14:paraId="1DBDBF54"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7% (1.6, 25.7)</w:t>
            </w:r>
          </w:p>
        </w:tc>
        <w:tc>
          <w:tcPr>
            <w:tcW w:w="1231" w:type="dxa"/>
            <w:vAlign w:val="center"/>
          </w:tcPr>
          <w:p w14:paraId="1361C14D"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443.69</w:t>
            </w:r>
          </w:p>
        </w:tc>
        <w:tc>
          <w:tcPr>
            <w:tcW w:w="1116" w:type="dxa"/>
            <w:vAlign w:val="center"/>
          </w:tcPr>
          <w:p w14:paraId="28415AE6"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&lt; .001</w:t>
            </w:r>
          </w:p>
        </w:tc>
        <w:tc>
          <w:tcPr>
            <w:tcW w:w="1276" w:type="dxa"/>
            <w:vAlign w:val="center"/>
          </w:tcPr>
          <w:p w14:paraId="6E48FEAC"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99.09</w:t>
            </w:r>
          </w:p>
        </w:tc>
      </w:tr>
      <w:tr w:rsidR="00117433" w:rsidRPr="005A40DD" w14:paraId="7479D9C9" w14:textId="77777777" w:rsidTr="0018427B">
        <w:trPr>
          <w:trHeight w:val="218"/>
        </w:trPr>
        <w:tc>
          <w:tcPr>
            <w:tcW w:w="1129" w:type="dxa"/>
            <w:vAlign w:val="center"/>
          </w:tcPr>
          <w:p w14:paraId="32B0B924"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PH</w:t>
            </w:r>
          </w:p>
        </w:tc>
        <w:tc>
          <w:tcPr>
            <w:tcW w:w="2694" w:type="dxa"/>
            <w:vAlign w:val="center"/>
          </w:tcPr>
          <w:p w14:paraId="40BB57AC" w14:textId="77777777" w:rsidR="00117433" w:rsidRPr="005A40DD" w:rsidRDefault="00117433" w:rsidP="0018427B">
            <w:pPr>
              <w:rPr>
                <w:rFonts w:ascii="Times New Roman" w:hAnsi="Times New Roman" w:cs="Times New Roman"/>
              </w:rPr>
            </w:pPr>
            <w:r w:rsidRPr="005A40DD">
              <w:rPr>
                <w:rFonts w:ascii="Times New Roman" w:hAnsi="Times New Roman" w:cs="Times New Roman"/>
              </w:rPr>
              <w:t>Endocrine Disorders</w:t>
            </w:r>
          </w:p>
        </w:tc>
        <w:tc>
          <w:tcPr>
            <w:tcW w:w="4252" w:type="dxa"/>
            <w:vAlign w:val="center"/>
          </w:tcPr>
          <w:p w14:paraId="6E1F2C4C" w14:textId="77777777" w:rsidR="00117433" w:rsidRPr="00AB4FE1" w:rsidRDefault="00117433" w:rsidP="0018427B">
            <w:pPr>
              <w:jc w:val="center"/>
              <w:rPr>
                <w:rFonts w:ascii="Times New Roman" w:hAnsi="Times New Roman" w:cs="Times New Roman"/>
                <w:lang w:val="sv-SE"/>
              </w:rPr>
            </w:pPr>
            <w:r w:rsidRPr="00AB4FE1">
              <w:rPr>
                <w:rFonts w:ascii="Times New Roman" w:hAnsi="Times New Roman" w:cs="Times New Roman"/>
                <w:lang w:val="sv-SE"/>
              </w:rPr>
              <w:t xml:space="preserve">4 </w:t>
            </w:r>
            <w:r w:rsidRPr="00AB4FE1">
              <w:rPr>
                <w:rFonts w:ascii="Times New Roman" w:hAnsi="Times New Roman" w:cs="Times New Roman"/>
                <w:noProof/>
                <w:vertAlign w:val="superscript"/>
                <w:lang w:val="sv-SE"/>
              </w:rPr>
              <w:t>(Fazel, 2001; Handtke et al.,</w:t>
            </w:r>
            <w:r>
              <w:rPr>
                <w:rFonts w:ascii="Times New Roman" w:hAnsi="Times New Roman" w:cs="Times New Roman"/>
                <w:noProof/>
                <w:vertAlign w:val="superscript"/>
                <w:lang w:val="sv-SE"/>
              </w:rPr>
              <w:t xml:space="preserve"> </w:t>
            </w:r>
            <w:r w:rsidRPr="00AB4FE1">
              <w:rPr>
                <w:rFonts w:ascii="Times New Roman" w:hAnsi="Times New Roman" w:cs="Times New Roman"/>
                <w:noProof/>
                <w:vertAlign w:val="superscript"/>
                <w:lang w:val="sv-SE"/>
              </w:rPr>
              <w:t>2015; Hayes et al., 2012; Moschetti et al., 2015)</w:t>
            </w:r>
          </w:p>
        </w:tc>
        <w:tc>
          <w:tcPr>
            <w:tcW w:w="1764" w:type="dxa"/>
            <w:vAlign w:val="center"/>
          </w:tcPr>
          <w:p w14:paraId="3CF35ACB"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17.3%(11.6, 25.2)</w:t>
            </w:r>
          </w:p>
        </w:tc>
        <w:tc>
          <w:tcPr>
            <w:tcW w:w="1231" w:type="dxa"/>
            <w:vAlign w:val="center"/>
          </w:tcPr>
          <w:p w14:paraId="5EEEE8E6"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11.43</w:t>
            </w:r>
          </w:p>
        </w:tc>
        <w:tc>
          <w:tcPr>
            <w:tcW w:w="1116" w:type="dxa"/>
            <w:vAlign w:val="center"/>
          </w:tcPr>
          <w:p w14:paraId="0E69A084"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0.01</w:t>
            </w:r>
          </w:p>
        </w:tc>
        <w:tc>
          <w:tcPr>
            <w:tcW w:w="1276" w:type="dxa"/>
            <w:vAlign w:val="center"/>
          </w:tcPr>
          <w:p w14:paraId="053F9D15"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73.76</w:t>
            </w:r>
          </w:p>
        </w:tc>
      </w:tr>
      <w:tr w:rsidR="00117433" w:rsidRPr="005A40DD" w14:paraId="4A1B6F13" w14:textId="77777777" w:rsidTr="0018427B">
        <w:trPr>
          <w:trHeight w:val="218"/>
        </w:trPr>
        <w:tc>
          <w:tcPr>
            <w:tcW w:w="1129" w:type="dxa"/>
            <w:vAlign w:val="center"/>
          </w:tcPr>
          <w:p w14:paraId="01A4E5D7"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PH</w:t>
            </w:r>
          </w:p>
        </w:tc>
        <w:tc>
          <w:tcPr>
            <w:tcW w:w="2694" w:type="dxa"/>
            <w:vAlign w:val="center"/>
          </w:tcPr>
          <w:p w14:paraId="2E121949" w14:textId="77777777" w:rsidR="00117433" w:rsidRPr="005A40DD" w:rsidRDefault="00117433" w:rsidP="0018427B">
            <w:pPr>
              <w:rPr>
                <w:rFonts w:ascii="Times New Roman" w:hAnsi="Times New Roman" w:cs="Times New Roman"/>
              </w:rPr>
            </w:pPr>
            <w:r w:rsidRPr="005A40DD">
              <w:rPr>
                <w:rFonts w:ascii="Times New Roman" w:hAnsi="Times New Roman" w:cs="Times New Roman"/>
              </w:rPr>
              <w:t>Obesity</w:t>
            </w:r>
          </w:p>
        </w:tc>
        <w:tc>
          <w:tcPr>
            <w:tcW w:w="4252" w:type="dxa"/>
            <w:vAlign w:val="center"/>
          </w:tcPr>
          <w:p w14:paraId="0760D77F"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4</w:t>
            </w:r>
            <w:r>
              <w:rPr>
                <w:rFonts w:ascii="Times New Roman" w:hAnsi="Times New Roman" w:cs="Times New Roman"/>
              </w:rPr>
              <w:t xml:space="preserve"> </w:t>
            </w:r>
            <w:r w:rsidRPr="005A40DD">
              <w:rPr>
                <w:rFonts w:ascii="Times New Roman" w:hAnsi="Times New Roman" w:cs="Times New Roman"/>
                <w:noProof/>
                <w:vertAlign w:val="superscript"/>
              </w:rPr>
              <w:t>(Binswanger et al., 2009; D'Souza et al., 2005; Gates et al., 2018; Leigey &amp; Johnston, 2015)</w:t>
            </w:r>
          </w:p>
        </w:tc>
        <w:tc>
          <w:tcPr>
            <w:tcW w:w="1764" w:type="dxa"/>
            <w:vAlign w:val="center"/>
          </w:tcPr>
          <w:p w14:paraId="2937D72D"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25.9% (20.2, 32.6)</w:t>
            </w:r>
          </w:p>
        </w:tc>
        <w:tc>
          <w:tcPr>
            <w:tcW w:w="1231" w:type="dxa"/>
            <w:vAlign w:val="center"/>
          </w:tcPr>
          <w:p w14:paraId="5E46A5BC"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46.71</w:t>
            </w:r>
          </w:p>
        </w:tc>
        <w:tc>
          <w:tcPr>
            <w:tcW w:w="1116" w:type="dxa"/>
            <w:vAlign w:val="center"/>
          </w:tcPr>
          <w:p w14:paraId="57511152"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&lt; .001</w:t>
            </w:r>
          </w:p>
        </w:tc>
        <w:tc>
          <w:tcPr>
            <w:tcW w:w="1276" w:type="dxa"/>
            <w:vAlign w:val="center"/>
          </w:tcPr>
          <w:p w14:paraId="5C126E39"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93.57</w:t>
            </w:r>
          </w:p>
        </w:tc>
      </w:tr>
      <w:tr w:rsidR="00117433" w:rsidRPr="005A40DD" w14:paraId="1FBECB3A" w14:textId="77777777" w:rsidTr="0018427B">
        <w:trPr>
          <w:trHeight w:val="436"/>
        </w:trPr>
        <w:tc>
          <w:tcPr>
            <w:tcW w:w="1129" w:type="dxa"/>
            <w:vAlign w:val="center"/>
          </w:tcPr>
          <w:p w14:paraId="19811B19"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PH</w:t>
            </w:r>
          </w:p>
        </w:tc>
        <w:tc>
          <w:tcPr>
            <w:tcW w:w="2694" w:type="dxa"/>
            <w:vAlign w:val="center"/>
          </w:tcPr>
          <w:p w14:paraId="08F956D7" w14:textId="77777777" w:rsidR="00117433" w:rsidRPr="005A40DD" w:rsidRDefault="00117433" w:rsidP="0018427B">
            <w:pPr>
              <w:rPr>
                <w:rFonts w:ascii="Times New Roman" w:hAnsi="Times New Roman" w:cs="Times New Roman"/>
              </w:rPr>
            </w:pPr>
            <w:r w:rsidRPr="005A40DD">
              <w:rPr>
                <w:rFonts w:ascii="Times New Roman" w:hAnsi="Times New Roman" w:cs="Times New Roman"/>
              </w:rPr>
              <w:t>Musculoskeletal problems</w:t>
            </w:r>
          </w:p>
        </w:tc>
        <w:tc>
          <w:tcPr>
            <w:tcW w:w="4252" w:type="dxa"/>
            <w:vAlign w:val="center"/>
          </w:tcPr>
          <w:p w14:paraId="608537E4" w14:textId="77777777" w:rsidR="00117433" w:rsidRPr="005A40DD" w:rsidRDefault="00117433" w:rsidP="0018427B">
            <w:pPr>
              <w:jc w:val="center"/>
              <w:rPr>
                <w:rFonts w:ascii="Times New Roman" w:hAnsi="Times New Roman" w:cs="Times New Roman"/>
                <w:lang w:val="sv-SE"/>
              </w:rPr>
            </w:pPr>
            <w:r w:rsidRPr="005A40DD">
              <w:rPr>
                <w:rFonts w:ascii="Times New Roman" w:hAnsi="Times New Roman" w:cs="Times New Roman"/>
                <w:lang w:val="sv-SE"/>
              </w:rPr>
              <w:t>4</w:t>
            </w:r>
            <w:r>
              <w:rPr>
                <w:rFonts w:ascii="Times New Roman" w:hAnsi="Times New Roman" w:cs="Times New Roman"/>
                <w:lang w:val="sv-SE"/>
              </w:rPr>
              <w:t xml:space="preserve"> </w:t>
            </w:r>
            <w:r w:rsidRPr="005A40DD">
              <w:rPr>
                <w:rFonts w:ascii="Times New Roman" w:hAnsi="Times New Roman" w:cs="Times New Roman"/>
                <w:noProof/>
                <w:vertAlign w:val="superscript"/>
                <w:lang w:val="sv-SE"/>
              </w:rPr>
              <w:t>(Fazel, 2001; Handtke et al., 2015; Hayes et al., 2012; Moschetti et al., 2015)</w:t>
            </w:r>
          </w:p>
        </w:tc>
        <w:tc>
          <w:tcPr>
            <w:tcW w:w="1764" w:type="dxa"/>
            <w:vAlign w:val="center"/>
          </w:tcPr>
          <w:p w14:paraId="71BE1219"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30.6% ( 14.5, 53.4)</w:t>
            </w:r>
          </w:p>
        </w:tc>
        <w:tc>
          <w:tcPr>
            <w:tcW w:w="1231" w:type="dxa"/>
            <w:vAlign w:val="center"/>
          </w:tcPr>
          <w:p w14:paraId="23C934FB"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69.65</w:t>
            </w:r>
          </w:p>
        </w:tc>
        <w:tc>
          <w:tcPr>
            <w:tcW w:w="1116" w:type="dxa"/>
            <w:vAlign w:val="center"/>
          </w:tcPr>
          <w:p w14:paraId="79024A3C"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&lt; .001</w:t>
            </w:r>
          </w:p>
        </w:tc>
        <w:tc>
          <w:tcPr>
            <w:tcW w:w="1276" w:type="dxa"/>
            <w:vAlign w:val="center"/>
          </w:tcPr>
          <w:p w14:paraId="67E6E3D2"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95.69</w:t>
            </w:r>
          </w:p>
        </w:tc>
      </w:tr>
      <w:tr w:rsidR="00117433" w:rsidRPr="00AB4FE1" w14:paraId="3CC37F6D" w14:textId="77777777" w:rsidTr="0018427B">
        <w:trPr>
          <w:trHeight w:val="451"/>
        </w:trPr>
        <w:tc>
          <w:tcPr>
            <w:tcW w:w="1129" w:type="dxa"/>
            <w:vAlign w:val="center"/>
          </w:tcPr>
          <w:p w14:paraId="75874509"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PH</w:t>
            </w:r>
          </w:p>
        </w:tc>
        <w:tc>
          <w:tcPr>
            <w:tcW w:w="2694" w:type="dxa"/>
            <w:vAlign w:val="center"/>
          </w:tcPr>
          <w:p w14:paraId="617069B9" w14:textId="77777777" w:rsidR="00117433" w:rsidRPr="005A40DD" w:rsidRDefault="00117433" w:rsidP="0018427B">
            <w:pPr>
              <w:rPr>
                <w:rFonts w:ascii="Times New Roman" w:hAnsi="Times New Roman" w:cs="Times New Roman"/>
              </w:rPr>
            </w:pPr>
            <w:r w:rsidRPr="005A40DD">
              <w:rPr>
                <w:rFonts w:ascii="Times New Roman" w:hAnsi="Times New Roman" w:cs="Times New Roman"/>
              </w:rPr>
              <w:t>Acquire Brain Injury</w:t>
            </w:r>
          </w:p>
        </w:tc>
        <w:tc>
          <w:tcPr>
            <w:tcW w:w="4252" w:type="dxa"/>
            <w:vAlign w:val="center"/>
          </w:tcPr>
          <w:p w14:paraId="3094B700" w14:textId="77777777" w:rsidR="00117433" w:rsidRPr="00AB4FE1" w:rsidRDefault="00117433" w:rsidP="0018427B">
            <w:pPr>
              <w:keepNext/>
              <w:jc w:val="center"/>
              <w:rPr>
                <w:rFonts w:ascii="Times New Roman" w:hAnsi="Times New Roman" w:cs="Times New Roman"/>
                <w:lang w:val="sv-SE"/>
              </w:rPr>
            </w:pPr>
            <w:r w:rsidRPr="00AB4FE1">
              <w:rPr>
                <w:rFonts w:ascii="Times New Roman" w:hAnsi="Times New Roman" w:cs="Times New Roman"/>
                <w:lang w:val="sv-SE"/>
              </w:rPr>
              <w:t xml:space="preserve">4 </w:t>
            </w:r>
            <w:r w:rsidRPr="00AB4FE1">
              <w:rPr>
                <w:rFonts w:ascii="Times New Roman" w:hAnsi="Times New Roman" w:cs="Times New Roman"/>
                <w:noProof/>
                <w:vertAlign w:val="superscript"/>
                <w:lang w:val="sv-SE"/>
              </w:rPr>
              <w:t>(De Smet et al., 2016; Flatt et al., 2017; Lewis et al., 2</w:t>
            </w:r>
            <w:r>
              <w:rPr>
                <w:rFonts w:ascii="Times New Roman" w:hAnsi="Times New Roman" w:cs="Times New Roman"/>
                <w:noProof/>
                <w:vertAlign w:val="superscript"/>
                <w:lang w:val="sv-SE"/>
              </w:rPr>
              <w:t>006; Rodriguez et al.,</w:t>
            </w:r>
            <w:r w:rsidRPr="00AB4FE1">
              <w:rPr>
                <w:rFonts w:ascii="Times New Roman" w:hAnsi="Times New Roman" w:cs="Times New Roman"/>
                <w:noProof/>
                <w:vertAlign w:val="superscript"/>
                <w:lang w:val="sv-SE"/>
              </w:rPr>
              <w:t xml:space="preserve"> 2017)</w:t>
            </w:r>
          </w:p>
        </w:tc>
        <w:tc>
          <w:tcPr>
            <w:tcW w:w="1764" w:type="dxa"/>
            <w:vAlign w:val="center"/>
          </w:tcPr>
          <w:p w14:paraId="543D37D7" w14:textId="77777777" w:rsidR="00117433" w:rsidRPr="00AB4FE1" w:rsidRDefault="00117433" w:rsidP="0018427B">
            <w:pPr>
              <w:keepNext/>
              <w:jc w:val="center"/>
              <w:rPr>
                <w:rFonts w:ascii="Times New Roman" w:hAnsi="Times New Roman" w:cs="Times New Roman"/>
                <w:lang w:val="sv-SE"/>
              </w:rPr>
            </w:pPr>
            <w:r w:rsidRPr="00AB4FE1">
              <w:rPr>
                <w:rFonts w:ascii="Times New Roman" w:hAnsi="Times New Roman" w:cs="Times New Roman"/>
                <w:lang w:val="sv-SE"/>
              </w:rPr>
              <w:t>37.4% (13.1, 70.3)</w:t>
            </w:r>
          </w:p>
        </w:tc>
        <w:tc>
          <w:tcPr>
            <w:tcW w:w="1231" w:type="dxa"/>
            <w:vAlign w:val="center"/>
          </w:tcPr>
          <w:p w14:paraId="4B941FD3" w14:textId="77777777" w:rsidR="00117433" w:rsidRPr="00AB4FE1" w:rsidRDefault="00117433" w:rsidP="0018427B">
            <w:pPr>
              <w:keepNext/>
              <w:jc w:val="center"/>
              <w:rPr>
                <w:rFonts w:ascii="Times New Roman" w:hAnsi="Times New Roman" w:cs="Times New Roman"/>
                <w:lang w:val="sv-SE"/>
              </w:rPr>
            </w:pPr>
            <w:r w:rsidRPr="00AB4FE1">
              <w:rPr>
                <w:rFonts w:ascii="Times New Roman" w:hAnsi="Times New Roman" w:cs="Times New Roman"/>
                <w:lang w:val="sv-SE"/>
              </w:rPr>
              <w:t>141.41</w:t>
            </w:r>
          </w:p>
        </w:tc>
        <w:tc>
          <w:tcPr>
            <w:tcW w:w="1116" w:type="dxa"/>
            <w:vAlign w:val="center"/>
          </w:tcPr>
          <w:p w14:paraId="0C95D100" w14:textId="77777777" w:rsidR="00117433" w:rsidRPr="00AB4FE1" w:rsidRDefault="00117433" w:rsidP="0018427B">
            <w:pPr>
              <w:jc w:val="center"/>
              <w:rPr>
                <w:rFonts w:ascii="Times New Roman" w:hAnsi="Times New Roman" w:cs="Times New Roman"/>
                <w:lang w:val="sv-SE"/>
              </w:rPr>
            </w:pPr>
            <w:r w:rsidRPr="00AB4FE1">
              <w:rPr>
                <w:rFonts w:ascii="Times New Roman" w:hAnsi="Times New Roman" w:cs="Times New Roman"/>
                <w:lang w:val="sv-SE"/>
              </w:rPr>
              <w:t>&lt; .001</w:t>
            </w:r>
          </w:p>
        </w:tc>
        <w:tc>
          <w:tcPr>
            <w:tcW w:w="1276" w:type="dxa"/>
            <w:vAlign w:val="center"/>
          </w:tcPr>
          <w:p w14:paraId="6A7F9D54" w14:textId="77777777" w:rsidR="00117433" w:rsidRPr="00AB4FE1" w:rsidRDefault="00117433" w:rsidP="0018427B">
            <w:pPr>
              <w:keepNext/>
              <w:jc w:val="center"/>
              <w:rPr>
                <w:rFonts w:ascii="Times New Roman" w:hAnsi="Times New Roman" w:cs="Times New Roman"/>
                <w:lang w:val="sv-SE"/>
              </w:rPr>
            </w:pPr>
            <w:r w:rsidRPr="00AB4FE1">
              <w:rPr>
                <w:rFonts w:ascii="Times New Roman" w:hAnsi="Times New Roman" w:cs="Times New Roman"/>
                <w:lang w:val="sv-SE"/>
              </w:rPr>
              <w:t>97.87</w:t>
            </w:r>
          </w:p>
        </w:tc>
      </w:tr>
      <w:tr w:rsidR="00117433" w:rsidRPr="005A40DD" w14:paraId="7E66945A" w14:textId="77777777" w:rsidTr="0018427B">
        <w:trPr>
          <w:trHeight w:val="436"/>
        </w:trPr>
        <w:tc>
          <w:tcPr>
            <w:tcW w:w="1129" w:type="dxa"/>
            <w:vAlign w:val="center"/>
          </w:tcPr>
          <w:p w14:paraId="32FC3F42" w14:textId="77777777" w:rsidR="00117433" w:rsidRPr="00AB4FE1" w:rsidRDefault="00117433" w:rsidP="0018427B">
            <w:pPr>
              <w:jc w:val="center"/>
              <w:rPr>
                <w:rFonts w:ascii="Times New Roman" w:hAnsi="Times New Roman" w:cs="Times New Roman"/>
                <w:lang w:val="sv-SE"/>
              </w:rPr>
            </w:pPr>
            <w:r w:rsidRPr="00AB4FE1">
              <w:rPr>
                <w:rFonts w:ascii="Times New Roman" w:hAnsi="Times New Roman" w:cs="Times New Roman"/>
                <w:lang w:val="sv-SE"/>
              </w:rPr>
              <w:t>PH</w:t>
            </w:r>
          </w:p>
        </w:tc>
        <w:tc>
          <w:tcPr>
            <w:tcW w:w="2694" w:type="dxa"/>
            <w:vAlign w:val="center"/>
          </w:tcPr>
          <w:p w14:paraId="12138578" w14:textId="77777777" w:rsidR="00117433" w:rsidRPr="00AB4FE1" w:rsidRDefault="00117433" w:rsidP="0018427B">
            <w:pPr>
              <w:rPr>
                <w:rFonts w:ascii="Times New Roman" w:hAnsi="Times New Roman" w:cs="Times New Roman"/>
                <w:lang w:val="sv-SE"/>
              </w:rPr>
            </w:pPr>
            <w:proofErr w:type="spellStart"/>
            <w:r w:rsidRPr="00AB4FE1">
              <w:rPr>
                <w:rFonts w:ascii="Times New Roman" w:hAnsi="Times New Roman" w:cs="Times New Roman"/>
                <w:lang w:val="sv-SE"/>
              </w:rPr>
              <w:t>Gastrointestinal</w:t>
            </w:r>
            <w:proofErr w:type="spellEnd"/>
            <w:r w:rsidRPr="00AB4FE1">
              <w:rPr>
                <w:rFonts w:ascii="Times New Roman" w:hAnsi="Times New Roman" w:cs="Times New Roman"/>
                <w:lang w:val="sv-SE"/>
              </w:rPr>
              <w:t xml:space="preserve"> Problems</w:t>
            </w:r>
          </w:p>
        </w:tc>
        <w:tc>
          <w:tcPr>
            <w:tcW w:w="4252" w:type="dxa"/>
            <w:vAlign w:val="center"/>
          </w:tcPr>
          <w:p w14:paraId="11F412CE" w14:textId="77777777" w:rsidR="00117433" w:rsidRPr="005A40DD" w:rsidRDefault="00117433" w:rsidP="0018427B">
            <w:pPr>
              <w:keepNext/>
              <w:jc w:val="center"/>
              <w:rPr>
                <w:rFonts w:ascii="Times New Roman" w:hAnsi="Times New Roman" w:cs="Times New Roman"/>
                <w:lang w:val="sv-SE"/>
              </w:rPr>
            </w:pPr>
            <w:r w:rsidRPr="00AB4FE1">
              <w:rPr>
                <w:rFonts w:ascii="Times New Roman" w:hAnsi="Times New Roman" w:cs="Times New Roman"/>
                <w:lang w:val="sv-SE"/>
              </w:rPr>
              <w:t xml:space="preserve">4 </w:t>
            </w:r>
            <w:r w:rsidRPr="00AB4FE1">
              <w:rPr>
                <w:rFonts w:ascii="Times New Roman" w:hAnsi="Times New Roman" w:cs="Times New Roman"/>
                <w:noProof/>
                <w:vertAlign w:val="superscript"/>
                <w:lang w:val="sv-SE"/>
              </w:rPr>
              <w:t>(Fazel, 2001; Handtke et al., 2015; McKinnon et al.</w:t>
            </w:r>
            <w:r w:rsidRPr="00756474">
              <w:rPr>
                <w:rFonts w:ascii="Times New Roman" w:hAnsi="Times New Roman" w:cs="Times New Roman"/>
                <w:noProof/>
                <w:vertAlign w:val="superscript"/>
                <w:lang w:val="sv-SE"/>
              </w:rPr>
              <w:t>, 201</w:t>
            </w:r>
            <w:r w:rsidRPr="005A40DD">
              <w:rPr>
                <w:rFonts w:ascii="Times New Roman" w:hAnsi="Times New Roman" w:cs="Times New Roman"/>
                <w:noProof/>
                <w:vertAlign w:val="superscript"/>
                <w:lang w:val="sv-SE"/>
              </w:rPr>
              <w:t>7; Moschetti et al., 2015)</w:t>
            </w:r>
          </w:p>
        </w:tc>
        <w:tc>
          <w:tcPr>
            <w:tcW w:w="1764" w:type="dxa"/>
            <w:vAlign w:val="center"/>
          </w:tcPr>
          <w:p w14:paraId="5B8223E1" w14:textId="77777777" w:rsidR="00117433" w:rsidRPr="005A40DD" w:rsidRDefault="00117433" w:rsidP="0018427B">
            <w:pPr>
              <w:keepNext/>
              <w:jc w:val="center"/>
              <w:rPr>
                <w:rFonts w:ascii="Times New Roman" w:hAnsi="Times New Roman" w:cs="Times New Roman"/>
              </w:rPr>
            </w:pPr>
            <w:r w:rsidRPr="005A40DD">
              <w:rPr>
                <w:rFonts w:ascii="Times New Roman" w:hAnsi="Times New Roman" w:cs="Times New Roman"/>
              </w:rPr>
              <w:t>15.1% ( 7.4, 28.6)</w:t>
            </w:r>
          </w:p>
        </w:tc>
        <w:tc>
          <w:tcPr>
            <w:tcW w:w="1231" w:type="dxa"/>
            <w:vAlign w:val="center"/>
          </w:tcPr>
          <w:p w14:paraId="2AA74DAD" w14:textId="77777777" w:rsidR="00117433" w:rsidRPr="005A40DD" w:rsidRDefault="00117433" w:rsidP="0018427B">
            <w:pPr>
              <w:keepNext/>
              <w:jc w:val="center"/>
              <w:rPr>
                <w:rFonts w:ascii="Times New Roman" w:hAnsi="Times New Roman" w:cs="Times New Roman"/>
              </w:rPr>
            </w:pPr>
            <w:r w:rsidRPr="005A40DD">
              <w:rPr>
                <w:rFonts w:ascii="Times New Roman" w:hAnsi="Times New Roman" w:cs="Times New Roman"/>
              </w:rPr>
              <w:t>18.76</w:t>
            </w:r>
          </w:p>
        </w:tc>
        <w:tc>
          <w:tcPr>
            <w:tcW w:w="1116" w:type="dxa"/>
            <w:vAlign w:val="center"/>
          </w:tcPr>
          <w:p w14:paraId="6F5B9EA4"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&lt; .001</w:t>
            </w:r>
          </w:p>
        </w:tc>
        <w:tc>
          <w:tcPr>
            <w:tcW w:w="1276" w:type="dxa"/>
            <w:vAlign w:val="center"/>
          </w:tcPr>
          <w:p w14:paraId="28E1EDA5" w14:textId="77777777" w:rsidR="00117433" w:rsidRPr="005A40DD" w:rsidRDefault="00117433" w:rsidP="0018427B">
            <w:pPr>
              <w:keepNext/>
              <w:jc w:val="center"/>
              <w:rPr>
                <w:rFonts w:ascii="Times New Roman" w:hAnsi="Times New Roman" w:cs="Times New Roman"/>
              </w:rPr>
            </w:pPr>
            <w:r w:rsidRPr="005A40DD">
              <w:rPr>
                <w:rFonts w:ascii="Times New Roman" w:hAnsi="Times New Roman" w:cs="Times New Roman"/>
              </w:rPr>
              <w:t>84</w:t>
            </w:r>
          </w:p>
        </w:tc>
      </w:tr>
      <w:tr w:rsidR="00117433" w:rsidRPr="005A40DD" w14:paraId="51A18C1D" w14:textId="77777777" w:rsidTr="0018427B">
        <w:trPr>
          <w:trHeight w:val="218"/>
        </w:trPr>
        <w:tc>
          <w:tcPr>
            <w:tcW w:w="1129" w:type="dxa"/>
            <w:vAlign w:val="center"/>
          </w:tcPr>
          <w:p w14:paraId="4056307D"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PH</w:t>
            </w:r>
          </w:p>
        </w:tc>
        <w:tc>
          <w:tcPr>
            <w:tcW w:w="2694" w:type="dxa"/>
            <w:vAlign w:val="center"/>
          </w:tcPr>
          <w:p w14:paraId="458F058D" w14:textId="77777777" w:rsidR="00117433" w:rsidRPr="005A40DD" w:rsidRDefault="00117433" w:rsidP="0018427B">
            <w:pPr>
              <w:rPr>
                <w:rFonts w:ascii="Times New Roman" w:hAnsi="Times New Roman" w:cs="Times New Roman"/>
              </w:rPr>
            </w:pPr>
            <w:r w:rsidRPr="005A40DD">
              <w:rPr>
                <w:rFonts w:ascii="Times New Roman" w:hAnsi="Times New Roman" w:cs="Times New Roman"/>
              </w:rPr>
              <w:t>Cirrhosis</w:t>
            </w:r>
          </w:p>
        </w:tc>
        <w:tc>
          <w:tcPr>
            <w:tcW w:w="4252" w:type="dxa"/>
            <w:vAlign w:val="center"/>
          </w:tcPr>
          <w:p w14:paraId="1AD4B968" w14:textId="77777777" w:rsidR="00117433" w:rsidRPr="005A40DD" w:rsidRDefault="00117433" w:rsidP="0018427B">
            <w:pPr>
              <w:keepNext/>
              <w:jc w:val="center"/>
              <w:rPr>
                <w:rFonts w:ascii="Times New Roman" w:hAnsi="Times New Roman" w:cs="Times New Roman"/>
              </w:rPr>
            </w:pPr>
            <w:r w:rsidRPr="005A40DD">
              <w:rPr>
                <w:rFonts w:ascii="Times New Roman" w:hAnsi="Times New Roman" w:cs="Times New Roman"/>
              </w:rPr>
              <w:t>4</w:t>
            </w:r>
            <w:r>
              <w:rPr>
                <w:rFonts w:ascii="Times New Roman" w:hAnsi="Times New Roman" w:cs="Times New Roman"/>
              </w:rPr>
              <w:t xml:space="preserve"> </w:t>
            </w:r>
            <w:r w:rsidRPr="005A40DD">
              <w:rPr>
                <w:rFonts w:ascii="Times New Roman" w:hAnsi="Times New Roman" w:cs="Times New Roman"/>
                <w:noProof/>
                <w:vertAlign w:val="superscript"/>
              </w:rPr>
              <w:t>(Baillargeon et al., 2000; Bolano et al., 2016; Lewis et al., 2006; Williams et al., 2010a)</w:t>
            </w:r>
          </w:p>
        </w:tc>
        <w:tc>
          <w:tcPr>
            <w:tcW w:w="1764" w:type="dxa"/>
            <w:vAlign w:val="center"/>
          </w:tcPr>
          <w:p w14:paraId="6DD993AF" w14:textId="77777777" w:rsidR="00117433" w:rsidRPr="005A40DD" w:rsidRDefault="00117433" w:rsidP="0018427B">
            <w:pPr>
              <w:keepNext/>
              <w:jc w:val="center"/>
              <w:rPr>
                <w:rFonts w:ascii="Times New Roman" w:hAnsi="Times New Roman" w:cs="Times New Roman"/>
              </w:rPr>
            </w:pPr>
            <w:r w:rsidRPr="005A40DD">
              <w:rPr>
                <w:rFonts w:ascii="Times New Roman" w:hAnsi="Times New Roman" w:cs="Times New Roman"/>
              </w:rPr>
              <w:t>5% (2.6, 9.4)</w:t>
            </w:r>
          </w:p>
        </w:tc>
        <w:tc>
          <w:tcPr>
            <w:tcW w:w="1231" w:type="dxa"/>
            <w:vAlign w:val="center"/>
          </w:tcPr>
          <w:p w14:paraId="4F0396A9" w14:textId="77777777" w:rsidR="00117433" w:rsidRPr="005A40DD" w:rsidRDefault="00117433" w:rsidP="0018427B">
            <w:pPr>
              <w:keepNext/>
              <w:jc w:val="center"/>
              <w:rPr>
                <w:rFonts w:ascii="Times New Roman" w:hAnsi="Times New Roman" w:cs="Times New Roman"/>
              </w:rPr>
            </w:pPr>
            <w:r w:rsidRPr="005A40DD">
              <w:rPr>
                <w:rFonts w:ascii="Times New Roman" w:hAnsi="Times New Roman" w:cs="Times New Roman"/>
              </w:rPr>
              <w:t>120.86</w:t>
            </w:r>
          </w:p>
        </w:tc>
        <w:tc>
          <w:tcPr>
            <w:tcW w:w="1116" w:type="dxa"/>
            <w:vAlign w:val="center"/>
          </w:tcPr>
          <w:p w14:paraId="57B7B56C"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&lt; .001</w:t>
            </w:r>
          </w:p>
        </w:tc>
        <w:tc>
          <w:tcPr>
            <w:tcW w:w="1276" w:type="dxa"/>
            <w:vAlign w:val="center"/>
          </w:tcPr>
          <w:p w14:paraId="3DB7DCE2" w14:textId="77777777" w:rsidR="00117433" w:rsidRPr="005A40DD" w:rsidRDefault="00117433" w:rsidP="0018427B">
            <w:pPr>
              <w:keepNext/>
              <w:jc w:val="center"/>
              <w:rPr>
                <w:rFonts w:ascii="Times New Roman" w:hAnsi="Times New Roman" w:cs="Times New Roman"/>
              </w:rPr>
            </w:pPr>
            <w:r w:rsidRPr="005A40DD">
              <w:rPr>
                <w:rFonts w:ascii="Times New Roman" w:hAnsi="Times New Roman" w:cs="Times New Roman"/>
              </w:rPr>
              <w:t>85.61</w:t>
            </w:r>
          </w:p>
        </w:tc>
      </w:tr>
      <w:tr w:rsidR="00117433" w:rsidRPr="005A40DD" w14:paraId="1169C349" w14:textId="77777777" w:rsidTr="0018427B">
        <w:trPr>
          <w:trHeight w:val="234"/>
        </w:trPr>
        <w:tc>
          <w:tcPr>
            <w:tcW w:w="1129" w:type="dxa"/>
            <w:vAlign w:val="center"/>
          </w:tcPr>
          <w:p w14:paraId="3D890F59"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PH</w:t>
            </w:r>
          </w:p>
        </w:tc>
        <w:tc>
          <w:tcPr>
            <w:tcW w:w="2694" w:type="dxa"/>
            <w:vAlign w:val="center"/>
          </w:tcPr>
          <w:p w14:paraId="4E1EA8DD" w14:textId="77777777" w:rsidR="00117433" w:rsidRPr="005A40DD" w:rsidRDefault="00117433" w:rsidP="0018427B">
            <w:pPr>
              <w:rPr>
                <w:rFonts w:ascii="Times New Roman" w:hAnsi="Times New Roman" w:cs="Times New Roman"/>
              </w:rPr>
            </w:pPr>
            <w:r w:rsidRPr="005A40DD">
              <w:rPr>
                <w:rFonts w:ascii="Times New Roman" w:hAnsi="Times New Roman" w:cs="Times New Roman"/>
              </w:rPr>
              <w:t>Hernia</w:t>
            </w:r>
          </w:p>
        </w:tc>
        <w:tc>
          <w:tcPr>
            <w:tcW w:w="4252" w:type="dxa"/>
            <w:vAlign w:val="center"/>
          </w:tcPr>
          <w:p w14:paraId="094116D5" w14:textId="77777777" w:rsidR="00117433" w:rsidRPr="00AB4FE1" w:rsidRDefault="00117433" w:rsidP="0018427B">
            <w:pPr>
              <w:keepNext/>
              <w:jc w:val="center"/>
              <w:rPr>
                <w:rFonts w:ascii="Times New Roman" w:hAnsi="Times New Roman" w:cs="Times New Roman"/>
                <w:lang w:val="sv-SE"/>
              </w:rPr>
            </w:pPr>
            <w:r w:rsidRPr="00AB4FE1">
              <w:rPr>
                <w:rFonts w:ascii="Times New Roman" w:hAnsi="Times New Roman" w:cs="Times New Roman"/>
                <w:lang w:val="sv-SE"/>
              </w:rPr>
              <w:t xml:space="preserve">4 </w:t>
            </w:r>
            <w:r w:rsidRPr="00AB4FE1">
              <w:rPr>
                <w:rFonts w:ascii="Times New Roman" w:hAnsi="Times New Roman" w:cs="Times New Roman"/>
                <w:noProof/>
                <w:vertAlign w:val="superscript"/>
                <w:lang w:val="sv-SE"/>
              </w:rPr>
              <w:t>(Baillargeon et al., 2000; Hayes et al., 2012; Majekodunmi et al., 2017; Merten et al., 2012)</w:t>
            </w:r>
          </w:p>
        </w:tc>
        <w:tc>
          <w:tcPr>
            <w:tcW w:w="1764" w:type="dxa"/>
            <w:vAlign w:val="center"/>
          </w:tcPr>
          <w:p w14:paraId="2115961D" w14:textId="77777777" w:rsidR="00117433" w:rsidRPr="005A40DD" w:rsidRDefault="00117433" w:rsidP="0018427B">
            <w:pPr>
              <w:keepNext/>
              <w:jc w:val="center"/>
              <w:rPr>
                <w:rFonts w:ascii="Times New Roman" w:hAnsi="Times New Roman" w:cs="Times New Roman"/>
              </w:rPr>
            </w:pPr>
            <w:r w:rsidRPr="005A40DD">
              <w:rPr>
                <w:rFonts w:ascii="Times New Roman" w:hAnsi="Times New Roman" w:cs="Times New Roman"/>
              </w:rPr>
              <w:t>7.3% (3.8, 13.4)</w:t>
            </w:r>
          </w:p>
        </w:tc>
        <w:tc>
          <w:tcPr>
            <w:tcW w:w="1231" w:type="dxa"/>
            <w:vAlign w:val="center"/>
          </w:tcPr>
          <w:p w14:paraId="542C9ADE" w14:textId="77777777" w:rsidR="00117433" w:rsidRPr="005A40DD" w:rsidRDefault="00117433" w:rsidP="0018427B">
            <w:pPr>
              <w:keepNext/>
              <w:jc w:val="center"/>
              <w:rPr>
                <w:rFonts w:ascii="Times New Roman" w:hAnsi="Times New Roman" w:cs="Times New Roman"/>
              </w:rPr>
            </w:pPr>
            <w:r w:rsidRPr="005A40DD">
              <w:rPr>
                <w:rFonts w:ascii="Times New Roman" w:hAnsi="Times New Roman" w:cs="Times New Roman"/>
              </w:rPr>
              <w:t>135.74</w:t>
            </w:r>
          </w:p>
        </w:tc>
        <w:tc>
          <w:tcPr>
            <w:tcW w:w="1116" w:type="dxa"/>
            <w:vAlign w:val="center"/>
          </w:tcPr>
          <w:p w14:paraId="4E3E29AA"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&lt; .001</w:t>
            </w:r>
          </w:p>
        </w:tc>
        <w:tc>
          <w:tcPr>
            <w:tcW w:w="1276" w:type="dxa"/>
            <w:vAlign w:val="center"/>
          </w:tcPr>
          <w:p w14:paraId="41D131A1" w14:textId="77777777" w:rsidR="00117433" w:rsidRPr="005A40DD" w:rsidRDefault="00117433" w:rsidP="0018427B">
            <w:pPr>
              <w:keepNext/>
              <w:jc w:val="center"/>
              <w:rPr>
                <w:rFonts w:ascii="Times New Roman" w:hAnsi="Times New Roman" w:cs="Times New Roman"/>
              </w:rPr>
            </w:pPr>
            <w:r w:rsidRPr="005A40DD">
              <w:rPr>
                <w:rFonts w:ascii="Times New Roman" w:hAnsi="Times New Roman" w:cs="Times New Roman"/>
              </w:rPr>
              <w:t>91.60</w:t>
            </w:r>
          </w:p>
        </w:tc>
      </w:tr>
      <w:tr w:rsidR="00117433" w:rsidRPr="005A40DD" w14:paraId="765B872B" w14:textId="77777777" w:rsidTr="0018427B">
        <w:trPr>
          <w:trHeight w:val="218"/>
        </w:trPr>
        <w:tc>
          <w:tcPr>
            <w:tcW w:w="1129" w:type="dxa"/>
            <w:vAlign w:val="center"/>
          </w:tcPr>
          <w:p w14:paraId="21757A2C"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PH</w:t>
            </w:r>
          </w:p>
        </w:tc>
        <w:tc>
          <w:tcPr>
            <w:tcW w:w="2694" w:type="dxa"/>
            <w:vAlign w:val="center"/>
          </w:tcPr>
          <w:p w14:paraId="32DCBBBB" w14:textId="77777777" w:rsidR="00117433" w:rsidRPr="005A40DD" w:rsidRDefault="00117433" w:rsidP="0018427B">
            <w:pPr>
              <w:rPr>
                <w:rFonts w:ascii="Times New Roman" w:hAnsi="Times New Roman" w:cs="Times New Roman"/>
              </w:rPr>
            </w:pPr>
            <w:r w:rsidRPr="005A40DD">
              <w:rPr>
                <w:rFonts w:ascii="Times New Roman" w:hAnsi="Times New Roman" w:cs="Times New Roman"/>
              </w:rPr>
              <w:t>Overweight</w:t>
            </w:r>
          </w:p>
        </w:tc>
        <w:tc>
          <w:tcPr>
            <w:tcW w:w="4252" w:type="dxa"/>
            <w:vAlign w:val="center"/>
          </w:tcPr>
          <w:p w14:paraId="591AD54A" w14:textId="77777777" w:rsidR="00117433" w:rsidRPr="005A40DD" w:rsidRDefault="00117433" w:rsidP="0018427B">
            <w:pPr>
              <w:keepNext/>
              <w:jc w:val="center"/>
              <w:rPr>
                <w:rFonts w:ascii="Times New Roman" w:hAnsi="Times New Roman" w:cs="Times New Roman"/>
              </w:rPr>
            </w:pPr>
            <w:r w:rsidRPr="005A40DD">
              <w:rPr>
                <w:rFonts w:ascii="Times New Roman" w:hAnsi="Times New Roman" w:cs="Times New Roman"/>
              </w:rPr>
              <w:t>2</w:t>
            </w:r>
            <w:r>
              <w:rPr>
                <w:rFonts w:ascii="Times New Roman" w:hAnsi="Times New Roman" w:cs="Times New Roman"/>
              </w:rPr>
              <w:t xml:space="preserve"> </w:t>
            </w:r>
            <w:r w:rsidRPr="005A40DD">
              <w:rPr>
                <w:rFonts w:ascii="Times New Roman" w:hAnsi="Times New Roman" w:cs="Times New Roman"/>
                <w:noProof/>
                <w:vertAlign w:val="superscript"/>
              </w:rPr>
              <w:t>(Binswanger et al., 2009; Leigey &amp; Johnston, 2015)</w:t>
            </w:r>
          </w:p>
        </w:tc>
        <w:tc>
          <w:tcPr>
            <w:tcW w:w="1764" w:type="dxa"/>
            <w:vAlign w:val="center"/>
          </w:tcPr>
          <w:p w14:paraId="75756859" w14:textId="77777777" w:rsidR="00117433" w:rsidRPr="005A40DD" w:rsidRDefault="00117433" w:rsidP="0018427B">
            <w:pPr>
              <w:keepNext/>
              <w:jc w:val="center"/>
              <w:rPr>
                <w:rFonts w:ascii="Times New Roman" w:hAnsi="Times New Roman" w:cs="Times New Roman"/>
              </w:rPr>
            </w:pPr>
            <w:r w:rsidRPr="005A40DD">
              <w:rPr>
                <w:rFonts w:ascii="Times New Roman" w:hAnsi="Times New Roman" w:cs="Times New Roman"/>
              </w:rPr>
              <w:t>38.4% ( 30.6, 46.7)</w:t>
            </w:r>
          </w:p>
        </w:tc>
        <w:tc>
          <w:tcPr>
            <w:tcW w:w="1231" w:type="dxa"/>
            <w:vAlign w:val="center"/>
          </w:tcPr>
          <w:p w14:paraId="343110D3" w14:textId="77777777" w:rsidR="00117433" w:rsidRPr="005A40DD" w:rsidRDefault="00117433" w:rsidP="0018427B">
            <w:pPr>
              <w:keepNext/>
              <w:jc w:val="center"/>
              <w:rPr>
                <w:rFonts w:ascii="Times New Roman" w:hAnsi="Times New Roman" w:cs="Times New Roman"/>
              </w:rPr>
            </w:pPr>
            <w:r w:rsidRPr="005A40DD">
              <w:rPr>
                <w:rFonts w:ascii="Times New Roman" w:hAnsi="Times New Roman" w:cs="Times New Roman"/>
              </w:rPr>
              <w:t>10.29</w:t>
            </w:r>
          </w:p>
        </w:tc>
        <w:tc>
          <w:tcPr>
            <w:tcW w:w="1116" w:type="dxa"/>
            <w:vAlign w:val="center"/>
          </w:tcPr>
          <w:p w14:paraId="595F371B"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&lt; .001</w:t>
            </w:r>
          </w:p>
        </w:tc>
        <w:tc>
          <w:tcPr>
            <w:tcW w:w="1276" w:type="dxa"/>
            <w:vAlign w:val="center"/>
          </w:tcPr>
          <w:p w14:paraId="34D1F973" w14:textId="77777777" w:rsidR="00117433" w:rsidRPr="005A40DD" w:rsidRDefault="00117433" w:rsidP="0018427B">
            <w:pPr>
              <w:keepNext/>
              <w:jc w:val="center"/>
              <w:rPr>
                <w:rFonts w:ascii="Times New Roman" w:hAnsi="Times New Roman" w:cs="Times New Roman"/>
              </w:rPr>
            </w:pPr>
            <w:r w:rsidRPr="005A40DD">
              <w:rPr>
                <w:rFonts w:ascii="Times New Roman" w:hAnsi="Times New Roman" w:cs="Times New Roman"/>
              </w:rPr>
              <w:t>90.28</w:t>
            </w:r>
          </w:p>
        </w:tc>
      </w:tr>
      <w:tr w:rsidR="00117433" w:rsidRPr="005A40DD" w14:paraId="0CD1D6F7" w14:textId="77777777" w:rsidTr="0018427B">
        <w:trPr>
          <w:trHeight w:val="436"/>
        </w:trPr>
        <w:tc>
          <w:tcPr>
            <w:tcW w:w="1129" w:type="dxa"/>
            <w:vAlign w:val="center"/>
          </w:tcPr>
          <w:p w14:paraId="305D6705"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PH</w:t>
            </w:r>
          </w:p>
        </w:tc>
        <w:tc>
          <w:tcPr>
            <w:tcW w:w="2694" w:type="dxa"/>
            <w:vAlign w:val="center"/>
          </w:tcPr>
          <w:p w14:paraId="0A4601F6" w14:textId="77777777" w:rsidR="00117433" w:rsidRPr="005A40DD" w:rsidRDefault="00117433" w:rsidP="0018427B">
            <w:pPr>
              <w:rPr>
                <w:rFonts w:ascii="Times New Roman" w:hAnsi="Times New Roman" w:cs="Times New Roman"/>
              </w:rPr>
            </w:pPr>
            <w:r w:rsidRPr="005A40DD">
              <w:rPr>
                <w:rFonts w:ascii="Times New Roman" w:hAnsi="Times New Roman" w:cs="Times New Roman"/>
              </w:rPr>
              <w:t>Genitourinary problems</w:t>
            </w:r>
          </w:p>
        </w:tc>
        <w:tc>
          <w:tcPr>
            <w:tcW w:w="4252" w:type="dxa"/>
            <w:vAlign w:val="center"/>
          </w:tcPr>
          <w:p w14:paraId="3AC5F75C" w14:textId="77777777" w:rsidR="00117433" w:rsidRPr="005A40DD" w:rsidRDefault="00117433" w:rsidP="0018427B">
            <w:pPr>
              <w:keepNext/>
              <w:jc w:val="center"/>
              <w:rPr>
                <w:rFonts w:ascii="Times New Roman" w:hAnsi="Times New Roman" w:cs="Times New Roman"/>
                <w:lang w:val="sv-SE"/>
              </w:rPr>
            </w:pPr>
            <w:r w:rsidRPr="005A40DD">
              <w:rPr>
                <w:rFonts w:ascii="Times New Roman" w:hAnsi="Times New Roman" w:cs="Times New Roman"/>
                <w:lang w:val="sv-SE"/>
              </w:rPr>
              <w:t>2</w:t>
            </w:r>
            <w:r>
              <w:rPr>
                <w:rFonts w:ascii="Times New Roman" w:hAnsi="Times New Roman" w:cs="Times New Roman"/>
                <w:lang w:val="sv-SE"/>
              </w:rPr>
              <w:t xml:space="preserve"> </w:t>
            </w:r>
            <w:r w:rsidRPr="005A40DD">
              <w:rPr>
                <w:rFonts w:ascii="Times New Roman" w:hAnsi="Times New Roman" w:cs="Times New Roman"/>
                <w:noProof/>
                <w:vertAlign w:val="superscript"/>
                <w:lang w:val="sv-SE"/>
              </w:rPr>
              <w:t>(Fazel, 2001; Hayes et al., 2012)</w:t>
            </w:r>
          </w:p>
        </w:tc>
        <w:tc>
          <w:tcPr>
            <w:tcW w:w="1764" w:type="dxa"/>
            <w:vAlign w:val="center"/>
          </w:tcPr>
          <w:p w14:paraId="57AF58B7" w14:textId="77777777" w:rsidR="00117433" w:rsidRPr="005A40DD" w:rsidRDefault="00117433" w:rsidP="0018427B">
            <w:pPr>
              <w:keepNext/>
              <w:jc w:val="center"/>
              <w:rPr>
                <w:rFonts w:ascii="Times New Roman" w:hAnsi="Times New Roman" w:cs="Times New Roman"/>
              </w:rPr>
            </w:pPr>
            <w:r w:rsidRPr="005A40DD">
              <w:rPr>
                <w:rFonts w:ascii="Times New Roman" w:hAnsi="Times New Roman" w:cs="Times New Roman"/>
              </w:rPr>
              <w:t>15.5% (11.1, 21.3)</w:t>
            </w:r>
          </w:p>
        </w:tc>
        <w:tc>
          <w:tcPr>
            <w:tcW w:w="1231" w:type="dxa"/>
            <w:vAlign w:val="center"/>
          </w:tcPr>
          <w:p w14:paraId="7CEB4B94" w14:textId="77777777" w:rsidR="00117433" w:rsidRPr="005A40DD" w:rsidRDefault="00117433" w:rsidP="0018427B">
            <w:pPr>
              <w:keepNext/>
              <w:jc w:val="center"/>
              <w:rPr>
                <w:rFonts w:ascii="Times New Roman" w:hAnsi="Times New Roman" w:cs="Times New Roman"/>
              </w:rPr>
            </w:pPr>
            <w:r w:rsidRPr="005A40DD">
              <w:rPr>
                <w:rFonts w:ascii="Times New Roman" w:hAnsi="Times New Roman" w:cs="Times New Roman"/>
              </w:rPr>
              <w:t>2.25</w:t>
            </w:r>
          </w:p>
        </w:tc>
        <w:tc>
          <w:tcPr>
            <w:tcW w:w="1116" w:type="dxa"/>
            <w:vAlign w:val="center"/>
          </w:tcPr>
          <w:p w14:paraId="69BF6A91" w14:textId="77777777" w:rsidR="00117433" w:rsidRPr="005A40DD" w:rsidRDefault="00117433" w:rsidP="0018427B">
            <w:pPr>
              <w:keepNext/>
              <w:jc w:val="center"/>
              <w:rPr>
                <w:rFonts w:ascii="Times New Roman" w:hAnsi="Times New Roman" w:cs="Times New Roman"/>
              </w:rPr>
            </w:pPr>
            <w:r w:rsidRPr="005A40DD">
              <w:rPr>
                <w:rFonts w:ascii="Times New Roman" w:hAnsi="Times New Roman" w:cs="Times New Roman"/>
              </w:rPr>
              <w:t>0.13</w:t>
            </w:r>
          </w:p>
        </w:tc>
        <w:tc>
          <w:tcPr>
            <w:tcW w:w="1276" w:type="dxa"/>
            <w:vAlign w:val="center"/>
          </w:tcPr>
          <w:p w14:paraId="6F683BFA" w14:textId="77777777" w:rsidR="00117433" w:rsidRPr="005A40DD" w:rsidRDefault="00117433" w:rsidP="0018427B">
            <w:pPr>
              <w:keepNext/>
              <w:jc w:val="center"/>
              <w:rPr>
                <w:rFonts w:ascii="Times New Roman" w:hAnsi="Times New Roman" w:cs="Times New Roman"/>
              </w:rPr>
            </w:pPr>
            <w:r w:rsidRPr="005A40DD">
              <w:rPr>
                <w:rFonts w:ascii="Times New Roman" w:hAnsi="Times New Roman" w:cs="Times New Roman"/>
              </w:rPr>
              <w:t>55.68</w:t>
            </w:r>
          </w:p>
        </w:tc>
      </w:tr>
      <w:tr w:rsidR="00117433" w:rsidRPr="005A40DD" w14:paraId="3F6C2A6C" w14:textId="77777777" w:rsidTr="0018427B">
        <w:trPr>
          <w:trHeight w:val="451"/>
        </w:trPr>
        <w:tc>
          <w:tcPr>
            <w:tcW w:w="1129" w:type="dxa"/>
            <w:vAlign w:val="center"/>
          </w:tcPr>
          <w:p w14:paraId="69307FFE"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PH</w:t>
            </w:r>
          </w:p>
        </w:tc>
        <w:tc>
          <w:tcPr>
            <w:tcW w:w="2694" w:type="dxa"/>
            <w:vAlign w:val="center"/>
          </w:tcPr>
          <w:p w14:paraId="04AB314F" w14:textId="77777777" w:rsidR="00117433" w:rsidRPr="005A40DD" w:rsidRDefault="00117433" w:rsidP="0018427B">
            <w:pPr>
              <w:rPr>
                <w:rFonts w:ascii="Times New Roman" w:hAnsi="Times New Roman" w:cs="Times New Roman"/>
              </w:rPr>
            </w:pPr>
            <w:r w:rsidRPr="005A40DD">
              <w:rPr>
                <w:rFonts w:ascii="Times New Roman" w:hAnsi="Times New Roman" w:cs="Times New Roman"/>
              </w:rPr>
              <w:t>Dermatological Problems</w:t>
            </w:r>
          </w:p>
        </w:tc>
        <w:tc>
          <w:tcPr>
            <w:tcW w:w="4252" w:type="dxa"/>
            <w:vAlign w:val="center"/>
          </w:tcPr>
          <w:p w14:paraId="368F44BE" w14:textId="77777777" w:rsidR="00117433" w:rsidRPr="005A40DD" w:rsidRDefault="00117433" w:rsidP="0018427B">
            <w:pPr>
              <w:keepNext/>
              <w:jc w:val="center"/>
              <w:rPr>
                <w:rFonts w:ascii="Times New Roman" w:hAnsi="Times New Roman" w:cs="Times New Roman"/>
              </w:rPr>
            </w:pPr>
            <w:r w:rsidRPr="005A40DD">
              <w:rPr>
                <w:rFonts w:ascii="Times New Roman" w:hAnsi="Times New Roman" w:cs="Times New Roman"/>
              </w:rPr>
              <w:t>2</w:t>
            </w:r>
            <w:r>
              <w:rPr>
                <w:rFonts w:ascii="Times New Roman" w:hAnsi="Times New Roman" w:cs="Times New Roman"/>
              </w:rPr>
              <w:t xml:space="preserve"> </w:t>
            </w:r>
            <w:r w:rsidRPr="005A40DD">
              <w:rPr>
                <w:rFonts w:ascii="Times New Roman" w:hAnsi="Times New Roman" w:cs="Times New Roman"/>
                <w:noProof/>
                <w:vertAlign w:val="superscript"/>
              </w:rPr>
              <w:t>(Fazel, 2001; Moschetti et al., 2015)</w:t>
            </w:r>
          </w:p>
        </w:tc>
        <w:tc>
          <w:tcPr>
            <w:tcW w:w="1764" w:type="dxa"/>
            <w:vAlign w:val="center"/>
          </w:tcPr>
          <w:p w14:paraId="314D0AD6" w14:textId="77777777" w:rsidR="00117433" w:rsidRPr="005A40DD" w:rsidRDefault="00117433" w:rsidP="0018427B">
            <w:pPr>
              <w:keepNext/>
              <w:jc w:val="center"/>
              <w:rPr>
                <w:rFonts w:ascii="Times New Roman" w:hAnsi="Times New Roman" w:cs="Times New Roman"/>
              </w:rPr>
            </w:pPr>
            <w:r w:rsidRPr="005A40DD">
              <w:rPr>
                <w:rFonts w:ascii="Times New Roman" w:hAnsi="Times New Roman" w:cs="Times New Roman"/>
              </w:rPr>
              <w:t>5.9% (3.8, 9)</w:t>
            </w:r>
          </w:p>
        </w:tc>
        <w:tc>
          <w:tcPr>
            <w:tcW w:w="1231" w:type="dxa"/>
            <w:vAlign w:val="center"/>
          </w:tcPr>
          <w:p w14:paraId="73A5771A" w14:textId="77777777" w:rsidR="00117433" w:rsidRPr="005A40DD" w:rsidRDefault="00117433" w:rsidP="0018427B">
            <w:pPr>
              <w:keepNext/>
              <w:jc w:val="center"/>
              <w:rPr>
                <w:rFonts w:ascii="Times New Roman" w:hAnsi="Times New Roman" w:cs="Times New Roman"/>
              </w:rPr>
            </w:pPr>
            <w:r w:rsidRPr="005A40DD">
              <w:rPr>
                <w:rFonts w:ascii="Times New Roman" w:hAnsi="Times New Roman" w:cs="Times New Roman"/>
              </w:rPr>
              <w:t>0.00</w:t>
            </w:r>
          </w:p>
        </w:tc>
        <w:tc>
          <w:tcPr>
            <w:tcW w:w="1116" w:type="dxa"/>
            <w:vAlign w:val="center"/>
          </w:tcPr>
          <w:p w14:paraId="2DD7059A" w14:textId="77777777" w:rsidR="00117433" w:rsidRPr="005A40DD" w:rsidRDefault="00117433" w:rsidP="0018427B">
            <w:pPr>
              <w:keepNext/>
              <w:jc w:val="center"/>
              <w:rPr>
                <w:rFonts w:ascii="Times New Roman" w:hAnsi="Times New Roman" w:cs="Times New Roman"/>
              </w:rPr>
            </w:pPr>
            <w:r w:rsidRPr="005A40DD">
              <w:rPr>
                <w:rFonts w:ascii="Times New Roman" w:hAnsi="Times New Roman" w:cs="Times New Roman"/>
              </w:rPr>
              <w:t>0.99</w:t>
            </w:r>
          </w:p>
        </w:tc>
        <w:tc>
          <w:tcPr>
            <w:tcW w:w="1276" w:type="dxa"/>
            <w:vAlign w:val="center"/>
          </w:tcPr>
          <w:p w14:paraId="2CFEA0D1" w14:textId="77777777" w:rsidR="00117433" w:rsidRPr="005A40DD" w:rsidRDefault="00117433" w:rsidP="0018427B">
            <w:pPr>
              <w:keepNext/>
              <w:jc w:val="center"/>
              <w:rPr>
                <w:rFonts w:ascii="Times New Roman" w:hAnsi="Times New Roman" w:cs="Times New Roman"/>
              </w:rPr>
            </w:pPr>
            <w:r w:rsidRPr="005A40DD">
              <w:rPr>
                <w:rFonts w:ascii="Times New Roman" w:hAnsi="Times New Roman" w:cs="Times New Roman"/>
              </w:rPr>
              <w:t>0.00</w:t>
            </w:r>
          </w:p>
        </w:tc>
      </w:tr>
      <w:tr w:rsidR="00117433" w:rsidRPr="005A40DD" w14:paraId="6ABC56BB" w14:textId="77777777" w:rsidTr="0018427B">
        <w:trPr>
          <w:trHeight w:val="436"/>
        </w:trPr>
        <w:tc>
          <w:tcPr>
            <w:tcW w:w="1129" w:type="dxa"/>
            <w:vAlign w:val="center"/>
          </w:tcPr>
          <w:p w14:paraId="33A4496D"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PH</w:t>
            </w:r>
          </w:p>
        </w:tc>
        <w:tc>
          <w:tcPr>
            <w:tcW w:w="2694" w:type="dxa"/>
            <w:vAlign w:val="center"/>
          </w:tcPr>
          <w:p w14:paraId="40A1AC6B" w14:textId="77777777" w:rsidR="00117433" w:rsidRPr="005A40DD" w:rsidRDefault="00117433" w:rsidP="0018427B">
            <w:pPr>
              <w:rPr>
                <w:rFonts w:ascii="Times New Roman" w:hAnsi="Times New Roman" w:cs="Times New Roman"/>
              </w:rPr>
            </w:pPr>
            <w:proofErr w:type="spellStart"/>
            <w:r w:rsidRPr="005A40DD">
              <w:rPr>
                <w:rFonts w:ascii="Times New Roman" w:hAnsi="Times New Roman" w:cs="Times New Roman"/>
              </w:rPr>
              <w:t>Haematological</w:t>
            </w:r>
            <w:proofErr w:type="spellEnd"/>
            <w:r w:rsidRPr="005A40DD">
              <w:rPr>
                <w:rFonts w:ascii="Times New Roman" w:hAnsi="Times New Roman" w:cs="Times New Roman"/>
              </w:rPr>
              <w:t xml:space="preserve"> Problems</w:t>
            </w:r>
          </w:p>
        </w:tc>
        <w:tc>
          <w:tcPr>
            <w:tcW w:w="4252" w:type="dxa"/>
            <w:vAlign w:val="center"/>
          </w:tcPr>
          <w:p w14:paraId="15606C33" w14:textId="77777777" w:rsidR="00117433" w:rsidRPr="005A40DD" w:rsidRDefault="00117433" w:rsidP="0018427B">
            <w:pPr>
              <w:keepNext/>
              <w:jc w:val="center"/>
              <w:rPr>
                <w:rFonts w:ascii="Times New Roman" w:hAnsi="Times New Roman" w:cs="Times New Roman"/>
              </w:rPr>
            </w:pPr>
            <w:r w:rsidRPr="005A40DD">
              <w:rPr>
                <w:rFonts w:ascii="Times New Roman" w:hAnsi="Times New Roman" w:cs="Times New Roman"/>
              </w:rPr>
              <w:t>2</w:t>
            </w:r>
            <w:r>
              <w:rPr>
                <w:rFonts w:ascii="Times New Roman" w:hAnsi="Times New Roman" w:cs="Times New Roman"/>
              </w:rPr>
              <w:t xml:space="preserve"> </w:t>
            </w:r>
            <w:r w:rsidRPr="005A40DD">
              <w:rPr>
                <w:rFonts w:ascii="Times New Roman" w:hAnsi="Times New Roman" w:cs="Times New Roman"/>
                <w:noProof/>
                <w:vertAlign w:val="superscript"/>
              </w:rPr>
              <w:t>(Fazel, 2001; Hayes et al., 2012)</w:t>
            </w:r>
          </w:p>
        </w:tc>
        <w:tc>
          <w:tcPr>
            <w:tcW w:w="1764" w:type="dxa"/>
            <w:vAlign w:val="center"/>
          </w:tcPr>
          <w:p w14:paraId="2F23A683" w14:textId="77777777" w:rsidR="00117433" w:rsidRPr="005A40DD" w:rsidRDefault="00117433" w:rsidP="0018427B">
            <w:pPr>
              <w:keepNext/>
              <w:jc w:val="center"/>
              <w:rPr>
                <w:rFonts w:ascii="Times New Roman" w:hAnsi="Times New Roman" w:cs="Times New Roman"/>
              </w:rPr>
            </w:pPr>
            <w:r w:rsidRPr="005A40DD">
              <w:rPr>
                <w:rFonts w:ascii="Times New Roman" w:hAnsi="Times New Roman" w:cs="Times New Roman"/>
              </w:rPr>
              <w:t>2.8% (1.6, 4.8)</w:t>
            </w:r>
          </w:p>
        </w:tc>
        <w:tc>
          <w:tcPr>
            <w:tcW w:w="1231" w:type="dxa"/>
            <w:vAlign w:val="center"/>
          </w:tcPr>
          <w:p w14:paraId="05B7BC18" w14:textId="77777777" w:rsidR="00117433" w:rsidRPr="005A40DD" w:rsidRDefault="00117433" w:rsidP="0018427B">
            <w:pPr>
              <w:keepNext/>
              <w:jc w:val="center"/>
              <w:rPr>
                <w:rFonts w:ascii="Times New Roman" w:hAnsi="Times New Roman" w:cs="Times New Roman"/>
              </w:rPr>
            </w:pPr>
            <w:r w:rsidRPr="005A40DD">
              <w:rPr>
                <w:rFonts w:ascii="Times New Roman" w:hAnsi="Times New Roman" w:cs="Times New Roman"/>
              </w:rPr>
              <w:t>0.034</w:t>
            </w:r>
          </w:p>
        </w:tc>
        <w:tc>
          <w:tcPr>
            <w:tcW w:w="1116" w:type="dxa"/>
            <w:vAlign w:val="center"/>
          </w:tcPr>
          <w:p w14:paraId="74B7A9A6" w14:textId="77777777" w:rsidR="00117433" w:rsidRPr="005A40DD" w:rsidRDefault="00117433" w:rsidP="0018427B">
            <w:pPr>
              <w:keepNext/>
              <w:jc w:val="center"/>
              <w:rPr>
                <w:rFonts w:ascii="Times New Roman" w:hAnsi="Times New Roman" w:cs="Times New Roman"/>
              </w:rPr>
            </w:pPr>
            <w:r w:rsidRPr="005A40DD">
              <w:rPr>
                <w:rFonts w:ascii="Times New Roman" w:hAnsi="Times New Roman" w:cs="Times New Roman"/>
              </w:rPr>
              <w:t>0.85</w:t>
            </w:r>
          </w:p>
        </w:tc>
        <w:tc>
          <w:tcPr>
            <w:tcW w:w="1276" w:type="dxa"/>
            <w:vAlign w:val="center"/>
          </w:tcPr>
          <w:p w14:paraId="44F449B4" w14:textId="77777777" w:rsidR="00117433" w:rsidRPr="005A40DD" w:rsidRDefault="00117433" w:rsidP="0018427B">
            <w:pPr>
              <w:keepNext/>
              <w:jc w:val="center"/>
              <w:rPr>
                <w:rFonts w:ascii="Times New Roman" w:hAnsi="Times New Roman" w:cs="Times New Roman"/>
              </w:rPr>
            </w:pPr>
            <w:r w:rsidRPr="005A40DD">
              <w:rPr>
                <w:rFonts w:ascii="Times New Roman" w:hAnsi="Times New Roman" w:cs="Times New Roman"/>
              </w:rPr>
              <w:t>0.00</w:t>
            </w:r>
          </w:p>
        </w:tc>
      </w:tr>
      <w:tr w:rsidR="00117433" w:rsidRPr="005A40DD" w14:paraId="63311592" w14:textId="77777777" w:rsidTr="0018427B">
        <w:trPr>
          <w:trHeight w:val="218"/>
        </w:trPr>
        <w:tc>
          <w:tcPr>
            <w:tcW w:w="1129" w:type="dxa"/>
            <w:tcBorders>
              <w:bottom w:val="single" w:sz="4" w:space="0" w:color="auto"/>
            </w:tcBorders>
            <w:vAlign w:val="center"/>
          </w:tcPr>
          <w:p w14:paraId="565823B1"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PH</w:t>
            </w:r>
          </w:p>
        </w:tc>
        <w:tc>
          <w:tcPr>
            <w:tcW w:w="2694" w:type="dxa"/>
            <w:tcBorders>
              <w:bottom w:val="single" w:sz="4" w:space="0" w:color="auto"/>
            </w:tcBorders>
            <w:vAlign w:val="center"/>
          </w:tcPr>
          <w:p w14:paraId="0E5E1C63" w14:textId="77777777" w:rsidR="00117433" w:rsidRPr="005A40DD" w:rsidRDefault="00117433" w:rsidP="0018427B">
            <w:pPr>
              <w:rPr>
                <w:rFonts w:ascii="Times New Roman" w:hAnsi="Times New Roman" w:cs="Times New Roman"/>
              </w:rPr>
            </w:pPr>
            <w:r w:rsidRPr="005A40DD">
              <w:rPr>
                <w:rFonts w:ascii="Times New Roman" w:hAnsi="Times New Roman" w:cs="Times New Roman"/>
              </w:rPr>
              <w:t>Bones Fractures</w:t>
            </w:r>
          </w:p>
        </w:tc>
        <w:tc>
          <w:tcPr>
            <w:tcW w:w="4252" w:type="dxa"/>
            <w:tcBorders>
              <w:bottom w:val="single" w:sz="4" w:space="0" w:color="auto"/>
            </w:tcBorders>
            <w:vAlign w:val="center"/>
          </w:tcPr>
          <w:p w14:paraId="4B73C8B2" w14:textId="77777777" w:rsidR="00117433" w:rsidRPr="005A40DD" w:rsidRDefault="00117433" w:rsidP="0018427B">
            <w:pPr>
              <w:keepNext/>
              <w:jc w:val="center"/>
              <w:rPr>
                <w:rFonts w:ascii="Times New Roman" w:hAnsi="Times New Roman" w:cs="Times New Roman"/>
              </w:rPr>
            </w:pPr>
            <w:r w:rsidRPr="005A40DD">
              <w:rPr>
                <w:rFonts w:ascii="Times New Roman" w:hAnsi="Times New Roman" w:cs="Times New Roman"/>
              </w:rPr>
              <w:t>2</w:t>
            </w:r>
            <w:r>
              <w:rPr>
                <w:rFonts w:ascii="Times New Roman" w:hAnsi="Times New Roman" w:cs="Times New Roman"/>
              </w:rPr>
              <w:t xml:space="preserve"> </w:t>
            </w:r>
            <w:r w:rsidRPr="005A40DD">
              <w:rPr>
                <w:rFonts w:ascii="Times New Roman" w:hAnsi="Times New Roman" w:cs="Times New Roman"/>
                <w:noProof/>
                <w:vertAlign w:val="superscript"/>
              </w:rPr>
              <w:t>(Ba</w:t>
            </w:r>
            <w:r>
              <w:rPr>
                <w:rFonts w:ascii="Times New Roman" w:hAnsi="Times New Roman" w:cs="Times New Roman"/>
                <w:noProof/>
                <w:vertAlign w:val="superscript"/>
              </w:rPr>
              <w:t>illargeon et al., 2000; Maschi et al.,</w:t>
            </w:r>
            <w:r w:rsidRPr="005A40DD">
              <w:rPr>
                <w:rFonts w:ascii="Times New Roman" w:hAnsi="Times New Roman" w:cs="Times New Roman"/>
                <w:noProof/>
                <w:vertAlign w:val="superscript"/>
              </w:rPr>
              <w:t xml:space="preserve"> 2017)</w:t>
            </w:r>
          </w:p>
        </w:tc>
        <w:tc>
          <w:tcPr>
            <w:tcW w:w="1764" w:type="dxa"/>
            <w:tcBorders>
              <w:bottom w:val="single" w:sz="4" w:space="0" w:color="auto"/>
            </w:tcBorders>
            <w:vAlign w:val="center"/>
          </w:tcPr>
          <w:p w14:paraId="33E7407D" w14:textId="77777777" w:rsidR="00117433" w:rsidRPr="005A40DD" w:rsidRDefault="00117433" w:rsidP="0018427B">
            <w:pPr>
              <w:keepNext/>
              <w:jc w:val="center"/>
              <w:rPr>
                <w:rFonts w:ascii="Times New Roman" w:hAnsi="Times New Roman" w:cs="Times New Roman"/>
              </w:rPr>
            </w:pPr>
            <w:r w:rsidRPr="005A40DD">
              <w:rPr>
                <w:rFonts w:ascii="Times New Roman" w:hAnsi="Times New Roman" w:cs="Times New Roman"/>
              </w:rPr>
              <w:t>6.1% ( 2.2, 16.1)</w:t>
            </w:r>
          </w:p>
        </w:tc>
        <w:tc>
          <w:tcPr>
            <w:tcW w:w="1231" w:type="dxa"/>
            <w:tcBorders>
              <w:bottom w:val="single" w:sz="4" w:space="0" w:color="auto"/>
            </w:tcBorders>
            <w:vAlign w:val="center"/>
          </w:tcPr>
          <w:p w14:paraId="49A1BD7F" w14:textId="77777777" w:rsidR="00117433" w:rsidRPr="005A40DD" w:rsidRDefault="00117433" w:rsidP="0018427B">
            <w:pPr>
              <w:keepNext/>
              <w:jc w:val="center"/>
              <w:rPr>
                <w:rFonts w:ascii="Times New Roman" w:hAnsi="Times New Roman" w:cs="Times New Roman"/>
              </w:rPr>
            </w:pPr>
            <w:r w:rsidRPr="005A40DD">
              <w:rPr>
                <w:rFonts w:ascii="Times New Roman" w:hAnsi="Times New Roman" w:cs="Times New Roman"/>
              </w:rPr>
              <w:t>61.91</w:t>
            </w:r>
          </w:p>
        </w:tc>
        <w:tc>
          <w:tcPr>
            <w:tcW w:w="1116" w:type="dxa"/>
            <w:tcBorders>
              <w:bottom w:val="single" w:sz="4" w:space="0" w:color="auto"/>
            </w:tcBorders>
            <w:vAlign w:val="center"/>
          </w:tcPr>
          <w:p w14:paraId="5CEF92EB" w14:textId="77777777" w:rsidR="00117433" w:rsidRPr="005A40DD" w:rsidRDefault="00117433" w:rsidP="0018427B">
            <w:pPr>
              <w:jc w:val="center"/>
              <w:rPr>
                <w:rFonts w:ascii="Times New Roman" w:hAnsi="Times New Roman" w:cs="Times New Roman"/>
              </w:rPr>
            </w:pPr>
            <w:r w:rsidRPr="005A40DD">
              <w:rPr>
                <w:rFonts w:ascii="Times New Roman" w:hAnsi="Times New Roman" w:cs="Times New Roman"/>
              </w:rPr>
              <w:t>&lt; .001</w:t>
            </w:r>
          </w:p>
        </w:tc>
        <w:tc>
          <w:tcPr>
            <w:tcW w:w="1276" w:type="dxa"/>
            <w:tcBorders>
              <w:bottom w:val="single" w:sz="4" w:space="0" w:color="auto"/>
            </w:tcBorders>
            <w:vAlign w:val="center"/>
          </w:tcPr>
          <w:p w14:paraId="6DE41CC8" w14:textId="77777777" w:rsidR="00117433" w:rsidRPr="005A40DD" w:rsidRDefault="00117433" w:rsidP="0018427B">
            <w:pPr>
              <w:keepNext/>
              <w:jc w:val="center"/>
              <w:rPr>
                <w:rFonts w:ascii="Times New Roman" w:hAnsi="Times New Roman" w:cs="Times New Roman"/>
              </w:rPr>
            </w:pPr>
            <w:r w:rsidRPr="005A40DD">
              <w:rPr>
                <w:rFonts w:ascii="Times New Roman" w:hAnsi="Times New Roman" w:cs="Times New Roman"/>
              </w:rPr>
              <w:t>98.38</w:t>
            </w:r>
          </w:p>
        </w:tc>
      </w:tr>
    </w:tbl>
    <w:p w14:paraId="6D15780C" w14:textId="77777777" w:rsidR="00117433" w:rsidRPr="00AF20EC" w:rsidRDefault="00117433" w:rsidP="0018427B">
      <w:pPr>
        <w:pStyle w:val="Caption"/>
        <w:rPr>
          <w:rFonts w:ascii="Times New Roman" w:hAnsi="Times New Roman" w:cs="Times New Roman"/>
          <w:b/>
          <w:i w:val="0"/>
          <w:color w:val="auto"/>
          <w:sz w:val="20"/>
        </w:rPr>
      </w:pPr>
      <w:r w:rsidRPr="00DF6BC6">
        <w:rPr>
          <w:rFonts w:ascii="Times New Roman" w:hAnsi="Times New Roman" w:cs="Times New Roman"/>
          <w:b/>
          <w:color w:val="auto"/>
          <w:sz w:val="20"/>
        </w:rPr>
        <w:t xml:space="preserve">Table </w:t>
      </w:r>
      <w:r>
        <w:rPr>
          <w:rFonts w:ascii="Times New Roman" w:hAnsi="Times New Roman" w:cs="Times New Roman"/>
          <w:b/>
          <w:color w:val="auto"/>
          <w:sz w:val="20"/>
        </w:rPr>
        <w:t>B.1</w:t>
      </w:r>
      <w:r>
        <w:rPr>
          <w:rFonts w:ascii="Times New Roman" w:hAnsi="Times New Roman" w:cs="Times New Roman"/>
          <w:b/>
          <w:i w:val="0"/>
          <w:color w:val="auto"/>
          <w:sz w:val="20"/>
          <w:szCs w:val="24"/>
        </w:rPr>
        <w:t>. Me</w:t>
      </w:r>
      <w:r w:rsidRPr="00E815D4">
        <w:rPr>
          <w:rFonts w:ascii="Times New Roman" w:hAnsi="Times New Roman" w:cs="Times New Roman"/>
          <w:b/>
          <w:i w:val="0"/>
          <w:color w:val="auto"/>
          <w:sz w:val="20"/>
          <w:szCs w:val="24"/>
        </w:rPr>
        <w:t>ntal and physical health outcomes (reported in more than two and in less than ten studies) that were meta-</w:t>
      </w:r>
      <w:proofErr w:type="spellStart"/>
      <w:r w:rsidRPr="00E815D4">
        <w:rPr>
          <w:rFonts w:ascii="Times New Roman" w:hAnsi="Times New Roman" w:cs="Times New Roman"/>
          <w:b/>
          <w:i w:val="0"/>
          <w:color w:val="auto"/>
          <w:sz w:val="20"/>
          <w:szCs w:val="24"/>
        </w:rPr>
        <w:t>analysed</w:t>
      </w:r>
      <w:proofErr w:type="spellEnd"/>
      <w:r>
        <w:rPr>
          <w:rFonts w:ascii="Times New Roman" w:hAnsi="Times New Roman" w:cs="Times New Roman"/>
          <w:sz w:val="24"/>
          <w:szCs w:val="24"/>
        </w:rPr>
        <w:t>.</w:t>
      </w:r>
      <w:r>
        <w:rPr>
          <w:rFonts w:ascii="Times New Roman" w:hAnsi="Times New Roman" w:cs="Times New Roman"/>
          <w:b/>
          <w:color w:val="auto"/>
          <w:sz w:val="20"/>
        </w:rPr>
        <w:t xml:space="preserve"> </w:t>
      </w:r>
      <w:r w:rsidRPr="00AF20EC">
        <w:rPr>
          <w:rFonts w:ascii="Times New Roman" w:hAnsi="Times New Roman" w:cs="Times New Roman"/>
          <w:i w:val="0"/>
          <w:color w:val="auto"/>
          <w:sz w:val="20"/>
        </w:rPr>
        <w:t>Abbreviations: MH= Ment</w:t>
      </w:r>
      <w:r>
        <w:rPr>
          <w:rFonts w:ascii="Times New Roman" w:hAnsi="Times New Roman" w:cs="Times New Roman"/>
          <w:i w:val="0"/>
          <w:color w:val="auto"/>
          <w:sz w:val="20"/>
        </w:rPr>
        <w:t>al Health; PH= Physical Health; N. = Number.</w:t>
      </w:r>
      <w:r>
        <w:rPr>
          <w:rFonts w:ascii="Times New Roman" w:eastAsia="Times New Roman" w:hAnsi="Times New Roman" w:cs="Times New Roman"/>
          <w:i w:val="0"/>
        </w:rPr>
        <w:t xml:space="preserve"> </w:t>
      </w:r>
    </w:p>
    <w:p w14:paraId="09F157DC" w14:textId="06893383" w:rsidR="00C20956" w:rsidRDefault="00C20956">
      <w:pPr>
        <w:rPr>
          <w:rFonts w:ascii="Times New Roman" w:hAnsi="Times New Roman" w:cs="Times New Roman"/>
          <w:b/>
          <w:sz w:val="24"/>
          <w:szCs w:val="24"/>
        </w:rPr>
      </w:pPr>
    </w:p>
    <w:p w14:paraId="12C00444" w14:textId="4B7685F9" w:rsidR="00D73A3E" w:rsidRDefault="00D73A3E">
      <w:pPr>
        <w:rPr>
          <w:rFonts w:ascii="Times New Roman" w:hAnsi="Times New Roman" w:cs="Times New Roman"/>
          <w:b/>
          <w:sz w:val="24"/>
          <w:szCs w:val="24"/>
        </w:rPr>
      </w:pPr>
    </w:p>
    <w:p w14:paraId="1CFE88DC" w14:textId="77777777" w:rsidR="00D73A3E" w:rsidRDefault="00D73A3E">
      <w:pPr>
        <w:rPr>
          <w:rFonts w:ascii="Times New Roman" w:hAnsi="Times New Roman" w:cs="Times New Roman"/>
          <w:b/>
          <w:sz w:val="24"/>
          <w:szCs w:val="24"/>
        </w:rPr>
      </w:pPr>
    </w:p>
    <w:p w14:paraId="1C180838" w14:textId="47BC02B0" w:rsidR="00C20956" w:rsidRPr="0015764F" w:rsidRDefault="00117433">
      <w:pPr>
        <w:rPr>
          <w:rFonts w:ascii="Times New Roman" w:hAnsi="Times New Roman" w:cs="Times New Roman"/>
          <w:b/>
          <w:sz w:val="24"/>
          <w:szCs w:val="24"/>
        </w:rPr>
      </w:pPr>
      <w:r>
        <w:rPr>
          <w:rFonts w:ascii="Times New Roman" w:hAnsi="Times New Roman" w:cs="Times New Roman"/>
          <w:b/>
          <w:sz w:val="24"/>
          <w:szCs w:val="24"/>
        </w:rPr>
        <w:t>Appendix C</w:t>
      </w:r>
      <w:r w:rsidRPr="007A47F3">
        <w:rPr>
          <w:rFonts w:ascii="Times New Roman" w:hAnsi="Times New Roman" w:cs="Times New Roman"/>
          <w:b/>
          <w:sz w:val="24"/>
          <w:szCs w:val="24"/>
        </w:rPr>
        <w:t xml:space="preserve">. Forest-Plots with </w:t>
      </w:r>
      <w:r>
        <w:rPr>
          <w:rFonts w:ascii="Times New Roman" w:hAnsi="Times New Roman" w:cs="Times New Roman"/>
          <w:b/>
          <w:sz w:val="24"/>
          <w:szCs w:val="24"/>
        </w:rPr>
        <w:t>pooled</w:t>
      </w:r>
      <w:r w:rsidR="0018427B">
        <w:rPr>
          <w:rFonts w:ascii="Times New Roman" w:hAnsi="Times New Roman" w:cs="Times New Roman"/>
          <w:b/>
          <w:sz w:val="24"/>
          <w:szCs w:val="24"/>
        </w:rPr>
        <w:t xml:space="preserve"> prevalence</w:t>
      </w:r>
      <w:r w:rsidRPr="007A47F3">
        <w:rPr>
          <w:rFonts w:ascii="Times New Roman" w:hAnsi="Times New Roman" w:cs="Times New Roman"/>
          <w:b/>
          <w:sz w:val="24"/>
          <w:szCs w:val="24"/>
        </w:rPr>
        <w:t xml:space="preserve"> for the most frequently reported mental and physical health outcomes.</w:t>
      </w:r>
    </w:p>
    <w:tbl>
      <w:tblPr>
        <w:tblW w:w="14680" w:type="dxa"/>
        <w:tblBorders>
          <w:top w:val="single" w:sz="4" w:space="0" w:color="auto"/>
          <w:bottom w:val="single" w:sz="4" w:space="0" w:color="auto"/>
        </w:tblBorders>
        <w:tblLook w:val="04A0" w:firstRow="1" w:lastRow="0" w:firstColumn="1" w:lastColumn="0" w:noHBand="0" w:noVBand="1"/>
      </w:tblPr>
      <w:tblGrid>
        <w:gridCol w:w="2044"/>
        <w:gridCol w:w="843"/>
        <w:gridCol w:w="839"/>
        <w:gridCol w:w="839"/>
        <w:gridCol w:w="1297"/>
        <w:gridCol w:w="867"/>
        <w:gridCol w:w="7951"/>
      </w:tblGrid>
      <w:tr w:rsidR="00117433" w:rsidRPr="00553E99" w14:paraId="5198ABE9" w14:textId="77777777" w:rsidTr="003266E9">
        <w:trPr>
          <w:trHeight w:val="257"/>
        </w:trPr>
        <w:tc>
          <w:tcPr>
            <w:tcW w:w="2044" w:type="dxa"/>
            <w:tcBorders>
              <w:top w:val="single" w:sz="4" w:space="0" w:color="auto"/>
              <w:bottom w:val="single" w:sz="4" w:space="0" w:color="auto"/>
            </w:tcBorders>
            <w:shd w:val="clear" w:color="auto" w:fill="auto"/>
            <w:noWrap/>
            <w:vAlign w:val="bottom"/>
            <w:hideMark/>
          </w:tcPr>
          <w:p w14:paraId="6427DEC8"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First Author</w:t>
            </w:r>
          </w:p>
        </w:tc>
        <w:tc>
          <w:tcPr>
            <w:tcW w:w="843" w:type="dxa"/>
            <w:tcBorders>
              <w:top w:val="single" w:sz="4" w:space="0" w:color="auto"/>
              <w:bottom w:val="single" w:sz="4" w:space="0" w:color="auto"/>
            </w:tcBorders>
            <w:shd w:val="clear" w:color="auto" w:fill="auto"/>
            <w:noWrap/>
            <w:vAlign w:val="bottom"/>
            <w:hideMark/>
          </w:tcPr>
          <w:p w14:paraId="689A8F6C" w14:textId="77777777" w:rsidR="00117433" w:rsidRPr="00553E99" w:rsidRDefault="00117433" w:rsidP="0018427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Rate</w:t>
            </w:r>
          </w:p>
        </w:tc>
        <w:tc>
          <w:tcPr>
            <w:tcW w:w="839" w:type="dxa"/>
            <w:tcBorders>
              <w:top w:val="single" w:sz="4" w:space="0" w:color="auto"/>
              <w:bottom w:val="single" w:sz="4" w:space="0" w:color="auto"/>
            </w:tcBorders>
            <w:shd w:val="clear" w:color="auto" w:fill="auto"/>
            <w:noWrap/>
            <w:vAlign w:val="bottom"/>
            <w:hideMark/>
          </w:tcPr>
          <w:p w14:paraId="0C7D0A3D"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Lower</w:t>
            </w:r>
          </w:p>
        </w:tc>
        <w:tc>
          <w:tcPr>
            <w:tcW w:w="839" w:type="dxa"/>
            <w:tcBorders>
              <w:top w:val="single" w:sz="4" w:space="0" w:color="auto"/>
              <w:bottom w:val="single" w:sz="4" w:space="0" w:color="auto"/>
            </w:tcBorders>
            <w:shd w:val="clear" w:color="auto" w:fill="auto"/>
            <w:noWrap/>
            <w:vAlign w:val="bottom"/>
            <w:hideMark/>
          </w:tcPr>
          <w:p w14:paraId="33FE7E22"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Upper</w:t>
            </w:r>
          </w:p>
        </w:tc>
        <w:tc>
          <w:tcPr>
            <w:tcW w:w="1297" w:type="dxa"/>
            <w:tcBorders>
              <w:top w:val="single" w:sz="4" w:space="0" w:color="auto"/>
              <w:bottom w:val="single" w:sz="4" w:space="0" w:color="auto"/>
            </w:tcBorders>
            <w:shd w:val="clear" w:color="auto" w:fill="auto"/>
            <w:noWrap/>
            <w:vAlign w:val="bottom"/>
            <w:hideMark/>
          </w:tcPr>
          <w:p w14:paraId="4539AC21"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Events/total</w:t>
            </w:r>
          </w:p>
        </w:tc>
        <w:tc>
          <w:tcPr>
            <w:tcW w:w="866" w:type="dxa"/>
            <w:tcBorders>
              <w:top w:val="single" w:sz="4" w:space="0" w:color="auto"/>
              <w:bottom w:val="single" w:sz="4" w:space="0" w:color="auto"/>
            </w:tcBorders>
            <w:shd w:val="clear" w:color="auto" w:fill="auto"/>
            <w:noWrap/>
            <w:vAlign w:val="bottom"/>
            <w:hideMark/>
          </w:tcPr>
          <w:p w14:paraId="508D364B"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Weight</w:t>
            </w:r>
          </w:p>
        </w:tc>
        <w:tc>
          <w:tcPr>
            <w:tcW w:w="7951" w:type="dxa"/>
            <w:vMerge w:val="restart"/>
            <w:tcBorders>
              <w:top w:val="nil"/>
              <w:bottom w:val="nil"/>
            </w:tcBorders>
          </w:tcPr>
          <w:p w14:paraId="5468BFF3" w14:textId="53E446DD" w:rsidR="00117433" w:rsidRPr="00553E99" w:rsidRDefault="00D73A3E" w:rsidP="0018427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anchor distT="0" distB="0" distL="114300" distR="114300" simplePos="0" relativeHeight="251691008" behindDoc="0" locked="0" layoutInCell="1" allowOverlap="1" wp14:anchorId="42AE47F0" wp14:editId="0B703F42">
                  <wp:simplePos x="0" y="0"/>
                  <wp:positionH relativeFrom="column">
                    <wp:posOffset>-3175</wp:posOffset>
                  </wp:positionH>
                  <wp:positionV relativeFrom="paragraph">
                    <wp:posOffset>97790</wp:posOffset>
                  </wp:positionV>
                  <wp:extent cx="4572635" cy="4455795"/>
                  <wp:effectExtent l="0" t="0" r="0" b="1905"/>
                  <wp:wrapSquare wrapText="bothSides"/>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635" cy="4455795"/>
                          </a:xfrm>
                          <a:prstGeom prst="rect">
                            <a:avLst/>
                          </a:prstGeom>
                          <a:noFill/>
                        </pic:spPr>
                      </pic:pic>
                    </a:graphicData>
                  </a:graphic>
                  <wp14:sizeRelV relativeFrom="margin">
                    <wp14:pctHeight>0</wp14:pctHeight>
                  </wp14:sizeRelV>
                </wp:anchor>
              </w:drawing>
            </w:r>
          </w:p>
        </w:tc>
      </w:tr>
      <w:tr w:rsidR="00117433" w:rsidRPr="00553E99" w14:paraId="5EB4A15A" w14:textId="77777777" w:rsidTr="003266E9">
        <w:trPr>
          <w:trHeight w:val="257"/>
        </w:trPr>
        <w:tc>
          <w:tcPr>
            <w:tcW w:w="2044" w:type="dxa"/>
            <w:tcBorders>
              <w:top w:val="single" w:sz="4" w:space="0" w:color="auto"/>
            </w:tcBorders>
            <w:shd w:val="clear" w:color="auto" w:fill="auto"/>
            <w:noWrap/>
            <w:vAlign w:val="bottom"/>
            <w:hideMark/>
          </w:tcPr>
          <w:p w14:paraId="6907F34B"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Lewis, (2006)</w:t>
            </w:r>
          </w:p>
        </w:tc>
        <w:tc>
          <w:tcPr>
            <w:tcW w:w="843" w:type="dxa"/>
            <w:tcBorders>
              <w:top w:val="single" w:sz="4" w:space="0" w:color="auto"/>
            </w:tcBorders>
            <w:shd w:val="clear" w:color="auto" w:fill="auto"/>
            <w:noWrap/>
            <w:vAlign w:val="bottom"/>
            <w:hideMark/>
          </w:tcPr>
          <w:p w14:paraId="710D626E"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6.06</w:t>
            </w:r>
          </w:p>
        </w:tc>
        <w:tc>
          <w:tcPr>
            <w:tcW w:w="839" w:type="dxa"/>
            <w:tcBorders>
              <w:top w:val="single" w:sz="4" w:space="0" w:color="auto"/>
            </w:tcBorders>
            <w:shd w:val="clear" w:color="auto" w:fill="auto"/>
            <w:noWrap/>
            <w:vAlign w:val="bottom"/>
            <w:hideMark/>
          </w:tcPr>
          <w:p w14:paraId="2985FC2A" w14:textId="77777777" w:rsidR="00117433" w:rsidRPr="007655D8" w:rsidRDefault="00117433" w:rsidP="0018427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655D8">
              <w:rPr>
                <w:rFonts w:ascii="Times New Roman" w:hAnsi="Times New Roman" w:cs="Times New Roman"/>
                <w:sz w:val="20"/>
                <w:szCs w:val="20"/>
              </w:rPr>
              <w:t>2.75</w:t>
            </w:r>
          </w:p>
        </w:tc>
        <w:tc>
          <w:tcPr>
            <w:tcW w:w="839" w:type="dxa"/>
            <w:tcBorders>
              <w:top w:val="single" w:sz="4" w:space="0" w:color="auto"/>
            </w:tcBorders>
            <w:shd w:val="clear" w:color="auto" w:fill="auto"/>
            <w:noWrap/>
            <w:hideMark/>
          </w:tcPr>
          <w:p w14:paraId="1427A7CF" w14:textId="77777777" w:rsidR="00117433" w:rsidRPr="007655D8" w:rsidRDefault="00117433" w:rsidP="0018427B">
            <w:pPr>
              <w:spacing w:after="0" w:line="240" w:lineRule="auto"/>
              <w:rPr>
                <w:rFonts w:ascii="Times New Roman" w:hAnsi="Times New Roman" w:cs="Times New Roman"/>
                <w:sz w:val="20"/>
              </w:rPr>
            </w:pPr>
            <w:r w:rsidRPr="007655D8">
              <w:rPr>
                <w:rFonts w:ascii="Times New Roman" w:hAnsi="Times New Roman" w:cs="Times New Roman"/>
                <w:sz w:val="20"/>
              </w:rPr>
              <w:t>12.84</w:t>
            </w:r>
          </w:p>
        </w:tc>
        <w:tc>
          <w:tcPr>
            <w:tcW w:w="1297" w:type="dxa"/>
            <w:tcBorders>
              <w:top w:val="single" w:sz="4" w:space="0" w:color="auto"/>
            </w:tcBorders>
            <w:shd w:val="clear" w:color="auto" w:fill="auto"/>
            <w:noWrap/>
            <w:vAlign w:val="bottom"/>
            <w:hideMark/>
          </w:tcPr>
          <w:p w14:paraId="505D6DCA"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6 / 99</w:t>
            </w:r>
          </w:p>
        </w:tc>
        <w:tc>
          <w:tcPr>
            <w:tcW w:w="866" w:type="dxa"/>
            <w:tcBorders>
              <w:top w:val="single" w:sz="4" w:space="0" w:color="auto"/>
            </w:tcBorders>
            <w:shd w:val="clear" w:color="auto" w:fill="auto"/>
            <w:noWrap/>
            <w:vAlign w:val="bottom"/>
            <w:hideMark/>
          </w:tcPr>
          <w:p w14:paraId="2B49C410"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3.76</w:t>
            </w:r>
          </w:p>
        </w:tc>
        <w:tc>
          <w:tcPr>
            <w:tcW w:w="7951" w:type="dxa"/>
            <w:vMerge/>
            <w:tcBorders>
              <w:top w:val="nil"/>
              <w:bottom w:val="nil"/>
            </w:tcBorders>
          </w:tcPr>
          <w:p w14:paraId="47F35FF2"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553E99" w14:paraId="6D933463" w14:textId="77777777" w:rsidTr="003266E9">
        <w:trPr>
          <w:trHeight w:val="257"/>
        </w:trPr>
        <w:tc>
          <w:tcPr>
            <w:tcW w:w="2044" w:type="dxa"/>
            <w:shd w:val="clear" w:color="auto" w:fill="auto"/>
            <w:noWrap/>
            <w:vAlign w:val="bottom"/>
            <w:hideMark/>
          </w:tcPr>
          <w:p w14:paraId="529EDCC0"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Fitton, (2018)</w:t>
            </w:r>
          </w:p>
        </w:tc>
        <w:tc>
          <w:tcPr>
            <w:tcW w:w="843" w:type="dxa"/>
            <w:shd w:val="clear" w:color="auto" w:fill="auto"/>
            <w:noWrap/>
            <w:vAlign w:val="bottom"/>
            <w:hideMark/>
          </w:tcPr>
          <w:p w14:paraId="33879089"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25.00</w:t>
            </w:r>
          </w:p>
        </w:tc>
        <w:tc>
          <w:tcPr>
            <w:tcW w:w="839" w:type="dxa"/>
            <w:shd w:val="clear" w:color="auto" w:fill="auto"/>
            <w:noWrap/>
            <w:vAlign w:val="bottom"/>
            <w:hideMark/>
          </w:tcPr>
          <w:p w14:paraId="72C0A8FD" w14:textId="77777777" w:rsidR="00117433" w:rsidRPr="007655D8" w:rsidRDefault="00117433" w:rsidP="0018427B">
            <w:pPr>
              <w:spacing w:after="0" w:line="240" w:lineRule="auto"/>
              <w:jc w:val="center"/>
              <w:rPr>
                <w:rFonts w:ascii="Times New Roman" w:hAnsi="Times New Roman" w:cs="Times New Roman"/>
                <w:sz w:val="20"/>
                <w:szCs w:val="20"/>
              </w:rPr>
            </w:pPr>
            <w:r w:rsidRPr="007655D8">
              <w:rPr>
                <w:rFonts w:ascii="Times New Roman" w:hAnsi="Times New Roman" w:cs="Times New Roman"/>
                <w:sz w:val="20"/>
                <w:szCs w:val="20"/>
              </w:rPr>
              <w:t>13.02</w:t>
            </w:r>
          </w:p>
        </w:tc>
        <w:tc>
          <w:tcPr>
            <w:tcW w:w="839" w:type="dxa"/>
            <w:shd w:val="clear" w:color="auto" w:fill="auto"/>
            <w:noWrap/>
            <w:hideMark/>
          </w:tcPr>
          <w:p w14:paraId="641FEE37" w14:textId="77777777" w:rsidR="00117433" w:rsidRPr="007655D8" w:rsidRDefault="00117433" w:rsidP="0018427B">
            <w:pPr>
              <w:spacing w:after="0" w:line="240" w:lineRule="auto"/>
              <w:rPr>
                <w:rFonts w:ascii="Times New Roman" w:hAnsi="Times New Roman" w:cs="Times New Roman"/>
                <w:sz w:val="20"/>
              </w:rPr>
            </w:pPr>
            <w:r w:rsidRPr="007655D8">
              <w:rPr>
                <w:rFonts w:ascii="Times New Roman" w:hAnsi="Times New Roman" w:cs="Times New Roman"/>
                <w:sz w:val="20"/>
              </w:rPr>
              <w:t>42.59</w:t>
            </w:r>
          </w:p>
        </w:tc>
        <w:tc>
          <w:tcPr>
            <w:tcW w:w="1297" w:type="dxa"/>
            <w:shd w:val="clear" w:color="auto" w:fill="auto"/>
            <w:noWrap/>
            <w:vAlign w:val="bottom"/>
            <w:hideMark/>
          </w:tcPr>
          <w:p w14:paraId="38029B02"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8 / 32</w:t>
            </w:r>
          </w:p>
        </w:tc>
        <w:tc>
          <w:tcPr>
            <w:tcW w:w="866" w:type="dxa"/>
            <w:shd w:val="clear" w:color="auto" w:fill="auto"/>
            <w:noWrap/>
            <w:vAlign w:val="bottom"/>
            <w:hideMark/>
          </w:tcPr>
          <w:p w14:paraId="57016C33"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3.79</w:t>
            </w:r>
          </w:p>
        </w:tc>
        <w:tc>
          <w:tcPr>
            <w:tcW w:w="7951" w:type="dxa"/>
            <w:vMerge/>
            <w:tcBorders>
              <w:top w:val="nil"/>
              <w:bottom w:val="nil"/>
            </w:tcBorders>
          </w:tcPr>
          <w:p w14:paraId="6CA0BD83"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553E99" w14:paraId="3AEF70D9" w14:textId="77777777" w:rsidTr="003266E9">
        <w:trPr>
          <w:trHeight w:val="257"/>
        </w:trPr>
        <w:tc>
          <w:tcPr>
            <w:tcW w:w="2044" w:type="dxa"/>
            <w:shd w:val="clear" w:color="auto" w:fill="auto"/>
            <w:noWrap/>
            <w:vAlign w:val="bottom"/>
            <w:hideMark/>
          </w:tcPr>
          <w:p w14:paraId="434DA616"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Koenig, (1995)</w:t>
            </w:r>
          </w:p>
        </w:tc>
        <w:tc>
          <w:tcPr>
            <w:tcW w:w="843" w:type="dxa"/>
            <w:shd w:val="clear" w:color="auto" w:fill="auto"/>
            <w:noWrap/>
            <w:vAlign w:val="bottom"/>
            <w:hideMark/>
          </w:tcPr>
          <w:p w14:paraId="14E97808"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11.58</w:t>
            </w:r>
          </w:p>
        </w:tc>
        <w:tc>
          <w:tcPr>
            <w:tcW w:w="839" w:type="dxa"/>
            <w:shd w:val="clear" w:color="auto" w:fill="auto"/>
            <w:noWrap/>
            <w:vAlign w:val="bottom"/>
            <w:hideMark/>
          </w:tcPr>
          <w:p w14:paraId="5BAE7CCF" w14:textId="77777777" w:rsidR="00117433" w:rsidRPr="007655D8" w:rsidRDefault="00117433" w:rsidP="0018427B">
            <w:pPr>
              <w:spacing w:after="0" w:line="240" w:lineRule="auto"/>
              <w:jc w:val="center"/>
              <w:rPr>
                <w:rFonts w:ascii="Times New Roman" w:hAnsi="Times New Roman" w:cs="Times New Roman"/>
                <w:sz w:val="20"/>
                <w:szCs w:val="20"/>
              </w:rPr>
            </w:pPr>
            <w:r w:rsidRPr="007655D8">
              <w:rPr>
                <w:rFonts w:ascii="Times New Roman" w:hAnsi="Times New Roman" w:cs="Times New Roman"/>
                <w:sz w:val="20"/>
                <w:szCs w:val="20"/>
              </w:rPr>
              <w:t>6.53</w:t>
            </w:r>
          </w:p>
        </w:tc>
        <w:tc>
          <w:tcPr>
            <w:tcW w:w="839" w:type="dxa"/>
            <w:shd w:val="clear" w:color="auto" w:fill="auto"/>
            <w:noWrap/>
            <w:hideMark/>
          </w:tcPr>
          <w:p w14:paraId="4FF6E9FD" w14:textId="77777777" w:rsidR="00117433" w:rsidRPr="007655D8" w:rsidRDefault="00117433" w:rsidP="0018427B">
            <w:pPr>
              <w:spacing w:after="0" w:line="240" w:lineRule="auto"/>
              <w:rPr>
                <w:rFonts w:ascii="Times New Roman" w:hAnsi="Times New Roman" w:cs="Times New Roman"/>
                <w:sz w:val="20"/>
              </w:rPr>
            </w:pPr>
            <w:r w:rsidRPr="007655D8">
              <w:rPr>
                <w:rFonts w:ascii="Times New Roman" w:hAnsi="Times New Roman" w:cs="Times New Roman"/>
                <w:sz w:val="20"/>
              </w:rPr>
              <w:t>19.71</w:t>
            </w:r>
          </w:p>
        </w:tc>
        <w:tc>
          <w:tcPr>
            <w:tcW w:w="1297" w:type="dxa"/>
            <w:shd w:val="clear" w:color="auto" w:fill="auto"/>
            <w:noWrap/>
            <w:vAlign w:val="bottom"/>
            <w:hideMark/>
          </w:tcPr>
          <w:p w14:paraId="4E7B721D"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11 / 95</w:t>
            </w:r>
          </w:p>
        </w:tc>
        <w:tc>
          <w:tcPr>
            <w:tcW w:w="866" w:type="dxa"/>
            <w:shd w:val="clear" w:color="auto" w:fill="auto"/>
            <w:noWrap/>
            <w:vAlign w:val="bottom"/>
            <w:hideMark/>
          </w:tcPr>
          <w:p w14:paraId="70D5AF41"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3.98</w:t>
            </w:r>
          </w:p>
        </w:tc>
        <w:tc>
          <w:tcPr>
            <w:tcW w:w="7951" w:type="dxa"/>
            <w:vMerge/>
            <w:tcBorders>
              <w:top w:val="nil"/>
              <w:bottom w:val="nil"/>
            </w:tcBorders>
          </w:tcPr>
          <w:p w14:paraId="50B13FF5"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553E99" w14:paraId="27F4F75B" w14:textId="77777777" w:rsidTr="003266E9">
        <w:trPr>
          <w:trHeight w:val="257"/>
        </w:trPr>
        <w:tc>
          <w:tcPr>
            <w:tcW w:w="2044" w:type="dxa"/>
            <w:shd w:val="clear" w:color="auto" w:fill="auto"/>
            <w:noWrap/>
            <w:vAlign w:val="bottom"/>
            <w:hideMark/>
          </w:tcPr>
          <w:p w14:paraId="0EC8FC51"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O'Sullivan, (2007)</w:t>
            </w:r>
          </w:p>
        </w:tc>
        <w:tc>
          <w:tcPr>
            <w:tcW w:w="843" w:type="dxa"/>
            <w:shd w:val="clear" w:color="auto" w:fill="auto"/>
            <w:noWrap/>
            <w:vAlign w:val="bottom"/>
            <w:hideMark/>
          </w:tcPr>
          <w:p w14:paraId="4F846DD7"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4.61</w:t>
            </w:r>
          </w:p>
        </w:tc>
        <w:tc>
          <w:tcPr>
            <w:tcW w:w="839" w:type="dxa"/>
            <w:shd w:val="clear" w:color="auto" w:fill="auto"/>
            <w:noWrap/>
            <w:vAlign w:val="bottom"/>
            <w:hideMark/>
          </w:tcPr>
          <w:p w14:paraId="2676B6B6" w14:textId="77777777" w:rsidR="00117433" w:rsidRPr="007655D8" w:rsidRDefault="00117433" w:rsidP="0018427B">
            <w:pPr>
              <w:spacing w:after="0" w:line="240" w:lineRule="auto"/>
              <w:jc w:val="center"/>
              <w:rPr>
                <w:rFonts w:ascii="Times New Roman" w:hAnsi="Times New Roman" w:cs="Times New Roman"/>
                <w:sz w:val="20"/>
                <w:szCs w:val="20"/>
              </w:rPr>
            </w:pPr>
            <w:r w:rsidRPr="007655D8">
              <w:rPr>
                <w:rFonts w:ascii="Times New Roman" w:hAnsi="Times New Roman" w:cs="Times New Roman"/>
                <w:sz w:val="20"/>
                <w:szCs w:val="20"/>
              </w:rPr>
              <w:t>2.70</w:t>
            </w:r>
          </w:p>
        </w:tc>
        <w:tc>
          <w:tcPr>
            <w:tcW w:w="839" w:type="dxa"/>
            <w:shd w:val="clear" w:color="auto" w:fill="auto"/>
            <w:noWrap/>
            <w:hideMark/>
          </w:tcPr>
          <w:p w14:paraId="334C2348" w14:textId="77777777" w:rsidR="00117433" w:rsidRPr="007655D8" w:rsidRDefault="00117433" w:rsidP="0018427B">
            <w:pPr>
              <w:spacing w:after="0" w:line="240" w:lineRule="auto"/>
              <w:rPr>
                <w:rFonts w:ascii="Times New Roman" w:hAnsi="Times New Roman" w:cs="Times New Roman"/>
                <w:sz w:val="20"/>
              </w:rPr>
            </w:pPr>
            <w:r w:rsidRPr="007655D8">
              <w:rPr>
                <w:rFonts w:ascii="Times New Roman" w:hAnsi="Times New Roman" w:cs="Times New Roman"/>
                <w:sz w:val="20"/>
              </w:rPr>
              <w:t>7.78</w:t>
            </w:r>
          </w:p>
        </w:tc>
        <w:tc>
          <w:tcPr>
            <w:tcW w:w="1297" w:type="dxa"/>
            <w:shd w:val="clear" w:color="auto" w:fill="auto"/>
            <w:noWrap/>
            <w:vAlign w:val="bottom"/>
            <w:hideMark/>
          </w:tcPr>
          <w:p w14:paraId="0AF25FB8"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13 / 282</w:t>
            </w:r>
          </w:p>
        </w:tc>
        <w:tc>
          <w:tcPr>
            <w:tcW w:w="866" w:type="dxa"/>
            <w:shd w:val="clear" w:color="auto" w:fill="auto"/>
            <w:noWrap/>
            <w:vAlign w:val="bottom"/>
            <w:hideMark/>
          </w:tcPr>
          <w:p w14:paraId="0F4ED22A"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4.05</w:t>
            </w:r>
          </w:p>
        </w:tc>
        <w:tc>
          <w:tcPr>
            <w:tcW w:w="7951" w:type="dxa"/>
            <w:vMerge/>
            <w:tcBorders>
              <w:top w:val="nil"/>
              <w:bottom w:val="nil"/>
            </w:tcBorders>
          </w:tcPr>
          <w:p w14:paraId="5DE15133"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553E99" w14:paraId="6DCDFD19" w14:textId="77777777" w:rsidTr="003266E9">
        <w:trPr>
          <w:trHeight w:val="257"/>
        </w:trPr>
        <w:tc>
          <w:tcPr>
            <w:tcW w:w="2044" w:type="dxa"/>
            <w:shd w:val="clear" w:color="auto" w:fill="auto"/>
            <w:noWrap/>
            <w:vAlign w:val="bottom"/>
            <w:hideMark/>
          </w:tcPr>
          <w:p w14:paraId="7BC23220"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Majekodunmi</w:t>
            </w:r>
            <w:proofErr w:type="spellEnd"/>
            <w:r>
              <w:rPr>
                <w:rFonts w:ascii="Times New Roman" w:eastAsia="Times New Roman" w:hAnsi="Times New Roman" w:cs="Times New Roman"/>
                <w:color w:val="000000"/>
                <w:sz w:val="20"/>
                <w:szCs w:val="20"/>
              </w:rPr>
              <w:t>,</w:t>
            </w:r>
            <w:r w:rsidRPr="00553E99">
              <w:rPr>
                <w:rFonts w:ascii="Times New Roman" w:eastAsia="Times New Roman" w:hAnsi="Times New Roman" w:cs="Times New Roman"/>
                <w:color w:val="000000"/>
                <w:sz w:val="20"/>
                <w:szCs w:val="20"/>
              </w:rPr>
              <w:t>(2017)</w:t>
            </w:r>
          </w:p>
        </w:tc>
        <w:tc>
          <w:tcPr>
            <w:tcW w:w="843" w:type="dxa"/>
            <w:shd w:val="clear" w:color="auto" w:fill="auto"/>
            <w:noWrap/>
            <w:vAlign w:val="bottom"/>
            <w:hideMark/>
          </w:tcPr>
          <w:p w14:paraId="6409EE2F"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24.71</w:t>
            </w:r>
          </w:p>
        </w:tc>
        <w:tc>
          <w:tcPr>
            <w:tcW w:w="839" w:type="dxa"/>
            <w:shd w:val="clear" w:color="auto" w:fill="auto"/>
            <w:noWrap/>
            <w:vAlign w:val="bottom"/>
            <w:hideMark/>
          </w:tcPr>
          <w:p w14:paraId="6C0364F4" w14:textId="77777777" w:rsidR="00117433" w:rsidRPr="007655D8" w:rsidRDefault="00117433" w:rsidP="0018427B">
            <w:pPr>
              <w:spacing w:after="0" w:line="240" w:lineRule="auto"/>
              <w:jc w:val="center"/>
              <w:rPr>
                <w:rFonts w:ascii="Times New Roman" w:hAnsi="Times New Roman" w:cs="Times New Roman"/>
                <w:sz w:val="20"/>
                <w:szCs w:val="20"/>
              </w:rPr>
            </w:pPr>
            <w:r w:rsidRPr="007655D8">
              <w:rPr>
                <w:rFonts w:ascii="Times New Roman" w:hAnsi="Times New Roman" w:cs="Times New Roman"/>
                <w:sz w:val="20"/>
                <w:szCs w:val="20"/>
              </w:rPr>
              <w:t>16.70</w:t>
            </w:r>
          </w:p>
        </w:tc>
        <w:tc>
          <w:tcPr>
            <w:tcW w:w="839" w:type="dxa"/>
            <w:shd w:val="clear" w:color="auto" w:fill="auto"/>
            <w:noWrap/>
            <w:hideMark/>
          </w:tcPr>
          <w:p w14:paraId="5944C359" w14:textId="77777777" w:rsidR="00117433" w:rsidRPr="007655D8" w:rsidRDefault="00117433" w:rsidP="0018427B">
            <w:pPr>
              <w:spacing w:after="0" w:line="240" w:lineRule="auto"/>
              <w:rPr>
                <w:rFonts w:ascii="Times New Roman" w:hAnsi="Times New Roman" w:cs="Times New Roman"/>
                <w:sz w:val="20"/>
              </w:rPr>
            </w:pPr>
            <w:r w:rsidRPr="007655D8">
              <w:rPr>
                <w:rFonts w:ascii="Times New Roman" w:hAnsi="Times New Roman" w:cs="Times New Roman"/>
                <w:sz w:val="20"/>
              </w:rPr>
              <w:t>34.94</w:t>
            </w:r>
          </w:p>
        </w:tc>
        <w:tc>
          <w:tcPr>
            <w:tcW w:w="1297" w:type="dxa"/>
            <w:shd w:val="clear" w:color="auto" w:fill="auto"/>
            <w:noWrap/>
            <w:vAlign w:val="bottom"/>
            <w:hideMark/>
          </w:tcPr>
          <w:p w14:paraId="3E071DF3"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21 / 85</w:t>
            </w:r>
          </w:p>
        </w:tc>
        <w:tc>
          <w:tcPr>
            <w:tcW w:w="866" w:type="dxa"/>
            <w:shd w:val="clear" w:color="auto" w:fill="auto"/>
            <w:noWrap/>
            <w:vAlign w:val="bottom"/>
            <w:hideMark/>
          </w:tcPr>
          <w:p w14:paraId="3214CD58"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4.11</w:t>
            </w:r>
          </w:p>
        </w:tc>
        <w:tc>
          <w:tcPr>
            <w:tcW w:w="7951" w:type="dxa"/>
            <w:vMerge/>
            <w:tcBorders>
              <w:top w:val="nil"/>
              <w:bottom w:val="nil"/>
            </w:tcBorders>
          </w:tcPr>
          <w:p w14:paraId="6316692E"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553E99" w14:paraId="5F9F600D" w14:textId="77777777" w:rsidTr="003266E9">
        <w:trPr>
          <w:trHeight w:val="257"/>
        </w:trPr>
        <w:tc>
          <w:tcPr>
            <w:tcW w:w="2044" w:type="dxa"/>
            <w:shd w:val="clear" w:color="auto" w:fill="auto"/>
            <w:noWrap/>
            <w:vAlign w:val="bottom"/>
            <w:hideMark/>
          </w:tcPr>
          <w:p w14:paraId="12739DCC"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proofErr w:type="spellStart"/>
            <w:r w:rsidRPr="00553E99">
              <w:rPr>
                <w:rFonts w:ascii="Times New Roman" w:eastAsia="Times New Roman" w:hAnsi="Times New Roman" w:cs="Times New Roman"/>
                <w:color w:val="000000"/>
                <w:sz w:val="20"/>
                <w:szCs w:val="20"/>
              </w:rPr>
              <w:t>Coid</w:t>
            </w:r>
            <w:proofErr w:type="spellEnd"/>
            <w:r w:rsidRPr="00553E99">
              <w:rPr>
                <w:rFonts w:ascii="Times New Roman" w:eastAsia="Times New Roman" w:hAnsi="Times New Roman" w:cs="Times New Roman"/>
                <w:color w:val="000000"/>
                <w:sz w:val="20"/>
                <w:szCs w:val="20"/>
              </w:rPr>
              <w:t>, (2002)</w:t>
            </w:r>
          </w:p>
        </w:tc>
        <w:tc>
          <w:tcPr>
            <w:tcW w:w="843" w:type="dxa"/>
            <w:shd w:val="clear" w:color="auto" w:fill="auto"/>
            <w:noWrap/>
            <w:vAlign w:val="bottom"/>
            <w:hideMark/>
          </w:tcPr>
          <w:p w14:paraId="78795C5E"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42.31</w:t>
            </w:r>
          </w:p>
        </w:tc>
        <w:tc>
          <w:tcPr>
            <w:tcW w:w="839" w:type="dxa"/>
            <w:shd w:val="clear" w:color="auto" w:fill="auto"/>
            <w:noWrap/>
            <w:vAlign w:val="bottom"/>
            <w:hideMark/>
          </w:tcPr>
          <w:p w14:paraId="62D98A5E" w14:textId="77777777" w:rsidR="00117433" w:rsidRPr="007655D8" w:rsidRDefault="00117433" w:rsidP="0018427B">
            <w:pPr>
              <w:spacing w:after="0" w:line="240" w:lineRule="auto"/>
              <w:jc w:val="center"/>
              <w:rPr>
                <w:rFonts w:ascii="Times New Roman" w:hAnsi="Times New Roman" w:cs="Times New Roman"/>
                <w:sz w:val="20"/>
                <w:szCs w:val="20"/>
              </w:rPr>
            </w:pPr>
            <w:r w:rsidRPr="007655D8">
              <w:rPr>
                <w:rFonts w:ascii="Times New Roman" w:hAnsi="Times New Roman" w:cs="Times New Roman"/>
                <w:sz w:val="20"/>
                <w:szCs w:val="20"/>
              </w:rPr>
              <w:t>29.73</w:t>
            </w:r>
          </w:p>
        </w:tc>
        <w:tc>
          <w:tcPr>
            <w:tcW w:w="839" w:type="dxa"/>
            <w:shd w:val="clear" w:color="auto" w:fill="auto"/>
            <w:noWrap/>
            <w:hideMark/>
          </w:tcPr>
          <w:p w14:paraId="4E9E1AAE" w14:textId="77777777" w:rsidR="00117433" w:rsidRPr="007655D8" w:rsidRDefault="00117433" w:rsidP="0018427B">
            <w:pPr>
              <w:spacing w:after="0" w:line="240" w:lineRule="auto"/>
              <w:rPr>
                <w:rFonts w:ascii="Times New Roman" w:hAnsi="Times New Roman" w:cs="Times New Roman"/>
                <w:sz w:val="20"/>
              </w:rPr>
            </w:pPr>
            <w:r w:rsidRPr="007655D8">
              <w:rPr>
                <w:rFonts w:ascii="Times New Roman" w:hAnsi="Times New Roman" w:cs="Times New Roman"/>
                <w:sz w:val="20"/>
              </w:rPr>
              <w:t>55.97</w:t>
            </w:r>
          </w:p>
        </w:tc>
        <w:tc>
          <w:tcPr>
            <w:tcW w:w="1297" w:type="dxa"/>
            <w:shd w:val="clear" w:color="auto" w:fill="auto"/>
            <w:noWrap/>
            <w:vAlign w:val="bottom"/>
            <w:hideMark/>
          </w:tcPr>
          <w:p w14:paraId="22725995"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22 / 52</w:t>
            </w:r>
          </w:p>
        </w:tc>
        <w:tc>
          <w:tcPr>
            <w:tcW w:w="866" w:type="dxa"/>
            <w:shd w:val="clear" w:color="auto" w:fill="auto"/>
            <w:noWrap/>
            <w:vAlign w:val="bottom"/>
            <w:hideMark/>
          </w:tcPr>
          <w:p w14:paraId="17E370D7"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4.06</w:t>
            </w:r>
          </w:p>
        </w:tc>
        <w:tc>
          <w:tcPr>
            <w:tcW w:w="7951" w:type="dxa"/>
            <w:vMerge/>
            <w:tcBorders>
              <w:top w:val="nil"/>
              <w:bottom w:val="nil"/>
            </w:tcBorders>
          </w:tcPr>
          <w:p w14:paraId="0B6C9511"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553E99" w14:paraId="0EAF7EB6" w14:textId="77777777" w:rsidTr="003266E9">
        <w:trPr>
          <w:trHeight w:val="257"/>
        </w:trPr>
        <w:tc>
          <w:tcPr>
            <w:tcW w:w="2044" w:type="dxa"/>
            <w:shd w:val="clear" w:color="auto" w:fill="auto"/>
            <w:noWrap/>
            <w:vAlign w:val="bottom"/>
            <w:hideMark/>
          </w:tcPr>
          <w:p w14:paraId="0034B961"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Humphreys (2018)</w:t>
            </w:r>
          </w:p>
        </w:tc>
        <w:tc>
          <w:tcPr>
            <w:tcW w:w="843" w:type="dxa"/>
            <w:shd w:val="clear" w:color="auto" w:fill="auto"/>
            <w:noWrap/>
            <w:vAlign w:val="bottom"/>
            <w:hideMark/>
          </w:tcPr>
          <w:p w14:paraId="01B86BE0"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23.76</w:t>
            </w:r>
          </w:p>
        </w:tc>
        <w:tc>
          <w:tcPr>
            <w:tcW w:w="839" w:type="dxa"/>
            <w:shd w:val="clear" w:color="auto" w:fill="auto"/>
            <w:noWrap/>
            <w:vAlign w:val="bottom"/>
            <w:hideMark/>
          </w:tcPr>
          <w:p w14:paraId="1B0F153E" w14:textId="77777777" w:rsidR="00117433" w:rsidRPr="007655D8" w:rsidRDefault="00117433" w:rsidP="0018427B">
            <w:pPr>
              <w:spacing w:after="0" w:line="240" w:lineRule="auto"/>
              <w:jc w:val="center"/>
              <w:rPr>
                <w:rFonts w:ascii="Times New Roman" w:hAnsi="Times New Roman" w:cs="Times New Roman"/>
                <w:sz w:val="20"/>
                <w:szCs w:val="20"/>
              </w:rPr>
            </w:pPr>
            <w:r w:rsidRPr="007655D8">
              <w:rPr>
                <w:rFonts w:ascii="Times New Roman" w:hAnsi="Times New Roman" w:cs="Times New Roman"/>
                <w:sz w:val="20"/>
                <w:szCs w:val="20"/>
              </w:rPr>
              <w:t>16.47</w:t>
            </w:r>
          </w:p>
        </w:tc>
        <w:tc>
          <w:tcPr>
            <w:tcW w:w="839" w:type="dxa"/>
            <w:shd w:val="clear" w:color="auto" w:fill="auto"/>
            <w:noWrap/>
            <w:hideMark/>
          </w:tcPr>
          <w:p w14:paraId="2CAEBB76" w14:textId="77777777" w:rsidR="00117433" w:rsidRPr="007655D8" w:rsidRDefault="00117433" w:rsidP="0018427B">
            <w:pPr>
              <w:spacing w:after="0" w:line="240" w:lineRule="auto"/>
              <w:rPr>
                <w:rFonts w:ascii="Times New Roman" w:hAnsi="Times New Roman" w:cs="Times New Roman"/>
                <w:sz w:val="20"/>
              </w:rPr>
            </w:pPr>
            <w:r w:rsidRPr="007655D8">
              <w:rPr>
                <w:rFonts w:ascii="Times New Roman" w:hAnsi="Times New Roman" w:cs="Times New Roman"/>
                <w:sz w:val="20"/>
              </w:rPr>
              <w:t>33.01</w:t>
            </w:r>
          </w:p>
        </w:tc>
        <w:tc>
          <w:tcPr>
            <w:tcW w:w="1297" w:type="dxa"/>
            <w:shd w:val="clear" w:color="auto" w:fill="auto"/>
            <w:noWrap/>
            <w:vAlign w:val="bottom"/>
            <w:hideMark/>
          </w:tcPr>
          <w:p w14:paraId="465A708D"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24 / 101</w:t>
            </w:r>
          </w:p>
        </w:tc>
        <w:tc>
          <w:tcPr>
            <w:tcW w:w="866" w:type="dxa"/>
            <w:shd w:val="clear" w:color="auto" w:fill="auto"/>
            <w:noWrap/>
            <w:vAlign w:val="bottom"/>
            <w:hideMark/>
          </w:tcPr>
          <w:p w14:paraId="169CA8C7"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4.13</w:t>
            </w:r>
          </w:p>
        </w:tc>
        <w:tc>
          <w:tcPr>
            <w:tcW w:w="7951" w:type="dxa"/>
            <w:vMerge/>
            <w:tcBorders>
              <w:top w:val="nil"/>
              <w:bottom w:val="nil"/>
            </w:tcBorders>
          </w:tcPr>
          <w:p w14:paraId="1303AA78"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553E99" w14:paraId="3AE0FEED" w14:textId="77777777" w:rsidTr="003266E9">
        <w:trPr>
          <w:trHeight w:val="257"/>
        </w:trPr>
        <w:tc>
          <w:tcPr>
            <w:tcW w:w="2044" w:type="dxa"/>
            <w:shd w:val="clear" w:color="auto" w:fill="auto"/>
            <w:noWrap/>
            <w:vAlign w:val="bottom"/>
            <w:hideMark/>
          </w:tcPr>
          <w:p w14:paraId="7D9CB9AC"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proofErr w:type="spellStart"/>
            <w:r w:rsidRPr="00553E99">
              <w:rPr>
                <w:rFonts w:ascii="Times New Roman" w:eastAsia="Times New Roman" w:hAnsi="Times New Roman" w:cs="Times New Roman"/>
                <w:color w:val="000000"/>
                <w:sz w:val="20"/>
                <w:szCs w:val="20"/>
              </w:rPr>
              <w:t>Caverley</w:t>
            </w:r>
            <w:proofErr w:type="spellEnd"/>
            <w:r w:rsidRPr="00553E99">
              <w:rPr>
                <w:rFonts w:ascii="Times New Roman" w:eastAsia="Times New Roman" w:hAnsi="Times New Roman" w:cs="Times New Roman"/>
                <w:color w:val="000000"/>
                <w:sz w:val="20"/>
                <w:szCs w:val="20"/>
              </w:rPr>
              <w:t xml:space="preserve"> (2006)</w:t>
            </w:r>
          </w:p>
        </w:tc>
        <w:tc>
          <w:tcPr>
            <w:tcW w:w="843" w:type="dxa"/>
            <w:shd w:val="clear" w:color="auto" w:fill="auto"/>
            <w:noWrap/>
            <w:vAlign w:val="bottom"/>
            <w:hideMark/>
          </w:tcPr>
          <w:p w14:paraId="008BE61D"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7.78</w:t>
            </w:r>
          </w:p>
        </w:tc>
        <w:tc>
          <w:tcPr>
            <w:tcW w:w="839" w:type="dxa"/>
            <w:shd w:val="clear" w:color="auto" w:fill="auto"/>
            <w:noWrap/>
            <w:vAlign w:val="bottom"/>
            <w:hideMark/>
          </w:tcPr>
          <w:p w14:paraId="120785EF" w14:textId="77777777" w:rsidR="00117433" w:rsidRPr="007655D8" w:rsidRDefault="00117433" w:rsidP="0018427B">
            <w:pPr>
              <w:spacing w:after="0" w:line="240" w:lineRule="auto"/>
              <w:jc w:val="center"/>
              <w:rPr>
                <w:rFonts w:ascii="Times New Roman" w:hAnsi="Times New Roman" w:cs="Times New Roman"/>
                <w:sz w:val="20"/>
                <w:szCs w:val="20"/>
              </w:rPr>
            </w:pPr>
            <w:r w:rsidRPr="007655D8">
              <w:rPr>
                <w:rFonts w:ascii="Times New Roman" w:hAnsi="Times New Roman" w:cs="Times New Roman"/>
                <w:sz w:val="20"/>
                <w:szCs w:val="20"/>
              </w:rPr>
              <w:t>5.42</w:t>
            </w:r>
          </w:p>
        </w:tc>
        <w:tc>
          <w:tcPr>
            <w:tcW w:w="839" w:type="dxa"/>
            <w:shd w:val="clear" w:color="auto" w:fill="auto"/>
            <w:noWrap/>
            <w:hideMark/>
          </w:tcPr>
          <w:p w14:paraId="45A9D96C" w14:textId="77777777" w:rsidR="00117433" w:rsidRPr="007655D8" w:rsidRDefault="00117433" w:rsidP="0018427B">
            <w:pPr>
              <w:spacing w:after="0" w:line="240" w:lineRule="auto"/>
              <w:rPr>
                <w:rFonts w:ascii="Times New Roman" w:hAnsi="Times New Roman" w:cs="Times New Roman"/>
                <w:sz w:val="20"/>
              </w:rPr>
            </w:pPr>
            <w:r w:rsidRPr="007655D8">
              <w:rPr>
                <w:rFonts w:ascii="Times New Roman" w:hAnsi="Times New Roman" w:cs="Times New Roman"/>
                <w:sz w:val="20"/>
              </w:rPr>
              <w:t>11.03</w:t>
            </w:r>
          </w:p>
        </w:tc>
        <w:tc>
          <w:tcPr>
            <w:tcW w:w="1297" w:type="dxa"/>
            <w:shd w:val="clear" w:color="auto" w:fill="auto"/>
            <w:noWrap/>
            <w:vAlign w:val="bottom"/>
            <w:hideMark/>
          </w:tcPr>
          <w:p w14:paraId="2006E109"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28 / 360</w:t>
            </w:r>
          </w:p>
        </w:tc>
        <w:tc>
          <w:tcPr>
            <w:tcW w:w="866" w:type="dxa"/>
            <w:shd w:val="clear" w:color="auto" w:fill="auto"/>
            <w:noWrap/>
            <w:vAlign w:val="bottom"/>
            <w:hideMark/>
          </w:tcPr>
          <w:p w14:paraId="42F3DB81"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4.19</w:t>
            </w:r>
          </w:p>
        </w:tc>
        <w:tc>
          <w:tcPr>
            <w:tcW w:w="7951" w:type="dxa"/>
            <w:vMerge/>
            <w:tcBorders>
              <w:top w:val="nil"/>
              <w:bottom w:val="nil"/>
            </w:tcBorders>
          </w:tcPr>
          <w:p w14:paraId="2038B769"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553E99" w14:paraId="52D2FA25" w14:textId="77777777" w:rsidTr="003266E9">
        <w:trPr>
          <w:trHeight w:val="257"/>
        </w:trPr>
        <w:tc>
          <w:tcPr>
            <w:tcW w:w="2044" w:type="dxa"/>
            <w:shd w:val="clear" w:color="auto" w:fill="auto"/>
            <w:noWrap/>
            <w:vAlign w:val="bottom"/>
            <w:hideMark/>
          </w:tcPr>
          <w:p w14:paraId="64A0A462"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Rodriguez (2017)</w:t>
            </w:r>
          </w:p>
        </w:tc>
        <w:tc>
          <w:tcPr>
            <w:tcW w:w="843" w:type="dxa"/>
            <w:shd w:val="clear" w:color="auto" w:fill="auto"/>
            <w:noWrap/>
            <w:vAlign w:val="bottom"/>
            <w:hideMark/>
          </w:tcPr>
          <w:p w14:paraId="01CF3F16"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36.00</w:t>
            </w:r>
          </w:p>
        </w:tc>
        <w:tc>
          <w:tcPr>
            <w:tcW w:w="839" w:type="dxa"/>
            <w:shd w:val="clear" w:color="auto" w:fill="auto"/>
            <w:noWrap/>
            <w:vAlign w:val="bottom"/>
            <w:hideMark/>
          </w:tcPr>
          <w:p w14:paraId="06B3EFA9" w14:textId="77777777" w:rsidR="00117433" w:rsidRPr="007655D8" w:rsidRDefault="00117433" w:rsidP="0018427B">
            <w:pPr>
              <w:spacing w:after="0" w:line="240" w:lineRule="auto"/>
              <w:jc w:val="center"/>
              <w:rPr>
                <w:rFonts w:ascii="Times New Roman" w:hAnsi="Times New Roman" w:cs="Times New Roman"/>
                <w:sz w:val="20"/>
                <w:szCs w:val="20"/>
              </w:rPr>
            </w:pPr>
            <w:r w:rsidRPr="007655D8">
              <w:rPr>
                <w:rFonts w:ascii="Times New Roman" w:hAnsi="Times New Roman" w:cs="Times New Roman"/>
                <w:sz w:val="20"/>
                <w:szCs w:val="20"/>
              </w:rPr>
              <w:t>27.22</w:t>
            </w:r>
          </w:p>
        </w:tc>
        <w:tc>
          <w:tcPr>
            <w:tcW w:w="839" w:type="dxa"/>
            <w:shd w:val="clear" w:color="auto" w:fill="auto"/>
            <w:noWrap/>
            <w:hideMark/>
          </w:tcPr>
          <w:p w14:paraId="3FFDD082" w14:textId="77777777" w:rsidR="00117433" w:rsidRPr="007655D8" w:rsidRDefault="00117433" w:rsidP="0018427B">
            <w:pPr>
              <w:spacing w:after="0" w:line="240" w:lineRule="auto"/>
              <w:rPr>
                <w:rFonts w:ascii="Times New Roman" w:hAnsi="Times New Roman" w:cs="Times New Roman"/>
                <w:sz w:val="20"/>
              </w:rPr>
            </w:pPr>
            <w:r w:rsidRPr="007655D8">
              <w:rPr>
                <w:rFonts w:ascii="Times New Roman" w:hAnsi="Times New Roman" w:cs="Times New Roman"/>
                <w:sz w:val="20"/>
              </w:rPr>
              <w:t>45.83</w:t>
            </w:r>
          </w:p>
        </w:tc>
        <w:tc>
          <w:tcPr>
            <w:tcW w:w="1297" w:type="dxa"/>
            <w:shd w:val="clear" w:color="auto" w:fill="auto"/>
            <w:noWrap/>
            <w:vAlign w:val="bottom"/>
            <w:hideMark/>
          </w:tcPr>
          <w:p w14:paraId="0734D8D9"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36 / 100</w:t>
            </w:r>
          </w:p>
        </w:tc>
        <w:tc>
          <w:tcPr>
            <w:tcW w:w="866" w:type="dxa"/>
            <w:shd w:val="clear" w:color="auto" w:fill="auto"/>
            <w:noWrap/>
            <w:vAlign w:val="bottom"/>
            <w:hideMark/>
          </w:tcPr>
          <w:p w14:paraId="116FA7EB"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4.17</w:t>
            </w:r>
          </w:p>
        </w:tc>
        <w:tc>
          <w:tcPr>
            <w:tcW w:w="7951" w:type="dxa"/>
            <w:vMerge/>
            <w:tcBorders>
              <w:top w:val="nil"/>
              <w:bottom w:val="nil"/>
            </w:tcBorders>
          </w:tcPr>
          <w:p w14:paraId="0389A6DC"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553E99" w14:paraId="02C1C535" w14:textId="77777777" w:rsidTr="003266E9">
        <w:trPr>
          <w:trHeight w:val="257"/>
        </w:trPr>
        <w:tc>
          <w:tcPr>
            <w:tcW w:w="2044" w:type="dxa"/>
            <w:shd w:val="clear" w:color="auto" w:fill="auto"/>
            <w:noWrap/>
            <w:vAlign w:val="bottom"/>
            <w:hideMark/>
          </w:tcPr>
          <w:p w14:paraId="02D34E70"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Regan (2002)</w:t>
            </w:r>
          </w:p>
        </w:tc>
        <w:tc>
          <w:tcPr>
            <w:tcW w:w="843" w:type="dxa"/>
            <w:shd w:val="clear" w:color="auto" w:fill="auto"/>
            <w:noWrap/>
            <w:vAlign w:val="bottom"/>
            <w:hideMark/>
          </w:tcPr>
          <w:p w14:paraId="7F74CEDD"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5.37</w:t>
            </w:r>
          </w:p>
        </w:tc>
        <w:tc>
          <w:tcPr>
            <w:tcW w:w="839" w:type="dxa"/>
            <w:shd w:val="clear" w:color="auto" w:fill="auto"/>
            <w:noWrap/>
            <w:vAlign w:val="bottom"/>
            <w:hideMark/>
          </w:tcPr>
          <w:p w14:paraId="3F30EC9F" w14:textId="77777777" w:rsidR="00117433" w:rsidRPr="007655D8" w:rsidRDefault="00117433" w:rsidP="0018427B">
            <w:pPr>
              <w:spacing w:after="0" w:line="240" w:lineRule="auto"/>
              <w:jc w:val="center"/>
              <w:rPr>
                <w:rFonts w:ascii="Times New Roman" w:hAnsi="Times New Roman" w:cs="Times New Roman"/>
                <w:sz w:val="20"/>
                <w:szCs w:val="20"/>
              </w:rPr>
            </w:pPr>
            <w:r w:rsidRPr="007655D8">
              <w:rPr>
                <w:rFonts w:ascii="Times New Roman" w:hAnsi="Times New Roman" w:cs="Times New Roman"/>
                <w:sz w:val="20"/>
                <w:szCs w:val="20"/>
              </w:rPr>
              <w:t>3.89</w:t>
            </w:r>
          </w:p>
        </w:tc>
        <w:tc>
          <w:tcPr>
            <w:tcW w:w="839" w:type="dxa"/>
            <w:shd w:val="clear" w:color="auto" w:fill="auto"/>
            <w:noWrap/>
            <w:hideMark/>
          </w:tcPr>
          <w:p w14:paraId="52F275BD" w14:textId="77777777" w:rsidR="00117433" w:rsidRPr="007655D8" w:rsidRDefault="00117433" w:rsidP="0018427B">
            <w:pPr>
              <w:spacing w:after="0" w:line="240" w:lineRule="auto"/>
              <w:rPr>
                <w:rFonts w:ascii="Times New Roman" w:hAnsi="Times New Roman" w:cs="Times New Roman"/>
                <w:sz w:val="20"/>
              </w:rPr>
            </w:pPr>
            <w:r w:rsidRPr="007655D8">
              <w:rPr>
                <w:rFonts w:ascii="Times New Roman" w:hAnsi="Times New Roman" w:cs="Times New Roman"/>
                <w:sz w:val="20"/>
              </w:rPr>
              <w:t>7.35</w:t>
            </w:r>
          </w:p>
        </w:tc>
        <w:tc>
          <w:tcPr>
            <w:tcW w:w="1297" w:type="dxa"/>
            <w:shd w:val="clear" w:color="auto" w:fill="auto"/>
            <w:noWrap/>
            <w:vAlign w:val="bottom"/>
            <w:hideMark/>
          </w:tcPr>
          <w:p w14:paraId="3A9BB5AB"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36 / 671</w:t>
            </w:r>
          </w:p>
        </w:tc>
        <w:tc>
          <w:tcPr>
            <w:tcW w:w="866" w:type="dxa"/>
            <w:shd w:val="clear" w:color="auto" w:fill="auto"/>
            <w:noWrap/>
            <w:vAlign w:val="bottom"/>
            <w:hideMark/>
          </w:tcPr>
          <w:p w14:paraId="02952B14"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4.22</w:t>
            </w:r>
          </w:p>
        </w:tc>
        <w:tc>
          <w:tcPr>
            <w:tcW w:w="7951" w:type="dxa"/>
            <w:vMerge/>
            <w:tcBorders>
              <w:top w:val="nil"/>
              <w:bottom w:val="nil"/>
            </w:tcBorders>
          </w:tcPr>
          <w:p w14:paraId="2FA25C75"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553E99" w14:paraId="4EC8E21A" w14:textId="77777777" w:rsidTr="003266E9">
        <w:trPr>
          <w:trHeight w:val="257"/>
        </w:trPr>
        <w:tc>
          <w:tcPr>
            <w:tcW w:w="2044" w:type="dxa"/>
            <w:shd w:val="clear" w:color="auto" w:fill="auto"/>
            <w:noWrap/>
            <w:vAlign w:val="bottom"/>
            <w:hideMark/>
          </w:tcPr>
          <w:p w14:paraId="5EB73E6B"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Williams (2006)</w:t>
            </w:r>
          </w:p>
        </w:tc>
        <w:tc>
          <w:tcPr>
            <w:tcW w:w="843" w:type="dxa"/>
            <w:shd w:val="clear" w:color="auto" w:fill="auto"/>
            <w:noWrap/>
            <w:vAlign w:val="bottom"/>
            <w:hideMark/>
          </w:tcPr>
          <w:p w14:paraId="36E2899B"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35.83</w:t>
            </w:r>
          </w:p>
        </w:tc>
        <w:tc>
          <w:tcPr>
            <w:tcW w:w="839" w:type="dxa"/>
            <w:shd w:val="clear" w:color="auto" w:fill="auto"/>
            <w:noWrap/>
            <w:vAlign w:val="bottom"/>
            <w:hideMark/>
          </w:tcPr>
          <w:p w14:paraId="2BC5DE05" w14:textId="77777777" w:rsidR="00117433" w:rsidRPr="007655D8" w:rsidRDefault="00117433" w:rsidP="0018427B">
            <w:pPr>
              <w:spacing w:after="0" w:line="240" w:lineRule="auto"/>
              <w:jc w:val="center"/>
              <w:rPr>
                <w:rFonts w:ascii="Times New Roman" w:hAnsi="Times New Roman" w:cs="Times New Roman"/>
                <w:sz w:val="20"/>
                <w:szCs w:val="20"/>
              </w:rPr>
            </w:pPr>
            <w:r w:rsidRPr="007655D8">
              <w:rPr>
                <w:rFonts w:ascii="Times New Roman" w:hAnsi="Times New Roman" w:cs="Times New Roman"/>
                <w:sz w:val="20"/>
                <w:szCs w:val="20"/>
              </w:rPr>
              <w:t>27.77</w:t>
            </w:r>
          </w:p>
        </w:tc>
        <w:tc>
          <w:tcPr>
            <w:tcW w:w="839" w:type="dxa"/>
            <w:shd w:val="clear" w:color="auto" w:fill="auto"/>
            <w:noWrap/>
            <w:hideMark/>
          </w:tcPr>
          <w:p w14:paraId="60E33012" w14:textId="77777777" w:rsidR="00117433" w:rsidRPr="007655D8" w:rsidRDefault="00117433" w:rsidP="0018427B">
            <w:pPr>
              <w:spacing w:after="0" w:line="240" w:lineRule="auto"/>
              <w:rPr>
                <w:rFonts w:ascii="Times New Roman" w:hAnsi="Times New Roman" w:cs="Times New Roman"/>
                <w:sz w:val="20"/>
              </w:rPr>
            </w:pPr>
            <w:r w:rsidRPr="007655D8">
              <w:rPr>
                <w:rFonts w:ascii="Times New Roman" w:hAnsi="Times New Roman" w:cs="Times New Roman"/>
                <w:sz w:val="20"/>
              </w:rPr>
              <w:t>44.78</w:t>
            </w:r>
          </w:p>
        </w:tc>
        <w:tc>
          <w:tcPr>
            <w:tcW w:w="1297" w:type="dxa"/>
            <w:shd w:val="clear" w:color="auto" w:fill="auto"/>
            <w:noWrap/>
            <w:vAlign w:val="bottom"/>
            <w:hideMark/>
          </w:tcPr>
          <w:p w14:paraId="06B7FC9B"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43 / 120</w:t>
            </w:r>
          </w:p>
        </w:tc>
        <w:tc>
          <w:tcPr>
            <w:tcW w:w="866" w:type="dxa"/>
            <w:shd w:val="clear" w:color="auto" w:fill="auto"/>
            <w:noWrap/>
            <w:vAlign w:val="bottom"/>
            <w:hideMark/>
          </w:tcPr>
          <w:p w14:paraId="5B628685"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4.20</w:t>
            </w:r>
          </w:p>
        </w:tc>
        <w:tc>
          <w:tcPr>
            <w:tcW w:w="7951" w:type="dxa"/>
            <w:vMerge/>
            <w:tcBorders>
              <w:top w:val="nil"/>
              <w:bottom w:val="nil"/>
            </w:tcBorders>
          </w:tcPr>
          <w:p w14:paraId="6DCF8FB4"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553E99" w14:paraId="2321D13F" w14:textId="77777777" w:rsidTr="003266E9">
        <w:trPr>
          <w:trHeight w:val="257"/>
        </w:trPr>
        <w:tc>
          <w:tcPr>
            <w:tcW w:w="2044" w:type="dxa"/>
            <w:shd w:val="clear" w:color="auto" w:fill="auto"/>
            <w:noWrap/>
            <w:vAlign w:val="bottom"/>
            <w:hideMark/>
          </w:tcPr>
          <w:p w14:paraId="0B96E713"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Williams (2010a)</w:t>
            </w:r>
          </w:p>
        </w:tc>
        <w:tc>
          <w:tcPr>
            <w:tcW w:w="843" w:type="dxa"/>
            <w:shd w:val="clear" w:color="auto" w:fill="auto"/>
            <w:noWrap/>
            <w:vAlign w:val="bottom"/>
            <w:hideMark/>
          </w:tcPr>
          <w:p w14:paraId="372B7F65"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12.78</w:t>
            </w:r>
          </w:p>
        </w:tc>
        <w:tc>
          <w:tcPr>
            <w:tcW w:w="839" w:type="dxa"/>
            <w:shd w:val="clear" w:color="auto" w:fill="auto"/>
            <w:noWrap/>
            <w:vAlign w:val="bottom"/>
            <w:hideMark/>
          </w:tcPr>
          <w:p w14:paraId="1AC32813" w14:textId="77777777" w:rsidR="00117433" w:rsidRPr="007655D8" w:rsidRDefault="00117433" w:rsidP="0018427B">
            <w:pPr>
              <w:spacing w:after="0" w:line="240" w:lineRule="auto"/>
              <w:jc w:val="center"/>
              <w:rPr>
                <w:rFonts w:ascii="Times New Roman" w:hAnsi="Times New Roman" w:cs="Times New Roman"/>
                <w:sz w:val="20"/>
                <w:szCs w:val="20"/>
              </w:rPr>
            </w:pPr>
            <w:r w:rsidRPr="007655D8">
              <w:rPr>
                <w:rFonts w:ascii="Times New Roman" w:hAnsi="Times New Roman" w:cs="Times New Roman"/>
                <w:sz w:val="20"/>
                <w:szCs w:val="20"/>
              </w:rPr>
              <w:t>9.71</w:t>
            </w:r>
          </w:p>
        </w:tc>
        <w:tc>
          <w:tcPr>
            <w:tcW w:w="839" w:type="dxa"/>
            <w:shd w:val="clear" w:color="auto" w:fill="auto"/>
            <w:noWrap/>
            <w:hideMark/>
          </w:tcPr>
          <w:p w14:paraId="4BE52756" w14:textId="77777777" w:rsidR="00117433" w:rsidRPr="007655D8" w:rsidRDefault="00117433" w:rsidP="0018427B">
            <w:pPr>
              <w:spacing w:after="0" w:line="240" w:lineRule="auto"/>
              <w:rPr>
                <w:rFonts w:ascii="Times New Roman" w:hAnsi="Times New Roman" w:cs="Times New Roman"/>
                <w:sz w:val="20"/>
              </w:rPr>
            </w:pPr>
            <w:r w:rsidRPr="007655D8">
              <w:rPr>
                <w:rFonts w:ascii="Times New Roman" w:hAnsi="Times New Roman" w:cs="Times New Roman"/>
                <w:sz w:val="20"/>
              </w:rPr>
              <w:t>16.64</w:t>
            </w:r>
          </w:p>
        </w:tc>
        <w:tc>
          <w:tcPr>
            <w:tcW w:w="1297" w:type="dxa"/>
            <w:shd w:val="clear" w:color="auto" w:fill="auto"/>
            <w:noWrap/>
            <w:vAlign w:val="bottom"/>
            <w:hideMark/>
          </w:tcPr>
          <w:p w14:paraId="3122DE31"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46 / 360</w:t>
            </w:r>
          </w:p>
        </w:tc>
        <w:tc>
          <w:tcPr>
            <w:tcW w:w="866" w:type="dxa"/>
            <w:shd w:val="clear" w:color="auto" w:fill="auto"/>
            <w:noWrap/>
            <w:vAlign w:val="bottom"/>
            <w:hideMark/>
          </w:tcPr>
          <w:p w14:paraId="21B2D060"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4.24</w:t>
            </w:r>
          </w:p>
        </w:tc>
        <w:tc>
          <w:tcPr>
            <w:tcW w:w="7951" w:type="dxa"/>
            <w:vMerge/>
            <w:tcBorders>
              <w:top w:val="nil"/>
              <w:bottom w:val="nil"/>
            </w:tcBorders>
          </w:tcPr>
          <w:p w14:paraId="63F0ACCB"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553E99" w14:paraId="5C9F6F3F" w14:textId="77777777" w:rsidTr="003266E9">
        <w:trPr>
          <w:trHeight w:val="257"/>
        </w:trPr>
        <w:tc>
          <w:tcPr>
            <w:tcW w:w="2044" w:type="dxa"/>
            <w:shd w:val="clear" w:color="auto" w:fill="auto"/>
            <w:noWrap/>
            <w:vAlign w:val="bottom"/>
            <w:hideMark/>
          </w:tcPr>
          <w:p w14:paraId="63652E22"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O'Hara (2016)</w:t>
            </w:r>
          </w:p>
        </w:tc>
        <w:tc>
          <w:tcPr>
            <w:tcW w:w="843" w:type="dxa"/>
            <w:shd w:val="clear" w:color="auto" w:fill="auto"/>
            <w:noWrap/>
            <w:vAlign w:val="bottom"/>
            <w:hideMark/>
          </w:tcPr>
          <w:p w14:paraId="3BA7BCCC"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47.00</w:t>
            </w:r>
          </w:p>
        </w:tc>
        <w:tc>
          <w:tcPr>
            <w:tcW w:w="839" w:type="dxa"/>
            <w:shd w:val="clear" w:color="auto" w:fill="auto"/>
            <w:noWrap/>
            <w:vAlign w:val="bottom"/>
            <w:hideMark/>
          </w:tcPr>
          <w:p w14:paraId="2D02ADE9" w14:textId="77777777" w:rsidR="00117433" w:rsidRPr="007655D8" w:rsidRDefault="00117433" w:rsidP="0018427B">
            <w:pPr>
              <w:spacing w:after="0" w:line="240" w:lineRule="auto"/>
              <w:jc w:val="center"/>
              <w:rPr>
                <w:rFonts w:ascii="Times New Roman" w:hAnsi="Times New Roman" w:cs="Times New Roman"/>
                <w:sz w:val="20"/>
                <w:szCs w:val="20"/>
              </w:rPr>
            </w:pPr>
            <w:r w:rsidRPr="007655D8">
              <w:rPr>
                <w:rFonts w:ascii="Times New Roman" w:hAnsi="Times New Roman" w:cs="Times New Roman"/>
                <w:sz w:val="20"/>
                <w:szCs w:val="20"/>
              </w:rPr>
              <w:t>37.45</w:t>
            </w:r>
          </w:p>
        </w:tc>
        <w:tc>
          <w:tcPr>
            <w:tcW w:w="839" w:type="dxa"/>
            <w:shd w:val="clear" w:color="auto" w:fill="auto"/>
            <w:noWrap/>
            <w:hideMark/>
          </w:tcPr>
          <w:p w14:paraId="5AD68847" w14:textId="77777777" w:rsidR="00117433" w:rsidRPr="007655D8" w:rsidRDefault="00117433" w:rsidP="0018427B">
            <w:pPr>
              <w:spacing w:after="0" w:line="240" w:lineRule="auto"/>
              <w:rPr>
                <w:rFonts w:ascii="Times New Roman" w:hAnsi="Times New Roman" w:cs="Times New Roman"/>
                <w:sz w:val="20"/>
              </w:rPr>
            </w:pPr>
            <w:r w:rsidRPr="007655D8">
              <w:rPr>
                <w:rFonts w:ascii="Times New Roman" w:hAnsi="Times New Roman" w:cs="Times New Roman"/>
                <w:sz w:val="20"/>
              </w:rPr>
              <w:t>56.77</w:t>
            </w:r>
          </w:p>
        </w:tc>
        <w:tc>
          <w:tcPr>
            <w:tcW w:w="1297" w:type="dxa"/>
            <w:shd w:val="clear" w:color="auto" w:fill="auto"/>
            <w:noWrap/>
            <w:vAlign w:val="bottom"/>
            <w:hideMark/>
          </w:tcPr>
          <w:p w14:paraId="7336F451"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47 / 100</w:t>
            </w:r>
          </w:p>
        </w:tc>
        <w:tc>
          <w:tcPr>
            <w:tcW w:w="866" w:type="dxa"/>
            <w:shd w:val="clear" w:color="auto" w:fill="auto"/>
            <w:noWrap/>
            <w:vAlign w:val="bottom"/>
            <w:hideMark/>
          </w:tcPr>
          <w:p w14:paraId="1E47B02E"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4.18</w:t>
            </w:r>
          </w:p>
        </w:tc>
        <w:tc>
          <w:tcPr>
            <w:tcW w:w="7951" w:type="dxa"/>
            <w:vMerge/>
            <w:tcBorders>
              <w:top w:val="nil"/>
              <w:bottom w:val="nil"/>
            </w:tcBorders>
          </w:tcPr>
          <w:p w14:paraId="3F3E85CA"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553E99" w14:paraId="579DF326" w14:textId="77777777" w:rsidTr="003266E9">
        <w:trPr>
          <w:trHeight w:val="257"/>
        </w:trPr>
        <w:tc>
          <w:tcPr>
            <w:tcW w:w="2044" w:type="dxa"/>
            <w:shd w:val="clear" w:color="auto" w:fill="auto"/>
            <w:noWrap/>
            <w:vAlign w:val="bottom"/>
            <w:hideMark/>
          </w:tcPr>
          <w:p w14:paraId="6B7BAE0F"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Kingston  (2011)</w:t>
            </w:r>
          </w:p>
        </w:tc>
        <w:tc>
          <w:tcPr>
            <w:tcW w:w="843" w:type="dxa"/>
            <w:shd w:val="clear" w:color="auto" w:fill="auto"/>
            <w:noWrap/>
            <w:vAlign w:val="bottom"/>
            <w:hideMark/>
          </w:tcPr>
          <w:p w14:paraId="02D15E0E"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41.32</w:t>
            </w:r>
          </w:p>
        </w:tc>
        <w:tc>
          <w:tcPr>
            <w:tcW w:w="839" w:type="dxa"/>
            <w:shd w:val="clear" w:color="auto" w:fill="auto"/>
            <w:noWrap/>
            <w:vAlign w:val="bottom"/>
            <w:hideMark/>
          </w:tcPr>
          <w:p w14:paraId="3511E214" w14:textId="77777777" w:rsidR="00117433" w:rsidRPr="007655D8" w:rsidRDefault="00117433" w:rsidP="0018427B">
            <w:pPr>
              <w:spacing w:after="0" w:line="240" w:lineRule="auto"/>
              <w:jc w:val="center"/>
              <w:rPr>
                <w:rFonts w:ascii="Times New Roman" w:hAnsi="Times New Roman" w:cs="Times New Roman"/>
                <w:sz w:val="20"/>
                <w:szCs w:val="20"/>
              </w:rPr>
            </w:pPr>
            <w:r w:rsidRPr="007655D8">
              <w:rPr>
                <w:rFonts w:ascii="Times New Roman" w:hAnsi="Times New Roman" w:cs="Times New Roman"/>
                <w:sz w:val="20"/>
                <w:szCs w:val="20"/>
              </w:rPr>
              <w:t>32.90</w:t>
            </w:r>
          </w:p>
        </w:tc>
        <w:tc>
          <w:tcPr>
            <w:tcW w:w="839" w:type="dxa"/>
            <w:shd w:val="clear" w:color="auto" w:fill="auto"/>
            <w:noWrap/>
            <w:hideMark/>
          </w:tcPr>
          <w:p w14:paraId="0A1AEC71" w14:textId="77777777" w:rsidR="00117433" w:rsidRPr="007655D8" w:rsidRDefault="00117433" w:rsidP="0018427B">
            <w:pPr>
              <w:spacing w:after="0" w:line="240" w:lineRule="auto"/>
              <w:rPr>
                <w:rFonts w:ascii="Times New Roman" w:hAnsi="Times New Roman" w:cs="Times New Roman"/>
                <w:sz w:val="20"/>
              </w:rPr>
            </w:pPr>
            <w:r w:rsidRPr="007655D8">
              <w:rPr>
                <w:rFonts w:ascii="Times New Roman" w:hAnsi="Times New Roman" w:cs="Times New Roman"/>
                <w:sz w:val="20"/>
              </w:rPr>
              <w:t>50.28</w:t>
            </w:r>
          </w:p>
        </w:tc>
        <w:tc>
          <w:tcPr>
            <w:tcW w:w="1297" w:type="dxa"/>
            <w:shd w:val="clear" w:color="auto" w:fill="auto"/>
            <w:noWrap/>
            <w:vAlign w:val="bottom"/>
            <w:hideMark/>
          </w:tcPr>
          <w:p w14:paraId="45ED66FE"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50 / 121</w:t>
            </w:r>
          </w:p>
        </w:tc>
        <w:tc>
          <w:tcPr>
            <w:tcW w:w="866" w:type="dxa"/>
            <w:shd w:val="clear" w:color="auto" w:fill="auto"/>
            <w:noWrap/>
            <w:vAlign w:val="bottom"/>
            <w:hideMark/>
          </w:tcPr>
          <w:p w14:paraId="3F95041A"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4.21</w:t>
            </w:r>
          </w:p>
        </w:tc>
        <w:tc>
          <w:tcPr>
            <w:tcW w:w="7951" w:type="dxa"/>
            <w:vMerge/>
            <w:tcBorders>
              <w:top w:val="nil"/>
              <w:bottom w:val="nil"/>
            </w:tcBorders>
          </w:tcPr>
          <w:p w14:paraId="52CB2D84"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553E99" w14:paraId="649036B6" w14:textId="77777777" w:rsidTr="003266E9">
        <w:trPr>
          <w:trHeight w:val="257"/>
        </w:trPr>
        <w:tc>
          <w:tcPr>
            <w:tcW w:w="2044" w:type="dxa"/>
            <w:shd w:val="clear" w:color="auto" w:fill="auto"/>
            <w:noWrap/>
            <w:vAlign w:val="bottom"/>
            <w:hideMark/>
          </w:tcPr>
          <w:p w14:paraId="6185DC9C"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Fazel (2001a)</w:t>
            </w:r>
          </w:p>
        </w:tc>
        <w:tc>
          <w:tcPr>
            <w:tcW w:w="843" w:type="dxa"/>
            <w:shd w:val="clear" w:color="auto" w:fill="auto"/>
            <w:noWrap/>
            <w:vAlign w:val="bottom"/>
            <w:hideMark/>
          </w:tcPr>
          <w:p w14:paraId="676D2469"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25.12</w:t>
            </w:r>
          </w:p>
        </w:tc>
        <w:tc>
          <w:tcPr>
            <w:tcW w:w="839" w:type="dxa"/>
            <w:shd w:val="clear" w:color="auto" w:fill="auto"/>
            <w:noWrap/>
            <w:vAlign w:val="bottom"/>
            <w:hideMark/>
          </w:tcPr>
          <w:p w14:paraId="611AC4E2" w14:textId="77777777" w:rsidR="00117433" w:rsidRPr="007655D8" w:rsidRDefault="00117433" w:rsidP="0018427B">
            <w:pPr>
              <w:spacing w:after="0" w:line="240" w:lineRule="auto"/>
              <w:jc w:val="center"/>
              <w:rPr>
                <w:rFonts w:ascii="Times New Roman" w:hAnsi="Times New Roman" w:cs="Times New Roman"/>
                <w:sz w:val="20"/>
                <w:szCs w:val="20"/>
              </w:rPr>
            </w:pPr>
            <w:r w:rsidRPr="007655D8">
              <w:rPr>
                <w:rFonts w:ascii="Times New Roman" w:hAnsi="Times New Roman" w:cs="Times New Roman"/>
                <w:sz w:val="20"/>
                <w:szCs w:val="20"/>
              </w:rPr>
              <w:t>19.64</w:t>
            </w:r>
          </w:p>
        </w:tc>
        <w:tc>
          <w:tcPr>
            <w:tcW w:w="839" w:type="dxa"/>
            <w:shd w:val="clear" w:color="auto" w:fill="auto"/>
            <w:noWrap/>
            <w:hideMark/>
          </w:tcPr>
          <w:p w14:paraId="5AFFEBCA" w14:textId="77777777" w:rsidR="00117433" w:rsidRPr="007655D8" w:rsidRDefault="00117433" w:rsidP="0018427B">
            <w:pPr>
              <w:spacing w:after="0" w:line="240" w:lineRule="auto"/>
              <w:rPr>
                <w:rFonts w:ascii="Times New Roman" w:hAnsi="Times New Roman" w:cs="Times New Roman"/>
                <w:sz w:val="20"/>
              </w:rPr>
            </w:pPr>
            <w:r w:rsidRPr="007655D8">
              <w:rPr>
                <w:rFonts w:ascii="Times New Roman" w:hAnsi="Times New Roman" w:cs="Times New Roman"/>
                <w:sz w:val="20"/>
              </w:rPr>
              <w:t>31.54</w:t>
            </w:r>
          </w:p>
        </w:tc>
        <w:tc>
          <w:tcPr>
            <w:tcW w:w="1297" w:type="dxa"/>
            <w:shd w:val="clear" w:color="auto" w:fill="auto"/>
            <w:noWrap/>
            <w:vAlign w:val="bottom"/>
            <w:hideMark/>
          </w:tcPr>
          <w:p w14:paraId="27058E7C"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51 / 203</w:t>
            </w:r>
          </w:p>
        </w:tc>
        <w:tc>
          <w:tcPr>
            <w:tcW w:w="866" w:type="dxa"/>
            <w:shd w:val="clear" w:color="auto" w:fill="auto"/>
            <w:noWrap/>
            <w:vAlign w:val="bottom"/>
            <w:hideMark/>
          </w:tcPr>
          <w:p w14:paraId="1B37E651"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4.23</w:t>
            </w:r>
          </w:p>
        </w:tc>
        <w:tc>
          <w:tcPr>
            <w:tcW w:w="7951" w:type="dxa"/>
            <w:vMerge/>
            <w:tcBorders>
              <w:top w:val="nil"/>
              <w:bottom w:val="nil"/>
            </w:tcBorders>
          </w:tcPr>
          <w:p w14:paraId="4A8B7EE7"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553E99" w14:paraId="6532EA6F" w14:textId="77777777" w:rsidTr="003266E9">
        <w:trPr>
          <w:trHeight w:val="257"/>
        </w:trPr>
        <w:tc>
          <w:tcPr>
            <w:tcW w:w="2044" w:type="dxa"/>
            <w:shd w:val="clear" w:color="auto" w:fill="auto"/>
            <w:noWrap/>
            <w:vAlign w:val="bottom"/>
            <w:hideMark/>
          </w:tcPr>
          <w:p w14:paraId="0B8FD94F"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proofErr w:type="spellStart"/>
            <w:r w:rsidRPr="00553E99">
              <w:rPr>
                <w:rFonts w:ascii="Times New Roman" w:eastAsia="Times New Roman" w:hAnsi="Times New Roman" w:cs="Times New Roman"/>
                <w:color w:val="000000"/>
                <w:sz w:val="20"/>
                <w:szCs w:val="20"/>
              </w:rPr>
              <w:t>Combalbertl</w:t>
            </w:r>
            <w:proofErr w:type="spellEnd"/>
            <w:r w:rsidRPr="00553E99">
              <w:rPr>
                <w:rFonts w:ascii="Times New Roman" w:eastAsia="Times New Roman" w:hAnsi="Times New Roman" w:cs="Times New Roman"/>
                <w:color w:val="000000"/>
                <w:sz w:val="20"/>
                <w:szCs w:val="20"/>
              </w:rPr>
              <w:t>, (2016)</w:t>
            </w:r>
          </w:p>
        </w:tc>
        <w:tc>
          <w:tcPr>
            <w:tcW w:w="843" w:type="dxa"/>
            <w:shd w:val="clear" w:color="auto" w:fill="auto"/>
            <w:noWrap/>
            <w:vAlign w:val="bottom"/>
            <w:hideMark/>
          </w:tcPr>
          <w:p w14:paraId="28906279"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39.86</w:t>
            </w:r>
          </w:p>
        </w:tc>
        <w:tc>
          <w:tcPr>
            <w:tcW w:w="839" w:type="dxa"/>
            <w:shd w:val="clear" w:color="auto" w:fill="auto"/>
            <w:noWrap/>
            <w:vAlign w:val="bottom"/>
            <w:hideMark/>
          </w:tcPr>
          <w:p w14:paraId="461E8D54" w14:textId="77777777" w:rsidR="00117433" w:rsidRPr="007655D8" w:rsidRDefault="00117433" w:rsidP="0018427B">
            <w:pPr>
              <w:spacing w:after="0" w:line="240" w:lineRule="auto"/>
              <w:jc w:val="center"/>
              <w:rPr>
                <w:rFonts w:ascii="Times New Roman" w:hAnsi="Times New Roman" w:cs="Times New Roman"/>
                <w:sz w:val="20"/>
                <w:szCs w:val="20"/>
              </w:rPr>
            </w:pPr>
            <w:r w:rsidRPr="007655D8">
              <w:rPr>
                <w:rFonts w:ascii="Times New Roman" w:hAnsi="Times New Roman" w:cs="Times New Roman"/>
                <w:sz w:val="20"/>
                <w:szCs w:val="20"/>
              </w:rPr>
              <w:t>32.03</w:t>
            </w:r>
          </w:p>
        </w:tc>
        <w:tc>
          <w:tcPr>
            <w:tcW w:w="839" w:type="dxa"/>
            <w:shd w:val="clear" w:color="auto" w:fill="auto"/>
            <w:noWrap/>
            <w:hideMark/>
          </w:tcPr>
          <w:p w14:paraId="1D20B366" w14:textId="77777777" w:rsidR="00117433" w:rsidRPr="007655D8" w:rsidRDefault="00117433" w:rsidP="0018427B">
            <w:pPr>
              <w:spacing w:after="0" w:line="240" w:lineRule="auto"/>
              <w:rPr>
                <w:rFonts w:ascii="Times New Roman" w:hAnsi="Times New Roman" w:cs="Times New Roman"/>
                <w:sz w:val="20"/>
              </w:rPr>
            </w:pPr>
            <w:r w:rsidRPr="007655D8">
              <w:rPr>
                <w:rFonts w:ascii="Times New Roman" w:hAnsi="Times New Roman" w:cs="Times New Roman"/>
                <w:sz w:val="20"/>
              </w:rPr>
              <w:t>48.23</w:t>
            </w:r>
          </w:p>
        </w:tc>
        <w:tc>
          <w:tcPr>
            <w:tcW w:w="1297" w:type="dxa"/>
            <w:shd w:val="clear" w:color="auto" w:fill="auto"/>
            <w:noWrap/>
            <w:vAlign w:val="bottom"/>
            <w:hideMark/>
          </w:tcPr>
          <w:p w14:paraId="0A8F0868"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55 / 138</w:t>
            </w:r>
          </w:p>
        </w:tc>
        <w:tc>
          <w:tcPr>
            <w:tcW w:w="866" w:type="dxa"/>
            <w:shd w:val="clear" w:color="auto" w:fill="auto"/>
            <w:noWrap/>
            <w:vAlign w:val="bottom"/>
            <w:hideMark/>
          </w:tcPr>
          <w:p w14:paraId="2C4221AC"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4.22</w:t>
            </w:r>
          </w:p>
        </w:tc>
        <w:tc>
          <w:tcPr>
            <w:tcW w:w="7951" w:type="dxa"/>
            <w:vMerge/>
            <w:tcBorders>
              <w:top w:val="nil"/>
              <w:bottom w:val="nil"/>
            </w:tcBorders>
          </w:tcPr>
          <w:p w14:paraId="00129D8D"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553E99" w14:paraId="3BCA8A04" w14:textId="77777777" w:rsidTr="003266E9">
        <w:trPr>
          <w:trHeight w:val="257"/>
        </w:trPr>
        <w:tc>
          <w:tcPr>
            <w:tcW w:w="2044" w:type="dxa"/>
            <w:shd w:val="clear" w:color="auto" w:fill="auto"/>
            <w:noWrap/>
            <w:vAlign w:val="bottom"/>
            <w:hideMark/>
          </w:tcPr>
          <w:p w14:paraId="6D5897B6"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Murdoch(2008)</w:t>
            </w:r>
          </w:p>
        </w:tc>
        <w:tc>
          <w:tcPr>
            <w:tcW w:w="843" w:type="dxa"/>
            <w:shd w:val="clear" w:color="auto" w:fill="auto"/>
            <w:noWrap/>
            <w:vAlign w:val="bottom"/>
            <w:hideMark/>
          </w:tcPr>
          <w:p w14:paraId="7AC12477"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51.24</w:t>
            </w:r>
          </w:p>
        </w:tc>
        <w:tc>
          <w:tcPr>
            <w:tcW w:w="839" w:type="dxa"/>
            <w:shd w:val="clear" w:color="auto" w:fill="auto"/>
            <w:noWrap/>
            <w:vAlign w:val="bottom"/>
            <w:hideMark/>
          </w:tcPr>
          <w:p w14:paraId="5EA0D31A" w14:textId="77777777" w:rsidR="00117433" w:rsidRPr="007655D8" w:rsidRDefault="00117433" w:rsidP="0018427B">
            <w:pPr>
              <w:spacing w:after="0" w:line="240" w:lineRule="auto"/>
              <w:jc w:val="center"/>
              <w:rPr>
                <w:rFonts w:ascii="Times New Roman" w:hAnsi="Times New Roman" w:cs="Times New Roman"/>
                <w:sz w:val="20"/>
                <w:szCs w:val="20"/>
              </w:rPr>
            </w:pPr>
            <w:r w:rsidRPr="007655D8">
              <w:rPr>
                <w:rFonts w:ascii="Times New Roman" w:hAnsi="Times New Roman" w:cs="Times New Roman"/>
                <w:sz w:val="20"/>
                <w:szCs w:val="20"/>
              </w:rPr>
              <w:t>42.39</w:t>
            </w:r>
          </w:p>
        </w:tc>
        <w:tc>
          <w:tcPr>
            <w:tcW w:w="839" w:type="dxa"/>
            <w:shd w:val="clear" w:color="auto" w:fill="auto"/>
            <w:noWrap/>
            <w:hideMark/>
          </w:tcPr>
          <w:p w14:paraId="5ACF7F9C" w14:textId="77777777" w:rsidR="00117433" w:rsidRPr="007655D8" w:rsidRDefault="00117433" w:rsidP="0018427B">
            <w:pPr>
              <w:spacing w:after="0" w:line="240" w:lineRule="auto"/>
              <w:rPr>
                <w:rFonts w:ascii="Times New Roman" w:hAnsi="Times New Roman" w:cs="Times New Roman"/>
                <w:sz w:val="20"/>
              </w:rPr>
            </w:pPr>
            <w:r w:rsidRPr="007655D8">
              <w:rPr>
                <w:rFonts w:ascii="Times New Roman" w:hAnsi="Times New Roman" w:cs="Times New Roman"/>
                <w:sz w:val="20"/>
              </w:rPr>
              <w:t>60.01</w:t>
            </w:r>
          </w:p>
        </w:tc>
        <w:tc>
          <w:tcPr>
            <w:tcW w:w="1297" w:type="dxa"/>
            <w:shd w:val="clear" w:color="auto" w:fill="auto"/>
            <w:noWrap/>
            <w:vAlign w:val="bottom"/>
            <w:hideMark/>
          </w:tcPr>
          <w:p w14:paraId="655F647A"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62 / 121</w:t>
            </w:r>
          </w:p>
        </w:tc>
        <w:tc>
          <w:tcPr>
            <w:tcW w:w="866" w:type="dxa"/>
            <w:shd w:val="clear" w:color="auto" w:fill="auto"/>
            <w:noWrap/>
            <w:vAlign w:val="bottom"/>
            <w:hideMark/>
          </w:tcPr>
          <w:p w14:paraId="179E903D"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4.21</w:t>
            </w:r>
          </w:p>
        </w:tc>
        <w:tc>
          <w:tcPr>
            <w:tcW w:w="7951" w:type="dxa"/>
            <w:vMerge/>
            <w:tcBorders>
              <w:top w:val="nil"/>
              <w:bottom w:val="nil"/>
            </w:tcBorders>
          </w:tcPr>
          <w:p w14:paraId="39102790"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553E99" w14:paraId="37EFAACB" w14:textId="77777777" w:rsidTr="003266E9">
        <w:trPr>
          <w:trHeight w:val="257"/>
        </w:trPr>
        <w:tc>
          <w:tcPr>
            <w:tcW w:w="2044" w:type="dxa"/>
            <w:shd w:val="clear" w:color="auto" w:fill="auto"/>
            <w:noWrap/>
            <w:vAlign w:val="bottom"/>
            <w:hideMark/>
          </w:tcPr>
          <w:p w14:paraId="641D98F6"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Greene (2018)</w:t>
            </w:r>
          </w:p>
        </w:tc>
        <w:tc>
          <w:tcPr>
            <w:tcW w:w="843" w:type="dxa"/>
            <w:shd w:val="clear" w:color="auto" w:fill="auto"/>
            <w:noWrap/>
            <w:vAlign w:val="bottom"/>
            <w:hideMark/>
          </w:tcPr>
          <w:p w14:paraId="5E820994"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27.31</w:t>
            </w:r>
          </w:p>
        </w:tc>
        <w:tc>
          <w:tcPr>
            <w:tcW w:w="839" w:type="dxa"/>
            <w:shd w:val="clear" w:color="auto" w:fill="auto"/>
            <w:noWrap/>
            <w:vAlign w:val="bottom"/>
            <w:hideMark/>
          </w:tcPr>
          <w:p w14:paraId="3DB66867" w14:textId="77777777" w:rsidR="00117433" w:rsidRPr="007655D8" w:rsidRDefault="00117433" w:rsidP="0018427B">
            <w:pPr>
              <w:spacing w:after="0" w:line="240" w:lineRule="auto"/>
              <w:jc w:val="center"/>
              <w:rPr>
                <w:rFonts w:ascii="Times New Roman" w:hAnsi="Times New Roman" w:cs="Times New Roman"/>
                <w:sz w:val="20"/>
                <w:szCs w:val="20"/>
              </w:rPr>
            </w:pPr>
            <w:r w:rsidRPr="007655D8">
              <w:rPr>
                <w:rFonts w:ascii="Times New Roman" w:hAnsi="Times New Roman" w:cs="Times New Roman"/>
                <w:sz w:val="20"/>
                <w:szCs w:val="20"/>
              </w:rPr>
              <w:t>22.03</w:t>
            </w:r>
          </w:p>
        </w:tc>
        <w:tc>
          <w:tcPr>
            <w:tcW w:w="839" w:type="dxa"/>
            <w:shd w:val="clear" w:color="auto" w:fill="auto"/>
            <w:noWrap/>
            <w:hideMark/>
          </w:tcPr>
          <w:p w14:paraId="19D01801" w14:textId="77777777" w:rsidR="00117433" w:rsidRPr="007655D8" w:rsidRDefault="00117433" w:rsidP="0018427B">
            <w:pPr>
              <w:spacing w:after="0" w:line="240" w:lineRule="auto"/>
              <w:rPr>
                <w:rFonts w:ascii="Times New Roman" w:hAnsi="Times New Roman" w:cs="Times New Roman"/>
                <w:sz w:val="20"/>
              </w:rPr>
            </w:pPr>
            <w:r w:rsidRPr="007655D8">
              <w:rPr>
                <w:rFonts w:ascii="Times New Roman" w:hAnsi="Times New Roman" w:cs="Times New Roman"/>
                <w:sz w:val="20"/>
              </w:rPr>
              <w:t>33.32</w:t>
            </w:r>
          </w:p>
        </w:tc>
        <w:tc>
          <w:tcPr>
            <w:tcW w:w="1297" w:type="dxa"/>
            <w:shd w:val="clear" w:color="auto" w:fill="auto"/>
            <w:noWrap/>
            <w:vAlign w:val="bottom"/>
            <w:hideMark/>
          </w:tcPr>
          <w:p w14:paraId="5F359702"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65 / 238</w:t>
            </w:r>
          </w:p>
        </w:tc>
        <w:tc>
          <w:tcPr>
            <w:tcW w:w="866" w:type="dxa"/>
            <w:shd w:val="clear" w:color="auto" w:fill="auto"/>
            <w:noWrap/>
            <w:vAlign w:val="bottom"/>
            <w:hideMark/>
          </w:tcPr>
          <w:p w14:paraId="25EF0DDB"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4.25</w:t>
            </w:r>
          </w:p>
        </w:tc>
        <w:tc>
          <w:tcPr>
            <w:tcW w:w="7951" w:type="dxa"/>
            <w:vMerge/>
            <w:tcBorders>
              <w:top w:val="nil"/>
              <w:bottom w:val="nil"/>
            </w:tcBorders>
          </w:tcPr>
          <w:p w14:paraId="5EF35423"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553E99" w14:paraId="373BE28F" w14:textId="77777777" w:rsidTr="003266E9">
        <w:trPr>
          <w:trHeight w:val="257"/>
        </w:trPr>
        <w:tc>
          <w:tcPr>
            <w:tcW w:w="2044" w:type="dxa"/>
            <w:shd w:val="clear" w:color="auto" w:fill="auto"/>
            <w:noWrap/>
            <w:vAlign w:val="bottom"/>
            <w:hideMark/>
          </w:tcPr>
          <w:p w14:paraId="0077ECB1"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Brown. (2003)</w:t>
            </w:r>
          </w:p>
        </w:tc>
        <w:tc>
          <w:tcPr>
            <w:tcW w:w="843" w:type="dxa"/>
            <w:shd w:val="clear" w:color="auto" w:fill="auto"/>
            <w:noWrap/>
            <w:vAlign w:val="bottom"/>
            <w:hideMark/>
          </w:tcPr>
          <w:p w14:paraId="13BFE598"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4.01</w:t>
            </w:r>
          </w:p>
        </w:tc>
        <w:tc>
          <w:tcPr>
            <w:tcW w:w="839" w:type="dxa"/>
            <w:shd w:val="clear" w:color="auto" w:fill="auto"/>
            <w:noWrap/>
            <w:vAlign w:val="bottom"/>
            <w:hideMark/>
          </w:tcPr>
          <w:p w14:paraId="43D7C0E7" w14:textId="77777777" w:rsidR="00117433" w:rsidRPr="007655D8" w:rsidRDefault="00117433" w:rsidP="0018427B">
            <w:pPr>
              <w:spacing w:after="0" w:line="240" w:lineRule="auto"/>
              <w:jc w:val="center"/>
              <w:rPr>
                <w:rFonts w:ascii="Times New Roman" w:hAnsi="Times New Roman" w:cs="Times New Roman"/>
                <w:sz w:val="20"/>
                <w:szCs w:val="20"/>
              </w:rPr>
            </w:pPr>
            <w:r w:rsidRPr="007655D8">
              <w:rPr>
                <w:rFonts w:ascii="Times New Roman" w:hAnsi="Times New Roman" w:cs="Times New Roman"/>
                <w:sz w:val="20"/>
                <w:szCs w:val="20"/>
              </w:rPr>
              <w:t>3.21</w:t>
            </w:r>
          </w:p>
        </w:tc>
        <w:tc>
          <w:tcPr>
            <w:tcW w:w="839" w:type="dxa"/>
            <w:shd w:val="clear" w:color="auto" w:fill="auto"/>
            <w:noWrap/>
            <w:hideMark/>
          </w:tcPr>
          <w:p w14:paraId="4710243D" w14:textId="77777777" w:rsidR="00117433" w:rsidRPr="007655D8" w:rsidRDefault="00117433" w:rsidP="0018427B">
            <w:pPr>
              <w:spacing w:after="0" w:line="240" w:lineRule="auto"/>
              <w:rPr>
                <w:rFonts w:ascii="Times New Roman" w:hAnsi="Times New Roman" w:cs="Times New Roman"/>
                <w:sz w:val="20"/>
              </w:rPr>
            </w:pPr>
            <w:r w:rsidRPr="007655D8">
              <w:rPr>
                <w:rFonts w:ascii="Times New Roman" w:hAnsi="Times New Roman" w:cs="Times New Roman"/>
                <w:sz w:val="20"/>
              </w:rPr>
              <w:t>5.00</w:t>
            </w:r>
          </w:p>
        </w:tc>
        <w:tc>
          <w:tcPr>
            <w:tcW w:w="1297" w:type="dxa"/>
            <w:shd w:val="clear" w:color="auto" w:fill="auto"/>
            <w:noWrap/>
            <w:vAlign w:val="bottom"/>
            <w:hideMark/>
          </w:tcPr>
          <w:p w14:paraId="514B10E0"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75 / 1871</w:t>
            </w:r>
          </w:p>
        </w:tc>
        <w:tc>
          <w:tcPr>
            <w:tcW w:w="866" w:type="dxa"/>
            <w:shd w:val="clear" w:color="auto" w:fill="auto"/>
            <w:noWrap/>
            <w:vAlign w:val="bottom"/>
            <w:hideMark/>
          </w:tcPr>
          <w:p w14:paraId="47D33D9D"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4.28</w:t>
            </w:r>
          </w:p>
        </w:tc>
        <w:tc>
          <w:tcPr>
            <w:tcW w:w="7951" w:type="dxa"/>
            <w:vMerge/>
            <w:tcBorders>
              <w:top w:val="nil"/>
              <w:bottom w:val="nil"/>
            </w:tcBorders>
          </w:tcPr>
          <w:p w14:paraId="0DEF7A84"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553E99" w14:paraId="338EE998" w14:textId="77777777" w:rsidTr="003266E9">
        <w:trPr>
          <w:trHeight w:val="257"/>
        </w:trPr>
        <w:tc>
          <w:tcPr>
            <w:tcW w:w="2044" w:type="dxa"/>
            <w:shd w:val="clear" w:color="auto" w:fill="auto"/>
            <w:noWrap/>
            <w:vAlign w:val="bottom"/>
            <w:hideMark/>
          </w:tcPr>
          <w:p w14:paraId="0F6F622B"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Hayes  (2012)</w:t>
            </w:r>
          </w:p>
        </w:tc>
        <w:tc>
          <w:tcPr>
            <w:tcW w:w="843" w:type="dxa"/>
            <w:shd w:val="clear" w:color="auto" w:fill="auto"/>
            <w:noWrap/>
            <w:vAlign w:val="bottom"/>
            <w:hideMark/>
          </w:tcPr>
          <w:p w14:paraId="3F15B369"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33.21</w:t>
            </w:r>
          </w:p>
        </w:tc>
        <w:tc>
          <w:tcPr>
            <w:tcW w:w="839" w:type="dxa"/>
            <w:shd w:val="clear" w:color="auto" w:fill="auto"/>
            <w:noWrap/>
            <w:vAlign w:val="bottom"/>
            <w:hideMark/>
          </w:tcPr>
          <w:p w14:paraId="3E9087EE" w14:textId="77777777" w:rsidR="00117433" w:rsidRPr="007655D8" w:rsidRDefault="00117433" w:rsidP="0018427B">
            <w:pPr>
              <w:spacing w:after="0" w:line="240" w:lineRule="auto"/>
              <w:jc w:val="center"/>
              <w:rPr>
                <w:rFonts w:ascii="Times New Roman" w:hAnsi="Times New Roman" w:cs="Times New Roman"/>
                <w:sz w:val="20"/>
                <w:szCs w:val="20"/>
              </w:rPr>
            </w:pPr>
            <w:r w:rsidRPr="007655D8">
              <w:rPr>
                <w:rFonts w:ascii="Times New Roman" w:hAnsi="Times New Roman" w:cs="Times New Roman"/>
                <w:sz w:val="20"/>
                <w:szCs w:val="20"/>
              </w:rPr>
              <w:t>27.77</w:t>
            </w:r>
          </w:p>
        </w:tc>
        <w:tc>
          <w:tcPr>
            <w:tcW w:w="839" w:type="dxa"/>
            <w:shd w:val="clear" w:color="auto" w:fill="auto"/>
            <w:noWrap/>
            <w:hideMark/>
          </w:tcPr>
          <w:p w14:paraId="49BB858F" w14:textId="77777777" w:rsidR="00117433" w:rsidRPr="007655D8" w:rsidRDefault="00117433" w:rsidP="0018427B">
            <w:pPr>
              <w:spacing w:after="0" w:line="240" w:lineRule="auto"/>
              <w:rPr>
                <w:rFonts w:ascii="Times New Roman" w:hAnsi="Times New Roman" w:cs="Times New Roman"/>
                <w:sz w:val="20"/>
              </w:rPr>
            </w:pPr>
            <w:r w:rsidRPr="007655D8">
              <w:rPr>
                <w:rFonts w:ascii="Times New Roman" w:hAnsi="Times New Roman" w:cs="Times New Roman"/>
                <w:sz w:val="20"/>
              </w:rPr>
              <w:t>39.13</w:t>
            </w:r>
          </w:p>
        </w:tc>
        <w:tc>
          <w:tcPr>
            <w:tcW w:w="1297" w:type="dxa"/>
            <w:shd w:val="clear" w:color="auto" w:fill="auto"/>
            <w:noWrap/>
            <w:vAlign w:val="bottom"/>
            <w:hideMark/>
          </w:tcPr>
          <w:p w14:paraId="39FF9F75"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87 / 262</w:t>
            </w:r>
          </w:p>
        </w:tc>
        <w:tc>
          <w:tcPr>
            <w:tcW w:w="866" w:type="dxa"/>
            <w:shd w:val="clear" w:color="auto" w:fill="auto"/>
            <w:noWrap/>
            <w:vAlign w:val="bottom"/>
            <w:hideMark/>
          </w:tcPr>
          <w:p w14:paraId="1E95238C"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4.27</w:t>
            </w:r>
          </w:p>
        </w:tc>
        <w:tc>
          <w:tcPr>
            <w:tcW w:w="7951" w:type="dxa"/>
            <w:vMerge/>
            <w:tcBorders>
              <w:top w:val="nil"/>
              <w:bottom w:val="nil"/>
            </w:tcBorders>
          </w:tcPr>
          <w:p w14:paraId="5A8175BE"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553E99" w14:paraId="61B1CBC8" w14:textId="77777777" w:rsidTr="003266E9">
        <w:trPr>
          <w:trHeight w:val="257"/>
        </w:trPr>
        <w:tc>
          <w:tcPr>
            <w:tcW w:w="2044" w:type="dxa"/>
            <w:shd w:val="clear" w:color="auto" w:fill="auto"/>
            <w:noWrap/>
            <w:vAlign w:val="bottom"/>
            <w:hideMark/>
          </w:tcPr>
          <w:p w14:paraId="0CA43175"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Al-</w:t>
            </w:r>
            <w:proofErr w:type="spellStart"/>
            <w:r w:rsidRPr="00553E99">
              <w:rPr>
                <w:rFonts w:ascii="Times New Roman" w:eastAsia="Times New Roman" w:hAnsi="Times New Roman" w:cs="Times New Roman"/>
                <w:color w:val="000000"/>
                <w:sz w:val="20"/>
                <w:szCs w:val="20"/>
              </w:rPr>
              <w:t>Rousan</w:t>
            </w:r>
            <w:proofErr w:type="spellEnd"/>
            <w:r w:rsidRPr="00553E99">
              <w:rPr>
                <w:rFonts w:ascii="Times New Roman" w:eastAsia="Times New Roman" w:hAnsi="Times New Roman" w:cs="Times New Roman"/>
                <w:color w:val="000000"/>
                <w:sz w:val="20"/>
                <w:szCs w:val="20"/>
              </w:rPr>
              <w:t xml:space="preserve"> (2017)</w:t>
            </w:r>
          </w:p>
        </w:tc>
        <w:tc>
          <w:tcPr>
            <w:tcW w:w="843" w:type="dxa"/>
            <w:shd w:val="clear" w:color="auto" w:fill="auto"/>
            <w:noWrap/>
            <w:vAlign w:val="bottom"/>
            <w:hideMark/>
          </w:tcPr>
          <w:p w14:paraId="120A02B0"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20.04</w:t>
            </w:r>
          </w:p>
        </w:tc>
        <w:tc>
          <w:tcPr>
            <w:tcW w:w="839" w:type="dxa"/>
            <w:shd w:val="clear" w:color="auto" w:fill="auto"/>
            <w:noWrap/>
            <w:vAlign w:val="bottom"/>
            <w:hideMark/>
          </w:tcPr>
          <w:p w14:paraId="2515E1B9" w14:textId="77777777" w:rsidR="00117433" w:rsidRPr="007655D8" w:rsidRDefault="00117433" w:rsidP="0018427B">
            <w:pPr>
              <w:spacing w:after="0" w:line="240" w:lineRule="auto"/>
              <w:jc w:val="center"/>
              <w:rPr>
                <w:rFonts w:ascii="Times New Roman" w:hAnsi="Times New Roman" w:cs="Times New Roman"/>
                <w:sz w:val="20"/>
                <w:szCs w:val="20"/>
              </w:rPr>
            </w:pPr>
            <w:r w:rsidRPr="007655D8">
              <w:rPr>
                <w:rFonts w:ascii="Times New Roman" w:hAnsi="Times New Roman" w:cs="Times New Roman"/>
                <w:sz w:val="20"/>
                <w:szCs w:val="20"/>
              </w:rPr>
              <w:t>18.07</w:t>
            </w:r>
          </w:p>
        </w:tc>
        <w:tc>
          <w:tcPr>
            <w:tcW w:w="839" w:type="dxa"/>
            <w:shd w:val="clear" w:color="auto" w:fill="auto"/>
            <w:noWrap/>
            <w:hideMark/>
          </w:tcPr>
          <w:p w14:paraId="53812A22" w14:textId="77777777" w:rsidR="00117433" w:rsidRPr="007655D8" w:rsidRDefault="00117433" w:rsidP="0018427B">
            <w:pPr>
              <w:spacing w:after="0" w:line="240" w:lineRule="auto"/>
              <w:rPr>
                <w:rFonts w:ascii="Times New Roman" w:hAnsi="Times New Roman" w:cs="Times New Roman"/>
                <w:sz w:val="20"/>
              </w:rPr>
            </w:pPr>
            <w:r w:rsidRPr="007655D8">
              <w:rPr>
                <w:rFonts w:ascii="Times New Roman" w:hAnsi="Times New Roman" w:cs="Times New Roman"/>
                <w:sz w:val="20"/>
              </w:rPr>
              <w:t>22.17</w:t>
            </w:r>
          </w:p>
        </w:tc>
        <w:tc>
          <w:tcPr>
            <w:tcW w:w="1297" w:type="dxa"/>
            <w:shd w:val="clear" w:color="auto" w:fill="auto"/>
            <w:noWrap/>
            <w:vAlign w:val="bottom"/>
            <w:hideMark/>
          </w:tcPr>
          <w:p w14:paraId="1D3A2F79"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294 / 1467</w:t>
            </w:r>
          </w:p>
        </w:tc>
        <w:tc>
          <w:tcPr>
            <w:tcW w:w="866" w:type="dxa"/>
            <w:shd w:val="clear" w:color="auto" w:fill="auto"/>
            <w:noWrap/>
            <w:vAlign w:val="bottom"/>
            <w:hideMark/>
          </w:tcPr>
          <w:p w14:paraId="5C3BF59E"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4.31</w:t>
            </w:r>
          </w:p>
        </w:tc>
        <w:tc>
          <w:tcPr>
            <w:tcW w:w="7951" w:type="dxa"/>
            <w:vMerge/>
            <w:tcBorders>
              <w:top w:val="nil"/>
              <w:bottom w:val="nil"/>
            </w:tcBorders>
          </w:tcPr>
          <w:p w14:paraId="034AA53D"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553E99" w14:paraId="76018D90" w14:textId="77777777" w:rsidTr="003266E9">
        <w:trPr>
          <w:trHeight w:val="257"/>
        </w:trPr>
        <w:tc>
          <w:tcPr>
            <w:tcW w:w="2044" w:type="dxa"/>
            <w:shd w:val="clear" w:color="auto" w:fill="auto"/>
            <w:noWrap/>
            <w:vAlign w:val="bottom"/>
            <w:hideMark/>
          </w:tcPr>
          <w:p w14:paraId="7CE3A174"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proofErr w:type="spellStart"/>
            <w:r w:rsidRPr="00553E99">
              <w:rPr>
                <w:rFonts w:ascii="Times New Roman" w:eastAsia="Times New Roman" w:hAnsi="Times New Roman" w:cs="Times New Roman"/>
                <w:color w:val="000000"/>
                <w:sz w:val="20"/>
                <w:szCs w:val="20"/>
              </w:rPr>
              <w:t>Stoliker</w:t>
            </w:r>
            <w:proofErr w:type="spellEnd"/>
            <w:r w:rsidRPr="00553E99">
              <w:rPr>
                <w:rFonts w:ascii="Times New Roman" w:eastAsia="Times New Roman" w:hAnsi="Times New Roman" w:cs="Times New Roman"/>
                <w:color w:val="000000"/>
                <w:sz w:val="20"/>
                <w:szCs w:val="20"/>
              </w:rPr>
              <w:t xml:space="preserve"> (2017)</w:t>
            </w:r>
          </w:p>
        </w:tc>
        <w:tc>
          <w:tcPr>
            <w:tcW w:w="843" w:type="dxa"/>
            <w:shd w:val="clear" w:color="auto" w:fill="auto"/>
            <w:noWrap/>
            <w:vAlign w:val="bottom"/>
            <w:hideMark/>
          </w:tcPr>
          <w:p w14:paraId="43B5E244"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16.15</w:t>
            </w:r>
          </w:p>
        </w:tc>
        <w:tc>
          <w:tcPr>
            <w:tcW w:w="839" w:type="dxa"/>
            <w:shd w:val="clear" w:color="auto" w:fill="auto"/>
            <w:noWrap/>
            <w:vAlign w:val="bottom"/>
            <w:hideMark/>
          </w:tcPr>
          <w:p w14:paraId="33B61FBF" w14:textId="77777777" w:rsidR="00117433" w:rsidRPr="007655D8" w:rsidRDefault="00117433" w:rsidP="0018427B">
            <w:pPr>
              <w:spacing w:after="0" w:line="240" w:lineRule="auto"/>
              <w:jc w:val="center"/>
              <w:rPr>
                <w:rFonts w:ascii="Times New Roman" w:hAnsi="Times New Roman" w:cs="Times New Roman"/>
                <w:sz w:val="20"/>
                <w:szCs w:val="20"/>
              </w:rPr>
            </w:pPr>
            <w:r w:rsidRPr="007655D8">
              <w:rPr>
                <w:rFonts w:ascii="Times New Roman" w:hAnsi="Times New Roman" w:cs="Times New Roman"/>
                <w:sz w:val="20"/>
                <w:szCs w:val="20"/>
              </w:rPr>
              <w:t>14.57</w:t>
            </w:r>
          </w:p>
        </w:tc>
        <w:tc>
          <w:tcPr>
            <w:tcW w:w="839" w:type="dxa"/>
            <w:shd w:val="clear" w:color="auto" w:fill="auto"/>
            <w:noWrap/>
            <w:hideMark/>
          </w:tcPr>
          <w:p w14:paraId="6CECC271" w14:textId="77777777" w:rsidR="00117433" w:rsidRPr="007655D8" w:rsidRDefault="00117433" w:rsidP="0018427B">
            <w:pPr>
              <w:spacing w:after="0" w:line="240" w:lineRule="auto"/>
              <w:rPr>
                <w:rFonts w:ascii="Times New Roman" w:hAnsi="Times New Roman" w:cs="Times New Roman"/>
                <w:sz w:val="20"/>
              </w:rPr>
            </w:pPr>
            <w:r w:rsidRPr="007655D8">
              <w:rPr>
                <w:rFonts w:ascii="Times New Roman" w:hAnsi="Times New Roman" w:cs="Times New Roman"/>
                <w:sz w:val="20"/>
              </w:rPr>
              <w:t>17.87</w:t>
            </w:r>
          </w:p>
        </w:tc>
        <w:tc>
          <w:tcPr>
            <w:tcW w:w="1297" w:type="dxa"/>
            <w:shd w:val="clear" w:color="auto" w:fill="auto"/>
            <w:noWrap/>
            <w:vAlign w:val="bottom"/>
            <w:hideMark/>
          </w:tcPr>
          <w:p w14:paraId="51EC6402"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308 / 1907</w:t>
            </w:r>
          </w:p>
        </w:tc>
        <w:tc>
          <w:tcPr>
            <w:tcW w:w="866" w:type="dxa"/>
            <w:shd w:val="clear" w:color="auto" w:fill="auto"/>
            <w:noWrap/>
            <w:vAlign w:val="bottom"/>
            <w:hideMark/>
          </w:tcPr>
          <w:p w14:paraId="74C57D69"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4.31</w:t>
            </w:r>
          </w:p>
        </w:tc>
        <w:tc>
          <w:tcPr>
            <w:tcW w:w="7951" w:type="dxa"/>
            <w:vMerge/>
            <w:tcBorders>
              <w:top w:val="nil"/>
              <w:bottom w:val="nil"/>
            </w:tcBorders>
          </w:tcPr>
          <w:p w14:paraId="5769196F"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553E99" w14:paraId="69DAE9D9" w14:textId="77777777" w:rsidTr="003266E9">
        <w:trPr>
          <w:trHeight w:val="257"/>
        </w:trPr>
        <w:tc>
          <w:tcPr>
            <w:tcW w:w="2044" w:type="dxa"/>
            <w:shd w:val="clear" w:color="auto" w:fill="auto"/>
            <w:noWrap/>
            <w:vAlign w:val="bottom"/>
            <w:hideMark/>
          </w:tcPr>
          <w:p w14:paraId="34A0D023"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Gates (2018)</w:t>
            </w:r>
          </w:p>
        </w:tc>
        <w:tc>
          <w:tcPr>
            <w:tcW w:w="843" w:type="dxa"/>
            <w:shd w:val="clear" w:color="auto" w:fill="auto"/>
            <w:noWrap/>
            <w:vAlign w:val="bottom"/>
            <w:hideMark/>
          </w:tcPr>
          <w:p w14:paraId="185DAE40"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14.01</w:t>
            </w:r>
          </w:p>
        </w:tc>
        <w:tc>
          <w:tcPr>
            <w:tcW w:w="839" w:type="dxa"/>
            <w:shd w:val="clear" w:color="auto" w:fill="auto"/>
            <w:noWrap/>
            <w:vAlign w:val="bottom"/>
            <w:hideMark/>
          </w:tcPr>
          <w:p w14:paraId="5CF2976D" w14:textId="77777777" w:rsidR="00117433" w:rsidRPr="007655D8" w:rsidRDefault="00117433" w:rsidP="0018427B">
            <w:pPr>
              <w:spacing w:after="0" w:line="240" w:lineRule="auto"/>
              <w:jc w:val="center"/>
              <w:rPr>
                <w:rFonts w:ascii="Times New Roman" w:hAnsi="Times New Roman" w:cs="Times New Roman"/>
                <w:sz w:val="20"/>
                <w:szCs w:val="20"/>
              </w:rPr>
            </w:pPr>
            <w:r w:rsidRPr="007655D8">
              <w:rPr>
                <w:rFonts w:ascii="Times New Roman" w:hAnsi="Times New Roman" w:cs="Times New Roman"/>
                <w:sz w:val="20"/>
                <w:szCs w:val="20"/>
              </w:rPr>
              <w:t>12.64</w:t>
            </w:r>
          </w:p>
        </w:tc>
        <w:tc>
          <w:tcPr>
            <w:tcW w:w="839" w:type="dxa"/>
            <w:shd w:val="clear" w:color="auto" w:fill="auto"/>
            <w:noWrap/>
            <w:hideMark/>
          </w:tcPr>
          <w:p w14:paraId="61A82A0E" w14:textId="77777777" w:rsidR="00117433" w:rsidRPr="007655D8" w:rsidRDefault="00117433" w:rsidP="0018427B">
            <w:pPr>
              <w:spacing w:after="0" w:line="240" w:lineRule="auto"/>
              <w:rPr>
                <w:rFonts w:ascii="Times New Roman" w:hAnsi="Times New Roman" w:cs="Times New Roman"/>
                <w:sz w:val="20"/>
              </w:rPr>
            </w:pPr>
            <w:r w:rsidRPr="007655D8">
              <w:rPr>
                <w:rFonts w:ascii="Times New Roman" w:hAnsi="Times New Roman" w:cs="Times New Roman"/>
                <w:sz w:val="20"/>
              </w:rPr>
              <w:t>15.50</w:t>
            </w:r>
          </w:p>
        </w:tc>
        <w:tc>
          <w:tcPr>
            <w:tcW w:w="1297" w:type="dxa"/>
            <w:shd w:val="clear" w:color="auto" w:fill="auto"/>
            <w:noWrap/>
            <w:vAlign w:val="bottom"/>
            <w:hideMark/>
          </w:tcPr>
          <w:p w14:paraId="0B6245CA"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318 / 2270</w:t>
            </w:r>
          </w:p>
        </w:tc>
        <w:tc>
          <w:tcPr>
            <w:tcW w:w="866" w:type="dxa"/>
            <w:shd w:val="clear" w:color="auto" w:fill="auto"/>
            <w:noWrap/>
            <w:vAlign w:val="bottom"/>
            <w:hideMark/>
          </w:tcPr>
          <w:p w14:paraId="541BFCAC"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4.31</w:t>
            </w:r>
          </w:p>
        </w:tc>
        <w:tc>
          <w:tcPr>
            <w:tcW w:w="7951" w:type="dxa"/>
            <w:vMerge/>
            <w:tcBorders>
              <w:top w:val="nil"/>
              <w:bottom w:val="nil"/>
            </w:tcBorders>
          </w:tcPr>
          <w:p w14:paraId="50B9255B"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553E99" w14:paraId="24D4D8DD" w14:textId="77777777" w:rsidTr="003266E9">
        <w:trPr>
          <w:trHeight w:val="257"/>
        </w:trPr>
        <w:tc>
          <w:tcPr>
            <w:tcW w:w="2044" w:type="dxa"/>
            <w:shd w:val="clear" w:color="auto" w:fill="auto"/>
            <w:noWrap/>
            <w:vAlign w:val="bottom"/>
            <w:hideMark/>
          </w:tcPr>
          <w:p w14:paraId="0E4A2937"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Baillargeon (2009)</w:t>
            </w:r>
          </w:p>
        </w:tc>
        <w:tc>
          <w:tcPr>
            <w:tcW w:w="843" w:type="dxa"/>
            <w:shd w:val="clear" w:color="auto" w:fill="auto"/>
            <w:noWrap/>
            <w:vAlign w:val="bottom"/>
            <w:hideMark/>
          </w:tcPr>
          <w:p w14:paraId="4E1BCE5D"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4.50</w:t>
            </w:r>
          </w:p>
        </w:tc>
        <w:tc>
          <w:tcPr>
            <w:tcW w:w="839" w:type="dxa"/>
            <w:shd w:val="clear" w:color="auto" w:fill="auto"/>
            <w:noWrap/>
            <w:vAlign w:val="bottom"/>
            <w:hideMark/>
          </w:tcPr>
          <w:p w14:paraId="1BC8A625" w14:textId="77777777" w:rsidR="00117433" w:rsidRPr="007655D8" w:rsidRDefault="00117433" w:rsidP="0018427B">
            <w:pPr>
              <w:spacing w:after="0" w:line="240" w:lineRule="auto"/>
              <w:jc w:val="center"/>
              <w:rPr>
                <w:rFonts w:ascii="Times New Roman" w:hAnsi="Times New Roman" w:cs="Times New Roman"/>
                <w:sz w:val="20"/>
                <w:szCs w:val="20"/>
              </w:rPr>
            </w:pPr>
            <w:r w:rsidRPr="007655D8">
              <w:rPr>
                <w:rFonts w:ascii="Times New Roman" w:hAnsi="Times New Roman" w:cs="Times New Roman"/>
                <w:sz w:val="20"/>
                <w:szCs w:val="20"/>
              </w:rPr>
              <w:t>4.28</w:t>
            </w:r>
          </w:p>
        </w:tc>
        <w:tc>
          <w:tcPr>
            <w:tcW w:w="839" w:type="dxa"/>
            <w:shd w:val="clear" w:color="auto" w:fill="auto"/>
            <w:noWrap/>
            <w:hideMark/>
          </w:tcPr>
          <w:p w14:paraId="7B9AA38B" w14:textId="77777777" w:rsidR="00117433" w:rsidRPr="007655D8" w:rsidRDefault="00117433" w:rsidP="0018427B">
            <w:pPr>
              <w:spacing w:after="0" w:line="240" w:lineRule="auto"/>
              <w:rPr>
                <w:rFonts w:ascii="Times New Roman" w:hAnsi="Times New Roman" w:cs="Times New Roman"/>
                <w:sz w:val="20"/>
              </w:rPr>
            </w:pPr>
            <w:r w:rsidRPr="007655D8">
              <w:rPr>
                <w:rFonts w:ascii="Times New Roman" w:hAnsi="Times New Roman" w:cs="Times New Roman"/>
                <w:sz w:val="20"/>
              </w:rPr>
              <w:t>4.74</w:t>
            </w:r>
          </w:p>
        </w:tc>
        <w:tc>
          <w:tcPr>
            <w:tcW w:w="1297" w:type="dxa"/>
            <w:shd w:val="clear" w:color="auto" w:fill="auto"/>
            <w:noWrap/>
            <w:vAlign w:val="bottom"/>
            <w:hideMark/>
          </w:tcPr>
          <w:p w14:paraId="7680FDFC" w14:textId="77777777" w:rsidR="00117433" w:rsidRPr="00553E99" w:rsidRDefault="00117433" w:rsidP="0018427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1396</w:t>
            </w:r>
            <w:r w:rsidRPr="00553E99">
              <w:rPr>
                <w:rFonts w:ascii="Times New Roman" w:eastAsia="Times New Roman" w:hAnsi="Times New Roman" w:cs="Times New Roman"/>
                <w:color w:val="000000"/>
                <w:sz w:val="20"/>
                <w:szCs w:val="20"/>
              </w:rPr>
              <w:t>/ 31013</w:t>
            </w:r>
          </w:p>
        </w:tc>
        <w:tc>
          <w:tcPr>
            <w:tcW w:w="866" w:type="dxa"/>
            <w:shd w:val="clear" w:color="auto" w:fill="auto"/>
            <w:noWrap/>
            <w:vAlign w:val="bottom"/>
            <w:hideMark/>
          </w:tcPr>
          <w:p w14:paraId="4D9C9B5E"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4.32</w:t>
            </w:r>
          </w:p>
        </w:tc>
        <w:tc>
          <w:tcPr>
            <w:tcW w:w="7951" w:type="dxa"/>
            <w:vMerge/>
            <w:tcBorders>
              <w:top w:val="nil"/>
              <w:bottom w:val="nil"/>
            </w:tcBorders>
          </w:tcPr>
          <w:p w14:paraId="0C013181" w14:textId="77777777" w:rsidR="00117433" w:rsidRPr="00553E99" w:rsidRDefault="00117433" w:rsidP="0018427B">
            <w:pPr>
              <w:spacing w:after="0" w:line="240" w:lineRule="auto"/>
              <w:jc w:val="right"/>
              <w:rPr>
                <w:rFonts w:ascii="Times New Roman" w:eastAsia="Times New Roman" w:hAnsi="Times New Roman" w:cs="Times New Roman"/>
                <w:color w:val="000000"/>
                <w:sz w:val="20"/>
                <w:szCs w:val="20"/>
              </w:rPr>
            </w:pPr>
          </w:p>
        </w:tc>
      </w:tr>
      <w:tr w:rsidR="00C20956" w:rsidRPr="00553E99" w14:paraId="487E4FBC" w14:textId="77777777" w:rsidTr="003266E9">
        <w:trPr>
          <w:trHeight w:val="772"/>
        </w:trPr>
        <w:tc>
          <w:tcPr>
            <w:tcW w:w="2044" w:type="dxa"/>
            <w:shd w:val="clear" w:color="auto" w:fill="auto"/>
            <w:noWrap/>
            <w:hideMark/>
          </w:tcPr>
          <w:p w14:paraId="56E33E5E" w14:textId="77777777" w:rsidR="00D73A3E" w:rsidRDefault="00D73A3E" w:rsidP="00D73A3E">
            <w:pPr>
              <w:spacing w:after="0" w:line="240" w:lineRule="auto"/>
              <w:rPr>
                <w:rFonts w:ascii="Times New Roman" w:eastAsia="Times New Roman" w:hAnsi="Times New Roman" w:cs="Times New Roman"/>
                <w:color w:val="000000"/>
                <w:sz w:val="20"/>
                <w:szCs w:val="20"/>
              </w:rPr>
            </w:pPr>
          </w:p>
          <w:p w14:paraId="0047BA0C" w14:textId="1E66554D" w:rsidR="00C20956" w:rsidRPr="00553E99" w:rsidRDefault="00C20956" w:rsidP="00D73A3E">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Overall: I</w:t>
            </w:r>
            <w:r w:rsidRPr="00553E99">
              <w:rPr>
                <w:rFonts w:ascii="Times New Roman" w:eastAsia="Times New Roman" w:hAnsi="Times New Roman" w:cs="Times New Roman"/>
                <w:color w:val="000000"/>
                <w:sz w:val="20"/>
                <w:szCs w:val="20"/>
                <w:vertAlign w:val="superscript"/>
              </w:rPr>
              <w:t xml:space="preserve">2 </w:t>
            </w:r>
            <w:r w:rsidRPr="00553E99">
              <w:rPr>
                <w:rFonts w:ascii="Times New Roman" w:eastAsia="Times New Roman" w:hAnsi="Times New Roman" w:cs="Times New Roman"/>
                <w:color w:val="000000"/>
                <w:sz w:val="20"/>
                <w:szCs w:val="20"/>
              </w:rPr>
              <w:t>= 98.98%</w:t>
            </w:r>
          </w:p>
        </w:tc>
        <w:tc>
          <w:tcPr>
            <w:tcW w:w="843" w:type="dxa"/>
            <w:shd w:val="clear" w:color="auto" w:fill="auto"/>
            <w:noWrap/>
            <w:hideMark/>
          </w:tcPr>
          <w:p w14:paraId="6B53DADA" w14:textId="77777777" w:rsidR="00D73A3E" w:rsidRDefault="00D73A3E" w:rsidP="00D73A3E">
            <w:pPr>
              <w:spacing w:after="0" w:line="240" w:lineRule="auto"/>
              <w:rPr>
                <w:rFonts w:ascii="Times New Roman" w:eastAsia="Times New Roman" w:hAnsi="Times New Roman" w:cs="Times New Roman"/>
                <w:color w:val="000000"/>
                <w:sz w:val="20"/>
                <w:szCs w:val="20"/>
              </w:rPr>
            </w:pPr>
          </w:p>
          <w:p w14:paraId="5AB917D4" w14:textId="5BEB421B" w:rsidR="00C20956" w:rsidRPr="00553E99" w:rsidRDefault="00C20956" w:rsidP="00D73A3E">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19.17</w:t>
            </w:r>
          </w:p>
        </w:tc>
        <w:tc>
          <w:tcPr>
            <w:tcW w:w="839" w:type="dxa"/>
            <w:shd w:val="clear" w:color="auto" w:fill="auto"/>
            <w:noWrap/>
            <w:hideMark/>
          </w:tcPr>
          <w:p w14:paraId="04225A5F" w14:textId="77777777" w:rsidR="00D73A3E" w:rsidRDefault="00D73A3E" w:rsidP="00D73A3E">
            <w:pPr>
              <w:spacing w:after="0" w:line="240" w:lineRule="auto"/>
              <w:rPr>
                <w:rFonts w:ascii="Times New Roman" w:hAnsi="Times New Roman" w:cs="Times New Roman"/>
                <w:sz w:val="20"/>
                <w:szCs w:val="20"/>
              </w:rPr>
            </w:pPr>
          </w:p>
          <w:p w14:paraId="09D40613" w14:textId="2D5DD788" w:rsidR="00C20956" w:rsidRPr="007655D8" w:rsidRDefault="00C20956" w:rsidP="00D73A3E">
            <w:pPr>
              <w:spacing w:after="0" w:line="240" w:lineRule="auto"/>
              <w:rPr>
                <w:rFonts w:ascii="Times New Roman" w:hAnsi="Times New Roman" w:cs="Times New Roman"/>
                <w:sz w:val="20"/>
                <w:szCs w:val="20"/>
              </w:rPr>
            </w:pPr>
            <w:r w:rsidRPr="007655D8">
              <w:rPr>
                <w:rFonts w:ascii="Times New Roman" w:hAnsi="Times New Roman" w:cs="Times New Roman"/>
                <w:sz w:val="20"/>
                <w:szCs w:val="20"/>
              </w:rPr>
              <w:t>13.23</w:t>
            </w:r>
          </w:p>
        </w:tc>
        <w:tc>
          <w:tcPr>
            <w:tcW w:w="839" w:type="dxa"/>
            <w:shd w:val="clear" w:color="auto" w:fill="auto"/>
            <w:noWrap/>
            <w:hideMark/>
          </w:tcPr>
          <w:p w14:paraId="7D5BDCD9" w14:textId="77777777" w:rsidR="00D73A3E" w:rsidRDefault="00D73A3E" w:rsidP="00D73A3E">
            <w:pPr>
              <w:spacing w:after="0" w:line="240" w:lineRule="auto"/>
              <w:rPr>
                <w:rFonts w:ascii="Times New Roman" w:hAnsi="Times New Roman" w:cs="Times New Roman"/>
                <w:sz w:val="20"/>
              </w:rPr>
            </w:pPr>
          </w:p>
          <w:p w14:paraId="771CBC2B" w14:textId="2C1D5BEA" w:rsidR="00C20956" w:rsidRPr="007655D8" w:rsidRDefault="00C20956" w:rsidP="00D73A3E">
            <w:pPr>
              <w:spacing w:after="0" w:line="240" w:lineRule="auto"/>
              <w:rPr>
                <w:rFonts w:ascii="Times New Roman" w:hAnsi="Times New Roman" w:cs="Times New Roman"/>
                <w:sz w:val="20"/>
              </w:rPr>
            </w:pPr>
            <w:r w:rsidRPr="007655D8">
              <w:rPr>
                <w:rFonts w:ascii="Times New Roman" w:hAnsi="Times New Roman" w:cs="Times New Roman"/>
                <w:sz w:val="20"/>
              </w:rPr>
              <w:t>26.94</w:t>
            </w:r>
          </w:p>
        </w:tc>
        <w:tc>
          <w:tcPr>
            <w:tcW w:w="2164" w:type="dxa"/>
            <w:gridSpan w:val="2"/>
            <w:shd w:val="clear" w:color="auto" w:fill="auto"/>
            <w:noWrap/>
            <w:hideMark/>
          </w:tcPr>
          <w:p w14:paraId="1CC3250E" w14:textId="77777777" w:rsidR="00C20956" w:rsidRPr="00553E99" w:rsidRDefault="00C20956" w:rsidP="00C20956">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 </w:t>
            </w:r>
          </w:p>
          <w:p w14:paraId="526FAFA4" w14:textId="0C225929" w:rsidR="00C20956" w:rsidRPr="00553E99" w:rsidRDefault="00C20956" w:rsidP="00C20956">
            <w:pPr>
              <w:spacing w:after="0" w:line="240" w:lineRule="auto"/>
              <w:rPr>
                <w:rFonts w:ascii="Times New Roman" w:eastAsia="Times New Roman" w:hAnsi="Times New Roman" w:cs="Times New Roman"/>
                <w:color w:val="000000"/>
                <w:sz w:val="20"/>
                <w:szCs w:val="20"/>
              </w:rPr>
            </w:pPr>
            <w:r w:rsidRPr="00553E99">
              <w:rPr>
                <w:rFonts w:ascii="Times New Roman" w:eastAsia="Times New Roman" w:hAnsi="Times New Roman" w:cs="Times New Roman"/>
                <w:color w:val="000000"/>
                <w:sz w:val="20"/>
                <w:szCs w:val="20"/>
              </w:rPr>
              <w:t> </w:t>
            </w:r>
          </w:p>
        </w:tc>
        <w:tc>
          <w:tcPr>
            <w:tcW w:w="7951" w:type="dxa"/>
            <w:vMerge/>
            <w:tcBorders>
              <w:top w:val="nil"/>
              <w:bottom w:val="nil"/>
            </w:tcBorders>
          </w:tcPr>
          <w:p w14:paraId="21B21938" w14:textId="77777777" w:rsidR="00C20956" w:rsidRPr="00553E99" w:rsidRDefault="00C20956" w:rsidP="0018427B">
            <w:pPr>
              <w:spacing w:after="0" w:line="240" w:lineRule="auto"/>
              <w:rPr>
                <w:rFonts w:ascii="Times New Roman" w:eastAsia="Times New Roman" w:hAnsi="Times New Roman" w:cs="Times New Roman"/>
                <w:color w:val="000000"/>
                <w:sz w:val="20"/>
                <w:szCs w:val="20"/>
              </w:rPr>
            </w:pPr>
          </w:p>
        </w:tc>
      </w:tr>
    </w:tbl>
    <w:p w14:paraId="10FCDC80" w14:textId="77777777" w:rsidR="00117433" w:rsidRDefault="00117433" w:rsidP="0018427B">
      <w:pPr>
        <w:pStyle w:val="Caption"/>
        <w:rPr>
          <w:rFonts w:ascii="Times New Roman" w:hAnsi="Times New Roman" w:cs="Times New Roman"/>
          <w:color w:val="auto"/>
          <w:sz w:val="20"/>
        </w:rPr>
      </w:pPr>
      <w:r w:rsidRPr="00553E99">
        <w:rPr>
          <w:rFonts w:ascii="Times New Roman" w:hAnsi="Times New Roman" w:cs="Times New Roman"/>
          <w:color w:val="auto"/>
          <w:sz w:val="20"/>
        </w:rPr>
        <w:t xml:space="preserve">Table </w:t>
      </w:r>
      <w:r>
        <w:rPr>
          <w:rFonts w:ascii="Times New Roman" w:hAnsi="Times New Roman" w:cs="Times New Roman"/>
          <w:color w:val="auto"/>
          <w:sz w:val="20"/>
        </w:rPr>
        <w:t>C.1</w:t>
      </w:r>
      <w:r w:rsidRPr="00553E99">
        <w:rPr>
          <w:rFonts w:ascii="Times New Roman" w:hAnsi="Times New Roman" w:cs="Times New Roman"/>
          <w:color w:val="auto"/>
          <w:sz w:val="20"/>
        </w:rPr>
        <w:t xml:space="preserve"> Meta-analysis of the prevalence of Depression</w:t>
      </w:r>
    </w:p>
    <w:p w14:paraId="4FA3DB9D" w14:textId="62CABBA7" w:rsidR="00117433" w:rsidRDefault="00117433" w:rsidP="0018427B"/>
    <w:p w14:paraId="168DD042" w14:textId="49E7BCD0" w:rsidR="00164A1A" w:rsidRDefault="00164A1A" w:rsidP="0018427B"/>
    <w:p w14:paraId="5A435166" w14:textId="77777777" w:rsidR="00C20956" w:rsidRDefault="00C20956" w:rsidP="0018427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4"/>
        <w:gridCol w:w="882"/>
        <w:gridCol w:w="882"/>
        <w:gridCol w:w="882"/>
        <w:gridCol w:w="1202"/>
        <w:gridCol w:w="911"/>
        <w:gridCol w:w="7341"/>
      </w:tblGrid>
      <w:tr w:rsidR="00117433" w:rsidRPr="005E64AF" w14:paraId="6DCF9DDA" w14:textId="77777777" w:rsidTr="0018427B">
        <w:trPr>
          <w:trHeight w:val="300"/>
        </w:trPr>
        <w:tc>
          <w:tcPr>
            <w:tcW w:w="1904" w:type="dxa"/>
            <w:tcBorders>
              <w:top w:val="single" w:sz="4" w:space="0" w:color="auto"/>
              <w:bottom w:val="single" w:sz="4" w:space="0" w:color="auto"/>
            </w:tcBorders>
            <w:noWrap/>
            <w:hideMark/>
          </w:tcPr>
          <w:p w14:paraId="5C2CE9F4" w14:textId="77777777" w:rsidR="00117433" w:rsidRPr="005E64AF" w:rsidRDefault="00117433">
            <w:pPr>
              <w:rPr>
                <w:rFonts w:ascii="Times New Roman" w:hAnsi="Times New Roman" w:cs="Times New Roman"/>
                <w:sz w:val="20"/>
                <w:szCs w:val="20"/>
              </w:rPr>
            </w:pPr>
            <w:r w:rsidRPr="005E64AF">
              <w:rPr>
                <w:rFonts w:ascii="Times New Roman" w:hAnsi="Times New Roman" w:cs="Times New Roman"/>
                <w:sz w:val="20"/>
                <w:szCs w:val="20"/>
              </w:rPr>
              <w:t>First Author</w:t>
            </w:r>
          </w:p>
        </w:tc>
        <w:tc>
          <w:tcPr>
            <w:tcW w:w="882" w:type="dxa"/>
            <w:tcBorders>
              <w:top w:val="single" w:sz="4" w:space="0" w:color="auto"/>
              <w:bottom w:val="single" w:sz="4" w:space="0" w:color="auto"/>
            </w:tcBorders>
            <w:noWrap/>
            <w:hideMark/>
          </w:tcPr>
          <w:p w14:paraId="42182044" w14:textId="77777777" w:rsidR="00117433" w:rsidRPr="005E64AF" w:rsidRDefault="00117433">
            <w:pPr>
              <w:rPr>
                <w:rFonts w:ascii="Times New Roman" w:hAnsi="Times New Roman" w:cs="Times New Roman"/>
                <w:sz w:val="20"/>
                <w:szCs w:val="20"/>
              </w:rPr>
            </w:pPr>
            <w:r>
              <w:rPr>
                <w:rFonts w:ascii="Times New Roman" w:hAnsi="Times New Roman" w:cs="Times New Roman"/>
                <w:sz w:val="20"/>
                <w:szCs w:val="20"/>
              </w:rPr>
              <w:t>Rate</w:t>
            </w:r>
          </w:p>
        </w:tc>
        <w:tc>
          <w:tcPr>
            <w:tcW w:w="882" w:type="dxa"/>
            <w:tcBorders>
              <w:top w:val="single" w:sz="4" w:space="0" w:color="auto"/>
              <w:bottom w:val="single" w:sz="4" w:space="0" w:color="auto"/>
            </w:tcBorders>
            <w:noWrap/>
            <w:hideMark/>
          </w:tcPr>
          <w:p w14:paraId="329A9663" w14:textId="77777777" w:rsidR="00117433" w:rsidRPr="005E64AF" w:rsidRDefault="00117433">
            <w:pPr>
              <w:rPr>
                <w:rFonts w:ascii="Times New Roman" w:hAnsi="Times New Roman" w:cs="Times New Roman"/>
                <w:sz w:val="20"/>
                <w:szCs w:val="20"/>
              </w:rPr>
            </w:pPr>
            <w:r w:rsidRPr="005E64AF">
              <w:rPr>
                <w:rFonts w:ascii="Times New Roman" w:hAnsi="Times New Roman" w:cs="Times New Roman"/>
                <w:sz w:val="20"/>
                <w:szCs w:val="20"/>
              </w:rPr>
              <w:t>Lower</w:t>
            </w:r>
          </w:p>
        </w:tc>
        <w:tc>
          <w:tcPr>
            <w:tcW w:w="882" w:type="dxa"/>
            <w:tcBorders>
              <w:top w:val="single" w:sz="4" w:space="0" w:color="auto"/>
              <w:bottom w:val="single" w:sz="4" w:space="0" w:color="auto"/>
            </w:tcBorders>
            <w:noWrap/>
            <w:hideMark/>
          </w:tcPr>
          <w:p w14:paraId="6F882AF4" w14:textId="77777777" w:rsidR="00117433" w:rsidRPr="005E64AF" w:rsidRDefault="00117433">
            <w:pPr>
              <w:rPr>
                <w:rFonts w:ascii="Times New Roman" w:hAnsi="Times New Roman" w:cs="Times New Roman"/>
                <w:sz w:val="20"/>
                <w:szCs w:val="20"/>
              </w:rPr>
            </w:pPr>
            <w:r w:rsidRPr="005E64AF">
              <w:rPr>
                <w:rFonts w:ascii="Times New Roman" w:hAnsi="Times New Roman" w:cs="Times New Roman"/>
                <w:sz w:val="20"/>
                <w:szCs w:val="20"/>
              </w:rPr>
              <w:t>Upper</w:t>
            </w:r>
          </w:p>
        </w:tc>
        <w:tc>
          <w:tcPr>
            <w:tcW w:w="1202" w:type="dxa"/>
            <w:tcBorders>
              <w:top w:val="single" w:sz="4" w:space="0" w:color="auto"/>
              <w:bottom w:val="single" w:sz="4" w:space="0" w:color="auto"/>
            </w:tcBorders>
            <w:noWrap/>
            <w:hideMark/>
          </w:tcPr>
          <w:p w14:paraId="55E4CE6C" w14:textId="77777777" w:rsidR="00117433" w:rsidRPr="005E64AF" w:rsidRDefault="00117433">
            <w:pPr>
              <w:rPr>
                <w:rFonts w:ascii="Times New Roman" w:hAnsi="Times New Roman" w:cs="Times New Roman"/>
                <w:sz w:val="20"/>
                <w:szCs w:val="20"/>
              </w:rPr>
            </w:pPr>
            <w:r w:rsidRPr="005E64AF">
              <w:rPr>
                <w:rFonts w:ascii="Times New Roman" w:hAnsi="Times New Roman" w:cs="Times New Roman"/>
                <w:sz w:val="20"/>
                <w:szCs w:val="20"/>
              </w:rPr>
              <w:t>Events/total</w:t>
            </w:r>
          </w:p>
        </w:tc>
        <w:tc>
          <w:tcPr>
            <w:tcW w:w="911" w:type="dxa"/>
            <w:tcBorders>
              <w:top w:val="single" w:sz="4" w:space="0" w:color="auto"/>
              <w:bottom w:val="single" w:sz="4" w:space="0" w:color="auto"/>
            </w:tcBorders>
            <w:noWrap/>
            <w:hideMark/>
          </w:tcPr>
          <w:p w14:paraId="45CFE1C5" w14:textId="77777777" w:rsidR="00117433" w:rsidRPr="005E64AF" w:rsidRDefault="00117433">
            <w:pPr>
              <w:rPr>
                <w:rFonts w:ascii="Times New Roman" w:hAnsi="Times New Roman" w:cs="Times New Roman"/>
                <w:sz w:val="20"/>
                <w:szCs w:val="20"/>
              </w:rPr>
            </w:pPr>
            <w:r w:rsidRPr="005E64AF">
              <w:rPr>
                <w:rFonts w:ascii="Times New Roman" w:hAnsi="Times New Roman" w:cs="Times New Roman"/>
                <w:sz w:val="20"/>
                <w:szCs w:val="20"/>
              </w:rPr>
              <w:t>Weight</w:t>
            </w:r>
          </w:p>
        </w:tc>
        <w:tc>
          <w:tcPr>
            <w:tcW w:w="7341" w:type="dxa"/>
            <w:vMerge w:val="restart"/>
          </w:tcPr>
          <w:p w14:paraId="531528EB" w14:textId="65D443A9" w:rsidR="00117433" w:rsidRPr="005E64AF" w:rsidRDefault="00D73A3E">
            <w:pPr>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92032" behindDoc="0" locked="0" layoutInCell="1" allowOverlap="1" wp14:anchorId="364BB7BD" wp14:editId="450E33C0">
                  <wp:simplePos x="0" y="0"/>
                  <wp:positionH relativeFrom="column">
                    <wp:posOffset>-68580</wp:posOffset>
                  </wp:positionH>
                  <wp:positionV relativeFrom="paragraph">
                    <wp:posOffset>53340</wp:posOffset>
                  </wp:positionV>
                  <wp:extent cx="4664075" cy="4201160"/>
                  <wp:effectExtent l="0" t="0" r="3175" b="8890"/>
                  <wp:wrapSquare wrapText="bothSides"/>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4075" cy="4201160"/>
                          </a:xfrm>
                          <a:prstGeom prst="rect">
                            <a:avLst/>
                          </a:prstGeom>
                          <a:noFill/>
                        </pic:spPr>
                      </pic:pic>
                    </a:graphicData>
                  </a:graphic>
                  <wp14:sizeRelH relativeFrom="margin">
                    <wp14:pctWidth>0</wp14:pctWidth>
                  </wp14:sizeRelH>
                  <wp14:sizeRelV relativeFrom="margin">
                    <wp14:pctHeight>0</wp14:pctHeight>
                  </wp14:sizeRelV>
                </wp:anchor>
              </w:drawing>
            </w:r>
          </w:p>
        </w:tc>
      </w:tr>
      <w:tr w:rsidR="00117433" w:rsidRPr="005E64AF" w14:paraId="5B2556DA" w14:textId="77777777" w:rsidTr="0018427B">
        <w:trPr>
          <w:trHeight w:val="300"/>
        </w:trPr>
        <w:tc>
          <w:tcPr>
            <w:tcW w:w="1904" w:type="dxa"/>
            <w:tcBorders>
              <w:top w:val="single" w:sz="4" w:space="0" w:color="auto"/>
            </w:tcBorders>
            <w:noWrap/>
            <w:hideMark/>
          </w:tcPr>
          <w:p w14:paraId="50E7B645"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Fitton (2018)</w:t>
            </w:r>
          </w:p>
        </w:tc>
        <w:tc>
          <w:tcPr>
            <w:tcW w:w="882" w:type="dxa"/>
            <w:tcBorders>
              <w:top w:val="single" w:sz="4" w:space="0" w:color="auto"/>
            </w:tcBorders>
            <w:noWrap/>
            <w:hideMark/>
          </w:tcPr>
          <w:p w14:paraId="64485B7E"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18.75</w:t>
            </w:r>
          </w:p>
        </w:tc>
        <w:tc>
          <w:tcPr>
            <w:tcW w:w="882" w:type="dxa"/>
            <w:tcBorders>
              <w:top w:val="single" w:sz="4" w:space="0" w:color="auto"/>
            </w:tcBorders>
            <w:noWrap/>
            <w:hideMark/>
          </w:tcPr>
          <w:p w14:paraId="46EAD63A" w14:textId="77777777" w:rsidR="00117433" w:rsidRPr="0073688A" w:rsidRDefault="00117433" w:rsidP="0018427B">
            <w:pPr>
              <w:rPr>
                <w:rFonts w:ascii="Times New Roman" w:hAnsi="Times New Roman" w:cs="Times New Roman"/>
                <w:sz w:val="20"/>
              </w:rPr>
            </w:pPr>
            <w:r w:rsidRPr="0073688A">
              <w:rPr>
                <w:rFonts w:ascii="Times New Roman" w:hAnsi="Times New Roman" w:cs="Times New Roman"/>
                <w:sz w:val="20"/>
              </w:rPr>
              <w:t>8.67</w:t>
            </w:r>
          </w:p>
        </w:tc>
        <w:tc>
          <w:tcPr>
            <w:tcW w:w="882" w:type="dxa"/>
            <w:tcBorders>
              <w:top w:val="single" w:sz="4" w:space="0" w:color="auto"/>
            </w:tcBorders>
            <w:noWrap/>
            <w:hideMark/>
          </w:tcPr>
          <w:p w14:paraId="3A2946AA" w14:textId="77777777" w:rsidR="00117433" w:rsidRPr="0073688A" w:rsidRDefault="00117433" w:rsidP="0018427B">
            <w:pPr>
              <w:rPr>
                <w:rFonts w:ascii="Times New Roman" w:hAnsi="Times New Roman" w:cs="Times New Roman"/>
                <w:sz w:val="20"/>
              </w:rPr>
            </w:pPr>
            <w:r w:rsidRPr="0073688A">
              <w:rPr>
                <w:rFonts w:ascii="Times New Roman" w:hAnsi="Times New Roman" w:cs="Times New Roman"/>
                <w:sz w:val="20"/>
              </w:rPr>
              <w:t>35.92</w:t>
            </w:r>
          </w:p>
        </w:tc>
        <w:tc>
          <w:tcPr>
            <w:tcW w:w="1202" w:type="dxa"/>
            <w:tcBorders>
              <w:top w:val="single" w:sz="4" w:space="0" w:color="auto"/>
            </w:tcBorders>
            <w:noWrap/>
            <w:hideMark/>
          </w:tcPr>
          <w:p w14:paraId="5C88A832"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6 / 32</w:t>
            </w:r>
          </w:p>
        </w:tc>
        <w:tc>
          <w:tcPr>
            <w:tcW w:w="911" w:type="dxa"/>
            <w:tcBorders>
              <w:top w:val="single" w:sz="4" w:space="0" w:color="auto"/>
            </w:tcBorders>
            <w:noWrap/>
            <w:hideMark/>
          </w:tcPr>
          <w:p w14:paraId="01A96819"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4.46</w:t>
            </w:r>
          </w:p>
        </w:tc>
        <w:tc>
          <w:tcPr>
            <w:tcW w:w="7341" w:type="dxa"/>
            <w:vMerge/>
          </w:tcPr>
          <w:p w14:paraId="5B0B4A11" w14:textId="77777777" w:rsidR="00117433" w:rsidRPr="005E64AF" w:rsidRDefault="00117433" w:rsidP="0018427B">
            <w:pPr>
              <w:rPr>
                <w:rFonts w:ascii="Times New Roman" w:hAnsi="Times New Roman" w:cs="Times New Roman"/>
                <w:sz w:val="20"/>
                <w:szCs w:val="20"/>
              </w:rPr>
            </w:pPr>
          </w:p>
        </w:tc>
      </w:tr>
      <w:tr w:rsidR="00117433" w:rsidRPr="005E64AF" w14:paraId="6EDC8438" w14:textId="77777777" w:rsidTr="0018427B">
        <w:trPr>
          <w:trHeight w:val="300"/>
        </w:trPr>
        <w:tc>
          <w:tcPr>
            <w:tcW w:w="1904" w:type="dxa"/>
            <w:noWrap/>
            <w:hideMark/>
          </w:tcPr>
          <w:p w14:paraId="4281C4FC" w14:textId="77777777" w:rsidR="00117433" w:rsidRPr="005E64AF" w:rsidRDefault="00117433" w:rsidP="0018427B">
            <w:pPr>
              <w:rPr>
                <w:rFonts w:ascii="Times New Roman" w:hAnsi="Times New Roman" w:cs="Times New Roman"/>
                <w:sz w:val="20"/>
                <w:szCs w:val="20"/>
              </w:rPr>
            </w:pPr>
            <w:proofErr w:type="spellStart"/>
            <w:r w:rsidRPr="005E64AF">
              <w:rPr>
                <w:rFonts w:ascii="Times New Roman" w:hAnsi="Times New Roman" w:cs="Times New Roman"/>
                <w:sz w:val="20"/>
                <w:szCs w:val="20"/>
              </w:rPr>
              <w:t>Putkonen</w:t>
            </w:r>
            <w:proofErr w:type="spellEnd"/>
            <w:r w:rsidRPr="005E64AF">
              <w:rPr>
                <w:rFonts w:ascii="Times New Roman" w:hAnsi="Times New Roman" w:cs="Times New Roman"/>
                <w:sz w:val="20"/>
                <w:szCs w:val="20"/>
              </w:rPr>
              <w:t xml:space="preserve"> (2010).</w:t>
            </w:r>
          </w:p>
        </w:tc>
        <w:tc>
          <w:tcPr>
            <w:tcW w:w="882" w:type="dxa"/>
            <w:noWrap/>
            <w:hideMark/>
          </w:tcPr>
          <w:p w14:paraId="076EBE95"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52.00</w:t>
            </w:r>
          </w:p>
        </w:tc>
        <w:tc>
          <w:tcPr>
            <w:tcW w:w="882" w:type="dxa"/>
            <w:noWrap/>
            <w:hideMark/>
          </w:tcPr>
          <w:p w14:paraId="3E921519" w14:textId="77777777" w:rsidR="00117433" w:rsidRPr="0073688A" w:rsidRDefault="00117433" w:rsidP="0018427B">
            <w:pPr>
              <w:rPr>
                <w:rFonts w:ascii="Times New Roman" w:hAnsi="Times New Roman" w:cs="Times New Roman"/>
                <w:sz w:val="20"/>
              </w:rPr>
            </w:pPr>
            <w:r w:rsidRPr="0073688A">
              <w:rPr>
                <w:rFonts w:ascii="Times New Roman" w:hAnsi="Times New Roman" w:cs="Times New Roman"/>
                <w:sz w:val="20"/>
              </w:rPr>
              <w:t>33.08</w:t>
            </w:r>
          </w:p>
        </w:tc>
        <w:tc>
          <w:tcPr>
            <w:tcW w:w="882" w:type="dxa"/>
            <w:noWrap/>
            <w:hideMark/>
          </w:tcPr>
          <w:p w14:paraId="0540380D" w14:textId="77777777" w:rsidR="00117433" w:rsidRPr="0073688A" w:rsidRDefault="00117433" w:rsidP="0018427B">
            <w:pPr>
              <w:rPr>
                <w:rFonts w:ascii="Times New Roman" w:hAnsi="Times New Roman" w:cs="Times New Roman"/>
                <w:sz w:val="20"/>
              </w:rPr>
            </w:pPr>
            <w:r w:rsidRPr="0073688A">
              <w:rPr>
                <w:rFonts w:ascii="Times New Roman" w:hAnsi="Times New Roman" w:cs="Times New Roman"/>
                <w:sz w:val="20"/>
              </w:rPr>
              <w:t>70.36</w:t>
            </w:r>
          </w:p>
        </w:tc>
        <w:tc>
          <w:tcPr>
            <w:tcW w:w="1202" w:type="dxa"/>
            <w:noWrap/>
            <w:hideMark/>
          </w:tcPr>
          <w:p w14:paraId="0BB307A5"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13 / 25</w:t>
            </w:r>
          </w:p>
        </w:tc>
        <w:tc>
          <w:tcPr>
            <w:tcW w:w="911" w:type="dxa"/>
            <w:noWrap/>
            <w:hideMark/>
          </w:tcPr>
          <w:p w14:paraId="6E38EBE7"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4.66</w:t>
            </w:r>
          </w:p>
        </w:tc>
        <w:tc>
          <w:tcPr>
            <w:tcW w:w="7341" w:type="dxa"/>
            <w:vMerge/>
          </w:tcPr>
          <w:p w14:paraId="18BEE825" w14:textId="77777777" w:rsidR="00117433" w:rsidRPr="005E64AF" w:rsidRDefault="00117433" w:rsidP="0018427B">
            <w:pPr>
              <w:rPr>
                <w:rFonts w:ascii="Times New Roman" w:hAnsi="Times New Roman" w:cs="Times New Roman"/>
                <w:sz w:val="20"/>
                <w:szCs w:val="20"/>
              </w:rPr>
            </w:pPr>
          </w:p>
        </w:tc>
      </w:tr>
      <w:tr w:rsidR="00117433" w:rsidRPr="005E64AF" w14:paraId="2B9FC48B" w14:textId="77777777" w:rsidTr="0018427B">
        <w:trPr>
          <w:trHeight w:val="300"/>
        </w:trPr>
        <w:tc>
          <w:tcPr>
            <w:tcW w:w="1904" w:type="dxa"/>
            <w:noWrap/>
            <w:hideMark/>
          </w:tcPr>
          <w:p w14:paraId="1CC93BB3" w14:textId="77777777" w:rsidR="00117433" w:rsidRPr="005E64AF" w:rsidRDefault="00117433" w:rsidP="0018427B">
            <w:pPr>
              <w:rPr>
                <w:rFonts w:ascii="Times New Roman" w:hAnsi="Times New Roman" w:cs="Times New Roman"/>
                <w:sz w:val="20"/>
                <w:szCs w:val="20"/>
              </w:rPr>
            </w:pPr>
            <w:proofErr w:type="spellStart"/>
            <w:r w:rsidRPr="005E64AF">
              <w:rPr>
                <w:rFonts w:ascii="Times New Roman" w:hAnsi="Times New Roman" w:cs="Times New Roman"/>
                <w:sz w:val="20"/>
                <w:szCs w:val="20"/>
              </w:rPr>
              <w:t>Coid</w:t>
            </w:r>
            <w:proofErr w:type="spellEnd"/>
            <w:r w:rsidRPr="005E64AF">
              <w:rPr>
                <w:rFonts w:ascii="Times New Roman" w:hAnsi="Times New Roman" w:cs="Times New Roman"/>
                <w:sz w:val="20"/>
                <w:szCs w:val="20"/>
              </w:rPr>
              <w:t xml:space="preserve"> (2002). </w:t>
            </w:r>
          </w:p>
        </w:tc>
        <w:tc>
          <w:tcPr>
            <w:tcW w:w="882" w:type="dxa"/>
            <w:noWrap/>
            <w:hideMark/>
          </w:tcPr>
          <w:p w14:paraId="6F041678"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28.85</w:t>
            </w:r>
          </w:p>
        </w:tc>
        <w:tc>
          <w:tcPr>
            <w:tcW w:w="882" w:type="dxa"/>
            <w:noWrap/>
            <w:hideMark/>
          </w:tcPr>
          <w:p w14:paraId="0ADEEEA3" w14:textId="77777777" w:rsidR="00117433" w:rsidRPr="0073688A" w:rsidRDefault="00117433" w:rsidP="0018427B">
            <w:pPr>
              <w:rPr>
                <w:rFonts w:ascii="Times New Roman" w:hAnsi="Times New Roman" w:cs="Times New Roman"/>
                <w:sz w:val="20"/>
              </w:rPr>
            </w:pPr>
            <w:r w:rsidRPr="0073688A">
              <w:rPr>
                <w:rFonts w:ascii="Times New Roman" w:hAnsi="Times New Roman" w:cs="Times New Roman"/>
                <w:sz w:val="20"/>
              </w:rPr>
              <w:t>18.20</w:t>
            </w:r>
          </w:p>
        </w:tc>
        <w:tc>
          <w:tcPr>
            <w:tcW w:w="882" w:type="dxa"/>
            <w:noWrap/>
            <w:hideMark/>
          </w:tcPr>
          <w:p w14:paraId="25758C34" w14:textId="77777777" w:rsidR="00117433" w:rsidRPr="0073688A" w:rsidRDefault="00117433" w:rsidP="0018427B">
            <w:pPr>
              <w:rPr>
                <w:rFonts w:ascii="Times New Roman" w:hAnsi="Times New Roman" w:cs="Times New Roman"/>
                <w:sz w:val="20"/>
              </w:rPr>
            </w:pPr>
            <w:r w:rsidRPr="0073688A">
              <w:rPr>
                <w:rFonts w:ascii="Times New Roman" w:hAnsi="Times New Roman" w:cs="Times New Roman"/>
                <w:sz w:val="20"/>
              </w:rPr>
              <w:t>42.48</w:t>
            </w:r>
          </w:p>
        </w:tc>
        <w:tc>
          <w:tcPr>
            <w:tcW w:w="1202" w:type="dxa"/>
            <w:noWrap/>
            <w:hideMark/>
          </w:tcPr>
          <w:p w14:paraId="29906814"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15 / 52</w:t>
            </w:r>
          </w:p>
        </w:tc>
        <w:tc>
          <w:tcPr>
            <w:tcW w:w="911" w:type="dxa"/>
            <w:noWrap/>
            <w:hideMark/>
          </w:tcPr>
          <w:p w14:paraId="23F5A228"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5.00</w:t>
            </w:r>
          </w:p>
        </w:tc>
        <w:tc>
          <w:tcPr>
            <w:tcW w:w="7341" w:type="dxa"/>
            <w:vMerge/>
          </w:tcPr>
          <w:p w14:paraId="215A98AC" w14:textId="77777777" w:rsidR="00117433" w:rsidRPr="005E64AF" w:rsidRDefault="00117433" w:rsidP="0018427B">
            <w:pPr>
              <w:rPr>
                <w:rFonts w:ascii="Times New Roman" w:hAnsi="Times New Roman" w:cs="Times New Roman"/>
                <w:sz w:val="20"/>
                <w:szCs w:val="20"/>
              </w:rPr>
            </w:pPr>
          </w:p>
        </w:tc>
      </w:tr>
      <w:tr w:rsidR="00117433" w:rsidRPr="005E64AF" w14:paraId="5E25DDFF" w14:textId="77777777" w:rsidTr="0018427B">
        <w:trPr>
          <w:trHeight w:val="300"/>
        </w:trPr>
        <w:tc>
          <w:tcPr>
            <w:tcW w:w="1904" w:type="dxa"/>
            <w:noWrap/>
            <w:hideMark/>
          </w:tcPr>
          <w:p w14:paraId="2B43DBF8"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 xml:space="preserve">Fazel (2002). </w:t>
            </w:r>
          </w:p>
        </w:tc>
        <w:tc>
          <w:tcPr>
            <w:tcW w:w="882" w:type="dxa"/>
            <w:noWrap/>
            <w:hideMark/>
          </w:tcPr>
          <w:p w14:paraId="655A79E8"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14.76</w:t>
            </w:r>
          </w:p>
        </w:tc>
        <w:tc>
          <w:tcPr>
            <w:tcW w:w="882" w:type="dxa"/>
            <w:noWrap/>
            <w:hideMark/>
          </w:tcPr>
          <w:p w14:paraId="5B0397B1" w14:textId="77777777" w:rsidR="00117433" w:rsidRPr="0073688A" w:rsidRDefault="00117433" w:rsidP="0018427B">
            <w:pPr>
              <w:rPr>
                <w:rFonts w:ascii="Times New Roman" w:hAnsi="Times New Roman" w:cs="Times New Roman"/>
                <w:sz w:val="20"/>
              </w:rPr>
            </w:pPr>
            <w:r w:rsidRPr="0073688A">
              <w:rPr>
                <w:rFonts w:ascii="Times New Roman" w:hAnsi="Times New Roman" w:cs="Times New Roman"/>
                <w:sz w:val="20"/>
              </w:rPr>
              <w:t>10.58</w:t>
            </w:r>
          </w:p>
        </w:tc>
        <w:tc>
          <w:tcPr>
            <w:tcW w:w="882" w:type="dxa"/>
            <w:noWrap/>
            <w:hideMark/>
          </w:tcPr>
          <w:p w14:paraId="33DF360C" w14:textId="77777777" w:rsidR="00117433" w:rsidRPr="0073688A" w:rsidRDefault="00117433" w:rsidP="0018427B">
            <w:pPr>
              <w:rPr>
                <w:rFonts w:ascii="Times New Roman" w:hAnsi="Times New Roman" w:cs="Times New Roman"/>
                <w:sz w:val="20"/>
              </w:rPr>
            </w:pPr>
            <w:r w:rsidRPr="0073688A">
              <w:rPr>
                <w:rFonts w:ascii="Times New Roman" w:hAnsi="Times New Roman" w:cs="Times New Roman"/>
                <w:sz w:val="20"/>
              </w:rPr>
              <w:t>20.23</w:t>
            </w:r>
          </w:p>
        </w:tc>
        <w:tc>
          <w:tcPr>
            <w:tcW w:w="1202" w:type="dxa"/>
            <w:noWrap/>
            <w:hideMark/>
          </w:tcPr>
          <w:p w14:paraId="15292E8C"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31 / 210</w:t>
            </w:r>
          </w:p>
        </w:tc>
        <w:tc>
          <w:tcPr>
            <w:tcW w:w="911" w:type="dxa"/>
            <w:noWrap/>
            <w:hideMark/>
          </w:tcPr>
          <w:p w14:paraId="67EB6F92"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5.31</w:t>
            </w:r>
          </w:p>
        </w:tc>
        <w:tc>
          <w:tcPr>
            <w:tcW w:w="7341" w:type="dxa"/>
            <w:vMerge/>
          </w:tcPr>
          <w:p w14:paraId="4E243584" w14:textId="77777777" w:rsidR="00117433" w:rsidRPr="005E64AF" w:rsidRDefault="00117433" w:rsidP="0018427B">
            <w:pPr>
              <w:rPr>
                <w:rFonts w:ascii="Times New Roman" w:hAnsi="Times New Roman" w:cs="Times New Roman"/>
                <w:sz w:val="20"/>
                <w:szCs w:val="20"/>
              </w:rPr>
            </w:pPr>
          </w:p>
        </w:tc>
      </w:tr>
      <w:tr w:rsidR="00117433" w:rsidRPr="005E64AF" w14:paraId="39F97E03" w14:textId="77777777" w:rsidTr="0018427B">
        <w:trPr>
          <w:trHeight w:val="300"/>
        </w:trPr>
        <w:tc>
          <w:tcPr>
            <w:tcW w:w="1904" w:type="dxa"/>
            <w:noWrap/>
            <w:hideMark/>
          </w:tcPr>
          <w:p w14:paraId="6DC25FB1"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Moschetti  (2015)</w:t>
            </w:r>
          </w:p>
        </w:tc>
        <w:tc>
          <w:tcPr>
            <w:tcW w:w="882" w:type="dxa"/>
            <w:noWrap/>
            <w:hideMark/>
          </w:tcPr>
          <w:p w14:paraId="54DE0442"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23.53</w:t>
            </w:r>
          </w:p>
        </w:tc>
        <w:tc>
          <w:tcPr>
            <w:tcW w:w="882" w:type="dxa"/>
            <w:noWrap/>
            <w:hideMark/>
          </w:tcPr>
          <w:p w14:paraId="645634A9" w14:textId="77777777" w:rsidR="00117433" w:rsidRPr="0073688A" w:rsidRDefault="00117433" w:rsidP="0018427B">
            <w:pPr>
              <w:rPr>
                <w:rFonts w:ascii="Times New Roman" w:hAnsi="Times New Roman" w:cs="Times New Roman"/>
                <w:sz w:val="20"/>
              </w:rPr>
            </w:pPr>
            <w:r w:rsidRPr="0073688A">
              <w:rPr>
                <w:rFonts w:ascii="Times New Roman" w:hAnsi="Times New Roman" w:cs="Times New Roman"/>
                <w:sz w:val="20"/>
              </w:rPr>
              <w:t>17.15</w:t>
            </w:r>
          </w:p>
        </w:tc>
        <w:tc>
          <w:tcPr>
            <w:tcW w:w="882" w:type="dxa"/>
            <w:noWrap/>
            <w:hideMark/>
          </w:tcPr>
          <w:p w14:paraId="5A2F2BAF" w14:textId="77777777" w:rsidR="00117433" w:rsidRPr="0073688A" w:rsidRDefault="00117433" w:rsidP="0018427B">
            <w:pPr>
              <w:rPr>
                <w:rFonts w:ascii="Times New Roman" w:hAnsi="Times New Roman" w:cs="Times New Roman"/>
                <w:sz w:val="20"/>
              </w:rPr>
            </w:pPr>
            <w:r w:rsidRPr="0073688A">
              <w:rPr>
                <w:rFonts w:ascii="Times New Roman" w:hAnsi="Times New Roman" w:cs="Times New Roman"/>
                <w:sz w:val="20"/>
              </w:rPr>
              <w:t>31.38</w:t>
            </w:r>
          </w:p>
        </w:tc>
        <w:tc>
          <w:tcPr>
            <w:tcW w:w="1202" w:type="dxa"/>
            <w:noWrap/>
            <w:hideMark/>
          </w:tcPr>
          <w:p w14:paraId="5EABAED1"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32 / 136</w:t>
            </w:r>
          </w:p>
        </w:tc>
        <w:tc>
          <w:tcPr>
            <w:tcW w:w="911" w:type="dxa"/>
            <w:noWrap/>
            <w:hideMark/>
          </w:tcPr>
          <w:p w14:paraId="7B5E6462"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5.30</w:t>
            </w:r>
          </w:p>
        </w:tc>
        <w:tc>
          <w:tcPr>
            <w:tcW w:w="7341" w:type="dxa"/>
            <w:vMerge/>
          </w:tcPr>
          <w:p w14:paraId="6F3E0959" w14:textId="77777777" w:rsidR="00117433" w:rsidRPr="005E64AF" w:rsidRDefault="00117433" w:rsidP="0018427B">
            <w:pPr>
              <w:rPr>
                <w:rFonts w:ascii="Times New Roman" w:hAnsi="Times New Roman" w:cs="Times New Roman"/>
                <w:sz w:val="20"/>
                <w:szCs w:val="20"/>
              </w:rPr>
            </w:pPr>
          </w:p>
        </w:tc>
      </w:tr>
      <w:tr w:rsidR="00117433" w:rsidRPr="005E64AF" w14:paraId="7B968E62" w14:textId="77777777" w:rsidTr="0018427B">
        <w:trPr>
          <w:trHeight w:val="300"/>
        </w:trPr>
        <w:tc>
          <w:tcPr>
            <w:tcW w:w="1904" w:type="dxa"/>
            <w:noWrap/>
            <w:hideMark/>
          </w:tcPr>
          <w:p w14:paraId="33641B79"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Rodriguez (2017).</w:t>
            </w:r>
          </w:p>
        </w:tc>
        <w:tc>
          <w:tcPr>
            <w:tcW w:w="882" w:type="dxa"/>
            <w:noWrap/>
            <w:hideMark/>
          </w:tcPr>
          <w:p w14:paraId="227EB764"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39.00</w:t>
            </w:r>
          </w:p>
        </w:tc>
        <w:tc>
          <w:tcPr>
            <w:tcW w:w="882" w:type="dxa"/>
            <w:noWrap/>
            <w:hideMark/>
          </w:tcPr>
          <w:p w14:paraId="724E4746" w14:textId="77777777" w:rsidR="00117433" w:rsidRPr="0073688A" w:rsidRDefault="00117433" w:rsidP="0018427B">
            <w:pPr>
              <w:rPr>
                <w:rFonts w:ascii="Times New Roman" w:hAnsi="Times New Roman" w:cs="Times New Roman"/>
                <w:sz w:val="20"/>
              </w:rPr>
            </w:pPr>
            <w:r w:rsidRPr="0073688A">
              <w:rPr>
                <w:rFonts w:ascii="Times New Roman" w:hAnsi="Times New Roman" w:cs="Times New Roman"/>
                <w:sz w:val="20"/>
              </w:rPr>
              <w:t>29.96</w:t>
            </w:r>
          </w:p>
        </w:tc>
        <w:tc>
          <w:tcPr>
            <w:tcW w:w="882" w:type="dxa"/>
            <w:noWrap/>
            <w:hideMark/>
          </w:tcPr>
          <w:p w14:paraId="4011415D" w14:textId="77777777" w:rsidR="00117433" w:rsidRPr="0073688A" w:rsidRDefault="00117433" w:rsidP="0018427B">
            <w:pPr>
              <w:rPr>
                <w:rFonts w:ascii="Times New Roman" w:hAnsi="Times New Roman" w:cs="Times New Roman"/>
                <w:sz w:val="20"/>
              </w:rPr>
            </w:pPr>
            <w:r w:rsidRPr="0073688A">
              <w:rPr>
                <w:rFonts w:ascii="Times New Roman" w:hAnsi="Times New Roman" w:cs="Times New Roman"/>
                <w:sz w:val="20"/>
              </w:rPr>
              <w:t>48.86</w:t>
            </w:r>
          </w:p>
        </w:tc>
        <w:tc>
          <w:tcPr>
            <w:tcW w:w="1202" w:type="dxa"/>
            <w:noWrap/>
            <w:hideMark/>
          </w:tcPr>
          <w:p w14:paraId="71056D37"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39 / 100</w:t>
            </w:r>
          </w:p>
        </w:tc>
        <w:tc>
          <w:tcPr>
            <w:tcW w:w="911" w:type="dxa"/>
            <w:noWrap/>
            <w:hideMark/>
          </w:tcPr>
          <w:p w14:paraId="783BCE6A"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5.29</w:t>
            </w:r>
          </w:p>
        </w:tc>
        <w:tc>
          <w:tcPr>
            <w:tcW w:w="7341" w:type="dxa"/>
            <w:vMerge/>
          </w:tcPr>
          <w:p w14:paraId="296AA707" w14:textId="77777777" w:rsidR="00117433" w:rsidRPr="005E64AF" w:rsidRDefault="00117433" w:rsidP="0018427B">
            <w:pPr>
              <w:rPr>
                <w:rFonts w:ascii="Times New Roman" w:hAnsi="Times New Roman" w:cs="Times New Roman"/>
                <w:sz w:val="20"/>
                <w:szCs w:val="20"/>
              </w:rPr>
            </w:pPr>
          </w:p>
        </w:tc>
      </w:tr>
      <w:tr w:rsidR="00117433" w:rsidRPr="005E64AF" w14:paraId="431E7B74" w14:textId="77777777" w:rsidTr="0018427B">
        <w:trPr>
          <w:trHeight w:val="300"/>
        </w:trPr>
        <w:tc>
          <w:tcPr>
            <w:tcW w:w="1904" w:type="dxa"/>
            <w:noWrap/>
            <w:hideMark/>
          </w:tcPr>
          <w:p w14:paraId="59E13372"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Humphreys (2018)</w:t>
            </w:r>
          </w:p>
        </w:tc>
        <w:tc>
          <w:tcPr>
            <w:tcW w:w="882" w:type="dxa"/>
            <w:noWrap/>
            <w:hideMark/>
          </w:tcPr>
          <w:p w14:paraId="2F7F8158"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39.60</w:t>
            </w:r>
          </w:p>
        </w:tc>
        <w:tc>
          <w:tcPr>
            <w:tcW w:w="882" w:type="dxa"/>
            <w:noWrap/>
            <w:hideMark/>
          </w:tcPr>
          <w:p w14:paraId="4991DA25" w14:textId="77777777" w:rsidR="00117433" w:rsidRPr="0073688A" w:rsidRDefault="00117433" w:rsidP="0018427B">
            <w:pPr>
              <w:rPr>
                <w:rFonts w:ascii="Times New Roman" w:hAnsi="Times New Roman" w:cs="Times New Roman"/>
                <w:sz w:val="20"/>
              </w:rPr>
            </w:pPr>
            <w:r w:rsidRPr="0073688A">
              <w:rPr>
                <w:rFonts w:ascii="Times New Roman" w:hAnsi="Times New Roman" w:cs="Times New Roman"/>
                <w:sz w:val="20"/>
              </w:rPr>
              <w:t>30.56</w:t>
            </w:r>
          </w:p>
        </w:tc>
        <w:tc>
          <w:tcPr>
            <w:tcW w:w="882" w:type="dxa"/>
            <w:noWrap/>
            <w:hideMark/>
          </w:tcPr>
          <w:p w14:paraId="7B6A9AB9" w14:textId="77777777" w:rsidR="00117433" w:rsidRPr="0073688A" w:rsidRDefault="00117433" w:rsidP="0018427B">
            <w:pPr>
              <w:rPr>
                <w:rFonts w:ascii="Times New Roman" w:hAnsi="Times New Roman" w:cs="Times New Roman"/>
                <w:sz w:val="20"/>
              </w:rPr>
            </w:pPr>
            <w:r w:rsidRPr="0073688A">
              <w:rPr>
                <w:rFonts w:ascii="Times New Roman" w:hAnsi="Times New Roman" w:cs="Times New Roman"/>
                <w:sz w:val="20"/>
              </w:rPr>
              <w:t>49.42</w:t>
            </w:r>
          </w:p>
        </w:tc>
        <w:tc>
          <w:tcPr>
            <w:tcW w:w="1202" w:type="dxa"/>
            <w:noWrap/>
            <w:hideMark/>
          </w:tcPr>
          <w:p w14:paraId="43BEB0E1"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40 / 101</w:t>
            </w:r>
          </w:p>
        </w:tc>
        <w:tc>
          <w:tcPr>
            <w:tcW w:w="911" w:type="dxa"/>
            <w:noWrap/>
            <w:hideMark/>
          </w:tcPr>
          <w:p w14:paraId="05948361"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5.29</w:t>
            </w:r>
          </w:p>
        </w:tc>
        <w:tc>
          <w:tcPr>
            <w:tcW w:w="7341" w:type="dxa"/>
            <w:vMerge/>
          </w:tcPr>
          <w:p w14:paraId="2D80D956" w14:textId="77777777" w:rsidR="00117433" w:rsidRPr="005E64AF" w:rsidRDefault="00117433" w:rsidP="0018427B">
            <w:pPr>
              <w:rPr>
                <w:rFonts w:ascii="Times New Roman" w:hAnsi="Times New Roman" w:cs="Times New Roman"/>
                <w:sz w:val="20"/>
                <w:szCs w:val="20"/>
              </w:rPr>
            </w:pPr>
          </w:p>
        </w:tc>
      </w:tr>
      <w:tr w:rsidR="00117433" w:rsidRPr="005E64AF" w14:paraId="063C44D7" w14:textId="77777777" w:rsidTr="0018427B">
        <w:trPr>
          <w:trHeight w:val="300"/>
        </w:trPr>
        <w:tc>
          <w:tcPr>
            <w:tcW w:w="1904" w:type="dxa"/>
            <w:noWrap/>
            <w:hideMark/>
          </w:tcPr>
          <w:p w14:paraId="0372E85C"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 xml:space="preserve">Greene (2018). </w:t>
            </w:r>
          </w:p>
        </w:tc>
        <w:tc>
          <w:tcPr>
            <w:tcW w:w="882" w:type="dxa"/>
            <w:noWrap/>
            <w:hideMark/>
          </w:tcPr>
          <w:p w14:paraId="6A48D561"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17.23</w:t>
            </w:r>
          </w:p>
        </w:tc>
        <w:tc>
          <w:tcPr>
            <w:tcW w:w="882" w:type="dxa"/>
            <w:noWrap/>
            <w:hideMark/>
          </w:tcPr>
          <w:p w14:paraId="072EE0C7" w14:textId="77777777" w:rsidR="00117433" w:rsidRPr="0073688A" w:rsidRDefault="00117433" w:rsidP="0018427B">
            <w:pPr>
              <w:rPr>
                <w:rFonts w:ascii="Times New Roman" w:hAnsi="Times New Roman" w:cs="Times New Roman"/>
                <w:sz w:val="20"/>
              </w:rPr>
            </w:pPr>
            <w:r w:rsidRPr="0073688A">
              <w:rPr>
                <w:rFonts w:ascii="Times New Roman" w:hAnsi="Times New Roman" w:cs="Times New Roman"/>
                <w:sz w:val="20"/>
              </w:rPr>
              <w:t>12.94</w:t>
            </w:r>
          </w:p>
        </w:tc>
        <w:tc>
          <w:tcPr>
            <w:tcW w:w="882" w:type="dxa"/>
            <w:noWrap/>
            <w:hideMark/>
          </w:tcPr>
          <w:p w14:paraId="2C71F368" w14:textId="77777777" w:rsidR="00117433" w:rsidRPr="0073688A" w:rsidRDefault="00117433" w:rsidP="0018427B">
            <w:pPr>
              <w:rPr>
                <w:rFonts w:ascii="Times New Roman" w:hAnsi="Times New Roman" w:cs="Times New Roman"/>
                <w:sz w:val="20"/>
              </w:rPr>
            </w:pPr>
            <w:r w:rsidRPr="0073688A">
              <w:rPr>
                <w:rFonts w:ascii="Times New Roman" w:hAnsi="Times New Roman" w:cs="Times New Roman"/>
                <w:sz w:val="20"/>
              </w:rPr>
              <w:t>22.56</w:t>
            </w:r>
          </w:p>
        </w:tc>
        <w:tc>
          <w:tcPr>
            <w:tcW w:w="1202" w:type="dxa"/>
            <w:noWrap/>
            <w:hideMark/>
          </w:tcPr>
          <w:p w14:paraId="2A93B0B4"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41 / 238</w:t>
            </w:r>
          </w:p>
        </w:tc>
        <w:tc>
          <w:tcPr>
            <w:tcW w:w="911" w:type="dxa"/>
            <w:noWrap/>
            <w:hideMark/>
          </w:tcPr>
          <w:p w14:paraId="7EEEADA6"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5.36</w:t>
            </w:r>
          </w:p>
        </w:tc>
        <w:tc>
          <w:tcPr>
            <w:tcW w:w="7341" w:type="dxa"/>
            <w:vMerge/>
          </w:tcPr>
          <w:p w14:paraId="2588A55A" w14:textId="77777777" w:rsidR="00117433" w:rsidRPr="005E64AF" w:rsidRDefault="00117433" w:rsidP="0018427B">
            <w:pPr>
              <w:rPr>
                <w:rFonts w:ascii="Times New Roman" w:hAnsi="Times New Roman" w:cs="Times New Roman"/>
                <w:sz w:val="20"/>
                <w:szCs w:val="20"/>
              </w:rPr>
            </w:pPr>
          </w:p>
        </w:tc>
      </w:tr>
      <w:tr w:rsidR="00117433" w:rsidRPr="005E64AF" w14:paraId="422C5911" w14:textId="77777777" w:rsidTr="0018427B">
        <w:trPr>
          <w:trHeight w:val="300"/>
        </w:trPr>
        <w:tc>
          <w:tcPr>
            <w:tcW w:w="1904" w:type="dxa"/>
            <w:noWrap/>
            <w:hideMark/>
          </w:tcPr>
          <w:p w14:paraId="5129A919"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 xml:space="preserve">De Smet (2016). </w:t>
            </w:r>
          </w:p>
        </w:tc>
        <w:tc>
          <w:tcPr>
            <w:tcW w:w="882" w:type="dxa"/>
            <w:noWrap/>
            <w:hideMark/>
          </w:tcPr>
          <w:p w14:paraId="4648F860"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26.35</w:t>
            </w:r>
          </w:p>
        </w:tc>
        <w:tc>
          <w:tcPr>
            <w:tcW w:w="882" w:type="dxa"/>
            <w:noWrap/>
            <w:hideMark/>
          </w:tcPr>
          <w:p w14:paraId="786D61F9" w14:textId="77777777" w:rsidR="00117433" w:rsidRPr="0073688A" w:rsidRDefault="00117433" w:rsidP="0018427B">
            <w:pPr>
              <w:rPr>
                <w:rFonts w:ascii="Times New Roman" w:hAnsi="Times New Roman" w:cs="Times New Roman"/>
                <w:sz w:val="20"/>
              </w:rPr>
            </w:pPr>
            <w:r w:rsidRPr="0073688A">
              <w:rPr>
                <w:rFonts w:ascii="Times New Roman" w:hAnsi="Times New Roman" w:cs="Times New Roman"/>
                <w:sz w:val="20"/>
              </w:rPr>
              <w:t>20.23</w:t>
            </w:r>
          </w:p>
        </w:tc>
        <w:tc>
          <w:tcPr>
            <w:tcW w:w="882" w:type="dxa"/>
            <w:noWrap/>
            <w:hideMark/>
          </w:tcPr>
          <w:p w14:paraId="17548B44" w14:textId="77777777" w:rsidR="00117433" w:rsidRPr="0073688A" w:rsidRDefault="00117433" w:rsidP="0018427B">
            <w:pPr>
              <w:rPr>
                <w:rFonts w:ascii="Times New Roman" w:hAnsi="Times New Roman" w:cs="Times New Roman"/>
                <w:sz w:val="20"/>
              </w:rPr>
            </w:pPr>
            <w:r w:rsidRPr="0073688A">
              <w:rPr>
                <w:rFonts w:ascii="Times New Roman" w:hAnsi="Times New Roman" w:cs="Times New Roman"/>
                <w:sz w:val="20"/>
              </w:rPr>
              <w:t>33.54</w:t>
            </w:r>
          </w:p>
        </w:tc>
        <w:tc>
          <w:tcPr>
            <w:tcW w:w="1202" w:type="dxa"/>
            <w:noWrap/>
            <w:hideMark/>
          </w:tcPr>
          <w:p w14:paraId="216F6248"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44 / 167</w:t>
            </w:r>
          </w:p>
        </w:tc>
        <w:tc>
          <w:tcPr>
            <w:tcW w:w="911" w:type="dxa"/>
            <w:noWrap/>
            <w:hideMark/>
          </w:tcPr>
          <w:p w14:paraId="491A2EEF"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5.36</w:t>
            </w:r>
          </w:p>
        </w:tc>
        <w:tc>
          <w:tcPr>
            <w:tcW w:w="7341" w:type="dxa"/>
            <w:vMerge/>
          </w:tcPr>
          <w:p w14:paraId="0C876B4E" w14:textId="77777777" w:rsidR="00117433" w:rsidRPr="005E64AF" w:rsidRDefault="00117433" w:rsidP="0018427B">
            <w:pPr>
              <w:rPr>
                <w:rFonts w:ascii="Times New Roman" w:hAnsi="Times New Roman" w:cs="Times New Roman"/>
                <w:sz w:val="20"/>
                <w:szCs w:val="20"/>
              </w:rPr>
            </w:pPr>
          </w:p>
        </w:tc>
      </w:tr>
      <w:tr w:rsidR="00117433" w:rsidRPr="005E64AF" w14:paraId="1256E332" w14:textId="77777777" w:rsidTr="0018427B">
        <w:trPr>
          <w:trHeight w:val="300"/>
        </w:trPr>
        <w:tc>
          <w:tcPr>
            <w:tcW w:w="1904" w:type="dxa"/>
            <w:noWrap/>
            <w:hideMark/>
          </w:tcPr>
          <w:p w14:paraId="3A61B0D3" w14:textId="77777777" w:rsidR="00117433" w:rsidRPr="005E64AF" w:rsidRDefault="00117433" w:rsidP="0018427B">
            <w:pPr>
              <w:rPr>
                <w:rFonts w:ascii="Times New Roman" w:hAnsi="Times New Roman" w:cs="Times New Roman"/>
                <w:sz w:val="20"/>
                <w:szCs w:val="20"/>
              </w:rPr>
            </w:pPr>
            <w:proofErr w:type="spellStart"/>
            <w:r w:rsidRPr="005E64AF">
              <w:rPr>
                <w:rFonts w:ascii="Times New Roman" w:hAnsi="Times New Roman" w:cs="Times New Roman"/>
                <w:sz w:val="20"/>
                <w:szCs w:val="20"/>
              </w:rPr>
              <w:t>Bolano</w:t>
            </w:r>
            <w:proofErr w:type="spellEnd"/>
            <w:r w:rsidRPr="005E64AF">
              <w:rPr>
                <w:rFonts w:ascii="Times New Roman" w:hAnsi="Times New Roman" w:cs="Times New Roman"/>
                <w:sz w:val="20"/>
                <w:szCs w:val="20"/>
              </w:rPr>
              <w:t xml:space="preserve"> (2016). </w:t>
            </w:r>
          </w:p>
        </w:tc>
        <w:tc>
          <w:tcPr>
            <w:tcW w:w="882" w:type="dxa"/>
            <w:noWrap/>
            <w:hideMark/>
          </w:tcPr>
          <w:p w14:paraId="50C96BB6"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37.60</w:t>
            </w:r>
          </w:p>
        </w:tc>
        <w:tc>
          <w:tcPr>
            <w:tcW w:w="882" w:type="dxa"/>
            <w:noWrap/>
            <w:hideMark/>
          </w:tcPr>
          <w:p w14:paraId="5A3615E2" w14:textId="77777777" w:rsidR="00117433" w:rsidRPr="0073688A" w:rsidRDefault="00117433" w:rsidP="0018427B">
            <w:pPr>
              <w:rPr>
                <w:rFonts w:ascii="Times New Roman" w:hAnsi="Times New Roman" w:cs="Times New Roman"/>
                <w:sz w:val="20"/>
              </w:rPr>
            </w:pPr>
            <w:r w:rsidRPr="0073688A">
              <w:rPr>
                <w:rFonts w:ascii="Times New Roman" w:hAnsi="Times New Roman" w:cs="Times New Roman"/>
                <w:sz w:val="20"/>
              </w:rPr>
              <w:t>29.56</w:t>
            </w:r>
          </w:p>
        </w:tc>
        <w:tc>
          <w:tcPr>
            <w:tcW w:w="882" w:type="dxa"/>
            <w:noWrap/>
            <w:hideMark/>
          </w:tcPr>
          <w:p w14:paraId="67F2671A" w14:textId="77777777" w:rsidR="00117433" w:rsidRPr="0073688A" w:rsidRDefault="00117433" w:rsidP="0018427B">
            <w:pPr>
              <w:rPr>
                <w:rFonts w:ascii="Times New Roman" w:hAnsi="Times New Roman" w:cs="Times New Roman"/>
                <w:sz w:val="20"/>
              </w:rPr>
            </w:pPr>
            <w:r w:rsidRPr="0073688A">
              <w:rPr>
                <w:rFonts w:ascii="Times New Roman" w:hAnsi="Times New Roman" w:cs="Times New Roman"/>
                <w:sz w:val="20"/>
              </w:rPr>
              <w:t>46.39</w:t>
            </w:r>
          </w:p>
        </w:tc>
        <w:tc>
          <w:tcPr>
            <w:tcW w:w="1202" w:type="dxa"/>
            <w:noWrap/>
            <w:hideMark/>
          </w:tcPr>
          <w:p w14:paraId="596A2EC7"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47 / 125</w:t>
            </w:r>
          </w:p>
        </w:tc>
        <w:tc>
          <w:tcPr>
            <w:tcW w:w="911" w:type="dxa"/>
            <w:noWrap/>
            <w:hideMark/>
          </w:tcPr>
          <w:p w14:paraId="59917C6E"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5.34</w:t>
            </w:r>
          </w:p>
        </w:tc>
        <w:tc>
          <w:tcPr>
            <w:tcW w:w="7341" w:type="dxa"/>
            <w:vMerge/>
          </w:tcPr>
          <w:p w14:paraId="3D5F76A1" w14:textId="77777777" w:rsidR="00117433" w:rsidRPr="005E64AF" w:rsidRDefault="00117433" w:rsidP="0018427B">
            <w:pPr>
              <w:rPr>
                <w:rFonts w:ascii="Times New Roman" w:hAnsi="Times New Roman" w:cs="Times New Roman"/>
                <w:sz w:val="20"/>
                <w:szCs w:val="20"/>
              </w:rPr>
            </w:pPr>
          </w:p>
        </w:tc>
      </w:tr>
      <w:tr w:rsidR="00117433" w:rsidRPr="005E64AF" w14:paraId="6B0799AD" w14:textId="77777777" w:rsidTr="0018427B">
        <w:trPr>
          <w:trHeight w:val="300"/>
        </w:trPr>
        <w:tc>
          <w:tcPr>
            <w:tcW w:w="1904" w:type="dxa"/>
            <w:noWrap/>
            <w:hideMark/>
          </w:tcPr>
          <w:p w14:paraId="2A56AD70"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 xml:space="preserve">Lewis (2006). </w:t>
            </w:r>
          </w:p>
        </w:tc>
        <w:tc>
          <w:tcPr>
            <w:tcW w:w="882" w:type="dxa"/>
            <w:noWrap/>
            <w:hideMark/>
          </w:tcPr>
          <w:p w14:paraId="5A4864F9"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67.68</w:t>
            </w:r>
          </w:p>
        </w:tc>
        <w:tc>
          <w:tcPr>
            <w:tcW w:w="882" w:type="dxa"/>
            <w:noWrap/>
            <w:hideMark/>
          </w:tcPr>
          <w:p w14:paraId="265682A5" w14:textId="77777777" w:rsidR="00117433" w:rsidRPr="0073688A" w:rsidRDefault="00117433" w:rsidP="0018427B">
            <w:pPr>
              <w:rPr>
                <w:rFonts w:ascii="Times New Roman" w:hAnsi="Times New Roman" w:cs="Times New Roman"/>
                <w:sz w:val="20"/>
              </w:rPr>
            </w:pPr>
            <w:r w:rsidRPr="0073688A">
              <w:rPr>
                <w:rFonts w:ascii="Times New Roman" w:hAnsi="Times New Roman" w:cs="Times New Roman"/>
                <w:sz w:val="20"/>
              </w:rPr>
              <w:t>57.88</w:t>
            </w:r>
          </w:p>
        </w:tc>
        <w:tc>
          <w:tcPr>
            <w:tcW w:w="882" w:type="dxa"/>
            <w:noWrap/>
            <w:hideMark/>
          </w:tcPr>
          <w:p w14:paraId="5FDEB3C7" w14:textId="77777777" w:rsidR="00117433" w:rsidRPr="0073688A" w:rsidRDefault="00117433" w:rsidP="0018427B">
            <w:pPr>
              <w:rPr>
                <w:rFonts w:ascii="Times New Roman" w:hAnsi="Times New Roman" w:cs="Times New Roman"/>
                <w:sz w:val="20"/>
              </w:rPr>
            </w:pPr>
            <w:r w:rsidRPr="0073688A">
              <w:rPr>
                <w:rFonts w:ascii="Times New Roman" w:hAnsi="Times New Roman" w:cs="Times New Roman"/>
                <w:sz w:val="20"/>
              </w:rPr>
              <w:t>76.14</w:t>
            </w:r>
          </w:p>
        </w:tc>
        <w:tc>
          <w:tcPr>
            <w:tcW w:w="1202" w:type="dxa"/>
            <w:noWrap/>
            <w:hideMark/>
          </w:tcPr>
          <w:p w14:paraId="7DA3D033"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67 / 99</w:t>
            </w:r>
          </w:p>
        </w:tc>
        <w:tc>
          <w:tcPr>
            <w:tcW w:w="911" w:type="dxa"/>
            <w:noWrap/>
            <w:hideMark/>
          </w:tcPr>
          <w:p w14:paraId="10773ED9"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5.26</w:t>
            </w:r>
          </w:p>
        </w:tc>
        <w:tc>
          <w:tcPr>
            <w:tcW w:w="7341" w:type="dxa"/>
            <w:vMerge/>
          </w:tcPr>
          <w:p w14:paraId="49B2CA4C" w14:textId="77777777" w:rsidR="00117433" w:rsidRPr="005E64AF" w:rsidRDefault="00117433" w:rsidP="0018427B">
            <w:pPr>
              <w:rPr>
                <w:rFonts w:ascii="Times New Roman" w:hAnsi="Times New Roman" w:cs="Times New Roman"/>
                <w:sz w:val="20"/>
                <w:szCs w:val="20"/>
              </w:rPr>
            </w:pPr>
          </w:p>
        </w:tc>
      </w:tr>
      <w:tr w:rsidR="00117433" w:rsidRPr="005E64AF" w14:paraId="0C0A8941" w14:textId="77777777" w:rsidTr="0018427B">
        <w:trPr>
          <w:trHeight w:val="300"/>
        </w:trPr>
        <w:tc>
          <w:tcPr>
            <w:tcW w:w="1904" w:type="dxa"/>
            <w:noWrap/>
            <w:hideMark/>
          </w:tcPr>
          <w:p w14:paraId="1D9F7A69" w14:textId="77777777" w:rsidR="00117433" w:rsidRPr="005E64AF" w:rsidRDefault="00117433" w:rsidP="0018427B">
            <w:pPr>
              <w:rPr>
                <w:rFonts w:ascii="Times New Roman" w:hAnsi="Times New Roman" w:cs="Times New Roman"/>
                <w:sz w:val="20"/>
                <w:szCs w:val="20"/>
              </w:rPr>
            </w:pPr>
            <w:proofErr w:type="spellStart"/>
            <w:r w:rsidRPr="005E64AF">
              <w:rPr>
                <w:rFonts w:ascii="Times New Roman" w:hAnsi="Times New Roman" w:cs="Times New Roman"/>
                <w:sz w:val="20"/>
                <w:szCs w:val="20"/>
              </w:rPr>
              <w:t>Davoren</w:t>
            </w:r>
            <w:proofErr w:type="spellEnd"/>
            <w:r w:rsidRPr="005E64AF">
              <w:rPr>
                <w:rFonts w:ascii="Times New Roman" w:hAnsi="Times New Roman" w:cs="Times New Roman"/>
                <w:sz w:val="20"/>
                <w:szCs w:val="20"/>
              </w:rPr>
              <w:t xml:space="preserve"> (2015).</w:t>
            </w:r>
          </w:p>
        </w:tc>
        <w:tc>
          <w:tcPr>
            <w:tcW w:w="882" w:type="dxa"/>
            <w:noWrap/>
            <w:hideMark/>
          </w:tcPr>
          <w:p w14:paraId="0A27CBAA"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36.15</w:t>
            </w:r>
          </w:p>
        </w:tc>
        <w:tc>
          <w:tcPr>
            <w:tcW w:w="882" w:type="dxa"/>
            <w:noWrap/>
            <w:hideMark/>
          </w:tcPr>
          <w:p w14:paraId="33BCF11B" w14:textId="77777777" w:rsidR="00117433" w:rsidRPr="0073688A" w:rsidRDefault="00117433" w:rsidP="0018427B">
            <w:pPr>
              <w:rPr>
                <w:rFonts w:ascii="Times New Roman" w:hAnsi="Times New Roman" w:cs="Times New Roman"/>
                <w:sz w:val="20"/>
              </w:rPr>
            </w:pPr>
            <w:r w:rsidRPr="0073688A">
              <w:rPr>
                <w:rFonts w:ascii="Times New Roman" w:hAnsi="Times New Roman" w:cs="Times New Roman"/>
                <w:sz w:val="20"/>
              </w:rPr>
              <w:t>29.98</w:t>
            </w:r>
          </w:p>
        </w:tc>
        <w:tc>
          <w:tcPr>
            <w:tcW w:w="882" w:type="dxa"/>
            <w:noWrap/>
            <w:hideMark/>
          </w:tcPr>
          <w:p w14:paraId="727A630F" w14:textId="77777777" w:rsidR="00117433" w:rsidRPr="0073688A" w:rsidRDefault="00117433" w:rsidP="0018427B">
            <w:pPr>
              <w:rPr>
                <w:rFonts w:ascii="Times New Roman" w:hAnsi="Times New Roman" w:cs="Times New Roman"/>
                <w:sz w:val="20"/>
              </w:rPr>
            </w:pPr>
            <w:r w:rsidRPr="0073688A">
              <w:rPr>
                <w:rFonts w:ascii="Times New Roman" w:hAnsi="Times New Roman" w:cs="Times New Roman"/>
                <w:sz w:val="20"/>
              </w:rPr>
              <w:t>42.82</w:t>
            </w:r>
          </w:p>
        </w:tc>
        <w:tc>
          <w:tcPr>
            <w:tcW w:w="1202" w:type="dxa"/>
            <w:noWrap/>
            <w:hideMark/>
          </w:tcPr>
          <w:p w14:paraId="5C3736E0"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77 / 213</w:t>
            </w:r>
          </w:p>
        </w:tc>
        <w:tc>
          <w:tcPr>
            <w:tcW w:w="911" w:type="dxa"/>
            <w:noWrap/>
            <w:hideMark/>
          </w:tcPr>
          <w:p w14:paraId="4D41161A"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5.42</w:t>
            </w:r>
          </w:p>
        </w:tc>
        <w:tc>
          <w:tcPr>
            <w:tcW w:w="7341" w:type="dxa"/>
            <w:vMerge/>
          </w:tcPr>
          <w:p w14:paraId="54F9BE68" w14:textId="77777777" w:rsidR="00117433" w:rsidRPr="005E64AF" w:rsidRDefault="00117433" w:rsidP="0018427B">
            <w:pPr>
              <w:rPr>
                <w:rFonts w:ascii="Times New Roman" w:hAnsi="Times New Roman" w:cs="Times New Roman"/>
                <w:sz w:val="20"/>
                <w:szCs w:val="20"/>
              </w:rPr>
            </w:pPr>
          </w:p>
        </w:tc>
      </w:tr>
      <w:tr w:rsidR="00117433" w:rsidRPr="005E64AF" w14:paraId="68371473" w14:textId="77777777" w:rsidTr="0018427B">
        <w:trPr>
          <w:trHeight w:val="300"/>
        </w:trPr>
        <w:tc>
          <w:tcPr>
            <w:tcW w:w="1904" w:type="dxa"/>
            <w:noWrap/>
            <w:hideMark/>
          </w:tcPr>
          <w:p w14:paraId="0B40448E" w14:textId="77777777" w:rsidR="00117433" w:rsidRPr="005E64AF" w:rsidRDefault="00117433" w:rsidP="0018427B">
            <w:pPr>
              <w:rPr>
                <w:rFonts w:ascii="Times New Roman" w:hAnsi="Times New Roman" w:cs="Times New Roman"/>
                <w:sz w:val="20"/>
                <w:szCs w:val="20"/>
              </w:rPr>
            </w:pPr>
            <w:proofErr w:type="gramStart"/>
            <w:r w:rsidRPr="005E64AF">
              <w:rPr>
                <w:rFonts w:ascii="Times New Roman" w:hAnsi="Times New Roman" w:cs="Times New Roman"/>
                <w:sz w:val="20"/>
                <w:szCs w:val="20"/>
              </w:rPr>
              <w:t>Hayes  (</w:t>
            </w:r>
            <w:proofErr w:type="gramEnd"/>
            <w:r w:rsidRPr="005E64AF">
              <w:rPr>
                <w:rFonts w:ascii="Times New Roman" w:hAnsi="Times New Roman" w:cs="Times New Roman"/>
                <w:sz w:val="20"/>
                <w:szCs w:val="20"/>
              </w:rPr>
              <w:t>2012).</w:t>
            </w:r>
          </w:p>
        </w:tc>
        <w:tc>
          <w:tcPr>
            <w:tcW w:w="882" w:type="dxa"/>
            <w:noWrap/>
            <w:hideMark/>
          </w:tcPr>
          <w:p w14:paraId="3B92A911"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29.39</w:t>
            </w:r>
          </w:p>
        </w:tc>
        <w:tc>
          <w:tcPr>
            <w:tcW w:w="882" w:type="dxa"/>
            <w:noWrap/>
            <w:hideMark/>
          </w:tcPr>
          <w:p w14:paraId="046CD4D6" w14:textId="77777777" w:rsidR="00117433" w:rsidRPr="0073688A" w:rsidRDefault="00117433" w:rsidP="0018427B">
            <w:pPr>
              <w:rPr>
                <w:rFonts w:ascii="Times New Roman" w:hAnsi="Times New Roman" w:cs="Times New Roman"/>
                <w:sz w:val="20"/>
              </w:rPr>
            </w:pPr>
            <w:r w:rsidRPr="0073688A">
              <w:rPr>
                <w:rFonts w:ascii="Times New Roman" w:hAnsi="Times New Roman" w:cs="Times New Roman"/>
                <w:sz w:val="20"/>
              </w:rPr>
              <w:t>24.19</w:t>
            </w:r>
          </w:p>
        </w:tc>
        <w:tc>
          <w:tcPr>
            <w:tcW w:w="882" w:type="dxa"/>
            <w:noWrap/>
            <w:hideMark/>
          </w:tcPr>
          <w:p w14:paraId="5E2DB92F" w14:textId="77777777" w:rsidR="00117433" w:rsidRPr="0073688A" w:rsidRDefault="00117433" w:rsidP="0018427B">
            <w:pPr>
              <w:rPr>
                <w:rFonts w:ascii="Times New Roman" w:hAnsi="Times New Roman" w:cs="Times New Roman"/>
                <w:sz w:val="20"/>
              </w:rPr>
            </w:pPr>
            <w:r w:rsidRPr="0073688A">
              <w:rPr>
                <w:rFonts w:ascii="Times New Roman" w:hAnsi="Times New Roman" w:cs="Times New Roman"/>
                <w:sz w:val="20"/>
              </w:rPr>
              <w:t>35.19</w:t>
            </w:r>
          </w:p>
        </w:tc>
        <w:tc>
          <w:tcPr>
            <w:tcW w:w="1202" w:type="dxa"/>
            <w:noWrap/>
            <w:hideMark/>
          </w:tcPr>
          <w:p w14:paraId="1B2616B2"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77 / 262</w:t>
            </w:r>
          </w:p>
        </w:tc>
        <w:tc>
          <w:tcPr>
            <w:tcW w:w="911" w:type="dxa"/>
            <w:noWrap/>
            <w:hideMark/>
          </w:tcPr>
          <w:p w14:paraId="1F415D3E"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5.43</w:t>
            </w:r>
          </w:p>
        </w:tc>
        <w:tc>
          <w:tcPr>
            <w:tcW w:w="7341" w:type="dxa"/>
            <w:vMerge/>
          </w:tcPr>
          <w:p w14:paraId="29A2DE4E" w14:textId="77777777" w:rsidR="00117433" w:rsidRPr="005E64AF" w:rsidRDefault="00117433" w:rsidP="0018427B">
            <w:pPr>
              <w:rPr>
                <w:rFonts w:ascii="Times New Roman" w:hAnsi="Times New Roman" w:cs="Times New Roman"/>
                <w:sz w:val="20"/>
                <w:szCs w:val="20"/>
              </w:rPr>
            </w:pPr>
          </w:p>
        </w:tc>
      </w:tr>
      <w:tr w:rsidR="00117433" w:rsidRPr="005E64AF" w14:paraId="05C6E788" w14:textId="77777777" w:rsidTr="0018427B">
        <w:trPr>
          <w:trHeight w:val="300"/>
        </w:trPr>
        <w:tc>
          <w:tcPr>
            <w:tcW w:w="1904" w:type="dxa"/>
            <w:noWrap/>
            <w:hideMark/>
          </w:tcPr>
          <w:p w14:paraId="24186FDF"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Flatt (2017).</w:t>
            </w:r>
          </w:p>
        </w:tc>
        <w:tc>
          <w:tcPr>
            <w:tcW w:w="882" w:type="dxa"/>
            <w:noWrap/>
            <w:hideMark/>
          </w:tcPr>
          <w:p w14:paraId="58888DA9"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40.51</w:t>
            </w:r>
          </w:p>
        </w:tc>
        <w:tc>
          <w:tcPr>
            <w:tcW w:w="882" w:type="dxa"/>
            <w:noWrap/>
            <w:hideMark/>
          </w:tcPr>
          <w:p w14:paraId="09AF6976" w14:textId="77777777" w:rsidR="00117433" w:rsidRPr="0073688A" w:rsidRDefault="00117433" w:rsidP="0018427B">
            <w:pPr>
              <w:rPr>
                <w:rFonts w:ascii="Times New Roman" w:hAnsi="Times New Roman" w:cs="Times New Roman"/>
                <w:sz w:val="20"/>
              </w:rPr>
            </w:pPr>
            <w:r w:rsidRPr="0073688A">
              <w:rPr>
                <w:rFonts w:ascii="Times New Roman" w:hAnsi="Times New Roman" w:cs="Times New Roman"/>
                <w:sz w:val="20"/>
              </w:rPr>
              <w:t>34.44</w:t>
            </w:r>
          </w:p>
        </w:tc>
        <w:tc>
          <w:tcPr>
            <w:tcW w:w="882" w:type="dxa"/>
            <w:noWrap/>
            <w:hideMark/>
          </w:tcPr>
          <w:p w14:paraId="296D77E9" w14:textId="77777777" w:rsidR="00117433" w:rsidRPr="0073688A" w:rsidRDefault="00117433" w:rsidP="0018427B">
            <w:pPr>
              <w:rPr>
                <w:rFonts w:ascii="Times New Roman" w:hAnsi="Times New Roman" w:cs="Times New Roman"/>
                <w:sz w:val="20"/>
              </w:rPr>
            </w:pPr>
            <w:r w:rsidRPr="0073688A">
              <w:rPr>
                <w:rFonts w:ascii="Times New Roman" w:hAnsi="Times New Roman" w:cs="Times New Roman"/>
                <w:sz w:val="20"/>
              </w:rPr>
              <w:t>46.88</w:t>
            </w:r>
          </w:p>
        </w:tc>
        <w:tc>
          <w:tcPr>
            <w:tcW w:w="1202" w:type="dxa"/>
            <w:noWrap/>
            <w:hideMark/>
          </w:tcPr>
          <w:p w14:paraId="679DE748"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96 / 237</w:t>
            </w:r>
          </w:p>
        </w:tc>
        <w:tc>
          <w:tcPr>
            <w:tcW w:w="911" w:type="dxa"/>
            <w:noWrap/>
            <w:hideMark/>
          </w:tcPr>
          <w:p w14:paraId="2FBE937E"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5.44</w:t>
            </w:r>
          </w:p>
        </w:tc>
        <w:tc>
          <w:tcPr>
            <w:tcW w:w="7341" w:type="dxa"/>
            <w:vMerge/>
          </w:tcPr>
          <w:p w14:paraId="3D2D168D" w14:textId="77777777" w:rsidR="00117433" w:rsidRPr="005E64AF" w:rsidRDefault="00117433" w:rsidP="0018427B">
            <w:pPr>
              <w:rPr>
                <w:rFonts w:ascii="Times New Roman" w:hAnsi="Times New Roman" w:cs="Times New Roman"/>
                <w:sz w:val="20"/>
                <w:szCs w:val="20"/>
              </w:rPr>
            </w:pPr>
          </w:p>
        </w:tc>
      </w:tr>
      <w:tr w:rsidR="00117433" w:rsidRPr="005E64AF" w14:paraId="35B1FFF3" w14:textId="77777777" w:rsidTr="0018427B">
        <w:trPr>
          <w:trHeight w:val="300"/>
        </w:trPr>
        <w:tc>
          <w:tcPr>
            <w:tcW w:w="1904" w:type="dxa"/>
            <w:noWrap/>
            <w:hideMark/>
          </w:tcPr>
          <w:p w14:paraId="3AAD0ABF"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 xml:space="preserve">Arndt, (2002). </w:t>
            </w:r>
          </w:p>
        </w:tc>
        <w:tc>
          <w:tcPr>
            <w:tcW w:w="882" w:type="dxa"/>
            <w:noWrap/>
            <w:hideMark/>
          </w:tcPr>
          <w:p w14:paraId="1B822006"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85.04</w:t>
            </w:r>
          </w:p>
        </w:tc>
        <w:tc>
          <w:tcPr>
            <w:tcW w:w="882" w:type="dxa"/>
            <w:noWrap/>
            <w:hideMark/>
          </w:tcPr>
          <w:p w14:paraId="6A134977" w14:textId="77777777" w:rsidR="00117433" w:rsidRPr="0073688A" w:rsidRDefault="00117433" w:rsidP="0018427B">
            <w:pPr>
              <w:rPr>
                <w:rFonts w:ascii="Times New Roman" w:hAnsi="Times New Roman" w:cs="Times New Roman"/>
                <w:sz w:val="20"/>
              </w:rPr>
            </w:pPr>
            <w:r w:rsidRPr="0073688A">
              <w:rPr>
                <w:rFonts w:ascii="Times New Roman" w:hAnsi="Times New Roman" w:cs="Times New Roman"/>
                <w:sz w:val="20"/>
              </w:rPr>
              <w:t>77.73</w:t>
            </w:r>
          </w:p>
        </w:tc>
        <w:tc>
          <w:tcPr>
            <w:tcW w:w="882" w:type="dxa"/>
            <w:noWrap/>
            <w:hideMark/>
          </w:tcPr>
          <w:p w14:paraId="00F6386B" w14:textId="77777777" w:rsidR="00117433" w:rsidRPr="0073688A" w:rsidRDefault="00117433" w:rsidP="0018427B">
            <w:pPr>
              <w:rPr>
                <w:rFonts w:ascii="Times New Roman" w:hAnsi="Times New Roman" w:cs="Times New Roman"/>
                <w:sz w:val="20"/>
              </w:rPr>
            </w:pPr>
            <w:r w:rsidRPr="0073688A">
              <w:rPr>
                <w:rFonts w:ascii="Times New Roman" w:hAnsi="Times New Roman" w:cs="Times New Roman"/>
                <w:sz w:val="20"/>
              </w:rPr>
              <w:t>90.25</w:t>
            </w:r>
          </w:p>
        </w:tc>
        <w:tc>
          <w:tcPr>
            <w:tcW w:w="1202" w:type="dxa"/>
            <w:noWrap/>
            <w:hideMark/>
          </w:tcPr>
          <w:p w14:paraId="00DF20B7"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108 / 127</w:t>
            </w:r>
          </w:p>
        </w:tc>
        <w:tc>
          <w:tcPr>
            <w:tcW w:w="911" w:type="dxa"/>
            <w:noWrap/>
            <w:hideMark/>
          </w:tcPr>
          <w:p w14:paraId="0AF6B6AB"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5.17</w:t>
            </w:r>
          </w:p>
        </w:tc>
        <w:tc>
          <w:tcPr>
            <w:tcW w:w="7341" w:type="dxa"/>
            <w:vMerge/>
          </w:tcPr>
          <w:p w14:paraId="35CA8736" w14:textId="77777777" w:rsidR="00117433" w:rsidRPr="005E64AF" w:rsidRDefault="00117433" w:rsidP="0018427B">
            <w:pPr>
              <w:rPr>
                <w:rFonts w:ascii="Times New Roman" w:hAnsi="Times New Roman" w:cs="Times New Roman"/>
                <w:sz w:val="20"/>
                <w:szCs w:val="20"/>
              </w:rPr>
            </w:pPr>
          </w:p>
        </w:tc>
      </w:tr>
      <w:tr w:rsidR="00117433" w:rsidRPr="005E64AF" w14:paraId="6633A6B6" w14:textId="77777777" w:rsidTr="0018427B">
        <w:trPr>
          <w:trHeight w:val="300"/>
        </w:trPr>
        <w:tc>
          <w:tcPr>
            <w:tcW w:w="1904" w:type="dxa"/>
            <w:noWrap/>
            <w:hideMark/>
          </w:tcPr>
          <w:p w14:paraId="08B4EC24"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Williams (2014)</w:t>
            </w:r>
          </w:p>
        </w:tc>
        <w:tc>
          <w:tcPr>
            <w:tcW w:w="882" w:type="dxa"/>
            <w:noWrap/>
            <w:hideMark/>
          </w:tcPr>
          <w:p w14:paraId="1FD3D2E8"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60.48</w:t>
            </w:r>
          </w:p>
        </w:tc>
        <w:tc>
          <w:tcPr>
            <w:tcW w:w="882" w:type="dxa"/>
            <w:noWrap/>
            <w:hideMark/>
          </w:tcPr>
          <w:p w14:paraId="1C4EE01B" w14:textId="77777777" w:rsidR="00117433" w:rsidRPr="0073688A" w:rsidRDefault="00117433" w:rsidP="0018427B">
            <w:pPr>
              <w:rPr>
                <w:rFonts w:ascii="Times New Roman" w:hAnsi="Times New Roman" w:cs="Times New Roman"/>
                <w:sz w:val="20"/>
              </w:rPr>
            </w:pPr>
            <w:r w:rsidRPr="0073688A">
              <w:rPr>
                <w:rFonts w:ascii="Times New Roman" w:hAnsi="Times New Roman" w:cs="Times New Roman"/>
                <w:sz w:val="20"/>
              </w:rPr>
              <w:t>53.71</w:t>
            </w:r>
          </w:p>
        </w:tc>
        <w:tc>
          <w:tcPr>
            <w:tcW w:w="882" w:type="dxa"/>
            <w:noWrap/>
            <w:hideMark/>
          </w:tcPr>
          <w:p w14:paraId="18F82CC6" w14:textId="77777777" w:rsidR="00117433" w:rsidRPr="0073688A" w:rsidRDefault="00117433" w:rsidP="0018427B">
            <w:pPr>
              <w:rPr>
                <w:rFonts w:ascii="Times New Roman" w:hAnsi="Times New Roman" w:cs="Times New Roman"/>
                <w:sz w:val="20"/>
              </w:rPr>
            </w:pPr>
            <w:r w:rsidRPr="0073688A">
              <w:rPr>
                <w:rFonts w:ascii="Times New Roman" w:hAnsi="Times New Roman" w:cs="Times New Roman"/>
                <w:sz w:val="20"/>
              </w:rPr>
              <w:t>66.86</w:t>
            </w:r>
          </w:p>
        </w:tc>
        <w:tc>
          <w:tcPr>
            <w:tcW w:w="1202" w:type="dxa"/>
            <w:noWrap/>
            <w:hideMark/>
          </w:tcPr>
          <w:p w14:paraId="03DA6DEB"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127 / 210</w:t>
            </w:r>
          </w:p>
        </w:tc>
        <w:tc>
          <w:tcPr>
            <w:tcW w:w="911" w:type="dxa"/>
            <w:noWrap/>
            <w:hideMark/>
          </w:tcPr>
          <w:p w14:paraId="6DB77682"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5.42</w:t>
            </w:r>
          </w:p>
        </w:tc>
        <w:tc>
          <w:tcPr>
            <w:tcW w:w="7341" w:type="dxa"/>
            <w:vMerge/>
          </w:tcPr>
          <w:p w14:paraId="324A4486" w14:textId="77777777" w:rsidR="00117433" w:rsidRPr="005E64AF" w:rsidRDefault="00117433" w:rsidP="0018427B">
            <w:pPr>
              <w:rPr>
                <w:rFonts w:ascii="Times New Roman" w:hAnsi="Times New Roman" w:cs="Times New Roman"/>
                <w:sz w:val="20"/>
                <w:szCs w:val="20"/>
              </w:rPr>
            </w:pPr>
          </w:p>
        </w:tc>
      </w:tr>
      <w:tr w:rsidR="00117433" w:rsidRPr="005E64AF" w14:paraId="353656B2" w14:textId="77777777" w:rsidTr="0018427B">
        <w:trPr>
          <w:trHeight w:val="300"/>
        </w:trPr>
        <w:tc>
          <w:tcPr>
            <w:tcW w:w="1904" w:type="dxa"/>
            <w:noWrap/>
            <w:hideMark/>
          </w:tcPr>
          <w:p w14:paraId="668F92BE" w14:textId="77777777" w:rsidR="00117433" w:rsidRPr="005E64AF" w:rsidRDefault="00117433" w:rsidP="0018427B">
            <w:pPr>
              <w:rPr>
                <w:rFonts w:ascii="Times New Roman" w:hAnsi="Times New Roman" w:cs="Times New Roman"/>
                <w:sz w:val="20"/>
                <w:szCs w:val="20"/>
              </w:rPr>
            </w:pPr>
            <w:proofErr w:type="spellStart"/>
            <w:r w:rsidRPr="005E64AF">
              <w:rPr>
                <w:rFonts w:ascii="Times New Roman" w:hAnsi="Times New Roman" w:cs="Times New Roman"/>
                <w:sz w:val="20"/>
                <w:szCs w:val="20"/>
              </w:rPr>
              <w:t>Ahalt</w:t>
            </w:r>
            <w:proofErr w:type="spellEnd"/>
            <w:r w:rsidRPr="005E64AF">
              <w:rPr>
                <w:rFonts w:ascii="Times New Roman" w:hAnsi="Times New Roman" w:cs="Times New Roman"/>
                <w:sz w:val="20"/>
                <w:szCs w:val="20"/>
              </w:rPr>
              <w:t xml:space="preserve"> (2018)</w:t>
            </w:r>
          </w:p>
        </w:tc>
        <w:tc>
          <w:tcPr>
            <w:tcW w:w="882" w:type="dxa"/>
            <w:noWrap/>
            <w:hideMark/>
          </w:tcPr>
          <w:p w14:paraId="2CFD822E"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42.58</w:t>
            </w:r>
          </w:p>
        </w:tc>
        <w:tc>
          <w:tcPr>
            <w:tcW w:w="882" w:type="dxa"/>
            <w:noWrap/>
            <w:hideMark/>
          </w:tcPr>
          <w:p w14:paraId="1477DB8E" w14:textId="77777777" w:rsidR="00117433" w:rsidRPr="0073688A" w:rsidRDefault="00117433" w:rsidP="0018427B">
            <w:pPr>
              <w:rPr>
                <w:rFonts w:ascii="Times New Roman" w:hAnsi="Times New Roman" w:cs="Times New Roman"/>
                <w:sz w:val="20"/>
              </w:rPr>
            </w:pPr>
            <w:r w:rsidRPr="0073688A">
              <w:rPr>
                <w:rFonts w:ascii="Times New Roman" w:hAnsi="Times New Roman" w:cs="Times New Roman"/>
                <w:sz w:val="20"/>
              </w:rPr>
              <w:t>37.19</w:t>
            </w:r>
          </w:p>
        </w:tc>
        <w:tc>
          <w:tcPr>
            <w:tcW w:w="882" w:type="dxa"/>
            <w:noWrap/>
            <w:hideMark/>
          </w:tcPr>
          <w:p w14:paraId="552E9CF1" w14:textId="77777777" w:rsidR="00117433" w:rsidRPr="0073688A" w:rsidRDefault="00117433" w:rsidP="0018427B">
            <w:pPr>
              <w:rPr>
                <w:rFonts w:ascii="Times New Roman" w:hAnsi="Times New Roman" w:cs="Times New Roman"/>
                <w:sz w:val="20"/>
              </w:rPr>
            </w:pPr>
            <w:r w:rsidRPr="0073688A">
              <w:rPr>
                <w:rFonts w:ascii="Times New Roman" w:hAnsi="Times New Roman" w:cs="Times New Roman"/>
                <w:sz w:val="20"/>
              </w:rPr>
              <w:t>48.15</w:t>
            </w:r>
          </w:p>
        </w:tc>
        <w:tc>
          <w:tcPr>
            <w:tcW w:w="1202" w:type="dxa"/>
            <w:noWrap/>
            <w:hideMark/>
          </w:tcPr>
          <w:p w14:paraId="7847B8E4"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132 / 310</w:t>
            </w:r>
          </w:p>
        </w:tc>
        <w:tc>
          <w:tcPr>
            <w:tcW w:w="911" w:type="dxa"/>
            <w:noWrap/>
            <w:hideMark/>
          </w:tcPr>
          <w:p w14:paraId="728CFFE1"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5.47</w:t>
            </w:r>
          </w:p>
        </w:tc>
        <w:tc>
          <w:tcPr>
            <w:tcW w:w="7341" w:type="dxa"/>
            <w:vMerge/>
          </w:tcPr>
          <w:p w14:paraId="26416116" w14:textId="77777777" w:rsidR="00117433" w:rsidRPr="005E64AF" w:rsidRDefault="00117433" w:rsidP="0018427B">
            <w:pPr>
              <w:rPr>
                <w:rFonts w:ascii="Times New Roman" w:hAnsi="Times New Roman" w:cs="Times New Roman"/>
                <w:sz w:val="20"/>
                <w:szCs w:val="20"/>
              </w:rPr>
            </w:pPr>
          </w:p>
        </w:tc>
      </w:tr>
      <w:tr w:rsidR="00117433" w:rsidRPr="005E64AF" w14:paraId="694D5A7A" w14:textId="77777777" w:rsidTr="0018427B">
        <w:trPr>
          <w:trHeight w:val="300"/>
        </w:trPr>
        <w:tc>
          <w:tcPr>
            <w:tcW w:w="1904" w:type="dxa"/>
            <w:noWrap/>
            <w:hideMark/>
          </w:tcPr>
          <w:p w14:paraId="00A8AC01" w14:textId="77777777" w:rsidR="00117433" w:rsidRPr="005E64AF" w:rsidRDefault="00117433" w:rsidP="0018427B">
            <w:pPr>
              <w:rPr>
                <w:rFonts w:ascii="Times New Roman" w:hAnsi="Times New Roman" w:cs="Times New Roman"/>
                <w:sz w:val="20"/>
                <w:szCs w:val="20"/>
              </w:rPr>
            </w:pPr>
            <w:r>
              <w:rPr>
                <w:rFonts w:ascii="Times New Roman" w:hAnsi="Times New Roman" w:cs="Times New Roman"/>
                <w:sz w:val="20"/>
                <w:szCs w:val="20"/>
              </w:rPr>
              <w:t>Williams (2010a)</w:t>
            </w:r>
          </w:p>
        </w:tc>
        <w:tc>
          <w:tcPr>
            <w:tcW w:w="882" w:type="dxa"/>
            <w:noWrap/>
            <w:hideMark/>
          </w:tcPr>
          <w:p w14:paraId="61DB64D3"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45.56</w:t>
            </w:r>
          </w:p>
        </w:tc>
        <w:tc>
          <w:tcPr>
            <w:tcW w:w="882" w:type="dxa"/>
            <w:noWrap/>
            <w:hideMark/>
          </w:tcPr>
          <w:p w14:paraId="38B7D0EA" w14:textId="77777777" w:rsidR="00117433" w:rsidRPr="0073688A" w:rsidRDefault="00117433" w:rsidP="0018427B">
            <w:pPr>
              <w:rPr>
                <w:rFonts w:ascii="Times New Roman" w:hAnsi="Times New Roman" w:cs="Times New Roman"/>
                <w:sz w:val="20"/>
              </w:rPr>
            </w:pPr>
            <w:r w:rsidRPr="0073688A">
              <w:rPr>
                <w:rFonts w:ascii="Times New Roman" w:hAnsi="Times New Roman" w:cs="Times New Roman"/>
                <w:sz w:val="20"/>
              </w:rPr>
              <w:t>40.48</w:t>
            </w:r>
          </w:p>
        </w:tc>
        <w:tc>
          <w:tcPr>
            <w:tcW w:w="882" w:type="dxa"/>
            <w:noWrap/>
            <w:hideMark/>
          </w:tcPr>
          <w:p w14:paraId="7ED67347" w14:textId="77777777" w:rsidR="00117433" w:rsidRPr="0073688A" w:rsidRDefault="00117433" w:rsidP="0018427B">
            <w:pPr>
              <w:rPr>
                <w:rFonts w:ascii="Times New Roman" w:hAnsi="Times New Roman" w:cs="Times New Roman"/>
                <w:sz w:val="20"/>
              </w:rPr>
            </w:pPr>
            <w:r w:rsidRPr="0073688A">
              <w:rPr>
                <w:rFonts w:ascii="Times New Roman" w:hAnsi="Times New Roman" w:cs="Times New Roman"/>
                <w:sz w:val="20"/>
              </w:rPr>
              <w:t>50.73</w:t>
            </w:r>
          </w:p>
        </w:tc>
        <w:tc>
          <w:tcPr>
            <w:tcW w:w="1202" w:type="dxa"/>
            <w:noWrap/>
            <w:hideMark/>
          </w:tcPr>
          <w:p w14:paraId="04115592"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164 / 360</w:t>
            </w:r>
          </w:p>
        </w:tc>
        <w:tc>
          <w:tcPr>
            <w:tcW w:w="911" w:type="dxa"/>
            <w:noWrap/>
            <w:hideMark/>
          </w:tcPr>
          <w:p w14:paraId="280C6F5F"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5.48</w:t>
            </w:r>
          </w:p>
        </w:tc>
        <w:tc>
          <w:tcPr>
            <w:tcW w:w="7341" w:type="dxa"/>
            <w:vMerge/>
          </w:tcPr>
          <w:p w14:paraId="0019653C" w14:textId="77777777" w:rsidR="00117433" w:rsidRPr="005E64AF" w:rsidRDefault="00117433" w:rsidP="0018427B">
            <w:pPr>
              <w:rPr>
                <w:rFonts w:ascii="Times New Roman" w:hAnsi="Times New Roman" w:cs="Times New Roman"/>
                <w:sz w:val="20"/>
                <w:szCs w:val="20"/>
              </w:rPr>
            </w:pPr>
          </w:p>
        </w:tc>
      </w:tr>
      <w:tr w:rsidR="00117433" w:rsidRPr="005E64AF" w14:paraId="31F9E396" w14:textId="77777777" w:rsidTr="0018427B">
        <w:trPr>
          <w:trHeight w:val="300"/>
        </w:trPr>
        <w:tc>
          <w:tcPr>
            <w:tcW w:w="1904" w:type="dxa"/>
            <w:noWrap/>
            <w:hideMark/>
          </w:tcPr>
          <w:p w14:paraId="5794F68D"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Gates (2018).</w:t>
            </w:r>
          </w:p>
        </w:tc>
        <w:tc>
          <w:tcPr>
            <w:tcW w:w="882" w:type="dxa"/>
            <w:noWrap/>
            <w:hideMark/>
          </w:tcPr>
          <w:p w14:paraId="08C36CD9"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12.91</w:t>
            </w:r>
          </w:p>
        </w:tc>
        <w:tc>
          <w:tcPr>
            <w:tcW w:w="882" w:type="dxa"/>
            <w:noWrap/>
            <w:hideMark/>
          </w:tcPr>
          <w:p w14:paraId="4C336A58" w14:textId="77777777" w:rsidR="00117433" w:rsidRPr="0073688A" w:rsidRDefault="00117433" w:rsidP="0018427B">
            <w:pPr>
              <w:rPr>
                <w:rFonts w:ascii="Times New Roman" w:hAnsi="Times New Roman" w:cs="Times New Roman"/>
                <w:sz w:val="20"/>
              </w:rPr>
            </w:pPr>
            <w:r w:rsidRPr="0073688A">
              <w:rPr>
                <w:rFonts w:ascii="Times New Roman" w:hAnsi="Times New Roman" w:cs="Times New Roman"/>
                <w:sz w:val="20"/>
              </w:rPr>
              <w:t>11.59</w:t>
            </w:r>
          </w:p>
        </w:tc>
        <w:tc>
          <w:tcPr>
            <w:tcW w:w="882" w:type="dxa"/>
            <w:noWrap/>
            <w:hideMark/>
          </w:tcPr>
          <w:p w14:paraId="6B837D92" w14:textId="77777777" w:rsidR="00117433" w:rsidRPr="0073688A" w:rsidRDefault="00117433" w:rsidP="0018427B">
            <w:pPr>
              <w:rPr>
                <w:rFonts w:ascii="Times New Roman" w:hAnsi="Times New Roman" w:cs="Times New Roman"/>
                <w:sz w:val="20"/>
              </w:rPr>
            </w:pPr>
            <w:r w:rsidRPr="0073688A">
              <w:rPr>
                <w:rFonts w:ascii="Times New Roman" w:hAnsi="Times New Roman" w:cs="Times New Roman"/>
                <w:sz w:val="20"/>
              </w:rPr>
              <w:t>14.35</w:t>
            </w:r>
          </w:p>
        </w:tc>
        <w:tc>
          <w:tcPr>
            <w:tcW w:w="1202" w:type="dxa"/>
            <w:noWrap/>
            <w:hideMark/>
          </w:tcPr>
          <w:p w14:paraId="2E752E72"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293 / 2270</w:t>
            </w:r>
          </w:p>
        </w:tc>
        <w:tc>
          <w:tcPr>
            <w:tcW w:w="911" w:type="dxa"/>
            <w:noWrap/>
            <w:hideMark/>
          </w:tcPr>
          <w:p w14:paraId="60838E2C" w14:textId="77777777" w:rsidR="00117433" w:rsidRPr="005E64AF" w:rsidRDefault="00117433" w:rsidP="0018427B">
            <w:pPr>
              <w:rPr>
                <w:rFonts w:ascii="Times New Roman" w:hAnsi="Times New Roman" w:cs="Times New Roman"/>
                <w:sz w:val="20"/>
                <w:szCs w:val="20"/>
              </w:rPr>
            </w:pPr>
            <w:r w:rsidRPr="005E64AF">
              <w:rPr>
                <w:rFonts w:ascii="Times New Roman" w:hAnsi="Times New Roman" w:cs="Times New Roman"/>
                <w:sz w:val="20"/>
                <w:szCs w:val="20"/>
              </w:rPr>
              <w:t>5.53</w:t>
            </w:r>
          </w:p>
        </w:tc>
        <w:tc>
          <w:tcPr>
            <w:tcW w:w="7341" w:type="dxa"/>
            <w:vMerge/>
          </w:tcPr>
          <w:p w14:paraId="31F2281E" w14:textId="77777777" w:rsidR="00117433" w:rsidRPr="005E64AF" w:rsidRDefault="00117433" w:rsidP="0018427B">
            <w:pPr>
              <w:rPr>
                <w:rFonts w:ascii="Times New Roman" w:hAnsi="Times New Roman" w:cs="Times New Roman"/>
                <w:sz w:val="20"/>
                <w:szCs w:val="20"/>
              </w:rPr>
            </w:pPr>
          </w:p>
        </w:tc>
      </w:tr>
      <w:tr w:rsidR="00117433" w:rsidRPr="005E64AF" w14:paraId="544FAF9B" w14:textId="77777777" w:rsidTr="00D73A3E">
        <w:trPr>
          <w:trHeight w:val="345"/>
        </w:trPr>
        <w:tc>
          <w:tcPr>
            <w:tcW w:w="1904" w:type="dxa"/>
            <w:noWrap/>
            <w:vAlign w:val="center"/>
            <w:hideMark/>
          </w:tcPr>
          <w:p w14:paraId="5A9CBF6B" w14:textId="77777777" w:rsidR="00117433" w:rsidRPr="005E64AF" w:rsidRDefault="00117433" w:rsidP="00D73A3E">
            <w:pPr>
              <w:rPr>
                <w:rFonts w:ascii="Times New Roman" w:hAnsi="Times New Roman" w:cs="Times New Roman"/>
                <w:sz w:val="20"/>
                <w:szCs w:val="20"/>
              </w:rPr>
            </w:pPr>
            <w:r w:rsidRPr="005E64AF">
              <w:rPr>
                <w:rFonts w:ascii="Times New Roman" w:hAnsi="Times New Roman" w:cs="Times New Roman"/>
                <w:sz w:val="20"/>
                <w:szCs w:val="20"/>
              </w:rPr>
              <w:t>Overall: I</w:t>
            </w:r>
            <w:r w:rsidRPr="005E64AF">
              <w:rPr>
                <w:rFonts w:ascii="Times New Roman" w:hAnsi="Times New Roman" w:cs="Times New Roman"/>
                <w:sz w:val="20"/>
                <w:szCs w:val="20"/>
                <w:vertAlign w:val="superscript"/>
              </w:rPr>
              <w:t xml:space="preserve">2 </w:t>
            </w:r>
            <w:r w:rsidRPr="005E64AF">
              <w:rPr>
                <w:rFonts w:ascii="Times New Roman" w:hAnsi="Times New Roman" w:cs="Times New Roman"/>
                <w:sz w:val="20"/>
                <w:szCs w:val="20"/>
              </w:rPr>
              <w:t>= 97.32%</w:t>
            </w:r>
          </w:p>
        </w:tc>
        <w:tc>
          <w:tcPr>
            <w:tcW w:w="882" w:type="dxa"/>
            <w:noWrap/>
            <w:vAlign w:val="center"/>
            <w:hideMark/>
          </w:tcPr>
          <w:p w14:paraId="4A68421D" w14:textId="77777777" w:rsidR="00117433" w:rsidRPr="005E64AF" w:rsidRDefault="00117433" w:rsidP="00D73A3E">
            <w:pPr>
              <w:rPr>
                <w:rFonts w:ascii="Times New Roman" w:hAnsi="Times New Roman" w:cs="Times New Roman"/>
                <w:sz w:val="20"/>
                <w:szCs w:val="20"/>
              </w:rPr>
            </w:pPr>
            <w:r w:rsidRPr="005E64AF">
              <w:rPr>
                <w:rFonts w:ascii="Times New Roman" w:hAnsi="Times New Roman" w:cs="Times New Roman"/>
                <w:sz w:val="20"/>
                <w:szCs w:val="20"/>
              </w:rPr>
              <w:t>36.50</w:t>
            </w:r>
          </w:p>
        </w:tc>
        <w:tc>
          <w:tcPr>
            <w:tcW w:w="882" w:type="dxa"/>
            <w:noWrap/>
            <w:vAlign w:val="center"/>
            <w:hideMark/>
          </w:tcPr>
          <w:p w14:paraId="1CBD2F00" w14:textId="77777777" w:rsidR="00117433" w:rsidRPr="0073688A" w:rsidRDefault="00117433" w:rsidP="00D73A3E">
            <w:pPr>
              <w:rPr>
                <w:rFonts w:ascii="Times New Roman" w:hAnsi="Times New Roman" w:cs="Times New Roman"/>
                <w:sz w:val="20"/>
              </w:rPr>
            </w:pPr>
            <w:r w:rsidRPr="0073688A">
              <w:rPr>
                <w:rFonts w:ascii="Times New Roman" w:hAnsi="Times New Roman" w:cs="Times New Roman"/>
                <w:sz w:val="20"/>
              </w:rPr>
              <w:t>27.33</w:t>
            </w:r>
          </w:p>
        </w:tc>
        <w:tc>
          <w:tcPr>
            <w:tcW w:w="882" w:type="dxa"/>
            <w:noWrap/>
            <w:vAlign w:val="center"/>
            <w:hideMark/>
          </w:tcPr>
          <w:p w14:paraId="20C0CC06" w14:textId="77777777" w:rsidR="00117433" w:rsidRPr="0073688A" w:rsidRDefault="00117433" w:rsidP="00D73A3E">
            <w:pPr>
              <w:rPr>
                <w:rFonts w:ascii="Times New Roman" w:hAnsi="Times New Roman" w:cs="Times New Roman"/>
                <w:sz w:val="20"/>
              </w:rPr>
            </w:pPr>
            <w:r w:rsidRPr="0073688A">
              <w:rPr>
                <w:rFonts w:ascii="Times New Roman" w:hAnsi="Times New Roman" w:cs="Times New Roman"/>
                <w:sz w:val="20"/>
              </w:rPr>
              <w:t>46.75</w:t>
            </w:r>
          </w:p>
        </w:tc>
        <w:tc>
          <w:tcPr>
            <w:tcW w:w="1202" w:type="dxa"/>
            <w:noWrap/>
            <w:vAlign w:val="center"/>
            <w:hideMark/>
          </w:tcPr>
          <w:p w14:paraId="1F5FBE6D" w14:textId="77777777" w:rsidR="00117433" w:rsidRPr="005E64AF" w:rsidRDefault="00117433" w:rsidP="00D73A3E">
            <w:pPr>
              <w:rPr>
                <w:rFonts w:ascii="Times New Roman" w:hAnsi="Times New Roman" w:cs="Times New Roman"/>
                <w:sz w:val="20"/>
                <w:szCs w:val="20"/>
              </w:rPr>
            </w:pPr>
          </w:p>
        </w:tc>
        <w:tc>
          <w:tcPr>
            <w:tcW w:w="911" w:type="dxa"/>
            <w:noWrap/>
            <w:hideMark/>
          </w:tcPr>
          <w:p w14:paraId="37191093" w14:textId="77777777" w:rsidR="00117433" w:rsidRPr="005E64AF" w:rsidRDefault="00117433" w:rsidP="0018427B">
            <w:pPr>
              <w:rPr>
                <w:rFonts w:ascii="Times New Roman" w:hAnsi="Times New Roman" w:cs="Times New Roman"/>
                <w:sz w:val="20"/>
                <w:szCs w:val="20"/>
              </w:rPr>
            </w:pPr>
          </w:p>
        </w:tc>
        <w:tc>
          <w:tcPr>
            <w:tcW w:w="7341" w:type="dxa"/>
            <w:vMerge/>
          </w:tcPr>
          <w:p w14:paraId="579D9AFD" w14:textId="77777777" w:rsidR="00117433" w:rsidRPr="005E64AF" w:rsidRDefault="00117433" w:rsidP="0018427B">
            <w:pPr>
              <w:rPr>
                <w:rFonts w:ascii="Times New Roman" w:hAnsi="Times New Roman" w:cs="Times New Roman"/>
                <w:sz w:val="20"/>
                <w:szCs w:val="20"/>
              </w:rPr>
            </w:pPr>
          </w:p>
        </w:tc>
      </w:tr>
      <w:tr w:rsidR="00117433" w:rsidRPr="005E64AF" w14:paraId="73A450A6" w14:textId="77777777" w:rsidTr="003266E9">
        <w:trPr>
          <w:trHeight w:val="345"/>
        </w:trPr>
        <w:tc>
          <w:tcPr>
            <w:tcW w:w="1904" w:type="dxa"/>
            <w:tcBorders>
              <w:bottom w:val="single" w:sz="4" w:space="0" w:color="auto"/>
            </w:tcBorders>
            <w:noWrap/>
          </w:tcPr>
          <w:p w14:paraId="1010A308" w14:textId="77777777" w:rsidR="00117433" w:rsidRPr="005E64AF" w:rsidRDefault="00117433">
            <w:pPr>
              <w:rPr>
                <w:rFonts w:ascii="Times New Roman" w:hAnsi="Times New Roman" w:cs="Times New Roman"/>
                <w:sz w:val="20"/>
                <w:szCs w:val="20"/>
              </w:rPr>
            </w:pPr>
          </w:p>
        </w:tc>
        <w:tc>
          <w:tcPr>
            <w:tcW w:w="882" w:type="dxa"/>
            <w:tcBorders>
              <w:bottom w:val="single" w:sz="4" w:space="0" w:color="auto"/>
            </w:tcBorders>
            <w:noWrap/>
          </w:tcPr>
          <w:p w14:paraId="694B1596" w14:textId="77777777" w:rsidR="00117433" w:rsidRPr="005E64AF" w:rsidRDefault="00117433" w:rsidP="0018427B">
            <w:pPr>
              <w:rPr>
                <w:rFonts w:ascii="Times New Roman" w:hAnsi="Times New Roman" w:cs="Times New Roman"/>
                <w:sz w:val="20"/>
                <w:szCs w:val="20"/>
              </w:rPr>
            </w:pPr>
          </w:p>
        </w:tc>
        <w:tc>
          <w:tcPr>
            <w:tcW w:w="882" w:type="dxa"/>
            <w:tcBorders>
              <w:bottom w:val="single" w:sz="4" w:space="0" w:color="auto"/>
            </w:tcBorders>
            <w:noWrap/>
          </w:tcPr>
          <w:p w14:paraId="008817BA" w14:textId="77777777" w:rsidR="00117433" w:rsidRPr="005E64AF" w:rsidRDefault="00117433" w:rsidP="0018427B">
            <w:pPr>
              <w:rPr>
                <w:rFonts w:ascii="Times New Roman" w:hAnsi="Times New Roman" w:cs="Times New Roman"/>
                <w:sz w:val="20"/>
                <w:szCs w:val="20"/>
              </w:rPr>
            </w:pPr>
          </w:p>
        </w:tc>
        <w:tc>
          <w:tcPr>
            <w:tcW w:w="882" w:type="dxa"/>
            <w:tcBorders>
              <w:bottom w:val="single" w:sz="4" w:space="0" w:color="auto"/>
            </w:tcBorders>
            <w:noWrap/>
          </w:tcPr>
          <w:p w14:paraId="0002F432" w14:textId="77777777" w:rsidR="00117433" w:rsidRPr="005E64AF" w:rsidRDefault="00117433" w:rsidP="0018427B">
            <w:pPr>
              <w:rPr>
                <w:rFonts w:ascii="Times New Roman" w:hAnsi="Times New Roman" w:cs="Times New Roman"/>
                <w:sz w:val="20"/>
                <w:szCs w:val="20"/>
              </w:rPr>
            </w:pPr>
          </w:p>
        </w:tc>
        <w:tc>
          <w:tcPr>
            <w:tcW w:w="1202" w:type="dxa"/>
            <w:tcBorders>
              <w:bottom w:val="single" w:sz="4" w:space="0" w:color="auto"/>
            </w:tcBorders>
            <w:noWrap/>
          </w:tcPr>
          <w:p w14:paraId="0C5EC96E" w14:textId="77777777" w:rsidR="00117433" w:rsidRPr="005E64AF" w:rsidRDefault="00117433" w:rsidP="0018427B">
            <w:pPr>
              <w:rPr>
                <w:rFonts w:ascii="Times New Roman" w:hAnsi="Times New Roman" w:cs="Times New Roman"/>
                <w:sz w:val="20"/>
                <w:szCs w:val="20"/>
              </w:rPr>
            </w:pPr>
          </w:p>
        </w:tc>
        <w:tc>
          <w:tcPr>
            <w:tcW w:w="911" w:type="dxa"/>
            <w:tcBorders>
              <w:bottom w:val="single" w:sz="4" w:space="0" w:color="auto"/>
            </w:tcBorders>
            <w:noWrap/>
          </w:tcPr>
          <w:p w14:paraId="2B6246D5" w14:textId="77777777" w:rsidR="00117433" w:rsidRPr="005E64AF" w:rsidRDefault="00117433">
            <w:pPr>
              <w:rPr>
                <w:rFonts w:ascii="Times New Roman" w:hAnsi="Times New Roman" w:cs="Times New Roman"/>
                <w:sz w:val="20"/>
                <w:szCs w:val="20"/>
              </w:rPr>
            </w:pPr>
          </w:p>
        </w:tc>
        <w:tc>
          <w:tcPr>
            <w:tcW w:w="7341" w:type="dxa"/>
            <w:vMerge/>
          </w:tcPr>
          <w:p w14:paraId="744419F2" w14:textId="77777777" w:rsidR="00117433" w:rsidRPr="005E64AF" w:rsidRDefault="00117433" w:rsidP="0018427B">
            <w:pPr>
              <w:keepNext/>
              <w:rPr>
                <w:rFonts w:ascii="Times New Roman" w:hAnsi="Times New Roman" w:cs="Times New Roman"/>
                <w:sz w:val="20"/>
                <w:szCs w:val="20"/>
              </w:rPr>
            </w:pPr>
          </w:p>
        </w:tc>
      </w:tr>
    </w:tbl>
    <w:p w14:paraId="01B6D457" w14:textId="77777777" w:rsidR="00117433" w:rsidRDefault="00117433" w:rsidP="0018427B">
      <w:pPr>
        <w:pStyle w:val="Caption"/>
        <w:rPr>
          <w:rFonts w:ascii="Times New Roman" w:hAnsi="Times New Roman" w:cs="Times New Roman"/>
          <w:color w:val="auto"/>
          <w:sz w:val="20"/>
        </w:rPr>
      </w:pPr>
      <w:r w:rsidRPr="006F25C7">
        <w:rPr>
          <w:rFonts w:ascii="Times New Roman" w:hAnsi="Times New Roman" w:cs="Times New Roman"/>
          <w:color w:val="auto"/>
          <w:sz w:val="20"/>
        </w:rPr>
        <w:t xml:space="preserve">Table </w:t>
      </w:r>
      <w:r>
        <w:rPr>
          <w:rFonts w:ascii="Times New Roman" w:hAnsi="Times New Roman" w:cs="Times New Roman"/>
          <w:color w:val="auto"/>
          <w:sz w:val="20"/>
        </w:rPr>
        <w:t xml:space="preserve">C.2. </w:t>
      </w:r>
      <w:r w:rsidRPr="006F25C7">
        <w:rPr>
          <w:rFonts w:ascii="Times New Roman" w:hAnsi="Times New Roman" w:cs="Times New Roman"/>
          <w:color w:val="auto"/>
          <w:sz w:val="20"/>
        </w:rPr>
        <w:t>Meta-analysis of the prevalence of Alcohol Abuse</w:t>
      </w:r>
    </w:p>
    <w:p w14:paraId="5DFCAD99" w14:textId="77777777" w:rsidR="00117433" w:rsidRDefault="00117433" w:rsidP="0018427B"/>
    <w:p w14:paraId="419CB5EE" w14:textId="77777777" w:rsidR="00117433" w:rsidRDefault="00117433" w:rsidP="0018427B"/>
    <w:p w14:paraId="5AC5F3E3" w14:textId="285852F9" w:rsidR="00164A1A" w:rsidRDefault="00164A1A" w:rsidP="0018427B"/>
    <w:p w14:paraId="5F73EA67" w14:textId="77777777" w:rsidR="00C20956" w:rsidRDefault="00C20956" w:rsidP="0018427B"/>
    <w:p w14:paraId="6D356C96" w14:textId="77777777" w:rsidR="00117433" w:rsidRDefault="00117433" w:rsidP="0018427B"/>
    <w:tbl>
      <w:tblPr>
        <w:tblW w:w="12698" w:type="dxa"/>
        <w:tblBorders>
          <w:top w:val="single" w:sz="4" w:space="0" w:color="auto"/>
          <w:bottom w:val="single" w:sz="4" w:space="0" w:color="auto"/>
        </w:tblBorders>
        <w:tblLook w:val="04A0" w:firstRow="1" w:lastRow="0" w:firstColumn="1" w:lastColumn="0" w:noHBand="0" w:noVBand="1"/>
      </w:tblPr>
      <w:tblGrid>
        <w:gridCol w:w="1796"/>
        <w:gridCol w:w="771"/>
        <w:gridCol w:w="772"/>
        <w:gridCol w:w="771"/>
        <w:gridCol w:w="1172"/>
        <w:gridCol w:w="866"/>
        <w:gridCol w:w="6550"/>
      </w:tblGrid>
      <w:tr w:rsidR="00117433" w:rsidRPr="006F25C7" w14:paraId="5CD9C8E4" w14:textId="77777777" w:rsidTr="0018427B">
        <w:trPr>
          <w:trHeight w:val="298"/>
        </w:trPr>
        <w:tc>
          <w:tcPr>
            <w:tcW w:w="1796" w:type="dxa"/>
            <w:tcBorders>
              <w:top w:val="single" w:sz="4" w:space="0" w:color="auto"/>
              <w:bottom w:val="single" w:sz="4" w:space="0" w:color="auto"/>
            </w:tcBorders>
            <w:shd w:val="clear" w:color="auto" w:fill="auto"/>
            <w:noWrap/>
            <w:vAlign w:val="bottom"/>
            <w:hideMark/>
          </w:tcPr>
          <w:p w14:paraId="3593A457" w14:textId="77777777" w:rsidR="00117433" w:rsidRPr="006F25C7" w:rsidRDefault="00117433" w:rsidP="0018427B">
            <w:pPr>
              <w:spacing w:after="0" w:line="240" w:lineRule="auto"/>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First Author</w:t>
            </w:r>
          </w:p>
        </w:tc>
        <w:tc>
          <w:tcPr>
            <w:tcW w:w="771" w:type="dxa"/>
            <w:tcBorders>
              <w:top w:val="single" w:sz="4" w:space="0" w:color="auto"/>
              <w:bottom w:val="single" w:sz="4" w:space="0" w:color="auto"/>
            </w:tcBorders>
            <w:shd w:val="clear" w:color="auto" w:fill="auto"/>
            <w:noWrap/>
            <w:vAlign w:val="bottom"/>
            <w:hideMark/>
          </w:tcPr>
          <w:p w14:paraId="7C145C2B" w14:textId="77777777" w:rsidR="00117433" w:rsidRPr="006F25C7" w:rsidRDefault="00117433" w:rsidP="0018427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Rate</w:t>
            </w:r>
          </w:p>
        </w:tc>
        <w:tc>
          <w:tcPr>
            <w:tcW w:w="772" w:type="dxa"/>
            <w:tcBorders>
              <w:top w:val="single" w:sz="4" w:space="0" w:color="auto"/>
              <w:bottom w:val="single" w:sz="4" w:space="0" w:color="auto"/>
            </w:tcBorders>
            <w:shd w:val="clear" w:color="auto" w:fill="auto"/>
            <w:noWrap/>
            <w:vAlign w:val="bottom"/>
            <w:hideMark/>
          </w:tcPr>
          <w:p w14:paraId="3420D129" w14:textId="77777777" w:rsidR="00117433" w:rsidRPr="006F25C7" w:rsidRDefault="00117433" w:rsidP="0018427B">
            <w:pPr>
              <w:spacing w:after="0" w:line="240" w:lineRule="auto"/>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Lower</w:t>
            </w:r>
          </w:p>
        </w:tc>
        <w:tc>
          <w:tcPr>
            <w:tcW w:w="771" w:type="dxa"/>
            <w:tcBorders>
              <w:top w:val="single" w:sz="4" w:space="0" w:color="auto"/>
              <w:bottom w:val="single" w:sz="4" w:space="0" w:color="auto"/>
            </w:tcBorders>
            <w:shd w:val="clear" w:color="auto" w:fill="auto"/>
            <w:noWrap/>
            <w:vAlign w:val="bottom"/>
            <w:hideMark/>
          </w:tcPr>
          <w:p w14:paraId="6A04EF54" w14:textId="77777777" w:rsidR="00117433" w:rsidRPr="006F25C7" w:rsidRDefault="00117433" w:rsidP="0018427B">
            <w:pPr>
              <w:spacing w:after="0" w:line="240" w:lineRule="auto"/>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Upper</w:t>
            </w:r>
          </w:p>
        </w:tc>
        <w:tc>
          <w:tcPr>
            <w:tcW w:w="1172" w:type="dxa"/>
            <w:tcBorders>
              <w:top w:val="single" w:sz="4" w:space="0" w:color="auto"/>
              <w:bottom w:val="single" w:sz="4" w:space="0" w:color="auto"/>
            </w:tcBorders>
            <w:shd w:val="clear" w:color="auto" w:fill="auto"/>
            <w:noWrap/>
            <w:vAlign w:val="bottom"/>
            <w:hideMark/>
          </w:tcPr>
          <w:p w14:paraId="5A5E56C3" w14:textId="77777777" w:rsidR="00117433" w:rsidRPr="006F25C7" w:rsidRDefault="00117433" w:rsidP="0018427B">
            <w:pPr>
              <w:spacing w:after="0" w:line="240" w:lineRule="auto"/>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Events/total</w:t>
            </w:r>
          </w:p>
        </w:tc>
        <w:tc>
          <w:tcPr>
            <w:tcW w:w="866" w:type="dxa"/>
            <w:tcBorders>
              <w:top w:val="single" w:sz="4" w:space="0" w:color="auto"/>
              <w:bottom w:val="single" w:sz="4" w:space="0" w:color="auto"/>
            </w:tcBorders>
            <w:shd w:val="clear" w:color="auto" w:fill="auto"/>
            <w:noWrap/>
            <w:vAlign w:val="bottom"/>
            <w:hideMark/>
          </w:tcPr>
          <w:p w14:paraId="70334A3B" w14:textId="77777777" w:rsidR="00117433" w:rsidRPr="006F25C7" w:rsidRDefault="00117433" w:rsidP="0018427B">
            <w:pPr>
              <w:spacing w:after="0" w:line="240" w:lineRule="auto"/>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Weight</w:t>
            </w:r>
          </w:p>
        </w:tc>
        <w:tc>
          <w:tcPr>
            <w:tcW w:w="6550" w:type="dxa"/>
            <w:vMerge w:val="restart"/>
            <w:tcBorders>
              <w:top w:val="nil"/>
              <w:bottom w:val="nil"/>
            </w:tcBorders>
          </w:tcPr>
          <w:p w14:paraId="7AB3C000" w14:textId="7BFB23D5" w:rsidR="00117433" w:rsidRPr="006F25C7" w:rsidRDefault="00D73A3E" w:rsidP="0018427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anchor distT="0" distB="0" distL="114300" distR="114300" simplePos="0" relativeHeight="251693056" behindDoc="0" locked="0" layoutInCell="1" allowOverlap="1" wp14:anchorId="7745EC57" wp14:editId="61516E47">
                  <wp:simplePos x="0" y="0"/>
                  <wp:positionH relativeFrom="column">
                    <wp:posOffset>-635</wp:posOffset>
                  </wp:positionH>
                  <wp:positionV relativeFrom="paragraph">
                    <wp:posOffset>57150</wp:posOffset>
                  </wp:positionV>
                  <wp:extent cx="3853180" cy="3321685"/>
                  <wp:effectExtent l="0" t="0" r="0" b="0"/>
                  <wp:wrapSquare wrapText="bothSides"/>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53180" cy="3321685"/>
                          </a:xfrm>
                          <a:prstGeom prst="rect">
                            <a:avLst/>
                          </a:prstGeom>
                          <a:noFill/>
                        </pic:spPr>
                      </pic:pic>
                    </a:graphicData>
                  </a:graphic>
                  <wp14:sizeRelV relativeFrom="margin">
                    <wp14:pctHeight>0</wp14:pctHeight>
                  </wp14:sizeRelV>
                </wp:anchor>
              </w:drawing>
            </w:r>
          </w:p>
        </w:tc>
      </w:tr>
      <w:tr w:rsidR="00117433" w:rsidRPr="006F25C7" w14:paraId="0064529B" w14:textId="77777777" w:rsidTr="0018427B">
        <w:trPr>
          <w:trHeight w:val="298"/>
        </w:trPr>
        <w:tc>
          <w:tcPr>
            <w:tcW w:w="1796" w:type="dxa"/>
            <w:tcBorders>
              <w:top w:val="single" w:sz="4" w:space="0" w:color="auto"/>
            </w:tcBorders>
            <w:shd w:val="clear" w:color="auto" w:fill="auto"/>
            <w:noWrap/>
            <w:vAlign w:val="bottom"/>
            <w:hideMark/>
          </w:tcPr>
          <w:p w14:paraId="29FCCDA3" w14:textId="77777777" w:rsidR="00117433" w:rsidRPr="006F25C7" w:rsidRDefault="00117433" w:rsidP="0018427B">
            <w:pPr>
              <w:spacing w:after="0" w:line="240" w:lineRule="auto"/>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Fitton (2018)</w:t>
            </w:r>
          </w:p>
        </w:tc>
        <w:tc>
          <w:tcPr>
            <w:tcW w:w="771" w:type="dxa"/>
            <w:tcBorders>
              <w:top w:val="single" w:sz="4" w:space="0" w:color="auto"/>
            </w:tcBorders>
            <w:shd w:val="clear" w:color="auto" w:fill="auto"/>
            <w:noWrap/>
            <w:vAlign w:val="bottom"/>
            <w:hideMark/>
          </w:tcPr>
          <w:p w14:paraId="6269B4E3"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3.12</w:t>
            </w:r>
          </w:p>
        </w:tc>
        <w:tc>
          <w:tcPr>
            <w:tcW w:w="772" w:type="dxa"/>
            <w:tcBorders>
              <w:top w:val="single" w:sz="4" w:space="0" w:color="auto"/>
            </w:tcBorders>
            <w:shd w:val="clear" w:color="auto" w:fill="auto"/>
            <w:noWrap/>
            <w:vAlign w:val="bottom"/>
            <w:hideMark/>
          </w:tcPr>
          <w:p w14:paraId="0C4D5E08" w14:textId="77777777" w:rsidR="00117433" w:rsidRPr="0073688A" w:rsidRDefault="00117433" w:rsidP="0018427B">
            <w:pPr>
              <w:spacing w:after="0" w:line="240" w:lineRule="auto"/>
              <w:jc w:val="right"/>
              <w:rPr>
                <w:rFonts w:ascii="Times New Roman" w:hAnsi="Times New Roman" w:cs="Times New Roman"/>
                <w:color w:val="000000"/>
                <w:sz w:val="20"/>
                <w:szCs w:val="20"/>
              </w:rPr>
            </w:pPr>
            <w:r w:rsidRPr="0073688A">
              <w:rPr>
                <w:rFonts w:ascii="Times New Roman" w:hAnsi="Times New Roman" w:cs="Times New Roman"/>
                <w:color w:val="000000"/>
                <w:sz w:val="20"/>
                <w:szCs w:val="20"/>
              </w:rPr>
              <w:t>0.44</w:t>
            </w:r>
          </w:p>
        </w:tc>
        <w:tc>
          <w:tcPr>
            <w:tcW w:w="771" w:type="dxa"/>
            <w:tcBorders>
              <w:top w:val="single" w:sz="4" w:space="0" w:color="auto"/>
            </w:tcBorders>
            <w:shd w:val="clear" w:color="auto" w:fill="auto"/>
            <w:noWrap/>
            <w:vAlign w:val="bottom"/>
            <w:hideMark/>
          </w:tcPr>
          <w:p w14:paraId="0F1D0C29" w14:textId="77777777" w:rsidR="00117433" w:rsidRPr="0073688A" w:rsidRDefault="00117433" w:rsidP="0018427B">
            <w:pPr>
              <w:spacing w:after="0" w:line="240" w:lineRule="auto"/>
              <w:jc w:val="right"/>
              <w:rPr>
                <w:rFonts w:ascii="Times New Roman" w:hAnsi="Times New Roman" w:cs="Times New Roman"/>
                <w:color w:val="000000"/>
                <w:sz w:val="20"/>
                <w:szCs w:val="20"/>
              </w:rPr>
            </w:pPr>
            <w:r w:rsidRPr="0073688A">
              <w:rPr>
                <w:rFonts w:ascii="Times New Roman" w:hAnsi="Times New Roman" w:cs="Times New Roman"/>
                <w:color w:val="000000"/>
                <w:sz w:val="20"/>
                <w:szCs w:val="20"/>
              </w:rPr>
              <w:t>19.11</w:t>
            </w:r>
          </w:p>
        </w:tc>
        <w:tc>
          <w:tcPr>
            <w:tcW w:w="1172" w:type="dxa"/>
            <w:tcBorders>
              <w:top w:val="single" w:sz="4" w:space="0" w:color="auto"/>
            </w:tcBorders>
            <w:shd w:val="clear" w:color="auto" w:fill="auto"/>
            <w:noWrap/>
            <w:vAlign w:val="bottom"/>
            <w:hideMark/>
          </w:tcPr>
          <w:p w14:paraId="68683DA9" w14:textId="77777777" w:rsidR="00117433" w:rsidRPr="006F25C7" w:rsidRDefault="00117433" w:rsidP="0018427B">
            <w:pPr>
              <w:spacing w:after="0" w:line="240" w:lineRule="auto"/>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1 / 32</w:t>
            </w:r>
          </w:p>
        </w:tc>
        <w:tc>
          <w:tcPr>
            <w:tcW w:w="866" w:type="dxa"/>
            <w:tcBorders>
              <w:top w:val="single" w:sz="4" w:space="0" w:color="auto"/>
            </w:tcBorders>
            <w:shd w:val="clear" w:color="auto" w:fill="auto"/>
            <w:noWrap/>
            <w:vAlign w:val="bottom"/>
            <w:hideMark/>
          </w:tcPr>
          <w:p w14:paraId="02126227"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3.27</w:t>
            </w:r>
          </w:p>
        </w:tc>
        <w:tc>
          <w:tcPr>
            <w:tcW w:w="6550" w:type="dxa"/>
            <w:vMerge/>
            <w:tcBorders>
              <w:top w:val="nil"/>
              <w:bottom w:val="nil"/>
            </w:tcBorders>
          </w:tcPr>
          <w:p w14:paraId="164C18E9"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6F25C7" w14:paraId="5F0672DA" w14:textId="77777777" w:rsidTr="0018427B">
        <w:trPr>
          <w:trHeight w:val="298"/>
        </w:trPr>
        <w:tc>
          <w:tcPr>
            <w:tcW w:w="1796" w:type="dxa"/>
            <w:shd w:val="clear" w:color="auto" w:fill="auto"/>
            <w:noWrap/>
            <w:vAlign w:val="bottom"/>
            <w:hideMark/>
          </w:tcPr>
          <w:p w14:paraId="23C1B204" w14:textId="77777777" w:rsidR="00117433" w:rsidRPr="006F25C7" w:rsidRDefault="00117433" w:rsidP="0018427B">
            <w:pPr>
              <w:spacing w:after="0" w:line="240" w:lineRule="auto"/>
              <w:rPr>
                <w:rFonts w:ascii="Times New Roman" w:eastAsia="Times New Roman" w:hAnsi="Times New Roman" w:cs="Times New Roman"/>
                <w:color w:val="000000"/>
                <w:sz w:val="20"/>
                <w:szCs w:val="20"/>
              </w:rPr>
            </w:pPr>
            <w:proofErr w:type="spellStart"/>
            <w:r w:rsidRPr="006F25C7">
              <w:rPr>
                <w:rFonts w:ascii="Times New Roman" w:eastAsia="Times New Roman" w:hAnsi="Times New Roman" w:cs="Times New Roman"/>
                <w:color w:val="000000"/>
                <w:sz w:val="20"/>
                <w:szCs w:val="20"/>
              </w:rPr>
              <w:t>Combalbert</w:t>
            </w:r>
            <w:proofErr w:type="spellEnd"/>
            <w:r w:rsidRPr="006F25C7">
              <w:rPr>
                <w:rFonts w:ascii="Times New Roman" w:eastAsia="Times New Roman" w:hAnsi="Times New Roman" w:cs="Times New Roman"/>
                <w:color w:val="000000"/>
                <w:sz w:val="20"/>
                <w:szCs w:val="20"/>
              </w:rPr>
              <w:t>, (2016)</w:t>
            </w:r>
          </w:p>
        </w:tc>
        <w:tc>
          <w:tcPr>
            <w:tcW w:w="771" w:type="dxa"/>
            <w:shd w:val="clear" w:color="auto" w:fill="auto"/>
            <w:noWrap/>
            <w:vAlign w:val="bottom"/>
            <w:hideMark/>
          </w:tcPr>
          <w:p w14:paraId="58D715A6"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2.17</w:t>
            </w:r>
          </w:p>
        </w:tc>
        <w:tc>
          <w:tcPr>
            <w:tcW w:w="772" w:type="dxa"/>
            <w:shd w:val="clear" w:color="auto" w:fill="auto"/>
            <w:noWrap/>
            <w:vAlign w:val="bottom"/>
            <w:hideMark/>
          </w:tcPr>
          <w:p w14:paraId="4E66737F" w14:textId="77777777" w:rsidR="00117433" w:rsidRPr="0073688A" w:rsidRDefault="00117433" w:rsidP="0018427B">
            <w:pPr>
              <w:spacing w:after="0" w:line="240" w:lineRule="auto"/>
              <w:jc w:val="right"/>
              <w:rPr>
                <w:rFonts w:ascii="Times New Roman" w:hAnsi="Times New Roman" w:cs="Times New Roman"/>
                <w:color w:val="000000"/>
                <w:sz w:val="20"/>
                <w:szCs w:val="20"/>
              </w:rPr>
            </w:pPr>
            <w:r w:rsidRPr="0073688A">
              <w:rPr>
                <w:rFonts w:ascii="Times New Roman" w:hAnsi="Times New Roman" w:cs="Times New Roman"/>
                <w:color w:val="000000"/>
                <w:sz w:val="20"/>
                <w:szCs w:val="20"/>
              </w:rPr>
              <w:t>0.70</w:t>
            </w:r>
          </w:p>
        </w:tc>
        <w:tc>
          <w:tcPr>
            <w:tcW w:w="771" w:type="dxa"/>
            <w:shd w:val="clear" w:color="auto" w:fill="auto"/>
            <w:noWrap/>
            <w:vAlign w:val="bottom"/>
            <w:hideMark/>
          </w:tcPr>
          <w:p w14:paraId="4B69A215" w14:textId="77777777" w:rsidR="00117433" w:rsidRPr="0073688A" w:rsidRDefault="00117433" w:rsidP="0018427B">
            <w:pPr>
              <w:spacing w:after="0" w:line="240" w:lineRule="auto"/>
              <w:jc w:val="right"/>
              <w:rPr>
                <w:rFonts w:ascii="Times New Roman" w:hAnsi="Times New Roman" w:cs="Times New Roman"/>
                <w:color w:val="000000"/>
                <w:sz w:val="20"/>
                <w:szCs w:val="20"/>
              </w:rPr>
            </w:pPr>
            <w:r w:rsidRPr="0073688A">
              <w:rPr>
                <w:rFonts w:ascii="Times New Roman" w:hAnsi="Times New Roman" w:cs="Times New Roman"/>
                <w:color w:val="000000"/>
                <w:sz w:val="20"/>
                <w:szCs w:val="20"/>
              </w:rPr>
              <w:t>6.52</w:t>
            </w:r>
          </w:p>
        </w:tc>
        <w:tc>
          <w:tcPr>
            <w:tcW w:w="1172" w:type="dxa"/>
            <w:shd w:val="clear" w:color="auto" w:fill="auto"/>
            <w:noWrap/>
            <w:vAlign w:val="bottom"/>
            <w:hideMark/>
          </w:tcPr>
          <w:p w14:paraId="2E7BDC64" w14:textId="77777777" w:rsidR="00117433" w:rsidRPr="006F25C7" w:rsidRDefault="00117433" w:rsidP="0018427B">
            <w:pPr>
              <w:spacing w:after="0" w:line="240" w:lineRule="auto"/>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3 / 138</w:t>
            </w:r>
          </w:p>
        </w:tc>
        <w:tc>
          <w:tcPr>
            <w:tcW w:w="866" w:type="dxa"/>
            <w:shd w:val="clear" w:color="auto" w:fill="auto"/>
            <w:noWrap/>
            <w:vAlign w:val="bottom"/>
            <w:hideMark/>
          </w:tcPr>
          <w:p w14:paraId="60C2BD38"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5.43</w:t>
            </w:r>
          </w:p>
        </w:tc>
        <w:tc>
          <w:tcPr>
            <w:tcW w:w="6550" w:type="dxa"/>
            <w:vMerge/>
            <w:tcBorders>
              <w:top w:val="nil"/>
              <w:bottom w:val="nil"/>
            </w:tcBorders>
          </w:tcPr>
          <w:p w14:paraId="29E205D5"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6F25C7" w14:paraId="561EE40F" w14:textId="77777777" w:rsidTr="0018427B">
        <w:trPr>
          <w:trHeight w:val="298"/>
        </w:trPr>
        <w:tc>
          <w:tcPr>
            <w:tcW w:w="1796" w:type="dxa"/>
            <w:shd w:val="clear" w:color="auto" w:fill="auto"/>
            <w:noWrap/>
            <w:vAlign w:val="bottom"/>
            <w:hideMark/>
          </w:tcPr>
          <w:p w14:paraId="1570F10F" w14:textId="77777777" w:rsidR="00117433" w:rsidRPr="006F25C7" w:rsidRDefault="00117433" w:rsidP="0018427B">
            <w:pPr>
              <w:spacing w:after="0" w:line="240" w:lineRule="auto"/>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Moschetti  (2015)</w:t>
            </w:r>
          </w:p>
        </w:tc>
        <w:tc>
          <w:tcPr>
            <w:tcW w:w="771" w:type="dxa"/>
            <w:shd w:val="clear" w:color="auto" w:fill="auto"/>
            <w:noWrap/>
            <w:vAlign w:val="bottom"/>
            <w:hideMark/>
          </w:tcPr>
          <w:p w14:paraId="28DC9A74"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5.88</w:t>
            </w:r>
          </w:p>
        </w:tc>
        <w:tc>
          <w:tcPr>
            <w:tcW w:w="772" w:type="dxa"/>
            <w:shd w:val="clear" w:color="auto" w:fill="auto"/>
            <w:noWrap/>
            <w:vAlign w:val="bottom"/>
            <w:hideMark/>
          </w:tcPr>
          <w:p w14:paraId="321E0AFD" w14:textId="77777777" w:rsidR="00117433" w:rsidRPr="0073688A" w:rsidRDefault="00117433" w:rsidP="0018427B">
            <w:pPr>
              <w:spacing w:after="0" w:line="240" w:lineRule="auto"/>
              <w:jc w:val="right"/>
              <w:rPr>
                <w:rFonts w:ascii="Times New Roman" w:hAnsi="Times New Roman" w:cs="Times New Roman"/>
                <w:color w:val="000000"/>
                <w:sz w:val="20"/>
                <w:szCs w:val="20"/>
              </w:rPr>
            </w:pPr>
            <w:r w:rsidRPr="0073688A">
              <w:rPr>
                <w:rFonts w:ascii="Times New Roman" w:hAnsi="Times New Roman" w:cs="Times New Roman"/>
                <w:color w:val="000000"/>
                <w:sz w:val="20"/>
                <w:szCs w:val="20"/>
              </w:rPr>
              <w:t>2.97</w:t>
            </w:r>
          </w:p>
        </w:tc>
        <w:tc>
          <w:tcPr>
            <w:tcW w:w="771" w:type="dxa"/>
            <w:shd w:val="clear" w:color="auto" w:fill="auto"/>
            <w:noWrap/>
            <w:vAlign w:val="bottom"/>
            <w:hideMark/>
          </w:tcPr>
          <w:p w14:paraId="45986440" w14:textId="77777777" w:rsidR="00117433" w:rsidRPr="0073688A" w:rsidRDefault="00117433" w:rsidP="0018427B">
            <w:pPr>
              <w:spacing w:after="0" w:line="240" w:lineRule="auto"/>
              <w:jc w:val="right"/>
              <w:rPr>
                <w:rFonts w:ascii="Times New Roman" w:hAnsi="Times New Roman" w:cs="Times New Roman"/>
                <w:color w:val="000000"/>
                <w:sz w:val="20"/>
                <w:szCs w:val="20"/>
              </w:rPr>
            </w:pPr>
            <w:r w:rsidRPr="0073688A">
              <w:rPr>
                <w:rFonts w:ascii="Times New Roman" w:hAnsi="Times New Roman" w:cs="Times New Roman"/>
                <w:color w:val="000000"/>
                <w:sz w:val="20"/>
                <w:szCs w:val="20"/>
              </w:rPr>
              <w:t>11.32</w:t>
            </w:r>
          </w:p>
        </w:tc>
        <w:tc>
          <w:tcPr>
            <w:tcW w:w="1172" w:type="dxa"/>
            <w:shd w:val="clear" w:color="auto" w:fill="auto"/>
            <w:noWrap/>
            <w:vAlign w:val="bottom"/>
            <w:hideMark/>
          </w:tcPr>
          <w:p w14:paraId="024ACB03" w14:textId="77777777" w:rsidR="00117433" w:rsidRPr="006F25C7" w:rsidRDefault="00117433" w:rsidP="0018427B">
            <w:pPr>
              <w:spacing w:after="0" w:line="240" w:lineRule="auto"/>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8 / 136</w:t>
            </w:r>
          </w:p>
        </w:tc>
        <w:tc>
          <w:tcPr>
            <w:tcW w:w="866" w:type="dxa"/>
            <w:shd w:val="clear" w:color="auto" w:fill="auto"/>
            <w:noWrap/>
            <w:vAlign w:val="bottom"/>
            <w:hideMark/>
          </w:tcPr>
          <w:p w14:paraId="0A5AEAD0"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6.77</w:t>
            </w:r>
          </w:p>
        </w:tc>
        <w:tc>
          <w:tcPr>
            <w:tcW w:w="6550" w:type="dxa"/>
            <w:vMerge/>
            <w:tcBorders>
              <w:top w:val="nil"/>
              <w:bottom w:val="nil"/>
            </w:tcBorders>
          </w:tcPr>
          <w:p w14:paraId="5CEEF44C"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6F25C7" w14:paraId="392C832D" w14:textId="77777777" w:rsidTr="0018427B">
        <w:trPr>
          <w:trHeight w:val="298"/>
        </w:trPr>
        <w:tc>
          <w:tcPr>
            <w:tcW w:w="1796" w:type="dxa"/>
            <w:shd w:val="clear" w:color="auto" w:fill="auto"/>
            <w:noWrap/>
            <w:vAlign w:val="bottom"/>
            <w:hideMark/>
          </w:tcPr>
          <w:p w14:paraId="7A2009E8" w14:textId="77777777" w:rsidR="00117433" w:rsidRPr="006F25C7" w:rsidRDefault="00117433" w:rsidP="0018427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Fazel (2001a)</w:t>
            </w:r>
          </w:p>
        </w:tc>
        <w:tc>
          <w:tcPr>
            <w:tcW w:w="771" w:type="dxa"/>
            <w:shd w:val="clear" w:color="auto" w:fill="auto"/>
            <w:noWrap/>
            <w:vAlign w:val="bottom"/>
            <w:hideMark/>
          </w:tcPr>
          <w:p w14:paraId="3A291027"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4.93</w:t>
            </w:r>
          </w:p>
        </w:tc>
        <w:tc>
          <w:tcPr>
            <w:tcW w:w="772" w:type="dxa"/>
            <w:shd w:val="clear" w:color="auto" w:fill="auto"/>
            <w:noWrap/>
            <w:vAlign w:val="bottom"/>
            <w:hideMark/>
          </w:tcPr>
          <w:p w14:paraId="545D8035" w14:textId="77777777" w:rsidR="00117433" w:rsidRPr="0073688A" w:rsidRDefault="00117433" w:rsidP="0018427B">
            <w:pPr>
              <w:spacing w:after="0" w:line="240" w:lineRule="auto"/>
              <w:jc w:val="right"/>
              <w:rPr>
                <w:rFonts w:ascii="Times New Roman" w:hAnsi="Times New Roman" w:cs="Times New Roman"/>
                <w:color w:val="000000"/>
                <w:sz w:val="20"/>
                <w:szCs w:val="20"/>
              </w:rPr>
            </w:pPr>
            <w:r w:rsidRPr="0073688A">
              <w:rPr>
                <w:rFonts w:ascii="Times New Roman" w:hAnsi="Times New Roman" w:cs="Times New Roman"/>
                <w:color w:val="000000"/>
                <w:sz w:val="20"/>
                <w:szCs w:val="20"/>
              </w:rPr>
              <w:t>2.67</w:t>
            </w:r>
          </w:p>
        </w:tc>
        <w:tc>
          <w:tcPr>
            <w:tcW w:w="771" w:type="dxa"/>
            <w:shd w:val="clear" w:color="auto" w:fill="auto"/>
            <w:noWrap/>
            <w:vAlign w:val="bottom"/>
            <w:hideMark/>
          </w:tcPr>
          <w:p w14:paraId="220C5B81" w14:textId="77777777" w:rsidR="00117433" w:rsidRPr="0073688A" w:rsidRDefault="00117433" w:rsidP="0018427B">
            <w:pPr>
              <w:spacing w:after="0" w:line="240" w:lineRule="auto"/>
              <w:jc w:val="right"/>
              <w:rPr>
                <w:rFonts w:ascii="Times New Roman" w:hAnsi="Times New Roman" w:cs="Times New Roman"/>
                <w:color w:val="000000"/>
                <w:sz w:val="20"/>
                <w:szCs w:val="20"/>
              </w:rPr>
            </w:pPr>
            <w:r w:rsidRPr="0073688A">
              <w:rPr>
                <w:rFonts w:ascii="Times New Roman" w:hAnsi="Times New Roman" w:cs="Times New Roman"/>
                <w:color w:val="000000"/>
                <w:sz w:val="20"/>
                <w:szCs w:val="20"/>
              </w:rPr>
              <w:t>8.91</w:t>
            </w:r>
          </w:p>
        </w:tc>
        <w:tc>
          <w:tcPr>
            <w:tcW w:w="1172" w:type="dxa"/>
            <w:shd w:val="clear" w:color="auto" w:fill="auto"/>
            <w:noWrap/>
            <w:vAlign w:val="bottom"/>
            <w:hideMark/>
          </w:tcPr>
          <w:p w14:paraId="4F1F2D11" w14:textId="77777777" w:rsidR="00117433" w:rsidRPr="006F25C7" w:rsidRDefault="00117433" w:rsidP="0018427B">
            <w:pPr>
              <w:spacing w:after="0" w:line="240" w:lineRule="auto"/>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10 / 203</w:t>
            </w:r>
          </w:p>
        </w:tc>
        <w:tc>
          <w:tcPr>
            <w:tcW w:w="866" w:type="dxa"/>
            <w:shd w:val="clear" w:color="auto" w:fill="auto"/>
            <w:noWrap/>
            <w:vAlign w:val="bottom"/>
            <w:hideMark/>
          </w:tcPr>
          <w:p w14:paraId="7A10D0C5"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7.00</w:t>
            </w:r>
          </w:p>
        </w:tc>
        <w:tc>
          <w:tcPr>
            <w:tcW w:w="6550" w:type="dxa"/>
            <w:vMerge/>
            <w:tcBorders>
              <w:top w:val="nil"/>
              <w:bottom w:val="nil"/>
            </w:tcBorders>
          </w:tcPr>
          <w:p w14:paraId="72260F79"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6F25C7" w14:paraId="5E8D8EDF" w14:textId="77777777" w:rsidTr="0018427B">
        <w:trPr>
          <w:trHeight w:val="298"/>
        </w:trPr>
        <w:tc>
          <w:tcPr>
            <w:tcW w:w="1796" w:type="dxa"/>
            <w:shd w:val="clear" w:color="auto" w:fill="auto"/>
            <w:noWrap/>
            <w:vAlign w:val="bottom"/>
            <w:hideMark/>
          </w:tcPr>
          <w:p w14:paraId="7BB136AD" w14:textId="77777777" w:rsidR="00117433" w:rsidRPr="006F25C7" w:rsidRDefault="00117433" w:rsidP="0018427B">
            <w:pPr>
              <w:spacing w:after="0" w:line="240" w:lineRule="auto"/>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Lewis (2006)</w:t>
            </w:r>
          </w:p>
        </w:tc>
        <w:tc>
          <w:tcPr>
            <w:tcW w:w="771" w:type="dxa"/>
            <w:shd w:val="clear" w:color="auto" w:fill="auto"/>
            <w:noWrap/>
            <w:vAlign w:val="bottom"/>
            <w:hideMark/>
          </w:tcPr>
          <w:p w14:paraId="588B892D"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17.17</w:t>
            </w:r>
          </w:p>
        </w:tc>
        <w:tc>
          <w:tcPr>
            <w:tcW w:w="772" w:type="dxa"/>
            <w:shd w:val="clear" w:color="auto" w:fill="auto"/>
            <w:noWrap/>
            <w:vAlign w:val="bottom"/>
            <w:hideMark/>
          </w:tcPr>
          <w:p w14:paraId="7C1A66C6" w14:textId="77777777" w:rsidR="00117433" w:rsidRPr="0073688A" w:rsidRDefault="00117433" w:rsidP="0018427B">
            <w:pPr>
              <w:spacing w:after="0" w:line="240" w:lineRule="auto"/>
              <w:jc w:val="right"/>
              <w:rPr>
                <w:rFonts w:ascii="Times New Roman" w:hAnsi="Times New Roman" w:cs="Times New Roman"/>
                <w:color w:val="000000"/>
                <w:sz w:val="20"/>
                <w:szCs w:val="20"/>
              </w:rPr>
            </w:pPr>
            <w:r w:rsidRPr="0073688A">
              <w:rPr>
                <w:rFonts w:ascii="Times New Roman" w:hAnsi="Times New Roman" w:cs="Times New Roman"/>
                <w:color w:val="000000"/>
                <w:sz w:val="20"/>
                <w:szCs w:val="20"/>
              </w:rPr>
              <w:t>10.95</w:t>
            </w:r>
          </w:p>
        </w:tc>
        <w:tc>
          <w:tcPr>
            <w:tcW w:w="771" w:type="dxa"/>
            <w:shd w:val="clear" w:color="auto" w:fill="auto"/>
            <w:noWrap/>
            <w:vAlign w:val="bottom"/>
            <w:hideMark/>
          </w:tcPr>
          <w:p w14:paraId="1BE5BB8F" w14:textId="77777777" w:rsidR="00117433" w:rsidRPr="0073688A" w:rsidRDefault="00117433" w:rsidP="0018427B">
            <w:pPr>
              <w:spacing w:after="0" w:line="240" w:lineRule="auto"/>
              <w:jc w:val="right"/>
              <w:rPr>
                <w:rFonts w:ascii="Times New Roman" w:hAnsi="Times New Roman" w:cs="Times New Roman"/>
                <w:color w:val="000000"/>
                <w:sz w:val="20"/>
                <w:szCs w:val="20"/>
              </w:rPr>
            </w:pPr>
            <w:r w:rsidRPr="0073688A">
              <w:rPr>
                <w:rFonts w:ascii="Times New Roman" w:hAnsi="Times New Roman" w:cs="Times New Roman"/>
                <w:color w:val="000000"/>
                <w:sz w:val="20"/>
                <w:szCs w:val="20"/>
              </w:rPr>
              <w:t>25.90</w:t>
            </w:r>
          </w:p>
        </w:tc>
        <w:tc>
          <w:tcPr>
            <w:tcW w:w="1172" w:type="dxa"/>
            <w:shd w:val="clear" w:color="auto" w:fill="auto"/>
            <w:noWrap/>
            <w:vAlign w:val="bottom"/>
            <w:hideMark/>
          </w:tcPr>
          <w:p w14:paraId="575919B7" w14:textId="77777777" w:rsidR="00117433" w:rsidRPr="006F25C7" w:rsidRDefault="00117433" w:rsidP="0018427B">
            <w:pPr>
              <w:spacing w:after="0" w:line="240" w:lineRule="auto"/>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17 / 99</w:t>
            </w:r>
          </w:p>
        </w:tc>
        <w:tc>
          <w:tcPr>
            <w:tcW w:w="866" w:type="dxa"/>
            <w:shd w:val="clear" w:color="auto" w:fill="auto"/>
            <w:noWrap/>
            <w:vAlign w:val="bottom"/>
            <w:hideMark/>
          </w:tcPr>
          <w:p w14:paraId="103C673D"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7.30</w:t>
            </w:r>
          </w:p>
        </w:tc>
        <w:tc>
          <w:tcPr>
            <w:tcW w:w="6550" w:type="dxa"/>
            <w:vMerge/>
            <w:tcBorders>
              <w:top w:val="nil"/>
              <w:bottom w:val="nil"/>
            </w:tcBorders>
          </w:tcPr>
          <w:p w14:paraId="785135E5"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6F25C7" w14:paraId="10746343" w14:textId="77777777" w:rsidTr="0018427B">
        <w:trPr>
          <w:trHeight w:val="298"/>
        </w:trPr>
        <w:tc>
          <w:tcPr>
            <w:tcW w:w="1796" w:type="dxa"/>
            <w:shd w:val="clear" w:color="auto" w:fill="auto"/>
            <w:noWrap/>
            <w:vAlign w:val="bottom"/>
            <w:hideMark/>
          </w:tcPr>
          <w:p w14:paraId="77AEE470" w14:textId="77777777" w:rsidR="00117433" w:rsidRPr="006F25C7" w:rsidRDefault="00117433" w:rsidP="0018427B">
            <w:pPr>
              <w:spacing w:after="0" w:line="240" w:lineRule="auto"/>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Humphreys (2018)</w:t>
            </w:r>
          </w:p>
        </w:tc>
        <w:tc>
          <w:tcPr>
            <w:tcW w:w="771" w:type="dxa"/>
            <w:shd w:val="clear" w:color="auto" w:fill="auto"/>
            <w:noWrap/>
            <w:vAlign w:val="bottom"/>
            <w:hideMark/>
          </w:tcPr>
          <w:p w14:paraId="0B7E9E51"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69.31</w:t>
            </w:r>
          </w:p>
        </w:tc>
        <w:tc>
          <w:tcPr>
            <w:tcW w:w="772" w:type="dxa"/>
            <w:shd w:val="clear" w:color="auto" w:fill="auto"/>
            <w:noWrap/>
            <w:vAlign w:val="bottom"/>
            <w:hideMark/>
          </w:tcPr>
          <w:p w14:paraId="138C4632" w14:textId="77777777" w:rsidR="00117433" w:rsidRPr="0073688A" w:rsidRDefault="00117433" w:rsidP="0018427B">
            <w:pPr>
              <w:spacing w:after="0" w:line="240" w:lineRule="auto"/>
              <w:jc w:val="right"/>
              <w:rPr>
                <w:rFonts w:ascii="Times New Roman" w:hAnsi="Times New Roman" w:cs="Times New Roman"/>
                <w:color w:val="000000"/>
                <w:sz w:val="20"/>
                <w:szCs w:val="20"/>
              </w:rPr>
            </w:pPr>
            <w:r w:rsidRPr="0073688A">
              <w:rPr>
                <w:rFonts w:ascii="Times New Roman" w:hAnsi="Times New Roman" w:cs="Times New Roman"/>
                <w:color w:val="000000"/>
                <w:sz w:val="20"/>
                <w:szCs w:val="20"/>
              </w:rPr>
              <w:t>59.67</w:t>
            </w:r>
          </w:p>
        </w:tc>
        <w:tc>
          <w:tcPr>
            <w:tcW w:w="771" w:type="dxa"/>
            <w:shd w:val="clear" w:color="auto" w:fill="auto"/>
            <w:noWrap/>
            <w:vAlign w:val="bottom"/>
            <w:hideMark/>
          </w:tcPr>
          <w:p w14:paraId="076DAB8F" w14:textId="77777777" w:rsidR="00117433" w:rsidRPr="0073688A" w:rsidRDefault="00117433" w:rsidP="0018427B">
            <w:pPr>
              <w:spacing w:after="0" w:line="240" w:lineRule="auto"/>
              <w:jc w:val="right"/>
              <w:rPr>
                <w:rFonts w:ascii="Times New Roman" w:hAnsi="Times New Roman" w:cs="Times New Roman"/>
                <w:color w:val="000000"/>
                <w:sz w:val="20"/>
                <w:szCs w:val="20"/>
              </w:rPr>
            </w:pPr>
            <w:r w:rsidRPr="0073688A">
              <w:rPr>
                <w:rFonts w:ascii="Times New Roman" w:hAnsi="Times New Roman" w:cs="Times New Roman"/>
                <w:color w:val="000000"/>
                <w:sz w:val="20"/>
                <w:szCs w:val="20"/>
              </w:rPr>
              <w:t>77.51</w:t>
            </w:r>
          </w:p>
        </w:tc>
        <w:tc>
          <w:tcPr>
            <w:tcW w:w="1172" w:type="dxa"/>
            <w:shd w:val="clear" w:color="auto" w:fill="auto"/>
            <w:noWrap/>
            <w:vAlign w:val="bottom"/>
            <w:hideMark/>
          </w:tcPr>
          <w:p w14:paraId="155B33B1" w14:textId="77777777" w:rsidR="00117433" w:rsidRPr="006F25C7" w:rsidRDefault="00117433" w:rsidP="0018427B">
            <w:pPr>
              <w:spacing w:after="0" w:line="240" w:lineRule="auto"/>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70 / 101</w:t>
            </w:r>
          </w:p>
        </w:tc>
        <w:tc>
          <w:tcPr>
            <w:tcW w:w="866" w:type="dxa"/>
            <w:shd w:val="clear" w:color="auto" w:fill="auto"/>
            <w:noWrap/>
            <w:vAlign w:val="bottom"/>
            <w:hideMark/>
          </w:tcPr>
          <w:p w14:paraId="66DABD41"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7.54</w:t>
            </w:r>
          </w:p>
        </w:tc>
        <w:tc>
          <w:tcPr>
            <w:tcW w:w="6550" w:type="dxa"/>
            <w:vMerge/>
            <w:tcBorders>
              <w:top w:val="nil"/>
              <w:bottom w:val="nil"/>
            </w:tcBorders>
          </w:tcPr>
          <w:p w14:paraId="709B4A0A"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6F25C7" w14:paraId="4C334404" w14:textId="77777777" w:rsidTr="0018427B">
        <w:trPr>
          <w:trHeight w:val="298"/>
        </w:trPr>
        <w:tc>
          <w:tcPr>
            <w:tcW w:w="1796" w:type="dxa"/>
            <w:shd w:val="clear" w:color="auto" w:fill="auto"/>
            <w:noWrap/>
            <w:vAlign w:val="bottom"/>
            <w:hideMark/>
          </w:tcPr>
          <w:p w14:paraId="5C10BE1B" w14:textId="77777777" w:rsidR="00117433" w:rsidRPr="006F25C7" w:rsidRDefault="00117433" w:rsidP="0018427B">
            <w:pPr>
              <w:spacing w:after="0" w:line="240" w:lineRule="auto"/>
              <w:rPr>
                <w:rFonts w:ascii="Times New Roman" w:eastAsia="Times New Roman" w:hAnsi="Times New Roman" w:cs="Times New Roman"/>
                <w:color w:val="000000"/>
                <w:sz w:val="20"/>
                <w:szCs w:val="20"/>
              </w:rPr>
            </w:pPr>
            <w:proofErr w:type="spellStart"/>
            <w:r w:rsidRPr="006F25C7">
              <w:rPr>
                <w:rFonts w:ascii="Times New Roman" w:eastAsia="Times New Roman" w:hAnsi="Times New Roman" w:cs="Times New Roman"/>
                <w:color w:val="000000"/>
                <w:sz w:val="20"/>
                <w:szCs w:val="20"/>
              </w:rPr>
              <w:t>Bolano</w:t>
            </w:r>
            <w:proofErr w:type="spellEnd"/>
            <w:r w:rsidRPr="006F25C7">
              <w:rPr>
                <w:rFonts w:ascii="Times New Roman" w:eastAsia="Times New Roman" w:hAnsi="Times New Roman" w:cs="Times New Roman"/>
                <w:color w:val="000000"/>
                <w:sz w:val="20"/>
                <w:szCs w:val="20"/>
              </w:rPr>
              <w:t xml:space="preserve"> (2016)</w:t>
            </w:r>
          </w:p>
        </w:tc>
        <w:tc>
          <w:tcPr>
            <w:tcW w:w="771" w:type="dxa"/>
            <w:shd w:val="clear" w:color="auto" w:fill="auto"/>
            <w:noWrap/>
            <w:vAlign w:val="bottom"/>
            <w:hideMark/>
          </w:tcPr>
          <w:p w14:paraId="0959F791"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65.60</w:t>
            </w:r>
          </w:p>
        </w:tc>
        <w:tc>
          <w:tcPr>
            <w:tcW w:w="772" w:type="dxa"/>
            <w:shd w:val="clear" w:color="auto" w:fill="auto"/>
            <w:noWrap/>
            <w:vAlign w:val="bottom"/>
            <w:hideMark/>
          </w:tcPr>
          <w:p w14:paraId="5B7B1C6A" w14:textId="77777777" w:rsidR="00117433" w:rsidRPr="0073688A" w:rsidRDefault="00117433" w:rsidP="0018427B">
            <w:pPr>
              <w:spacing w:after="0" w:line="240" w:lineRule="auto"/>
              <w:jc w:val="right"/>
              <w:rPr>
                <w:rFonts w:ascii="Times New Roman" w:hAnsi="Times New Roman" w:cs="Times New Roman"/>
                <w:color w:val="000000"/>
                <w:sz w:val="20"/>
                <w:szCs w:val="20"/>
              </w:rPr>
            </w:pPr>
            <w:r w:rsidRPr="0073688A">
              <w:rPr>
                <w:rFonts w:ascii="Times New Roman" w:hAnsi="Times New Roman" w:cs="Times New Roman"/>
                <w:color w:val="000000"/>
                <w:sz w:val="20"/>
                <w:szCs w:val="20"/>
              </w:rPr>
              <w:t>56.87</w:t>
            </w:r>
          </w:p>
        </w:tc>
        <w:tc>
          <w:tcPr>
            <w:tcW w:w="771" w:type="dxa"/>
            <w:shd w:val="clear" w:color="auto" w:fill="auto"/>
            <w:noWrap/>
            <w:vAlign w:val="bottom"/>
            <w:hideMark/>
          </w:tcPr>
          <w:p w14:paraId="1CFDE4D4" w14:textId="77777777" w:rsidR="00117433" w:rsidRPr="0073688A" w:rsidRDefault="00117433" w:rsidP="0018427B">
            <w:pPr>
              <w:spacing w:after="0" w:line="240" w:lineRule="auto"/>
              <w:jc w:val="right"/>
              <w:rPr>
                <w:rFonts w:ascii="Times New Roman" w:hAnsi="Times New Roman" w:cs="Times New Roman"/>
                <w:color w:val="000000"/>
                <w:sz w:val="20"/>
                <w:szCs w:val="20"/>
              </w:rPr>
            </w:pPr>
            <w:r w:rsidRPr="0073688A">
              <w:rPr>
                <w:rFonts w:ascii="Times New Roman" w:hAnsi="Times New Roman" w:cs="Times New Roman"/>
                <w:color w:val="000000"/>
                <w:sz w:val="20"/>
                <w:szCs w:val="20"/>
              </w:rPr>
              <w:t>73.39</w:t>
            </w:r>
          </w:p>
        </w:tc>
        <w:tc>
          <w:tcPr>
            <w:tcW w:w="1172" w:type="dxa"/>
            <w:shd w:val="clear" w:color="auto" w:fill="auto"/>
            <w:noWrap/>
            <w:vAlign w:val="bottom"/>
            <w:hideMark/>
          </w:tcPr>
          <w:p w14:paraId="53405615" w14:textId="77777777" w:rsidR="00117433" w:rsidRPr="006F25C7" w:rsidRDefault="00117433" w:rsidP="0018427B">
            <w:pPr>
              <w:spacing w:after="0" w:line="240" w:lineRule="auto"/>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82 / 125</w:t>
            </w:r>
          </w:p>
        </w:tc>
        <w:tc>
          <w:tcPr>
            <w:tcW w:w="866" w:type="dxa"/>
            <w:shd w:val="clear" w:color="auto" w:fill="auto"/>
            <w:noWrap/>
            <w:vAlign w:val="bottom"/>
            <w:hideMark/>
          </w:tcPr>
          <w:p w14:paraId="66333EE4"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7.65</w:t>
            </w:r>
          </w:p>
        </w:tc>
        <w:tc>
          <w:tcPr>
            <w:tcW w:w="6550" w:type="dxa"/>
            <w:vMerge/>
            <w:tcBorders>
              <w:top w:val="nil"/>
              <w:bottom w:val="nil"/>
            </w:tcBorders>
          </w:tcPr>
          <w:p w14:paraId="570093CF"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6F25C7" w14:paraId="09566E11" w14:textId="77777777" w:rsidTr="0018427B">
        <w:trPr>
          <w:trHeight w:val="298"/>
        </w:trPr>
        <w:tc>
          <w:tcPr>
            <w:tcW w:w="1796" w:type="dxa"/>
            <w:shd w:val="clear" w:color="auto" w:fill="auto"/>
            <w:noWrap/>
            <w:vAlign w:val="bottom"/>
            <w:hideMark/>
          </w:tcPr>
          <w:p w14:paraId="65C522CB" w14:textId="77777777" w:rsidR="00117433" w:rsidRPr="006F25C7" w:rsidRDefault="00117433" w:rsidP="0018427B">
            <w:pPr>
              <w:spacing w:after="0" w:line="240" w:lineRule="auto"/>
              <w:rPr>
                <w:rFonts w:ascii="Times New Roman" w:eastAsia="Times New Roman" w:hAnsi="Times New Roman" w:cs="Times New Roman"/>
                <w:color w:val="000000"/>
                <w:sz w:val="20"/>
                <w:szCs w:val="20"/>
              </w:rPr>
            </w:pPr>
            <w:proofErr w:type="spellStart"/>
            <w:r w:rsidRPr="006F25C7">
              <w:rPr>
                <w:rFonts w:ascii="Times New Roman" w:eastAsia="Times New Roman" w:hAnsi="Times New Roman" w:cs="Times New Roman"/>
                <w:color w:val="000000"/>
                <w:sz w:val="20"/>
                <w:szCs w:val="20"/>
              </w:rPr>
              <w:t>Davoren</w:t>
            </w:r>
            <w:proofErr w:type="spellEnd"/>
            <w:r w:rsidRPr="006F25C7">
              <w:rPr>
                <w:rFonts w:ascii="Times New Roman" w:eastAsia="Times New Roman" w:hAnsi="Times New Roman" w:cs="Times New Roman"/>
                <w:color w:val="000000"/>
                <w:sz w:val="20"/>
                <w:szCs w:val="20"/>
              </w:rPr>
              <w:t xml:space="preserve"> (2015)</w:t>
            </w:r>
          </w:p>
        </w:tc>
        <w:tc>
          <w:tcPr>
            <w:tcW w:w="771" w:type="dxa"/>
            <w:shd w:val="clear" w:color="auto" w:fill="auto"/>
            <w:noWrap/>
            <w:vAlign w:val="bottom"/>
            <w:hideMark/>
          </w:tcPr>
          <w:p w14:paraId="56D4C1AD"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38.97</w:t>
            </w:r>
          </w:p>
        </w:tc>
        <w:tc>
          <w:tcPr>
            <w:tcW w:w="772" w:type="dxa"/>
            <w:shd w:val="clear" w:color="auto" w:fill="auto"/>
            <w:noWrap/>
            <w:vAlign w:val="bottom"/>
            <w:hideMark/>
          </w:tcPr>
          <w:p w14:paraId="3B16F452" w14:textId="77777777" w:rsidR="00117433" w:rsidRPr="0073688A" w:rsidRDefault="00117433" w:rsidP="0018427B">
            <w:pPr>
              <w:spacing w:after="0" w:line="240" w:lineRule="auto"/>
              <w:jc w:val="right"/>
              <w:rPr>
                <w:rFonts w:ascii="Times New Roman" w:hAnsi="Times New Roman" w:cs="Times New Roman"/>
                <w:color w:val="000000"/>
                <w:sz w:val="20"/>
                <w:szCs w:val="20"/>
              </w:rPr>
            </w:pPr>
            <w:r w:rsidRPr="0073688A">
              <w:rPr>
                <w:rFonts w:ascii="Times New Roman" w:hAnsi="Times New Roman" w:cs="Times New Roman"/>
                <w:color w:val="000000"/>
                <w:sz w:val="20"/>
                <w:szCs w:val="20"/>
              </w:rPr>
              <w:t>32.65</w:t>
            </w:r>
          </w:p>
        </w:tc>
        <w:tc>
          <w:tcPr>
            <w:tcW w:w="771" w:type="dxa"/>
            <w:shd w:val="clear" w:color="auto" w:fill="auto"/>
            <w:noWrap/>
            <w:vAlign w:val="bottom"/>
            <w:hideMark/>
          </w:tcPr>
          <w:p w14:paraId="7AA7CBE5" w14:textId="77777777" w:rsidR="00117433" w:rsidRPr="0073688A" w:rsidRDefault="00117433" w:rsidP="0018427B">
            <w:pPr>
              <w:spacing w:after="0" w:line="240" w:lineRule="auto"/>
              <w:jc w:val="right"/>
              <w:rPr>
                <w:rFonts w:ascii="Times New Roman" w:hAnsi="Times New Roman" w:cs="Times New Roman"/>
                <w:color w:val="000000"/>
                <w:sz w:val="20"/>
                <w:szCs w:val="20"/>
              </w:rPr>
            </w:pPr>
            <w:r w:rsidRPr="0073688A">
              <w:rPr>
                <w:rFonts w:ascii="Times New Roman" w:hAnsi="Times New Roman" w:cs="Times New Roman"/>
                <w:color w:val="000000"/>
                <w:sz w:val="20"/>
                <w:szCs w:val="20"/>
              </w:rPr>
              <w:t>45.68</w:t>
            </w:r>
          </w:p>
        </w:tc>
        <w:tc>
          <w:tcPr>
            <w:tcW w:w="1172" w:type="dxa"/>
            <w:shd w:val="clear" w:color="auto" w:fill="auto"/>
            <w:noWrap/>
            <w:vAlign w:val="bottom"/>
            <w:hideMark/>
          </w:tcPr>
          <w:p w14:paraId="124615CB" w14:textId="77777777" w:rsidR="00117433" w:rsidRPr="006F25C7" w:rsidRDefault="00117433" w:rsidP="0018427B">
            <w:pPr>
              <w:spacing w:after="0" w:line="240" w:lineRule="auto"/>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83 / 213</w:t>
            </w:r>
          </w:p>
        </w:tc>
        <w:tc>
          <w:tcPr>
            <w:tcW w:w="866" w:type="dxa"/>
            <w:shd w:val="clear" w:color="auto" w:fill="auto"/>
            <w:noWrap/>
            <w:vAlign w:val="bottom"/>
            <w:hideMark/>
          </w:tcPr>
          <w:p w14:paraId="25BEBB21"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7.81</w:t>
            </w:r>
          </w:p>
        </w:tc>
        <w:tc>
          <w:tcPr>
            <w:tcW w:w="6550" w:type="dxa"/>
            <w:vMerge/>
            <w:tcBorders>
              <w:top w:val="nil"/>
              <w:bottom w:val="nil"/>
            </w:tcBorders>
          </w:tcPr>
          <w:p w14:paraId="211DA52D"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6F25C7" w14:paraId="5F8A98CC" w14:textId="77777777" w:rsidTr="0018427B">
        <w:trPr>
          <w:trHeight w:val="298"/>
        </w:trPr>
        <w:tc>
          <w:tcPr>
            <w:tcW w:w="1796" w:type="dxa"/>
            <w:shd w:val="clear" w:color="auto" w:fill="auto"/>
            <w:noWrap/>
            <w:vAlign w:val="bottom"/>
            <w:hideMark/>
          </w:tcPr>
          <w:p w14:paraId="53C936ED" w14:textId="77777777" w:rsidR="00117433" w:rsidRPr="006F25C7" w:rsidRDefault="00117433" w:rsidP="0018427B">
            <w:pPr>
              <w:spacing w:after="0" w:line="240" w:lineRule="auto"/>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Hayes  (2012)</w:t>
            </w:r>
          </w:p>
        </w:tc>
        <w:tc>
          <w:tcPr>
            <w:tcW w:w="771" w:type="dxa"/>
            <w:shd w:val="clear" w:color="auto" w:fill="auto"/>
            <w:noWrap/>
            <w:vAlign w:val="bottom"/>
            <w:hideMark/>
          </w:tcPr>
          <w:p w14:paraId="694CF724"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31.68</w:t>
            </w:r>
          </w:p>
        </w:tc>
        <w:tc>
          <w:tcPr>
            <w:tcW w:w="772" w:type="dxa"/>
            <w:shd w:val="clear" w:color="auto" w:fill="auto"/>
            <w:noWrap/>
            <w:vAlign w:val="bottom"/>
            <w:hideMark/>
          </w:tcPr>
          <w:p w14:paraId="48B20023" w14:textId="77777777" w:rsidR="00117433" w:rsidRPr="0073688A" w:rsidRDefault="00117433" w:rsidP="0018427B">
            <w:pPr>
              <w:spacing w:after="0" w:line="240" w:lineRule="auto"/>
              <w:jc w:val="right"/>
              <w:rPr>
                <w:rFonts w:ascii="Times New Roman" w:hAnsi="Times New Roman" w:cs="Times New Roman"/>
                <w:color w:val="000000"/>
                <w:sz w:val="20"/>
                <w:szCs w:val="20"/>
              </w:rPr>
            </w:pPr>
            <w:r w:rsidRPr="0073688A">
              <w:rPr>
                <w:rFonts w:ascii="Times New Roman" w:hAnsi="Times New Roman" w:cs="Times New Roman"/>
                <w:color w:val="000000"/>
                <w:sz w:val="20"/>
                <w:szCs w:val="20"/>
              </w:rPr>
              <w:t>26.33</w:t>
            </w:r>
          </w:p>
        </w:tc>
        <w:tc>
          <w:tcPr>
            <w:tcW w:w="771" w:type="dxa"/>
            <w:shd w:val="clear" w:color="auto" w:fill="auto"/>
            <w:noWrap/>
            <w:vAlign w:val="bottom"/>
            <w:hideMark/>
          </w:tcPr>
          <w:p w14:paraId="6FBC134E" w14:textId="77777777" w:rsidR="00117433" w:rsidRPr="0073688A" w:rsidRDefault="00117433" w:rsidP="0018427B">
            <w:pPr>
              <w:spacing w:after="0" w:line="240" w:lineRule="auto"/>
              <w:jc w:val="right"/>
              <w:rPr>
                <w:rFonts w:ascii="Times New Roman" w:hAnsi="Times New Roman" w:cs="Times New Roman"/>
                <w:color w:val="000000"/>
                <w:sz w:val="20"/>
                <w:szCs w:val="20"/>
              </w:rPr>
            </w:pPr>
            <w:r w:rsidRPr="0073688A">
              <w:rPr>
                <w:rFonts w:ascii="Times New Roman" w:hAnsi="Times New Roman" w:cs="Times New Roman"/>
                <w:color w:val="000000"/>
                <w:sz w:val="20"/>
                <w:szCs w:val="20"/>
              </w:rPr>
              <w:t>37.56</w:t>
            </w:r>
          </w:p>
        </w:tc>
        <w:tc>
          <w:tcPr>
            <w:tcW w:w="1172" w:type="dxa"/>
            <w:shd w:val="clear" w:color="auto" w:fill="auto"/>
            <w:noWrap/>
            <w:vAlign w:val="bottom"/>
            <w:hideMark/>
          </w:tcPr>
          <w:p w14:paraId="1D3D9A50" w14:textId="77777777" w:rsidR="00117433" w:rsidRPr="006F25C7" w:rsidRDefault="00117433" w:rsidP="0018427B">
            <w:pPr>
              <w:spacing w:after="0" w:line="240" w:lineRule="auto"/>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83 / 262</w:t>
            </w:r>
          </w:p>
        </w:tc>
        <w:tc>
          <w:tcPr>
            <w:tcW w:w="866" w:type="dxa"/>
            <w:shd w:val="clear" w:color="auto" w:fill="auto"/>
            <w:noWrap/>
            <w:vAlign w:val="bottom"/>
            <w:hideMark/>
          </w:tcPr>
          <w:p w14:paraId="5F55B605"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7.84</w:t>
            </w:r>
          </w:p>
        </w:tc>
        <w:tc>
          <w:tcPr>
            <w:tcW w:w="6550" w:type="dxa"/>
            <w:vMerge/>
            <w:tcBorders>
              <w:top w:val="nil"/>
              <w:bottom w:val="nil"/>
            </w:tcBorders>
          </w:tcPr>
          <w:p w14:paraId="7634B82D"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6F25C7" w14:paraId="78111040" w14:textId="77777777" w:rsidTr="0018427B">
        <w:trPr>
          <w:trHeight w:val="298"/>
        </w:trPr>
        <w:tc>
          <w:tcPr>
            <w:tcW w:w="1796" w:type="dxa"/>
            <w:shd w:val="clear" w:color="auto" w:fill="auto"/>
            <w:noWrap/>
            <w:vAlign w:val="bottom"/>
            <w:hideMark/>
          </w:tcPr>
          <w:p w14:paraId="6314AD16" w14:textId="77777777" w:rsidR="00117433" w:rsidRPr="006F25C7" w:rsidRDefault="00117433" w:rsidP="0018427B">
            <w:pPr>
              <w:spacing w:after="0" w:line="240" w:lineRule="auto"/>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Flatt (2017)</w:t>
            </w:r>
          </w:p>
        </w:tc>
        <w:tc>
          <w:tcPr>
            <w:tcW w:w="771" w:type="dxa"/>
            <w:shd w:val="clear" w:color="auto" w:fill="auto"/>
            <w:noWrap/>
            <w:vAlign w:val="bottom"/>
            <w:hideMark/>
          </w:tcPr>
          <w:p w14:paraId="2B41232C"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37.13</w:t>
            </w:r>
          </w:p>
        </w:tc>
        <w:tc>
          <w:tcPr>
            <w:tcW w:w="772" w:type="dxa"/>
            <w:shd w:val="clear" w:color="auto" w:fill="auto"/>
            <w:noWrap/>
            <w:vAlign w:val="bottom"/>
            <w:hideMark/>
          </w:tcPr>
          <w:p w14:paraId="7CEF2453" w14:textId="77777777" w:rsidR="00117433" w:rsidRPr="0073688A" w:rsidRDefault="00117433" w:rsidP="0018427B">
            <w:pPr>
              <w:spacing w:after="0" w:line="240" w:lineRule="auto"/>
              <w:jc w:val="right"/>
              <w:rPr>
                <w:rFonts w:ascii="Times New Roman" w:hAnsi="Times New Roman" w:cs="Times New Roman"/>
                <w:color w:val="000000"/>
                <w:sz w:val="20"/>
                <w:szCs w:val="20"/>
              </w:rPr>
            </w:pPr>
            <w:r w:rsidRPr="0073688A">
              <w:rPr>
                <w:rFonts w:ascii="Times New Roman" w:hAnsi="Times New Roman" w:cs="Times New Roman"/>
                <w:color w:val="000000"/>
                <w:sz w:val="20"/>
                <w:szCs w:val="20"/>
              </w:rPr>
              <w:t>31.21</w:t>
            </w:r>
          </w:p>
        </w:tc>
        <w:tc>
          <w:tcPr>
            <w:tcW w:w="771" w:type="dxa"/>
            <w:shd w:val="clear" w:color="auto" w:fill="auto"/>
            <w:noWrap/>
            <w:vAlign w:val="bottom"/>
            <w:hideMark/>
          </w:tcPr>
          <w:p w14:paraId="7D518015" w14:textId="77777777" w:rsidR="00117433" w:rsidRPr="0073688A" w:rsidRDefault="00117433" w:rsidP="0018427B">
            <w:pPr>
              <w:spacing w:after="0" w:line="240" w:lineRule="auto"/>
              <w:jc w:val="right"/>
              <w:rPr>
                <w:rFonts w:ascii="Times New Roman" w:hAnsi="Times New Roman" w:cs="Times New Roman"/>
                <w:color w:val="000000"/>
                <w:sz w:val="20"/>
                <w:szCs w:val="20"/>
              </w:rPr>
            </w:pPr>
            <w:r w:rsidRPr="0073688A">
              <w:rPr>
                <w:rFonts w:ascii="Times New Roman" w:hAnsi="Times New Roman" w:cs="Times New Roman"/>
                <w:color w:val="000000"/>
                <w:sz w:val="20"/>
                <w:szCs w:val="20"/>
              </w:rPr>
              <w:t>43.46</w:t>
            </w:r>
          </w:p>
        </w:tc>
        <w:tc>
          <w:tcPr>
            <w:tcW w:w="1172" w:type="dxa"/>
            <w:shd w:val="clear" w:color="auto" w:fill="auto"/>
            <w:noWrap/>
            <w:vAlign w:val="bottom"/>
            <w:hideMark/>
          </w:tcPr>
          <w:p w14:paraId="3AAB9041" w14:textId="77777777" w:rsidR="00117433" w:rsidRPr="006F25C7" w:rsidRDefault="00117433" w:rsidP="0018427B">
            <w:pPr>
              <w:spacing w:after="0" w:line="240" w:lineRule="auto"/>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88 / 237</w:t>
            </w:r>
          </w:p>
        </w:tc>
        <w:tc>
          <w:tcPr>
            <w:tcW w:w="866" w:type="dxa"/>
            <w:shd w:val="clear" w:color="auto" w:fill="auto"/>
            <w:noWrap/>
            <w:vAlign w:val="bottom"/>
            <w:hideMark/>
          </w:tcPr>
          <w:p w14:paraId="62C9D35F"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7.83</w:t>
            </w:r>
          </w:p>
        </w:tc>
        <w:tc>
          <w:tcPr>
            <w:tcW w:w="6550" w:type="dxa"/>
            <w:vMerge/>
            <w:tcBorders>
              <w:top w:val="nil"/>
              <w:bottom w:val="nil"/>
            </w:tcBorders>
          </w:tcPr>
          <w:p w14:paraId="73BEC178"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6F25C7" w14:paraId="5238FFDA" w14:textId="77777777" w:rsidTr="0018427B">
        <w:trPr>
          <w:trHeight w:val="298"/>
        </w:trPr>
        <w:tc>
          <w:tcPr>
            <w:tcW w:w="1796" w:type="dxa"/>
            <w:shd w:val="clear" w:color="auto" w:fill="auto"/>
            <w:noWrap/>
            <w:vAlign w:val="bottom"/>
            <w:hideMark/>
          </w:tcPr>
          <w:p w14:paraId="41A96A99" w14:textId="77777777" w:rsidR="00117433" w:rsidRPr="006F25C7" w:rsidRDefault="00117433" w:rsidP="0018427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Williams (2010a)</w:t>
            </w:r>
          </w:p>
        </w:tc>
        <w:tc>
          <w:tcPr>
            <w:tcW w:w="771" w:type="dxa"/>
            <w:shd w:val="clear" w:color="auto" w:fill="auto"/>
            <w:noWrap/>
            <w:vAlign w:val="bottom"/>
            <w:hideMark/>
          </w:tcPr>
          <w:p w14:paraId="1B6B5975"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25.28</w:t>
            </w:r>
          </w:p>
        </w:tc>
        <w:tc>
          <w:tcPr>
            <w:tcW w:w="772" w:type="dxa"/>
            <w:shd w:val="clear" w:color="auto" w:fill="auto"/>
            <w:noWrap/>
            <w:vAlign w:val="bottom"/>
            <w:hideMark/>
          </w:tcPr>
          <w:p w14:paraId="0053AA3C" w14:textId="77777777" w:rsidR="00117433" w:rsidRPr="0073688A" w:rsidRDefault="00117433" w:rsidP="0018427B">
            <w:pPr>
              <w:spacing w:after="0" w:line="240" w:lineRule="auto"/>
              <w:jc w:val="right"/>
              <w:rPr>
                <w:rFonts w:ascii="Times New Roman" w:hAnsi="Times New Roman" w:cs="Times New Roman"/>
                <w:color w:val="000000"/>
                <w:sz w:val="20"/>
                <w:szCs w:val="20"/>
              </w:rPr>
            </w:pPr>
            <w:r w:rsidRPr="0073688A">
              <w:rPr>
                <w:rFonts w:ascii="Times New Roman" w:hAnsi="Times New Roman" w:cs="Times New Roman"/>
                <w:color w:val="000000"/>
                <w:sz w:val="20"/>
                <w:szCs w:val="20"/>
              </w:rPr>
              <w:t>21.06</w:t>
            </w:r>
          </w:p>
        </w:tc>
        <w:tc>
          <w:tcPr>
            <w:tcW w:w="771" w:type="dxa"/>
            <w:shd w:val="clear" w:color="auto" w:fill="auto"/>
            <w:noWrap/>
            <w:vAlign w:val="bottom"/>
            <w:hideMark/>
          </w:tcPr>
          <w:p w14:paraId="24B67346" w14:textId="77777777" w:rsidR="00117433" w:rsidRPr="0073688A" w:rsidRDefault="00117433" w:rsidP="0018427B">
            <w:pPr>
              <w:spacing w:after="0" w:line="240" w:lineRule="auto"/>
              <w:jc w:val="right"/>
              <w:rPr>
                <w:rFonts w:ascii="Times New Roman" w:hAnsi="Times New Roman" w:cs="Times New Roman"/>
                <w:color w:val="000000"/>
                <w:sz w:val="20"/>
                <w:szCs w:val="20"/>
              </w:rPr>
            </w:pPr>
            <w:r w:rsidRPr="0073688A">
              <w:rPr>
                <w:rFonts w:ascii="Times New Roman" w:hAnsi="Times New Roman" w:cs="Times New Roman"/>
                <w:color w:val="000000"/>
                <w:sz w:val="20"/>
                <w:szCs w:val="20"/>
              </w:rPr>
              <w:t>30.02</w:t>
            </w:r>
          </w:p>
        </w:tc>
        <w:tc>
          <w:tcPr>
            <w:tcW w:w="1172" w:type="dxa"/>
            <w:shd w:val="clear" w:color="auto" w:fill="auto"/>
            <w:noWrap/>
            <w:vAlign w:val="bottom"/>
            <w:hideMark/>
          </w:tcPr>
          <w:p w14:paraId="0671161B" w14:textId="77777777" w:rsidR="00117433" w:rsidRPr="006F25C7" w:rsidRDefault="00117433" w:rsidP="0018427B">
            <w:pPr>
              <w:spacing w:after="0" w:line="240" w:lineRule="auto"/>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91 / 360</w:t>
            </w:r>
          </w:p>
        </w:tc>
        <w:tc>
          <w:tcPr>
            <w:tcW w:w="866" w:type="dxa"/>
            <w:shd w:val="clear" w:color="auto" w:fill="auto"/>
            <w:noWrap/>
            <w:vAlign w:val="bottom"/>
            <w:hideMark/>
          </w:tcPr>
          <w:p w14:paraId="3B69CB39"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7.87</w:t>
            </w:r>
          </w:p>
        </w:tc>
        <w:tc>
          <w:tcPr>
            <w:tcW w:w="6550" w:type="dxa"/>
            <w:vMerge/>
            <w:tcBorders>
              <w:top w:val="nil"/>
              <w:bottom w:val="nil"/>
            </w:tcBorders>
          </w:tcPr>
          <w:p w14:paraId="64A61323"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6F25C7" w14:paraId="6FBB26D3" w14:textId="77777777" w:rsidTr="0018427B">
        <w:trPr>
          <w:trHeight w:val="298"/>
        </w:trPr>
        <w:tc>
          <w:tcPr>
            <w:tcW w:w="1796" w:type="dxa"/>
            <w:shd w:val="clear" w:color="auto" w:fill="auto"/>
            <w:noWrap/>
            <w:vAlign w:val="bottom"/>
            <w:hideMark/>
          </w:tcPr>
          <w:p w14:paraId="6FBC3BBD" w14:textId="77777777" w:rsidR="00117433" w:rsidRPr="006F25C7" w:rsidRDefault="00117433" w:rsidP="0018427B">
            <w:pPr>
              <w:spacing w:after="0" w:line="240" w:lineRule="auto"/>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Williams (2014)</w:t>
            </w:r>
          </w:p>
        </w:tc>
        <w:tc>
          <w:tcPr>
            <w:tcW w:w="771" w:type="dxa"/>
            <w:shd w:val="clear" w:color="auto" w:fill="auto"/>
            <w:noWrap/>
            <w:vAlign w:val="bottom"/>
            <w:hideMark/>
          </w:tcPr>
          <w:p w14:paraId="234CB0EE"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56.19</w:t>
            </w:r>
          </w:p>
        </w:tc>
        <w:tc>
          <w:tcPr>
            <w:tcW w:w="772" w:type="dxa"/>
            <w:shd w:val="clear" w:color="auto" w:fill="auto"/>
            <w:noWrap/>
            <w:vAlign w:val="bottom"/>
            <w:hideMark/>
          </w:tcPr>
          <w:p w14:paraId="502C6A42" w14:textId="77777777" w:rsidR="00117433" w:rsidRPr="0073688A" w:rsidRDefault="00117433" w:rsidP="0018427B">
            <w:pPr>
              <w:spacing w:after="0" w:line="240" w:lineRule="auto"/>
              <w:jc w:val="right"/>
              <w:rPr>
                <w:rFonts w:ascii="Times New Roman" w:hAnsi="Times New Roman" w:cs="Times New Roman"/>
                <w:color w:val="000000"/>
                <w:sz w:val="20"/>
                <w:szCs w:val="20"/>
              </w:rPr>
            </w:pPr>
            <w:r w:rsidRPr="0073688A">
              <w:rPr>
                <w:rFonts w:ascii="Times New Roman" w:hAnsi="Times New Roman" w:cs="Times New Roman"/>
                <w:color w:val="000000"/>
                <w:sz w:val="20"/>
                <w:szCs w:val="20"/>
              </w:rPr>
              <w:t>49.41</w:t>
            </w:r>
          </w:p>
        </w:tc>
        <w:tc>
          <w:tcPr>
            <w:tcW w:w="771" w:type="dxa"/>
            <w:shd w:val="clear" w:color="auto" w:fill="auto"/>
            <w:noWrap/>
            <w:vAlign w:val="bottom"/>
            <w:hideMark/>
          </w:tcPr>
          <w:p w14:paraId="52F550F9" w14:textId="77777777" w:rsidR="00117433" w:rsidRPr="0073688A" w:rsidRDefault="00117433" w:rsidP="0018427B">
            <w:pPr>
              <w:spacing w:after="0" w:line="240" w:lineRule="auto"/>
              <w:jc w:val="right"/>
              <w:rPr>
                <w:rFonts w:ascii="Times New Roman" w:hAnsi="Times New Roman" w:cs="Times New Roman"/>
                <w:color w:val="000000"/>
                <w:sz w:val="20"/>
                <w:szCs w:val="20"/>
              </w:rPr>
            </w:pPr>
            <w:r w:rsidRPr="0073688A">
              <w:rPr>
                <w:rFonts w:ascii="Times New Roman" w:hAnsi="Times New Roman" w:cs="Times New Roman"/>
                <w:color w:val="000000"/>
                <w:sz w:val="20"/>
                <w:szCs w:val="20"/>
              </w:rPr>
              <w:t>62.75</w:t>
            </w:r>
          </w:p>
        </w:tc>
        <w:tc>
          <w:tcPr>
            <w:tcW w:w="1172" w:type="dxa"/>
            <w:shd w:val="clear" w:color="auto" w:fill="auto"/>
            <w:noWrap/>
            <w:vAlign w:val="bottom"/>
            <w:hideMark/>
          </w:tcPr>
          <w:p w14:paraId="283048FC" w14:textId="77777777" w:rsidR="00117433" w:rsidRPr="006F25C7" w:rsidRDefault="00117433" w:rsidP="0018427B">
            <w:pPr>
              <w:spacing w:after="0" w:line="240" w:lineRule="auto"/>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118 / 210</w:t>
            </w:r>
          </w:p>
        </w:tc>
        <w:tc>
          <w:tcPr>
            <w:tcW w:w="866" w:type="dxa"/>
            <w:shd w:val="clear" w:color="auto" w:fill="auto"/>
            <w:noWrap/>
            <w:vAlign w:val="bottom"/>
            <w:hideMark/>
          </w:tcPr>
          <w:p w14:paraId="5F6CADEF"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7.82</w:t>
            </w:r>
          </w:p>
        </w:tc>
        <w:tc>
          <w:tcPr>
            <w:tcW w:w="6550" w:type="dxa"/>
            <w:vMerge/>
            <w:tcBorders>
              <w:top w:val="nil"/>
              <w:bottom w:val="nil"/>
            </w:tcBorders>
          </w:tcPr>
          <w:p w14:paraId="6759811D"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6F25C7" w14:paraId="0D186996" w14:textId="77777777" w:rsidTr="0018427B">
        <w:trPr>
          <w:trHeight w:val="298"/>
        </w:trPr>
        <w:tc>
          <w:tcPr>
            <w:tcW w:w="1796" w:type="dxa"/>
            <w:shd w:val="clear" w:color="auto" w:fill="auto"/>
            <w:noWrap/>
            <w:vAlign w:val="bottom"/>
            <w:hideMark/>
          </w:tcPr>
          <w:p w14:paraId="79CD5F11" w14:textId="77777777" w:rsidR="00117433" w:rsidRPr="006F25C7" w:rsidRDefault="00117433" w:rsidP="0018427B">
            <w:pPr>
              <w:spacing w:after="0" w:line="240" w:lineRule="auto"/>
              <w:rPr>
                <w:rFonts w:ascii="Times New Roman" w:eastAsia="Times New Roman" w:hAnsi="Times New Roman" w:cs="Times New Roman"/>
                <w:color w:val="000000"/>
                <w:sz w:val="20"/>
                <w:szCs w:val="20"/>
              </w:rPr>
            </w:pPr>
            <w:proofErr w:type="spellStart"/>
            <w:r w:rsidRPr="006F25C7">
              <w:rPr>
                <w:rFonts w:ascii="Times New Roman" w:eastAsia="Times New Roman" w:hAnsi="Times New Roman" w:cs="Times New Roman"/>
                <w:color w:val="000000"/>
                <w:sz w:val="20"/>
                <w:szCs w:val="20"/>
              </w:rPr>
              <w:t>Ahalt</w:t>
            </w:r>
            <w:proofErr w:type="spellEnd"/>
            <w:r w:rsidRPr="006F25C7">
              <w:rPr>
                <w:rFonts w:ascii="Times New Roman" w:eastAsia="Times New Roman" w:hAnsi="Times New Roman" w:cs="Times New Roman"/>
                <w:color w:val="000000"/>
                <w:sz w:val="20"/>
                <w:szCs w:val="20"/>
              </w:rPr>
              <w:t xml:space="preserve"> (2018)</w:t>
            </w:r>
          </w:p>
        </w:tc>
        <w:tc>
          <w:tcPr>
            <w:tcW w:w="771" w:type="dxa"/>
            <w:shd w:val="clear" w:color="auto" w:fill="auto"/>
            <w:noWrap/>
            <w:vAlign w:val="bottom"/>
            <w:hideMark/>
          </w:tcPr>
          <w:p w14:paraId="56C4F71A"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50.32</w:t>
            </w:r>
          </w:p>
        </w:tc>
        <w:tc>
          <w:tcPr>
            <w:tcW w:w="772" w:type="dxa"/>
            <w:shd w:val="clear" w:color="auto" w:fill="auto"/>
            <w:noWrap/>
            <w:vAlign w:val="bottom"/>
            <w:hideMark/>
          </w:tcPr>
          <w:p w14:paraId="5D4877E3" w14:textId="77777777" w:rsidR="00117433" w:rsidRPr="0073688A" w:rsidRDefault="00117433" w:rsidP="0018427B">
            <w:pPr>
              <w:spacing w:after="0" w:line="240" w:lineRule="auto"/>
              <w:jc w:val="right"/>
              <w:rPr>
                <w:rFonts w:ascii="Times New Roman" w:hAnsi="Times New Roman" w:cs="Times New Roman"/>
                <w:color w:val="000000"/>
                <w:sz w:val="20"/>
                <w:szCs w:val="20"/>
              </w:rPr>
            </w:pPr>
            <w:r w:rsidRPr="0073688A">
              <w:rPr>
                <w:rFonts w:ascii="Times New Roman" w:hAnsi="Times New Roman" w:cs="Times New Roman"/>
                <w:color w:val="000000"/>
                <w:sz w:val="20"/>
                <w:szCs w:val="20"/>
              </w:rPr>
              <w:t>44.78</w:t>
            </w:r>
          </w:p>
        </w:tc>
        <w:tc>
          <w:tcPr>
            <w:tcW w:w="771" w:type="dxa"/>
            <w:shd w:val="clear" w:color="auto" w:fill="auto"/>
            <w:noWrap/>
            <w:vAlign w:val="bottom"/>
            <w:hideMark/>
          </w:tcPr>
          <w:p w14:paraId="402C1855" w14:textId="77777777" w:rsidR="00117433" w:rsidRPr="0073688A" w:rsidRDefault="00117433" w:rsidP="0018427B">
            <w:pPr>
              <w:spacing w:after="0" w:line="240" w:lineRule="auto"/>
              <w:jc w:val="right"/>
              <w:rPr>
                <w:rFonts w:ascii="Times New Roman" w:hAnsi="Times New Roman" w:cs="Times New Roman"/>
                <w:color w:val="000000"/>
                <w:sz w:val="20"/>
                <w:szCs w:val="20"/>
              </w:rPr>
            </w:pPr>
            <w:r w:rsidRPr="0073688A">
              <w:rPr>
                <w:rFonts w:ascii="Times New Roman" w:hAnsi="Times New Roman" w:cs="Times New Roman"/>
                <w:color w:val="000000"/>
                <w:sz w:val="20"/>
                <w:szCs w:val="20"/>
              </w:rPr>
              <w:t>55.86</w:t>
            </w:r>
          </w:p>
        </w:tc>
        <w:tc>
          <w:tcPr>
            <w:tcW w:w="1172" w:type="dxa"/>
            <w:shd w:val="clear" w:color="auto" w:fill="auto"/>
            <w:noWrap/>
            <w:vAlign w:val="bottom"/>
            <w:hideMark/>
          </w:tcPr>
          <w:p w14:paraId="76AE38B0" w14:textId="77777777" w:rsidR="00117433" w:rsidRPr="006F25C7" w:rsidRDefault="00117433" w:rsidP="0018427B">
            <w:pPr>
              <w:spacing w:after="0" w:line="240" w:lineRule="auto"/>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156 / 310</w:t>
            </w:r>
          </w:p>
        </w:tc>
        <w:tc>
          <w:tcPr>
            <w:tcW w:w="866" w:type="dxa"/>
            <w:shd w:val="clear" w:color="auto" w:fill="auto"/>
            <w:noWrap/>
            <w:vAlign w:val="bottom"/>
            <w:hideMark/>
          </w:tcPr>
          <w:p w14:paraId="14C1A08A"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7.89</w:t>
            </w:r>
          </w:p>
        </w:tc>
        <w:tc>
          <w:tcPr>
            <w:tcW w:w="6550" w:type="dxa"/>
            <w:vMerge/>
            <w:tcBorders>
              <w:top w:val="nil"/>
              <w:bottom w:val="nil"/>
            </w:tcBorders>
          </w:tcPr>
          <w:p w14:paraId="6338977C"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6F25C7" w14:paraId="18CB44E2" w14:textId="77777777" w:rsidTr="0018427B">
        <w:trPr>
          <w:trHeight w:val="298"/>
        </w:trPr>
        <w:tc>
          <w:tcPr>
            <w:tcW w:w="1796" w:type="dxa"/>
            <w:shd w:val="clear" w:color="auto" w:fill="auto"/>
            <w:noWrap/>
            <w:vAlign w:val="bottom"/>
            <w:hideMark/>
          </w:tcPr>
          <w:p w14:paraId="7C97446E" w14:textId="77777777" w:rsidR="00117433" w:rsidRPr="006F25C7" w:rsidRDefault="00117433" w:rsidP="0018427B">
            <w:pPr>
              <w:spacing w:after="0" w:line="240" w:lineRule="auto"/>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Al-</w:t>
            </w:r>
            <w:proofErr w:type="spellStart"/>
            <w:r w:rsidRPr="006F25C7">
              <w:rPr>
                <w:rFonts w:ascii="Times New Roman" w:eastAsia="Times New Roman" w:hAnsi="Times New Roman" w:cs="Times New Roman"/>
                <w:color w:val="000000"/>
                <w:sz w:val="20"/>
                <w:szCs w:val="20"/>
              </w:rPr>
              <w:t>Rousan</w:t>
            </w:r>
            <w:proofErr w:type="spellEnd"/>
            <w:r w:rsidRPr="006F25C7">
              <w:rPr>
                <w:rFonts w:ascii="Times New Roman" w:eastAsia="Times New Roman" w:hAnsi="Times New Roman" w:cs="Times New Roman"/>
                <w:color w:val="000000"/>
                <w:sz w:val="20"/>
                <w:szCs w:val="20"/>
              </w:rPr>
              <w:t xml:space="preserve"> (2017)</w:t>
            </w:r>
          </w:p>
        </w:tc>
        <w:tc>
          <w:tcPr>
            <w:tcW w:w="771" w:type="dxa"/>
            <w:shd w:val="clear" w:color="auto" w:fill="auto"/>
            <w:noWrap/>
            <w:vAlign w:val="bottom"/>
            <w:hideMark/>
          </w:tcPr>
          <w:p w14:paraId="52291EDB"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21.27</w:t>
            </w:r>
          </w:p>
        </w:tc>
        <w:tc>
          <w:tcPr>
            <w:tcW w:w="772" w:type="dxa"/>
            <w:shd w:val="clear" w:color="auto" w:fill="auto"/>
            <w:noWrap/>
            <w:vAlign w:val="bottom"/>
            <w:hideMark/>
          </w:tcPr>
          <w:p w14:paraId="0E918ACF" w14:textId="77777777" w:rsidR="00117433" w:rsidRPr="0073688A" w:rsidRDefault="00117433" w:rsidP="0018427B">
            <w:pPr>
              <w:spacing w:after="0" w:line="240" w:lineRule="auto"/>
              <w:jc w:val="right"/>
              <w:rPr>
                <w:rFonts w:ascii="Times New Roman" w:hAnsi="Times New Roman" w:cs="Times New Roman"/>
                <w:color w:val="000000"/>
                <w:sz w:val="20"/>
                <w:szCs w:val="20"/>
              </w:rPr>
            </w:pPr>
            <w:r w:rsidRPr="0073688A">
              <w:rPr>
                <w:rFonts w:ascii="Times New Roman" w:hAnsi="Times New Roman" w:cs="Times New Roman"/>
                <w:color w:val="000000"/>
                <w:sz w:val="20"/>
                <w:szCs w:val="20"/>
              </w:rPr>
              <w:t>19.25</w:t>
            </w:r>
          </w:p>
        </w:tc>
        <w:tc>
          <w:tcPr>
            <w:tcW w:w="771" w:type="dxa"/>
            <w:shd w:val="clear" w:color="auto" w:fill="auto"/>
            <w:noWrap/>
            <w:vAlign w:val="bottom"/>
            <w:hideMark/>
          </w:tcPr>
          <w:p w14:paraId="0086D31D" w14:textId="77777777" w:rsidR="00117433" w:rsidRPr="0073688A" w:rsidRDefault="00117433" w:rsidP="0018427B">
            <w:pPr>
              <w:spacing w:after="0" w:line="240" w:lineRule="auto"/>
              <w:jc w:val="right"/>
              <w:rPr>
                <w:rFonts w:ascii="Times New Roman" w:hAnsi="Times New Roman" w:cs="Times New Roman"/>
                <w:color w:val="000000"/>
                <w:sz w:val="20"/>
                <w:szCs w:val="20"/>
              </w:rPr>
            </w:pPr>
            <w:r w:rsidRPr="0073688A">
              <w:rPr>
                <w:rFonts w:ascii="Times New Roman" w:hAnsi="Times New Roman" w:cs="Times New Roman"/>
                <w:color w:val="000000"/>
                <w:sz w:val="20"/>
                <w:szCs w:val="20"/>
              </w:rPr>
              <w:t>23.44</w:t>
            </w:r>
          </w:p>
        </w:tc>
        <w:tc>
          <w:tcPr>
            <w:tcW w:w="1172" w:type="dxa"/>
            <w:shd w:val="clear" w:color="auto" w:fill="auto"/>
            <w:noWrap/>
            <w:vAlign w:val="bottom"/>
            <w:hideMark/>
          </w:tcPr>
          <w:p w14:paraId="4F5D9D95" w14:textId="77777777" w:rsidR="00117433" w:rsidRPr="006F25C7" w:rsidRDefault="00117433" w:rsidP="0018427B">
            <w:pPr>
              <w:spacing w:after="0" w:line="240" w:lineRule="auto"/>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312 / 1467</w:t>
            </w:r>
          </w:p>
        </w:tc>
        <w:tc>
          <w:tcPr>
            <w:tcW w:w="866" w:type="dxa"/>
            <w:shd w:val="clear" w:color="auto" w:fill="auto"/>
            <w:noWrap/>
            <w:vAlign w:val="bottom"/>
            <w:hideMark/>
          </w:tcPr>
          <w:p w14:paraId="557330C0"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7.99</w:t>
            </w:r>
          </w:p>
        </w:tc>
        <w:tc>
          <w:tcPr>
            <w:tcW w:w="6550" w:type="dxa"/>
            <w:vMerge/>
            <w:tcBorders>
              <w:top w:val="nil"/>
              <w:bottom w:val="nil"/>
            </w:tcBorders>
          </w:tcPr>
          <w:p w14:paraId="3F220FF7"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6F25C7" w14:paraId="6A0997C8" w14:textId="77777777" w:rsidTr="0018427B">
        <w:trPr>
          <w:trHeight w:val="343"/>
        </w:trPr>
        <w:tc>
          <w:tcPr>
            <w:tcW w:w="1796" w:type="dxa"/>
            <w:shd w:val="clear" w:color="auto" w:fill="auto"/>
            <w:noWrap/>
            <w:vAlign w:val="bottom"/>
            <w:hideMark/>
          </w:tcPr>
          <w:p w14:paraId="491E56E3" w14:textId="77777777" w:rsidR="00117433" w:rsidRPr="006F25C7" w:rsidRDefault="00117433" w:rsidP="0018427B">
            <w:pPr>
              <w:spacing w:after="0" w:line="240" w:lineRule="auto"/>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Overall: I</w:t>
            </w:r>
            <w:r w:rsidRPr="006F25C7">
              <w:rPr>
                <w:rFonts w:ascii="Times New Roman" w:eastAsia="Times New Roman" w:hAnsi="Times New Roman" w:cs="Times New Roman"/>
                <w:color w:val="000000"/>
                <w:sz w:val="20"/>
                <w:szCs w:val="20"/>
                <w:vertAlign w:val="superscript"/>
              </w:rPr>
              <w:t xml:space="preserve">2 </w:t>
            </w:r>
            <w:r w:rsidRPr="006F25C7">
              <w:rPr>
                <w:rFonts w:ascii="Times New Roman" w:eastAsia="Times New Roman" w:hAnsi="Times New Roman" w:cs="Times New Roman"/>
                <w:color w:val="000000"/>
                <w:sz w:val="20"/>
                <w:szCs w:val="20"/>
              </w:rPr>
              <w:t>= 96.88%</w:t>
            </w:r>
          </w:p>
        </w:tc>
        <w:tc>
          <w:tcPr>
            <w:tcW w:w="771" w:type="dxa"/>
            <w:shd w:val="clear" w:color="auto" w:fill="auto"/>
            <w:noWrap/>
            <w:vAlign w:val="bottom"/>
            <w:hideMark/>
          </w:tcPr>
          <w:p w14:paraId="2BF81291"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r w:rsidRPr="006F25C7">
              <w:rPr>
                <w:rFonts w:ascii="Times New Roman" w:eastAsia="Times New Roman" w:hAnsi="Times New Roman" w:cs="Times New Roman"/>
                <w:color w:val="000000"/>
                <w:sz w:val="20"/>
                <w:szCs w:val="20"/>
              </w:rPr>
              <w:t>26.43</w:t>
            </w:r>
          </w:p>
        </w:tc>
        <w:tc>
          <w:tcPr>
            <w:tcW w:w="772" w:type="dxa"/>
            <w:shd w:val="clear" w:color="auto" w:fill="auto"/>
            <w:noWrap/>
            <w:vAlign w:val="bottom"/>
            <w:hideMark/>
          </w:tcPr>
          <w:p w14:paraId="66ECFED1" w14:textId="77777777" w:rsidR="00117433" w:rsidRPr="0073688A" w:rsidRDefault="00117433" w:rsidP="0018427B">
            <w:pPr>
              <w:spacing w:after="0" w:line="240" w:lineRule="auto"/>
              <w:jc w:val="right"/>
              <w:rPr>
                <w:rFonts w:ascii="Times New Roman" w:hAnsi="Times New Roman" w:cs="Times New Roman"/>
                <w:color w:val="000000"/>
                <w:sz w:val="20"/>
                <w:szCs w:val="20"/>
              </w:rPr>
            </w:pPr>
            <w:r w:rsidRPr="0073688A">
              <w:rPr>
                <w:rFonts w:ascii="Times New Roman" w:hAnsi="Times New Roman" w:cs="Times New Roman"/>
                <w:color w:val="000000"/>
                <w:sz w:val="20"/>
                <w:szCs w:val="20"/>
              </w:rPr>
              <w:t>18.36</w:t>
            </w:r>
          </w:p>
        </w:tc>
        <w:tc>
          <w:tcPr>
            <w:tcW w:w="771" w:type="dxa"/>
            <w:shd w:val="clear" w:color="auto" w:fill="auto"/>
            <w:noWrap/>
            <w:vAlign w:val="bottom"/>
            <w:hideMark/>
          </w:tcPr>
          <w:p w14:paraId="2CF89655" w14:textId="77777777" w:rsidR="00117433" w:rsidRPr="0073688A" w:rsidRDefault="00117433" w:rsidP="0018427B">
            <w:pPr>
              <w:spacing w:after="0" w:line="240" w:lineRule="auto"/>
              <w:jc w:val="right"/>
              <w:rPr>
                <w:rFonts w:ascii="Times New Roman" w:hAnsi="Times New Roman" w:cs="Times New Roman"/>
                <w:color w:val="000000"/>
                <w:sz w:val="20"/>
                <w:szCs w:val="20"/>
              </w:rPr>
            </w:pPr>
            <w:r w:rsidRPr="0073688A">
              <w:rPr>
                <w:rFonts w:ascii="Times New Roman" w:hAnsi="Times New Roman" w:cs="Times New Roman"/>
                <w:color w:val="000000"/>
                <w:sz w:val="20"/>
                <w:szCs w:val="20"/>
              </w:rPr>
              <w:t>36.46</w:t>
            </w:r>
          </w:p>
        </w:tc>
        <w:tc>
          <w:tcPr>
            <w:tcW w:w="1172" w:type="dxa"/>
            <w:shd w:val="clear" w:color="auto" w:fill="auto"/>
            <w:noWrap/>
            <w:vAlign w:val="bottom"/>
            <w:hideMark/>
          </w:tcPr>
          <w:p w14:paraId="57ABFEC3"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p>
        </w:tc>
        <w:tc>
          <w:tcPr>
            <w:tcW w:w="866" w:type="dxa"/>
            <w:shd w:val="clear" w:color="auto" w:fill="auto"/>
            <w:noWrap/>
            <w:vAlign w:val="bottom"/>
            <w:hideMark/>
          </w:tcPr>
          <w:p w14:paraId="7C596E68" w14:textId="77777777" w:rsidR="00117433" w:rsidRPr="006F25C7" w:rsidRDefault="00117433" w:rsidP="0018427B">
            <w:pPr>
              <w:spacing w:after="0" w:line="240" w:lineRule="auto"/>
              <w:rPr>
                <w:rFonts w:ascii="Times New Roman" w:eastAsia="Times New Roman" w:hAnsi="Times New Roman" w:cs="Times New Roman"/>
                <w:sz w:val="20"/>
                <w:szCs w:val="20"/>
              </w:rPr>
            </w:pPr>
          </w:p>
        </w:tc>
        <w:tc>
          <w:tcPr>
            <w:tcW w:w="6550" w:type="dxa"/>
            <w:vMerge/>
            <w:tcBorders>
              <w:top w:val="nil"/>
              <w:bottom w:val="nil"/>
            </w:tcBorders>
          </w:tcPr>
          <w:p w14:paraId="0DED7762" w14:textId="77777777" w:rsidR="00117433" w:rsidRPr="006F25C7" w:rsidRDefault="00117433" w:rsidP="0018427B">
            <w:pPr>
              <w:spacing w:after="0" w:line="240" w:lineRule="auto"/>
              <w:rPr>
                <w:rFonts w:ascii="Times New Roman" w:eastAsia="Times New Roman" w:hAnsi="Times New Roman" w:cs="Times New Roman"/>
                <w:sz w:val="20"/>
                <w:szCs w:val="20"/>
              </w:rPr>
            </w:pPr>
          </w:p>
        </w:tc>
      </w:tr>
      <w:tr w:rsidR="00117433" w:rsidRPr="006F25C7" w14:paraId="1DF0A7FD" w14:textId="77777777" w:rsidTr="0018427B">
        <w:trPr>
          <w:trHeight w:val="343"/>
        </w:trPr>
        <w:tc>
          <w:tcPr>
            <w:tcW w:w="1796" w:type="dxa"/>
            <w:shd w:val="clear" w:color="auto" w:fill="auto"/>
            <w:noWrap/>
            <w:vAlign w:val="bottom"/>
          </w:tcPr>
          <w:p w14:paraId="0D10C1CE" w14:textId="77777777" w:rsidR="00117433" w:rsidRPr="006F25C7" w:rsidRDefault="00117433" w:rsidP="0018427B">
            <w:pPr>
              <w:spacing w:after="0" w:line="240" w:lineRule="auto"/>
              <w:rPr>
                <w:rFonts w:ascii="Times New Roman" w:eastAsia="Times New Roman" w:hAnsi="Times New Roman" w:cs="Times New Roman"/>
                <w:color w:val="000000"/>
                <w:sz w:val="20"/>
                <w:szCs w:val="20"/>
              </w:rPr>
            </w:pPr>
          </w:p>
        </w:tc>
        <w:tc>
          <w:tcPr>
            <w:tcW w:w="771" w:type="dxa"/>
            <w:shd w:val="clear" w:color="auto" w:fill="auto"/>
            <w:noWrap/>
            <w:vAlign w:val="bottom"/>
          </w:tcPr>
          <w:p w14:paraId="56E7AFC3"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p>
        </w:tc>
        <w:tc>
          <w:tcPr>
            <w:tcW w:w="772" w:type="dxa"/>
            <w:shd w:val="clear" w:color="auto" w:fill="auto"/>
            <w:noWrap/>
            <w:vAlign w:val="bottom"/>
          </w:tcPr>
          <w:p w14:paraId="114EA0F6"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p>
        </w:tc>
        <w:tc>
          <w:tcPr>
            <w:tcW w:w="771" w:type="dxa"/>
            <w:shd w:val="clear" w:color="auto" w:fill="auto"/>
            <w:noWrap/>
            <w:vAlign w:val="bottom"/>
          </w:tcPr>
          <w:p w14:paraId="1081BE09"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p>
        </w:tc>
        <w:tc>
          <w:tcPr>
            <w:tcW w:w="1172" w:type="dxa"/>
            <w:shd w:val="clear" w:color="auto" w:fill="auto"/>
            <w:noWrap/>
            <w:vAlign w:val="bottom"/>
          </w:tcPr>
          <w:p w14:paraId="5C640961" w14:textId="77777777" w:rsidR="00117433" w:rsidRPr="006F25C7" w:rsidRDefault="00117433" w:rsidP="0018427B">
            <w:pPr>
              <w:spacing w:after="0" w:line="240" w:lineRule="auto"/>
              <w:jc w:val="right"/>
              <w:rPr>
                <w:rFonts w:ascii="Times New Roman" w:eastAsia="Times New Roman" w:hAnsi="Times New Roman" w:cs="Times New Roman"/>
                <w:color w:val="000000"/>
                <w:sz w:val="20"/>
                <w:szCs w:val="20"/>
              </w:rPr>
            </w:pPr>
          </w:p>
        </w:tc>
        <w:tc>
          <w:tcPr>
            <w:tcW w:w="866" w:type="dxa"/>
            <w:shd w:val="clear" w:color="auto" w:fill="auto"/>
            <w:noWrap/>
            <w:vAlign w:val="bottom"/>
          </w:tcPr>
          <w:p w14:paraId="04C8AB3A" w14:textId="77777777" w:rsidR="00117433" w:rsidRPr="006F25C7" w:rsidRDefault="00117433" w:rsidP="0018427B">
            <w:pPr>
              <w:spacing w:after="0" w:line="240" w:lineRule="auto"/>
              <w:rPr>
                <w:rFonts w:ascii="Times New Roman" w:eastAsia="Times New Roman" w:hAnsi="Times New Roman" w:cs="Times New Roman"/>
                <w:sz w:val="20"/>
                <w:szCs w:val="20"/>
              </w:rPr>
            </w:pPr>
          </w:p>
        </w:tc>
        <w:tc>
          <w:tcPr>
            <w:tcW w:w="6550" w:type="dxa"/>
            <w:vMerge/>
            <w:tcBorders>
              <w:top w:val="nil"/>
              <w:bottom w:val="nil"/>
            </w:tcBorders>
          </w:tcPr>
          <w:p w14:paraId="215D9382" w14:textId="77777777" w:rsidR="00117433" w:rsidRPr="006F25C7" w:rsidRDefault="00117433" w:rsidP="0018427B">
            <w:pPr>
              <w:spacing w:after="0" w:line="240" w:lineRule="auto"/>
              <w:rPr>
                <w:rFonts w:ascii="Times New Roman" w:eastAsia="Times New Roman" w:hAnsi="Times New Roman" w:cs="Times New Roman"/>
                <w:sz w:val="20"/>
                <w:szCs w:val="20"/>
              </w:rPr>
            </w:pPr>
          </w:p>
        </w:tc>
      </w:tr>
    </w:tbl>
    <w:p w14:paraId="34694C82" w14:textId="77777777" w:rsidR="00117433" w:rsidRDefault="00117433" w:rsidP="0018427B">
      <w:pPr>
        <w:pStyle w:val="Caption"/>
        <w:rPr>
          <w:rFonts w:ascii="Times New Roman" w:hAnsi="Times New Roman" w:cs="Times New Roman"/>
          <w:color w:val="auto"/>
          <w:sz w:val="20"/>
        </w:rPr>
      </w:pPr>
      <w:r w:rsidRPr="006F25C7">
        <w:rPr>
          <w:rFonts w:ascii="Times New Roman" w:hAnsi="Times New Roman" w:cs="Times New Roman"/>
          <w:color w:val="auto"/>
          <w:sz w:val="20"/>
        </w:rPr>
        <w:t xml:space="preserve">Table </w:t>
      </w:r>
      <w:r>
        <w:rPr>
          <w:rFonts w:ascii="Times New Roman" w:hAnsi="Times New Roman" w:cs="Times New Roman"/>
          <w:color w:val="auto"/>
          <w:sz w:val="20"/>
        </w:rPr>
        <w:t xml:space="preserve">C.3. </w:t>
      </w:r>
      <w:r w:rsidRPr="006F25C7">
        <w:rPr>
          <w:rFonts w:ascii="Times New Roman" w:hAnsi="Times New Roman" w:cs="Times New Roman"/>
          <w:color w:val="auto"/>
          <w:sz w:val="20"/>
        </w:rPr>
        <w:t xml:space="preserve">Meta-analysis of the prevalence of </w:t>
      </w:r>
      <w:r>
        <w:rPr>
          <w:rFonts w:ascii="Times New Roman" w:hAnsi="Times New Roman" w:cs="Times New Roman"/>
          <w:color w:val="auto"/>
          <w:sz w:val="20"/>
        </w:rPr>
        <w:t>Substance</w:t>
      </w:r>
      <w:r w:rsidRPr="006F25C7">
        <w:rPr>
          <w:rFonts w:ascii="Times New Roman" w:hAnsi="Times New Roman" w:cs="Times New Roman"/>
          <w:color w:val="auto"/>
          <w:sz w:val="20"/>
        </w:rPr>
        <w:t xml:space="preserve"> Abuse</w:t>
      </w:r>
    </w:p>
    <w:p w14:paraId="46A8E886" w14:textId="77777777" w:rsidR="00117433" w:rsidRDefault="00117433" w:rsidP="0018427B"/>
    <w:p w14:paraId="58ED3997" w14:textId="77777777" w:rsidR="00117433" w:rsidRDefault="00117433" w:rsidP="0018427B"/>
    <w:p w14:paraId="45CFD269" w14:textId="585A59A6" w:rsidR="00117433" w:rsidRDefault="00117433" w:rsidP="0018427B"/>
    <w:p w14:paraId="50C7D14C" w14:textId="77777777" w:rsidR="00117433" w:rsidRPr="0073688A" w:rsidRDefault="00117433" w:rsidP="0018427B"/>
    <w:tbl>
      <w:tblPr>
        <w:tblW w:w="12463" w:type="dxa"/>
        <w:tblLook w:val="04A0" w:firstRow="1" w:lastRow="0" w:firstColumn="1" w:lastColumn="0" w:noHBand="0" w:noVBand="1"/>
      </w:tblPr>
      <w:tblGrid>
        <w:gridCol w:w="1840"/>
        <w:gridCol w:w="707"/>
        <w:gridCol w:w="991"/>
        <w:gridCol w:w="716"/>
        <w:gridCol w:w="1172"/>
        <w:gridCol w:w="806"/>
        <w:gridCol w:w="7116"/>
      </w:tblGrid>
      <w:tr w:rsidR="00117433" w:rsidRPr="0073688A" w14:paraId="1F83A1BD" w14:textId="77777777" w:rsidTr="00D73A3E">
        <w:trPr>
          <w:trHeight w:val="300"/>
        </w:trPr>
        <w:tc>
          <w:tcPr>
            <w:tcW w:w="1840" w:type="dxa"/>
            <w:tcBorders>
              <w:top w:val="single" w:sz="4" w:space="0" w:color="auto"/>
              <w:bottom w:val="single" w:sz="4" w:space="0" w:color="auto"/>
            </w:tcBorders>
            <w:shd w:val="clear" w:color="auto" w:fill="auto"/>
            <w:noWrap/>
            <w:vAlign w:val="bottom"/>
            <w:hideMark/>
          </w:tcPr>
          <w:p w14:paraId="1CB53192" w14:textId="77777777" w:rsidR="00117433" w:rsidRPr="0073688A" w:rsidRDefault="00117433" w:rsidP="0018427B">
            <w:pPr>
              <w:spacing w:after="0" w:line="240" w:lineRule="auto"/>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First Author</w:t>
            </w:r>
          </w:p>
        </w:tc>
        <w:tc>
          <w:tcPr>
            <w:tcW w:w="707" w:type="dxa"/>
            <w:tcBorders>
              <w:top w:val="single" w:sz="4" w:space="0" w:color="auto"/>
              <w:bottom w:val="single" w:sz="4" w:space="0" w:color="auto"/>
            </w:tcBorders>
            <w:shd w:val="clear" w:color="auto" w:fill="auto"/>
            <w:noWrap/>
            <w:vAlign w:val="bottom"/>
            <w:hideMark/>
          </w:tcPr>
          <w:p w14:paraId="6E3B6329" w14:textId="77777777" w:rsidR="00117433" w:rsidRPr="0073688A" w:rsidRDefault="00117433" w:rsidP="0018427B">
            <w:pPr>
              <w:spacing w:after="0" w:line="240" w:lineRule="auto"/>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Rate</w:t>
            </w:r>
          </w:p>
        </w:tc>
        <w:tc>
          <w:tcPr>
            <w:tcW w:w="991" w:type="dxa"/>
            <w:tcBorders>
              <w:top w:val="single" w:sz="4" w:space="0" w:color="auto"/>
              <w:bottom w:val="single" w:sz="4" w:space="0" w:color="auto"/>
            </w:tcBorders>
            <w:shd w:val="clear" w:color="auto" w:fill="auto"/>
            <w:noWrap/>
            <w:vAlign w:val="bottom"/>
            <w:hideMark/>
          </w:tcPr>
          <w:p w14:paraId="775813C7" w14:textId="77777777" w:rsidR="00117433" w:rsidRPr="0073688A" w:rsidRDefault="00117433" w:rsidP="0018427B">
            <w:pPr>
              <w:spacing w:after="0" w:line="240" w:lineRule="auto"/>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Lower</w:t>
            </w:r>
          </w:p>
        </w:tc>
        <w:tc>
          <w:tcPr>
            <w:tcW w:w="716" w:type="dxa"/>
            <w:tcBorders>
              <w:top w:val="single" w:sz="4" w:space="0" w:color="auto"/>
              <w:bottom w:val="single" w:sz="4" w:space="0" w:color="auto"/>
            </w:tcBorders>
            <w:shd w:val="clear" w:color="auto" w:fill="auto"/>
            <w:noWrap/>
            <w:vAlign w:val="bottom"/>
            <w:hideMark/>
          </w:tcPr>
          <w:p w14:paraId="08FBAB1D" w14:textId="77777777" w:rsidR="00117433" w:rsidRPr="0073688A" w:rsidRDefault="00117433" w:rsidP="0018427B">
            <w:pPr>
              <w:spacing w:after="0" w:line="240" w:lineRule="auto"/>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Upper</w:t>
            </w:r>
          </w:p>
        </w:tc>
        <w:tc>
          <w:tcPr>
            <w:tcW w:w="1172" w:type="dxa"/>
            <w:tcBorders>
              <w:top w:val="single" w:sz="4" w:space="0" w:color="auto"/>
              <w:bottom w:val="single" w:sz="4" w:space="0" w:color="auto"/>
            </w:tcBorders>
            <w:shd w:val="clear" w:color="auto" w:fill="auto"/>
            <w:noWrap/>
            <w:vAlign w:val="bottom"/>
            <w:hideMark/>
          </w:tcPr>
          <w:p w14:paraId="39E027B7" w14:textId="77777777" w:rsidR="00117433" w:rsidRPr="0073688A" w:rsidRDefault="00117433" w:rsidP="0018427B">
            <w:pPr>
              <w:spacing w:after="0" w:line="240" w:lineRule="auto"/>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Events/total</w:t>
            </w:r>
          </w:p>
        </w:tc>
        <w:tc>
          <w:tcPr>
            <w:tcW w:w="806" w:type="dxa"/>
            <w:tcBorders>
              <w:top w:val="single" w:sz="4" w:space="0" w:color="auto"/>
              <w:bottom w:val="single" w:sz="4" w:space="0" w:color="auto"/>
            </w:tcBorders>
            <w:shd w:val="clear" w:color="auto" w:fill="auto"/>
            <w:noWrap/>
            <w:vAlign w:val="bottom"/>
            <w:hideMark/>
          </w:tcPr>
          <w:p w14:paraId="67606973" w14:textId="77777777" w:rsidR="00117433" w:rsidRPr="0073688A" w:rsidRDefault="00117433" w:rsidP="0018427B">
            <w:pPr>
              <w:spacing w:after="0" w:line="240" w:lineRule="auto"/>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Weight</w:t>
            </w:r>
          </w:p>
        </w:tc>
        <w:tc>
          <w:tcPr>
            <w:tcW w:w="6231" w:type="dxa"/>
            <w:vMerge w:val="restart"/>
          </w:tcPr>
          <w:p w14:paraId="78BA5609" w14:textId="0371F18D" w:rsidR="00117433" w:rsidRPr="0073688A" w:rsidRDefault="00D73A3E" w:rsidP="0018427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anchor distT="0" distB="0" distL="114300" distR="114300" simplePos="0" relativeHeight="251694080" behindDoc="0" locked="0" layoutInCell="1" allowOverlap="1" wp14:anchorId="4A9DE071" wp14:editId="1B29C6A0">
                  <wp:simplePos x="0" y="0"/>
                  <wp:positionH relativeFrom="column">
                    <wp:posOffset>-41910</wp:posOffset>
                  </wp:positionH>
                  <wp:positionV relativeFrom="paragraph">
                    <wp:posOffset>0</wp:posOffset>
                  </wp:positionV>
                  <wp:extent cx="4374515" cy="4108450"/>
                  <wp:effectExtent l="0" t="0" r="6985" b="6350"/>
                  <wp:wrapSquare wrapText="bothSides"/>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74515" cy="4108450"/>
                          </a:xfrm>
                          <a:prstGeom prst="rect">
                            <a:avLst/>
                          </a:prstGeom>
                          <a:noFill/>
                        </pic:spPr>
                      </pic:pic>
                    </a:graphicData>
                  </a:graphic>
                  <wp14:sizeRelH relativeFrom="margin">
                    <wp14:pctWidth>0</wp14:pctWidth>
                  </wp14:sizeRelH>
                  <wp14:sizeRelV relativeFrom="margin">
                    <wp14:pctHeight>0</wp14:pctHeight>
                  </wp14:sizeRelV>
                </wp:anchor>
              </w:drawing>
            </w:r>
          </w:p>
        </w:tc>
      </w:tr>
      <w:tr w:rsidR="00117433" w:rsidRPr="0073688A" w14:paraId="216319D4" w14:textId="77777777" w:rsidTr="00D73A3E">
        <w:trPr>
          <w:trHeight w:val="300"/>
        </w:trPr>
        <w:tc>
          <w:tcPr>
            <w:tcW w:w="1840" w:type="dxa"/>
            <w:tcBorders>
              <w:top w:val="single" w:sz="4" w:space="0" w:color="auto"/>
            </w:tcBorders>
            <w:shd w:val="clear" w:color="auto" w:fill="auto"/>
            <w:noWrap/>
            <w:vAlign w:val="bottom"/>
            <w:hideMark/>
          </w:tcPr>
          <w:p w14:paraId="0592BCCC" w14:textId="77777777" w:rsidR="00D73A3E" w:rsidRDefault="00D73A3E" w:rsidP="0018427B">
            <w:pPr>
              <w:spacing w:after="0" w:line="240" w:lineRule="auto"/>
              <w:rPr>
                <w:rFonts w:ascii="Times New Roman" w:eastAsia="Times New Roman" w:hAnsi="Times New Roman" w:cs="Times New Roman"/>
                <w:color w:val="000000"/>
                <w:sz w:val="20"/>
                <w:szCs w:val="20"/>
              </w:rPr>
            </w:pPr>
          </w:p>
          <w:p w14:paraId="17E09CEA" w14:textId="54D18972" w:rsidR="00117433" w:rsidRPr="0073688A" w:rsidRDefault="00117433" w:rsidP="0018427B">
            <w:pPr>
              <w:spacing w:after="0" w:line="240" w:lineRule="auto"/>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Koenig, (1995)</w:t>
            </w:r>
          </w:p>
        </w:tc>
        <w:tc>
          <w:tcPr>
            <w:tcW w:w="707" w:type="dxa"/>
            <w:tcBorders>
              <w:top w:val="single" w:sz="4" w:space="0" w:color="auto"/>
            </w:tcBorders>
            <w:shd w:val="clear" w:color="auto" w:fill="auto"/>
            <w:noWrap/>
            <w:vAlign w:val="bottom"/>
            <w:hideMark/>
          </w:tcPr>
          <w:p w14:paraId="1EF07AE7"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1.05</w:t>
            </w:r>
          </w:p>
        </w:tc>
        <w:tc>
          <w:tcPr>
            <w:tcW w:w="991" w:type="dxa"/>
            <w:tcBorders>
              <w:top w:val="single" w:sz="4" w:space="0" w:color="auto"/>
            </w:tcBorders>
            <w:shd w:val="clear" w:color="auto" w:fill="auto"/>
            <w:noWrap/>
            <w:vAlign w:val="bottom"/>
            <w:hideMark/>
          </w:tcPr>
          <w:p w14:paraId="0AA7A4BF"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0.15</w:t>
            </w:r>
          </w:p>
        </w:tc>
        <w:tc>
          <w:tcPr>
            <w:tcW w:w="716" w:type="dxa"/>
            <w:tcBorders>
              <w:top w:val="single" w:sz="4" w:space="0" w:color="auto"/>
            </w:tcBorders>
            <w:shd w:val="clear" w:color="auto" w:fill="auto"/>
            <w:noWrap/>
            <w:vAlign w:val="bottom"/>
            <w:hideMark/>
          </w:tcPr>
          <w:p w14:paraId="5C67E909"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7.09</w:t>
            </w:r>
          </w:p>
        </w:tc>
        <w:tc>
          <w:tcPr>
            <w:tcW w:w="1172" w:type="dxa"/>
            <w:tcBorders>
              <w:top w:val="single" w:sz="4" w:space="0" w:color="auto"/>
            </w:tcBorders>
            <w:shd w:val="clear" w:color="auto" w:fill="auto"/>
            <w:noWrap/>
            <w:vAlign w:val="bottom"/>
            <w:hideMark/>
          </w:tcPr>
          <w:p w14:paraId="1963DA36" w14:textId="77777777" w:rsidR="00117433" w:rsidRPr="0073688A" w:rsidRDefault="00117433" w:rsidP="0018427B">
            <w:pPr>
              <w:spacing w:after="0" w:line="240" w:lineRule="auto"/>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1 / 95</w:t>
            </w:r>
          </w:p>
        </w:tc>
        <w:tc>
          <w:tcPr>
            <w:tcW w:w="806" w:type="dxa"/>
            <w:tcBorders>
              <w:top w:val="single" w:sz="4" w:space="0" w:color="auto"/>
            </w:tcBorders>
            <w:shd w:val="clear" w:color="auto" w:fill="auto"/>
            <w:noWrap/>
            <w:vAlign w:val="bottom"/>
            <w:hideMark/>
          </w:tcPr>
          <w:p w14:paraId="26B6F839"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4.49</w:t>
            </w:r>
          </w:p>
        </w:tc>
        <w:tc>
          <w:tcPr>
            <w:tcW w:w="6231" w:type="dxa"/>
            <w:vMerge/>
          </w:tcPr>
          <w:p w14:paraId="545D7BCC"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73688A" w14:paraId="693837FC" w14:textId="77777777" w:rsidTr="00D73A3E">
        <w:trPr>
          <w:trHeight w:val="300"/>
        </w:trPr>
        <w:tc>
          <w:tcPr>
            <w:tcW w:w="1840" w:type="dxa"/>
            <w:shd w:val="clear" w:color="auto" w:fill="auto"/>
            <w:noWrap/>
            <w:vAlign w:val="bottom"/>
            <w:hideMark/>
          </w:tcPr>
          <w:p w14:paraId="71E28FE3" w14:textId="77777777" w:rsidR="00117433" w:rsidRPr="0073688A" w:rsidRDefault="00117433" w:rsidP="0018427B">
            <w:pPr>
              <w:spacing w:after="0" w:line="240" w:lineRule="auto"/>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Fazel (2001-a)</w:t>
            </w:r>
          </w:p>
        </w:tc>
        <w:tc>
          <w:tcPr>
            <w:tcW w:w="707" w:type="dxa"/>
            <w:shd w:val="clear" w:color="auto" w:fill="auto"/>
            <w:noWrap/>
            <w:vAlign w:val="bottom"/>
            <w:hideMark/>
          </w:tcPr>
          <w:p w14:paraId="1BB6E84F"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0.99</w:t>
            </w:r>
          </w:p>
        </w:tc>
        <w:tc>
          <w:tcPr>
            <w:tcW w:w="991" w:type="dxa"/>
            <w:shd w:val="clear" w:color="auto" w:fill="auto"/>
            <w:noWrap/>
            <w:vAlign w:val="bottom"/>
            <w:hideMark/>
          </w:tcPr>
          <w:p w14:paraId="52FAE774"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0.25</w:t>
            </w:r>
          </w:p>
        </w:tc>
        <w:tc>
          <w:tcPr>
            <w:tcW w:w="716" w:type="dxa"/>
            <w:shd w:val="clear" w:color="auto" w:fill="auto"/>
            <w:noWrap/>
            <w:vAlign w:val="bottom"/>
            <w:hideMark/>
          </w:tcPr>
          <w:p w14:paraId="7E8E354A"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3.85</w:t>
            </w:r>
          </w:p>
        </w:tc>
        <w:tc>
          <w:tcPr>
            <w:tcW w:w="1172" w:type="dxa"/>
            <w:shd w:val="clear" w:color="auto" w:fill="auto"/>
            <w:noWrap/>
            <w:vAlign w:val="bottom"/>
            <w:hideMark/>
          </w:tcPr>
          <w:p w14:paraId="309F4428" w14:textId="77777777" w:rsidR="00117433" w:rsidRPr="0073688A" w:rsidRDefault="00117433" w:rsidP="0018427B">
            <w:pPr>
              <w:spacing w:after="0" w:line="240" w:lineRule="auto"/>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2 / 203</w:t>
            </w:r>
          </w:p>
        </w:tc>
        <w:tc>
          <w:tcPr>
            <w:tcW w:w="806" w:type="dxa"/>
            <w:shd w:val="clear" w:color="auto" w:fill="auto"/>
            <w:noWrap/>
            <w:vAlign w:val="bottom"/>
            <w:hideMark/>
          </w:tcPr>
          <w:p w14:paraId="69067823"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5.23</w:t>
            </w:r>
          </w:p>
        </w:tc>
        <w:tc>
          <w:tcPr>
            <w:tcW w:w="6231" w:type="dxa"/>
            <w:vMerge/>
          </w:tcPr>
          <w:p w14:paraId="383BCD1A"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73688A" w14:paraId="10D12B25" w14:textId="77777777" w:rsidTr="00D73A3E">
        <w:trPr>
          <w:trHeight w:val="300"/>
        </w:trPr>
        <w:tc>
          <w:tcPr>
            <w:tcW w:w="1840" w:type="dxa"/>
            <w:shd w:val="clear" w:color="auto" w:fill="auto"/>
            <w:noWrap/>
            <w:vAlign w:val="bottom"/>
            <w:hideMark/>
          </w:tcPr>
          <w:p w14:paraId="2CC89AB6" w14:textId="77777777" w:rsidR="00117433" w:rsidRPr="0073688A" w:rsidRDefault="00117433" w:rsidP="0018427B">
            <w:pPr>
              <w:spacing w:after="0" w:line="240" w:lineRule="auto"/>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De Smet, (2016)</w:t>
            </w:r>
          </w:p>
        </w:tc>
        <w:tc>
          <w:tcPr>
            <w:tcW w:w="707" w:type="dxa"/>
            <w:shd w:val="clear" w:color="auto" w:fill="auto"/>
            <w:noWrap/>
            <w:vAlign w:val="bottom"/>
            <w:hideMark/>
          </w:tcPr>
          <w:p w14:paraId="26E3FBA1"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2.40</w:t>
            </w:r>
          </w:p>
        </w:tc>
        <w:tc>
          <w:tcPr>
            <w:tcW w:w="991" w:type="dxa"/>
            <w:shd w:val="clear" w:color="auto" w:fill="auto"/>
            <w:noWrap/>
            <w:vAlign w:val="bottom"/>
            <w:hideMark/>
          </w:tcPr>
          <w:p w14:paraId="13391C38"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0.90</w:t>
            </w:r>
          </w:p>
        </w:tc>
        <w:tc>
          <w:tcPr>
            <w:tcW w:w="716" w:type="dxa"/>
            <w:shd w:val="clear" w:color="auto" w:fill="auto"/>
            <w:noWrap/>
            <w:vAlign w:val="bottom"/>
            <w:hideMark/>
          </w:tcPr>
          <w:p w14:paraId="10FC43D3"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6.21</w:t>
            </w:r>
          </w:p>
        </w:tc>
        <w:tc>
          <w:tcPr>
            <w:tcW w:w="1172" w:type="dxa"/>
            <w:shd w:val="clear" w:color="auto" w:fill="auto"/>
            <w:noWrap/>
            <w:vAlign w:val="bottom"/>
            <w:hideMark/>
          </w:tcPr>
          <w:p w14:paraId="38C2A0F6" w14:textId="77777777" w:rsidR="00117433" w:rsidRPr="0073688A" w:rsidRDefault="00117433" w:rsidP="0018427B">
            <w:pPr>
              <w:spacing w:after="0" w:line="240" w:lineRule="auto"/>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4 / 167</w:t>
            </w:r>
          </w:p>
        </w:tc>
        <w:tc>
          <w:tcPr>
            <w:tcW w:w="806" w:type="dxa"/>
            <w:shd w:val="clear" w:color="auto" w:fill="auto"/>
            <w:noWrap/>
            <w:vAlign w:val="bottom"/>
            <w:hideMark/>
          </w:tcPr>
          <w:p w14:paraId="1DA5D6C2"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5.69</w:t>
            </w:r>
          </w:p>
        </w:tc>
        <w:tc>
          <w:tcPr>
            <w:tcW w:w="6231" w:type="dxa"/>
            <w:vMerge/>
          </w:tcPr>
          <w:p w14:paraId="7E2C9EB3"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73688A" w14:paraId="6989DF80" w14:textId="77777777" w:rsidTr="00D73A3E">
        <w:trPr>
          <w:trHeight w:val="300"/>
        </w:trPr>
        <w:tc>
          <w:tcPr>
            <w:tcW w:w="1840" w:type="dxa"/>
            <w:shd w:val="clear" w:color="auto" w:fill="auto"/>
            <w:noWrap/>
            <w:vAlign w:val="bottom"/>
            <w:hideMark/>
          </w:tcPr>
          <w:p w14:paraId="4370F67E" w14:textId="77777777" w:rsidR="00117433" w:rsidRPr="0073688A" w:rsidRDefault="00117433" w:rsidP="0018427B">
            <w:pPr>
              <w:spacing w:after="0" w:line="240" w:lineRule="auto"/>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McKinnon, (2017)</w:t>
            </w:r>
          </w:p>
        </w:tc>
        <w:tc>
          <w:tcPr>
            <w:tcW w:w="707" w:type="dxa"/>
            <w:shd w:val="clear" w:color="auto" w:fill="auto"/>
            <w:noWrap/>
            <w:vAlign w:val="bottom"/>
            <w:hideMark/>
          </w:tcPr>
          <w:p w14:paraId="5FAD279F"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8.77</w:t>
            </w:r>
          </w:p>
        </w:tc>
        <w:tc>
          <w:tcPr>
            <w:tcW w:w="991" w:type="dxa"/>
            <w:shd w:val="clear" w:color="auto" w:fill="auto"/>
            <w:noWrap/>
            <w:vAlign w:val="bottom"/>
            <w:hideMark/>
          </w:tcPr>
          <w:p w14:paraId="10D5F587"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3.70</w:t>
            </w:r>
          </w:p>
        </w:tc>
        <w:tc>
          <w:tcPr>
            <w:tcW w:w="716" w:type="dxa"/>
            <w:shd w:val="clear" w:color="auto" w:fill="auto"/>
            <w:noWrap/>
            <w:vAlign w:val="bottom"/>
            <w:hideMark/>
          </w:tcPr>
          <w:p w14:paraId="7B38EBB2"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19.40</w:t>
            </w:r>
          </w:p>
        </w:tc>
        <w:tc>
          <w:tcPr>
            <w:tcW w:w="1172" w:type="dxa"/>
            <w:shd w:val="clear" w:color="auto" w:fill="auto"/>
            <w:noWrap/>
            <w:vAlign w:val="bottom"/>
            <w:hideMark/>
          </w:tcPr>
          <w:p w14:paraId="51B6F995" w14:textId="77777777" w:rsidR="00117433" w:rsidRPr="0073688A" w:rsidRDefault="00117433" w:rsidP="0018427B">
            <w:pPr>
              <w:spacing w:after="0" w:line="240" w:lineRule="auto"/>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5 / 57</w:t>
            </w:r>
          </w:p>
        </w:tc>
        <w:tc>
          <w:tcPr>
            <w:tcW w:w="806" w:type="dxa"/>
            <w:shd w:val="clear" w:color="auto" w:fill="auto"/>
            <w:noWrap/>
            <w:vAlign w:val="bottom"/>
            <w:hideMark/>
          </w:tcPr>
          <w:p w14:paraId="7391B4F3"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5.77</w:t>
            </w:r>
          </w:p>
        </w:tc>
        <w:tc>
          <w:tcPr>
            <w:tcW w:w="6231" w:type="dxa"/>
            <w:vMerge/>
          </w:tcPr>
          <w:p w14:paraId="37D7B6BA"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73688A" w14:paraId="007A17E8" w14:textId="77777777" w:rsidTr="00D73A3E">
        <w:trPr>
          <w:trHeight w:val="300"/>
        </w:trPr>
        <w:tc>
          <w:tcPr>
            <w:tcW w:w="1840" w:type="dxa"/>
            <w:shd w:val="clear" w:color="auto" w:fill="auto"/>
            <w:noWrap/>
            <w:vAlign w:val="bottom"/>
            <w:hideMark/>
          </w:tcPr>
          <w:p w14:paraId="69501AD9" w14:textId="77777777" w:rsidR="00117433" w:rsidRPr="0073688A" w:rsidRDefault="00117433" w:rsidP="0018427B">
            <w:pPr>
              <w:spacing w:after="0" w:line="240" w:lineRule="auto"/>
              <w:rPr>
                <w:rFonts w:ascii="Times New Roman" w:eastAsia="Times New Roman" w:hAnsi="Times New Roman" w:cs="Times New Roman"/>
                <w:color w:val="000000"/>
                <w:sz w:val="20"/>
                <w:szCs w:val="20"/>
              </w:rPr>
            </w:pPr>
            <w:proofErr w:type="spellStart"/>
            <w:r w:rsidRPr="0073688A">
              <w:rPr>
                <w:rFonts w:ascii="Times New Roman" w:eastAsia="Times New Roman" w:hAnsi="Times New Roman" w:cs="Times New Roman"/>
                <w:color w:val="000000"/>
                <w:sz w:val="20"/>
                <w:szCs w:val="20"/>
              </w:rPr>
              <w:t>Putkonen</w:t>
            </w:r>
            <w:proofErr w:type="spellEnd"/>
            <w:r w:rsidRPr="0073688A">
              <w:rPr>
                <w:rFonts w:ascii="Times New Roman" w:eastAsia="Times New Roman" w:hAnsi="Times New Roman" w:cs="Times New Roman"/>
                <w:color w:val="000000"/>
                <w:sz w:val="20"/>
                <w:szCs w:val="20"/>
              </w:rPr>
              <w:t>, (2010)</w:t>
            </w:r>
          </w:p>
        </w:tc>
        <w:tc>
          <w:tcPr>
            <w:tcW w:w="707" w:type="dxa"/>
            <w:shd w:val="clear" w:color="auto" w:fill="auto"/>
            <w:noWrap/>
            <w:vAlign w:val="bottom"/>
            <w:hideMark/>
          </w:tcPr>
          <w:p w14:paraId="4122DF82"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20.00</w:t>
            </w:r>
          </w:p>
        </w:tc>
        <w:tc>
          <w:tcPr>
            <w:tcW w:w="991" w:type="dxa"/>
            <w:shd w:val="clear" w:color="auto" w:fill="auto"/>
            <w:noWrap/>
            <w:vAlign w:val="bottom"/>
            <w:hideMark/>
          </w:tcPr>
          <w:p w14:paraId="71E54E8C"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8.58</w:t>
            </w:r>
          </w:p>
        </w:tc>
        <w:tc>
          <w:tcPr>
            <w:tcW w:w="716" w:type="dxa"/>
            <w:shd w:val="clear" w:color="auto" w:fill="auto"/>
            <w:noWrap/>
            <w:vAlign w:val="bottom"/>
            <w:hideMark/>
          </w:tcPr>
          <w:p w14:paraId="05034647"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39.98</w:t>
            </w:r>
          </w:p>
        </w:tc>
        <w:tc>
          <w:tcPr>
            <w:tcW w:w="1172" w:type="dxa"/>
            <w:shd w:val="clear" w:color="auto" w:fill="auto"/>
            <w:noWrap/>
            <w:vAlign w:val="bottom"/>
            <w:hideMark/>
          </w:tcPr>
          <w:p w14:paraId="69ABB72E" w14:textId="77777777" w:rsidR="00117433" w:rsidRPr="0073688A" w:rsidRDefault="00117433" w:rsidP="0018427B">
            <w:pPr>
              <w:spacing w:after="0" w:line="240" w:lineRule="auto"/>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 xml:space="preserve"> 5 /25</w:t>
            </w:r>
          </w:p>
        </w:tc>
        <w:tc>
          <w:tcPr>
            <w:tcW w:w="806" w:type="dxa"/>
            <w:shd w:val="clear" w:color="auto" w:fill="auto"/>
            <w:noWrap/>
            <w:vAlign w:val="bottom"/>
            <w:hideMark/>
          </w:tcPr>
          <w:p w14:paraId="7B9F520C"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5.71</w:t>
            </w:r>
          </w:p>
        </w:tc>
        <w:tc>
          <w:tcPr>
            <w:tcW w:w="6231" w:type="dxa"/>
            <w:vMerge/>
          </w:tcPr>
          <w:p w14:paraId="2A1B9D9B"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73688A" w14:paraId="1B5C502A" w14:textId="77777777" w:rsidTr="00D73A3E">
        <w:trPr>
          <w:trHeight w:val="300"/>
        </w:trPr>
        <w:tc>
          <w:tcPr>
            <w:tcW w:w="1840" w:type="dxa"/>
            <w:shd w:val="clear" w:color="auto" w:fill="auto"/>
            <w:noWrap/>
            <w:vAlign w:val="bottom"/>
            <w:hideMark/>
          </w:tcPr>
          <w:p w14:paraId="66F3D587" w14:textId="77777777" w:rsidR="00117433" w:rsidRPr="0073688A" w:rsidRDefault="00117433" w:rsidP="0018427B">
            <w:pPr>
              <w:spacing w:after="0" w:line="240" w:lineRule="auto"/>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Regan, (2002)</w:t>
            </w:r>
          </w:p>
        </w:tc>
        <w:tc>
          <w:tcPr>
            <w:tcW w:w="707" w:type="dxa"/>
            <w:shd w:val="clear" w:color="auto" w:fill="auto"/>
            <w:noWrap/>
            <w:vAlign w:val="bottom"/>
            <w:hideMark/>
          </w:tcPr>
          <w:p w14:paraId="3353895E"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0.75</w:t>
            </w:r>
          </w:p>
        </w:tc>
        <w:tc>
          <w:tcPr>
            <w:tcW w:w="991" w:type="dxa"/>
            <w:shd w:val="clear" w:color="auto" w:fill="auto"/>
            <w:noWrap/>
            <w:vAlign w:val="bottom"/>
            <w:hideMark/>
          </w:tcPr>
          <w:p w14:paraId="26C99A9D"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0.31</w:t>
            </w:r>
          </w:p>
        </w:tc>
        <w:tc>
          <w:tcPr>
            <w:tcW w:w="716" w:type="dxa"/>
            <w:shd w:val="clear" w:color="auto" w:fill="auto"/>
            <w:noWrap/>
            <w:vAlign w:val="bottom"/>
            <w:hideMark/>
          </w:tcPr>
          <w:p w14:paraId="1F3D4D1B"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1.78</w:t>
            </w:r>
          </w:p>
        </w:tc>
        <w:tc>
          <w:tcPr>
            <w:tcW w:w="1172" w:type="dxa"/>
            <w:shd w:val="clear" w:color="auto" w:fill="auto"/>
            <w:noWrap/>
            <w:vAlign w:val="bottom"/>
            <w:hideMark/>
          </w:tcPr>
          <w:p w14:paraId="0DC3D702" w14:textId="77777777" w:rsidR="00117433" w:rsidRPr="0073688A" w:rsidRDefault="00117433" w:rsidP="0018427B">
            <w:pPr>
              <w:spacing w:after="0" w:line="240" w:lineRule="auto"/>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5 / 671</w:t>
            </w:r>
          </w:p>
        </w:tc>
        <w:tc>
          <w:tcPr>
            <w:tcW w:w="806" w:type="dxa"/>
            <w:shd w:val="clear" w:color="auto" w:fill="auto"/>
            <w:noWrap/>
            <w:vAlign w:val="bottom"/>
            <w:hideMark/>
          </w:tcPr>
          <w:p w14:paraId="2D1C252B"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5.81</w:t>
            </w:r>
          </w:p>
        </w:tc>
        <w:tc>
          <w:tcPr>
            <w:tcW w:w="6231" w:type="dxa"/>
            <w:vMerge/>
          </w:tcPr>
          <w:p w14:paraId="2BCABA5D"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73688A" w14:paraId="29D076E0" w14:textId="77777777" w:rsidTr="00D73A3E">
        <w:trPr>
          <w:trHeight w:val="300"/>
        </w:trPr>
        <w:tc>
          <w:tcPr>
            <w:tcW w:w="1840" w:type="dxa"/>
            <w:shd w:val="clear" w:color="auto" w:fill="auto"/>
            <w:noWrap/>
            <w:vAlign w:val="bottom"/>
            <w:hideMark/>
          </w:tcPr>
          <w:p w14:paraId="3F7C0E96" w14:textId="77777777" w:rsidR="00117433" w:rsidRPr="0073688A" w:rsidRDefault="00117433" w:rsidP="0018427B">
            <w:pPr>
              <w:spacing w:after="0" w:line="240" w:lineRule="auto"/>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O'Sullivan, (2007)</w:t>
            </w:r>
          </w:p>
        </w:tc>
        <w:tc>
          <w:tcPr>
            <w:tcW w:w="707" w:type="dxa"/>
            <w:shd w:val="clear" w:color="auto" w:fill="auto"/>
            <w:noWrap/>
            <w:vAlign w:val="bottom"/>
            <w:hideMark/>
          </w:tcPr>
          <w:p w14:paraId="1548543B"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2.84</w:t>
            </w:r>
          </w:p>
        </w:tc>
        <w:tc>
          <w:tcPr>
            <w:tcW w:w="991" w:type="dxa"/>
            <w:shd w:val="clear" w:color="auto" w:fill="auto"/>
            <w:noWrap/>
            <w:vAlign w:val="bottom"/>
            <w:hideMark/>
          </w:tcPr>
          <w:p w14:paraId="12D416B4"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1.42</w:t>
            </w:r>
          </w:p>
        </w:tc>
        <w:tc>
          <w:tcPr>
            <w:tcW w:w="716" w:type="dxa"/>
            <w:shd w:val="clear" w:color="auto" w:fill="auto"/>
            <w:noWrap/>
            <w:vAlign w:val="bottom"/>
            <w:hideMark/>
          </w:tcPr>
          <w:p w14:paraId="6D77C4DD"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5.57</w:t>
            </w:r>
          </w:p>
        </w:tc>
        <w:tc>
          <w:tcPr>
            <w:tcW w:w="1172" w:type="dxa"/>
            <w:shd w:val="clear" w:color="auto" w:fill="auto"/>
            <w:noWrap/>
            <w:vAlign w:val="bottom"/>
            <w:hideMark/>
          </w:tcPr>
          <w:p w14:paraId="26C84B72" w14:textId="77777777" w:rsidR="00117433" w:rsidRPr="0073688A" w:rsidRDefault="00117433" w:rsidP="0018427B">
            <w:pPr>
              <w:spacing w:after="0" w:line="240" w:lineRule="auto"/>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8 / 282</w:t>
            </w:r>
          </w:p>
        </w:tc>
        <w:tc>
          <w:tcPr>
            <w:tcW w:w="806" w:type="dxa"/>
            <w:shd w:val="clear" w:color="auto" w:fill="auto"/>
            <w:noWrap/>
            <w:vAlign w:val="bottom"/>
            <w:hideMark/>
          </w:tcPr>
          <w:p w14:paraId="6D032350"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5.96</w:t>
            </w:r>
          </w:p>
        </w:tc>
        <w:tc>
          <w:tcPr>
            <w:tcW w:w="6231" w:type="dxa"/>
            <w:vMerge/>
          </w:tcPr>
          <w:p w14:paraId="2C6E982B"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73688A" w14:paraId="2A283F11" w14:textId="77777777" w:rsidTr="00D73A3E">
        <w:trPr>
          <w:trHeight w:val="300"/>
        </w:trPr>
        <w:tc>
          <w:tcPr>
            <w:tcW w:w="1840" w:type="dxa"/>
            <w:shd w:val="clear" w:color="auto" w:fill="auto"/>
            <w:noWrap/>
            <w:vAlign w:val="bottom"/>
            <w:hideMark/>
          </w:tcPr>
          <w:p w14:paraId="3D6D2D44" w14:textId="77777777" w:rsidR="00117433" w:rsidRPr="0073688A" w:rsidRDefault="00117433" w:rsidP="0018427B">
            <w:pPr>
              <w:spacing w:after="0" w:line="240" w:lineRule="auto"/>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Fazel, (2002)</w:t>
            </w:r>
          </w:p>
        </w:tc>
        <w:tc>
          <w:tcPr>
            <w:tcW w:w="707" w:type="dxa"/>
            <w:shd w:val="clear" w:color="auto" w:fill="auto"/>
            <w:noWrap/>
            <w:vAlign w:val="bottom"/>
            <w:hideMark/>
          </w:tcPr>
          <w:p w14:paraId="206E64E5"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7.14</w:t>
            </w:r>
          </w:p>
        </w:tc>
        <w:tc>
          <w:tcPr>
            <w:tcW w:w="991" w:type="dxa"/>
            <w:shd w:val="clear" w:color="auto" w:fill="auto"/>
            <w:noWrap/>
            <w:vAlign w:val="bottom"/>
            <w:hideMark/>
          </w:tcPr>
          <w:p w14:paraId="46215AD7"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4.35</w:t>
            </w:r>
          </w:p>
        </w:tc>
        <w:tc>
          <w:tcPr>
            <w:tcW w:w="716" w:type="dxa"/>
            <w:shd w:val="clear" w:color="auto" w:fill="auto"/>
            <w:noWrap/>
            <w:vAlign w:val="bottom"/>
            <w:hideMark/>
          </w:tcPr>
          <w:p w14:paraId="08A6C60C"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11.51</w:t>
            </w:r>
          </w:p>
        </w:tc>
        <w:tc>
          <w:tcPr>
            <w:tcW w:w="1172" w:type="dxa"/>
            <w:shd w:val="clear" w:color="auto" w:fill="auto"/>
            <w:noWrap/>
            <w:vAlign w:val="bottom"/>
            <w:hideMark/>
          </w:tcPr>
          <w:p w14:paraId="010868F8" w14:textId="77777777" w:rsidR="00117433" w:rsidRPr="0073688A" w:rsidRDefault="00117433" w:rsidP="0018427B">
            <w:pPr>
              <w:spacing w:after="0" w:line="240" w:lineRule="auto"/>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15 / 210</w:t>
            </w:r>
          </w:p>
        </w:tc>
        <w:tc>
          <w:tcPr>
            <w:tcW w:w="806" w:type="dxa"/>
            <w:shd w:val="clear" w:color="auto" w:fill="auto"/>
            <w:noWrap/>
            <w:vAlign w:val="bottom"/>
            <w:hideMark/>
          </w:tcPr>
          <w:p w14:paraId="3AAFA4D2"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6.09</w:t>
            </w:r>
          </w:p>
        </w:tc>
        <w:tc>
          <w:tcPr>
            <w:tcW w:w="6231" w:type="dxa"/>
            <w:vMerge/>
          </w:tcPr>
          <w:p w14:paraId="7F52E500"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73688A" w14:paraId="5D0BA6B9" w14:textId="77777777" w:rsidTr="00D73A3E">
        <w:trPr>
          <w:trHeight w:val="300"/>
        </w:trPr>
        <w:tc>
          <w:tcPr>
            <w:tcW w:w="1840" w:type="dxa"/>
            <w:shd w:val="clear" w:color="auto" w:fill="auto"/>
            <w:noWrap/>
            <w:vAlign w:val="bottom"/>
            <w:hideMark/>
          </w:tcPr>
          <w:p w14:paraId="650831A3" w14:textId="77777777" w:rsidR="00117433" w:rsidRPr="0073688A" w:rsidRDefault="00117433" w:rsidP="0018427B">
            <w:pPr>
              <w:spacing w:after="0" w:line="240" w:lineRule="auto"/>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Kingston, (2011)</w:t>
            </w:r>
          </w:p>
        </w:tc>
        <w:tc>
          <w:tcPr>
            <w:tcW w:w="707" w:type="dxa"/>
            <w:shd w:val="clear" w:color="auto" w:fill="auto"/>
            <w:noWrap/>
            <w:vAlign w:val="bottom"/>
            <w:hideMark/>
          </w:tcPr>
          <w:p w14:paraId="0665187A"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13.22</w:t>
            </w:r>
          </w:p>
        </w:tc>
        <w:tc>
          <w:tcPr>
            <w:tcW w:w="991" w:type="dxa"/>
            <w:shd w:val="clear" w:color="auto" w:fill="auto"/>
            <w:noWrap/>
            <w:vAlign w:val="bottom"/>
            <w:hideMark/>
          </w:tcPr>
          <w:p w14:paraId="6F68C720"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8.26</w:t>
            </w:r>
          </w:p>
        </w:tc>
        <w:tc>
          <w:tcPr>
            <w:tcW w:w="716" w:type="dxa"/>
            <w:shd w:val="clear" w:color="auto" w:fill="auto"/>
            <w:noWrap/>
            <w:vAlign w:val="bottom"/>
            <w:hideMark/>
          </w:tcPr>
          <w:p w14:paraId="21AC096B"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20.50</w:t>
            </w:r>
          </w:p>
        </w:tc>
        <w:tc>
          <w:tcPr>
            <w:tcW w:w="1172" w:type="dxa"/>
            <w:shd w:val="clear" w:color="auto" w:fill="auto"/>
            <w:noWrap/>
            <w:vAlign w:val="bottom"/>
            <w:hideMark/>
          </w:tcPr>
          <w:p w14:paraId="5FF20BD6" w14:textId="77777777" w:rsidR="00117433" w:rsidRPr="0073688A" w:rsidRDefault="00117433" w:rsidP="0018427B">
            <w:pPr>
              <w:spacing w:after="0" w:line="240" w:lineRule="auto"/>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16 / 121</w:t>
            </w:r>
          </w:p>
        </w:tc>
        <w:tc>
          <w:tcPr>
            <w:tcW w:w="806" w:type="dxa"/>
            <w:shd w:val="clear" w:color="auto" w:fill="auto"/>
            <w:noWrap/>
            <w:vAlign w:val="bottom"/>
            <w:hideMark/>
          </w:tcPr>
          <w:p w14:paraId="63BCF2E5"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6.09</w:t>
            </w:r>
          </w:p>
        </w:tc>
        <w:tc>
          <w:tcPr>
            <w:tcW w:w="6231" w:type="dxa"/>
            <w:vMerge/>
          </w:tcPr>
          <w:p w14:paraId="62BF3972"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73688A" w14:paraId="628688A1" w14:textId="77777777" w:rsidTr="00D73A3E">
        <w:trPr>
          <w:trHeight w:val="300"/>
        </w:trPr>
        <w:tc>
          <w:tcPr>
            <w:tcW w:w="1840" w:type="dxa"/>
            <w:shd w:val="clear" w:color="auto" w:fill="auto"/>
            <w:noWrap/>
            <w:vAlign w:val="bottom"/>
            <w:hideMark/>
          </w:tcPr>
          <w:p w14:paraId="2307FF05" w14:textId="77777777" w:rsidR="00117433" w:rsidRPr="0073688A" w:rsidRDefault="00117433" w:rsidP="0018427B">
            <w:pPr>
              <w:spacing w:after="0" w:line="240" w:lineRule="auto"/>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Williams, (2009)</w:t>
            </w:r>
          </w:p>
        </w:tc>
        <w:tc>
          <w:tcPr>
            <w:tcW w:w="707" w:type="dxa"/>
            <w:shd w:val="clear" w:color="auto" w:fill="auto"/>
            <w:noWrap/>
            <w:vAlign w:val="bottom"/>
            <w:hideMark/>
          </w:tcPr>
          <w:p w14:paraId="04CF274E"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2.59</w:t>
            </w:r>
          </w:p>
        </w:tc>
        <w:tc>
          <w:tcPr>
            <w:tcW w:w="991" w:type="dxa"/>
            <w:shd w:val="clear" w:color="auto" w:fill="auto"/>
            <w:noWrap/>
            <w:vAlign w:val="bottom"/>
            <w:hideMark/>
          </w:tcPr>
          <w:p w14:paraId="1A238F90"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1.59</w:t>
            </w:r>
          </w:p>
        </w:tc>
        <w:tc>
          <w:tcPr>
            <w:tcW w:w="716" w:type="dxa"/>
            <w:shd w:val="clear" w:color="auto" w:fill="auto"/>
            <w:noWrap/>
            <w:vAlign w:val="bottom"/>
            <w:hideMark/>
          </w:tcPr>
          <w:p w14:paraId="614751F0"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4.18</w:t>
            </w:r>
          </w:p>
        </w:tc>
        <w:tc>
          <w:tcPr>
            <w:tcW w:w="1172" w:type="dxa"/>
            <w:shd w:val="clear" w:color="auto" w:fill="auto"/>
            <w:noWrap/>
            <w:vAlign w:val="bottom"/>
            <w:hideMark/>
          </w:tcPr>
          <w:p w14:paraId="081F6119" w14:textId="77777777" w:rsidR="00117433" w:rsidRPr="0073688A" w:rsidRDefault="00117433" w:rsidP="0018427B">
            <w:pPr>
              <w:spacing w:after="0" w:line="240" w:lineRule="auto"/>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16 / 618</w:t>
            </w:r>
          </w:p>
        </w:tc>
        <w:tc>
          <w:tcPr>
            <w:tcW w:w="806" w:type="dxa"/>
            <w:shd w:val="clear" w:color="auto" w:fill="auto"/>
            <w:noWrap/>
            <w:vAlign w:val="bottom"/>
            <w:hideMark/>
          </w:tcPr>
          <w:p w14:paraId="36DCA7B1"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6.11</w:t>
            </w:r>
          </w:p>
        </w:tc>
        <w:tc>
          <w:tcPr>
            <w:tcW w:w="6231" w:type="dxa"/>
            <w:vMerge/>
          </w:tcPr>
          <w:p w14:paraId="4A1A0033"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73688A" w14:paraId="39A487EB" w14:textId="77777777" w:rsidTr="00D73A3E">
        <w:trPr>
          <w:trHeight w:val="300"/>
        </w:trPr>
        <w:tc>
          <w:tcPr>
            <w:tcW w:w="1840" w:type="dxa"/>
            <w:shd w:val="clear" w:color="auto" w:fill="auto"/>
            <w:noWrap/>
            <w:vAlign w:val="bottom"/>
            <w:hideMark/>
          </w:tcPr>
          <w:p w14:paraId="5E347C1A" w14:textId="77777777" w:rsidR="00117433" w:rsidRPr="0073688A" w:rsidRDefault="00117433" w:rsidP="0018427B">
            <w:pPr>
              <w:spacing w:after="0" w:line="240" w:lineRule="auto"/>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Hayes, (2012)</w:t>
            </w:r>
          </w:p>
        </w:tc>
        <w:tc>
          <w:tcPr>
            <w:tcW w:w="707" w:type="dxa"/>
            <w:shd w:val="clear" w:color="auto" w:fill="auto"/>
            <w:noWrap/>
            <w:vAlign w:val="bottom"/>
            <w:hideMark/>
          </w:tcPr>
          <w:p w14:paraId="1E89D5B4"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6.49</w:t>
            </w:r>
          </w:p>
        </w:tc>
        <w:tc>
          <w:tcPr>
            <w:tcW w:w="991" w:type="dxa"/>
            <w:shd w:val="clear" w:color="auto" w:fill="auto"/>
            <w:noWrap/>
            <w:vAlign w:val="bottom"/>
            <w:hideMark/>
          </w:tcPr>
          <w:p w14:paraId="28D80F38"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4.07</w:t>
            </w:r>
          </w:p>
        </w:tc>
        <w:tc>
          <w:tcPr>
            <w:tcW w:w="716" w:type="dxa"/>
            <w:shd w:val="clear" w:color="auto" w:fill="auto"/>
            <w:noWrap/>
            <w:vAlign w:val="bottom"/>
            <w:hideMark/>
          </w:tcPr>
          <w:p w14:paraId="03CC8CFF"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10.19</w:t>
            </w:r>
          </w:p>
        </w:tc>
        <w:tc>
          <w:tcPr>
            <w:tcW w:w="1172" w:type="dxa"/>
            <w:shd w:val="clear" w:color="auto" w:fill="auto"/>
            <w:noWrap/>
            <w:vAlign w:val="bottom"/>
            <w:hideMark/>
          </w:tcPr>
          <w:p w14:paraId="5949C836" w14:textId="77777777" w:rsidR="00117433" w:rsidRPr="0073688A" w:rsidRDefault="00117433" w:rsidP="0018427B">
            <w:pPr>
              <w:spacing w:after="0" w:line="240" w:lineRule="auto"/>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17 / 262</w:t>
            </w:r>
          </w:p>
        </w:tc>
        <w:tc>
          <w:tcPr>
            <w:tcW w:w="806" w:type="dxa"/>
            <w:shd w:val="clear" w:color="auto" w:fill="auto"/>
            <w:noWrap/>
            <w:vAlign w:val="bottom"/>
            <w:hideMark/>
          </w:tcPr>
          <w:p w14:paraId="7E929495"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6.11</w:t>
            </w:r>
          </w:p>
        </w:tc>
        <w:tc>
          <w:tcPr>
            <w:tcW w:w="6231" w:type="dxa"/>
            <w:vMerge/>
          </w:tcPr>
          <w:p w14:paraId="585B1795"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73688A" w14:paraId="1B9FDA22" w14:textId="77777777" w:rsidTr="00D73A3E">
        <w:trPr>
          <w:trHeight w:val="300"/>
        </w:trPr>
        <w:tc>
          <w:tcPr>
            <w:tcW w:w="1840" w:type="dxa"/>
            <w:shd w:val="clear" w:color="auto" w:fill="auto"/>
            <w:noWrap/>
            <w:vAlign w:val="bottom"/>
            <w:hideMark/>
          </w:tcPr>
          <w:p w14:paraId="77FF2593" w14:textId="77777777" w:rsidR="00117433" w:rsidRPr="0073688A" w:rsidRDefault="00117433" w:rsidP="0018427B">
            <w:pPr>
              <w:spacing w:after="0" w:line="240" w:lineRule="auto"/>
              <w:rPr>
                <w:rFonts w:ascii="Times New Roman" w:eastAsia="Times New Roman" w:hAnsi="Times New Roman" w:cs="Times New Roman"/>
                <w:color w:val="000000"/>
                <w:sz w:val="20"/>
                <w:szCs w:val="20"/>
              </w:rPr>
            </w:pPr>
            <w:proofErr w:type="spellStart"/>
            <w:r w:rsidRPr="0073688A">
              <w:rPr>
                <w:rFonts w:ascii="Times New Roman" w:eastAsia="Times New Roman" w:hAnsi="Times New Roman" w:cs="Times New Roman"/>
                <w:color w:val="000000"/>
                <w:sz w:val="20"/>
                <w:szCs w:val="20"/>
              </w:rPr>
              <w:t>Heinik</w:t>
            </w:r>
            <w:proofErr w:type="spellEnd"/>
            <w:r w:rsidRPr="0073688A">
              <w:rPr>
                <w:rFonts w:ascii="Times New Roman" w:eastAsia="Times New Roman" w:hAnsi="Times New Roman" w:cs="Times New Roman"/>
                <w:color w:val="000000"/>
                <w:sz w:val="20"/>
                <w:szCs w:val="20"/>
              </w:rPr>
              <w:t>, (1994)</w:t>
            </w:r>
          </w:p>
        </w:tc>
        <w:tc>
          <w:tcPr>
            <w:tcW w:w="707" w:type="dxa"/>
            <w:shd w:val="clear" w:color="auto" w:fill="auto"/>
            <w:noWrap/>
            <w:vAlign w:val="bottom"/>
            <w:hideMark/>
          </w:tcPr>
          <w:p w14:paraId="12516520"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29.82</w:t>
            </w:r>
          </w:p>
        </w:tc>
        <w:tc>
          <w:tcPr>
            <w:tcW w:w="991" w:type="dxa"/>
            <w:shd w:val="clear" w:color="auto" w:fill="auto"/>
            <w:noWrap/>
            <w:vAlign w:val="bottom"/>
            <w:hideMark/>
          </w:tcPr>
          <w:p w14:paraId="57A145AE"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19.42</w:t>
            </w:r>
          </w:p>
        </w:tc>
        <w:tc>
          <w:tcPr>
            <w:tcW w:w="716" w:type="dxa"/>
            <w:shd w:val="clear" w:color="auto" w:fill="auto"/>
            <w:noWrap/>
            <w:vAlign w:val="bottom"/>
            <w:hideMark/>
          </w:tcPr>
          <w:p w14:paraId="60FB01DF"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42.84</w:t>
            </w:r>
          </w:p>
        </w:tc>
        <w:tc>
          <w:tcPr>
            <w:tcW w:w="1172" w:type="dxa"/>
            <w:shd w:val="clear" w:color="auto" w:fill="auto"/>
            <w:noWrap/>
            <w:vAlign w:val="bottom"/>
            <w:hideMark/>
          </w:tcPr>
          <w:p w14:paraId="1883A3CD" w14:textId="77777777" w:rsidR="00117433" w:rsidRPr="0073688A" w:rsidRDefault="00117433" w:rsidP="0018427B">
            <w:pPr>
              <w:spacing w:after="0" w:line="240" w:lineRule="auto"/>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17 / 57</w:t>
            </w:r>
          </w:p>
        </w:tc>
        <w:tc>
          <w:tcPr>
            <w:tcW w:w="806" w:type="dxa"/>
            <w:shd w:val="clear" w:color="auto" w:fill="auto"/>
            <w:noWrap/>
            <w:vAlign w:val="bottom"/>
            <w:hideMark/>
          </w:tcPr>
          <w:p w14:paraId="0D2FB682"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6.06</w:t>
            </w:r>
          </w:p>
        </w:tc>
        <w:tc>
          <w:tcPr>
            <w:tcW w:w="6231" w:type="dxa"/>
            <w:vMerge/>
          </w:tcPr>
          <w:p w14:paraId="7A795431"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73688A" w14:paraId="063BB954" w14:textId="77777777" w:rsidTr="00D73A3E">
        <w:trPr>
          <w:trHeight w:val="300"/>
        </w:trPr>
        <w:tc>
          <w:tcPr>
            <w:tcW w:w="1840" w:type="dxa"/>
            <w:shd w:val="clear" w:color="auto" w:fill="auto"/>
            <w:noWrap/>
            <w:vAlign w:val="bottom"/>
            <w:hideMark/>
          </w:tcPr>
          <w:p w14:paraId="5E80076B" w14:textId="77777777" w:rsidR="00117433" w:rsidRPr="0073688A" w:rsidRDefault="00117433" w:rsidP="0018427B">
            <w:pPr>
              <w:spacing w:after="0" w:line="240" w:lineRule="auto"/>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Al-</w:t>
            </w:r>
            <w:proofErr w:type="spellStart"/>
            <w:r w:rsidRPr="0073688A">
              <w:rPr>
                <w:rFonts w:ascii="Times New Roman" w:eastAsia="Times New Roman" w:hAnsi="Times New Roman" w:cs="Times New Roman"/>
                <w:color w:val="000000"/>
                <w:sz w:val="20"/>
                <w:szCs w:val="20"/>
              </w:rPr>
              <w:t>Rousan</w:t>
            </w:r>
            <w:proofErr w:type="spellEnd"/>
            <w:r w:rsidRPr="0073688A">
              <w:rPr>
                <w:rFonts w:ascii="Times New Roman" w:eastAsia="Times New Roman" w:hAnsi="Times New Roman" w:cs="Times New Roman"/>
                <w:color w:val="000000"/>
                <w:sz w:val="20"/>
                <w:szCs w:val="20"/>
              </w:rPr>
              <w:t>, (2017)</w:t>
            </w:r>
          </w:p>
        </w:tc>
        <w:tc>
          <w:tcPr>
            <w:tcW w:w="707" w:type="dxa"/>
            <w:shd w:val="clear" w:color="auto" w:fill="auto"/>
            <w:noWrap/>
            <w:vAlign w:val="bottom"/>
            <w:hideMark/>
          </w:tcPr>
          <w:p w14:paraId="70A96F22"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1.64</w:t>
            </w:r>
          </w:p>
        </w:tc>
        <w:tc>
          <w:tcPr>
            <w:tcW w:w="991" w:type="dxa"/>
            <w:shd w:val="clear" w:color="auto" w:fill="auto"/>
            <w:noWrap/>
            <w:vAlign w:val="bottom"/>
            <w:hideMark/>
          </w:tcPr>
          <w:p w14:paraId="2F194E55"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1.10</w:t>
            </w:r>
          </w:p>
        </w:tc>
        <w:tc>
          <w:tcPr>
            <w:tcW w:w="716" w:type="dxa"/>
            <w:shd w:val="clear" w:color="auto" w:fill="auto"/>
            <w:noWrap/>
            <w:vAlign w:val="bottom"/>
            <w:hideMark/>
          </w:tcPr>
          <w:p w14:paraId="78DEEAC4"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2.43</w:t>
            </w:r>
          </w:p>
        </w:tc>
        <w:tc>
          <w:tcPr>
            <w:tcW w:w="1172" w:type="dxa"/>
            <w:shd w:val="clear" w:color="auto" w:fill="auto"/>
            <w:noWrap/>
            <w:vAlign w:val="bottom"/>
            <w:hideMark/>
          </w:tcPr>
          <w:p w14:paraId="1AE163E1" w14:textId="77777777" w:rsidR="00117433" w:rsidRPr="0073688A" w:rsidRDefault="00117433" w:rsidP="0018427B">
            <w:pPr>
              <w:spacing w:after="0" w:line="240" w:lineRule="auto"/>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24 / 1467</w:t>
            </w:r>
          </w:p>
        </w:tc>
        <w:tc>
          <w:tcPr>
            <w:tcW w:w="806" w:type="dxa"/>
            <w:shd w:val="clear" w:color="auto" w:fill="auto"/>
            <w:noWrap/>
            <w:vAlign w:val="bottom"/>
            <w:hideMark/>
          </w:tcPr>
          <w:p w14:paraId="53C1802F"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6.16</w:t>
            </w:r>
          </w:p>
        </w:tc>
        <w:tc>
          <w:tcPr>
            <w:tcW w:w="6231" w:type="dxa"/>
            <w:vMerge/>
          </w:tcPr>
          <w:p w14:paraId="415F75EC"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73688A" w14:paraId="2911DADB" w14:textId="77777777" w:rsidTr="00D73A3E">
        <w:trPr>
          <w:trHeight w:val="300"/>
        </w:trPr>
        <w:tc>
          <w:tcPr>
            <w:tcW w:w="1840" w:type="dxa"/>
            <w:shd w:val="clear" w:color="auto" w:fill="auto"/>
            <w:noWrap/>
            <w:vAlign w:val="bottom"/>
            <w:hideMark/>
          </w:tcPr>
          <w:p w14:paraId="3C416FC8" w14:textId="77777777" w:rsidR="00117433" w:rsidRPr="0073688A" w:rsidRDefault="00117433" w:rsidP="0018427B">
            <w:pPr>
              <w:spacing w:after="0" w:line="240" w:lineRule="auto"/>
              <w:rPr>
                <w:rFonts w:ascii="Times New Roman" w:eastAsia="Times New Roman" w:hAnsi="Times New Roman" w:cs="Times New Roman"/>
                <w:color w:val="000000"/>
                <w:sz w:val="20"/>
                <w:szCs w:val="20"/>
              </w:rPr>
            </w:pPr>
            <w:proofErr w:type="spellStart"/>
            <w:r w:rsidRPr="0073688A">
              <w:rPr>
                <w:rFonts w:ascii="Times New Roman" w:eastAsia="Times New Roman" w:hAnsi="Times New Roman" w:cs="Times New Roman"/>
                <w:color w:val="000000"/>
                <w:sz w:val="20"/>
                <w:szCs w:val="20"/>
              </w:rPr>
              <w:t>Chodos</w:t>
            </w:r>
            <w:proofErr w:type="spellEnd"/>
            <w:r w:rsidRPr="0073688A">
              <w:rPr>
                <w:rFonts w:ascii="Times New Roman" w:eastAsia="Times New Roman" w:hAnsi="Times New Roman" w:cs="Times New Roman"/>
                <w:color w:val="000000"/>
                <w:sz w:val="20"/>
                <w:szCs w:val="20"/>
              </w:rPr>
              <w:t>,(2014)</w:t>
            </w:r>
          </w:p>
        </w:tc>
        <w:tc>
          <w:tcPr>
            <w:tcW w:w="707" w:type="dxa"/>
            <w:shd w:val="clear" w:color="auto" w:fill="auto"/>
            <w:noWrap/>
            <w:vAlign w:val="bottom"/>
            <w:hideMark/>
          </w:tcPr>
          <w:p w14:paraId="356A2233"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9.72</w:t>
            </w:r>
          </w:p>
        </w:tc>
        <w:tc>
          <w:tcPr>
            <w:tcW w:w="991" w:type="dxa"/>
            <w:shd w:val="clear" w:color="auto" w:fill="auto"/>
            <w:noWrap/>
            <w:vAlign w:val="bottom"/>
            <w:hideMark/>
          </w:tcPr>
          <w:p w14:paraId="43AED080"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6.60</w:t>
            </w:r>
          </w:p>
        </w:tc>
        <w:tc>
          <w:tcPr>
            <w:tcW w:w="716" w:type="dxa"/>
            <w:shd w:val="clear" w:color="auto" w:fill="auto"/>
            <w:noWrap/>
            <w:vAlign w:val="bottom"/>
            <w:hideMark/>
          </w:tcPr>
          <w:p w14:paraId="24818D67"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14.09</w:t>
            </w:r>
          </w:p>
        </w:tc>
        <w:tc>
          <w:tcPr>
            <w:tcW w:w="1172" w:type="dxa"/>
            <w:shd w:val="clear" w:color="auto" w:fill="auto"/>
            <w:noWrap/>
            <w:vAlign w:val="bottom"/>
            <w:hideMark/>
          </w:tcPr>
          <w:p w14:paraId="191A6629" w14:textId="77777777" w:rsidR="00117433" w:rsidRPr="0073688A" w:rsidRDefault="00117433" w:rsidP="0018427B">
            <w:pPr>
              <w:spacing w:after="0" w:line="240" w:lineRule="auto"/>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24 / 247</w:t>
            </w:r>
          </w:p>
        </w:tc>
        <w:tc>
          <w:tcPr>
            <w:tcW w:w="806" w:type="dxa"/>
            <w:shd w:val="clear" w:color="auto" w:fill="auto"/>
            <w:noWrap/>
            <w:vAlign w:val="bottom"/>
            <w:hideMark/>
          </w:tcPr>
          <w:p w14:paraId="24CE0026"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6.15</w:t>
            </w:r>
          </w:p>
        </w:tc>
        <w:tc>
          <w:tcPr>
            <w:tcW w:w="6231" w:type="dxa"/>
            <w:vMerge/>
          </w:tcPr>
          <w:p w14:paraId="0DE86FB3"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73688A" w14:paraId="452A8EEA" w14:textId="77777777" w:rsidTr="00D73A3E">
        <w:trPr>
          <w:trHeight w:val="300"/>
        </w:trPr>
        <w:tc>
          <w:tcPr>
            <w:tcW w:w="1840" w:type="dxa"/>
            <w:shd w:val="clear" w:color="auto" w:fill="auto"/>
            <w:noWrap/>
            <w:vAlign w:val="bottom"/>
            <w:hideMark/>
          </w:tcPr>
          <w:p w14:paraId="2D05B935" w14:textId="77777777" w:rsidR="00117433" w:rsidRPr="0073688A" w:rsidRDefault="00117433" w:rsidP="0018427B">
            <w:pPr>
              <w:spacing w:after="0" w:line="240" w:lineRule="auto"/>
              <w:rPr>
                <w:rFonts w:ascii="Times New Roman" w:eastAsia="Times New Roman" w:hAnsi="Times New Roman" w:cs="Times New Roman"/>
                <w:color w:val="000000"/>
                <w:sz w:val="20"/>
                <w:szCs w:val="20"/>
              </w:rPr>
            </w:pPr>
            <w:proofErr w:type="spellStart"/>
            <w:r w:rsidRPr="0073688A">
              <w:rPr>
                <w:rFonts w:ascii="Times New Roman" w:eastAsia="Times New Roman" w:hAnsi="Times New Roman" w:cs="Times New Roman"/>
                <w:color w:val="000000"/>
                <w:sz w:val="20"/>
                <w:szCs w:val="20"/>
              </w:rPr>
              <w:t>Combalbert</w:t>
            </w:r>
            <w:proofErr w:type="spellEnd"/>
            <w:r w:rsidRPr="0073688A">
              <w:rPr>
                <w:rFonts w:ascii="Times New Roman" w:eastAsia="Times New Roman" w:hAnsi="Times New Roman" w:cs="Times New Roman"/>
                <w:color w:val="000000"/>
                <w:sz w:val="20"/>
                <w:szCs w:val="20"/>
              </w:rPr>
              <w:t xml:space="preserve">, (2016) </w:t>
            </w:r>
          </w:p>
        </w:tc>
        <w:tc>
          <w:tcPr>
            <w:tcW w:w="707" w:type="dxa"/>
            <w:shd w:val="clear" w:color="auto" w:fill="auto"/>
            <w:noWrap/>
            <w:vAlign w:val="bottom"/>
            <w:hideMark/>
          </w:tcPr>
          <w:p w14:paraId="4F9F0231"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18.84</w:t>
            </w:r>
          </w:p>
        </w:tc>
        <w:tc>
          <w:tcPr>
            <w:tcW w:w="991" w:type="dxa"/>
            <w:shd w:val="clear" w:color="auto" w:fill="auto"/>
            <w:noWrap/>
            <w:vAlign w:val="bottom"/>
            <w:hideMark/>
          </w:tcPr>
          <w:p w14:paraId="2223E6C6"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13.16</w:t>
            </w:r>
          </w:p>
        </w:tc>
        <w:tc>
          <w:tcPr>
            <w:tcW w:w="716" w:type="dxa"/>
            <w:shd w:val="clear" w:color="auto" w:fill="auto"/>
            <w:noWrap/>
            <w:vAlign w:val="bottom"/>
            <w:hideMark/>
          </w:tcPr>
          <w:p w14:paraId="5658ECA8"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26.24</w:t>
            </w:r>
          </w:p>
        </w:tc>
        <w:tc>
          <w:tcPr>
            <w:tcW w:w="1172" w:type="dxa"/>
            <w:shd w:val="clear" w:color="auto" w:fill="auto"/>
            <w:noWrap/>
            <w:vAlign w:val="bottom"/>
            <w:hideMark/>
          </w:tcPr>
          <w:p w14:paraId="2C7BC1BF" w14:textId="77777777" w:rsidR="00117433" w:rsidRPr="0073688A" w:rsidRDefault="00117433" w:rsidP="0018427B">
            <w:pPr>
              <w:spacing w:after="0" w:line="240" w:lineRule="auto"/>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26 / 138</w:t>
            </w:r>
          </w:p>
        </w:tc>
        <w:tc>
          <w:tcPr>
            <w:tcW w:w="806" w:type="dxa"/>
            <w:shd w:val="clear" w:color="auto" w:fill="auto"/>
            <w:noWrap/>
            <w:vAlign w:val="bottom"/>
            <w:hideMark/>
          </w:tcPr>
          <w:p w14:paraId="22C498A0"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6.15</w:t>
            </w:r>
          </w:p>
        </w:tc>
        <w:tc>
          <w:tcPr>
            <w:tcW w:w="6231" w:type="dxa"/>
            <w:vMerge/>
          </w:tcPr>
          <w:p w14:paraId="6B1FFC9A"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73688A" w14:paraId="020F2DA4" w14:textId="77777777" w:rsidTr="00D73A3E">
        <w:trPr>
          <w:trHeight w:val="300"/>
        </w:trPr>
        <w:tc>
          <w:tcPr>
            <w:tcW w:w="1840" w:type="dxa"/>
            <w:shd w:val="clear" w:color="auto" w:fill="auto"/>
            <w:noWrap/>
            <w:vAlign w:val="bottom"/>
            <w:hideMark/>
          </w:tcPr>
          <w:p w14:paraId="0CB9814D" w14:textId="77777777" w:rsidR="00117433" w:rsidRPr="0073688A" w:rsidRDefault="00117433" w:rsidP="0018427B">
            <w:pPr>
              <w:spacing w:after="0" w:line="240" w:lineRule="auto"/>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Lewis, (2006)</w:t>
            </w:r>
          </w:p>
        </w:tc>
        <w:tc>
          <w:tcPr>
            <w:tcW w:w="707" w:type="dxa"/>
            <w:shd w:val="clear" w:color="auto" w:fill="auto"/>
            <w:noWrap/>
            <w:vAlign w:val="bottom"/>
            <w:hideMark/>
          </w:tcPr>
          <w:p w14:paraId="43A215BA"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44.44</w:t>
            </w:r>
          </w:p>
        </w:tc>
        <w:tc>
          <w:tcPr>
            <w:tcW w:w="991" w:type="dxa"/>
            <w:shd w:val="clear" w:color="auto" w:fill="auto"/>
            <w:noWrap/>
            <w:vAlign w:val="bottom"/>
            <w:hideMark/>
          </w:tcPr>
          <w:p w14:paraId="3C286799"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34.99</w:t>
            </w:r>
          </w:p>
        </w:tc>
        <w:tc>
          <w:tcPr>
            <w:tcW w:w="716" w:type="dxa"/>
            <w:shd w:val="clear" w:color="auto" w:fill="auto"/>
            <w:noWrap/>
            <w:vAlign w:val="bottom"/>
            <w:hideMark/>
          </w:tcPr>
          <w:p w14:paraId="751B290D"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54.32</w:t>
            </w:r>
          </w:p>
        </w:tc>
        <w:tc>
          <w:tcPr>
            <w:tcW w:w="1172" w:type="dxa"/>
            <w:shd w:val="clear" w:color="auto" w:fill="auto"/>
            <w:noWrap/>
            <w:vAlign w:val="bottom"/>
            <w:hideMark/>
          </w:tcPr>
          <w:p w14:paraId="2E02DB13" w14:textId="77777777" w:rsidR="00117433" w:rsidRPr="0073688A" w:rsidRDefault="00117433" w:rsidP="0018427B">
            <w:pPr>
              <w:spacing w:after="0" w:line="240" w:lineRule="auto"/>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44 / 99</w:t>
            </w:r>
          </w:p>
        </w:tc>
        <w:tc>
          <w:tcPr>
            <w:tcW w:w="806" w:type="dxa"/>
            <w:shd w:val="clear" w:color="auto" w:fill="auto"/>
            <w:noWrap/>
            <w:vAlign w:val="bottom"/>
            <w:hideMark/>
          </w:tcPr>
          <w:p w14:paraId="3E9B2B6A"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6.16</w:t>
            </w:r>
          </w:p>
        </w:tc>
        <w:tc>
          <w:tcPr>
            <w:tcW w:w="6231" w:type="dxa"/>
            <w:vMerge/>
          </w:tcPr>
          <w:p w14:paraId="61DD4E3C"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73688A" w14:paraId="7BFDDC9E" w14:textId="77777777" w:rsidTr="00D73A3E">
        <w:trPr>
          <w:trHeight w:val="300"/>
        </w:trPr>
        <w:tc>
          <w:tcPr>
            <w:tcW w:w="1840" w:type="dxa"/>
            <w:shd w:val="clear" w:color="auto" w:fill="auto"/>
            <w:noWrap/>
            <w:vAlign w:val="bottom"/>
            <w:hideMark/>
          </w:tcPr>
          <w:p w14:paraId="1B5697E4" w14:textId="77777777" w:rsidR="00117433" w:rsidRPr="0073688A" w:rsidRDefault="00117433" w:rsidP="0018427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Williams (2010)</w:t>
            </w:r>
            <w:r w:rsidRPr="0073688A">
              <w:rPr>
                <w:rFonts w:ascii="Times New Roman" w:eastAsia="Times New Roman" w:hAnsi="Times New Roman" w:cs="Times New Roman"/>
                <w:color w:val="000000"/>
                <w:sz w:val="20"/>
                <w:szCs w:val="20"/>
              </w:rPr>
              <w:t xml:space="preserve"> </w:t>
            </w:r>
          </w:p>
        </w:tc>
        <w:tc>
          <w:tcPr>
            <w:tcW w:w="707" w:type="dxa"/>
            <w:shd w:val="clear" w:color="auto" w:fill="auto"/>
            <w:noWrap/>
            <w:vAlign w:val="bottom"/>
            <w:hideMark/>
          </w:tcPr>
          <w:p w14:paraId="640DB8DB"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38.39</w:t>
            </w:r>
          </w:p>
        </w:tc>
        <w:tc>
          <w:tcPr>
            <w:tcW w:w="991" w:type="dxa"/>
            <w:shd w:val="clear" w:color="auto" w:fill="auto"/>
            <w:noWrap/>
            <w:vAlign w:val="bottom"/>
            <w:hideMark/>
          </w:tcPr>
          <w:p w14:paraId="7D798EC9"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37.56</w:t>
            </w:r>
          </w:p>
        </w:tc>
        <w:tc>
          <w:tcPr>
            <w:tcW w:w="716" w:type="dxa"/>
            <w:shd w:val="clear" w:color="auto" w:fill="auto"/>
            <w:noWrap/>
            <w:vAlign w:val="bottom"/>
            <w:hideMark/>
          </w:tcPr>
          <w:p w14:paraId="3B679E12"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39.22</w:t>
            </w:r>
          </w:p>
        </w:tc>
        <w:tc>
          <w:tcPr>
            <w:tcW w:w="1172" w:type="dxa"/>
            <w:shd w:val="clear" w:color="auto" w:fill="auto"/>
            <w:noWrap/>
            <w:vAlign w:val="bottom"/>
            <w:hideMark/>
          </w:tcPr>
          <w:p w14:paraId="1127E57E" w14:textId="77777777" w:rsidR="00117433" w:rsidRPr="0073688A" w:rsidRDefault="00117433" w:rsidP="0018427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5035/</w:t>
            </w:r>
            <w:r w:rsidRPr="0073688A">
              <w:rPr>
                <w:rFonts w:ascii="Times New Roman" w:eastAsia="Times New Roman" w:hAnsi="Times New Roman" w:cs="Times New Roman"/>
                <w:color w:val="000000"/>
                <w:sz w:val="20"/>
                <w:szCs w:val="20"/>
              </w:rPr>
              <w:t>13117</w:t>
            </w:r>
          </w:p>
        </w:tc>
        <w:tc>
          <w:tcPr>
            <w:tcW w:w="806" w:type="dxa"/>
            <w:shd w:val="clear" w:color="auto" w:fill="auto"/>
            <w:noWrap/>
            <w:vAlign w:val="bottom"/>
            <w:hideMark/>
          </w:tcPr>
          <w:p w14:paraId="429BDB28"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6.26</w:t>
            </w:r>
          </w:p>
        </w:tc>
        <w:tc>
          <w:tcPr>
            <w:tcW w:w="6231" w:type="dxa"/>
            <w:vMerge/>
          </w:tcPr>
          <w:p w14:paraId="703352D6" w14:textId="77777777" w:rsidR="00117433" w:rsidRPr="0073688A"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73688A" w14:paraId="21C951D3" w14:textId="77777777" w:rsidTr="00D73A3E">
        <w:trPr>
          <w:trHeight w:val="1026"/>
        </w:trPr>
        <w:tc>
          <w:tcPr>
            <w:tcW w:w="1840" w:type="dxa"/>
            <w:tcBorders>
              <w:bottom w:val="single" w:sz="4" w:space="0" w:color="auto"/>
            </w:tcBorders>
            <w:shd w:val="clear" w:color="auto" w:fill="auto"/>
            <w:noWrap/>
            <w:hideMark/>
          </w:tcPr>
          <w:p w14:paraId="2076CFC3" w14:textId="77777777" w:rsidR="00D73A3E" w:rsidRDefault="00D73A3E" w:rsidP="00D73A3E">
            <w:pPr>
              <w:spacing w:after="0" w:line="240" w:lineRule="auto"/>
              <w:rPr>
                <w:rFonts w:ascii="Times New Roman" w:eastAsia="Times New Roman" w:hAnsi="Times New Roman" w:cs="Times New Roman"/>
                <w:color w:val="000000"/>
                <w:sz w:val="20"/>
                <w:szCs w:val="20"/>
              </w:rPr>
            </w:pPr>
          </w:p>
          <w:p w14:paraId="4F41397B" w14:textId="76471829" w:rsidR="00117433" w:rsidRPr="0073688A" w:rsidRDefault="00117433" w:rsidP="00D73A3E">
            <w:pPr>
              <w:spacing w:after="0" w:line="240" w:lineRule="auto"/>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Overall: I</w:t>
            </w:r>
            <w:r w:rsidRPr="0073688A">
              <w:rPr>
                <w:rFonts w:ascii="Times New Roman" w:eastAsia="Times New Roman" w:hAnsi="Times New Roman" w:cs="Times New Roman"/>
                <w:color w:val="000000"/>
                <w:sz w:val="20"/>
                <w:szCs w:val="20"/>
                <w:vertAlign w:val="superscript"/>
              </w:rPr>
              <w:t xml:space="preserve">2 </w:t>
            </w:r>
            <w:r w:rsidRPr="0073688A">
              <w:rPr>
                <w:rFonts w:ascii="Times New Roman" w:eastAsia="Times New Roman" w:hAnsi="Times New Roman" w:cs="Times New Roman"/>
                <w:color w:val="000000"/>
                <w:sz w:val="20"/>
                <w:szCs w:val="20"/>
              </w:rPr>
              <w:t>= 98.33%</w:t>
            </w:r>
          </w:p>
        </w:tc>
        <w:tc>
          <w:tcPr>
            <w:tcW w:w="707" w:type="dxa"/>
            <w:tcBorders>
              <w:bottom w:val="single" w:sz="4" w:space="0" w:color="auto"/>
            </w:tcBorders>
            <w:shd w:val="clear" w:color="auto" w:fill="auto"/>
            <w:noWrap/>
            <w:hideMark/>
          </w:tcPr>
          <w:p w14:paraId="323A5374" w14:textId="77777777" w:rsidR="00D73A3E" w:rsidRDefault="00D73A3E" w:rsidP="00D73A3E">
            <w:pPr>
              <w:spacing w:after="0" w:line="240" w:lineRule="auto"/>
              <w:rPr>
                <w:rFonts w:ascii="Times New Roman" w:eastAsia="Times New Roman" w:hAnsi="Times New Roman" w:cs="Times New Roman"/>
                <w:color w:val="000000"/>
                <w:sz w:val="20"/>
                <w:szCs w:val="20"/>
              </w:rPr>
            </w:pPr>
          </w:p>
          <w:p w14:paraId="0167BBA4" w14:textId="68DE4642" w:rsidR="00117433" w:rsidRPr="0073688A" w:rsidRDefault="00117433" w:rsidP="00D73A3E">
            <w:pPr>
              <w:spacing w:after="0" w:line="240" w:lineRule="auto"/>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6.95</w:t>
            </w:r>
          </w:p>
        </w:tc>
        <w:tc>
          <w:tcPr>
            <w:tcW w:w="991" w:type="dxa"/>
            <w:tcBorders>
              <w:bottom w:val="single" w:sz="4" w:space="0" w:color="auto"/>
            </w:tcBorders>
            <w:shd w:val="clear" w:color="auto" w:fill="auto"/>
            <w:noWrap/>
            <w:hideMark/>
          </w:tcPr>
          <w:p w14:paraId="13E4AC27" w14:textId="77777777" w:rsidR="00D73A3E" w:rsidRDefault="00D73A3E" w:rsidP="00D73A3E">
            <w:pPr>
              <w:spacing w:after="0" w:line="240" w:lineRule="auto"/>
              <w:rPr>
                <w:rFonts w:ascii="Times New Roman" w:eastAsia="Times New Roman" w:hAnsi="Times New Roman" w:cs="Times New Roman"/>
                <w:color w:val="000000"/>
                <w:sz w:val="20"/>
                <w:szCs w:val="20"/>
              </w:rPr>
            </w:pPr>
          </w:p>
          <w:p w14:paraId="35C11BF5" w14:textId="39E7FD14" w:rsidR="00117433" w:rsidRPr="0073688A" w:rsidRDefault="00117433" w:rsidP="00D73A3E">
            <w:pPr>
              <w:spacing w:after="0" w:line="240" w:lineRule="auto"/>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3.29</w:t>
            </w:r>
          </w:p>
        </w:tc>
        <w:tc>
          <w:tcPr>
            <w:tcW w:w="716" w:type="dxa"/>
            <w:tcBorders>
              <w:bottom w:val="single" w:sz="4" w:space="0" w:color="auto"/>
            </w:tcBorders>
            <w:shd w:val="clear" w:color="auto" w:fill="auto"/>
            <w:noWrap/>
            <w:hideMark/>
          </w:tcPr>
          <w:p w14:paraId="4E6466B6" w14:textId="77777777" w:rsidR="00D73A3E" w:rsidRDefault="00D73A3E" w:rsidP="00D73A3E">
            <w:pPr>
              <w:spacing w:after="0" w:line="240" w:lineRule="auto"/>
              <w:rPr>
                <w:rFonts w:ascii="Times New Roman" w:eastAsia="Times New Roman" w:hAnsi="Times New Roman" w:cs="Times New Roman"/>
                <w:color w:val="000000"/>
                <w:sz w:val="20"/>
                <w:szCs w:val="20"/>
              </w:rPr>
            </w:pPr>
          </w:p>
          <w:p w14:paraId="401D4C21" w14:textId="3124086F" w:rsidR="00117433" w:rsidRPr="0073688A" w:rsidRDefault="00117433" w:rsidP="00D73A3E">
            <w:pPr>
              <w:spacing w:after="0" w:line="240" w:lineRule="auto"/>
              <w:rPr>
                <w:rFonts w:ascii="Times New Roman" w:eastAsia="Times New Roman" w:hAnsi="Times New Roman" w:cs="Times New Roman"/>
                <w:color w:val="000000"/>
                <w:sz w:val="20"/>
                <w:szCs w:val="20"/>
              </w:rPr>
            </w:pPr>
            <w:r w:rsidRPr="0073688A">
              <w:rPr>
                <w:rFonts w:ascii="Times New Roman" w:eastAsia="Times New Roman" w:hAnsi="Times New Roman" w:cs="Times New Roman"/>
                <w:color w:val="000000"/>
                <w:sz w:val="20"/>
                <w:szCs w:val="20"/>
              </w:rPr>
              <w:t>14.07</w:t>
            </w:r>
          </w:p>
        </w:tc>
        <w:tc>
          <w:tcPr>
            <w:tcW w:w="1172" w:type="dxa"/>
            <w:tcBorders>
              <w:bottom w:val="single" w:sz="4" w:space="0" w:color="auto"/>
            </w:tcBorders>
            <w:shd w:val="clear" w:color="auto" w:fill="auto"/>
            <w:noWrap/>
            <w:hideMark/>
          </w:tcPr>
          <w:p w14:paraId="3EB17AE8" w14:textId="200826FE" w:rsidR="00117433" w:rsidRPr="0073688A" w:rsidRDefault="00117433" w:rsidP="00D73A3E">
            <w:pPr>
              <w:spacing w:after="0" w:line="240" w:lineRule="auto"/>
              <w:rPr>
                <w:rFonts w:ascii="Times New Roman" w:eastAsia="Times New Roman" w:hAnsi="Times New Roman" w:cs="Times New Roman"/>
                <w:color w:val="000000"/>
                <w:sz w:val="20"/>
                <w:szCs w:val="20"/>
              </w:rPr>
            </w:pPr>
          </w:p>
        </w:tc>
        <w:tc>
          <w:tcPr>
            <w:tcW w:w="806" w:type="dxa"/>
            <w:tcBorders>
              <w:bottom w:val="single" w:sz="4" w:space="0" w:color="auto"/>
            </w:tcBorders>
            <w:shd w:val="clear" w:color="auto" w:fill="auto"/>
            <w:noWrap/>
            <w:hideMark/>
          </w:tcPr>
          <w:p w14:paraId="39C4EDA6" w14:textId="77777777" w:rsidR="00117433" w:rsidRPr="0073688A" w:rsidRDefault="00117433" w:rsidP="00162F91">
            <w:pPr>
              <w:spacing w:after="0" w:line="240" w:lineRule="auto"/>
              <w:rPr>
                <w:rFonts w:ascii="Times New Roman" w:eastAsia="Times New Roman" w:hAnsi="Times New Roman" w:cs="Times New Roman"/>
                <w:sz w:val="20"/>
                <w:szCs w:val="20"/>
              </w:rPr>
            </w:pPr>
          </w:p>
        </w:tc>
        <w:tc>
          <w:tcPr>
            <w:tcW w:w="6231" w:type="dxa"/>
            <w:vMerge/>
          </w:tcPr>
          <w:p w14:paraId="52DDCB33" w14:textId="77777777" w:rsidR="00117433" w:rsidRPr="0073688A" w:rsidRDefault="00117433" w:rsidP="0018427B">
            <w:pPr>
              <w:spacing w:after="0" w:line="240" w:lineRule="auto"/>
              <w:rPr>
                <w:rFonts w:ascii="Times New Roman" w:eastAsia="Times New Roman" w:hAnsi="Times New Roman" w:cs="Times New Roman"/>
                <w:sz w:val="20"/>
                <w:szCs w:val="20"/>
              </w:rPr>
            </w:pPr>
          </w:p>
        </w:tc>
      </w:tr>
    </w:tbl>
    <w:p w14:paraId="7EC0295C" w14:textId="77777777" w:rsidR="00117433" w:rsidRDefault="00117433" w:rsidP="0018427B">
      <w:pPr>
        <w:pStyle w:val="Caption"/>
        <w:rPr>
          <w:rFonts w:ascii="Times New Roman" w:hAnsi="Times New Roman" w:cs="Times New Roman"/>
          <w:color w:val="auto"/>
          <w:sz w:val="20"/>
        </w:rPr>
      </w:pPr>
      <w:r w:rsidRPr="006F25C7">
        <w:rPr>
          <w:rFonts w:ascii="Times New Roman" w:hAnsi="Times New Roman" w:cs="Times New Roman"/>
          <w:color w:val="auto"/>
          <w:sz w:val="20"/>
        </w:rPr>
        <w:t xml:space="preserve">Table </w:t>
      </w:r>
      <w:r>
        <w:rPr>
          <w:rFonts w:ascii="Times New Roman" w:hAnsi="Times New Roman" w:cs="Times New Roman"/>
          <w:color w:val="auto"/>
          <w:sz w:val="20"/>
        </w:rPr>
        <w:t xml:space="preserve">C.4. </w:t>
      </w:r>
      <w:r w:rsidRPr="006F25C7">
        <w:rPr>
          <w:rFonts w:ascii="Times New Roman" w:hAnsi="Times New Roman" w:cs="Times New Roman"/>
          <w:color w:val="auto"/>
          <w:sz w:val="20"/>
        </w:rPr>
        <w:t xml:space="preserve">Meta-analysis of the prevalence of </w:t>
      </w:r>
      <w:r>
        <w:rPr>
          <w:rFonts w:ascii="Times New Roman" w:hAnsi="Times New Roman" w:cs="Times New Roman"/>
          <w:color w:val="auto"/>
          <w:sz w:val="20"/>
        </w:rPr>
        <w:t>Dementia</w:t>
      </w:r>
    </w:p>
    <w:p w14:paraId="2CFFB213" w14:textId="77777777" w:rsidR="00117433" w:rsidRDefault="00117433" w:rsidP="0018427B"/>
    <w:p w14:paraId="685F3BEC" w14:textId="39B0228D" w:rsidR="00117433" w:rsidRDefault="00117433" w:rsidP="0018427B"/>
    <w:p w14:paraId="288AAF57" w14:textId="3FC7762A" w:rsidR="00117433" w:rsidRDefault="00117433" w:rsidP="0018427B"/>
    <w:p w14:paraId="6B7577F1" w14:textId="77777777" w:rsidR="00117433" w:rsidRPr="00A94C26" w:rsidRDefault="00117433" w:rsidP="0018427B"/>
    <w:tbl>
      <w:tblPr>
        <w:tblW w:w="13994" w:type="dxa"/>
        <w:tblBorders>
          <w:top w:val="single" w:sz="4" w:space="0" w:color="auto"/>
          <w:bottom w:val="single" w:sz="4" w:space="0" w:color="auto"/>
        </w:tblBorders>
        <w:tblLook w:val="04A0" w:firstRow="1" w:lastRow="0" w:firstColumn="1" w:lastColumn="0" w:noHBand="0" w:noVBand="1"/>
      </w:tblPr>
      <w:tblGrid>
        <w:gridCol w:w="1843"/>
        <w:gridCol w:w="666"/>
        <w:gridCol w:w="738"/>
        <w:gridCol w:w="720"/>
        <w:gridCol w:w="1178"/>
        <w:gridCol w:w="805"/>
        <w:gridCol w:w="8044"/>
      </w:tblGrid>
      <w:tr w:rsidR="00117433" w:rsidRPr="00A94C26" w14:paraId="7B343696" w14:textId="77777777" w:rsidTr="00162F91">
        <w:trPr>
          <w:trHeight w:val="300"/>
        </w:trPr>
        <w:tc>
          <w:tcPr>
            <w:tcW w:w="1843" w:type="dxa"/>
            <w:tcBorders>
              <w:top w:val="single" w:sz="4" w:space="0" w:color="auto"/>
              <w:bottom w:val="single" w:sz="4" w:space="0" w:color="auto"/>
            </w:tcBorders>
            <w:shd w:val="clear" w:color="auto" w:fill="auto"/>
            <w:noWrap/>
            <w:vAlign w:val="bottom"/>
            <w:hideMark/>
          </w:tcPr>
          <w:p w14:paraId="14874281"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First Author</w:t>
            </w:r>
          </w:p>
        </w:tc>
        <w:tc>
          <w:tcPr>
            <w:tcW w:w="470" w:type="dxa"/>
            <w:tcBorders>
              <w:top w:val="single" w:sz="4" w:space="0" w:color="auto"/>
              <w:bottom w:val="single" w:sz="4" w:space="0" w:color="auto"/>
            </w:tcBorders>
            <w:shd w:val="clear" w:color="auto" w:fill="auto"/>
            <w:noWrap/>
            <w:vAlign w:val="bottom"/>
            <w:hideMark/>
          </w:tcPr>
          <w:p w14:paraId="240EFC59"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Rate</w:t>
            </w:r>
          </w:p>
        </w:tc>
        <w:tc>
          <w:tcPr>
            <w:tcW w:w="738" w:type="dxa"/>
            <w:tcBorders>
              <w:top w:val="single" w:sz="4" w:space="0" w:color="auto"/>
              <w:bottom w:val="single" w:sz="4" w:space="0" w:color="auto"/>
            </w:tcBorders>
            <w:shd w:val="clear" w:color="auto" w:fill="auto"/>
            <w:noWrap/>
            <w:vAlign w:val="bottom"/>
            <w:hideMark/>
          </w:tcPr>
          <w:p w14:paraId="6DF39F9F"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Lower</w:t>
            </w:r>
          </w:p>
        </w:tc>
        <w:tc>
          <w:tcPr>
            <w:tcW w:w="720" w:type="dxa"/>
            <w:tcBorders>
              <w:top w:val="single" w:sz="4" w:space="0" w:color="auto"/>
              <w:bottom w:val="single" w:sz="4" w:space="0" w:color="auto"/>
            </w:tcBorders>
            <w:shd w:val="clear" w:color="auto" w:fill="auto"/>
            <w:noWrap/>
            <w:vAlign w:val="bottom"/>
            <w:hideMark/>
          </w:tcPr>
          <w:p w14:paraId="363F86EE"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Upper</w:t>
            </w:r>
          </w:p>
        </w:tc>
        <w:tc>
          <w:tcPr>
            <w:tcW w:w="1178" w:type="dxa"/>
            <w:tcBorders>
              <w:top w:val="single" w:sz="4" w:space="0" w:color="auto"/>
              <w:bottom w:val="single" w:sz="4" w:space="0" w:color="auto"/>
            </w:tcBorders>
            <w:shd w:val="clear" w:color="auto" w:fill="auto"/>
            <w:noWrap/>
            <w:vAlign w:val="bottom"/>
            <w:hideMark/>
          </w:tcPr>
          <w:p w14:paraId="3E282F27"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Events/total</w:t>
            </w:r>
          </w:p>
        </w:tc>
        <w:tc>
          <w:tcPr>
            <w:tcW w:w="805" w:type="dxa"/>
            <w:tcBorders>
              <w:top w:val="single" w:sz="4" w:space="0" w:color="auto"/>
              <w:bottom w:val="single" w:sz="4" w:space="0" w:color="auto"/>
            </w:tcBorders>
            <w:shd w:val="clear" w:color="auto" w:fill="auto"/>
            <w:noWrap/>
            <w:vAlign w:val="bottom"/>
            <w:hideMark/>
          </w:tcPr>
          <w:p w14:paraId="26A5CB14"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Weight</w:t>
            </w:r>
          </w:p>
        </w:tc>
        <w:tc>
          <w:tcPr>
            <w:tcW w:w="8240" w:type="dxa"/>
            <w:vMerge w:val="restart"/>
            <w:tcBorders>
              <w:top w:val="nil"/>
              <w:bottom w:val="nil"/>
            </w:tcBorders>
          </w:tcPr>
          <w:p w14:paraId="416C84EC" w14:textId="4820E356" w:rsidR="00117433" w:rsidRPr="00A94C26" w:rsidRDefault="00F762A8" w:rsidP="0018427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anchor distT="0" distB="0" distL="114300" distR="114300" simplePos="0" relativeHeight="251695104" behindDoc="0" locked="0" layoutInCell="1" allowOverlap="1" wp14:anchorId="0CF80FA8" wp14:editId="63BD7DC0">
                  <wp:simplePos x="0" y="0"/>
                  <wp:positionH relativeFrom="column">
                    <wp:posOffset>-1905</wp:posOffset>
                  </wp:positionH>
                  <wp:positionV relativeFrom="paragraph">
                    <wp:posOffset>92075</wp:posOffset>
                  </wp:positionV>
                  <wp:extent cx="4371340" cy="3495040"/>
                  <wp:effectExtent l="0" t="0" r="0" b="0"/>
                  <wp:wrapSquare wrapText="bothSides"/>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71340" cy="3495040"/>
                          </a:xfrm>
                          <a:prstGeom prst="rect">
                            <a:avLst/>
                          </a:prstGeom>
                          <a:noFill/>
                        </pic:spPr>
                      </pic:pic>
                    </a:graphicData>
                  </a:graphic>
                  <wp14:sizeRelV relativeFrom="margin">
                    <wp14:pctHeight>0</wp14:pctHeight>
                  </wp14:sizeRelV>
                </wp:anchor>
              </w:drawing>
            </w:r>
          </w:p>
        </w:tc>
      </w:tr>
      <w:tr w:rsidR="00117433" w:rsidRPr="00A94C26" w14:paraId="36B2BC17" w14:textId="77777777" w:rsidTr="00162F91">
        <w:trPr>
          <w:trHeight w:val="300"/>
        </w:trPr>
        <w:tc>
          <w:tcPr>
            <w:tcW w:w="1843" w:type="dxa"/>
            <w:tcBorders>
              <w:top w:val="single" w:sz="4" w:space="0" w:color="auto"/>
            </w:tcBorders>
            <w:shd w:val="clear" w:color="auto" w:fill="auto"/>
            <w:noWrap/>
            <w:vAlign w:val="bottom"/>
            <w:hideMark/>
          </w:tcPr>
          <w:p w14:paraId="1D1F0511"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proofErr w:type="spellStart"/>
            <w:r w:rsidRPr="00A94C26">
              <w:rPr>
                <w:rFonts w:ascii="Times New Roman" w:eastAsia="Times New Roman" w:hAnsi="Times New Roman" w:cs="Times New Roman"/>
                <w:color w:val="000000"/>
                <w:sz w:val="20"/>
                <w:szCs w:val="20"/>
              </w:rPr>
              <w:t>Putkonen</w:t>
            </w:r>
            <w:proofErr w:type="spellEnd"/>
            <w:r w:rsidRPr="00A94C26">
              <w:rPr>
                <w:rFonts w:ascii="Times New Roman" w:eastAsia="Times New Roman" w:hAnsi="Times New Roman" w:cs="Times New Roman"/>
                <w:color w:val="000000"/>
                <w:sz w:val="20"/>
                <w:szCs w:val="20"/>
              </w:rPr>
              <w:t>, (2010)</w:t>
            </w:r>
          </w:p>
        </w:tc>
        <w:tc>
          <w:tcPr>
            <w:tcW w:w="470" w:type="dxa"/>
            <w:tcBorders>
              <w:top w:val="single" w:sz="4" w:space="0" w:color="auto"/>
            </w:tcBorders>
            <w:shd w:val="clear" w:color="auto" w:fill="auto"/>
            <w:noWrap/>
            <w:vAlign w:val="bottom"/>
            <w:hideMark/>
          </w:tcPr>
          <w:p w14:paraId="4A12184B"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4.00</w:t>
            </w:r>
          </w:p>
        </w:tc>
        <w:tc>
          <w:tcPr>
            <w:tcW w:w="738" w:type="dxa"/>
            <w:tcBorders>
              <w:top w:val="single" w:sz="4" w:space="0" w:color="auto"/>
            </w:tcBorders>
            <w:shd w:val="clear" w:color="auto" w:fill="auto"/>
            <w:noWrap/>
            <w:vAlign w:val="bottom"/>
            <w:hideMark/>
          </w:tcPr>
          <w:p w14:paraId="333ADB26"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0.56</w:t>
            </w:r>
          </w:p>
        </w:tc>
        <w:tc>
          <w:tcPr>
            <w:tcW w:w="720" w:type="dxa"/>
            <w:tcBorders>
              <w:top w:val="single" w:sz="4" w:space="0" w:color="auto"/>
            </w:tcBorders>
            <w:shd w:val="clear" w:color="auto" w:fill="auto"/>
            <w:noWrap/>
            <w:vAlign w:val="bottom"/>
            <w:hideMark/>
          </w:tcPr>
          <w:p w14:paraId="73F61BD7"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23.55</w:t>
            </w:r>
          </w:p>
        </w:tc>
        <w:tc>
          <w:tcPr>
            <w:tcW w:w="1178" w:type="dxa"/>
            <w:tcBorders>
              <w:top w:val="single" w:sz="4" w:space="0" w:color="auto"/>
            </w:tcBorders>
            <w:shd w:val="clear" w:color="auto" w:fill="auto"/>
            <w:noWrap/>
            <w:vAlign w:val="bottom"/>
            <w:hideMark/>
          </w:tcPr>
          <w:p w14:paraId="4396FB8B"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5/25</w:t>
            </w:r>
          </w:p>
        </w:tc>
        <w:tc>
          <w:tcPr>
            <w:tcW w:w="805" w:type="dxa"/>
            <w:tcBorders>
              <w:top w:val="single" w:sz="4" w:space="0" w:color="auto"/>
            </w:tcBorders>
            <w:shd w:val="clear" w:color="auto" w:fill="auto"/>
            <w:noWrap/>
            <w:vAlign w:val="bottom"/>
            <w:hideMark/>
          </w:tcPr>
          <w:p w14:paraId="123CE7D4"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4.30</w:t>
            </w:r>
          </w:p>
        </w:tc>
        <w:tc>
          <w:tcPr>
            <w:tcW w:w="8240" w:type="dxa"/>
            <w:vMerge/>
            <w:tcBorders>
              <w:top w:val="nil"/>
              <w:bottom w:val="nil"/>
            </w:tcBorders>
          </w:tcPr>
          <w:p w14:paraId="45966BCF"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A94C26" w14:paraId="13A8EF42" w14:textId="77777777" w:rsidTr="00162F91">
        <w:trPr>
          <w:trHeight w:val="300"/>
        </w:trPr>
        <w:tc>
          <w:tcPr>
            <w:tcW w:w="1843" w:type="dxa"/>
            <w:shd w:val="clear" w:color="auto" w:fill="auto"/>
            <w:noWrap/>
            <w:vAlign w:val="bottom"/>
            <w:hideMark/>
          </w:tcPr>
          <w:p w14:paraId="01E69AAC"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Koenig, (1995)</w:t>
            </w:r>
          </w:p>
        </w:tc>
        <w:tc>
          <w:tcPr>
            <w:tcW w:w="470" w:type="dxa"/>
            <w:shd w:val="clear" w:color="auto" w:fill="auto"/>
            <w:noWrap/>
            <w:vAlign w:val="bottom"/>
            <w:hideMark/>
          </w:tcPr>
          <w:p w14:paraId="06C86392"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1.05</w:t>
            </w:r>
          </w:p>
        </w:tc>
        <w:tc>
          <w:tcPr>
            <w:tcW w:w="738" w:type="dxa"/>
            <w:shd w:val="clear" w:color="auto" w:fill="auto"/>
            <w:noWrap/>
            <w:vAlign w:val="bottom"/>
            <w:hideMark/>
          </w:tcPr>
          <w:p w14:paraId="50A09C86"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0.15</w:t>
            </w:r>
          </w:p>
        </w:tc>
        <w:tc>
          <w:tcPr>
            <w:tcW w:w="720" w:type="dxa"/>
            <w:shd w:val="clear" w:color="auto" w:fill="auto"/>
            <w:noWrap/>
            <w:vAlign w:val="bottom"/>
            <w:hideMark/>
          </w:tcPr>
          <w:p w14:paraId="3CA1B243"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7.09</w:t>
            </w:r>
          </w:p>
        </w:tc>
        <w:tc>
          <w:tcPr>
            <w:tcW w:w="1178" w:type="dxa"/>
            <w:shd w:val="clear" w:color="auto" w:fill="auto"/>
            <w:noWrap/>
            <w:vAlign w:val="bottom"/>
            <w:hideMark/>
          </w:tcPr>
          <w:p w14:paraId="22408CFB"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1 / 95</w:t>
            </w:r>
          </w:p>
        </w:tc>
        <w:tc>
          <w:tcPr>
            <w:tcW w:w="805" w:type="dxa"/>
            <w:shd w:val="clear" w:color="auto" w:fill="auto"/>
            <w:noWrap/>
            <w:vAlign w:val="bottom"/>
            <w:hideMark/>
          </w:tcPr>
          <w:p w14:paraId="216D4E74"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4.36</w:t>
            </w:r>
          </w:p>
        </w:tc>
        <w:tc>
          <w:tcPr>
            <w:tcW w:w="8240" w:type="dxa"/>
            <w:vMerge/>
            <w:tcBorders>
              <w:top w:val="nil"/>
              <w:bottom w:val="nil"/>
            </w:tcBorders>
          </w:tcPr>
          <w:p w14:paraId="796786BD"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A94C26" w14:paraId="16A294BE" w14:textId="77777777" w:rsidTr="00162F91">
        <w:trPr>
          <w:trHeight w:val="300"/>
        </w:trPr>
        <w:tc>
          <w:tcPr>
            <w:tcW w:w="1843" w:type="dxa"/>
            <w:shd w:val="clear" w:color="auto" w:fill="auto"/>
            <w:noWrap/>
            <w:vAlign w:val="bottom"/>
            <w:hideMark/>
          </w:tcPr>
          <w:p w14:paraId="52EF6E59"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Kingston, (2011)</w:t>
            </w:r>
          </w:p>
        </w:tc>
        <w:tc>
          <w:tcPr>
            <w:tcW w:w="470" w:type="dxa"/>
            <w:shd w:val="clear" w:color="auto" w:fill="auto"/>
            <w:noWrap/>
            <w:vAlign w:val="bottom"/>
            <w:hideMark/>
          </w:tcPr>
          <w:p w14:paraId="46692F16"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1.65</w:t>
            </w:r>
          </w:p>
        </w:tc>
        <w:tc>
          <w:tcPr>
            <w:tcW w:w="738" w:type="dxa"/>
            <w:shd w:val="clear" w:color="auto" w:fill="auto"/>
            <w:noWrap/>
            <w:vAlign w:val="bottom"/>
            <w:hideMark/>
          </w:tcPr>
          <w:p w14:paraId="4C404844"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0.41</w:t>
            </w:r>
          </w:p>
        </w:tc>
        <w:tc>
          <w:tcPr>
            <w:tcW w:w="720" w:type="dxa"/>
            <w:shd w:val="clear" w:color="auto" w:fill="auto"/>
            <w:noWrap/>
            <w:vAlign w:val="bottom"/>
            <w:hideMark/>
          </w:tcPr>
          <w:p w14:paraId="59213A69"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6.37</w:t>
            </w:r>
          </w:p>
        </w:tc>
        <w:tc>
          <w:tcPr>
            <w:tcW w:w="1178" w:type="dxa"/>
            <w:shd w:val="clear" w:color="auto" w:fill="auto"/>
            <w:noWrap/>
            <w:vAlign w:val="bottom"/>
            <w:hideMark/>
          </w:tcPr>
          <w:p w14:paraId="6ACAA296"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2 / 121</w:t>
            </w:r>
          </w:p>
        </w:tc>
        <w:tc>
          <w:tcPr>
            <w:tcW w:w="805" w:type="dxa"/>
            <w:shd w:val="clear" w:color="auto" w:fill="auto"/>
            <w:noWrap/>
            <w:vAlign w:val="bottom"/>
            <w:hideMark/>
          </w:tcPr>
          <w:p w14:paraId="7ACC4987"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5.48</w:t>
            </w:r>
          </w:p>
        </w:tc>
        <w:tc>
          <w:tcPr>
            <w:tcW w:w="8240" w:type="dxa"/>
            <w:vMerge/>
            <w:tcBorders>
              <w:top w:val="nil"/>
              <w:bottom w:val="nil"/>
            </w:tcBorders>
          </w:tcPr>
          <w:p w14:paraId="0A2DB5C2"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A94C26" w14:paraId="7C655B9F" w14:textId="77777777" w:rsidTr="00162F91">
        <w:trPr>
          <w:trHeight w:val="300"/>
        </w:trPr>
        <w:tc>
          <w:tcPr>
            <w:tcW w:w="1843" w:type="dxa"/>
            <w:shd w:val="clear" w:color="auto" w:fill="auto"/>
            <w:noWrap/>
            <w:vAlign w:val="bottom"/>
            <w:hideMark/>
          </w:tcPr>
          <w:p w14:paraId="7630F883"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Moschetti, (2015)</w:t>
            </w:r>
          </w:p>
        </w:tc>
        <w:tc>
          <w:tcPr>
            <w:tcW w:w="470" w:type="dxa"/>
            <w:shd w:val="clear" w:color="auto" w:fill="auto"/>
            <w:noWrap/>
            <w:vAlign w:val="bottom"/>
            <w:hideMark/>
          </w:tcPr>
          <w:p w14:paraId="4FBAC255"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6.62</w:t>
            </w:r>
          </w:p>
        </w:tc>
        <w:tc>
          <w:tcPr>
            <w:tcW w:w="738" w:type="dxa"/>
            <w:shd w:val="clear" w:color="auto" w:fill="auto"/>
            <w:noWrap/>
            <w:vAlign w:val="bottom"/>
            <w:hideMark/>
          </w:tcPr>
          <w:p w14:paraId="4ABE23C0"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3.48</w:t>
            </w:r>
          </w:p>
        </w:tc>
        <w:tc>
          <w:tcPr>
            <w:tcW w:w="720" w:type="dxa"/>
            <w:shd w:val="clear" w:color="auto" w:fill="auto"/>
            <w:noWrap/>
            <w:vAlign w:val="bottom"/>
            <w:hideMark/>
          </w:tcPr>
          <w:p w14:paraId="7B6E53AA"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12.23</w:t>
            </w:r>
          </w:p>
        </w:tc>
        <w:tc>
          <w:tcPr>
            <w:tcW w:w="1178" w:type="dxa"/>
            <w:shd w:val="clear" w:color="auto" w:fill="auto"/>
            <w:noWrap/>
            <w:vAlign w:val="bottom"/>
            <w:hideMark/>
          </w:tcPr>
          <w:p w14:paraId="528C9592"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9 / 136</w:t>
            </w:r>
          </w:p>
        </w:tc>
        <w:tc>
          <w:tcPr>
            <w:tcW w:w="805" w:type="dxa"/>
            <w:shd w:val="clear" w:color="auto" w:fill="auto"/>
            <w:noWrap/>
            <w:vAlign w:val="bottom"/>
            <w:hideMark/>
          </w:tcPr>
          <w:p w14:paraId="7652E2C5"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6.86</w:t>
            </w:r>
          </w:p>
        </w:tc>
        <w:tc>
          <w:tcPr>
            <w:tcW w:w="8240" w:type="dxa"/>
            <w:vMerge/>
            <w:tcBorders>
              <w:top w:val="nil"/>
              <w:bottom w:val="nil"/>
            </w:tcBorders>
          </w:tcPr>
          <w:p w14:paraId="64D28C83"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A94C26" w14:paraId="2D455598" w14:textId="77777777" w:rsidTr="00162F91">
        <w:trPr>
          <w:trHeight w:val="300"/>
        </w:trPr>
        <w:tc>
          <w:tcPr>
            <w:tcW w:w="1843" w:type="dxa"/>
            <w:shd w:val="clear" w:color="auto" w:fill="auto"/>
            <w:noWrap/>
            <w:vAlign w:val="bottom"/>
            <w:hideMark/>
          </w:tcPr>
          <w:p w14:paraId="5778E164"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Williams (2010a)</w:t>
            </w:r>
          </w:p>
        </w:tc>
        <w:tc>
          <w:tcPr>
            <w:tcW w:w="470" w:type="dxa"/>
            <w:shd w:val="clear" w:color="auto" w:fill="auto"/>
            <w:noWrap/>
            <w:vAlign w:val="bottom"/>
            <w:hideMark/>
          </w:tcPr>
          <w:p w14:paraId="536B9244"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3.06</w:t>
            </w:r>
          </w:p>
        </w:tc>
        <w:tc>
          <w:tcPr>
            <w:tcW w:w="738" w:type="dxa"/>
            <w:shd w:val="clear" w:color="auto" w:fill="auto"/>
            <w:noWrap/>
            <w:vAlign w:val="bottom"/>
            <w:hideMark/>
          </w:tcPr>
          <w:p w14:paraId="60D72BD8"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1.70</w:t>
            </w:r>
          </w:p>
        </w:tc>
        <w:tc>
          <w:tcPr>
            <w:tcW w:w="720" w:type="dxa"/>
            <w:shd w:val="clear" w:color="auto" w:fill="auto"/>
            <w:noWrap/>
            <w:vAlign w:val="bottom"/>
            <w:hideMark/>
          </w:tcPr>
          <w:p w14:paraId="39B9E1F3"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5.43</w:t>
            </w:r>
          </w:p>
        </w:tc>
        <w:tc>
          <w:tcPr>
            <w:tcW w:w="1178" w:type="dxa"/>
            <w:shd w:val="clear" w:color="auto" w:fill="auto"/>
            <w:noWrap/>
            <w:vAlign w:val="bottom"/>
            <w:hideMark/>
          </w:tcPr>
          <w:p w14:paraId="2B1DF102"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11 / 360</w:t>
            </w:r>
          </w:p>
        </w:tc>
        <w:tc>
          <w:tcPr>
            <w:tcW w:w="805" w:type="dxa"/>
            <w:shd w:val="clear" w:color="auto" w:fill="auto"/>
            <w:noWrap/>
            <w:vAlign w:val="bottom"/>
            <w:hideMark/>
          </w:tcPr>
          <w:p w14:paraId="36B3A960"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6.97</w:t>
            </w:r>
          </w:p>
        </w:tc>
        <w:tc>
          <w:tcPr>
            <w:tcW w:w="8240" w:type="dxa"/>
            <w:vMerge/>
            <w:tcBorders>
              <w:top w:val="nil"/>
              <w:bottom w:val="nil"/>
            </w:tcBorders>
          </w:tcPr>
          <w:p w14:paraId="2575A4F0"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A94C26" w14:paraId="519E2B6B" w14:textId="77777777" w:rsidTr="00162F91">
        <w:trPr>
          <w:trHeight w:val="300"/>
        </w:trPr>
        <w:tc>
          <w:tcPr>
            <w:tcW w:w="1843" w:type="dxa"/>
            <w:shd w:val="clear" w:color="auto" w:fill="auto"/>
            <w:noWrap/>
            <w:vAlign w:val="bottom"/>
            <w:hideMark/>
          </w:tcPr>
          <w:p w14:paraId="57F169DB"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proofErr w:type="spellStart"/>
            <w:r w:rsidRPr="00A94C26">
              <w:rPr>
                <w:rFonts w:ascii="Times New Roman" w:eastAsia="Times New Roman" w:hAnsi="Times New Roman" w:cs="Times New Roman"/>
                <w:color w:val="000000"/>
                <w:sz w:val="20"/>
                <w:szCs w:val="20"/>
              </w:rPr>
              <w:t>Caverley</w:t>
            </w:r>
            <w:proofErr w:type="spellEnd"/>
            <w:r w:rsidRPr="00A94C26">
              <w:rPr>
                <w:rFonts w:ascii="Times New Roman" w:eastAsia="Times New Roman" w:hAnsi="Times New Roman" w:cs="Times New Roman"/>
                <w:color w:val="000000"/>
                <w:sz w:val="20"/>
                <w:szCs w:val="20"/>
              </w:rPr>
              <w:t>, (2006)</w:t>
            </w:r>
          </w:p>
        </w:tc>
        <w:tc>
          <w:tcPr>
            <w:tcW w:w="470" w:type="dxa"/>
            <w:shd w:val="clear" w:color="auto" w:fill="auto"/>
            <w:noWrap/>
            <w:vAlign w:val="bottom"/>
            <w:hideMark/>
          </w:tcPr>
          <w:p w14:paraId="6376D4E4"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3.33</w:t>
            </w:r>
          </w:p>
        </w:tc>
        <w:tc>
          <w:tcPr>
            <w:tcW w:w="738" w:type="dxa"/>
            <w:shd w:val="clear" w:color="auto" w:fill="auto"/>
            <w:noWrap/>
            <w:vAlign w:val="bottom"/>
            <w:hideMark/>
          </w:tcPr>
          <w:p w14:paraId="60D222F7"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1.90</w:t>
            </w:r>
          </w:p>
        </w:tc>
        <w:tc>
          <w:tcPr>
            <w:tcW w:w="720" w:type="dxa"/>
            <w:shd w:val="clear" w:color="auto" w:fill="auto"/>
            <w:noWrap/>
            <w:vAlign w:val="bottom"/>
            <w:hideMark/>
          </w:tcPr>
          <w:p w14:paraId="78944C65"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5.78</w:t>
            </w:r>
          </w:p>
        </w:tc>
        <w:tc>
          <w:tcPr>
            <w:tcW w:w="1178" w:type="dxa"/>
            <w:shd w:val="clear" w:color="auto" w:fill="auto"/>
            <w:noWrap/>
            <w:vAlign w:val="bottom"/>
            <w:hideMark/>
          </w:tcPr>
          <w:p w14:paraId="6C43C9C2"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12 / 360</w:t>
            </w:r>
          </w:p>
        </w:tc>
        <w:tc>
          <w:tcPr>
            <w:tcW w:w="805" w:type="dxa"/>
            <w:shd w:val="clear" w:color="auto" w:fill="auto"/>
            <w:noWrap/>
            <w:vAlign w:val="bottom"/>
            <w:hideMark/>
          </w:tcPr>
          <w:p w14:paraId="7F9FF61C"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7.01</w:t>
            </w:r>
          </w:p>
        </w:tc>
        <w:tc>
          <w:tcPr>
            <w:tcW w:w="8240" w:type="dxa"/>
            <w:vMerge/>
            <w:tcBorders>
              <w:top w:val="nil"/>
              <w:bottom w:val="nil"/>
            </w:tcBorders>
          </w:tcPr>
          <w:p w14:paraId="36B179E6"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A94C26" w14:paraId="3F741ABA" w14:textId="77777777" w:rsidTr="00162F91">
        <w:trPr>
          <w:trHeight w:val="300"/>
        </w:trPr>
        <w:tc>
          <w:tcPr>
            <w:tcW w:w="1843" w:type="dxa"/>
            <w:shd w:val="clear" w:color="auto" w:fill="auto"/>
            <w:noWrap/>
            <w:vAlign w:val="bottom"/>
            <w:hideMark/>
          </w:tcPr>
          <w:p w14:paraId="3BF490EC"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Regan, (2002)</w:t>
            </w:r>
          </w:p>
        </w:tc>
        <w:tc>
          <w:tcPr>
            <w:tcW w:w="470" w:type="dxa"/>
            <w:shd w:val="clear" w:color="auto" w:fill="auto"/>
            <w:noWrap/>
            <w:vAlign w:val="bottom"/>
            <w:hideMark/>
          </w:tcPr>
          <w:p w14:paraId="30687A8A"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1.94</w:t>
            </w:r>
          </w:p>
        </w:tc>
        <w:tc>
          <w:tcPr>
            <w:tcW w:w="738" w:type="dxa"/>
            <w:shd w:val="clear" w:color="auto" w:fill="auto"/>
            <w:noWrap/>
            <w:vAlign w:val="bottom"/>
            <w:hideMark/>
          </w:tcPr>
          <w:p w14:paraId="3331BA94"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1.13</w:t>
            </w:r>
          </w:p>
        </w:tc>
        <w:tc>
          <w:tcPr>
            <w:tcW w:w="720" w:type="dxa"/>
            <w:shd w:val="clear" w:color="auto" w:fill="auto"/>
            <w:noWrap/>
            <w:vAlign w:val="bottom"/>
            <w:hideMark/>
          </w:tcPr>
          <w:p w14:paraId="15CF8D52"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3.31</w:t>
            </w:r>
          </w:p>
        </w:tc>
        <w:tc>
          <w:tcPr>
            <w:tcW w:w="1178" w:type="dxa"/>
            <w:shd w:val="clear" w:color="auto" w:fill="auto"/>
            <w:noWrap/>
            <w:vAlign w:val="bottom"/>
            <w:hideMark/>
          </w:tcPr>
          <w:p w14:paraId="566D3630"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13 / 671</w:t>
            </w:r>
          </w:p>
        </w:tc>
        <w:tc>
          <w:tcPr>
            <w:tcW w:w="805" w:type="dxa"/>
            <w:shd w:val="clear" w:color="auto" w:fill="auto"/>
            <w:noWrap/>
            <w:vAlign w:val="bottom"/>
            <w:hideMark/>
          </w:tcPr>
          <w:p w14:paraId="36C4C081"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7.04</w:t>
            </w:r>
          </w:p>
        </w:tc>
        <w:tc>
          <w:tcPr>
            <w:tcW w:w="8240" w:type="dxa"/>
            <w:vMerge/>
            <w:tcBorders>
              <w:top w:val="nil"/>
              <w:bottom w:val="nil"/>
            </w:tcBorders>
          </w:tcPr>
          <w:p w14:paraId="3519F260"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A94C26" w14:paraId="3B53C5BC" w14:textId="77777777" w:rsidTr="00162F91">
        <w:trPr>
          <w:trHeight w:val="300"/>
        </w:trPr>
        <w:tc>
          <w:tcPr>
            <w:tcW w:w="1843" w:type="dxa"/>
            <w:shd w:val="clear" w:color="auto" w:fill="auto"/>
            <w:noWrap/>
            <w:vAlign w:val="bottom"/>
            <w:hideMark/>
          </w:tcPr>
          <w:p w14:paraId="643220D8"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Lewis,(2006)</w:t>
            </w:r>
          </w:p>
        </w:tc>
        <w:tc>
          <w:tcPr>
            <w:tcW w:w="470" w:type="dxa"/>
            <w:shd w:val="clear" w:color="auto" w:fill="auto"/>
            <w:noWrap/>
            <w:vAlign w:val="bottom"/>
            <w:hideMark/>
          </w:tcPr>
          <w:p w14:paraId="7222DF0C"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14.14</w:t>
            </w:r>
          </w:p>
        </w:tc>
        <w:tc>
          <w:tcPr>
            <w:tcW w:w="738" w:type="dxa"/>
            <w:shd w:val="clear" w:color="auto" w:fill="auto"/>
            <w:noWrap/>
            <w:vAlign w:val="bottom"/>
            <w:hideMark/>
          </w:tcPr>
          <w:p w14:paraId="3ED3D4BB"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8.56</w:t>
            </w:r>
          </w:p>
        </w:tc>
        <w:tc>
          <w:tcPr>
            <w:tcW w:w="720" w:type="dxa"/>
            <w:shd w:val="clear" w:color="auto" w:fill="auto"/>
            <w:noWrap/>
            <w:vAlign w:val="bottom"/>
            <w:hideMark/>
          </w:tcPr>
          <w:p w14:paraId="5F94F00F"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22.47</w:t>
            </w:r>
          </w:p>
        </w:tc>
        <w:tc>
          <w:tcPr>
            <w:tcW w:w="1178" w:type="dxa"/>
            <w:shd w:val="clear" w:color="auto" w:fill="auto"/>
            <w:noWrap/>
            <w:vAlign w:val="bottom"/>
            <w:hideMark/>
          </w:tcPr>
          <w:p w14:paraId="6FCA5F64"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14 / 99</w:t>
            </w:r>
          </w:p>
        </w:tc>
        <w:tc>
          <w:tcPr>
            <w:tcW w:w="805" w:type="dxa"/>
            <w:shd w:val="clear" w:color="auto" w:fill="auto"/>
            <w:noWrap/>
            <w:vAlign w:val="bottom"/>
            <w:hideMark/>
          </w:tcPr>
          <w:p w14:paraId="41BA6767"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7.02</w:t>
            </w:r>
          </w:p>
        </w:tc>
        <w:tc>
          <w:tcPr>
            <w:tcW w:w="8240" w:type="dxa"/>
            <w:vMerge/>
            <w:tcBorders>
              <w:top w:val="nil"/>
              <w:bottom w:val="nil"/>
            </w:tcBorders>
          </w:tcPr>
          <w:p w14:paraId="271DBFCC"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A94C26" w14:paraId="25D6617D" w14:textId="77777777" w:rsidTr="00162F91">
        <w:trPr>
          <w:trHeight w:val="300"/>
        </w:trPr>
        <w:tc>
          <w:tcPr>
            <w:tcW w:w="1843" w:type="dxa"/>
            <w:shd w:val="clear" w:color="auto" w:fill="auto"/>
            <w:noWrap/>
            <w:vAlign w:val="bottom"/>
            <w:hideMark/>
          </w:tcPr>
          <w:p w14:paraId="17D581DC"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Fazel, (2002)</w:t>
            </w:r>
          </w:p>
        </w:tc>
        <w:tc>
          <w:tcPr>
            <w:tcW w:w="470" w:type="dxa"/>
            <w:shd w:val="clear" w:color="auto" w:fill="auto"/>
            <w:noWrap/>
            <w:vAlign w:val="bottom"/>
            <w:hideMark/>
          </w:tcPr>
          <w:p w14:paraId="74E3901D"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7.14</w:t>
            </w:r>
          </w:p>
        </w:tc>
        <w:tc>
          <w:tcPr>
            <w:tcW w:w="738" w:type="dxa"/>
            <w:shd w:val="clear" w:color="auto" w:fill="auto"/>
            <w:noWrap/>
            <w:vAlign w:val="bottom"/>
            <w:hideMark/>
          </w:tcPr>
          <w:p w14:paraId="591C9568"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4.35</w:t>
            </w:r>
          </w:p>
        </w:tc>
        <w:tc>
          <w:tcPr>
            <w:tcW w:w="720" w:type="dxa"/>
            <w:shd w:val="clear" w:color="auto" w:fill="auto"/>
            <w:noWrap/>
            <w:vAlign w:val="bottom"/>
            <w:hideMark/>
          </w:tcPr>
          <w:p w14:paraId="389C8DC6"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11.51</w:t>
            </w:r>
          </w:p>
        </w:tc>
        <w:tc>
          <w:tcPr>
            <w:tcW w:w="1178" w:type="dxa"/>
            <w:shd w:val="clear" w:color="auto" w:fill="auto"/>
            <w:noWrap/>
            <w:vAlign w:val="bottom"/>
            <w:hideMark/>
          </w:tcPr>
          <w:p w14:paraId="68F7BA59"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15 / 210</w:t>
            </w:r>
          </w:p>
        </w:tc>
        <w:tc>
          <w:tcPr>
            <w:tcW w:w="805" w:type="dxa"/>
            <w:shd w:val="clear" w:color="auto" w:fill="auto"/>
            <w:noWrap/>
            <w:vAlign w:val="bottom"/>
            <w:hideMark/>
          </w:tcPr>
          <w:p w14:paraId="02B4C4DF"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7.07</w:t>
            </w:r>
          </w:p>
        </w:tc>
        <w:tc>
          <w:tcPr>
            <w:tcW w:w="8240" w:type="dxa"/>
            <w:vMerge/>
            <w:tcBorders>
              <w:top w:val="nil"/>
              <w:bottom w:val="nil"/>
            </w:tcBorders>
          </w:tcPr>
          <w:p w14:paraId="6BF15F00"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A94C26" w14:paraId="5A99F9D2" w14:textId="77777777" w:rsidTr="00162F91">
        <w:trPr>
          <w:trHeight w:val="300"/>
        </w:trPr>
        <w:tc>
          <w:tcPr>
            <w:tcW w:w="1843" w:type="dxa"/>
            <w:shd w:val="clear" w:color="auto" w:fill="auto"/>
            <w:noWrap/>
            <w:vAlign w:val="bottom"/>
            <w:hideMark/>
          </w:tcPr>
          <w:p w14:paraId="2C66C4C3"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proofErr w:type="spellStart"/>
            <w:r w:rsidRPr="00A94C26">
              <w:rPr>
                <w:rFonts w:ascii="Times New Roman" w:eastAsia="Times New Roman" w:hAnsi="Times New Roman" w:cs="Times New Roman"/>
                <w:color w:val="000000"/>
                <w:sz w:val="20"/>
                <w:szCs w:val="20"/>
              </w:rPr>
              <w:t>Coid</w:t>
            </w:r>
            <w:proofErr w:type="spellEnd"/>
            <w:r w:rsidRPr="00A94C26">
              <w:rPr>
                <w:rFonts w:ascii="Times New Roman" w:eastAsia="Times New Roman" w:hAnsi="Times New Roman" w:cs="Times New Roman"/>
                <w:color w:val="000000"/>
                <w:sz w:val="20"/>
                <w:szCs w:val="20"/>
              </w:rPr>
              <w:t>, (2002)</w:t>
            </w:r>
          </w:p>
        </w:tc>
        <w:tc>
          <w:tcPr>
            <w:tcW w:w="470" w:type="dxa"/>
            <w:shd w:val="clear" w:color="auto" w:fill="auto"/>
            <w:noWrap/>
            <w:vAlign w:val="bottom"/>
            <w:hideMark/>
          </w:tcPr>
          <w:p w14:paraId="7D974A32"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32.69</w:t>
            </w:r>
          </w:p>
        </w:tc>
        <w:tc>
          <w:tcPr>
            <w:tcW w:w="738" w:type="dxa"/>
            <w:shd w:val="clear" w:color="auto" w:fill="auto"/>
            <w:noWrap/>
            <w:vAlign w:val="bottom"/>
            <w:hideMark/>
          </w:tcPr>
          <w:p w14:paraId="30066CCE"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21.39</w:t>
            </w:r>
          </w:p>
        </w:tc>
        <w:tc>
          <w:tcPr>
            <w:tcW w:w="720" w:type="dxa"/>
            <w:shd w:val="clear" w:color="auto" w:fill="auto"/>
            <w:noWrap/>
            <w:vAlign w:val="bottom"/>
            <w:hideMark/>
          </w:tcPr>
          <w:p w14:paraId="0188F26E"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46.44</w:t>
            </w:r>
          </w:p>
        </w:tc>
        <w:tc>
          <w:tcPr>
            <w:tcW w:w="1178" w:type="dxa"/>
            <w:shd w:val="clear" w:color="auto" w:fill="auto"/>
            <w:noWrap/>
            <w:vAlign w:val="bottom"/>
            <w:hideMark/>
          </w:tcPr>
          <w:p w14:paraId="7DC92665"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17 / 52</w:t>
            </w:r>
          </w:p>
        </w:tc>
        <w:tc>
          <w:tcPr>
            <w:tcW w:w="805" w:type="dxa"/>
            <w:shd w:val="clear" w:color="auto" w:fill="auto"/>
            <w:noWrap/>
            <w:vAlign w:val="bottom"/>
            <w:hideMark/>
          </w:tcPr>
          <w:p w14:paraId="28D2F8FD"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7.00</w:t>
            </w:r>
          </w:p>
        </w:tc>
        <w:tc>
          <w:tcPr>
            <w:tcW w:w="8240" w:type="dxa"/>
            <w:vMerge/>
            <w:tcBorders>
              <w:top w:val="nil"/>
              <w:bottom w:val="nil"/>
            </w:tcBorders>
          </w:tcPr>
          <w:p w14:paraId="40A6D083"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A94C26" w14:paraId="1529EF2C" w14:textId="77777777" w:rsidTr="00162F91">
        <w:trPr>
          <w:trHeight w:val="300"/>
        </w:trPr>
        <w:tc>
          <w:tcPr>
            <w:tcW w:w="1843" w:type="dxa"/>
            <w:shd w:val="clear" w:color="auto" w:fill="auto"/>
            <w:noWrap/>
            <w:vAlign w:val="bottom"/>
            <w:hideMark/>
          </w:tcPr>
          <w:p w14:paraId="6011CB06"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proofErr w:type="spellStart"/>
            <w:r w:rsidRPr="00A94C26">
              <w:rPr>
                <w:rFonts w:ascii="Times New Roman" w:eastAsia="Times New Roman" w:hAnsi="Times New Roman" w:cs="Times New Roman"/>
                <w:color w:val="000000"/>
                <w:sz w:val="20"/>
                <w:szCs w:val="20"/>
              </w:rPr>
              <w:t>Stoliker</w:t>
            </w:r>
            <w:proofErr w:type="spellEnd"/>
            <w:r w:rsidRPr="00A94C26">
              <w:rPr>
                <w:rFonts w:ascii="Times New Roman" w:eastAsia="Times New Roman" w:hAnsi="Times New Roman" w:cs="Times New Roman"/>
                <w:color w:val="000000"/>
                <w:sz w:val="20"/>
                <w:szCs w:val="20"/>
              </w:rPr>
              <w:t>, (2017)</w:t>
            </w:r>
          </w:p>
        </w:tc>
        <w:tc>
          <w:tcPr>
            <w:tcW w:w="470" w:type="dxa"/>
            <w:shd w:val="clear" w:color="auto" w:fill="auto"/>
            <w:noWrap/>
            <w:vAlign w:val="bottom"/>
            <w:hideMark/>
          </w:tcPr>
          <w:p w14:paraId="25A687F0"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3.67</w:t>
            </w:r>
          </w:p>
        </w:tc>
        <w:tc>
          <w:tcPr>
            <w:tcW w:w="738" w:type="dxa"/>
            <w:shd w:val="clear" w:color="auto" w:fill="auto"/>
            <w:noWrap/>
            <w:vAlign w:val="bottom"/>
            <w:hideMark/>
          </w:tcPr>
          <w:p w14:paraId="00B9C51A"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2.91</w:t>
            </w:r>
          </w:p>
        </w:tc>
        <w:tc>
          <w:tcPr>
            <w:tcW w:w="720" w:type="dxa"/>
            <w:shd w:val="clear" w:color="auto" w:fill="auto"/>
            <w:noWrap/>
            <w:vAlign w:val="bottom"/>
            <w:hideMark/>
          </w:tcPr>
          <w:p w14:paraId="71CB31C9"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4.61</w:t>
            </w:r>
          </w:p>
        </w:tc>
        <w:tc>
          <w:tcPr>
            <w:tcW w:w="1178" w:type="dxa"/>
            <w:shd w:val="clear" w:color="auto" w:fill="auto"/>
            <w:noWrap/>
            <w:vAlign w:val="bottom"/>
            <w:hideMark/>
          </w:tcPr>
          <w:p w14:paraId="1B41E6D5"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70 / 1907</w:t>
            </w:r>
          </w:p>
        </w:tc>
        <w:tc>
          <w:tcPr>
            <w:tcW w:w="805" w:type="dxa"/>
            <w:shd w:val="clear" w:color="auto" w:fill="auto"/>
            <w:noWrap/>
            <w:vAlign w:val="bottom"/>
            <w:hideMark/>
          </w:tcPr>
          <w:p w14:paraId="4A412D4E"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7.35</w:t>
            </w:r>
          </w:p>
        </w:tc>
        <w:tc>
          <w:tcPr>
            <w:tcW w:w="8240" w:type="dxa"/>
            <w:vMerge/>
            <w:tcBorders>
              <w:top w:val="nil"/>
              <w:bottom w:val="nil"/>
            </w:tcBorders>
          </w:tcPr>
          <w:p w14:paraId="4173DE74"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A94C26" w14:paraId="492EA7B3" w14:textId="77777777" w:rsidTr="00162F91">
        <w:trPr>
          <w:trHeight w:val="300"/>
        </w:trPr>
        <w:tc>
          <w:tcPr>
            <w:tcW w:w="1843" w:type="dxa"/>
            <w:shd w:val="clear" w:color="auto" w:fill="auto"/>
            <w:noWrap/>
            <w:vAlign w:val="bottom"/>
            <w:hideMark/>
          </w:tcPr>
          <w:p w14:paraId="04C91519"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Al-</w:t>
            </w:r>
            <w:proofErr w:type="spellStart"/>
            <w:r w:rsidRPr="00A94C26">
              <w:rPr>
                <w:rFonts w:ascii="Times New Roman" w:eastAsia="Times New Roman" w:hAnsi="Times New Roman" w:cs="Times New Roman"/>
                <w:color w:val="000000"/>
                <w:sz w:val="20"/>
                <w:szCs w:val="20"/>
              </w:rPr>
              <w:t>Rousan</w:t>
            </w:r>
            <w:proofErr w:type="spellEnd"/>
            <w:r w:rsidRPr="00A94C26">
              <w:rPr>
                <w:rFonts w:ascii="Times New Roman" w:eastAsia="Times New Roman" w:hAnsi="Times New Roman" w:cs="Times New Roman"/>
                <w:color w:val="000000"/>
                <w:sz w:val="20"/>
                <w:szCs w:val="20"/>
              </w:rPr>
              <w:t>, (2017)</w:t>
            </w:r>
          </w:p>
        </w:tc>
        <w:tc>
          <w:tcPr>
            <w:tcW w:w="470" w:type="dxa"/>
            <w:shd w:val="clear" w:color="auto" w:fill="auto"/>
            <w:noWrap/>
            <w:vAlign w:val="bottom"/>
            <w:hideMark/>
          </w:tcPr>
          <w:p w14:paraId="313B16B5"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5.25</w:t>
            </w:r>
          </w:p>
        </w:tc>
        <w:tc>
          <w:tcPr>
            <w:tcW w:w="738" w:type="dxa"/>
            <w:shd w:val="clear" w:color="auto" w:fill="auto"/>
            <w:noWrap/>
            <w:vAlign w:val="bottom"/>
            <w:hideMark/>
          </w:tcPr>
          <w:p w14:paraId="42E2E131"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4.22</w:t>
            </w:r>
          </w:p>
        </w:tc>
        <w:tc>
          <w:tcPr>
            <w:tcW w:w="720" w:type="dxa"/>
            <w:shd w:val="clear" w:color="auto" w:fill="auto"/>
            <w:noWrap/>
            <w:vAlign w:val="bottom"/>
            <w:hideMark/>
          </w:tcPr>
          <w:p w14:paraId="14E5DA90"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6.51</w:t>
            </w:r>
          </w:p>
        </w:tc>
        <w:tc>
          <w:tcPr>
            <w:tcW w:w="1178" w:type="dxa"/>
            <w:shd w:val="clear" w:color="auto" w:fill="auto"/>
            <w:noWrap/>
            <w:vAlign w:val="bottom"/>
            <w:hideMark/>
          </w:tcPr>
          <w:p w14:paraId="50FE7DE9"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77 / 1467</w:t>
            </w:r>
          </w:p>
        </w:tc>
        <w:tc>
          <w:tcPr>
            <w:tcW w:w="805" w:type="dxa"/>
            <w:shd w:val="clear" w:color="auto" w:fill="auto"/>
            <w:noWrap/>
            <w:vAlign w:val="bottom"/>
            <w:hideMark/>
          </w:tcPr>
          <w:p w14:paraId="4E3124F1"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7.36</w:t>
            </w:r>
          </w:p>
        </w:tc>
        <w:tc>
          <w:tcPr>
            <w:tcW w:w="8240" w:type="dxa"/>
            <w:vMerge/>
            <w:tcBorders>
              <w:top w:val="nil"/>
              <w:bottom w:val="nil"/>
            </w:tcBorders>
          </w:tcPr>
          <w:p w14:paraId="4E630E76"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A94C26" w14:paraId="4DBE03FF" w14:textId="77777777" w:rsidTr="00162F91">
        <w:trPr>
          <w:trHeight w:val="300"/>
        </w:trPr>
        <w:tc>
          <w:tcPr>
            <w:tcW w:w="1843" w:type="dxa"/>
            <w:shd w:val="clear" w:color="auto" w:fill="auto"/>
            <w:noWrap/>
            <w:vAlign w:val="bottom"/>
            <w:hideMark/>
          </w:tcPr>
          <w:p w14:paraId="1DE447E9"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O'Sullivan,(2007)</w:t>
            </w:r>
          </w:p>
        </w:tc>
        <w:tc>
          <w:tcPr>
            <w:tcW w:w="470" w:type="dxa"/>
            <w:shd w:val="clear" w:color="auto" w:fill="auto"/>
            <w:noWrap/>
            <w:vAlign w:val="bottom"/>
            <w:hideMark/>
          </w:tcPr>
          <w:p w14:paraId="59A76CDE"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50.00</w:t>
            </w:r>
          </w:p>
        </w:tc>
        <w:tc>
          <w:tcPr>
            <w:tcW w:w="738" w:type="dxa"/>
            <w:shd w:val="clear" w:color="auto" w:fill="auto"/>
            <w:noWrap/>
            <w:vAlign w:val="bottom"/>
            <w:hideMark/>
          </w:tcPr>
          <w:p w14:paraId="07085579"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44.19</w:t>
            </w:r>
          </w:p>
        </w:tc>
        <w:tc>
          <w:tcPr>
            <w:tcW w:w="720" w:type="dxa"/>
            <w:shd w:val="clear" w:color="auto" w:fill="auto"/>
            <w:noWrap/>
            <w:vAlign w:val="bottom"/>
            <w:hideMark/>
          </w:tcPr>
          <w:p w14:paraId="65C3A7BF"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55.81</w:t>
            </w:r>
          </w:p>
        </w:tc>
        <w:tc>
          <w:tcPr>
            <w:tcW w:w="1178" w:type="dxa"/>
            <w:shd w:val="clear" w:color="auto" w:fill="auto"/>
            <w:noWrap/>
            <w:vAlign w:val="bottom"/>
            <w:hideMark/>
          </w:tcPr>
          <w:p w14:paraId="1E072B59"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141 / 282</w:t>
            </w:r>
          </w:p>
        </w:tc>
        <w:tc>
          <w:tcPr>
            <w:tcW w:w="805" w:type="dxa"/>
            <w:shd w:val="clear" w:color="auto" w:fill="auto"/>
            <w:noWrap/>
            <w:vAlign w:val="bottom"/>
            <w:hideMark/>
          </w:tcPr>
          <w:p w14:paraId="1416AA76"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7.35</w:t>
            </w:r>
          </w:p>
        </w:tc>
        <w:tc>
          <w:tcPr>
            <w:tcW w:w="8240" w:type="dxa"/>
            <w:vMerge/>
            <w:tcBorders>
              <w:top w:val="nil"/>
              <w:bottom w:val="nil"/>
            </w:tcBorders>
          </w:tcPr>
          <w:p w14:paraId="44961C07"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A94C26" w14:paraId="2E7F8ABF" w14:textId="77777777" w:rsidTr="00162F91">
        <w:trPr>
          <w:trHeight w:val="300"/>
        </w:trPr>
        <w:tc>
          <w:tcPr>
            <w:tcW w:w="1843" w:type="dxa"/>
            <w:shd w:val="clear" w:color="auto" w:fill="auto"/>
            <w:noWrap/>
            <w:vAlign w:val="bottom"/>
            <w:hideMark/>
          </w:tcPr>
          <w:p w14:paraId="0DAC241B"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Baillargeon, (2000)</w:t>
            </w:r>
          </w:p>
        </w:tc>
        <w:tc>
          <w:tcPr>
            <w:tcW w:w="470" w:type="dxa"/>
            <w:shd w:val="clear" w:color="auto" w:fill="auto"/>
            <w:noWrap/>
            <w:vAlign w:val="bottom"/>
            <w:hideMark/>
          </w:tcPr>
          <w:p w14:paraId="1FF1EAD0"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1.87</w:t>
            </w:r>
          </w:p>
        </w:tc>
        <w:tc>
          <w:tcPr>
            <w:tcW w:w="738" w:type="dxa"/>
            <w:shd w:val="clear" w:color="auto" w:fill="auto"/>
            <w:noWrap/>
            <w:vAlign w:val="bottom"/>
            <w:hideMark/>
          </w:tcPr>
          <w:p w14:paraId="1ECA0096"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1.65</w:t>
            </w:r>
          </w:p>
        </w:tc>
        <w:tc>
          <w:tcPr>
            <w:tcW w:w="720" w:type="dxa"/>
            <w:shd w:val="clear" w:color="auto" w:fill="auto"/>
            <w:noWrap/>
            <w:vAlign w:val="bottom"/>
            <w:hideMark/>
          </w:tcPr>
          <w:p w14:paraId="468537DC"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2.11</w:t>
            </w:r>
          </w:p>
        </w:tc>
        <w:tc>
          <w:tcPr>
            <w:tcW w:w="1178" w:type="dxa"/>
            <w:shd w:val="clear" w:color="auto" w:fill="auto"/>
            <w:noWrap/>
            <w:vAlign w:val="bottom"/>
            <w:hideMark/>
          </w:tcPr>
          <w:p w14:paraId="7FBCC3B1"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243 / 13027</w:t>
            </w:r>
          </w:p>
        </w:tc>
        <w:tc>
          <w:tcPr>
            <w:tcW w:w="805" w:type="dxa"/>
            <w:shd w:val="clear" w:color="auto" w:fill="auto"/>
            <w:noWrap/>
            <w:vAlign w:val="bottom"/>
            <w:hideMark/>
          </w:tcPr>
          <w:p w14:paraId="07AC562A"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7.41</w:t>
            </w:r>
          </w:p>
        </w:tc>
        <w:tc>
          <w:tcPr>
            <w:tcW w:w="8240" w:type="dxa"/>
            <w:vMerge/>
            <w:tcBorders>
              <w:top w:val="nil"/>
              <w:bottom w:val="nil"/>
            </w:tcBorders>
          </w:tcPr>
          <w:p w14:paraId="79723C48"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A94C26" w14:paraId="1121CFBC" w14:textId="77777777" w:rsidTr="00162F91">
        <w:trPr>
          <w:trHeight w:val="300"/>
        </w:trPr>
        <w:tc>
          <w:tcPr>
            <w:tcW w:w="1843" w:type="dxa"/>
            <w:shd w:val="clear" w:color="auto" w:fill="auto"/>
            <w:noWrap/>
            <w:vAlign w:val="bottom"/>
            <w:hideMark/>
          </w:tcPr>
          <w:p w14:paraId="6DFA8D23"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Baillargeon, (2009)</w:t>
            </w:r>
          </w:p>
        </w:tc>
        <w:tc>
          <w:tcPr>
            <w:tcW w:w="470" w:type="dxa"/>
            <w:shd w:val="clear" w:color="auto" w:fill="auto"/>
            <w:noWrap/>
            <w:vAlign w:val="bottom"/>
            <w:hideMark/>
          </w:tcPr>
          <w:p w14:paraId="40056A0E"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2.30</w:t>
            </w:r>
          </w:p>
        </w:tc>
        <w:tc>
          <w:tcPr>
            <w:tcW w:w="738" w:type="dxa"/>
            <w:shd w:val="clear" w:color="auto" w:fill="auto"/>
            <w:noWrap/>
            <w:vAlign w:val="bottom"/>
            <w:hideMark/>
          </w:tcPr>
          <w:p w14:paraId="2AC27C1F"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2.14</w:t>
            </w:r>
          </w:p>
        </w:tc>
        <w:tc>
          <w:tcPr>
            <w:tcW w:w="720" w:type="dxa"/>
            <w:shd w:val="clear" w:color="auto" w:fill="auto"/>
            <w:noWrap/>
            <w:vAlign w:val="bottom"/>
            <w:hideMark/>
          </w:tcPr>
          <w:p w14:paraId="02206D5C"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2.47</w:t>
            </w:r>
          </w:p>
        </w:tc>
        <w:tc>
          <w:tcPr>
            <w:tcW w:w="1178" w:type="dxa"/>
            <w:shd w:val="clear" w:color="auto" w:fill="auto"/>
            <w:noWrap/>
            <w:vAlign w:val="bottom"/>
            <w:hideMark/>
          </w:tcPr>
          <w:p w14:paraId="31100976"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713 / 31013</w:t>
            </w:r>
          </w:p>
        </w:tc>
        <w:tc>
          <w:tcPr>
            <w:tcW w:w="805" w:type="dxa"/>
            <w:shd w:val="clear" w:color="auto" w:fill="auto"/>
            <w:noWrap/>
            <w:vAlign w:val="bottom"/>
            <w:hideMark/>
          </w:tcPr>
          <w:p w14:paraId="4F47BFB2"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7.42</w:t>
            </w:r>
          </w:p>
        </w:tc>
        <w:tc>
          <w:tcPr>
            <w:tcW w:w="8240" w:type="dxa"/>
            <w:vMerge/>
            <w:tcBorders>
              <w:top w:val="nil"/>
              <w:bottom w:val="nil"/>
            </w:tcBorders>
          </w:tcPr>
          <w:p w14:paraId="0E91F99E"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A94C26" w14:paraId="6DE5AAE0" w14:textId="77777777" w:rsidTr="00162F91">
        <w:trPr>
          <w:trHeight w:val="345"/>
        </w:trPr>
        <w:tc>
          <w:tcPr>
            <w:tcW w:w="1843" w:type="dxa"/>
            <w:shd w:val="clear" w:color="auto" w:fill="auto"/>
            <w:noWrap/>
            <w:vAlign w:val="bottom"/>
            <w:hideMark/>
          </w:tcPr>
          <w:p w14:paraId="592B0EA6"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Overall: I</w:t>
            </w:r>
            <w:r w:rsidRPr="00A94C26">
              <w:rPr>
                <w:rFonts w:ascii="Times New Roman" w:eastAsia="Times New Roman" w:hAnsi="Times New Roman" w:cs="Times New Roman"/>
                <w:color w:val="000000"/>
                <w:sz w:val="20"/>
                <w:szCs w:val="20"/>
                <w:vertAlign w:val="superscript"/>
              </w:rPr>
              <w:t xml:space="preserve">2 </w:t>
            </w:r>
            <w:r w:rsidRPr="00A94C26">
              <w:rPr>
                <w:rFonts w:ascii="Times New Roman" w:eastAsia="Times New Roman" w:hAnsi="Times New Roman" w:cs="Times New Roman"/>
                <w:color w:val="000000"/>
                <w:sz w:val="20"/>
                <w:szCs w:val="20"/>
              </w:rPr>
              <w:t>= 98.75%</w:t>
            </w:r>
          </w:p>
        </w:tc>
        <w:tc>
          <w:tcPr>
            <w:tcW w:w="470" w:type="dxa"/>
            <w:shd w:val="clear" w:color="auto" w:fill="auto"/>
            <w:noWrap/>
            <w:vAlign w:val="bottom"/>
            <w:hideMark/>
          </w:tcPr>
          <w:p w14:paraId="63DDEEB6"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5.33</w:t>
            </w:r>
          </w:p>
        </w:tc>
        <w:tc>
          <w:tcPr>
            <w:tcW w:w="738" w:type="dxa"/>
            <w:shd w:val="clear" w:color="auto" w:fill="auto"/>
            <w:noWrap/>
            <w:vAlign w:val="bottom"/>
            <w:hideMark/>
          </w:tcPr>
          <w:p w14:paraId="541BB859"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2.89</w:t>
            </w:r>
          </w:p>
        </w:tc>
        <w:tc>
          <w:tcPr>
            <w:tcW w:w="720" w:type="dxa"/>
            <w:shd w:val="clear" w:color="auto" w:fill="auto"/>
            <w:noWrap/>
            <w:vAlign w:val="bottom"/>
            <w:hideMark/>
          </w:tcPr>
          <w:p w14:paraId="467C0E51"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9.64</w:t>
            </w:r>
          </w:p>
        </w:tc>
        <w:tc>
          <w:tcPr>
            <w:tcW w:w="1178" w:type="dxa"/>
            <w:shd w:val="clear" w:color="auto" w:fill="auto"/>
            <w:noWrap/>
            <w:vAlign w:val="bottom"/>
            <w:hideMark/>
          </w:tcPr>
          <w:p w14:paraId="203E070E"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 </w:t>
            </w:r>
          </w:p>
        </w:tc>
        <w:tc>
          <w:tcPr>
            <w:tcW w:w="805" w:type="dxa"/>
            <w:shd w:val="clear" w:color="auto" w:fill="auto"/>
            <w:noWrap/>
            <w:vAlign w:val="bottom"/>
            <w:hideMark/>
          </w:tcPr>
          <w:p w14:paraId="06A15E75"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r w:rsidRPr="00A94C26">
              <w:rPr>
                <w:rFonts w:ascii="Times New Roman" w:eastAsia="Times New Roman" w:hAnsi="Times New Roman" w:cs="Times New Roman"/>
                <w:color w:val="000000"/>
                <w:sz w:val="20"/>
                <w:szCs w:val="20"/>
              </w:rPr>
              <w:t> </w:t>
            </w:r>
          </w:p>
        </w:tc>
        <w:tc>
          <w:tcPr>
            <w:tcW w:w="8240" w:type="dxa"/>
            <w:vMerge/>
            <w:tcBorders>
              <w:top w:val="nil"/>
              <w:bottom w:val="nil"/>
            </w:tcBorders>
          </w:tcPr>
          <w:p w14:paraId="77B17515"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p>
        </w:tc>
      </w:tr>
      <w:tr w:rsidR="00117433" w:rsidRPr="00A94C26" w14:paraId="05064E8C" w14:textId="77777777" w:rsidTr="00162F91">
        <w:trPr>
          <w:trHeight w:val="345"/>
        </w:trPr>
        <w:tc>
          <w:tcPr>
            <w:tcW w:w="1843" w:type="dxa"/>
            <w:shd w:val="clear" w:color="auto" w:fill="auto"/>
            <w:noWrap/>
            <w:vAlign w:val="bottom"/>
          </w:tcPr>
          <w:p w14:paraId="1ED94425"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p>
        </w:tc>
        <w:tc>
          <w:tcPr>
            <w:tcW w:w="470" w:type="dxa"/>
            <w:shd w:val="clear" w:color="auto" w:fill="auto"/>
            <w:noWrap/>
            <w:vAlign w:val="bottom"/>
          </w:tcPr>
          <w:p w14:paraId="10180128"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p>
        </w:tc>
        <w:tc>
          <w:tcPr>
            <w:tcW w:w="738" w:type="dxa"/>
            <w:shd w:val="clear" w:color="auto" w:fill="auto"/>
            <w:noWrap/>
            <w:vAlign w:val="bottom"/>
          </w:tcPr>
          <w:p w14:paraId="03F11A7A"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p>
        </w:tc>
        <w:tc>
          <w:tcPr>
            <w:tcW w:w="720" w:type="dxa"/>
            <w:shd w:val="clear" w:color="auto" w:fill="auto"/>
            <w:noWrap/>
            <w:vAlign w:val="bottom"/>
          </w:tcPr>
          <w:p w14:paraId="53915D9C" w14:textId="77777777" w:rsidR="00117433" w:rsidRPr="00A94C26" w:rsidRDefault="00117433" w:rsidP="0018427B">
            <w:pPr>
              <w:spacing w:after="0" w:line="240" w:lineRule="auto"/>
              <w:jc w:val="right"/>
              <w:rPr>
                <w:rFonts w:ascii="Times New Roman" w:eastAsia="Times New Roman" w:hAnsi="Times New Roman" w:cs="Times New Roman"/>
                <w:color w:val="000000"/>
                <w:sz w:val="20"/>
                <w:szCs w:val="20"/>
              </w:rPr>
            </w:pPr>
          </w:p>
        </w:tc>
        <w:tc>
          <w:tcPr>
            <w:tcW w:w="1178" w:type="dxa"/>
            <w:shd w:val="clear" w:color="auto" w:fill="auto"/>
            <w:noWrap/>
            <w:vAlign w:val="bottom"/>
          </w:tcPr>
          <w:p w14:paraId="0AC118B8"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p>
        </w:tc>
        <w:tc>
          <w:tcPr>
            <w:tcW w:w="805" w:type="dxa"/>
            <w:shd w:val="clear" w:color="auto" w:fill="auto"/>
            <w:noWrap/>
            <w:vAlign w:val="bottom"/>
          </w:tcPr>
          <w:p w14:paraId="2CDE05AA"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p>
        </w:tc>
        <w:tc>
          <w:tcPr>
            <w:tcW w:w="8240" w:type="dxa"/>
            <w:vMerge/>
            <w:tcBorders>
              <w:top w:val="nil"/>
              <w:bottom w:val="nil"/>
            </w:tcBorders>
          </w:tcPr>
          <w:p w14:paraId="5C8C14C9" w14:textId="77777777" w:rsidR="00117433" w:rsidRPr="00A94C26" w:rsidRDefault="00117433" w:rsidP="0018427B">
            <w:pPr>
              <w:spacing w:after="0" w:line="240" w:lineRule="auto"/>
              <w:rPr>
                <w:rFonts w:ascii="Times New Roman" w:eastAsia="Times New Roman" w:hAnsi="Times New Roman" w:cs="Times New Roman"/>
                <w:color w:val="000000"/>
                <w:sz w:val="20"/>
                <w:szCs w:val="20"/>
              </w:rPr>
            </w:pPr>
          </w:p>
        </w:tc>
      </w:tr>
    </w:tbl>
    <w:p w14:paraId="5DFFF712" w14:textId="77777777" w:rsidR="00117433" w:rsidRDefault="00117433" w:rsidP="0018427B">
      <w:pPr>
        <w:pStyle w:val="Caption"/>
        <w:rPr>
          <w:rFonts w:ascii="Times New Roman" w:hAnsi="Times New Roman" w:cs="Times New Roman"/>
          <w:color w:val="auto"/>
          <w:sz w:val="20"/>
        </w:rPr>
      </w:pPr>
      <w:r w:rsidRPr="006F25C7">
        <w:rPr>
          <w:rFonts w:ascii="Times New Roman" w:hAnsi="Times New Roman" w:cs="Times New Roman"/>
          <w:color w:val="auto"/>
          <w:sz w:val="20"/>
        </w:rPr>
        <w:t xml:space="preserve">Table </w:t>
      </w:r>
      <w:r>
        <w:rPr>
          <w:rFonts w:ascii="Times New Roman" w:hAnsi="Times New Roman" w:cs="Times New Roman"/>
          <w:color w:val="auto"/>
          <w:sz w:val="20"/>
        </w:rPr>
        <w:t xml:space="preserve">C.5. </w:t>
      </w:r>
      <w:r w:rsidRPr="006F25C7">
        <w:rPr>
          <w:rFonts w:ascii="Times New Roman" w:hAnsi="Times New Roman" w:cs="Times New Roman"/>
          <w:color w:val="auto"/>
          <w:sz w:val="20"/>
        </w:rPr>
        <w:t xml:space="preserve">Meta-analysis of the prevalence of </w:t>
      </w:r>
      <w:r>
        <w:rPr>
          <w:rFonts w:ascii="Times New Roman" w:hAnsi="Times New Roman" w:cs="Times New Roman"/>
          <w:color w:val="auto"/>
          <w:sz w:val="20"/>
        </w:rPr>
        <w:t>Schizophrenia</w:t>
      </w:r>
    </w:p>
    <w:p w14:paraId="3FB65FCE" w14:textId="77777777" w:rsidR="00117433" w:rsidRDefault="00117433" w:rsidP="0018427B"/>
    <w:p w14:paraId="52863BC0" w14:textId="77777777" w:rsidR="00117433" w:rsidRDefault="00117433" w:rsidP="0018427B"/>
    <w:p w14:paraId="02AF0D65" w14:textId="4AFF4B4E" w:rsidR="00117433" w:rsidRDefault="00117433" w:rsidP="0018427B"/>
    <w:p w14:paraId="3EF8D9E2" w14:textId="7EE10051" w:rsidR="00537BB0" w:rsidRDefault="00537BB0" w:rsidP="0018427B"/>
    <w:p w14:paraId="18D627C0" w14:textId="77777777" w:rsidR="00537BB0" w:rsidRDefault="00537BB0" w:rsidP="0018427B"/>
    <w:p w14:paraId="10A18A9A" w14:textId="77777777" w:rsidR="00117433" w:rsidRDefault="00117433" w:rsidP="0018427B"/>
    <w:p w14:paraId="204EDE30" w14:textId="77777777" w:rsidR="00117433" w:rsidRPr="00220959" w:rsidRDefault="00117433" w:rsidP="0018427B"/>
    <w:tbl>
      <w:tblPr>
        <w:tblW w:w="12964" w:type="dxa"/>
        <w:tblBorders>
          <w:top w:val="single" w:sz="4" w:space="0" w:color="auto"/>
          <w:bottom w:val="single" w:sz="4" w:space="0" w:color="auto"/>
        </w:tblBorders>
        <w:tblLook w:val="04A0" w:firstRow="1" w:lastRow="0" w:firstColumn="1" w:lastColumn="0" w:noHBand="0" w:noVBand="1"/>
      </w:tblPr>
      <w:tblGrid>
        <w:gridCol w:w="1980"/>
        <w:gridCol w:w="850"/>
        <w:gridCol w:w="851"/>
        <w:gridCol w:w="992"/>
        <w:gridCol w:w="1172"/>
        <w:gridCol w:w="813"/>
        <w:gridCol w:w="6306"/>
      </w:tblGrid>
      <w:tr w:rsidR="00117433" w:rsidRPr="00220959" w14:paraId="4C886B24" w14:textId="77777777" w:rsidTr="0018427B">
        <w:trPr>
          <w:trHeight w:val="300"/>
        </w:trPr>
        <w:tc>
          <w:tcPr>
            <w:tcW w:w="1980" w:type="dxa"/>
            <w:tcBorders>
              <w:top w:val="single" w:sz="4" w:space="0" w:color="auto"/>
              <w:bottom w:val="single" w:sz="4" w:space="0" w:color="auto"/>
            </w:tcBorders>
            <w:shd w:val="clear" w:color="auto" w:fill="auto"/>
            <w:noWrap/>
            <w:vAlign w:val="bottom"/>
            <w:hideMark/>
          </w:tcPr>
          <w:p w14:paraId="0CAE9050" w14:textId="77777777" w:rsidR="00117433" w:rsidRPr="00220959" w:rsidRDefault="00117433" w:rsidP="0018427B">
            <w:pPr>
              <w:spacing w:after="0" w:line="240" w:lineRule="auto"/>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First Author</w:t>
            </w:r>
          </w:p>
        </w:tc>
        <w:tc>
          <w:tcPr>
            <w:tcW w:w="850" w:type="dxa"/>
            <w:tcBorders>
              <w:top w:val="single" w:sz="4" w:space="0" w:color="auto"/>
              <w:bottom w:val="single" w:sz="4" w:space="0" w:color="auto"/>
            </w:tcBorders>
            <w:shd w:val="clear" w:color="auto" w:fill="auto"/>
            <w:noWrap/>
            <w:vAlign w:val="bottom"/>
            <w:hideMark/>
          </w:tcPr>
          <w:p w14:paraId="1FE2FB5F" w14:textId="77777777" w:rsidR="00117433" w:rsidRPr="00220959" w:rsidRDefault="00117433" w:rsidP="0018427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Rate</w:t>
            </w:r>
          </w:p>
        </w:tc>
        <w:tc>
          <w:tcPr>
            <w:tcW w:w="851" w:type="dxa"/>
            <w:tcBorders>
              <w:top w:val="single" w:sz="4" w:space="0" w:color="auto"/>
              <w:bottom w:val="single" w:sz="4" w:space="0" w:color="auto"/>
            </w:tcBorders>
            <w:shd w:val="clear" w:color="auto" w:fill="auto"/>
            <w:noWrap/>
            <w:vAlign w:val="bottom"/>
            <w:hideMark/>
          </w:tcPr>
          <w:p w14:paraId="61D228BA" w14:textId="77777777" w:rsidR="00117433" w:rsidRPr="00220959" w:rsidRDefault="00117433" w:rsidP="0018427B">
            <w:pPr>
              <w:spacing w:after="0" w:line="240" w:lineRule="auto"/>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Lower</w:t>
            </w:r>
          </w:p>
        </w:tc>
        <w:tc>
          <w:tcPr>
            <w:tcW w:w="992" w:type="dxa"/>
            <w:tcBorders>
              <w:top w:val="single" w:sz="4" w:space="0" w:color="auto"/>
              <w:bottom w:val="single" w:sz="4" w:space="0" w:color="auto"/>
            </w:tcBorders>
            <w:shd w:val="clear" w:color="auto" w:fill="auto"/>
            <w:noWrap/>
            <w:vAlign w:val="bottom"/>
            <w:hideMark/>
          </w:tcPr>
          <w:p w14:paraId="567150C5" w14:textId="77777777" w:rsidR="00117433" w:rsidRPr="00220959" w:rsidRDefault="00117433" w:rsidP="0018427B">
            <w:pPr>
              <w:spacing w:after="0" w:line="240" w:lineRule="auto"/>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Upper</w:t>
            </w:r>
          </w:p>
        </w:tc>
        <w:tc>
          <w:tcPr>
            <w:tcW w:w="1172" w:type="dxa"/>
            <w:tcBorders>
              <w:top w:val="single" w:sz="4" w:space="0" w:color="auto"/>
              <w:bottom w:val="single" w:sz="4" w:space="0" w:color="auto"/>
            </w:tcBorders>
            <w:shd w:val="clear" w:color="auto" w:fill="auto"/>
            <w:noWrap/>
            <w:vAlign w:val="bottom"/>
            <w:hideMark/>
          </w:tcPr>
          <w:p w14:paraId="5434704E" w14:textId="77777777" w:rsidR="00117433" w:rsidRPr="00220959" w:rsidRDefault="00117433" w:rsidP="0018427B">
            <w:pPr>
              <w:spacing w:after="0" w:line="240" w:lineRule="auto"/>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Events/total</w:t>
            </w:r>
          </w:p>
        </w:tc>
        <w:tc>
          <w:tcPr>
            <w:tcW w:w="813" w:type="dxa"/>
            <w:tcBorders>
              <w:top w:val="single" w:sz="4" w:space="0" w:color="auto"/>
              <w:bottom w:val="single" w:sz="4" w:space="0" w:color="auto"/>
            </w:tcBorders>
            <w:shd w:val="clear" w:color="auto" w:fill="auto"/>
            <w:noWrap/>
            <w:vAlign w:val="bottom"/>
            <w:hideMark/>
          </w:tcPr>
          <w:p w14:paraId="7AC538E6" w14:textId="77777777" w:rsidR="00117433" w:rsidRPr="00220959" w:rsidRDefault="00117433" w:rsidP="0018427B">
            <w:pPr>
              <w:spacing w:after="0" w:line="240" w:lineRule="auto"/>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Weight</w:t>
            </w:r>
          </w:p>
        </w:tc>
        <w:tc>
          <w:tcPr>
            <w:tcW w:w="6306" w:type="dxa"/>
            <w:vMerge w:val="restart"/>
            <w:tcBorders>
              <w:top w:val="nil"/>
              <w:bottom w:val="nil"/>
            </w:tcBorders>
          </w:tcPr>
          <w:p w14:paraId="7B24C437" w14:textId="1BDAEF4E" w:rsidR="00117433" w:rsidRPr="00220959" w:rsidRDefault="00F762A8" w:rsidP="0018427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96128" behindDoc="0" locked="0" layoutInCell="1" allowOverlap="1" wp14:anchorId="300B208F" wp14:editId="469FE4A6">
                  <wp:simplePos x="0" y="0"/>
                  <wp:positionH relativeFrom="column">
                    <wp:posOffset>0</wp:posOffset>
                  </wp:positionH>
                  <wp:positionV relativeFrom="paragraph">
                    <wp:posOffset>68580</wp:posOffset>
                  </wp:positionV>
                  <wp:extent cx="3865245" cy="2997835"/>
                  <wp:effectExtent l="0" t="0" r="1905" b="0"/>
                  <wp:wrapSquare wrapText="bothSides"/>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65245" cy="2997835"/>
                          </a:xfrm>
                          <a:prstGeom prst="rect">
                            <a:avLst/>
                          </a:prstGeom>
                          <a:noFill/>
                        </pic:spPr>
                      </pic:pic>
                    </a:graphicData>
                  </a:graphic>
                  <wp14:sizeRelV relativeFrom="margin">
                    <wp14:pctHeight>0</wp14:pctHeight>
                  </wp14:sizeRelV>
                </wp:anchor>
              </w:drawing>
            </w:r>
          </w:p>
        </w:tc>
      </w:tr>
      <w:tr w:rsidR="00117433" w:rsidRPr="00220959" w14:paraId="73152850" w14:textId="77777777" w:rsidTr="0018427B">
        <w:trPr>
          <w:trHeight w:val="300"/>
        </w:trPr>
        <w:tc>
          <w:tcPr>
            <w:tcW w:w="1980" w:type="dxa"/>
            <w:tcBorders>
              <w:top w:val="single" w:sz="4" w:space="0" w:color="auto"/>
            </w:tcBorders>
            <w:shd w:val="clear" w:color="auto" w:fill="auto"/>
            <w:noWrap/>
            <w:vAlign w:val="bottom"/>
            <w:hideMark/>
          </w:tcPr>
          <w:p w14:paraId="288312FB" w14:textId="77777777" w:rsidR="00117433" w:rsidRPr="00220959" w:rsidRDefault="00117433" w:rsidP="0018427B">
            <w:pPr>
              <w:spacing w:after="0" w:line="240" w:lineRule="auto"/>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Fitton, (2018)</w:t>
            </w:r>
          </w:p>
        </w:tc>
        <w:tc>
          <w:tcPr>
            <w:tcW w:w="850" w:type="dxa"/>
            <w:tcBorders>
              <w:top w:val="single" w:sz="4" w:space="0" w:color="auto"/>
            </w:tcBorders>
            <w:shd w:val="clear" w:color="auto" w:fill="auto"/>
            <w:noWrap/>
            <w:vAlign w:val="bottom"/>
            <w:hideMark/>
          </w:tcPr>
          <w:p w14:paraId="477BE4ED"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3.12</w:t>
            </w:r>
          </w:p>
        </w:tc>
        <w:tc>
          <w:tcPr>
            <w:tcW w:w="851" w:type="dxa"/>
            <w:tcBorders>
              <w:top w:val="single" w:sz="4" w:space="0" w:color="auto"/>
            </w:tcBorders>
            <w:shd w:val="clear" w:color="auto" w:fill="auto"/>
            <w:noWrap/>
            <w:vAlign w:val="bottom"/>
            <w:hideMark/>
          </w:tcPr>
          <w:p w14:paraId="770A2558"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0.44</w:t>
            </w:r>
          </w:p>
        </w:tc>
        <w:tc>
          <w:tcPr>
            <w:tcW w:w="992" w:type="dxa"/>
            <w:tcBorders>
              <w:top w:val="single" w:sz="4" w:space="0" w:color="auto"/>
            </w:tcBorders>
            <w:shd w:val="clear" w:color="auto" w:fill="auto"/>
            <w:noWrap/>
            <w:vAlign w:val="bottom"/>
            <w:hideMark/>
          </w:tcPr>
          <w:p w14:paraId="5B47AB96"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19.11</w:t>
            </w:r>
          </w:p>
        </w:tc>
        <w:tc>
          <w:tcPr>
            <w:tcW w:w="1172" w:type="dxa"/>
            <w:tcBorders>
              <w:top w:val="single" w:sz="4" w:space="0" w:color="auto"/>
            </w:tcBorders>
            <w:shd w:val="clear" w:color="auto" w:fill="auto"/>
            <w:noWrap/>
            <w:vAlign w:val="bottom"/>
            <w:hideMark/>
          </w:tcPr>
          <w:p w14:paraId="678E74D4" w14:textId="77777777" w:rsidR="00117433" w:rsidRPr="00220959" w:rsidRDefault="00117433" w:rsidP="0018427B">
            <w:pPr>
              <w:spacing w:after="0" w:line="240" w:lineRule="auto"/>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1 / 32</w:t>
            </w:r>
          </w:p>
        </w:tc>
        <w:tc>
          <w:tcPr>
            <w:tcW w:w="813" w:type="dxa"/>
            <w:tcBorders>
              <w:top w:val="single" w:sz="4" w:space="0" w:color="auto"/>
            </w:tcBorders>
            <w:shd w:val="clear" w:color="auto" w:fill="auto"/>
            <w:noWrap/>
            <w:vAlign w:val="bottom"/>
            <w:hideMark/>
          </w:tcPr>
          <w:p w14:paraId="5F24D2F6"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6.31</w:t>
            </w:r>
          </w:p>
        </w:tc>
        <w:tc>
          <w:tcPr>
            <w:tcW w:w="6306" w:type="dxa"/>
            <w:vMerge/>
            <w:tcBorders>
              <w:top w:val="nil"/>
              <w:bottom w:val="nil"/>
            </w:tcBorders>
          </w:tcPr>
          <w:p w14:paraId="22BE216D"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p>
        </w:tc>
      </w:tr>
      <w:tr w:rsidR="00117433" w:rsidRPr="00220959" w14:paraId="7B2B46DF" w14:textId="77777777" w:rsidTr="0018427B">
        <w:trPr>
          <w:trHeight w:val="300"/>
        </w:trPr>
        <w:tc>
          <w:tcPr>
            <w:tcW w:w="1980" w:type="dxa"/>
            <w:shd w:val="clear" w:color="auto" w:fill="auto"/>
            <w:noWrap/>
            <w:vAlign w:val="bottom"/>
            <w:hideMark/>
          </w:tcPr>
          <w:p w14:paraId="0DB87D7A" w14:textId="77777777" w:rsidR="00117433" w:rsidRPr="00220959" w:rsidRDefault="00117433" w:rsidP="0018427B">
            <w:pPr>
              <w:spacing w:after="0" w:line="240" w:lineRule="auto"/>
              <w:rPr>
                <w:rFonts w:ascii="Times New Roman" w:eastAsia="Times New Roman" w:hAnsi="Times New Roman" w:cs="Times New Roman"/>
                <w:sz w:val="20"/>
                <w:szCs w:val="20"/>
              </w:rPr>
            </w:pPr>
            <w:proofErr w:type="spellStart"/>
            <w:r w:rsidRPr="00220959">
              <w:rPr>
                <w:rFonts w:ascii="Times New Roman" w:eastAsia="Times New Roman" w:hAnsi="Times New Roman" w:cs="Times New Roman"/>
                <w:sz w:val="20"/>
                <w:szCs w:val="20"/>
              </w:rPr>
              <w:t>Coid</w:t>
            </w:r>
            <w:proofErr w:type="spellEnd"/>
            <w:r w:rsidRPr="00220959">
              <w:rPr>
                <w:rFonts w:ascii="Times New Roman" w:eastAsia="Times New Roman" w:hAnsi="Times New Roman" w:cs="Times New Roman"/>
                <w:sz w:val="20"/>
                <w:szCs w:val="20"/>
              </w:rPr>
              <w:t>, (2002)</w:t>
            </w:r>
          </w:p>
        </w:tc>
        <w:tc>
          <w:tcPr>
            <w:tcW w:w="850" w:type="dxa"/>
            <w:shd w:val="clear" w:color="auto" w:fill="auto"/>
            <w:noWrap/>
            <w:vAlign w:val="bottom"/>
            <w:hideMark/>
          </w:tcPr>
          <w:p w14:paraId="79B260E6"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3.85</w:t>
            </w:r>
          </w:p>
        </w:tc>
        <w:tc>
          <w:tcPr>
            <w:tcW w:w="851" w:type="dxa"/>
            <w:shd w:val="clear" w:color="auto" w:fill="auto"/>
            <w:noWrap/>
            <w:vAlign w:val="bottom"/>
            <w:hideMark/>
          </w:tcPr>
          <w:p w14:paraId="4B3C3E81"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0.96</w:t>
            </w:r>
          </w:p>
        </w:tc>
        <w:tc>
          <w:tcPr>
            <w:tcW w:w="992" w:type="dxa"/>
            <w:shd w:val="clear" w:color="auto" w:fill="auto"/>
            <w:noWrap/>
            <w:vAlign w:val="bottom"/>
            <w:hideMark/>
          </w:tcPr>
          <w:p w14:paraId="6136CAE1"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14.12</w:t>
            </w:r>
          </w:p>
        </w:tc>
        <w:tc>
          <w:tcPr>
            <w:tcW w:w="1172" w:type="dxa"/>
            <w:shd w:val="clear" w:color="auto" w:fill="auto"/>
            <w:noWrap/>
            <w:vAlign w:val="bottom"/>
            <w:hideMark/>
          </w:tcPr>
          <w:p w14:paraId="0E1208C9" w14:textId="77777777" w:rsidR="00117433" w:rsidRPr="00220959" w:rsidRDefault="00117433" w:rsidP="0018427B">
            <w:pPr>
              <w:spacing w:after="0" w:line="240" w:lineRule="auto"/>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2 / 52</w:t>
            </w:r>
          </w:p>
        </w:tc>
        <w:tc>
          <w:tcPr>
            <w:tcW w:w="813" w:type="dxa"/>
            <w:shd w:val="clear" w:color="auto" w:fill="auto"/>
            <w:noWrap/>
            <w:vAlign w:val="bottom"/>
            <w:hideMark/>
          </w:tcPr>
          <w:p w14:paraId="64E7C1D6"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7.46</w:t>
            </w:r>
          </w:p>
        </w:tc>
        <w:tc>
          <w:tcPr>
            <w:tcW w:w="6306" w:type="dxa"/>
            <w:vMerge/>
            <w:tcBorders>
              <w:top w:val="nil"/>
              <w:bottom w:val="nil"/>
            </w:tcBorders>
          </w:tcPr>
          <w:p w14:paraId="2A041F23"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p>
        </w:tc>
      </w:tr>
      <w:tr w:rsidR="00117433" w:rsidRPr="00220959" w14:paraId="31F1C8B6" w14:textId="77777777" w:rsidTr="0018427B">
        <w:trPr>
          <w:trHeight w:val="300"/>
        </w:trPr>
        <w:tc>
          <w:tcPr>
            <w:tcW w:w="1980" w:type="dxa"/>
            <w:shd w:val="clear" w:color="auto" w:fill="auto"/>
            <w:noWrap/>
            <w:vAlign w:val="bottom"/>
            <w:hideMark/>
          </w:tcPr>
          <w:p w14:paraId="464ACBF4" w14:textId="77777777" w:rsidR="00117433" w:rsidRPr="00220959" w:rsidRDefault="00117433" w:rsidP="0018427B">
            <w:pPr>
              <w:spacing w:after="0" w:line="240" w:lineRule="auto"/>
              <w:rPr>
                <w:rFonts w:ascii="Times New Roman" w:eastAsia="Times New Roman" w:hAnsi="Times New Roman" w:cs="Times New Roman"/>
                <w:sz w:val="20"/>
                <w:szCs w:val="20"/>
              </w:rPr>
            </w:pPr>
            <w:proofErr w:type="spellStart"/>
            <w:r w:rsidRPr="00220959">
              <w:rPr>
                <w:rFonts w:ascii="Times New Roman" w:eastAsia="Times New Roman" w:hAnsi="Times New Roman" w:cs="Times New Roman"/>
                <w:sz w:val="20"/>
                <w:szCs w:val="20"/>
              </w:rPr>
              <w:t>Combalbert</w:t>
            </w:r>
            <w:proofErr w:type="spellEnd"/>
            <w:r w:rsidRPr="00220959">
              <w:rPr>
                <w:rFonts w:ascii="Times New Roman" w:eastAsia="Times New Roman" w:hAnsi="Times New Roman" w:cs="Times New Roman"/>
                <w:sz w:val="20"/>
                <w:szCs w:val="20"/>
              </w:rPr>
              <w:t>, (2016)</w:t>
            </w:r>
          </w:p>
        </w:tc>
        <w:tc>
          <w:tcPr>
            <w:tcW w:w="850" w:type="dxa"/>
            <w:shd w:val="clear" w:color="auto" w:fill="auto"/>
            <w:noWrap/>
            <w:vAlign w:val="bottom"/>
            <w:hideMark/>
          </w:tcPr>
          <w:p w14:paraId="3E7F1BB1"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1.45</w:t>
            </w:r>
          </w:p>
        </w:tc>
        <w:tc>
          <w:tcPr>
            <w:tcW w:w="851" w:type="dxa"/>
            <w:shd w:val="clear" w:color="auto" w:fill="auto"/>
            <w:noWrap/>
            <w:vAlign w:val="bottom"/>
            <w:hideMark/>
          </w:tcPr>
          <w:p w14:paraId="2D563D27"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0.36</w:t>
            </w:r>
          </w:p>
        </w:tc>
        <w:tc>
          <w:tcPr>
            <w:tcW w:w="992" w:type="dxa"/>
            <w:shd w:val="clear" w:color="auto" w:fill="auto"/>
            <w:noWrap/>
            <w:vAlign w:val="bottom"/>
            <w:hideMark/>
          </w:tcPr>
          <w:p w14:paraId="6074D190"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5.61</w:t>
            </w:r>
          </w:p>
        </w:tc>
        <w:tc>
          <w:tcPr>
            <w:tcW w:w="1172" w:type="dxa"/>
            <w:shd w:val="clear" w:color="auto" w:fill="auto"/>
            <w:noWrap/>
            <w:vAlign w:val="bottom"/>
            <w:hideMark/>
          </w:tcPr>
          <w:p w14:paraId="7C987DB1" w14:textId="77777777" w:rsidR="00117433" w:rsidRPr="00220959" w:rsidRDefault="00117433" w:rsidP="0018427B">
            <w:pPr>
              <w:spacing w:after="0" w:line="240" w:lineRule="auto"/>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2 / 138</w:t>
            </w:r>
          </w:p>
        </w:tc>
        <w:tc>
          <w:tcPr>
            <w:tcW w:w="813" w:type="dxa"/>
            <w:shd w:val="clear" w:color="auto" w:fill="auto"/>
            <w:noWrap/>
            <w:vAlign w:val="bottom"/>
            <w:hideMark/>
          </w:tcPr>
          <w:p w14:paraId="011ADD3A"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7.50</w:t>
            </w:r>
          </w:p>
        </w:tc>
        <w:tc>
          <w:tcPr>
            <w:tcW w:w="6306" w:type="dxa"/>
            <w:vMerge/>
            <w:tcBorders>
              <w:top w:val="nil"/>
              <w:bottom w:val="nil"/>
            </w:tcBorders>
          </w:tcPr>
          <w:p w14:paraId="7EA59929"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p>
        </w:tc>
      </w:tr>
      <w:tr w:rsidR="00117433" w:rsidRPr="00220959" w14:paraId="3BF7F6E2" w14:textId="77777777" w:rsidTr="0018427B">
        <w:trPr>
          <w:trHeight w:val="300"/>
        </w:trPr>
        <w:tc>
          <w:tcPr>
            <w:tcW w:w="1980" w:type="dxa"/>
            <w:shd w:val="clear" w:color="auto" w:fill="auto"/>
            <w:noWrap/>
            <w:vAlign w:val="bottom"/>
            <w:hideMark/>
          </w:tcPr>
          <w:p w14:paraId="23ADB514" w14:textId="77777777" w:rsidR="00117433" w:rsidRPr="00220959" w:rsidRDefault="00117433" w:rsidP="0018427B">
            <w:pPr>
              <w:spacing w:after="0" w:line="240" w:lineRule="auto"/>
              <w:rPr>
                <w:rFonts w:ascii="Times New Roman" w:eastAsia="Times New Roman" w:hAnsi="Times New Roman" w:cs="Times New Roman"/>
                <w:sz w:val="20"/>
                <w:szCs w:val="20"/>
              </w:rPr>
            </w:pPr>
            <w:proofErr w:type="spellStart"/>
            <w:r w:rsidRPr="00220959">
              <w:rPr>
                <w:rFonts w:ascii="Times New Roman" w:eastAsia="Times New Roman" w:hAnsi="Times New Roman" w:cs="Times New Roman"/>
                <w:sz w:val="20"/>
                <w:szCs w:val="20"/>
              </w:rPr>
              <w:t>Putkonen</w:t>
            </w:r>
            <w:proofErr w:type="spellEnd"/>
            <w:r w:rsidRPr="00220959">
              <w:rPr>
                <w:rFonts w:ascii="Times New Roman" w:eastAsia="Times New Roman" w:hAnsi="Times New Roman" w:cs="Times New Roman"/>
                <w:sz w:val="20"/>
                <w:szCs w:val="20"/>
              </w:rPr>
              <w:t>, (2010)</w:t>
            </w:r>
          </w:p>
        </w:tc>
        <w:tc>
          <w:tcPr>
            <w:tcW w:w="850" w:type="dxa"/>
            <w:shd w:val="clear" w:color="auto" w:fill="auto"/>
            <w:noWrap/>
            <w:vAlign w:val="bottom"/>
            <w:hideMark/>
          </w:tcPr>
          <w:p w14:paraId="5A087444"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12.00</w:t>
            </w:r>
          </w:p>
        </w:tc>
        <w:tc>
          <w:tcPr>
            <w:tcW w:w="851" w:type="dxa"/>
            <w:shd w:val="clear" w:color="auto" w:fill="auto"/>
            <w:noWrap/>
            <w:vAlign w:val="bottom"/>
            <w:hideMark/>
          </w:tcPr>
          <w:p w14:paraId="116130CB"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3.92</w:t>
            </w:r>
          </w:p>
        </w:tc>
        <w:tc>
          <w:tcPr>
            <w:tcW w:w="992" w:type="dxa"/>
            <w:shd w:val="clear" w:color="auto" w:fill="auto"/>
            <w:noWrap/>
            <w:vAlign w:val="bottom"/>
            <w:hideMark/>
          </w:tcPr>
          <w:p w14:paraId="58999849"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31.30</w:t>
            </w:r>
          </w:p>
        </w:tc>
        <w:tc>
          <w:tcPr>
            <w:tcW w:w="1172" w:type="dxa"/>
            <w:shd w:val="clear" w:color="auto" w:fill="auto"/>
            <w:noWrap/>
            <w:vAlign w:val="bottom"/>
            <w:hideMark/>
          </w:tcPr>
          <w:p w14:paraId="17741FBC" w14:textId="77777777" w:rsidR="00117433" w:rsidRPr="00220959" w:rsidRDefault="00117433" w:rsidP="0018427B">
            <w:pPr>
              <w:spacing w:after="0" w:line="240" w:lineRule="auto"/>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5/25</w:t>
            </w:r>
          </w:p>
        </w:tc>
        <w:tc>
          <w:tcPr>
            <w:tcW w:w="813" w:type="dxa"/>
            <w:shd w:val="clear" w:color="auto" w:fill="auto"/>
            <w:noWrap/>
            <w:vAlign w:val="bottom"/>
            <w:hideMark/>
          </w:tcPr>
          <w:p w14:paraId="5CF22266"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7.86</w:t>
            </w:r>
          </w:p>
        </w:tc>
        <w:tc>
          <w:tcPr>
            <w:tcW w:w="6306" w:type="dxa"/>
            <w:vMerge/>
            <w:tcBorders>
              <w:top w:val="nil"/>
              <w:bottom w:val="nil"/>
            </w:tcBorders>
          </w:tcPr>
          <w:p w14:paraId="501E783F"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p>
        </w:tc>
      </w:tr>
      <w:tr w:rsidR="00117433" w:rsidRPr="00220959" w14:paraId="2CCB2CE9" w14:textId="77777777" w:rsidTr="0018427B">
        <w:trPr>
          <w:trHeight w:val="300"/>
        </w:trPr>
        <w:tc>
          <w:tcPr>
            <w:tcW w:w="1980" w:type="dxa"/>
            <w:shd w:val="clear" w:color="auto" w:fill="auto"/>
            <w:noWrap/>
            <w:vAlign w:val="bottom"/>
            <w:hideMark/>
          </w:tcPr>
          <w:p w14:paraId="32C70874" w14:textId="77777777" w:rsidR="00117433" w:rsidRPr="00220959" w:rsidRDefault="00117433" w:rsidP="0018427B">
            <w:pPr>
              <w:spacing w:after="0" w:line="240" w:lineRule="auto"/>
              <w:rPr>
                <w:rFonts w:ascii="Times New Roman" w:eastAsia="Times New Roman" w:hAnsi="Times New Roman" w:cs="Times New Roman"/>
                <w:sz w:val="20"/>
                <w:szCs w:val="20"/>
              </w:rPr>
            </w:pPr>
            <w:proofErr w:type="spellStart"/>
            <w:r w:rsidRPr="00220959">
              <w:rPr>
                <w:rFonts w:ascii="Times New Roman" w:eastAsia="Times New Roman" w:hAnsi="Times New Roman" w:cs="Times New Roman"/>
                <w:sz w:val="20"/>
                <w:szCs w:val="20"/>
              </w:rPr>
              <w:t>Davoren</w:t>
            </w:r>
            <w:proofErr w:type="spellEnd"/>
            <w:r w:rsidRPr="00220959">
              <w:rPr>
                <w:rFonts w:ascii="Times New Roman" w:eastAsia="Times New Roman" w:hAnsi="Times New Roman" w:cs="Times New Roman"/>
                <w:sz w:val="20"/>
                <w:szCs w:val="20"/>
              </w:rPr>
              <w:t>, (2015)</w:t>
            </w:r>
          </w:p>
        </w:tc>
        <w:tc>
          <w:tcPr>
            <w:tcW w:w="850" w:type="dxa"/>
            <w:shd w:val="clear" w:color="auto" w:fill="auto"/>
            <w:noWrap/>
            <w:vAlign w:val="bottom"/>
            <w:hideMark/>
          </w:tcPr>
          <w:p w14:paraId="189C2781"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1.88</w:t>
            </w:r>
          </w:p>
        </w:tc>
        <w:tc>
          <w:tcPr>
            <w:tcW w:w="851" w:type="dxa"/>
            <w:shd w:val="clear" w:color="auto" w:fill="auto"/>
            <w:noWrap/>
            <w:vAlign w:val="bottom"/>
            <w:hideMark/>
          </w:tcPr>
          <w:p w14:paraId="39A43FC7"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0.71</w:t>
            </w:r>
          </w:p>
        </w:tc>
        <w:tc>
          <w:tcPr>
            <w:tcW w:w="992" w:type="dxa"/>
            <w:shd w:val="clear" w:color="auto" w:fill="auto"/>
            <w:noWrap/>
            <w:vAlign w:val="bottom"/>
            <w:hideMark/>
          </w:tcPr>
          <w:p w14:paraId="6D2F8CCF"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4.90</w:t>
            </w:r>
          </w:p>
        </w:tc>
        <w:tc>
          <w:tcPr>
            <w:tcW w:w="1172" w:type="dxa"/>
            <w:shd w:val="clear" w:color="auto" w:fill="auto"/>
            <w:noWrap/>
            <w:vAlign w:val="bottom"/>
            <w:hideMark/>
          </w:tcPr>
          <w:p w14:paraId="5439C108" w14:textId="77777777" w:rsidR="00117433" w:rsidRPr="00220959" w:rsidRDefault="00117433" w:rsidP="0018427B">
            <w:pPr>
              <w:spacing w:after="0" w:line="240" w:lineRule="auto"/>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4 / 213</w:t>
            </w:r>
          </w:p>
        </w:tc>
        <w:tc>
          <w:tcPr>
            <w:tcW w:w="813" w:type="dxa"/>
            <w:shd w:val="clear" w:color="auto" w:fill="auto"/>
            <w:noWrap/>
            <w:vAlign w:val="bottom"/>
            <w:hideMark/>
          </w:tcPr>
          <w:p w14:paraId="46AF3609"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8.24</w:t>
            </w:r>
          </w:p>
        </w:tc>
        <w:tc>
          <w:tcPr>
            <w:tcW w:w="6306" w:type="dxa"/>
            <w:vMerge/>
            <w:tcBorders>
              <w:top w:val="nil"/>
              <w:bottom w:val="nil"/>
            </w:tcBorders>
          </w:tcPr>
          <w:p w14:paraId="4AB8C0D9"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p>
        </w:tc>
      </w:tr>
      <w:tr w:rsidR="00117433" w:rsidRPr="00220959" w14:paraId="0E68BC56" w14:textId="77777777" w:rsidTr="0018427B">
        <w:trPr>
          <w:trHeight w:val="300"/>
        </w:trPr>
        <w:tc>
          <w:tcPr>
            <w:tcW w:w="1980" w:type="dxa"/>
            <w:shd w:val="clear" w:color="auto" w:fill="auto"/>
            <w:noWrap/>
            <w:vAlign w:val="bottom"/>
            <w:hideMark/>
          </w:tcPr>
          <w:p w14:paraId="0986A597" w14:textId="77777777" w:rsidR="00117433" w:rsidRPr="00220959" w:rsidRDefault="00117433" w:rsidP="0018427B">
            <w:pPr>
              <w:spacing w:after="0" w:line="240" w:lineRule="auto"/>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Hayes, (2012)</w:t>
            </w:r>
          </w:p>
        </w:tc>
        <w:tc>
          <w:tcPr>
            <w:tcW w:w="850" w:type="dxa"/>
            <w:shd w:val="clear" w:color="auto" w:fill="auto"/>
            <w:noWrap/>
            <w:vAlign w:val="bottom"/>
            <w:hideMark/>
          </w:tcPr>
          <w:p w14:paraId="0D8B3526"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3.05</w:t>
            </w:r>
          </w:p>
        </w:tc>
        <w:tc>
          <w:tcPr>
            <w:tcW w:w="851" w:type="dxa"/>
            <w:shd w:val="clear" w:color="auto" w:fill="auto"/>
            <w:noWrap/>
            <w:vAlign w:val="bottom"/>
            <w:hideMark/>
          </w:tcPr>
          <w:p w14:paraId="3082BB7D"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1.53</w:t>
            </w:r>
          </w:p>
        </w:tc>
        <w:tc>
          <w:tcPr>
            <w:tcW w:w="992" w:type="dxa"/>
            <w:shd w:val="clear" w:color="auto" w:fill="auto"/>
            <w:noWrap/>
            <w:vAlign w:val="bottom"/>
            <w:hideMark/>
          </w:tcPr>
          <w:p w14:paraId="225F653B"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5.99</w:t>
            </w:r>
          </w:p>
        </w:tc>
        <w:tc>
          <w:tcPr>
            <w:tcW w:w="1172" w:type="dxa"/>
            <w:shd w:val="clear" w:color="auto" w:fill="auto"/>
            <w:noWrap/>
            <w:vAlign w:val="bottom"/>
            <w:hideMark/>
          </w:tcPr>
          <w:p w14:paraId="40BB5277" w14:textId="77777777" w:rsidR="00117433" w:rsidRPr="00220959" w:rsidRDefault="00117433" w:rsidP="0018427B">
            <w:pPr>
              <w:spacing w:after="0" w:line="240" w:lineRule="auto"/>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8 / 262</w:t>
            </w:r>
          </w:p>
        </w:tc>
        <w:tc>
          <w:tcPr>
            <w:tcW w:w="813" w:type="dxa"/>
            <w:shd w:val="clear" w:color="auto" w:fill="auto"/>
            <w:noWrap/>
            <w:vAlign w:val="bottom"/>
            <w:hideMark/>
          </w:tcPr>
          <w:p w14:paraId="6D576463"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8.67</w:t>
            </w:r>
          </w:p>
        </w:tc>
        <w:tc>
          <w:tcPr>
            <w:tcW w:w="6306" w:type="dxa"/>
            <w:vMerge/>
            <w:tcBorders>
              <w:top w:val="nil"/>
              <w:bottom w:val="nil"/>
            </w:tcBorders>
          </w:tcPr>
          <w:p w14:paraId="4CB31CE8"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p>
        </w:tc>
      </w:tr>
      <w:tr w:rsidR="00117433" w:rsidRPr="00220959" w14:paraId="6B7DDF1E" w14:textId="77777777" w:rsidTr="0018427B">
        <w:trPr>
          <w:trHeight w:val="300"/>
        </w:trPr>
        <w:tc>
          <w:tcPr>
            <w:tcW w:w="1980" w:type="dxa"/>
            <w:shd w:val="clear" w:color="auto" w:fill="auto"/>
            <w:noWrap/>
            <w:vAlign w:val="bottom"/>
            <w:hideMark/>
          </w:tcPr>
          <w:p w14:paraId="630DF0BA" w14:textId="77777777" w:rsidR="00117433" w:rsidRPr="00220959" w:rsidRDefault="00117433" w:rsidP="0018427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Fazel (2001a)</w:t>
            </w:r>
          </w:p>
        </w:tc>
        <w:tc>
          <w:tcPr>
            <w:tcW w:w="850" w:type="dxa"/>
            <w:shd w:val="clear" w:color="auto" w:fill="auto"/>
            <w:noWrap/>
            <w:vAlign w:val="bottom"/>
            <w:hideMark/>
          </w:tcPr>
          <w:p w14:paraId="28D90655"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4.93</w:t>
            </w:r>
          </w:p>
        </w:tc>
        <w:tc>
          <w:tcPr>
            <w:tcW w:w="851" w:type="dxa"/>
            <w:shd w:val="clear" w:color="auto" w:fill="auto"/>
            <w:noWrap/>
            <w:vAlign w:val="bottom"/>
            <w:hideMark/>
          </w:tcPr>
          <w:p w14:paraId="28D4C0E6"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2.67</w:t>
            </w:r>
          </w:p>
        </w:tc>
        <w:tc>
          <w:tcPr>
            <w:tcW w:w="992" w:type="dxa"/>
            <w:shd w:val="clear" w:color="auto" w:fill="auto"/>
            <w:noWrap/>
            <w:vAlign w:val="bottom"/>
            <w:hideMark/>
          </w:tcPr>
          <w:p w14:paraId="04F8FF1D"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8.91</w:t>
            </w:r>
          </w:p>
        </w:tc>
        <w:tc>
          <w:tcPr>
            <w:tcW w:w="1172" w:type="dxa"/>
            <w:shd w:val="clear" w:color="auto" w:fill="auto"/>
            <w:noWrap/>
            <w:vAlign w:val="bottom"/>
            <w:hideMark/>
          </w:tcPr>
          <w:p w14:paraId="5F5FC0EB" w14:textId="77777777" w:rsidR="00117433" w:rsidRPr="00220959" w:rsidRDefault="00117433" w:rsidP="0018427B">
            <w:pPr>
              <w:spacing w:after="0" w:line="240" w:lineRule="auto"/>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10 / 203</w:t>
            </w:r>
          </w:p>
        </w:tc>
        <w:tc>
          <w:tcPr>
            <w:tcW w:w="813" w:type="dxa"/>
            <w:shd w:val="clear" w:color="auto" w:fill="auto"/>
            <w:noWrap/>
            <w:vAlign w:val="bottom"/>
            <w:hideMark/>
          </w:tcPr>
          <w:p w14:paraId="7778D8DA"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8.76</w:t>
            </w:r>
          </w:p>
        </w:tc>
        <w:tc>
          <w:tcPr>
            <w:tcW w:w="6306" w:type="dxa"/>
            <w:vMerge/>
            <w:tcBorders>
              <w:top w:val="nil"/>
              <w:bottom w:val="nil"/>
            </w:tcBorders>
          </w:tcPr>
          <w:p w14:paraId="72240918"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p>
        </w:tc>
      </w:tr>
      <w:tr w:rsidR="00117433" w:rsidRPr="00220959" w14:paraId="42713FB0" w14:textId="77777777" w:rsidTr="0018427B">
        <w:trPr>
          <w:trHeight w:val="300"/>
        </w:trPr>
        <w:tc>
          <w:tcPr>
            <w:tcW w:w="1980" w:type="dxa"/>
            <w:shd w:val="clear" w:color="auto" w:fill="auto"/>
            <w:noWrap/>
            <w:vAlign w:val="bottom"/>
            <w:hideMark/>
          </w:tcPr>
          <w:p w14:paraId="56E57669" w14:textId="77777777" w:rsidR="00117433" w:rsidRPr="00220959" w:rsidRDefault="00117433" w:rsidP="0018427B">
            <w:pPr>
              <w:spacing w:after="0" w:line="240" w:lineRule="auto"/>
              <w:rPr>
                <w:rFonts w:ascii="Times New Roman" w:eastAsia="Times New Roman" w:hAnsi="Times New Roman" w:cs="Times New Roman"/>
                <w:sz w:val="20"/>
                <w:szCs w:val="20"/>
              </w:rPr>
            </w:pPr>
            <w:proofErr w:type="spellStart"/>
            <w:r w:rsidRPr="00220959">
              <w:rPr>
                <w:rFonts w:ascii="Times New Roman" w:eastAsia="Times New Roman" w:hAnsi="Times New Roman" w:cs="Times New Roman"/>
                <w:sz w:val="20"/>
                <w:szCs w:val="20"/>
              </w:rPr>
              <w:t>Heinik</w:t>
            </w:r>
            <w:proofErr w:type="spellEnd"/>
            <w:r w:rsidRPr="00220959">
              <w:rPr>
                <w:rFonts w:ascii="Times New Roman" w:eastAsia="Times New Roman" w:hAnsi="Times New Roman" w:cs="Times New Roman"/>
                <w:sz w:val="20"/>
                <w:szCs w:val="20"/>
              </w:rPr>
              <w:t>, (1994)</w:t>
            </w:r>
          </w:p>
        </w:tc>
        <w:tc>
          <w:tcPr>
            <w:tcW w:w="850" w:type="dxa"/>
            <w:shd w:val="clear" w:color="auto" w:fill="auto"/>
            <w:noWrap/>
            <w:vAlign w:val="bottom"/>
            <w:hideMark/>
          </w:tcPr>
          <w:p w14:paraId="3BFC855E"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24.56</w:t>
            </w:r>
          </w:p>
        </w:tc>
        <w:tc>
          <w:tcPr>
            <w:tcW w:w="851" w:type="dxa"/>
            <w:shd w:val="clear" w:color="auto" w:fill="auto"/>
            <w:noWrap/>
            <w:vAlign w:val="bottom"/>
            <w:hideMark/>
          </w:tcPr>
          <w:p w14:paraId="61953E37"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15.12</w:t>
            </w:r>
          </w:p>
        </w:tc>
        <w:tc>
          <w:tcPr>
            <w:tcW w:w="992" w:type="dxa"/>
            <w:shd w:val="clear" w:color="auto" w:fill="auto"/>
            <w:noWrap/>
            <w:vAlign w:val="bottom"/>
            <w:hideMark/>
          </w:tcPr>
          <w:p w14:paraId="3580A05E"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37.31</w:t>
            </w:r>
          </w:p>
        </w:tc>
        <w:tc>
          <w:tcPr>
            <w:tcW w:w="1172" w:type="dxa"/>
            <w:shd w:val="clear" w:color="auto" w:fill="auto"/>
            <w:noWrap/>
            <w:vAlign w:val="bottom"/>
            <w:hideMark/>
          </w:tcPr>
          <w:p w14:paraId="22950E91" w14:textId="77777777" w:rsidR="00117433" w:rsidRPr="00220959" w:rsidRDefault="00117433" w:rsidP="0018427B">
            <w:pPr>
              <w:spacing w:after="0" w:line="240" w:lineRule="auto"/>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14 / 57</w:t>
            </w:r>
          </w:p>
        </w:tc>
        <w:tc>
          <w:tcPr>
            <w:tcW w:w="813" w:type="dxa"/>
            <w:shd w:val="clear" w:color="auto" w:fill="auto"/>
            <w:noWrap/>
            <w:vAlign w:val="bottom"/>
            <w:hideMark/>
          </w:tcPr>
          <w:p w14:paraId="4B5C910A"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8.79</w:t>
            </w:r>
          </w:p>
        </w:tc>
        <w:tc>
          <w:tcPr>
            <w:tcW w:w="6306" w:type="dxa"/>
            <w:vMerge/>
            <w:tcBorders>
              <w:top w:val="nil"/>
              <w:bottom w:val="nil"/>
            </w:tcBorders>
          </w:tcPr>
          <w:p w14:paraId="39350799"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p>
        </w:tc>
      </w:tr>
      <w:tr w:rsidR="00117433" w:rsidRPr="00220959" w14:paraId="48FAA12B" w14:textId="77777777" w:rsidTr="0018427B">
        <w:trPr>
          <w:trHeight w:val="300"/>
        </w:trPr>
        <w:tc>
          <w:tcPr>
            <w:tcW w:w="1980" w:type="dxa"/>
            <w:shd w:val="clear" w:color="auto" w:fill="auto"/>
            <w:noWrap/>
            <w:vAlign w:val="bottom"/>
            <w:hideMark/>
          </w:tcPr>
          <w:p w14:paraId="0DA52B3E" w14:textId="77777777" w:rsidR="00117433" w:rsidRPr="00220959" w:rsidRDefault="00117433" w:rsidP="0018427B">
            <w:pPr>
              <w:spacing w:after="0" w:line="240" w:lineRule="auto"/>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Fazel, (2002)</w:t>
            </w:r>
          </w:p>
        </w:tc>
        <w:tc>
          <w:tcPr>
            <w:tcW w:w="850" w:type="dxa"/>
            <w:shd w:val="clear" w:color="auto" w:fill="auto"/>
            <w:noWrap/>
            <w:vAlign w:val="bottom"/>
            <w:hideMark/>
          </w:tcPr>
          <w:p w14:paraId="14789702"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31.90</w:t>
            </w:r>
          </w:p>
        </w:tc>
        <w:tc>
          <w:tcPr>
            <w:tcW w:w="851" w:type="dxa"/>
            <w:shd w:val="clear" w:color="auto" w:fill="auto"/>
            <w:noWrap/>
            <w:vAlign w:val="bottom"/>
            <w:hideMark/>
          </w:tcPr>
          <w:p w14:paraId="7145E504"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25.95</w:t>
            </w:r>
          </w:p>
        </w:tc>
        <w:tc>
          <w:tcPr>
            <w:tcW w:w="992" w:type="dxa"/>
            <w:shd w:val="clear" w:color="auto" w:fill="auto"/>
            <w:noWrap/>
            <w:vAlign w:val="bottom"/>
            <w:hideMark/>
          </w:tcPr>
          <w:p w14:paraId="216FBA9F"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38.51</w:t>
            </w:r>
          </w:p>
        </w:tc>
        <w:tc>
          <w:tcPr>
            <w:tcW w:w="1172" w:type="dxa"/>
            <w:shd w:val="clear" w:color="auto" w:fill="auto"/>
            <w:noWrap/>
            <w:vAlign w:val="bottom"/>
            <w:hideMark/>
          </w:tcPr>
          <w:p w14:paraId="56573C74" w14:textId="77777777" w:rsidR="00117433" w:rsidRPr="00220959" w:rsidRDefault="00117433" w:rsidP="0018427B">
            <w:pPr>
              <w:spacing w:after="0" w:line="240" w:lineRule="auto"/>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67 / 210</w:t>
            </w:r>
          </w:p>
        </w:tc>
        <w:tc>
          <w:tcPr>
            <w:tcW w:w="813" w:type="dxa"/>
            <w:shd w:val="clear" w:color="auto" w:fill="auto"/>
            <w:noWrap/>
            <w:vAlign w:val="bottom"/>
            <w:hideMark/>
          </w:tcPr>
          <w:p w14:paraId="6BB70E0C"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9.07</w:t>
            </w:r>
          </w:p>
        </w:tc>
        <w:tc>
          <w:tcPr>
            <w:tcW w:w="6306" w:type="dxa"/>
            <w:vMerge/>
            <w:tcBorders>
              <w:top w:val="nil"/>
              <w:bottom w:val="nil"/>
            </w:tcBorders>
          </w:tcPr>
          <w:p w14:paraId="68A2CF61"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p>
        </w:tc>
      </w:tr>
      <w:tr w:rsidR="00117433" w:rsidRPr="00220959" w14:paraId="70ECE114" w14:textId="77777777" w:rsidTr="0018427B">
        <w:trPr>
          <w:trHeight w:val="300"/>
        </w:trPr>
        <w:tc>
          <w:tcPr>
            <w:tcW w:w="1980" w:type="dxa"/>
            <w:shd w:val="clear" w:color="auto" w:fill="auto"/>
            <w:noWrap/>
            <w:vAlign w:val="bottom"/>
            <w:hideMark/>
          </w:tcPr>
          <w:p w14:paraId="5205BBCC" w14:textId="77777777" w:rsidR="00117433" w:rsidRPr="00220959" w:rsidRDefault="00117433" w:rsidP="0018427B">
            <w:pPr>
              <w:spacing w:after="0" w:line="240" w:lineRule="auto"/>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De Smet, (2016)</w:t>
            </w:r>
          </w:p>
        </w:tc>
        <w:tc>
          <w:tcPr>
            <w:tcW w:w="850" w:type="dxa"/>
            <w:shd w:val="clear" w:color="auto" w:fill="auto"/>
            <w:noWrap/>
            <w:vAlign w:val="bottom"/>
            <w:hideMark/>
          </w:tcPr>
          <w:p w14:paraId="41025E65"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47.31</w:t>
            </w:r>
          </w:p>
        </w:tc>
        <w:tc>
          <w:tcPr>
            <w:tcW w:w="851" w:type="dxa"/>
            <w:shd w:val="clear" w:color="auto" w:fill="auto"/>
            <w:noWrap/>
            <w:vAlign w:val="bottom"/>
            <w:hideMark/>
          </w:tcPr>
          <w:p w14:paraId="12EC2801"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39.85</w:t>
            </w:r>
          </w:p>
        </w:tc>
        <w:tc>
          <w:tcPr>
            <w:tcW w:w="992" w:type="dxa"/>
            <w:shd w:val="clear" w:color="auto" w:fill="auto"/>
            <w:noWrap/>
            <w:vAlign w:val="bottom"/>
            <w:hideMark/>
          </w:tcPr>
          <w:p w14:paraId="08C763A4"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54.88</w:t>
            </w:r>
          </w:p>
        </w:tc>
        <w:tc>
          <w:tcPr>
            <w:tcW w:w="1172" w:type="dxa"/>
            <w:shd w:val="clear" w:color="auto" w:fill="auto"/>
            <w:noWrap/>
            <w:vAlign w:val="bottom"/>
            <w:hideMark/>
          </w:tcPr>
          <w:p w14:paraId="644643AC" w14:textId="77777777" w:rsidR="00117433" w:rsidRPr="00220959" w:rsidRDefault="00117433" w:rsidP="0018427B">
            <w:pPr>
              <w:spacing w:after="0" w:line="240" w:lineRule="auto"/>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79 / 167</w:t>
            </w:r>
          </w:p>
        </w:tc>
        <w:tc>
          <w:tcPr>
            <w:tcW w:w="813" w:type="dxa"/>
            <w:shd w:val="clear" w:color="auto" w:fill="auto"/>
            <w:noWrap/>
            <w:vAlign w:val="bottom"/>
            <w:hideMark/>
          </w:tcPr>
          <w:p w14:paraId="769F070E"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9.06</w:t>
            </w:r>
          </w:p>
        </w:tc>
        <w:tc>
          <w:tcPr>
            <w:tcW w:w="6306" w:type="dxa"/>
            <w:vMerge/>
            <w:tcBorders>
              <w:top w:val="nil"/>
              <w:bottom w:val="nil"/>
            </w:tcBorders>
          </w:tcPr>
          <w:p w14:paraId="4DDEA1AA"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p>
        </w:tc>
      </w:tr>
      <w:tr w:rsidR="00117433" w:rsidRPr="00220959" w14:paraId="387758AF" w14:textId="77777777" w:rsidTr="0018427B">
        <w:trPr>
          <w:trHeight w:val="300"/>
        </w:trPr>
        <w:tc>
          <w:tcPr>
            <w:tcW w:w="1980" w:type="dxa"/>
            <w:shd w:val="clear" w:color="auto" w:fill="auto"/>
            <w:noWrap/>
            <w:vAlign w:val="bottom"/>
            <w:hideMark/>
          </w:tcPr>
          <w:p w14:paraId="4A83B2CD" w14:textId="77777777" w:rsidR="00117433" w:rsidRPr="00220959" w:rsidRDefault="00117433" w:rsidP="0018427B">
            <w:pPr>
              <w:spacing w:after="0" w:line="240" w:lineRule="auto"/>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Al-</w:t>
            </w:r>
            <w:proofErr w:type="spellStart"/>
            <w:r w:rsidRPr="00220959">
              <w:rPr>
                <w:rFonts w:ascii="Times New Roman" w:eastAsia="Times New Roman" w:hAnsi="Times New Roman" w:cs="Times New Roman"/>
                <w:sz w:val="20"/>
                <w:szCs w:val="20"/>
              </w:rPr>
              <w:t>Rousan</w:t>
            </w:r>
            <w:proofErr w:type="spellEnd"/>
            <w:r w:rsidRPr="00220959">
              <w:rPr>
                <w:rFonts w:ascii="Times New Roman" w:eastAsia="Times New Roman" w:hAnsi="Times New Roman" w:cs="Times New Roman"/>
                <w:sz w:val="20"/>
                <w:szCs w:val="20"/>
              </w:rPr>
              <w:t>, (2017)</w:t>
            </w:r>
          </w:p>
        </w:tc>
        <w:tc>
          <w:tcPr>
            <w:tcW w:w="850" w:type="dxa"/>
            <w:shd w:val="clear" w:color="auto" w:fill="auto"/>
            <w:noWrap/>
            <w:vAlign w:val="bottom"/>
            <w:hideMark/>
          </w:tcPr>
          <w:p w14:paraId="396F4A19"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6.61</w:t>
            </w:r>
          </w:p>
        </w:tc>
        <w:tc>
          <w:tcPr>
            <w:tcW w:w="851" w:type="dxa"/>
            <w:shd w:val="clear" w:color="auto" w:fill="auto"/>
            <w:noWrap/>
            <w:vAlign w:val="bottom"/>
            <w:hideMark/>
          </w:tcPr>
          <w:p w14:paraId="7D7A82EF"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5.45</w:t>
            </w:r>
          </w:p>
        </w:tc>
        <w:tc>
          <w:tcPr>
            <w:tcW w:w="992" w:type="dxa"/>
            <w:shd w:val="clear" w:color="auto" w:fill="auto"/>
            <w:noWrap/>
            <w:vAlign w:val="bottom"/>
            <w:hideMark/>
          </w:tcPr>
          <w:p w14:paraId="5FFE1391"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8.00</w:t>
            </w:r>
          </w:p>
        </w:tc>
        <w:tc>
          <w:tcPr>
            <w:tcW w:w="1172" w:type="dxa"/>
            <w:shd w:val="clear" w:color="auto" w:fill="auto"/>
            <w:noWrap/>
            <w:vAlign w:val="bottom"/>
            <w:hideMark/>
          </w:tcPr>
          <w:p w14:paraId="31418E8C" w14:textId="77777777" w:rsidR="00117433" w:rsidRPr="00220959" w:rsidRDefault="00117433" w:rsidP="0018427B">
            <w:pPr>
              <w:spacing w:after="0" w:line="240" w:lineRule="auto"/>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97 / 1467</w:t>
            </w:r>
          </w:p>
        </w:tc>
        <w:tc>
          <w:tcPr>
            <w:tcW w:w="813" w:type="dxa"/>
            <w:shd w:val="clear" w:color="auto" w:fill="auto"/>
            <w:noWrap/>
            <w:vAlign w:val="bottom"/>
            <w:hideMark/>
          </w:tcPr>
          <w:p w14:paraId="3B0667C7"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9.11</w:t>
            </w:r>
          </w:p>
        </w:tc>
        <w:tc>
          <w:tcPr>
            <w:tcW w:w="6306" w:type="dxa"/>
            <w:vMerge/>
            <w:tcBorders>
              <w:top w:val="nil"/>
              <w:bottom w:val="nil"/>
            </w:tcBorders>
          </w:tcPr>
          <w:p w14:paraId="7FC80BBD"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p>
        </w:tc>
      </w:tr>
      <w:tr w:rsidR="00117433" w:rsidRPr="00220959" w14:paraId="04682BC1" w14:textId="77777777" w:rsidTr="0018427B">
        <w:trPr>
          <w:trHeight w:val="300"/>
        </w:trPr>
        <w:tc>
          <w:tcPr>
            <w:tcW w:w="1980" w:type="dxa"/>
            <w:shd w:val="clear" w:color="auto" w:fill="auto"/>
            <w:noWrap/>
            <w:vAlign w:val="bottom"/>
            <w:hideMark/>
          </w:tcPr>
          <w:p w14:paraId="5591F156" w14:textId="77777777" w:rsidR="00117433" w:rsidRPr="00220959" w:rsidRDefault="00117433" w:rsidP="0018427B">
            <w:pPr>
              <w:spacing w:after="0" w:line="240" w:lineRule="auto"/>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Baillargeon, (2009)</w:t>
            </w:r>
          </w:p>
        </w:tc>
        <w:tc>
          <w:tcPr>
            <w:tcW w:w="850" w:type="dxa"/>
            <w:shd w:val="clear" w:color="auto" w:fill="auto"/>
            <w:noWrap/>
            <w:vAlign w:val="bottom"/>
            <w:hideMark/>
          </w:tcPr>
          <w:p w14:paraId="5AE4602F"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2.70</w:t>
            </w:r>
          </w:p>
        </w:tc>
        <w:tc>
          <w:tcPr>
            <w:tcW w:w="851" w:type="dxa"/>
            <w:shd w:val="clear" w:color="auto" w:fill="auto"/>
            <w:noWrap/>
            <w:vAlign w:val="bottom"/>
            <w:hideMark/>
          </w:tcPr>
          <w:p w14:paraId="064AD327"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2.52</w:t>
            </w:r>
          </w:p>
        </w:tc>
        <w:tc>
          <w:tcPr>
            <w:tcW w:w="992" w:type="dxa"/>
            <w:shd w:val="clear" w:color="auto" w:fill="auto"/>
            <w:noWrap/>
            <w:vAlign w:val="bottom"/>
            <w:hideMark/>
          </w:tcPr>
          <w:p w14:paraId="7F933E1B"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2.89</w:t>
            </w:r>
          </w:p>
        </w:tc>
        <w:tc>
          <w:tcPr>
            <w:tcW w:w="1172" w:type="dxa"/>
            <w:shd w:val="clear" w:color="auto" w:fill="auto"/>
            <w:noWrap/>
            <w:vAlign w:val="bottom"/>
            <w:hideMark/>
          </w:tcPr>
          <w:p w14:paraId="4EC281D3" w14:textId="77777777" w:rsidR="00117433" w:rsidRPr="00220959" w:rsidRDefault="00117433" w:rsidP="0018427B">
            <w:pPr>
              <w:spacing w:after="0" w:line="240" w:lineRule="auto"/>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837 / 31013</w:t>
            </w:r>
          </w:p>
        </w:tc>
        <w:tc>
          <w:tcPr>
            <w:tcW w:w="813" w:type="dxa"/>
            <w:shd w:val="clear" w:color="auto" w:fill="auto"/>
            <w:noWrap/>
            <w:vAlign w:val="bottom"/>
            <w:hideMark/>
          </w:tcPr>
          <w:p w14:paraId="16FB6AC6"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9.15</w:t>
            </w:r>
          </w:p>
        </w:tc>
        <w:tc>
          <w:tcPr>
            <w:tcW w:w="6306" w:type="dxa"/>
            <w:vMerge/>
            <w:tcBorders>
              <w:top w:val="nil"/>
              <w:bottom w:val="nil"/>
            </w:tcBorders>
          </w:tcPr>
          <w:p w14:paraId="463BEFB7"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p>
        </w:tc>
      </w:tr>
      <w:tr w:rsidR="00117433" w:rsidRPr="00220959" w14:paraId="2DA99335" w14:textId="77777777" w:rsidTr="0018427B">
        <w:trPr>
          <w:trHeight w:val="345"/>
        </w:trPr>
        <w:tc>
          <w:tcPr>
            <w:tcW w:w="1980" w:type="dxa"/>
            <w:shd w:val="clear" w:color="auto" w:fill="auto"/>
            <w:noWrap/>
            <w:vAlign w:val="bottom"/>
            <w:hideMark/>
          </w:tcPr>
          <w:p w14:paraId="2B6350A6" w14:textId="77777777" w:rsidR="00117433" w:rsidRPr="00220959" w:rsidRDefault="00117433" w:rsidP="0018427B">
            <w:pPr>
              <w:spacing w:after="0" w:line="240" w:lineRule="auto"/>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Overall: I</w:t>
            </w:r>
            <w:r w:rsidRPr="00220959">
              <w:rPr>
                <w:rFonts w:ascii="Times New Roman" w:eastAsia="Times New Roman" w:hAnsi="Times New Roman" w:cs="Times New Roman"/>
                <w:sz w:val="20"/>
                <w:szCs w:val="20"/>
                <w:vertAlign w:val="superscript"/>
              </w:rPr>
              <w:t xml:space="preserve">2 </w:t>
            </w:r>
            <w:r w:rsidRPr="00220959">
              <w:rPr>
                <w:rFonts w:ascii="Times New Roman" w:eastAsia="Times New Roman" w:hAnsi="Times New Roman" w:cs="Times New Roman"/>
                <w:sz w:val="20"/>
                <w:szCs w:val="20"/>
              </w:rPr>
              <w:t>= 98.74%</w:t>
            </w:r>
          </w:p>
        </w:tc>
        <w:tc>
          <w:tcPr>
            <w:tcW w:w="850" w:type="dxa"/>
            <w:shd w:val="clear" w:color="auto" w:fill="auto"/>
            <w:noWrap/>
            <w:vAlign w:val="bottom"/>
            <w:hideMark/>
          </w:tcPr>
          <w:p w14:paraId="1C19B95D"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7.16</w:t>
            </w:r>
          </w:p>
        </w:tc>
        <w:tc>
          <w:tcPr>
            <w:tcW w:w="851" w:type="dxa"/>
            <w:shd w:val="clear" w:color="auto" w:fill="auto"/>
            <w:noWrap/>
            <w:vAlign w:val="bottom"/>
            <w:hideMark/>
          </w:tcPr>
          <w:p w14:paraId="21E8DC16"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3.05</w:t>
            </w:r>
          </w:p>
        </w:tc>
        <w:tc>
          <w:tcPr>
            <w:tcW w:w="992" w:type="dxa"/>
            <w:shd w:val="clear" w:color="auto" w:fill="auto"/>
            <w:noWrap/>
            <w:vAlign w:val="bottom"/>
            <w:hideMark/>
          </w:tcPr>
          <w:p w14:paraId="7D4FED6A"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15.92</w:t>
            </w:r>
          </w:p>
        </w:tc>
        <w:tc>
          <w:tcPr>
            <w:tcW w:w="1172" w:type="dxa"/>
            <w:shd w:val="clear" w:color="auto" w:fill="auto"/>
            <w:noWrap/>
            <w:vAlign w:val="bottom"/>
            <w:hideMark/>
          </w:tcPr>
          <w:p w14:paraId="7E53E8E6" w14:textId="77777777" w:rsidR="00117433" w:rsidRPr="00220959" w:rsidRDefault="00117433" w:rsidP="0018427B">
            <w:pPr>
              <w:spacing w:after="0" w:line="240" w:lineRule="auto"/>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 </w:t>
            </w:r>
          </w:p>
        </w:tc>
        <w:tc>
          <w:tcPr>
            <w:tcW w:w="813" w:type="dxa"/>
            <w:shd w:val="clear" w:color="auto" w:fill="auto"/>
            <w:noWrap/>
            <w:vAlign w:val="bottom"/>
            <w:hideMark/>
          </w:tcPr>
          <w:p w14:paraId="741AC73F" w14:textId="77777777" w:rsidR="00117433" w:rsidRPr="00220959" w:rsidRDefault="00117433" w:rsidP="0018427B">
            <w:pPr>
              <w:spacing w:after="0" w:line="240" w:lineRule="auto"/>
              <w:rPr>
                <w:rFonts w:ascii="Times New Roman" w:eastAsia="Times New Roman" w:hAnsi="Times New Roman" w:cs="Times New Roman"/>
                <w:sz w:val="20"/>
                <w:szCs w:val="20"/>
              </w:rPr>
            </w:pPr>
            <w:r w:rsidRPr="00220959">
              <w:rPr>
                <w:rFonts w:ascii="Times New Roman" w:eastAsia="Times New Roman" w:hAnsi="Times New Roman" w:cs="Times New Roman"/>
                <w:sz w:val="20"/>
                <w:szCs w:val="20"/>
              </w:rPr>
              <w:t> </w:t>
            </w:r>
          </w:p>
        </w:tc>
        <w:tc>
          <w:tcPr>
            <w:tcW w:w="6306" w:type="dxa"/>
            <w:vMerge/>
            <w:tcBorders>
              <w:top w:val="nil"/>
              <w:bottom w:val="nil"/>
            </w:tcBorders>
          </w:tcPr>
          <w:p w14:paraId="425ABA4A" w14:textId="77777777" w:rsidR="00117433" w:rsidRPr="00220959" w:rsidRDefault="00117433" w:rsidP="0018427B">
            <w:pPr>
              <w:spacing w:after="0" w:line="240" w:lineRule="auto"/>
              <w:rPr>
                <w:rFonts w:ascii="Times New Roman" w:eastAsia="Times New Roman" w:hAnsi="Times New Roman" w:cs="Times New Roman"/>
                <w:sz w:val="20"/>
                <w:szCs w:val="20"/>
              </w:rPr>
            </w:pPr>
          </w:p>
        </w:tc>
      </w:tr>
      <w:tr w:rsidR="00117433" w:rsidRPr="00220959" w14:paraId="75188E4B" w14:textId="77777777" w:rsidTr="0018427B">
        <w:trPr>
          <w:trHeight w:val="345"/>
        </w:trPr>
        <w:tc>
          <w:tcPr>
            <w:tcW w:w="1980" w:type="dxa"/>
            <w:shd w:val="clear" w:color="auto" w:fill="auto"/>
            <w:noWrap/>
            <w:vAlign w:val="bottom"/>
          </w:tcPr>
          <w:p w14:paraId="5D81286D" w14:textId="77777777" w:rsidR="00117433" w:rsidRPr="00220959" w:rsidRDefault="00117433" w:rsidP="0018427B">
            <w:pPr>
              <w:spacing w:after="0" w:line="240" w:lineRule="auto"/>
              <w:rPr>
                <w:rFonts w:ascii="Times New Roman" w:eastAsia="Times New Roman" w:hAnsi="Times New Roman" w:cs="Times New Roman"/>
                <w:sz w:val="20"/>
                <w:szCs w:val="20"/>
              </w:rPr>
            </w:pPr>
          </w:p>
        </w:tc>
        <w:tc>
          <w:tcPr>
            <w:tcW w:w="850" w:type="dxa"/>
            <w:shd w:val="clear" w:color="auto" w:fill="auto"/>
            <w:noWrap/>
            <w:vAlign w:val="bottom"/>
          </w:tcPr>
          <w:p w14:paraId="3EF8C513"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p>
        </w:tc>
        <w:tc>
          <w:tcPr>
            <w:tcW w:w="851" w:type="dxa"/>
            <w:shd w:val="clear" w:color="auto" w:fill="auto"/>
            <w:noWrap/>
            <w:vAlign w:val="bottom"/>
          </w:tcPr>
          <w:p w14:paraId="68AD3DD2"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p>
        </w:tc>
        <w:tc>
          <w:tcPr>
            <w:tcW w:w="992" w:type="dxa"/>
            <w:shd w:val="clear" w:color="auto" w:fill="auto"/>
            <w:noWrap/>
            <w:vAlign w:val="bottom"/>
          </w:tcPr>
          <w:p w14:paraId="59298BE9" w14:textId="77777777" w:rsidR="00117433" w:rsidRPr="00220959" w:rsidRDefault="00117433" w:rsidP="0018427B">
            <w:pPr>
              <w:spacing w:after="0" w:line="240" w:lineRule="auto"/>
              <w:jc w:val="right"/>
              <w:rPr>
                <w:rFonts w:ascii="Times New Roman" w:eastAsia="Times New Roman" w:hAnsi="Times New Roman" w:cs="Times New Roman"/>
                <w:sz w:val="20"/>
                <w:szCs w:val="20"/>
              </w:rPr>
            </w:pPr>
          </w:p>
        </w:tc>
        <w:tc>
          <w:tcPr>
            <w:tcW w:w="1172" w:type="dxa"/>
            <w:shd w:val="clear" w:color="auto" w:fill="auto"/>
            <w:noWrap/>
            <w:vAlign w:val="bottom"/>
          </w:tcPr>
          <w:p w14:paraId="29E955B1" w14:textId="77777777" w:rsidR="00117433" w:rsidRPr="00220959" w:rsidRDefault="00117433" w:rsidP="0018427B">
            <w:pPr>
              <w:spacing w:after="0" w:line="240" w:lineRule="auto"/>
              <w:rPr>
                <w:rFonts w:ascii="Times New Roman" w:eastAsia="Times New Roman" w:hAnsi="Times New Roman" w:cs="Times New Roman"/>
                <w:sz w:val="20"/>
                <w:szCs w:val="20"/>
              </w:rPr>
            </w:pPr>
          </w:p>
        </w:tc>
        <w:tc>
          <w:tcPr>
            <w:tcW w:w="813" w:type="dxa"/>
            <w:shd w:val="clear" w:color="auto" w:fill="auto"/>
            <w:noWrap/>
            <w:vAlign w:val="bottom"/>
          </w:tcPr>
          <w:p w14:paraId="77893E4A" w14:textId="77777777" w:rsidR="00117433" w:rsidRPr="00220959" w:rsidRDefault="00117433" w:rsidP="0018427B">
            <w:pPr>
              <w:spacing w:after="0" w:line="240" w:lineRule="auto"/>
              <w:rPr>
                <w:rFonts w:ascii="Times New Roman" w:eastAsia="Times New Roman" w:hAnsi="Times New Roman" w:cs="Times New Roman"/>
                <w:sz w:val="20"/>
                <w:szCs w:val="20"/>
              </w:rPr>
            </w:pPr>
          </w:p>
        </w:tc>
        <w:tc>
          <w:tcPr>
            <w:tcW w:w="6306" w:type="dxa"/>
            <w:vMerge/>
            <w:tcBorders>
              <w:top w:val="nil"/>
              <w:bottom w:val="nil"/>
            </w:tcBorders>
          </w:tcPr>
          <w:p w14:paraId="672798AA" w14:textId="77777777" w:rsidR="00117433" w:rsidRPr="00220959" w:rsidRDefault="00117433" w:rsidP="0018427B">
            <w:pPr>
              <w:spacing w:after="0" w:line="240" w:lineRule="auto"/>
              <w:rPr>
                <w:rFonts w:ascii="Times New Roman" w:eastAsia="Times New Roman" w:hAnsi="Times New Roman" w:cs="Times New Roman"/>
                <w:sz w:val="20"/>
                <w:szCs w:val="20"/>
              </w:rPr>
            </w:pPr>
          </w:p>
        </w:tc>
      </w:tr>
    </w:tbl>
    <w:p w14:paraId="4A17B999" w14:textId="77777777" w:rsidR="00117433" w:rsidRDefault="00117433" w:rsidP="0018427B">
      <w:pPr>
        <w:pStyle w:val="Caption"/>
        <w:rPr>
          <w:rFonts w:ascii="Times New Roman" w:hAnsi="Times New Roman" w:cs="Times New Roman"/>
          <w:color w:val="auto"/>
          <w:sz w:val="20"/>
        </w:rPr>
      </w:pPr>
      <w:r w:rsidRPr="006F25C7">
        <w:rPr>
          <w:rFonts w:ascii="Times New Roman" w:hAnsi="Times New Roman" w:cs="Times New Roman"/>
          <w:color w:val="auto"/>
          <w:sz w:val="20"/>
        </w:rPr>
        <w:t xml:space="preserve">Table </w:t>
      </w:r>
      <w:r>
        <w:rPr>
          <w:rFonts w:ascii="Times New Roman" w:hAnsi="Times New Roman" w:cs="Times New Roman"/>
          <w:color w:val="auto"/>
          <w:sz w:val="20"/>
        </w:rPr>
        <w:t xml:space="preserve">C.6. </w:t>
      </w:r>
      <w:r w:rsidRPr="006F25C7">
        <w:rPr>
          <w:rFonts w:ascii="Times New Roman" w:hAnsi="Times New Roman" w:cs="Times New Roman"/>
          <w:color w:val="auto"/>
          <w:sz w:val="20"/>
        </w:rPr>
        <w:t xml:space="preserve">Meta-analysis of the prevalence of </w:t>
      </w:r>
      <w:r>
        <w:rPr>
          <w:rFonts w:ascii="Times New Roman" w:hAnsi="Times New Roman" w:cs="Times New Roman"/>
          <w:color w:val="auto"/>
          <w:sz w:val="20"/>
        </w:rPr>
        <w:t>Psychotic Disorders</w:t>
      </w:r>
    </w:p>
    <w:p w14:paraId="0B380138" w14:textId="77777777" w:rsidR="00117433" w:rsidRDefault="00117433" w:rsidP="0018427B"/>
    <w:p w14:paraId="7E9384A0" w14:textId="77777777" w:rsidR="00117433" w:rsidRDefault="00117433" w:rsidP="0018427B"/>
    <w:p w14:paraId="7C53F2AB" w14:textId="77777777" w:rsidR="00117433" w:rsidRDefault="00117433" w:rsidP="0018427B"/>
    <w:p w14:paraId="3B9196C3" w14:textId="77777777" w:rsidR="00117433" w:rsidRDefault="00117433" w:rsidP="0018427B"/>
    <w:p w14:paraId="5B518E6E" w14:textId="77777777" w:rsidR="00117433" w:rsidRDefault="00117433" w:rsidP="0018427B"/>
    <w:p w14:paraId="62D1F8C3" w14:textId="77777777" w:rsidR="00117433" w:rsidRDefault="00117433" w:rsidP="0018427B"/>
    <w:p w14:paraId="2C4132C6" w14:textId="08A21376" w:rsidR="00117433" w:rsidRDefault="00117433" w:rsidP="0018427B"/>
    <w:p w14:paraId="4CD15794" w14:textId="14994100" w:rsidR="00537BB0" w:rsidRDefault="00537BB0" w:rsidP="0018427B"/>
    <w:p w14:paraId="565F5F9C" w14:textId="77777777" w:rsidR="00537BB0" w:rsidRDefault="00537BB0" w:rsidP="0018427B"/>
    <w:p w14:paraId="5C4598EA" w14:textId="77777777" w:rsidR="00117433" w:rsidRPr="004E0364" w:rsidRDefault="00117433" w:rsidP="0018427B"/>
    <w:tbl>
      <w:tblPr>
        <w:tblW w:w="12479" w:type="dxa"/>
        <w:tblBorders>
          <w:top w:val="single" w:sz="4" w:space="0" w:color="auto"/>
          <w:bottom w:val="single" w:sz="4" w:space="0" w:color="auto"/>
        </w:tblBorders>
        <w:tblLook w:val="04A0" w:firstRow="1" w:lastRow="0" w:firstColumn="1" w:lastColumn="0" w:noHBand="0" w:noVBand="1"/>
      </w:tblPr>
      <w:tblGrid>
        <w:gridCol w:w="1843"/>
        <w:gridCol w:w="666"/>
        <w:gridCol w:w="738"/>
        <w:gridCol w:w="716"/>
        <w:gridCol w:w="1207"/>
        <w:gridCol w:w="805"/>
        <w:gridCol w:w="6576"/>
      </w:tblGrid>
      <w:tr w:rsidR="00117433" w:rsidRPr="004E0364" w14:paraId="204228E0" w14:textId="77777777" w:rsidTr="00162F91">
        <w:trPr>
          <w:trHeight w:val="300"/>
        </w:trPr>
        <w:tc>
          <w:tcPr>
            <w:tcW w:w="1843" w:type="dxa"/>
            <w:tcBorders>
              <w:top w:val="single" w:sz="4" w:space="0" w:color="auto"/>
              <w:bottom w:val="single" w:sz="4" w:space="0" w:color="auto"/>
            </w:tcBorders>
            <w:shd w:val="clear" w:color="auto" w:fill="auto"/>
            <w:noWrap/>
            <w:vAlign w:val="bottom"/>
            <w:hideMark/>
          </w:tcPr>
          <w:p w14:paraId="750831AE"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First Author</w:t>
            </w:r>
          </w:p>
        </w:tc>
        <w:tc>
          <w:tcPr>
            <w:tcW w:w="594" w:type="dxa"/>
            <w:tcBorders>
              <w:top w:val="single" w:sz="4" w:space="0" w:color="auto"/>
              <w:bottom w:val="single" w:sz="4" w:space="0" w:color="auto"/>
            </w:tcBorders>
            <w:shd w:val="clear" w:color="auto" w:fill="auto"/>
            <w:noWrap/>
            <w:vAlign w:val="bottom"/>
            <w:hideMark/>
          </w:tcPr>
          <w:p w14:paraId="5666D6E5"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Rate</w:t>
            </w:r>
          </w:p>
        </w:tc>
        <w:tc>
          <w:tcPr>
            <w:tcW w:w="738" w:type="dxa"/>
            <w:tcBorders>
              <w:top w:val="single" w:sz="4" w:space="0" w:color="auto"/>
              <w:bottom w:val="single" w:sz="4" w:space="0" w:color="auto"/>
            </w:tcBorders>
            <w:shd w:val="clear" w:color="auto" w:fill="auto"/>
            <w:noWrap/>
            <w:vAlign w:val="bottom"/>
            <w:hideMark/>
          </w:tcPr>
          <w:p w14:paraId="424F049B"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Lower</w:t>
            </w:r>
          </w:p>
        </w:tc>
        <w:tc>
          <w:tcPr>
            <w:tcW w:w="716" w:type="dxa"/>
            <w:tcBorders>
              <w:top w:val="single" w:sz="4" w:space="0" w:color="auto"/>
              <w:bottom w:val="single" w:sz="4" w:space="0" w:color="auto"/>
            </w:tcBorders>
            <w:shd w:val="clear" w:color="auto" w:fill="auto"/>
            <w:noWrap/>
            <w:vAlign w:val="bottom"/>
            <w:hideMark/>
          </w:tcPr>
          <w:p w14:paraId="6C7079FC"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Upper</w:t>
            </w:r>
          </w:p>
        </w:tc>
        <w:tc>
          <w:tcPr>
            <w:tcW w:w="1207" w:type="dxa"/>
            <w:tcBorders>
              <w:top w:val="single" w:sz="4" w:space="0" w:color="auto"/>
              <w:bottom w:val="single" w:sz="4" w:space="0" w:color="auto"/>
            </w:tcBorders>
            <w:shd w:val="clear" w:color="auto" w:fill="auto"/>
            <w:noWrap/>
            <w:vAlign w:val="bottom"/>
            <w:hideMark/>
          </w:tcPr>
          <w:p w14:paraId="3204A3EC"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Events/total</w:t>
            </w:r>
          </w:p>
        </w:tc>
        <w:tc>
          <w:tcPr>
            <w:tcW w:w="805" w:type="dxa"/>
            <w:tcBorders>
              <w:top w:val="single" w:sz="4" w:space="0" w:color="auto"/>
              <w:bottom w:val="single" w:sz="4" w:space="0" w:color="auto"/>
            </w:tcBorders>
            <w:shd w:val="clear" w:color="auto" w:fill="auto"/>
            <w:noWrap/>
            <w:vAlign w:val="bottom"/>
            <w:hideMark/>
          </w:tcPr>
          <w:p w14:paraId="77115372"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Weight</w:t>
            </w:r>
          </w:p>
        </w:tc>
        <w:tc>
          <w:tcPr>
            <w:tcW w:w="6576" w:type="dxa"/>
            <w:vMerge w:val="restart"/>
            <w:tcBorders>
              <w:top w:val="nil"/>
              <w:bottom w:val="nil"/>
            </w:tcBorders>
          </w:tcPr>
          <w:p w14:paraId="6EBB3DE3" w14:textId="53FA6364" w:rsidR="00117433" w:rsidRPr="004E0364" w:rsidRDefault="00F762A8" w:rsidP="0018427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anchor distT="0" distB="0" distL="114300" distR="114300" simplePos="0" relativeHeight="251697152" behindDoc="0" locked="0" layoutInCell="1" allowOverlap="1" wp14:anchorId="02A06C2A" wp14:editId="4B4DCFF7">
                  <wp:simplePos x="0" y="0"/>
                  <wp:positionH relativeFrom="column">
                    <wp:posOffset>5080</wp:posOffset>
                  </wp:positionH>
                  <wp:positionV relativeFrom="paragraph">
                    <wp:posOffset>123190</wp:posOffset>
                  </wp:positionV>
                  <wp:extent cx="4036060" cy="2708275"/>
                  <wp:effectExtent l="0" t="0" r="2540" b="0"/>
                  <wp:wrapSquare wrapText="bothSides"/>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36060" cy="2708275"/>
                          </a:xfrm>
                          <a:prstGeom prst="rect">
                            <a:avLst/>
                          </a:prstGeom>
                          <a:noFill/>
                        </pic:spPr>
                      </pic:pic>
                    </a:graphicData>
                  </a:graphic>
                  <wp14:sizeRelV relativeFrom="margin">
                    <wp14:pctHeight>0</wp14:pctHeight>
                  </wp14:sizeRelV>
                </wp:anchor>
              </w:drawing>
            </w:r>
          </w:p>
        </w:tc>
      </w:tr>
      <w:tr w:rsidR="00117433" w:rsidRPr="004E0364" w14:paraId="577AFED4" w14:textId="77777777" w:rsidTr="00162F91">
        <w:trPr>
          <w:trHeight w:val="300"/>
        </w:trPr>
        <w:tc>
          <w:tcPr>
            <w:tcW w:w="1843" w:type="dxa"/>
            <w:tcBorders>
              <w:top w:val="single" w:sz="4" w:space="0" w:color="auto"/>
            </w:tcBorders>
            <w:shd w:val="clear" w:color="auto" w:fill="auto"/>
            <w:noWrap/>
            <w:vAlign w:val="bottom"/>
            <w:hideMark/>
          </w:tcPr>
          <w:p w14:paraId="2526D326"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proofErr w:type="spellStart"/>
            <w:r w:rsidRPr="004E0364">
              <w:rPr>
                <w:rFonts w:ascii="Times New Roman" w:eastAsia="Times New Roman" w:hAnsi="Times New Roman" w:cs="Times New Roman"/>
                <w:color w:val="000000"/>
                <w:sz w:val="20"/>
                <w:szCs w:val="20"/>
              </w:rPr>
              <w:t>Coid</w:t>
            </w:r>
            <w:proofErr w:type="spellEnd"/>
            <w:r w:rsidRPr="004E0364">
              <w:rPr>
                <w:rFonts w:ascii="Times New Roman" w:eastAsia="Times New Roman" w:hAnsi="Times New Roman" w:cs="Times New Roman"/>
                <w:color w:val="000000"/>
                <w:sz w:val="20"/>
                <w:szCs w:val="20"/>
              </w:rPr>
              <w:t>, (2002)</w:t>
            </w:r>
          </w:p>
        </w:tc>
        <w:tc>
          <w:tcPr>
            <w:tcW w:w="594" w:type="dxa"/>
            <w:tcBorders>
              <w:top w:val="single" w:sz="4" w:space="0" w:color="auto"/>
            </w:tcBorders>
            <w:shd w:val="clear" w:color="auto" w:fill="auto"/>
            <w:noWrap/>
            <w:vAlign w:val="bottom"/>
            <w:hideMark/>
          </w:tcPr>
          <w:p w14:paraId="5D7F0E01"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1.92</w:t>
            </w:r>
          </w:p>
        </w:tc>
        <w:tc>
          <w:tcPr>
            <w:tcW w:w="738" w:type="dxa"/>
            <w:tcBorders>
              <w:top w:val="single" w:sz="4" w:space="0" w:color="auto"/>
            </w:tcBorders>
            <w:shd w:val="clear" w:color="auto" w:fill="auto"/>
            <w:noWrap/>
            <w:vAlign w:val="bottom"/>
            <w:hideMark/>
          </w:tcPr>
          <w:p w14:paraId="6E4914DA"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0.27</w:t>
            </w:r>
          </w:p>
        </w:tc>
        <w:tc>
          <w:tcPr>
            <w:tcW w:w="716" w:type="dxa"/>
            <w:tcBorders>
              <w:top w:val="single" w:sz="4" w:space="0" w:color="auto"/>
            </w:tcBorders>
            <w:shd w:val="clear" w:color="auto" w:fill="auto"/>
            <w:noWrap/>
            <w:vAlign w:val="bottom"/>
            <w:hideMark/>
          </w:tcPr>
          <w:p w14:paraId="04B1DCE5"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12.43</w:t>
            </w:r>
          </w:p>
        </w:tc>
        <w:tc>
          <w:tcPr>
            <w:tcW w:w="1207" w:type="dxa"/>
            <w:tcBorders>
              <w:top w:val="single" w:sz="4" w:space="0" w:color="auto"/>
            </w:tcBorders>
            <w:shd w:val="clear" w:color="auto" w:fill="auto"/>
            <w:noWrap/>
            <w:vAlign w:val="bottom"/>
            <w:hideMark/>
          </w:tcPr>
          <w:p w14:paraId="3673EDAC"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 / 52</w:t>
            </w:r>
          </w:p>
        </w:tc>
        <w:tc>
          <w:tcPr>
            <w:tcW w:w="805" w:type="dxa"/>
            <w:tcBorders>
              <w:top w:val="single" w:sz="4" w:space="0" w:color="auto"/>
            </w:tcBorders>
            <w:shd w:val="clear" w:color="auto" w:fill="auto"/>
            <w:noWrap/>
            <w:vAlign w:val="bottom"/>
            <w:hideMark/>
          </w:tcPr>
          <w:p w14:paraId="1871A6F8"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2.82</w:t>
            </w:r>
          </w:p>
        </w:tc>
        <w:tc>
          <w:tcPr>
            <w:tcW w:w="6576" w:type="dxa"/>
            <w:vMerge/>
            <w:tcBorders>
              <w:top w:val="nil"/>
              <w:bottom w:val="nil"/>
            </w:tcBorders>
          </w:tcPr>
          <w:p w14:paraId="5B1F3682"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4E0364" w14:paraId="3055E873" w14:textId="77777777" w:rsidTr="00162F91">
        <w:trPr>
          <w:trHeight w:val="300"/>
        </w:trPr>
        <w:tc>
          <w:tcPr>
            <w:tcW w:w="1843" w:type="dxa"/>
            <w:shd w:val="clear" w:color="auto" w:fill="auto"/>
            <w:noWrap/>
            <w:vAlign w:val="bottom"/>
            <w:hideMark/>
          </w:tcPr>
          <w:p w14:paraId="248EF08C"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Kingston, (2011)</w:t>
            </w:r>
          </w:p>
        </w:tc>
        <w:tc>
          <w:tcPr>
            <w:tcW w:w="594" w:type="dxa"/>
            <w:shd w:val="clear" w:color="auto" w:fill="auto"/>
            <w:noWrap/>
            <w:vAlign w:val="bottom"/>
            <w:hideMark/>
          </w:tcPr>
          <w:p w14:paraId="1AAEE30F"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1.65</w:t>
            </w:r>
          </w:p>
        </w:tc>
        <w:tc>
          <w:tcPr>
            <w:tcW w:w="738" w:type="dxa"/>
            <w:shd w:val="clear" w:color="auto" w:fill="auto"/>
            <w:noWrap/>
            <w:vAlign w:val="bottom"/>
            <w:hideMark/>
          </w:tcPr>
          <w:p w14:paraId="424972C4"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0.41</w:t>
            </w:r>
          </w:p>
        </w:tc>
        <w:tc>
          <w:tcPr>
            <w:tcW w:w="716" w:type="dxa"/>
            <w:shd w:val="clear" w:color="auto" w:fill="auto"/>
            <w:noWrap/>
            <w:vAlign w:val="bottom"/>
            <w:hideMark/>
          </w:tcPr>
          <w:p w14:paraId="16C4AB83"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6.37</w:t>
            </w:r>
          </w:p>
        </w:tc>
        <w:tc>
          <w:tcPr>
            <w:tcW w:w="1207" w:type="dxa"/>
            <w:shd w:val="clear" w:color="auto" w:fill="auto"/>
            <w:noWrap/>
            <w:vAlign w:val="bottom"/>
            <w:hideMark/>
          </w:tcPr>
          <w:p w14:paraId="11F4800F"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2 / 121</w:t>
            </w:r>
          </w:p>
        </w:tc>
        <w:tc>
          <w:tcPr>
            <w:tcW w:w="805" w:type="dxa"/>
            <w:shd w:val="clear" w:color="auto" w:fill="auto"/>
            <w:noWrap/>
            <w:vAlign w:val="bottom"/>
            <w:hideMark/>
          </w:tcPr>
          <w:p w14:paraId="6BE16D27"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4.60</w:t>
            </w:r>
          </w:p>
        </w:tc>
        <w:tc>
          <w:tcPr>
            <w:tcW w:w="6576" w:type="dxa"/>
            <w:vMerge/>
            <w:tcBorders>
              <w:top w:val="nil"/>
              <w:bottom w:val="nil"/>
            </w:tcBorders>
          </w:tcPr>
          <w:p w14:paraId="422569BA"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4E0364" w14:paraId="11D5855F" w14:textId="77777777" w:rsidTr="00162F91">
        <w:trPr>
          <w:trHeight w:val="300"/>
        </w:trPr>
        <w:tc>
          <w:tcPr>
            <w:tcW w:w="1843" w:type="dxa"/>
            <w:shd w:val="clear" w:color="auto" w:fill="auto"/>
            <w:noWrap/>
            <w:vAlign w:val="bottom"/>
            <w:hideMark/>
          </w:tcPr>
          <w:p w14:paraId="6AC3627C"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Koenig, (1995)</w:t>
            </w:r>
          </w:p>
        </w:tc>
        <w:tc>
          <w:tcPr>
            <w:tcW w:w="594" w:type="dxa"/>
            <w:shd w:val="clear" w:color="auto" w:fill="auto"/>
            <w:noWrap/>
            <w:vAlign w:val="bottom"/>
            <w:hideMark/>
          </w:tcPr>
          <w:p w14:paraId="64A61FAA"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4.21</w:t>
            </w:r>
          </w:p>
        </w:tc>
        <w:tc>
          <w:tcPr>
            <w:tcW w:w="738" w:type="dxa"/>
            <w:shd w:val="clear" w:color="auto" w:fill="auto"/>
            <w:noWrap/>
            <w:vAlign w:val="bottom"/>
            <w:hideMark/>
          </w:tcPr>
          <w:p w14:paraId="541996D2"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1.59</w:t>
            </w:r>
          </w:p>
        </w:tc>
        <w:tc>
          <w:tcPr>
            <w:tcW w:w="716" w:type="dxa"/>
            <w:shd w:val="clear" w:color="auto" w:fill="auto"/>
            <w:noWrap/>
            <w:vAlign w:val="bottom"/>
            <w:hideMark/>
          </w:tcPr>
          <w:p w14:paraId="74BBDCDD"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10.69</w:t>
            </w:r>
          </w:p>
        </w:tc>
        <w:tc>
          <w:tcPr>
            <w:tcW w:w="1207" w:type="dxa"/>
            <w:shd w:val="clear" w:color="auto" w:fill="auto"/>
            <w:noWrap/>
            <w:vAlign w:val="bottom"/>
            <w:hideMark/>
          </w:tcPr>
          <w:p w14:paraId="6614FDAC"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4 / 95</w:t>
            </w:r>
          </w:p>
        </w:tc>
        <w:tc>
          <w:tcPr>
            <w:tcW w:w="805" w:type="dxa"/>
            <w:shd w:val="clear" w:color="auto" w:fill="auto"/>
            <w:noWrap/>
            <w:vAlign w:val="bottom"/>
            <w:hideMark/>
          </w:tcPr>
          <w:p w14:paraId="4E54A532"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6.62</w:t>
            </w:r>
          </w:p>
        </w:tc>
        <w:tc>
          <w:tcPr>
            <w:tcW w:w="6576" w:type="dxa"/>
            <w:vMerge/>
            <w:tcBorders>
              <w:top w:val="nil"/>
              <w:bottom w:val="nil"/>
            </w:tcBorders>
          </w:tcPr>
          <w:p w14:paraId="205256B8"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4E0364" w14:paraId="108EBD2B" w14:textId="77777777" w:rsidTr="00162F91">
        <w:trPr>
          <w:trHeight w:val="300"/>
        </w:trPr>
        <w:tc>
          <w:tcPr>
            <w:tcW w:w="1843" w:type="dxa"/>
            <w:shd w:val="clear" w:color="auto" w:fill="auto"/>
            <w:noWrap/>
            <w:vAlign w:val="bottom"/>
            <w:hideMark/>
          </w:tcPr>
          <w:p w14:paraId="476A4DA6"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Fitton, (2018)</w:t>
            </w:r>
          </w:p>
        </w:tc>
        <w:tc>
          <w:tcPr>
            <w:tcW w:w="594" w:type="dxa"/>
            <w:shd w:val="clear" w:color="auto" w:fill="auto"/>
            <w:noWrap/>
            <w:vAlign w:val="bottom"/>
            <w:hideMark/>
          </w:tcPr>
          <w:p w14:paraId="5431C5BA"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15.63</w:t>
            </w:r>
          </w:p>
        </w:tc>
        <w:tc>
          <w:tcPr>
            <w:tcW w:w="738" w:type="dxa"/>
            <w:shd w:val="clear" w:color="auto" w:fill="auto"/>
            <w:noWrap/>
            <w:vAlign w:val="bottom"/>
            <w:hideMark/>
          </w:tcPr>
          <w:p w14:paraId="147B440B"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6.66</w:t>
            </w:r>
          </w:p>
        </w:tc>
        <w:tc>
          <w:tcPr>
            <w:tcW w:w="716" w:type="dxa"/>
            <w:shd w:val="clear" w:color="auto" w:fill="auto"/>
            <w:noWrap/>
            <w:vAlign w:val="bottom"/>
            <w:hideMark/>
          </w:tcPr>
          <w:p w14:paraId="57EE1ACF"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32.47</w:t>
            </w:r>
          </w:p>
        </w:tc>
        <w:tc>
          <w:tcPr>
            <w:tcW w:w="1207" w:type="dxa"/>
            <w:shd w:val="clear" w:color="auto" w:fill="auto"/>
            <w:noWrap/>
            <w:vAlign w:val="bottom"/>
            <w:hideMark/>
          </w:tcPr>
          <w:p w14:paraId="6487559B"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5 / 32</w:t>
            </w:r>
          </w:p>
        </w:tc>
        <w:tc>
          <w:tcPr>
            <w:tcW w:w="805" w:type="dxa"/>
            <w:shd w:val="clear" w:color="auto" w:fill="auto"/>
            <w:noWrap/>
            <w:vAlign w:val="bottom"/>
            <w:hideMark/>
          </w:tcPr>
          <w:p w14:paraId="36EC166B"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6.91</w:t>
            </w:r>
          </w:p>
        </w:tc>
        <w:tc>
          <w:tcPr>
            <w:tcW w:w="6576" w:type="dxa"/>
            <w:vMerge/>
            <w:tcBorders>
              <w:top w:val="nil"/>
              <w:bottom w:val="nil"/>
            </w:tcBorders>
          </w:tcPr>
          <w:p w14:paraId="1A24CB0F"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4E0364" w14:paraId="12BC4827" w14:textId="77777777" w:rsidTr="00162F91">
        <w:trPr>
          <w:trHeight w:val="300"/>
        </w:trPr>
        <w:tc>
          <w:tcPr>
            <w:tcW w:w="1843" w:type="dxa"/>
            <w:shd w:val="clear" w:color="auto" w:fill="auto"/>
            <w:noWrap/>
            <w:vAlign w:val="bottom"/>
            <w:hideMark/>
          </w:tcPr>
          <w:p w14:paraId="4EFBCF5F"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Regan, (2002)</w:t>
            </w:r>
          </w:p>
        </w:tc>
        <w:tc>
          <w:tcPr>
            <w:tcW w:w="594" w:type="dxa"/>
            <w:shd w:val="clear" w:color="auto" w:fill="auto"/>
            <w:noWrap/>
            <w:vAlign w:val="bottom"/>
            <w:hideMark/>
          </w:tcPr>
          <w:p w14:paraId="2D4F448F"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2.09</w:t>
            </w:r>
          </w:p>
        </w:tc>
        <w:tc>
          <w:tcPr>
            <w:tcW w:w="738" w:type="dxa"/>
            <w:shd w:val="clear" w:color="auto" w:fill="auto"/>
            <w:noWrap/>
            <w:vAlign w:val="bottom"/>
            <w:hideMark/>
          </w:tcPr>
          <w:p w14:paraId="5505DBA5"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1.24</w:t>
            </w:r>
          </w:p>
        </w:tc>
        <w:tc>
          <w:tcPr>
            <w:tcW w:w="716" w:type="dxa"/>
            <w:shd w:val="clear" w:color="auto" w:fill="auto"/>
            <w:noWrap/>
            <w:vAlign w:val="bottom"/>
            <w:hideMark/>
          </w:tcPr>
          <w:p w14:paraId="5CC81D89"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3.49</w:t>
            </w:r>
          </w:p>
        </w:tc>
        <w:tc>
          <w:tcPr>
            <w:tcW w:w="1207" w:type="dxa"/>
            <w:shd w:val="clear" w:color="auto" w:fill="auto"/>
            <w:noWrap/>
            <w:vAlign w:val="bottom"/>
            <w:hideMark/>
          </w:tcPr>
          <w:p w14:paraId="0421ED63"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14 / 671</w:t>
            </w:r>
          </w:p>
        </w:tc>
        <w:tc>
          <w:tcPr>
            <w:tcW w:w="805" w:type="dxa"/>
            <w:shd w:val="clear" w:color="auto" w:fill="auto"/>
            <w:noWrap/>
            <w:vAlign w:val="bottom"/>
            <w:hideMark/>
          </w:tcPr>
          <w:p w14:paraId="249C8F90"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9.93</w:t>
            </w:r>
          </w:p>
        </w:tc>
        <w:tc>
          <w:tcPr>
            <w:tcW w:w="6576" w:type="dxa"/>
            <w:vMerge/>
            <w:tcBorders>
              <w:top w:val="nil"/>
              <w:bottom w:val="nil"/>
            </w:tcBorders>
          </w:tcPr>
          <w:p w14:paraId="253C3B51"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4E0364" w14:paraId="329F90A3" w14:textId="77777777" w:rsidTr="00162F91">
        <w:trPr>
          <w:trHeight w:val="300"/>
        </w:trPr>
        <w:tc>
          <w:tcPr>
            <w:tcW w:w="1843" w:type="dxa"/>
            <w:shd w:val="clear" w:color="auto" w:fill="auto"/>
            <w:noWrap/>
            <w:vAlign w:val="bottom"/>
            <w:hideMark/>
          </w:tcPr>
          <w:p w14:paraId="5C28BCB5"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Humphreys, (2018)</w:t>
            </w:r>
          </w:p>
        </w:tc>
        <w:tc>
          <w:tcPr>
            <w:tcW w:w="594" w:type="dxa"/>
            <w:shd w:val="clear" w:color="auto" w:fill="auto"/>
            <w:noWrap/>
            <w:vAlign w:val="bottom"/>
            <w:hideMark/>
          </w:tcPr>
          <w:p w14:paraId="21DC62F8"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29.70</w:t>
            </w:r>
          </w:p>
        </w:tc>
        <w:tc>
          <w:tcPr>
            <w:tcW w:w="738" w:type="dxa"/>
            <w:shd w:val="clear" w:color="auto" w:fill="auto"/>
            <w:noWrap/>
            <w:vAlign w:val="bottom"/>
            <w:hideMark/>
          </w:tcPr>
          <w:p w14:paraId="1ECD7732"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21.61</w:t>
            </w:r>
          </w:p>
        </w:tc>
        <w:tc>
          <w:tcPr>
            <w:tcW w:w="716" w:type="dxa"/>
            <w:shd w:val="clear" w:color="auto" w:fill="auto"/>
            <w:noWrap/>
            <w:vAlign w:val="bottom"/>
            <w:hideMark/>
          </w:tcPr>
          <w:p w14:paraId="4B628E5B"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39.30</w:t>
            </w:r>
          </w:p>
        </w:tc>
        <w:tc>
          <w:tcPr>
            <w:tcW w:w="1207" w:type="dxa"/>
            <w:shd w:val="clear" w:color="auto" w:fill="auto"/>
            <w:noWrap/>
            <w:vAlign w:val="bottom"/>
            <w:hideMark/>
          </w:tcPr>
          <w:p w14:paraId="1EFC270E"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30 / 101</w:t>
            </w:r>
          </w:p>
        </w:tc>
        <w:tc>
          <w:tcPr>
            <w:tcW w:w="805" w:type="dxa"/>
            <w:shd w:val="clear" w:color="auto" w:fill="auto"/>
            <w:noWrap/>
            <w:vAlign w:val="bottom"/>
            <w:hideMark/>
          </w:tcPr>
          <w:p w14:paraId="4A731070"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10.65</w:t>
            </w:r>
          </w:p>
        </w:tc>
        <w:tc>
          <w:tcPr>
            <w:tcW w:w="6576" w:type="dxa"/>
            <w:vMerge/>
            <w:tcBorders>
              <w:top w:val="nil"/>
              <w:bottom w:val="nil"/>
            </w:tcBorders>
          </w:tcPr>
          <w:p w14:paraId="3B4A760C"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4E0364" w14:paraId="5B6DF1E1" w14:textId="77777777" w:rsidTr="00162F91">
        <w:trPr>
          <w:trHeight w:val="300"/>
        </w:trPr>
        <w:tc>
          <w:tcPr>
            <w:tcW w:w="1843" w:type="dxa"/>
            <w:shd w:val="clear" w:color="auto" w:fill="auto"/>
            <w:noWrap/>
            <w:vAlign w:val="bottom"/>
            <w:hideMark/>
          </w:tcPr>
          <w:p w14:paraId="2E7C94BC"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proofErr w:type="spellStart"/>
            <w:r w:rsidRPr="004E0364">
              <w:rPr>
                <w:rFonts w:ascii="Times New Roman" w:eastAsia="Times New Roman" w:hAnsi="Times New Roman" w:cs="Times New Roman"/>
                <w:color w:val="000000"/>
                <w:sz w:val="20"/>
                <w:szCs w:val="20"/>
              </w:rPr>
              <w:t>Combalbert</w:t>
            </w:r>
            <w:proofErr w:type="spellEnd"/>
            <w:r w:rsidRPr="004E0364">
              <w:rPr>
                <w:rFonts w:ascii="Times New Roman" w:eastAsia="Times New Roman" w:hAnsi="Times New Roman" w:cs="Times New Roman"/>
                <w:color w:val="000000"/>
                <w:sz w:val="20"/>
                <w:szCs w:val="20"/>
              </w:rPr>
              <w:t>, (2016)</w:t>
            </w:r>
          </w:p>
        </w:tc>
        <w:tc>
          <w:tcPr>
            <w:tcW w:w="594" w:type="dxa"/>
            <w:shd w:val="clear" w:color="auto" w:fill="auto"/>
            <w:noWrap/>
            <w:vAlign w:val="bottom"/>
            <w:hideMark/>
          </w:tcPr>
          <w:p w14:paraId="7C62A9C3"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22.46</w:t>
            </w:r>
          </w:p>
        </w:tc>
        <w:tc>
          <w:tcPr>
            <w:tcW w:w="738" w:type="dxa"/>
            <w:shd w:val="clear" w:color="auto" w:fill="auto"/>
            <w:noWrap/>
            <w:vAlign w:val="bottom"/>
            <w:hideMark/>
          </w:tcPr>
          <w:p w14:paraId="7017AA41"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16.27</w:t>
            </w:r>
          </w:p>
        </w:tc>
        <w:tc>
          <w:tcPr>
            <w:tcW w:w="716" w:type="dxa"/>
            <w:shd w:val="clear" w:color="auto" w:fill="auto"/>
            <w:noWrap/>
            <w:vAlign w:val="bottom"/>
            <w:hideMark/>
          </w:tcPr>
          <w:p w14:paraId="56EB68BD"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30.17</w:t>
            </w:r>
          </w:p>
        </w:tc>
        <w:tc>
          <w:tcPr>
            <w:tcW w:w="1207" w:type="dxa"/>
            <w:shd w:val="clear" w:color="auto" w:fill="auto"/>
            <w:noWrap/>
            <w:vAlign w:val="bottom"/>
            <w:hideMark/>
          </w:tcPr>
          <w:p w14:paraId="201DEE82"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31 / 138</w:t>
            </w:r>
          </w:p>
        </w:tc>
        <w:tc>
          <w:tcPr>
            <w:tcW w:w="805" w:type="dxa"/>
            <w:shd w:val="clear" w:color="auto" w:fill="auto"/>
            <w:noWrap/>
            <w:vAlign w:val="bottom"/>
            <w:hideMark/>
          </w:tcPr>
          <w:p w14:paraId="3753AE85"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10.83</w:t>
            </w:r>
          </w:p>
        </w:tc>
        <w:tc>
          <w:tcPr>
            <w:tcW w:w="6576" w:type="dxa"/>
            <w:vMerge/>
            <w:tcBorders>
              <w:top w:val="nil"/>
              <w:bottom w:val="nil"/>
            </w:tcBorders>
          </w:tcPr>
          <w:p w14:paraId="205AEE1F"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4E0364" w14:paraId="796F4077" w14:textId="77777777" w:rsidTr="00162F91">
        <w:trPr>
          <w:trHeight w:val="300"/>
        </w:trPr>
        <w:tc>
          <w:tcPr>
            <w:tcW w:w="1843" w:type="dxa"/>
            <w:shd w:val="clear" w:color="auto" w:fill="auto"/>
            <w:noWrap/>
            <w:vAlign w:val="bottom"/>
            <w:hideMark/>
          </w:tcPr>
          <w:p w14:paraId="23E51DAE"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Hayes, (2012)</w:t>
            </w:r>
          </w:p>
        </w:tc>
        <w:tc>
          <w:tcPr>
            <w:tcW w:w="594" w:type="dxa"/>
            <w:shd w:val="clear" w:color="auto" w:fill="auto"/>
            <w:noWrap/>
            <w:vAlign w:val="bottom"/>
            <w:hideMark/>
          </w:tcPr>
          <w:p w14:paraId="27B066FE"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18.32</w:t>
            </w:r>
          </w:p>
        </w:tc>
        <w:tc>
          <w:tcPr>
            <w:tcW w:w="738" w:type="dxa"/>
            <w:shd w:val="clear" w:color="auto" w:fill="auto"/>
            <w:noWrap/>
            <w:vAlign w:val="bottom"/>
            <w:hideMark/>
          </w:tcPr>
          <w:p w14:paraId="356BDC64"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14.09</w:t>
            </w:r>
          </w:p>
        </w:tc>
        <w:tc>
          <w:tcPr>
            <w:tcW w:w="716" w:type="dxa"/>
            <w:shd w:val="clear" w:color="auto" w:fill="auto"/>
            <w:noWrap/>
            <w:vAlign w:val="bottom"/>
            <w:hideMark/>
          </w:tcPr>
          <w:p w14:paraId="05F2B210"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23.47</w:t>
            </w:r>
          </w:p>
        </w:tc>
        <w:tc>
          <w:tcPr>
            <w:tcW w:w="1207" w:type="dxa"/>
            <w:shd w:val="clear" w:color="auto" w:fill="auto"/>
            <w:noWrap/>
            <w:vAlign w:val="bottom"/>
            <w:hideMark/>
          </w:tcPr>
          <w:p w14:paraId="4AA5B919"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48 / 262</w:t>
            </w:r>
          </w:p>
        </w:tc>
        <w:tc>
          <w:tcPr>
            <w:tcW w:w="805" w:type="dxa"/>
            <w:shd w:val="clear" w:color="auto" w:fill="auto"/>
            <w:noWrap/>
            <w:vAlign w:val="bottom"/>
            <w:hideMark/>
          </w:tcPr>
          <w:p w14:paraId="52BAD124"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11.37</w:t>
            </w:r>
          </w:p>
        </w:tc>
        <w:tc>
          <w:tcPr>
            <w:tcW w:w="6576" w:type="dxa"/>
            <w:vMerge/>
            <w:tcBorders>
              <w:top w:val="nil"/>
              <w:bottom w:val="nil"/>
            </w:tcBorders>
          </w:tcPr>
          <w:p w14:paraId="63F642D8"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4E0364" w14:paraId="258D780E" w14:textId="77777777" w:rsidTr="00162F91">
        <w:trPr>
          <w:trHeight w:val="300"/>
        </w:trPr>
        <w:tc>
          <w:tcPr>
            <w:tcW w:w="1843" w:type="dxa"/>
            <w:shd w:val="clear" w:color="auto" w:fill="auto"/>
            <w:noWrap/>
            <w:vAlign w:val="bottom"/>
            <w:hideMark/>
          </w:tcPr>
          <w:p w14:paraId="3C0919EE"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proofErr w:type="spellStart"/>
            <w:r w:rsidRPr="004E0364">
              <w:rPr>
                <w:rFonts w:ascii="Times New Roman" w:eastAsia="Times New Roman" w:hAnsi="Times New Roman" w:cs="Times New Roman"/>
                <w:color w:val="000000"/>
                <w:sz w:val="20"/>
                <w:szCs w:val="20"/>
              </w:rPr>
              <w:t>Stoliker</w:t>
            </w:r>
            <w:proofErr w:type="spellEnd"/>
            <w:r w:rsidRPr="004E0364">
              <w:rPr>
                <w:rFonts w:ascii="Times New Roman" w:eastAsia="Times New Roman" w:hAnsi="Times New Roman" w:cs="Times New Roman"/>
                <w:color w:val="000000"/>
                <w:sz w:val="20"/>
                <w:szCs w:val="20"/>
              </w:rPr>
              <w:t>, (2017)</w:t>
            </w:r>
          </w:p>
        </w:tc>
        <w:tc>
          <w:tcPr>
            <w:tcW w:w="594" w:type="dxa"/>
            <w:shd w:val="clear" w:color="auto" w:fill="auto"/>
            <w:noWrap/>
            <w:vAlign w:val="bottom"/>
            <w:hideMark/>
          </w:tcPr>
          <w:p w14:paraId="44348D50"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7.24</w:t>
            </w:r>
          </w:p>
        </w:tc>
        <w:tc>
          <w:tcPr>
            <w:tcW w:w="738" w:type="dxa"/>
            <w:shd w:val="clear" w:color="auto" w:fill="auto"/>
            <w:noWrap/>
            <w:vAlign w:val="bottom"/>
            <w:hideMark/>
          </w:tcPr>
          <w:p w14:paraId="2F1E0557"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6.16</w:t>
            </w:r>
          </w:p>
        </w:tc>
        <w:tc>
          <w:tcPr>
            <w:tcW w:w="716" w:type="dxa"/>
            <w:shd w:val="clear" w:color="auto" w:fill="auto"/>
            <w:noWrap/>
            <w:vAlign w:val="bottom"/>
            <w:hideMark/>
          </w:tcPr>
          <w:p w14:paraId="2DBF94D4"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8.49</w:t>
            </w:r>
          </w:p>
        </w:tc>
        <w:tc>
          <w:tcPr>
            <w:tcW w:w="1207" w:type="dxa"/>
            <w:shd w:val="clear" w:color="auto" w:fill="auto"/>
            <w:noWrap/>
            <w:vAlign w:val="bottom"/>
            <w:hideMark/>
          </w:tcPr>
          <w:p w14:paraId="29BD41AA"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138 / 1907</w:t>
            </w:r>
          </w:p>
        </w:tc>
        <w:tc>
          <w:tcPr>
            <w:tcW w:w="805" w:type="dxa"/>
            <w:shd w:val="clear" w:color="auto" w:fill="auto"/>
            <w:noWrap/>
            <w:vAlign w:val="bottom"/>
            <w:hideMark/>
          </w:tcPr>
          <w:p w14:paraId="5C8CD685"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12.01</w:t>
            </w:r>
          </w:p>
        </w:tc>
        <w:tc>
          <w:tcPr>
            <w:tcW w:w="6576" w:type="dxa"/>
            <w:vMerge/>
            <w:tcBorders>
              <w:top w:val="nil"/>
              <w:bottom w:val="nil"/>
            </w:tcBorders>
          </w:tcPr>
          <w:p w14:paraId="220E9C43"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4E0364" w14:paraId="494F32E3" w14:textId="77777777" w:rsidTr="00162F91">
        <w:trPr>
          <w:trHeight w:val="300"/>
        </w:trPr>
        <w:tc>
          <w:tcPr>
            <w:tcW w:w="1843" w:type="dxa"/>
            <w:shd w:val="clear" w:color="auto" w:fill="auto"/>
            <w:noWrap/>
            <w:vAlign w:val="bottom"/>
            <w:hideMark/>
          </w:tcPr>
          <w:p w14:paraId="3F437007"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Al-</w:t>
            </w:r>
            <w:proofErr w:type="spellStart"/>
            <w:r w:rsidRPr="004E0364">
              <w:rPr>
                <w:rFonts w:ascii="Times New Roman" w:eastAsia="Times New Roman" w:hAnsi="Times New Roman" w:cs="Times New Roman"/>
                <w:color w:val="000000"/>
                <w:sz w:val="20"/>
                <w:szCs w:val="20"/>
              </w:rPr>
              <w:t>Rousan</w:t>
            </w:r>
            <w:proofErr w:type="spellEnd"/>
            <w:r w:rsidRPr="004E0364">
              <w:rPr>
                <w:rFonts w:ascii="Times New Roman" w:eastAsia="Times New Roman" w:hAnsi="Times New Roman" w:cs="Times New Roman"/>
                <w:color w:val="000000"/>
                <w:sz w:val="20"/>
                <w:szCs w:val="20"/>
              </w:rPr>
              <w:t>, (2017)</w:t>
            </w:r>
          </w:p>
        </w:tc>
        <w:tc>
          <w:tcPr>
            <w:tcW w:w="594" w:type="dxa"/>
            <w:shd w:val="clear" w:color="auto" w:fill="auto"/>
            <w:noWrap/>
            <w:vAlign w:val="bottom"/>
            <w:hideMark/>
          </w:tcPr>
          <w:p w14:paraId="192D8633"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13.16</w:t>
            </w:r>
          </w:p>
        </w:tc>
        <w:tc>
          <w:tcPr>
            <w:tcW w:w="738" w:type="dxa"/>
            <w:shd w:val="clear" w:color="auto" w:fill="auto"/>
            <w:noWrap/>
            <w:vAlign w:val="bottom"/>
            <w:hideMark/>
          </w:tcPr>
          <w:p w14:paraId="02821B36"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11.52</w:t>
            </w:r>
          </w:p>
        </w:tc>
        <w:tc>
          <w:tcPr>
            <w:tcW w:w="716" w:type="dxa"/>
            <w:shd w:val="clear" w:color="auto" w:fill="auto"/>
            <w:noWrap/>
            <w:vAlign w:val="bottom"/>
            <w:hideMark/>
          </w:tcPr>
          <w:p w14:paraId="545AA16F"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14.98</w:t>
            </w:r>
          </w:p>
        </w:tc>
        <w:tc>
          <w:tcPr>
            <w:tcW w:w="1207" w:type="dxa"/>
            <w:shd w:val="clear" w:color="auto" w:fill="auto"/>
            <w:noWrap/>
            <w:vAlign w:val="bottom"/>
            <w:hideMark/>
          </w:tcPr>
          <w:p w14:paraId="33F00FB8"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193 / 1467</w:t>
            </w:r>
          </w:p>
        </w:tc>
        <w:tc>
          <w:tcPr>
            <w:tcW w:w="805" w:type="dxa"/>
            <w:shd w:val="clear" w:color="auto" w:fill="auto"/>
            <w:noWrap/>
            <w:vAlign w:val="bottom"/>
            <w:hideMark/>
          </w:tcPr>
          <w:p w14:paraId="1B97E202"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12.08</w:t>
            </w:r>
          </w:p>
        </w:tc>
        <w:tc>
          <w:tcPr>
            <w:tcW w:w="6576" w:type="dxa"/>
            <w:vMerge/>
            <w:tcBorders>
              <w:top w:val="nil"/>
              <w:bottom w:val="nil"/>
            </w:tcBorders>
          </w:tcPr>
          <w:p w14:paraId="2CC62A3D"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4E0364" w14:paraId="102D739F" w14:textId="77777777" w:rsidTr="00162F91">
        <w:trPr>
          <w:trHeight w:val="300"/>
        </w:trPr>
        <w:tc>
          <w:tcPr>
            <w:tcW w:w="1843" w:type="dxa"/>
            <w:shd w:val="clear" w:color="auto" w:fill="auto"/>
            <w:noWrap/>
            <w:vAlign w:val="bottom"/>
            <w:hideMark/>
          </w:tcPr>
          <w:p w14:paraId="7E60084D"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Gates, (2018)</w:t>
            </w:r>
          </w:p>
        </w:tc>
        <w:tc>
          <w:tcPr>
            <w:tcW w:w="594" w:type="dxa"/>
            <w:shd w:val="clear" w:color="auto" w:fill="auto"/>
            <w:noWrap/>
            <w:vAlign w:val="bottom"/>
            <w:hideMark/>
          </w:tcPr>
          <w:p w14:paraId="452B6A02"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12.60</w:t>
            </w:r>
          </w:p>
        </w:tc>
        <w:tc>
          <w:tcPr>
            <w:tcW w:w="738" w:type="dxa"/>
            <w:shd w:val="clear" w:color="auto" w:fill="auto"/>
            <w:noWrap/>
            <w:vAlign w:val="bottom"/>
            <w:hideMark/>
          </w:tcPr>
          <w:p w14:paraId="2D8EA844"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11.30</w:t>
            </w:r>
          </w:p>
        </w:tc>
        <w:tc>
          <w:tcPr>
            <w:tcW w:w="716" w:type="dxa"/>
            <w:shd w:val="clear" w:color="auto" w:fill="auto"/>
            <w:noWrap/>
            <w:vAlign w:val="bottom"/>
            <w:hideMark/>
          </w:tcPr>
          <w:p w14:paraId="54DA14DD"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14.03</w:t>
            </w:r>
          </w:p>
        </w:tc>
        <w:tc>
          <w:tcPr>
            <w:tcW w:w="1207" w:type="dxa"/>
            <w:shd w:val="clear" w:color="auto" w:fill="auto"/>
            <w:noWrap/>
            <w:vAlign w:val="bottom"/>
            <w:hideMark/>
          </w:tcPr>
          <w:p w14:paraId="4D5F4C29"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286 / 2270</w:t>
            </w:r>
          </w:p>
        </w:tc>
        <w:tc>
          <w:tcPr>
            <w:tcW w:w="805" w:type="dxa"/>
            <w:shd w:val="clear" w:color="auto" w:fill="auto"/>
            <w:noWrap/>
            <w:vAlign w:val="bottom"/>
            <w:hideMark/>
          </w:tcPr>
          <w:p w14:paraId="5BF98D9F"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12.16</w:t>
            </w:r>
          </w:p>
        </w:tc>
        <w:tc>
          <w:tcPr>
            <w:tcW w:w="6576" w:type="dxa"/>
            <w:vMerge/>
            <w:tcBorders>
              <w:top w:val="nil"/>
              <w:bottom w:val="nil"/>
            </w:tcBorders>
          </w:tcPr>
          <w:p w14:paraId="0FBAE69B"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4E0364" w14:paraId="020B353F" w14:textId="77777777" w:rsidTr="00162F91">
        <w:trPr>
          <w:trHeight w:val="345"/>
        </w:trPr>
        <w:tc>
          <w:tcPr>
            <w:tcW w:w="1843" w:type="dxa"/>
            <w:shd w:val="clear" w:color="auto" w:fill="auto"/>
            <w:noWrap/>
            <w:vAlign w:val="bottom"/>
            <w:hideMark/>
          </w:tcPr>
          <w:p w14:paraId="3AB94DCA"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Overall: I</w:t>
            </w:r>
            <w:r w:rsidRPr="004E0364">
              <w:rPr>
                <w:rFonts w:ascii="Times New Roman" w:eastAsia="Times New Roman" w:hAnsi="Times New Roman" w:cs="Times New Roman"/>
                <w:color w:val="000000"/>
                <w:sz w:val="20"/>
                <w:szCs w:val="20"/>
                <w:vertAlign w:val="superscript"/>
              </w:rPr>
              <w:t xml:space="preserve">2 </w:t>
            </w:r>
            <w:r w:rsidRPr="004E0364">
              <w:rPr>
                <w:rFonts w:ascii="Times New Roman" w:eastAsia="Times New Roman" w:hAnsi="Times New Roman" w:cs="Times New Roman"/>
                <w:color w:val="000000"/>
                <w:sz w:val="20"/>
                <w:szCs w:val="20"/>
              </w:rPr>
              <w:t>= 93.65%</w:t>
            </w:r>
          </w:p>
        </w:tc>
        <w:tc>
          <w:tcPr>
            <w:tcW w:w="594" w:type="dxa"/>
            <w:shd w:val="clear" w:color="auto" w:fill="auto"/>
            <w:noWrap/>
            <w:vAlign w:val="bottom"/>
            <w:hideMark/>
          </w:tcPr>
          <w:p w14:paraId="71EA0C9B"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10.24</w:t>
            </w:r>
          </w:p>
        </w:tc>
        <w:tc>
          <w:tcPr>
            <w:tcW w:w="738" w:type="dxa"/>
            <w:shd w:val="clear" w:color="auto" w:fill="auto"/>
            <w:noWrap/>
            <w:vAlign w:val="bottom"/>
            <w:hideMark/>
          </w:tcPr>
          <w:p w14:paraId="3AF2886D"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7.25</w:t>
            </w:r>
          </w:p>
        </w:tc>
        <w:tc>
          <w:tcPr>
            <w:tcW w:w="716" w:type="dxa"/>
            <w:shd w:val="clear" w:color="auto" w:fill="auto"/>
            <w:noWrap/>
            <w:vAlign w:val="bottom"/>
            <w:hideMark/>
          </w:tcPr>
          <w:p w14:paraId="056889A7"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14.28</w:t>
            </w:r>
          </w:p>
        </w:tc>
        <w:tc>
          <w:tcPr>
            <w:tcW w:w="1207" w:type="dxa"/>
            <w:shd w:val="clear" w:color="auto" w:fill="auto"/>
            <w:noWrap/>
            <w:vAlign w:val="bottom"/>
            <w:hideMark/>
          </w:tcPr>
          <w:p w14:paraId="16758D28"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p>
        </w:tc>
        <w:tc>
          <w:tcPr>
            <w:tcW w:w="805" w:type="dxa"/>
            <w:shd w:val="clear" w:color="auto" w:fill="auto"/>
            <w:noWrap/>
            <w:vAlign w:val="bottom"/>
            <w:hideMark/>
          </w:tcPr>
          <w:p w14:paraId="36B507EE" w14:textId="77777777" w:rsidR="00117433" w:rsidRPr="004E0364" w:rsidRDefault="00117433" w:rsidP="0018427B">
            <w:pPr>
              <w:spacing w:after="0" w:line="240" w:lineRule="auto"/>
              <w:rPr>
                <w:rFonts w:ascii="Times New Roman" w:eastAsia="Times New Roman" w:hAnsi="Times New Roman" w:cs="Times New Roman"/>
                <w:sz w:val="20"/>
                <w:szCs w:val="20"/>
              </w:rPr>
            </w:pPr>
          </w:p>
        </w:tc>
        <w:tc>
          <w:tcPr>
            <w:tcW w:w="6576" w:type="dxa"/>
            <w:vMerge/>
            <w:tcBorders>
              <w:top w:val="nil"/>
              <w:bottom w:val="nil"/>
            </w:tcBorders>
          </w:tcPr>
          <w:p w14:paraId="59FE0B7A" w14:textId="77777777" w:rsidR="00117433" w:rsidRPr="004E0364" w:rsidRDefault="00117433" w:rsidP="0018427B">
            <w:pPr>
              <w:spacing w:after="0" w:line="240" w:lineRule="auto"/>
              <w:rPr>
                <w:rFonts w:ascii="Times New Roman" w:eastAsia="Times New Roman" w:hAnsi="Times New Roman" w:cs="Times New Roman"/>
                <w:sz w:val="20"/>
                <w:szCs w:val="20"/>
              </w:rPr>
            </w:pPr>
          </w:p>
        </w:tc>
      </w:tr>
      <w:tr w:rsidR="00117433" w:rsidRPr="004E0364" w14:paraId="076478BF" w14:textId="77777777" w:rsidTr="00162F91">
        <w:trPr>
          <w:trHeight w:val="345"/>
        </w:trPr>
        <w:tc>
          <w:tcPr>
            <w:tcW w:w="1843" w:type="dxa"/>
            <w:shd w:val="clear" w:color="auto" w:fill="auto"/>
            <w:noWrap/>
            <w:vAlign w:val="bottom"/>
          </w:tcPr>
          <w:p w14:paraId="030650E9"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p>
        </w:tc>
        <w:tc>
          <w:tcPr>
            <w:tcW w:w="594" w:type="dxa"/>
            <w:shd w:val="clear" w:color="auto" w:fill="auto"/>
            <w:noWrap/>
            <w:vAlign w:val="bottom"/>
          </w:tcPr>
          <w:p w14:paraId="245AB5C4"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p>
        </w:tc>
        <w:tc>
          <w:tcPr>
            <w:tcW w:w="738" w:type="dxa"/>
            <w:shd w:val="clear" w:color="auto" w:fill="auto"/>
            <w:noWrap/>
            <w:vAlign w:val="bottom"/>
          </w:tcPr>
          <w:p w14:paraId="46FBF6BE"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p>
        </w:tc>
        <w:tc>
          <w:tcPr>
            <w:tcW w:w="716" w:type="dxa"/>
            <w:shd w:val="clear" w:color="auto" w:fill="auto"/>
            <w:noWrap/>
            <w:vAlign w:val="bottom"/>
          </w:tcPr>
          <w:p w14:paraId="4B35A15A"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p>
        </w:tc>
        <w:tc>
          <w:tcPr>
            <w:tcW w:w="1207" w:type="dxa"/>
            <w:shd w:val="clear" w:color="auto" w:fill="auto"/>
            <w:noWrap/>
            <w:vAlign w:val="bottom"/>
          </w:tcPr>
          <w:p w14:paraId="637BDABA"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p>
        </w:tc>
        <w:tc>
          <w:tcPr>
            <w:tcW w:w="805" w:type="dxa"/>
            <w:shd w:val="clear" w:color="auto" w:fill="auto"/>
            <w:noWrap/>
            <w:vAlign w:val="bottom"/>
          </w:tcPr>
          <w:p w14:paraId="2182F407" w14:textId="77777777" w:rsidR="00117433" w:rsidRPr="004E0364" w:rsidRDefault="00117433" w:rsidP="0018427B">
            <w:pPr>
              <w:spacing w:after="0" w:line="240" w:lineRule="auto"/>
              <w:rPr>
                <w:rFonts w:ascii="Times New Roman" w:eastAsia="Times New Roman" w:hAnsi="Times New Roman" w:cs="Times New Roman"/>
                <w:sz w:val="20"/>
                <w:szCs w:val="20"/>
              </w:rPr>
            </w:pPr>
          </w:p>
        </w:tc>
        <w:tc>
          <w:tcPr>
            <w:tcW w:w="6576" w:type="dxa"/>
            <w:vMerge/>
            <w:tcBorders>
              <w:top w:val="nil"/>
              <w:bottom w:val="nil"/>
            </w:tcBorders>
          </w:tcPr>
          <w:p w14:paraId="37D87DF2" w14:textId="77777777" w:rsidR="00117433" w:rsidRPr="004E0364" w:rsidRDefault="00117433" w:rsidP="0018427B">
            <w:pPr>
              <w:spacing w:after="0" w:line="240" w:lineRule="auto"/>
              <w:rPr>
                <w:rFonts w:ascii="Times New Roman" w:eastAsia="Times New Roman" w:hAnsi="Times New Roman" w:cs="Times New Roman"/>
                <w:sz w:val="20"/>
                <w:szCs w:val="20"/>
              </w:rPr>
            </w:pPr>
          </w:p>
        </w:tc>
      </w:tr>
    </w:tbl>
    <w:p w14:paraId="3478E3F8" w14:textId="77777777" w:rsidR="00117433" w:rsidRDefault="00117433" w:rsidP="0018427B">
      <w:pPr>
        <w:pStyle w:val="Caption"/>
        <w:rPr>
          <w:rFonts w:ascii="Times New Roman" w:hAnsi="Times New Roman" w:cs="Times New Roman"/>
          <w:color w:val="auto"/>
          <w:sz w:val="20"/>
        </w:rPr>
      </w:pPr>
      <w:r w:rsidRPr="006F25C7">
        <w:rPr>
          <w:rFonts w:ascii="Times New Roman" w:hAnsi="Times New Roman" w:cs="Times New Roman"/>
          <w:color w:val="auto"/>
          <w:sz w:val="20"/>
        </w:rPr>
        <w:t xml:space="preserve">Table </w:t>
      </w:r>
      <w:r>
        <w:rPr>
          <w:rFonts w:ascii="Times New Roman" w:hAnsi="Times New Roman" w:cs="Times New Roman"/>
          <w:color w:val="auto"/>
          <w:sz w:val="20"/>
        </w:rPr>
        <w:t xml:space="preserve">C.7. </w:t>
      </w:r>
      <w:r w:rsidRPr="006F25C7">
        <w:rPr>
          <w:rFonts w:ascii="Times New Roman" w:hAnsi="Times New Roman" w:cs="Times New Roman"/>
          <w:color w:val="auto"/>
          <w:sz w:val="20"/>
        </w:rPr>
        <w:t>Met</w:t>
      </w:r>
      <w:r>
        <w:rPr>
          <w:rFonts w:ascii="Times New Roman" w:hAnsi="Times New Roman" w:cs="Times New Roman"/>
          <w:color w:val="auto"/>
          <w:sz w:val="20"/>
        </w:rPr>
        <w:t>a-analysis of the prevalence of Anxiety Disorders</w:t>
      </w:r>
    </w:p>
    <w:p w14:paraId="1CCE7DDC" w14:textId="77777777" w:rsidR="00117433" w:rsidRDefault="00117433" w:rsidP="0018427B"/>
    <w:p w14:paraId="38BF0F74" w14:textId="77777777" w:rsidR="00117433" w:rsidRDefault="00117433" w:rsidP="0018427B"/>
    <w:p w14:paraId="14C0A744" w14:textId="77777777" w:rsidR="00117433" w:rsidRDefault="00117433" w:rsidP="0018427B"/>
    <w:p w14:paraId="3DDD922D" w14:textId="3ED62B89" w:rsidR="00117433" w:rsidRDefault="00117433" w:rsidP="0018427B"/>
    <w:p w14:paraId="3950F0A6" w14:textId="77777777" w:rsidR="003266E9" w:rsidRDefault="003266E9" w:rsidP="0018427B"/>
    <w:p w14:paraId="783DA435" w14:textId="77777777" w:rsidR="00117433" w:rsidRDefault="00117433" w:rsidP="0018427B"/>
    <w:p w14:paraId="56F37B8B" w14:textId="2F6318C7" w:rsidR="003266E9" w:rsidRDefault="003266E9" w:rsidP="0018427B"/>
    <w:p w14:paraId="07BA60EA" w14:textId="77777777" w:rsidR="003266E9" w:rsidRPr="004E0364" w:rsidRDefault="003266E9" w:rsidP="0018427B"/>
    <w:tbl>
      <w:tblPr>
        <w:tblW w:w="12208" w:type="dxa"/>
        <w:tblBorders>
          <w:top w:val="single" w:sz="4" w:space="0" w:color="auto"/>
          <w:bottom w:val="single" w:sz="4" w:space="0" w:color="auto"/>
        </w:tblBorders>
        <w:tblLook w:val="04A0" w:firstRow="1" w:lastRow="0" w:firstColumn="1" w:lastColumn="0" w:noHBand="0" w:noVBand="1"/>
      </w:tblPr>
      <w:tblGrid>
        <w:gridCol w:w="1980"/>
        <w:gridCol w:w="733"/>
        <w:gridCol w:w="960"/>
        <w:gridCol w:w="960"/>
        <w:gridCol w:w="1172"/>
        <w:gridCol w:w="960"/>
        <w:gridCol w:w="5443"/>
      </w:tblGrid>
      <w:tr w:rsidR="00117433" w:rsidRPr="004E0364" w14:paraId="138288DE" w14:textId="77777777" w:rsidTr="0018427B">
        <w:trPr>
          <w:trHeight w:val="300"/>
        </w:trPr>
        <w:tc>
          <w:tcPr>
            <w:tcW w:w="1980" w:type="dxa"/>
            <w:tcBorders>
              <w:top w:val="single" w:sz="4" w:space="0" w:color="auto"/>
              <w:bottom w:val="single" w:sz="4" w:space="0" w:color="auto"/>
            </w:tcBorders>
            <w:shd w:val="clear" w:color="auto" w:fill="auto"/>
            <w:noWrap/>
            <w:vAlign w:val="bottom"/>
            <w:hideMark/>
          </w:tcPr>
          <w:p w14:paraId="1627089D"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First Author</w:t>
            </w:r>
          </w:p>
        </w:tc>
        <w:tc>
          <w:tcPr>
            <w:tcW w:w="733" w:type="dxa"/>
            <w:tcBorders>
              <w:top w:val="single" w:sz="4" w:space="0" w:color="auto"/>
              <w:bottom w:val="single" w:sz="4" w:space="0" w:color="auto"/>
            </w:tcBorders>
            <w:shd w:val="clear" w:color="auto" w:fill="auto"/>
            <w:noWrap/>
            <w:vAlign w:val="bottom"/>
            <w:hideMark/>
          </w:tcPr>
          <w:p w14:paraId="72822402"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Rate</w:t>
            </w:r>
          </w:p>
        </w:tc>
        <w:tc>
          <w:tcPr>
            <w:tcW w:w="960" w:type="dxa"/>
            <w:tcBorders>
              <w:top w:val="single" w:sz="4" w:space="0" w:color="auto"/>
              <w:bottom w:val="single" w:sz="4" w:space="0" w:color="auto"/>
            </w:tcBorders>
            <w:shd w:val="clear" w:color="auto" w:fill="auto"/>
            <w:noWrap/>
            <w:vAlign w:val="bottom"/>
            <w:hideMark/>
          </w:tcPr>
          <w:p w14:paraId="05AC4AAE"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Lower</w:t>
            </w:r>
          </w:p>
        </w:tc>
        <w:tc>
          <w:tcPr>
            <w:tcW w:w="960" w:type="dxa"/>
            <w:tcBorders>
              <w:top w:val="single" w:sz="4" w:space="0" w:color="auto"/>
              <w:bottom w:val="single" w:sz="4" w:space="0" w:color="auto"/>
            </w:tcBorders>
            <w:shd w:val="clear" w:color="auto" w:fill="auto"/>
            <w:noWrap/>
            <w:vAlign w:val="bottom"/>
            <w:hideMark/>
          </w:tcPr>
          <w:p w14:paraId="3DB9A2B1"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Upper</w:t>
            </w:r>
          </w:p>
        </w:tc>
        <w:tc>
          <w:tcPr>
            <w:tcW w:w="1172" w:type="dxa"/>
            <w:tcBorders>
              <w:top w:val="single" w:sz="4" w:space="0" w:color="auto"/>
              <w:bottom w:val="single" w:sz="4" w:space="0" w:color="auto"/>
            </w:tcBorders>
            <w:shd w:val="clear" w:color="auto" w:fill="auto"/>
            <w:noWrap/>
            <w:vAlign w:val="bottom"/>
            <w:hideMark/>
          </w:tcPr>
          <w:p w14:paraId="15A343F5"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Events/total</w:t>
            </w:r>
          </w:p>
        </w:tc>
        <w:tc>
          <w:tcPr>
            <w:tcW w:w="960" w:type="dxa"/>
            <w:tcBorders>
              <w:top w:val="single" w:sz="4" w:space="0" w:color="auto"/>
              <w:bottom w:val="single" w:sz="4" w:space="0" w:color="auto"/>
            </w:tcBorders>
            <w:shd w:val="clear" w:color="auto" w:fill="auto"/>
            <w:noWrap/>
            <w:vAlign w:val="bottom"/>
            <w:hideMark/>
          </w:tcPr>
          <w:p w14:paraId="3372D7CF"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Weight</w:t>
            </w:r>
          </w:p>
        </w:tc>
        <w:tc>
          <w:tcPr>
            <w:tcW w:w="5443" w:type="dxa"/>
            <w:vMerge w:val="restart"/>
            <w:tcBorders>
              <w:top w:val="nil"/>
              <w:bottom w:val="nil"/>
            </w:tcBorders>
          </w:tcPr>
          <w:p w14:paraId="57CDF6D1" w14:textId="18C2891E" w:rsidR="00117433" w:rsidRPr="004E0364" w:rsidRDefault="00F762A8" w:rsidP="0018427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anchor distT="0" distB="0" distL="114300" distR="114300" simplePos="0" relativeHeight="251698176" behindDoc="0" locked="0" layoutInCell="1" allowOverlap="1" wp14:anchorId="5D3F320A" wp14:editId="4C1957DA">
                  <wp:simplePos x="0" y="0"/>
                  <wp:positionH relativeFrom="column">
                    <wp:posOffset>1270</wp:posOffset>
                  </wp:positionH>
                  <wp:positionV relativeFrom="paragraph">
                    <wp:posOffset>88265</wp:posOffset>
                  </wp:positionV>
                  <wp:extent cx="3315335" cy="2511425"/>
                  <wp:effectExtent l="0" t="0" r="0" b="3175"/>
                  <wp:wrapSquare wrapText="bothSides"/>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15335" cy="2511425"/>
                          </a:xfrm>
                          <a:prstGeom prst="rect">
                            <a:avLst/>
                          </a:prstGeom>
                          <a:noFill/>
                        </pic:spPr>
                      </pic:pic>
                    </a:graphicData>
                  </a:graphic>
                  <wp14:sizeRelV relativeFrom="margin">
                    <wp14:pctHeight>0</wp14:pctHeight>
                  </wp14:sizeRelV>
                </wp:anchor>
              </w:drawing>
            </w:r>
          </w:p>
        </w:tc>
      </w:tr>
      <w:tr w:rsidR="00117433" w:rsidRPr="004E0364" w14:paraId="542A031D" w14:textId="77777777" w:rsidTr="0018427B">
        <w:trPr>
          <w:trHeight w:val="300"/>
        </w:trPr>
        <w:tc>
          <w:tcPr>
            <w:tcW w:w="1980" w:type="dxa"/>
            <w:tcBorders>
              <w:top w:val="single" w:sz="4" w:space="0" w:color="auto"/>
            </w:tcBorders>
            <w:shd w:val="clear" w:color="auto" w:fill="auto"/>
            <w:noWrap/>
            <w:vAlign w:val="bottom"/>
            <w:hideMark/>
          </w:tcPr>
          <w:p w14:paraId="11C9776E"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proofErr w:type="spellStart"/>
            <w:r w:rsidRPr="004E0364">
              <w:rPr>
                <w:rFonts w:ascii="Times New Roman" w:eastAsia="Times New Roman" w:hAnsi="Times New Roman" w:cs="Times New Roman"/>
                <w:color w:val="000000"/>
                <w:sz w:val="20"/>
                <w:szCs w:val="20"/>
              </w:rPr>
              <w:t>Putkonen</w:t>
            </w:r>
            <w:proofErr w:type="spellEnd"/>
            <w:r w:rsidRPr="004E0364">
              <w:rPr>
                <w:rFonts w:ascii="Times New Roman" w:eastAsia="Times New Roman" w:hAnsi="Times New Roman" w:cs="Times New Roman"/>
                <w:color w:val="000000"/>
                <w:sz w:val="20"/>
                <w:szCs w:val="20"/>
              </w:rPr>
              <w:t>, (2010).</w:t>
            </w:r>
          </w:p>
        </w:tc>
        <w:tc>
          <w:tcPr>
            <w:tcW w:w="733" w:type="dxa"/>
            <w:tcBorders>
              <w:top w:val="single" w:sz="4" w:space="0" w:color="auto"/>
            </w:tcBorders>
            <w:shd w:val="clear" w:color="auto" w:fill="auto"/>
            <w:noWrap/>
            <w:vAlign w:val="bottom"/>
            <w:hideMark/>
          </w:tcPr>
          <w:p w14:paraId="78F77513"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44.00</w:t>
            </w:r>
          </w:p>
        </w:tc>
        <w:tc>
          <w:tcPr>
            <w:tcW w:w="960" w:type="dxa"/>
            <w:tcBorders>
              <w:top w:val="single" w:sz="4" w:space="0" w:color="auto"/>
            </w:tcBorders>
            <w:shd w:val="clear" w:color="auto" w:fill="auto"/>
            <w:noWrap/>
            <w:vAlign w:val="bottom"/>
            <w:hideMark/>
          </w:tcPr>
          <w:p w14:paraId="485349FF"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26.29</w:t>
            </w:r>
          </w:p>
        </w:tc>
        <w:tc>
          <w:tcPr>
            <w:tcW w:w="960" w:type="dxa"/>
            <w:tcBorders>
              <w:top w:val="single" w:sz="4" w:space="0" w:color="auto"/>
            </w:tcBorders>
            <w:shd w:val="clear" w:color="auto" w:fill="auto"/>
            <w:noWrap/>
            <w:vAlign w:val="bottom"/>
            <w:hideMark/>
          </w:tcPr>
          <w:p w14:paraId="3E4A8B49"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63.38</w:t>
            </w:r>
          </w:p>
        </w:tc>
        <w:tc>
          <w:tcPr>
            <w:tcW w:w="1172" w:type="dxa"/>
            <w:tcBorders>
              <w:top w:val="single" w:sz="4" w:space="0" w:color="auto"/>
            </w:tcBorders>
            <w:shd w:val="clear" w:color="auto" w:fill="auto"/>
            <w:noWrap/>
            <w:vAlign w:val="bottom"/>
            <w:hideMark/>
          </w:tcPr>
          <w:p w14:paraId="4CCE4C94"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11/25</w:t>
            </w:r>
          </w:p>
        </w:tc>
        <w:tc>
          <w:tcPr>
            <w:tcW w:w="960" w:type="dxa"/>
            <w:tcBorders>
              <w:top w:val="single" w:sz="4" w:space="0" w:color="auto"/>
            </w:tcBorders>
            <w:shd w:val="clear" w:color="auto" w:fill="auto"/>
            <w:noWrap/>
            <w:vAlign w:val="bottom"/>
            <w:hideMark/>
          </w:tcPr>
          <w:p w14:paraId="215CBA89"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8.59</w:t>
            </w:r>
          </w:p>
        </w:tc>
        <w:tc>
          <w:tcPr>
            <w:tcW w:w="5443" w:type="dxa"/>
            <w:vMerge/>
            <w:tcBorders>
              <w:top w:val="nil"/>
              <w:bottom w:val="nil"/>
            </w:tcBorders>
          </w:tcPr>
          <w:p w14:paraId="7D6CDB67"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4E0364" w14:paraId="23331D07" w14:textId="77777777" w:rsidTr="0018427B">
        <w:trPr>
          <w:trHeight w:val="300"/>
        </w:trPr>
        <w:tc>
          <w:tcPr>
            <w:tcW w:w="1980" w:type="dxa"/>
            <w:shd w:val="clear" w:color="auto" w:fill="auto"/>
            <w:noWrap/>
            <w:vAlign w:val="bottom"/>
            <w:hideMark/>
          </w:tcPr>
          <w:p w14:paraId="6AC663BF"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proofErr w:type="spellStart"/>
            <w:r w:rsidRPr="004E0364">
              <w:rPr>
                <w:rFonts w:ascii="Times New Roman" w:eastAsia="Times New Roman" w:hAnsi="Times New Roman" w:cs="Times New Roman"/>
                <w:color w:val="000000"/>
                <w:sz w:val="20"/>
                <w:szCs w:val="20"/>
              </w:rPr>
              <w:t>Heinik</w:t>
            </w:r>
            <w:proofErr w:type="spellEnd"/>
            <w:r w:rsidRPr="004E0364">
              <w:rPr>
                <w:rFonts w:ascii="Times New Roman" w:eastAsia="Times New Roman" w:hAnsi="Times New Roman" w:cs="Times New Roman"/>
                <w:color w:val="000000"/>
                <w:sz w:val="20"/>
                <w:szCs w:val="20"/>
              </w:rPr>
              <w:t>, (1994)</w:t>
            </w:r>
          </w:p>
        </w:tc>
        <w:tc>
          <w:tcPr>
            <w:tcW w:w="733" w:type="dxa"/>
            <w:shd w:val="clear" w:color="auto" w:fill="auto"/>
            <w:noWrap/>
            <w:vAlign w:val="bottom"/>
            <w:hideMark/>
          </w:tcPr>
          <w:p w14:paraId="57ED8C06"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28.07</w:t>
            </w:r>
          </w:p>
        </w:tc>
        <w:tc>
          <w:tcPr>
            <w:tcW w:w="960" w:type="dxa"/>
            <w:shd w:val="clear" w:color="auto" w:fill="auto"/>
            <w:noWrap/>
            <w:vAlign w:val="bottom"/>
            <w:hideMark/>
          </w:tcPr>
          <w:p w14:paraId="4F21A2E9"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17.96</w:t>
            </w:r>
          </w:p>
        </w:tc>
        <w:tc>
          <w:tcPr>
            <w:tcW w:w="960" w:type="dxa"/>
            <w:shd w:val="clear" w:color="auto" w:fill="auto"/>
            <w:noWrap/>
            <w:vAlign w:val="bottom"/>
            <w:hideMark/>
          </w:tcPr>
          <w:p w14:paraId="5873B197"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41.02</w:t>
            </w:r>
          </w:p>
        </w:tc>
        <w:tc>
          <w:tcPr>
            <w:tcW w:w="1172" w:type="dxa"/>
            <w:shd w:val="clear" w:color="auto" w:fill="auto"/>
            <w:noWrap/>
            <w:vAlign w:val="bottom"/>
            <w:hideMark/>
          </w:tcPr>
          <w:p w14:paraId="6970CBBD"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16 / 57</w:t>
            </w:r>
          </w:p>
        </w:tc>
        <w:tc>
          <w:tcPr>
            <w:tcW w:w="960" w:type="dxa"/>
            <w:shd w:val="clear" w:color="auto" w:fill="auto"/>
            <w:noWrap/>
            <w:vAlign w:val="bottom"/>
            <w:hideMark/>
          </w:tcPr>
          <w:p w14:paraId="2745025B"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9.44</w:t>
            </w:r>
          </w:p>
        </w:tc>
        <w:tc>
          <w:tcPr>
            <w:tcW w:w="5443" w:type="dxa"/>
            <w:vMerge/>
            <w:tcBorders>
              <w:top w:val="nil"/>
              <w:bottom w:val="nil"/>
            </w:tcBorders>
          </w:tcPr>
          <w:p w14:paraId="1D7817BB"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4E0364" w14:paraId="4ECD185C" w14:textId="77777777" w:rsidTr="0018427B">
        <w:trPr>
          <w:trHeight w:val="300"/>
        </w:trPr>
        <w:tc>
          <w:tcPr>
            <w:tcW w:w="1980" w:type="dxa"/>
            <w:shd w:val="clear" w:color="auto" w:fill="auto"/>
            <w:noWrap/>
            <w:vAlign w:val="bottom"/>
            <w:hideMark/>
          </w:tcPr>
          <w:p w14:paraId="7AED62F1"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 xml:space="preserve">De Smet, (2016) </w:t>
            </w:r>
          </w:p>
        </w:tc>
        <w:tc>
          <w:tcPr>
            <w:tcW w:w="733" w:type="dxa"/>
            <w:shd w:val="clear" w:color="auto" w:fill="auto"/>
            <w:noWrap/>
            <w:vAlign w:val="bottom"/>
            <w:hideMark/>
          </w:tcPr>
          <w:p w14:paraId="7FF9A9BD"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14.97</w:t>
            </w:r>
          </w:p>
        </w:tc>
        <w:tc>
          <w:tcPr>
            <w:tcW w:w="960" w:type="dxa"/>
            <w:shd w:val="clear" w:color="auto" w:fill="auto"/>
            <w:noWrap/>
            <w:vAlign w:val="bottom"/>
            <w:hideMark/>
          </w:tcPr>
          <w:p w14:paraId="27F1B0F9"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10.32</w:t>
            </w:r>
          </w:p>
        </w:tc>
        <w:tc>
          <w:tcPr>
            <w:tcW w:w="960" w:type="dxa"/>
            <w:shd w:val="clear" w:color="auto" w:fill="auto"/>
            <w:noWrap/>
            <w:vAlign w:val="bottom"/>
            <w:hideMark/>
          </w:tcPr>
          <w:p w14:paraId="7E1EF6ED"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21.22</w:t>
            </w:r>
          </w:p>
        </w:tc>
        <w:tc>
          <w:tcPr>
            <w:tcW w:w="1172" w:type="dxa"/>
            <w:shd w:val="clear" w:color="auto" w:fill="auto"/>
            <w:noWrap/>
            <w:vAlign w:val="bottom"/>
            <w:hideMark/>
          </w:tcPr>
          <w:p w14:paraId="04F3E454"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25 / 167</w:t>
            </w:r>
          </w:p>
        </w:tc>
        <w:tc>
          <w:tcPr>
            <w:tcW w:w="960" w:type="dxa"/>
            <w:shd w:val="clear" w:color="auto" w:fill="auto"/>
            <w:noWrap/>
            <w:vAlign w:val="bottom"/>
            <w:hideMark/>
          </w:tcPr>
          <w:p w14:paraId="1B8B124E"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9.96</w:t>
            </w:r>
          </w:p>
        </w:tc>
        <w:tc>
          <w:tcPr>
            <w:tcW w:w="5443" w:type="dxa"/>
            <w:vMerge/>
            <w:tcBorders>
              <w:top w:val="nil"/>
              <w:bottom w:val="nil"/>
            </w:tcBorders>
          </w:tcPr>
          <w:p w14:paraId="4149FF1F"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4E0364" w14:paraId="33B35501" w14:textId="77777777" w:rsidTr="0018427B">
        <w:trPr>
          <w:trHeight w:val="300"/>
        </w:trPr>
        <w:tc>
          <w:tcPr>
            <w:tcW w:w="1980" w:type="dxa"/>
            <w:shd w:val="clear" w:color="auto" w:fill="auto"/>
            <w:noWrap/>
            <w:vAlign w:val="bottom"/>
            <w:hideMark/>
          </w:tcPr>
          <w:p w14:paraId="2D2C61EE"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O'Sullivan, (2007)</w:t>
            </w:r>
          </w:p>
        </w:tc>
        <w:tc>
          <w:tcPr>
            <w:tcW w:w="733" w:type="dxa"/>
            <w:shd w:val="clear" w:color="auto" w:fill="auto"/>
            <w:noWrap/>
            <w:vAlign w:val="bottom"/>
            <w:hideMark/>
          </w:tcPr>
          <w:p w14:paraId="1AB5BF81"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12.06</w:t>
            </w:r>
          </w:p>
        </w:tc>
        <w:tc>
          <w:tcPr>
            <w:tcW w:w="960" w:type="dxa"/>
            <w:shd w:val="clear" w:color="auto" w:fill="auto"/>
            <w:noWrap/>
            <w:vAlign w:val="bottom"/>
            <w:hideMark/>
          </w:tcPr>
          <w:p w14:paraId="49807BC0"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8.74</w:t>
            </w:r>
          </w:p>
        </w:tc>
        <w:tc>
          <w:tcPr>
            <w:tcW w:w="960" w:type="dxa"/>
            <w:shd w:val="clear" w:color="auto" w:fill="auto"/>
            <w:noWrap/>
            <w:vAlign w:val="bottom"/>
            <w:hideMark/>
          </w:tcPr>
          <w:p w14:paraId="61183DF4"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16.40</w:t>
            </w:r>
          </w:p>
        </w:tc>
        <w:tc>
          <w:tcPr>
            <w:tcW w:w="1172" w:type="dxa"/>
            <w:shd w:val="clear" w:color="auto" w:fill="auto"/>
            <w:noWrap/>
            <w:vAlign w:val="bottom"/>
            <w:hideMark/>
          </w:tcPr>
          <w:p w14:paraId="7A0DA53C"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34 / 282</w:t>
            </w:r>
          </w:p>
        </w:tc>
        <w:tc>
          <w:tcPr>
            <w:tcW w:w="960" w:type="dxa"/>
            <w:shd w:val="clear" w:color="auto" w:fill="auto"/>
            <w:noWrap/>
            <w:vAlign w:val="bottom"/>
            <w:hideMark/>
          </w:tcPr>
          <w:p w14:paraId="7888E8B4"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10.15</w:t>
            </w:r>
          </w:p>
        </w:tc>
        <w:tc>
          <w:tcPr>
            <w:tcW w:w="5443" w:type="dxa"/>
            <w:vMerge/>
            <w:tcBorders>
              <w:top w:val="nil"/>
              <w:bottom w:val="nil"/>
            </w:tcBorders>
          </w:tcPr>
          <w:p w14:paraId="37542F9C"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4E0364" w14:paraId="01EC15E1" w14:textId="77777777" w:rsidTr="0018427B">
        <w:trPr>
          <w:trHeight w:val="300"/>
        </w:trPr>
        <w:tc>
          <w:tcPr>
            <w:tcW w:w="1980" w:type="dxa"/>
            <w:shd w:val="clear" w:color="auto" w:fill="auto"/>
            <w:noWrap/>
            <w:vAlign w:val="bottom"/>
            <w:hideMark/>
          </w:tcPr>
          <w:p w14:paraId="01D0DF55"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Moschetti, (2015)</w:t>
            </w:r>
          </w:p>
        </w:tc>
        <w:tc>
          <w:tcPr>
            <w:tcW w:w="733" w:type="dxa"/>
            <w:shd w:val="clear" w:color="auto" w:fill="auto"/>
            <w:noWrap/>
            <w:vAlign w:val="bottom"/>
            <w:hideMark/>
          </w:tcPr>
          <w:p w14:paraId="45147CCC"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25.74</w:t>
            </w:r>
          </w:p>
        </w:tc>
        <w:tc>
          <w:tcPr>
            <w:tcW w:w="960" w:type="dxa"/>
            <w:shd w:val="clear" w:color="auto" w:fill="auto"/>
            <w:noWrap/>
            <w:vAlign w:val="bottom"/>
            <w:hideMark/>
          </w:tcPr>
          <w:p w14:paraId="3E046B70"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19.09</w:t>
            </w:r>
          </w:p>
        </w:tc>
        <w:tc>
          <w:tcPr>
            <w:tcW w:w="960" w:type="dxa"/>
            <w:shd w:val="clear" w:color="auto" w:fill="auto"/>
            <w:noWrap/>
            <w:vAlign w:val="bottom"/>
            <w:hideMark/>
          </w:tcPr>
          <w:p w14:paraId="4A9A838D"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33.73</w:t>
            </w:r>
          </w:p>
        </w:tc>
        <w:tc>
          <w:tcPr>
            <w:tcW w:w="1172" w:type="dxa"/>
            <w:shd w:val="clear" w:color="auto" w:fill="auto"/>
            <w:noWrap/>
            <w:vAlign w:val="bottom"/>
            <w:hideMark/>
          </w:tcPr>
          <w:p w14:paraId="24B5863A"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35 / 136</w:t>
            </w:r>
          </w:p>
        </w:tc>
        <w:tc>
          <w:tcPr>
            <w:tcW w:w="960" w:type="dxa"/>
            <w:shd w:val="clear" w:color="auto" w:fill="auto"/>
            <w:noWrap/>
            <w:vAlign w:val="bottom"/>
            <w:hideMark/>
          </w:tcPr>
          <w:p w14:paraId="62EB15EB"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10.08</w:t>
            </w:r>
          </w:p>
        </w:tc>
        <w:tc>
          <w:tcPr>
            <w:tcW w:w="5443" w:type="dxa"/>
            <w:vMerge/>
            <w:tcBorders>
              <w:top w:val="nil"/>
              <w:bottom w:val="nil"/>
            </w:tcBorders>
          </w:tcPr>
          <w:p w14:paraId="6FB4B0B5"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4E0364" w14:paraId="759105A8" w14:textId="77777777" w:rsidTr="0018427B">
        <w:trPr>
          <w:trHeight w:val="300"/>
        </w:trPr>
        <w:tc>
          <w:tcPr>
            <w:tcW w:w="1980" w:type="dxa"/>
            <w:shd w:val="clear" w:color="auto" w:fill="auto"/>
            <w:noWrap/>
            <w:vAlign w:val="bottom"/>
            <w:hideMark/>
          </w:tcPr>
          <w:p w14:paraId="5910119C"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 xml:space="preserve">Fazel, (2002) </w:t>
            </w:r>
          </w:p>
        </w:tc>
        <w:tc>
          <w:tcPr>
            <w:tcW w:w="733" w:type="dxa"/>
            <w:shd w:val="clear" w:color="auto" w:fill="auto"/>
            <w:noWrap/>
            <w:vAlign w:val="bottom"/>
            <w:hideMark/>
          </w:tcPr>
          <w:p w14:paraId="58806258"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19.52</w:t>
            </w:r>
          </w:p>
        </w:tc>
        <w:tc>
          <w:tcPr>
            <w:tcW w:w="960" w:type="dxa"/>
            <w:shd w:val="clear" w:color="auto" w:fill="auto"/>
            <w:noWrap/>
            <w:vAlign w:val="bottom"/>
            <w:hideMark/>
          </w:tcPr>
          <w:p w14:paraId="50499E30"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14.71</w:t>
            </w:r>
          </w:p>
        </w:tc>
        <w:tc>
          <w:tcPr>
            <w:tcW w:w="960" w:type="dxa"/>
            <w:shd w:val="clear" w:color="auto" w:fill="auto"/>
            <w:noWrap/>
            <w:vAlign w:val="bottom"/>
            <w:hideMark/>
          </w:tcPr>
          <w:p w14:paraId="33467792"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25.44</w:t>
            </w:r>
          </w:p>
        </w:tc>
        <w:tc>
          <w:tcPr>
            <w:tcW w:w="1172" w:type="dxa"/>
            <w:shd w:val="clear" w:color="auto" w:fill="auto"/>
            <w:noWrap/>
            <w:vAlign w:val="bottom"/>
            <w:hideMark/>
          </w:tcPr>
          <w:p w14:paraId="3165F79A"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41 / 210</w:t>
            </w:r>
          </w:p>
        </w:tc>
        <w:tc>
          <w:tcPr>
            <w:tcW w:w="960" w:type="dxa"/>
            <w:shd w:val="clear" w:color="auto" w:fill="auto"/>
            <w:noWrap/>
            <w:vAlign w:val="bottom"/>
            <w:hideMark/>
          </w:tcPr>
          <w:p w14:paraId="2FD8A770"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10.20</w:t>
            </w:r>
          </w:p>
        </w:tc>
        <w:tc>
          <w:tcPr>
            <w:tcW w:w="5443" w:type="dxa"/>
            <w:vMerge/>
            <w:tcBorders>
              <w:top w:val="nil"/>
              <w:bottom w:val="nil"/>
            </w:tcBorders>
          </w:tcPr>
          <w:p w14:paraId="259C3B05"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4E0364" w14:paraId="31322871" w14:textId="77777777" w:rsidTr="0018427B">
        <w:trPr>
          <w:trHeight w:val="300"/>
        </w:trPr>
        <w:tc>
          <w:tcPr>
            <w:tcW w:w="1980" w:type="dxa"/>
            <w:shd w:val="clear" w:color="auto" w:fill="auto"/>
            <w:noWrap/>
            <w:vAlign w:val="bottom"/>
            <w:hideMark/>
          </w:tcPr>
          <w:p w14:paraId="5792EBE0"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Hayes,  (2012)</w:t>
            </w:r>
          </w:p>
        </w:tc>
        <w:tc>
          <w:tcPr>
            <w:tcW w:w="733" w:type="dxa"/>
            <w:shd w:val="clear" w:color="auto" w:fill="auto"/>
            <w:noWrap/>
            <w:vAlign w:val="bottom"/>
            <w:hideMark/>
          </w:tcPr>
          <w:p w14:paraId="3A6FD54E"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19.47</w:t>
            </w:r>
          </w:p>
        </w:tc>
        <w:tc>
          <w:tcPr>
            <w:tcW w:w="960" w:type="dxa"/>
            <w:shd w:val="clear" w:color="auto" w:fill="auto"/>
            <w:noWrap/>
            <w:vAlign w:val="bottom"/>
            <w:hideMark/>
          </w:tcPr>
          <w:p w14:paraId="6F56DE82"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15.11</w:t>
            </w:r>
          </w:p>
        </w:tc>
        <w:tc>
          <w:tcPr>
            <w:tcW w:w="960" w:type="dxa"/>
            <w:shd w:val="clear" w:color="auto" w:fill="auto"/>
            <w:noWrap/>
            <w:vAlign w:val="bottom"/>
            <w:hideMark/>
          </w:tcPr>
          <w:p w14:paraId="72A324DF"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24.71</w:t>
            </w:r>
          </w:p>
        </w:tc>
        <w:tc>
          <w:tcPr>
            <w:tcW w:w="1172" w:type="dxa"/>
            <w:shd w:val="clear" w:color="auto" w:fill="auto"/>
            <w:noWrap/>
            <w:vAlign w:val="bottom"/>
            <w:hideMark/>
          </w:tcPr>
          <w:p w14:paraId="77CA84C1"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51 / 262</w:t>
            </w:r>
          </w:p>
        </w:tc>
        <w:tc>
          <w:tcPr>
            <w:tcW w:w="960" w:type="dxa"/>
            <w:shd w:val="clear" w:color="auto" w:fill="auto"/>
            <w:noWrap/>
            <w:vAlign w:val="bottom"/>
            <w:hideMark/>
          </w:tcPr>
          <w:p w14:paraId="2F53E929"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10.29</w:t>
            </w:r>
          </w:p>
        </w:tc>
        <w:tc>
          <w:tcPr>
            <w:tcW w:w="5443" w:type="dxa"/>
            <w:vMerge/>
            <w:tcBorders>
              <w:top w:val="nil"/>
              <w:bottom w:val="nil"/>
            </w:tcBorders>
          </w:tcPr>
          <w:p w14:paraId="412485EA"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4E0364" w14:paraId="41628813" w14:textId="77777777" w:rsidTr="0018427B">
        <w:trPr>
          <w:trHeight w:val="300"/>
        </w:trPr>
        <w:tc>
          <w:tcPr>
            <w:tcW w:w="1980" w:type="dxa"/>
            <w:shd w:val="clear" w:color="auto" w:fill="auto"/>
            <w:noWrap/>
            <w:vAlign w:val="bottom"/>
            <w:hideMark/>
          </w:tcPr>
          <w:p w14:paraId="6C4646FF"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Fazel (2001a)</w:t>
            </w:r>
          </w:p>
        </w:tc>
        <w:tc>
          <w:tcPr>
            <w:tcW w:w="733" w:type="dxa"/>
            <w:shd w:val="clear" w:color="auto" w:fill="auto"/>
            <w:noWrap/>
            <w:vAlign w:val="bottom"/>
            <w:hideMark/>
          </w:tcPr>
          <w:p w14:paraId="5F1E9D92"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30.05</w:t>
            </w:r>
          </w:p>
        </w:tc>
        <w:tc>
          <w:tcPr>
            <w:tcW w:w="960" w:type="dxa"/>
            <w:shd w:val="clear" w:color="auto" w:fill="auto"/>
            <w:noWrap/>
            <w:vAlign w:val="bottom"/>
            <w:hideMark/>
          </w:tcPr>
          <w:p w14:paraId="348FCA79"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24.14</w:t>
            </w:r>
          </w:p>
        </w:tc>
        <w:tc>
          <w:tcPr>
            <w:tcW w:w="960" w:type="dxa"/>
            <w:shd w:val="clear" w:color="auto" w:fill="auto"/>
            <w:noWrap/>
            <w:vAlign w:val="bottom"/>
            <w:hideMark/>
          </w:tcPr>
          <w:p w14:paraId="0B575508"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36.70</w:t>
            </w:r>
          </w:p>
        </w:tc>
        <w:tc>
          <w:tcPr>
            <w:tcW w:w="1172" w:type="dxa"/>
            <w:shd w:val="clear" w:color="auto" w:fill="auto"/>
            <w:noWrap/>
            <w:vAlign w:val="bottom"/>
            <w:hideMark/>
          </w:tcPr>
          <w:p w14:paraId="3065DBEA"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61 / 203</w:t>
            </w:r>
          </w:p>
        </w:tc>
        <w:tc>
          <w:tcPr>
            <w:tcW w:w="960" w:type="dxa"/>
            <w:shd w:val="clear" w:color="auto" w:fill="auto"/>
            <w:noWrap/>
            <w:vAlign w:val="bottom"/>
            <w:hideMark/>
          </w:tcPr>
          <w:p w14:paraId="4EB268D6"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10.30</w:t>
            </w:r>
          </w:p>
        </w:tc>
        <w:tc>
          <w:tcPr>
            <w:tcW w:w="5443" w:type="dxa"/>
            <w:vMerge/>
            <w:tcBorders>
              <w:top w:val="nil"/>
              <w:bottom w:val="nil"/>
            </w:tcBorders>
          </w:tcPr>
          <w:p w14:paraId="2D6CC8DD"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4E0364" w14:paraId="01415B63" w14:textId="77777777" w:rsidTr="0018427B">
        <w:trPr>
          <w:trHeight w:val="300"/>
        </w:trPr>
        <w:tc>
          <w:tcPr>
            <w:tcW w:w="1980" w:type="dxa"/>
            <w:shd w:val="clear" w:color="auto" w:fill="auto"/>
            <w:noWrap/>
            <w:vAlign w:val="bottom"/>
            <w:hideMark/>
          </w:tcPr>
          <w:p w14:paraId="7C0B06CF"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proofErr w:type="spellStart"/>
            <w:r w:rsidRPr="004E0364">
              <w:rPr>
                <w:rFonts w:ascii="Times New Roman" w:eastAsia="Times New Roman" w:hAnsi="Times New Roman" w:cs="Times New Roman"/>
                <w:color w:val="000000"/>
                <w:sz w:val="20"/>
                <w:szCs w:val="20"/>
              </w:rPr>
              <w:t>Stoliker</w:t>
            </w:r>
            <w:proofErr w:type="spellEnd"/>
            <w:r w:rsidRPr="004E0364">
              <w:rPr>
                <w:rFonts w:ascii="Times New Roman" w:eastAsia="Times New Roman" w:hAnsi="Times New Roman" w:cs="Times New Roman"/>
                <w:color w:val="000000"/>
                <w:sz w:val="20"/>
                <w:szCs w:val="20"/>
              </w:rPr>
              <w:t xml:space="preserve">, (2017) </w:t>
            </w:r>
          </w:p>
        </w:tc>
        <w:tc>
          <w:tcPr>
            <w:tcW w:w="733" w:type="dxa"/>
            <w:shd w:val="clear" w:color="auto" w:fill="auto"/>
            <w:noWrap/>
            <w:vAlign w:val="bottom"/>
            <w:hideMark/>
          </w:tcPr>
          <w:p w14:paraId="4E111F18"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4.35</w:t>
            </w:r>
          </w:p>
        </w:tc>
        <w:tc>
          <w:tcPr>
            <w:tcW w:w="960" w:type="dxa"/>
            <w:shd w:val="clear" w:color="auto" w:fill="auto"/>
            <w:noWrap/>
            <w:vAlign w:val="bottom"/>
            <w:hideMark/>
          </w:tcPr>
          <w:p w14:paraId="01E2CB24"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3.52</w:t>
            </w:r>
          </w:p>
        </w:tc>
        <w:tc>
          <w:tcPr>
            <w:tcW w:w="960" w:type="dxa"/>
            <w:shd w:val="clear" w:color="auto" w:fill="auto"/>
            <w:noWrap/>
            <w:vAlign w:val="bottom"/>
            <w:hideMark/>
          </w:tcPr>
          <w:p w14:paraId="7497DB5F"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5.37</w:t>
            </w:r>
          </w:p>
        </w:tc>
        <w:tc>
          <w:tcPr>
            <w:tcW w:w="1172" w:type="dxa"/>
            <w:shd w:val="clear" w:color="auto" w:fill="auto"/>
            <w:noWrap/>
            <w:vAlign w:val="bottom"/>
            <w:hideMark/>
          </w:tcPr>
          <w:p w14:paraId="00C7CDAB"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83 / 1907</w:t>
            </w:r>
          </w:p>
        </w:tc>
        <w:tc>
          <w:tcPr>
            <w:tcW w:w="960" w:type="dxa"/>
            <w:shd w:val="clear" w:color="auto" w:fill="auto"/>
            <w:noWrap/>
            <w:vAlign w:val="bottom"/>
            <w:hideMark/>
          </w:tcPr>
          <w:p w14:paraId="0C29D0CC"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10.46</w:t>
            </w:r>
          </w:p>
        </w:tc>
        <w:tc>
          <w:tcPr>
            <w:tcW w:w="5443" w:type="dxa"/>
            <w:vMerge/>
            <w:tcBorders>
              <w:top w:val="nil"/>
              <w:bottom w:val="nil"/>
            </w:tcBorders>
          </w:tcPr>
          <w:p w14:paraId="3B3BD403"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4E0364" w14:paraId="78DB827A" w14:textId="77777777" w:rsidTr="00E35761">
        <w:trPr>
          <w:trHeight w:val="300"/>
        </w:trPr>
        <w:tc>
          <w:tcPr>
            <w:tcW w:w="1980" w:type="dxa"/>
            <w:tcBorders>
              <w:bottom w:val="nil"/>
            </w:tcBorders>
            <w:shd w:val="clear" w:color="auto" w:fill="auto"/>
            <w:noWrap/>
            <w:vAlign w:val="bottom"/>
            <w:hideMark/>
          </w:tcPr>
          <w:p w14:paraId="435B8A21"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Al-</w:t>
            </w:r>
            <w:proofErr w:type="spellStart"/>
            <w:r w:rsidRPr="004E0364">
              <w:rPr>
                <w:rFonts w:ascii="Times New Roman" w:eastAsia="Times New Roman" w:hAnsi="Times New Roman" w:cs="Times New Roman"/>
                <w:color w:val="000000"/>
                <w:sz w:val="20"/>
                <w:szCs w:val="20"/>
              </w:rPr>
              <w:t>Rousan</w:t>
            </w:r>
            <w:proofErr w:type="spellEnd"/>
            <w:r w:rsidRPr="004E0364">
              <w:rPr>
                <w:rFonts w:ascii="Times New Roman" w:eastAsia="Times New Roman" w:hAnsi="Times New Roman" w:cs="Times New Roman"/>
                <w:color w:val="000000"/>
                <w:sz w:val="20"/>
                <w:szCs w:val="20"/>
              </w:rPr>
              <w:t>, (2017)</w:t>
            </w:r>
          </w:p>
        </w:tc>
        <w:tc>
          <w:tcPr>
            <w:tcW w:w="733" w:type="dxa"/>
            <w:tcBorders>
              <w:bottom w:val="nil"/>
            </w:tcBorders>
            <w:shd w:val="clear" w:color="auto" w:fill="auto"/>
            <w:noWrap/>
            <w:vAlign w:val="bottom"/>
            <w:hideMark/>
          </w:tcPr>
          <w:p w14:paraId="29CEF16D"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9.20</w:t>
            </w:r>
          </w:p>
        </w:tc>
        <w:tc>
          <w:tcPr>
            <w:tcW w:w="960" w:type="dxa"/>
            <w:tcBorders>
              <w:bottom w:val="nil"/>
            </w:tcBorders>
            <w:shd w:val="clear" w:color="auto" w:fill="auto"/>
            <w:noWrap/>
            <w:vAlign w:val="bottom"/>
            <w:hideMark/>
          </w:tcPr>
          <w:p w14:paraId="0310B4F3"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7.83</w:t>
            </w:r>
          </w:p>
        </w:tc>
        <w:tc>
          <w:tcPr>
            <w:tcW w:w="960" w:type="dxa"/>
            <w:tcBorders>
              <w:bottom w:val="nil"/>
            </w:tcBorders>
            <w:shd w:val="clear" w:color="auto" w:fill="auto"/>
            <w:noWrap/>
            <w:vAlign w:val="bottom"/>
            <w:hideMark/>
          </w:tcPr>
          <w:p w14:paraId="32FA734B"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10.79</w:t>
            </w:r>
          </w:p>
        </w:tc>
        <w:tc>
          <w:tcPr>
            <w:tcW w:w="1172" w:type="dxa"/>
            <w:tcBorders>
              <w:bottom w:val="nil"/>
            </w:tcBorders>
            <w:shd w:val="clear" w:color="auto" w:fill="auto"/>
            <w:noWrap/>
            <w:vAlign w:val="bottom"/>
            <w:hideMark/>
          </w:tcPr>
          <w:p w14:paraId="4D25D3BF"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135 / 1467</w:t>
            </w:r>
          </w:p>
        </w:tc>
        <w:tc>
          <w:tcPr>
            <w:tcW w:w="960" w:type="dxa"/>
            <w:tcBorders>
              <w:bottom w:val="nil"/>
            </w:tcBorders>
            <w:shd w:val="clear" w:color="auto" w:fill="auto"/>
            <w:noWrap/>
            <w:vAlign w:val="bottom"/>
            <w:hideMark/>
          </w:tcPr>
          <w:p w14:paraId="3F392C84"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10.53</w:t>
            </w:r>
          </w:p>
        </w:tc>
        <w:tc>
          <w:tcPr>
            <w:tcW w:w="5443" w:type="dxa"/>
            <w:vMerge/>
            <w:tcBorders>
              <w:top w:val="nil"/>
              <w:bottom w:val="nil"/>
            </w:tcBorders>
          </w:tcPr>
          <w:p w14:paraId="0F6D8D89"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4E0364" w14:paraId="39FD95A2" w14:textId="77777777" w:rsidTr="003266E9">
        <w:trPr>
          <w:trHeight w:val="345"/>
        </w:trPr>
        <w:tc>
          <w:tcPr>
            <w:tcW w:w="1980" w:type="dxa"/>
            <w:tcBorders>
              <w:top w:val="nil"/>
              <w:left w:val="nil"/>
              <w:bottom w:val="single" w:sz="4" w:space="0" w:color="auto"/>
              <w:right w:val="nil"/>
            </w:tcBorders>
            <w:shd w:val="clear" w:color="auto" w:fill="auto"/>
            <w:noWrap/>
            <w:vAlign w:val="bottom"/>
            <w:hideMark/>
          </w:tcPr>
          <w:p w14:paraId="18298DFD" w14:textId="77777777" w:rsidR="00117433" w:rsidRPr="004E0364" w:rsidRDefault="00117433" w:rsidP="0018427B">
            <w:pPr>
              <w:spacing w:after="0" w:line="240" w:lineRule="auto"/>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Overall: I</w:t>
            </w:r>
            <w:r w:rsidRPr="004E0364">
              <w:rPr>
                <w:rFonts w:ascii="Times New Roman" w:eastAsia="Times New Roman" w:hAnsi="Times New Roman" w:cs="Times New Roman"/>
                <w:color w:val="000000"/>
                <w:sz w:val="20"/>
                <w:szCs w:val="20"/>
                <w:vertAlign w:val="superscript"/>
              </w:rPr>
              <w:t xml:space="preserve">2 </w:t>
            </w:r>
            <w:r w:rsidRPr="004E0364">
              <w:rPr>
                <w:rFonts w:ascii="Times New Roman" w:eastAsia="Times New Roman" w:hAnsi="Times New Roman" w:cs="Times New Roman"/>
                <w:color w:val="000000"/>
                <w:sz w:val="20"/>
                <w:szCs w:val="20"/>
              </w:rPr>
              <w:t>= 96.27%</w:t>
            </w:r>
          </w:p>
        </w:tc>
        <w:tc>
          <w:tcPr>
            <w:tcW w:w="733" w:type="dxa"/>
            <w:tcBorders>
              <w:top w:val="nil"/>
              <w:left w:val="nil"/>
              <w:bottom w:val="single" w:sz="4" w:space="0" w:color="auto"/>
              <w:right w:val="nil"/>
            </w:tcBorders>
            <w:shd w:val="clear" w:color="auto" w:fill="auto"/>
            <w:noWrap/>
            <w:vAlign w:val="bottom"/>
            <w:hideMark/>
          </w:tcPr>
          <w:p w14:paraId="0D38EC91"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17.76</w:t>
            </w:r>
          </w:p>
        </w:tc>
        <w:tc>
          <w:tcPr>
            <w:tcW w:w="960" w:type="dxa"/>
            <w:tcBorders>
              <w:top w:val="nil"/>
              <w:left w:val="nil"/>
              <w:bottom w:val="single" w:sz="4" w:space="0" w:color="auto"/>
              <w:right w:val="nil"/>
            </w:tcBorders>
            <w:shd w:val="clear" w:color="auto" w:fill="auto"/>
            <w:noWrap/>
            <w:vAlign w:val="bottom"/>
            <w:hideMark/>
          </w:tcPr>
          <w:p w14:paraId="5BD83F5B"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11.32</w:t>
            </w:r>
          </w:p>
        </w:tc>
        <w:tc>
          <w:tcPr>
            <w:tcW w:w="960" w:type="dxa"/>
            <w:tcBorders>
              <w:top w:val="nil"/>
              <w:left w:val="nil"/>
              <w:bottom w:val="single" w:sz="4" w:space="0" w:color="auto"/>
              <w:right w:val="nil"/>
            </w:tcBorders>
            <w:shd w:val="clear" w:color="auto" w:fill="auto"/>
            <w:noWrap/>
            <w:vAlign w:val="bottom"/>
            <w:hideMark/>
          </w:tcPr>
          <w:p w14:paraId="1203673E"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r w:rsidRPr="004E0364">
              <w:rPr>
                <w:rFonts w:ascii="Times New Roman" w:eastAsia="Times New Roman" w:hAnsi="Times New Roman" w:cs="Times New Roman"/>
                <w:color w:val="000000"/>
                <w:sz w:val="20"/>
                <w:szCs w:val="20"/>
              </w:rPr>
              <w:t>26.74</w:t>
            </w:r>
          </w:p>
        </w:tc>
        <w:tc>
          <w:tcPr>
            <w:tcW w:w="1172" w:type="dxa"/>
            <w:tcBorders>
              <w:top w:val="nil"/>
              <w:left w:val="nil"/>
              <w:bottom w:val="single" w:sz="4" w:space="0" w:color="auto"/>
              <w:right w:val="nil"/>
            </w:tcBorders>
            <w:shd w:val="clear" w:color="auto" w:fill="auto"/>
            <w:noWrap/>
            <w:vAlign w:val="bottom"/>
            <w:hideMark/>
          </w:tcPr>
          <w:p w14:paraId="279C7F8E" w14:textId="77777777" w:rsidR="00117433" w:rsidRPr="004E0364" w:rsidRDefault="00117433" w:rsidP="0018427B">
            <w:pPr>
              <w:spacing w:after="0" w:line="240" w:lineRule="auto"/>
              <w:jc w:val="right"/>
              <w:rPr>
                <w:rFonts w:ascii="Times New Roman" w:eastAsia="Times New Roman" w:hAnsi="Times New Roman" w:cs="Times New Roman"/>
                <w:color w:val="000000"/>
                <w:sz w:val="20"/>
                <w:szCs w:val="20"/>
              </w:rPr>
            </w:pPr>
          </w:p>
        </w:tc>
        <w:tc>
          <w:tcPr>
            <w:tcW w:w="960" w:type="dxa"/>
            <w:tcBorders>
              <w:top w:val="nil"/>
              <w:left w:val="nil"/>
              <w:bottom w:val="single" w:sz="4" w:space="0" w:color="auto"/>
              <w:right w:val="nil"/>
            </w:tcBorders>
            <w:shd w:val="clear" w:color="auto" w:fill="auto"/>
            <w:noWrap/>
            <w:vAlign w:val="bottom"/>
            <w:hideMark/>
          </w:tcPr>
          <w:p w14:paraId="39D62FBF" w14:textId="77777777" w:rsidR="00117433" w:rsidRPr="004E0364" w:rsidRDefault="00117433" w:rsidP="0018427B">
            <w:pPr>
              <w:spacing w:after="0" w:line="240" w:lineRule="auto"/>
              <w:rPr>
                <w:rFonts w:ascii="Times New Roman" w:eastAsia="Times New Roman" w:hAnsi="Times New Roman" w:cs="Times New Roman"/>
                <w:sz w:val="20"/>
                <w:szCs w:val="20"/>
              </w:rPr>
            </w:pPr>
          </w:p>
        </w:tc>
        <w:tc>
          <w:tcPr>
            <w:tcW w:w="5443" w:type="dxa"/>
            <w:vMerge/>
            <w:tcBorders>
              <w:top w:val="nil"/>
              <w:left w:val="nil"/>
              <w:bottom w:val="nil"/>
            </w:tcBorders>
          </w:tcPr>
          <w:p w14:paraId="68F27EF6" w14:textId="77777777" w:rsidR="00117433" w:rsidRPr="004E0364" w:rsidRDefault="00117433" w:rsidP="0018427B">
            <w:pPr>
              <w:spacing w:after="0" w:line="240" w:lineRule="auto"/>
              <w:rPr>
                <w:rFonts w:ascii="Times New Roman" w:eastAsia="Times New Roman" w:hAnsi="Times New Roman" w:cs="Times New Roman"/>
                <w:sz w:val="20"/>
                <w:szCs w:val="20"/>
              </w:rPr>
            </w:pPr>
          </w:p>
        </w:tc>
      </w:tr>
      <w:tr w:rsidR="003266E9" w:rsidRPr="004E0364" w14:paraId="1C9A70A9" w14:textId="77777777" w:rsidTr="003266E9">
        <w:trPr>
          <w:trHeight w:val="345"/>
        </w:trPr>
        <w:tc>
          <w:tcPr>
            <w:tcW w:w="6765" w:type="dxa"/>
            <w:gridSpan w:val="6"/>
            <w:tcBorders>
              <w:top w:val="single" w:sz="4" w:space="0" w:color="auto"/>
              <w:left w:val="nil"/>
              <w:bottom w:val="nil"/>
              <w:right w:val="nil"/>
            </w:tcBorders>
            <w:shd w:val="clear" w:color="auto" w:fill="auto"/>
            <w:noWrap/>
            <w:vAlign w:val="bottom"/>
          </w:tcPr>
          <w:p w14:paraId="2F9B050A" w14:textId="2F87FD5C" w:rsidR="003266E9" w:rsidRPr="003266E9" w:rsidRDefault="003266E9" w:rsidP="0018427B">
            <w:pPr>
              <w:spacing w:after="0" w:line="240" w:lineRule="auto"/>
              <w:rPr>
                <w:rFonts w:ascii="Times New Roman" w:eastAsia="Times New Roman" w:hAnsi="Times New Roman" w:cs="Times New Roman"/>
                <w:i/>
                <w:sz w:val="20"/>
                <w:szCs w:val="20"/>
              </w:rPr>
            </w:pPr>
            <w:r w:rsidRPr="003266E9">
              <w:rPr>
                <w:rFonts w:ascii="Times New Roman" w:hAnsi="Times New Roman" w:cs="Times New Roman"/>
                <w:i/>
                <w:sz w:val="20"/>
              </w:rPr>
              <w:t>Table C.8. Meta-analysis of the prevalence of Personality Disorders.</w:t>
            </w:r>
          </w:p>
        </w:tc>
        <w:tc>
          <w:tcPr>
            <w:tcW w:w="5443" w:type="dxa"/>
            <w:vMerge/>
            <w:tcBorders>
              <w:top w:val="nil"/>
              <w:left w:val="nil"/>
              <w:bottom w:val="nil"/>
            </w:tcBorders>
          </w:tcPr>
          <w:p w14:paraId="691D1ACF" w14:textId="77777777" w:rsidR="003266E9" w:rsidRPr="004E0364" w:rsidRDefault="003266E9" w:rsidP="0018427B">
            <w:pPr>
              <w:spacing w:after="0" w:line="240" w:lineRule="auto"/>
              <w:rPr>
                <w:rFonts w:ascii="Times New Roman" w:eastAsia="Times New Roman" w:hAnsi="Times New Roman" w:cs="Times New Roman"/>
                <w:sz w:val="20"/>
                <w:szCs w:val="20"/>
              </w:rPr>
            </w:pPr>
          </w:p>
        </w:tc>
      </w:tr>
      <w:tr w:rsidR="00E35761" w:rsidRPr="004E0364" w14:paraId="40D7BCB8" w14:textId="77777777" w:rsidTr="003266E9">
        <w:trPr>
          <w:trHeight w:val="345"/>
        </w:trPr>
        <w:tc>
          <w:tcPr>
            <w:tcW w:w="6765" w:type="dxa"/>
            <w:gridSpan w:val="6"/>
            <w:tcBorders>
              <w:top w:val="nil"/>
              <w:left w:val="nil"/>
              <w:bottom w:val="nil"/>
              <w:right w:val="nil"/>
            </w:tcBorders>
            <w:shd w:val="clear" w:color="auto" w:fill="auto"/>
            <w:noWrap/>
            <w:vAlign w:val="bottom"/>
          </w:tcPr>
          <w:p w14:paraId="504504C6" w14:textId="5F78923A" w:rsidR="00E35761" w:rsidRPr="00E35761" w:rsidRDefault="00E35761" w:rsidP="00E35761">
            <w:pPr>
              <w:pStyle w:val="Caption"/>
              <w:rPr>
                <w:rFonts w:ascii="Times New Roman" w:hAnsi="Times New Roman" w:cs="Times New Roman"/>
                <w:color w:val="auto"/>
                <w:sz w:val="20"/>
              </w:rPr>
            </w:pPr>
          </w:p>
        </w:tc>
        <w:tc>
          <w:tcPr>
            <w:tcW w:w="5443" w:type="dxa"/>
            <w:vMerge/>
            <w:tcBorders>
              <w:top w:val="nil"/>
              <w:left w:val="nil"/>
              <w:bottom w:val="nil"/>
            </w:tcBorders>
          </w:tcPr>
          <w:p w14:paraId="02D502C4" w14:textId="77777777" w:rsidR="00E35761" w:rsidRPr="004E0364" w:rsidRDefault="00E35761" w:rsidP="0018427B">
            <w:pPr>
              <w:spacing w:after="0" w:line="240" w:lineRule="auto"/>
              <w:rPr>
                <w:rFonts w:ascii="Times New Roman" w:eastAsia="Times New Roman" w:hAnsi="Times New Roman" w:cs="Times New Roman"/>
                <w:sz w:val="20"/>
                <w:szCs w:val="20"/>
              </w:rPr>
            </w:pPr>
          </w:p>
        </w:tc>
      </w:tr>
    </w:tbl>
    <w:p w14:paraId="6C9CB3C8" w14:textId="77777777" w:rsidR="00117433" w:rsidRDefault="00117433" w:rsidP="0018427B"/>
    <w:p w14:paraId="52A9E81B" w14:textId="214672BB" w:rsidR="00117433" w:rsidRDefault="00117433" w:rsidP="0018427B"/>
    <w:p w14:paraId="26AC4102" w14:textId="25B6271B" w:rsidR="002C2A4B" w:rsidRDefault="002C2A4B" w:rsidP="0018427B"/>
    <w:p w14:paraId="5806FDD7" w14:textId="2304C6C4" w:rsidR="00E35761" w:rsidRDefault="00E35761" w:rsidP="0018427B"/>
    <w:p w14:paraId="094A130A" w14:textId="77777777" w:rsidR="00E35761" w:rsidRDefault="00E35761" w:rsidP="0018427B"/>
    <w:p w14:paraId="36FDB27B" w14:textId="0E389A8B" w:rsidR="00E35761" w:rsidRDefault="00E35761" w:rsidP="0018427B"/>
    <w:p w14:paraId="5BEEBB12" w14:textId="77777777" w:rsidR="00E35761" w:rsidRDefault="00E35761" w:rsidP="0018427B"/>
    <w:p w14:paraId="5D6919B7" w14:textId="60CF4490" w:rsidR="00117433" w:rsidRDefault="00117433" w:rsidP="0018427B"/>
    <w:p w14:paraId="174E0A13" w14:textId="5F875EDD" w:rsidR="003266E9" w:rsidRPr="007464CD" w:rsidRDefault="003266E9" w:rsidP="0018427B"/>
    <w:tbl>
      <w:tblPr>
        <w:tblW w:w="13992" w:type="dxa"/>
        <w:tblLook w:val="04A0" w:firstRow="1" w:lastRow="0" w:firstColumn="1" w:lastColumn="0" w:noHBand="0" w:noVBand="1"/>
      </w:tblPr>
      <w:tblGrid>
        <w:gridCol w:w="2687"/>
        <w:gridCol w:w="848"/>
        <w:gridCol w:w="707"/>
        <w:gridCol w:w="985"/>
        <w:gridCol w:w="1120"/>
        <w:gridCol w:w="1239"/>
        <w:gridCol w:w="6406"/>
      </w:tblGrid>
      <w:tr w:rsidR="00E35761" w:rsidRPr="0077539E" w14:paraId="2F1AE580" w14:textId="77777777" w:rsidTr="00E35761">
        <w:trPr>
          <w:trHeight w:val="268"/>
        </w:trPr>
        <w:tc>
          <w:tcPr>
            <w:tcW w:w="2687" w:type="dxa"/>
            <w:tcBorders>
              <w:top w:val="single" w:sz="4" w:space="0" w:color="auto"/>
              <w:bottom w:val="single" w:sz="4" w:space="0" w:color="auto"/>
            </w:tcBorders>
            <w:shd w:val="clear" w:color="auto" w:fill="auto"/>
            <w:noWrap/>
            <w:vAlign w:val="bottom"/>
            <w:hideMark/>
          </w:tcPr>
          <w:p w14:paraId="240C7BFE" w14:textId="77777777" w:rsidR="00E35761" w:rsidRPr="0078620F" w:rsidRDefault="00E35761" w:rsidP="0018427B">
            <w:pPr>
              <w:spacing w:after="0" w:line="240" w:lineRule="auto"/>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First Author</w:t>
            </w:r>
          </w:p>
        </w:tc>
        <w:tc>
          <w:tcPr>
            <w:tcW w:w="848" w:type="dxa"/>
            <w:tcBorders>
              <w:top w:val="single" w:sz="4" w:space="0" w:color="auto"/>
              <w:bottom w:val="single" w:sz="4" w:space="0" w:color="auto"/>
            </w:tcBorders>
            <w:shd w:val="clear" w:color="auto" w:fill="auto"/>
            <w:noWrap/>
            <w:vAlign w:val="bottom"/>
            <w:hideMark/>
          </w:tcPr>
          <w:p w14:paraId="0DFD7214" w14:textId="77777777" w:rsidR="00E35761" w:rsidRPr="0078620F" w:rsidRDefault="00E35761" w:rsidP="0018427B">
            <w:pPr>
              <w:spacing w:after="0" w:line="240" w:lineRule="auto"/>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Rate</w:t>
            </w:r>
          </w:p>
        </w:tc>
        <w:tc>
          <w:tcPr>
            <w:tcW w:w="707" w:type="dxa"/>
            <w:tcBorders>
              <w:top w:val="single" w:sz="4" w:space="0" w:color="auto"/>
              <w:bottom w:val="single" w:sz="4" w:space="0" w:color="auto"/>
            </w:tcBorders>
            <w:shd w:val="clear" w:color="auto" w:fill="auto"/>
            <w:noWrap/>
            <w:vAlign w:val="bottom"/>
            <w:hideMark/>
          </w:tcPr>
          <w:p w14:paraId="4F0E2296" w14:textId="77777777" w:rsidR="00E35761" w:rsidRPr="0078620F" w:rsidRDefault="00E35761" w:rsidP="0018427B">
            <w:pPr>
              <w:spacing w:after="0" w:line="240" w:lineRule="auto"/>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Lower</w:t>
            </w:r>
          </w:p>
        </w:tc>
        <w:tc>
          <w:tcPr>
            <w:tcW w:w="985" w:type="dxa"/>
            <w:tcBorders>
              <w:top w:val="single" w:sz="4" w:space="0" w:color="auto"/>
              <w:bottom w:val="single" w:sz="4" w:space="0" w:color="auto"/>
            </w:tcBorders>
            <w:shd w:val="clear" w:color="auto" w:fill="auto"/>
            <w:noWrap/>
            <w:vAlign w:val="bottom"/>
            <w:hideMark/>
          </w:tcPr>
          <w:p w14:paraId="6C51AC9B" w14:textId="77777777" w:rsidR="00E35761" w:rsidRPr="0078620F" w:rsidRDefault="00E35761" w:rsidP="0018427B">
            <w:pPr>
              <w:spacing w:after="0" w:line="240" w:lineRule="auto"/>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Upper</w:t>
            </w:r>
          </w:p>
        </w:tc>
        <w:tc>
          <w:tcPr>
            <w:tcW w:w="1120" w:type="dxa"/>
            <w:tcBorders>
              <w:top w:val="single" w:sz="4" w:space="0" w:color="auto"/>
              <w:bottom w:val="single" w:sz="4" w:space="0" w:color="auto"/>
            </w:tcBorders>
            <w:shd w:val="clear" w:color="auto" w:fill="auto"/>
            <w:noWrap/>
            <w:vAlign w:val="bottom"/>
            <w:hideMark/>
          </w:tcPr>
          <w:p w14:paraId="1457A787" w14:textId="77777777" w:rsidR="00E35761" w:rsidRPr="0078620F" w:rsidRDefault="00E35761" w:rsidP="0018427B">
            <w:pPr>
              <w:spacing w:after="0" w:line="240" w:lineRule="auto"/>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Events/total</w:t>
            </w:r>
          </w:p>
        </w:tc>
        <w:tc>
          <w:tcPr>
            <w:tcW w:w="1239" w:type="dxa"/>
            <w:tcBorders>
              <w:top w:val="single" w:sz="4" w:space="0" w:color="auto"/>
              <w:bottom w:val="single" w:sz="4" w:space="0" w:color="auto"/>
            </w:tcBorders>
            <w:shd w:val="clear" w:color="auto" w:fill="auto"/>
            <w:noWrap/>
            <w:vAlign w:val="bottom"/>
            <w:hideMark/>
          </w:tcPr>
          <w:p w14:paraId="01C2AB35" w14:textId="14CD513D" w:rsidR="00E35761" w:rsidRPr="0078620F" w:rsidRDefault="00E35761" w:rsidP="0018427B">
            <w:pPr>
              <w:spacing w:after="0" w:line="240" w:lineRule="auto"/>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Weight</w:t>
            </w:r>
          </w:p>
        </w:tc>
        <w:tc>
          <w:tcPr>
            <w:tcW w:w="6406" w:type="dxa"/>
            <w:vMerge w:val="restart"/>
          </w:tcPr>
          <w:p w14:paraId="242EB678" w14:textId="674F3B45" w:rsidR="00E35761" w:rsidRPr="0077539E" w:rsidRDefault="003266E9" w:rsidP="0018427B">
            <w:pPr>
              <w:spacing w:after="0" w:line="240" w:lineRule="auto"/>
              <w:rPr>
                <w:rFonts w:ascii="Times New Roman" w:eastAsia="Times New Roman" w:hAnsi="Times New Roman" w:cs="Times New Roman"/>
                <w:color w:val="000000"/>
                <w:sz w:val="16"/>
                <w:szCs w:val="18"/>
              </w:rPr>
            </w:pPr>
            <w:r>
              <w:rPr>
                <w:rFonts w:ascii="Times New Roman" w:eastAsia="Times New Roman" w:hAnsi="Times New Roman" w:cs="Times New Roman"/>
                <w:noProof/>
                <w:color w:val="000000"/>
                <w:sz w:val="16"/>
                <w:szCs w:val="18"/>
              </w:rPr>
              <w:drawing>
                <wp:anchor distT="0" distB="0" distL="114300" distR="114300" simplePos="0" relativeHeight="251710464" behindDoc="0" locked="0" layoutInCell="1" allowOverlap="1" wp14:anchorId="58F8B317" wp14:editId="5E945FB6">
                  <wp:simplePos x="0" y="0"/>
                  <wp:positionH relativeFrom="column">
                    <wp:posOffset>8255</wp:posOffset>
                  </wp:positionH>
                  <wp:positionV relativeFrom="paragraph">
                    <wp:posOffset>107315</wp:posOffset>
                  </wp:positionV>
                  <wp:extent cx="3513455" cy="5254625"/>
                  <wp:effectExtent l="0" t="0" r="0" b="3175"/>
                  <wp:wrapSquare wrapText="bothSides"/>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13455" cy="5254625"/>
                          </a:xfrm>
                          <a:prstGeom prst="rect">
                            <a:avLst/>
                          </a:prstGeom>
                          <a:noFill/>
                        </pic:spPr>
                      </pic:pic>
                    </a:graphicData>
                  </a:graphic>
                  <wp14:sizeRelH relativeFrom="margin">
                    <wp14:pctWidth>0</wp14:pctWidth>
                  </wp14:sizeRelH>
                  <wp14:sizeRelV relativeFrom="margin">
                    <wp14:pctHeight>0</wp14:pctHeight>
                  </wp14:sizeRelV>
                </wp:anchor>
              </w:drawing>
            </w:r>
          </w:p>
        </w:tc>
      </w:tr>
      <w:tr w:rsidR="00E35761" w:rsidRPr="0077539E" w14:paraId="4D7EFC83" w14:textId="77777777" w:rsidTr="00E35761">
        <w:trPr>
          <w:trHeight w:val="268"/>
        </w:trPr>
        <w:tc>
          <w:tcPr>
            <w:tcW w:w="2687" w:type="dxa"/>
            <w:tcBorders>
              <w:top w:val="single" w:sz="4" w:space="0" w:color="auto"/>
            </w:tcBorders>
            <w:shd w:val="clear" w:color="auto" w:fill="auto"/>
            <w:noWrap/>
            <w:vAlign w:val="bottom"/>
            <w:hideMark/>
          </w:tcPr>
          <w:p w14:paraId="35E32A0E" w14:textId="77777777" w:rsidR="00E35761" w:rsidRPr="0078620F" w:rsidRDefault="00E35761" w:rsidP="0018427B">
            <w:pPr>
              <w:spacing w:after="0" w:line="240" w:lineRule="auto"/>
              <w:rPr>
                <w:rFonts w:ascii="Times New Roman" w:eastAsia="Times New Roman" w:hAnsi="Times New Roman" w:cs="Times New Roman"/>
                <w:color w:val="000000"/>
                <w:sz w:val="16"/>
                <w:szCs w:val="18"/>
              </w:rPr>
            </w:pPr>
            <w:proofErr w:type="spellStart"/>
            <w:r w:rsidRPr="0078620F">
              <w:rPr>
                <w:rFonts w:ascii="Times New Roman" w:eastAsia="Times New Roman" w:hAnsi="Times New Roman" w:cs="Times New Roman"/>
                <w:color w:val="000000"/>
                <w:sz w:val="16"/>
                <w:szCs w:val="18"/>
              </w:rPr>
              <w:t>Majekodunmi</w:t>
            </w:r>
            <w:proofErr w:type="spellEnd"/>
            <w:r w:rsidRPr="0078620F">
              <w:rPr>
                <w:rFonts w:ascii="Times New Roman" w:eastAsia="Times New Roman" w:hAnsi="Times New Roman" w:cs="Times New Roman"/>
                <w:color w:val="000000"/>
                <w:sz w:val="16"/>
                <w:szCs w:val="18"/>
              </w:rPr>
              <w:t xml:space="preserve"> (2017)</w:t>
            </w:r>
          </w:p>
        </w:tc>
        <w:tc>
          <w:tcPr>
            <w:tcW w:w="848" w:type="dxa"/>
            <w:tcBorders>
              <w:top w:val="single" w:sz="4" w:space="0" w:color="auto"/>
            </w:tcBorders>
            <w:shd w:val="clear" w:color="auto" w:fill="auto"/>
            <w:noWrap/>
            <w:vAlign w:val="center"/>
            <w:hideMark/>
          </w:tcPr>
          <w:p w14:paraId="66D12AA8"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9.41</w:t>
            </w:r>
          </w:p>
        </w:tc>
        <w:tc>
          <w:tcPr>
            <w:tcW w:w="707" w:type="dxa"/>
            <w:tcBorders>
              <w:top w:val="single" w:sz="4" w:space="0" w:color="auto"/>
            </w:tcBorders>
            <w:shd w:val="clear" w:color="auto" w:fill="auto"/>
            <w:noWrap/>
            <w:vAlign w:val="center"/>
            <w:hideMark/>
          </w:tcPr>
          <w:p w14:paraId="015E6B7E"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4.78</w:t>
            </w:r>
          </w:p>
        </w:tc>
        <w:tc>
          <w:tcPr>
            <w:tcW w:w="985" w:type="dxa"/>
            <w:tcBorders>
              <w:top w:val="single" w:sz="4" w:space="0" w:color="auto"/>
            </w:tcBorders>
            <w:shd w:val="clear" w:color="auto" w:fill="auto"/>
            <w:noWrap/>
            <w:vAlign w:val="center"/>
            <w:hideMark/>
          </w:tcPr>
          <w:p w14:paraId="1E4E68F0"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17.71</w:t>
            </w:r>
          </w:p>
        </w:tc>
        <w:tc>
          <w:tcPr>
            <w:tcW w:w="1120" w:type="dxa"/>
            <w:tcBorders>
              <w:top w:val="single" w:sz="4" w:space="0" w:color="auto"/>
            </w:tcBorders>
            <w:shd w:val="clear" w:color="auto" w:fill="auto"/>
            <w:noWrap/>
            <w:vAlign w:val="center"/>
            <w:hideMark/>
          </w:tcPr>
          <w:p w14:paraId="411C8074"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8 / 85</w:t>
            </w:r>
          </w:p>
        </w:tc>
        <w:tc>
          <w:tcPr>
            <w:tcW w:w="1239" w:type="dxa"/>
            <w:tcBorders>
              <w:top w:val="single" w:sz="4" w:space="0" w:color="auto"/>
            </w:tcBorders>
            <w:shd w:val="clear" w:color="auto" w:fill="auto"/>
            <w:noWrap/>
            <w:vAlign w:val="center"/>
            <w:hideMark/>
          </w:tcPr>
          <w:p w14:paraId="7D78A922"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2.82</w:t>
            </w:r>
          </w:p>
        </w:tc>
        <w:tc>
          <w:tcPr>
            <w:tcW w:w="6406" w:type="dxa"/>
            <w:vMerge/>
          </w:tcPr>
          <w:p w14:paraId="18FD6E59" w14:textId="77777777" w:rsidR="00E35761" w:rsidRPr="0077539E" w:rsidRDefault="00E35761" w:rsidP="0018427B">
            <w:pPr>
              <w:spacing w:after="0" w:line="240" w:lineRule="auto"/>
              <w:jc w:val="right"/>
              <w:rPr>
                <w:rFonts w:ascii="Times New Roman" w:eastAsia="Times New Roman" w:hAnsi="Times New Roman" w:cs="Times New Roman"/>
                <w:color w:val="000000"/>
                <w:sz w:val="16"/>
                <w:szCs w:val="18"/>
              </w:rPr>
            </w:pPr>
          </w:p>
        </w:tc>
      </w:tr>
      <w:tr w:rsidR="00E35761" w:rsidRPr="0077539E" w14:paraId="22BFCE81" w14:textId="77777777" w:rsidTr="00E35761">
        <w:trPr>
          <w:trHeight w:val="268"/>
        </w:trPr>
        <w:tc>
          <w:tcPr>
            <w:tcW w:w="2687" w:type="dxa"/>
            <w:shd w:val="clear" w:color="auto" w:fill="auto"/>
            <w:noWrap/>
            <w:vAlign w:val="bottom"/>
            <w:hideMark/>
          </w:tcPr>
          <w:p w14:paraId="1BA9FF90" w14:textId="77777777" w:rsidR="00E35761" w:rsidRPr="0078620F" w:rsidRDefault="00E35761" w:rsidP="0018427B">
            <w:pPr>
              <w:spacing w:after="0" w:line="240" w:lineRule="auto"/>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McKinnon (2017)</w:t>
            </w:r>
          </w:p>
        </w:tc>
        <w:tc>
          <w:tcPr>
            <w:tcW w:w="848" w:type="dxa"/>
            <w:shd w:val="clear" w:color="auto" w:fill="auto"/>
            <w:noWrap/>
            <w:vAlign w:val="center"/>
            <w:hideMark/>
          </w:tcPr>
          <w:p w14:paraId="63BE0636"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15.79</w:t>
            </w:r>
          </w:p>
        </w:tc>
        <w:tc>
          <w:tcPr>
            <w:tcW w:w="707" w:type="dxa"/>
            <w:shd w:val="clear" w:color="auto" w:fill="auto"/>
            <w:noWrap/>
            <w:vAlign w:val="center"/>
            <w:hideMark/>
          </w:tcPr>
          <w:p w14:paraId="0C0129BA"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8.43</w:t>
            </w:r>
          </w:p>
        </w:tc>
        <w:tc>
          <w:tcPr>
            <w:tcW w:w="985" w:type="dxa"/>
            <w:shd w:val="clear" w:color="auto" w:fill="auto"/>
            <w:noWrap/>
            <w:vAlign w:val="center"/>
            <w:hideMark/>
          </w:tcPr>
          <w:p w14:paraId="23AA6B76"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27.65</w:t>
            </w:r>
          </w:p>
        </w:tc>
        <w:tc>
          <w:tcPr>
            <w:tcW w:w="1120" w:type="dxa"/>
            <w:shd w:val="clear" w:color="auto" w:fill="auto"/>
            <w:noWrap/>
            <w:vAlign w:val="center"/>
            <w:hideMark/>
          </w:tcPr>
          <w:p w14:paraId="5BE94BC2"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9 / 57</w:t>
            </w:r>
          </w:p>
        </w:tc>
        <w:tc>
          <w:tcPr>
            <w:tcW w:w="1239" w:type="dxa"/>
            <w:shd w:val="clear" w:color="auto" w:fill="auto"/>
            <w:noWrap/>
            <w:vAlign w:val="center"/>
            <w:hideMark/>
          </w:tcPr>
          <w:p w14:paraId="200C2CAB"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2.85</w:t>
            </w:r>
          </w:p>
        </w:tc>
        <w:tc>
          <w:tcPr>
            <w:tcW w:w="6406" w:type="dxa"/>
            <w:vMerge/>
          </w:tcPr>
          <w:p w14:paraId="0E1A51C6" w14:textId="77777777" w:rsidR="00E35761" w:rsidRPr="0077539E" w:rsidRDefault="00E35761" w:rsidP="0018427B">
            <w:pPr>
              <w:spacing w:after="0" w:line="240" w:lineRule="auto"/>
              <w:jc w:val="right"/>
              <w:rPr>
                <w:rFonts w:ascii="Times New Roman" w:eastAsia="Times New Roman" w:hAnsi="Times New Roman" w:cs="Times New Roman"/>
                <w:color w:val="000000"/>
                <w:sz w:val="16"/>
                <w:szCs w:val="18"/>
              </w:rPr>
            </w:pPr>
          </w:p>
        </w:tc>
      </w:tr>
      <w:tr w:rsidR="00E35761" w:rsidRPr="0077539E" w14:paraId="6F73342B" w14:textId="77777777" w:rsidTr="00E35761">
        <w:trPr>
          <w:trHeight w:val="268"/>
        </w:trPr>
        <w:tc>
          <w:tcPr>
            <w:tcW w:w="2687" w:type="dxa"/>
            <w:shd w:val="clear" w:color="auto" w:fill="auto"/>
            <w:noWrap/>
            <w:vAlign w:val="bottom"/>
            <w:hideMark/>
          </w:tcPr>
          <w:p w14:paraId="3361FFD5" w14:textId="77777777" w:rsidR="00E35761" w:rsidRPr="0078620F" w:rsidRDefault="00E35761" w:rsidP="0018427B">
            <w:pPr>
              <w:spacing w:after="0" w:line="240" w:lineRule="auto"/>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D'Souza (2005)</w:t>
            </w:r>
          </w:p>
        </w:tc>
        <w:tc>
          <w:tcPr>
            <w:tcW w:w="848" w:type="dxa"/>
            <w:shd w:val="clear" w:color="auto" w:fill="auto"/>
            <w:noWrap/>
            <w:vAlign w:val="center"/>
            <w:hideMark/>
          </w:tcPr>
          <w:p w14:paraId="51A06778"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32.43</w:t>
            </w:r>
          </w:p>
        </w:tc>
        <w:tc>
          <w:tcPr>
            <w:tcW w:w="707" w:type="dxa"/>
            <w:shd w:val="clear" w:color="auto" w:fill="auto"/>
            <w:noWrap/>
            <w:vAlign w:val="center"/>
            <w:hideMark/>
          </w:tcPr>
          <w:p w14:paraId="11AE3F50"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19.43</w:t>
            </w:r>
          </w:p>
        </w:tc>
        <w:tc>
          <w:tcPr>
            <w:tcW w:w="985" w:type="dxa"/>
            <w:shd w:val="clear" w:color="auto" w:fill="auto"/>
            <w:noWrap/>
            <w:vAlign w:val="center"/>
            <w:hideMark/>
          </w:tcPr>
          <w:p w14:paraId="64BF95EF"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48.86</w:t>
            </w:r>
          </w:p>
        </w:tc>
        <w:tc>
          <w:tcPr>
            <w:tcW w:w="1120" w:type="dxa"/>
            <w:shd w:val="clear" w:color="auto" w:fill="auto"/>
            <w:noWrap/>
            <w:vAlign w:val="center"/>
            <w:hideMark/>
          </w:tcPr>
          <w:p w14:paraId="24E7E2AB"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12 / 37</w:t>
            </w:r>
          </w:p>
        </w:tc>
        <w:tc>
          <w:tcPr>
            <w:tcW w:w="1239" w:type="dxa"/>
            <w:shd w:val="clear" w:color="auto" w:fill="auto"/>
            <w:noWrap/>
            <w:vAlign w:val="center"/>
            <w:hideMark/>
          </w:tcPr>
          <w:p w14:paraId="6EEF82B9"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2.90</w:t>
            </w:r>
          </w:p>
        </w:tc>
        <w:tc>
          <w:tcPr>
            <w:tcW w:w="6406" w:type="dxa"/>
            <w:vMerge/>
          </w:tcPr>
          <w:p w14:paraId="7576F3C8" w14:textId="77777777" w:rsidR="00E35761" w:rsidRPr="0077539E" w:rsidRDefault="00E35761" w:rsidP="0018427B">
            <w:pPr>
              <w:spacing w:after="0" w:line="240" w:lineRule="auto"/>
              <w:jc w:val="right"/>
              <w:rPr>
                <w:rFonts w:ascii="Times New Roman" w:eastAsia="Times New Roman" w:hAnsi="Times New Roman" w:cs="Times New Roman"/>
                <w:color w:val="000000"/>
                <w:sz w:val="16"/>
                <w:szCs w:val="18"/>
              </w:rPr>
            </w:pPr>
          </w:p>
        </w:tc>
      </w:tr>
      <w:tr w:rsidR="00E35761" w:rsidRPr="0077539E" w14:paraId="79FEAC7D" w14:textId="77777777" w:rsidTr="00E35761">
        <w:trPr>
          <w:trHeight w:val="268"/>
        </w:trPr>
        <w:tc>
          <w:tcPr>
            <w:tcW w:w="2687" w:type="dxa"/>
            <w:shd w:val="clear" w:color="auto" w:fill="auto"/>
            <w:noWrap/>
            <w:vAlign w:val="bottom"/>
            <w:hideMark/>
          </w:tcPr>
          <w:p w14:paraId="31A540D8" w14:textId="77777777" w:rsidR="00E35761" w:rsidRPr="0078620F" w:rsidRDefault="00E35761" w:rsidP="0018427B">
            <w:pPr>
              <w:spacing w:after="0" w:line="240" w:lineRule="auto"/>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Loeb, (2006)</w:t>
            </w:r>
          </w:p>
        </w:tc>
        <w:tc>
          <w:tcPr>
            <w:tcW w:w="848" w:type="dxa"/>
            <w:shd w:val="clear" w:color="auto" w:fill="auto"/>
            <w:noWrap/>
            <w:vAlign w:val="center"/>
            <w:hideMark/>
          </w:tcPr>
          <w:p w14:paraId="2BB5759D"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35.29</w:t>
            </w:r>
          </w:p>
        </w:tc>
        <w:tc>
          <w:tcPr>
            <w:tcW w:w="707" w:type="dxa"/>
            <w:shd w:val="clear" w:color="auto" w:fill="auto"/>
            <w:noWrap/>
            <w:vAlign w:val="center"/>
            <w:hideMark/>
          </w:tcPr>
          <w:p w14:paraId="6B6DC506"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23.50</w:t>
            </w:r>
          </w:p>
        </w:tc>
        <w:tc>
          <w:tcPr>
            <w:tcW w:w="985" w:type="dxa"/>
            <w:shd w:val="clear" w:color="auto" w:fill="auto"/>
            <w:noWrap/>
            <w:vAlign w:val="center"/>
            <w:hideMark/>
          </w:tcPr>
          <w:p w14:paraId="6D2C71D6"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49.20</w:t>
            </w:r>
          </w:p>
        </w:tc>
        <w:tc>
          <w:tcPr>
            <w:tcW w:w="1120" w:type="dxa"/>
            <w:shd w:val="clear" w:color="auto" w:fill="auto"/>
            <w:noWrap/>
            <w:vAlign w:val="center"/>
            <w:hideMark/>
          </w:tcPr>
          <w:p w14:paraId="5D1805EB"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18 / 51</w:t>
            </w:r>
          </w:p>
        </w:tc>
        <w:tc>
          <w:tcPr>
            <w:tcW w:w="1239" w:type="dxa"/>
            <w:shd w:val="clear" w:color="auto" w:fill="auto"/>
            <w:noWrap/>
            <w:vAlign w:val="center"/>
            <w:hideMark/>
          </w:tcPr>
          <w:p w14:paraId="7DA7E6DA"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3.14</w:t>
            </w:r>
          </w:p>
        </w:tc>
        <w:tc>
          <w:tcPr>
            <w:tcW w:w="6406" w:type="dxa"/>
            <w:vMerge/>
          </w:tcPr>
          <w:p w14:paraId="2D503B46" w14:textId="77777777" w:rsidR="00E35761" w:rsidRPr="0077539E" w:rsidRDefault="00E35761" w:rsidP="0018427B">
            <w:pPr>
              <w:spacing w:after="0" w:line="240" w:lineRule="auto"/>
              <w:jc w:val="right"/>
              <w:rPr>
                <w:rFonts w:ascii="Times New Roman" w:eastAsia="Times New Roman" w:hAnsi="Times New Roman" w:cs="Times New Roman"/>
                <w:color w:val="000000"/>
                <w:sz w:val="16"/>
                <w:szCs w:val="18"/>
              </w:rPr>
            </w:pPr>
          </w:p>
        </w:tc>
      </w:tr>
      <w:tr w:rsidR="00E35761" w:rsidRPr="0077539E" w14:paraId="242DB3E1" w14:textId="77777777" w:rsidTr="00E35761">
        <w:trPr>
          <w:trHeight w:val="268"/>
        </w:trPr>
        <w:tc>
          <w:tcPr>
            <w:tcW w:w="2687" w:type="dxa"/>
            <w:shd w:val="clear" w:color="auto" w:fill="auto"/>
            <w:noWrap/>
            <w:vAlign w:val="bottom"/>
            <w:hideMark/>
          </w:tcPr>
          <w:p w14:paraId="3A2C433A" w14:textId="77777777" w:rsidR="00E35761" w:rsidRPr="0078620F" w:rsidRDefault="00E35761" w:rsidP="0018427B">
            <w:pPr>
              <w:spacing w:after="0" w:line="240" w:lineRule="auto"/>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Lewis, (2006)</w:t>
            </w:r>
          </w:p>
        </w:tc>
        <w:tc>
          <w:tcPr>
            <w:tcW w:w="848" w:type="dxa"/>
            <w:shd w:val="clear" w:color="auto" w:fill="auto"/>
            <w:noWrap/>
            <w:vAlign w:val="center"/>
            <w:hideMark/>
          </w:tcPr>
          <w:p w14:paraId="4F1BDFD0"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34.34</w:t>
            </w:r>
          </w:p>
        </w:tc>
        <w:tc>
          <w:tcPr>
            <w:tcW w:w="707" w:type="dxa"/>
            <w:shd w:val="clear" w:color="auto" w:fill="auto"/>
            <w:noWrap/>
            <w:vAlign w:val="center"/>
            <w:hideMark/>
          </w:tcPr>
          <w:p w14:paraId="7B65FCEF"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25.68</w:t>
            </w:r>
          </w:p>
        </w:tc>
        <w:tc>
          <w:tcPr>
            <w:tcW w:w="985" w:type="dxa"/>
            <w:shd w:val="clear" w:color="auto" w:fill="auto"/>
            <w:noWrap/>
            <w:vAlign w:val="center"/>
            <w:hideMark/>
          </w:tcPr>
          <w:p w14:paraId="12A55CE1"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44.20</w:t>
            </w:r>
          </w:p>
        </w:tc>
        <w:tc>
          <w:tcPr>
            <w:tcW w:w="1120" w:type="dxa"/>
            <w:shd w:val="clear" w:color="auto" w:fill="auto"/>
            <w:noWrap/>
            <w:vAlign w:val="center"/>
            <w:hideMark/>
          </w:tcPr>
          <w:p w14:paraId="6CE8E78C"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34 / 99</w:t>
            </w:r>
          </w:p>
        </w:tc>
        <w:tc>
          <w:tcPr>
            <w:tcW w:w="1239" w:type="dxa"/>
            <w:shd w:val="clear" w:color="auto" w:fill="auto"/>
            <w:noWrap/>
            <w:vAlign w:val="center"/>
            <w:hideMark/>
          </w:tcPr>
          <w:p w14:paraId="3E07CE76"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3.46</w:t>
            </w:r>
          </w:p>
        </w:tc>
        <w:tc>
          <w:tcPr>
            <w:tcW w:w="6406" w:type="dxa"/>
            <w:vMerge/>
          </w:tcPr>
          <w:p w14:paraId="4C884E39" w14:textId="77777777" w:rsidR="00E35761" w:rsidRPr="0077539E" w:rsidRDefault="00E35761" w:rsidP="0018427B">
            <w:pPr>
              <w:spacing w:after="0" w:line="240" w:lineRule="auto"/>
              <w:jc w:val="right"/>
              <w:rPr>
                <w:rFonts w:ascii="Times New Roman" w:eastAsia="Times New Roman" w:hAnsi="Times New Roman" w:cs="Times New Roman"/>
                <w:color w:val="000000"/>
                <w:sz w:val="16"/>
                <w:szCs w:val="18"/>
              </w:rPr>
            </w:pPr>
          </w:p>
        </w:tc>
      </w:tr>
      <w:tr w:rsidR="00E35761" w:rsidRPr="0077539E" w14:paraId="0F725CC4" w14:textId="77777777" w:rsidTr="00E35761">
        <w:trPr>
          <w:trHeight w:val="268"/>
        </w:trPr>
        <w:tc>
          <w:tcPr>
            <w:tcW w:w="2687" w:type="dxa"/>
            <w:shd w:val="clear" w:color="auto" w:fill="auto"/>
            <w:noWrap/>
            <w:vAlign w:val="bottom"/>
            <w:hideMark/>
          </w:tcPr>
          <w:p w14:paraId="085A8A0C" w14:textId="77777777" w:rsidR="00E35761" w:rsidRPr="0078620F" w:rsidRDefault="00E35761" w:rsidP="0018427B">
            <w:pPr>
              <w:spacing w:after="0" w:line="240" w:lineRule="auto"/>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Moschetti, (2015)</w:t>
            </w:r>
          </w:p>
        </w:tc>
        <w:tc>
          <w:tcPr>
            <w:tcW w:w="848" w:type="dxa"/>
            <w:shd w:val="clear" w:color="auto" w:fill="auto"/>
            <w:noWrap/>
            <w:vAlign w:val="center"/>
            <w:hideMark/>
          </w:tcPr>
          <w:p w14:paraId="146E9088"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25.74</w:t>
            </w:r>
          </w:p>
        </w:tc>
        <w:tc>
          <w:tcPr>
            <w:tcW w:w="707" w:type="dxa"/>
            <w:shd w:val="clear" w:color="auto" w:fill="auto"/>
            <w:noWrap/>
            <w:vAlign w:val="center"/>
            <w:hideMark/>
          </w:tcPr>
          <w:p w14:paraId="70AB5E49"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19.09</w:t>
            </w:r>
          </w:p>
        </w:tc>
        <w:tc>
          <w:tcPr>
            <w:tcW w:w="985" w:type="dxa"/>
            <w:shd w:val="clear" w:color="auto" w:fill="auto"/>
            <w:noWrap/>
            <w:vAlign w:val="center"/>
            <w:hideMark/>
          </w:tcPr>
          <w:p w14:paraId="794D0F27"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33.73</w:t>
            </w:r>
          </w:p>
        </w:tc>
        <w:tc>
          <w:tcPr>
            <w:tcW w:w="1120" w:type="dxa"/>
            <w:shd w:val="clear" w:color="auto" w:fill="auto"/>
            <w:noWrap/>
            <w:vAlign w:val="center"/>
            <w:hideMark/>
          </w:tcPr>
          <w:p w14:paraId="1C4B3618"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35 / 136</w:t>
            </w:r>
          </w:p>
        </w:tc>
        <w:tc>
          <w:tcPr>
            <w:tcW w:w="1239" w:type="dxa"/>
            <w:shd w:val="clear" w:color="auto" w:fill="auto"/>
            <w:noWrap/>
            <w:vAlign w:val="center"/>
            <w:hideMark/>
          </w:tcPr>
          <w:p w14:paraId="0C66F1FE"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3.52</w:t>
            </w:r>
          </w:p>
        </w:tc>
        <w:tc>
          <w:tcPr>
            <w:tcW w:w="6406" w:type="dxa"/>
            <w:vMerge/>
          </w:tcPr>
          <w:p w14:paraId="645E4462" w14:textId="77777777" w:rsidR="00E35761" w:rsidRPr="0077539E" w:rsidRDefault="00E35761" w:rsidP="0018427B">
            <w:pPr>
              <w:spacing w:after="0" w:line="240" w:lineRule="auto"/>
              <w:jc w:val="right"/>
              <w:rPr>
                <w:rFonts w:ascii="Times New Roman" w:eastAsia="Times New Roman" w:hAnsi="Times New Roman" w:cs="Times New Roman"/>
                <w:color w:val="000000"/>
                <w:sz w:val="16"/>
                <w:szCs w:val="18"/>
              </w:rPr>
            </w:pPr>
          </w:p>
        </w:tc>
      </w:tr>
      <w:tr w:rsidR="00E35761" w:rsidRPr="0077539E" w14:paraId="5BB2F822" w14:textId="77777777" w:rsidTr="00E35761">
        <w:trPr>
          <w:trHeight w:val="268"/>
        </w:trPr>
        <w:tc>
          <w:tcPr>
            <w:tcW w:w="2687" w:type="dxa"/>
            <w:shd w:val="clear" w:color="auto" w:fill="auto"/>
            <w:noWrap/>
            <w:vAlign w:val="bottom"/>
            <w:hideMark/>
          </w:tcPr>
          <w:p w14:paraId="315D73AA" w14:textId="77777777" w:rsidR="00E35761" w:rsidRPr="0078620F" w:rsidRDefault="00E35761" w:rsidP="0018427B">
            <w:pPr>
              <w:spacing w:after="0" w:line="240" w:lineRule="auto"/>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De Smet,  (2016)</w:t>
            </w:r>
          </w:p>
        </w:tc>
        <w:tc>
          <w:tcPr>
            <w:tcW w:w="848" w:type="dxa"/>
            <w:shd w:val="clear" w:color="auto" w:fill="auto"/>
            <w:noWrap/>
            <w:vAlign w:val="center"/>
            <w:hideMark/>
          </w:tcPr>
          <w:p w14:paraId="692B1DE4"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20.23</w:t>
            </w:r>
          </w:p>
        </w:tc>
        <w:tc>
          <w:tcPr>
            <w:tcW w:w="707" w:type="dxa"/>
            <w:shd w:val="clear" w:color="auto" w:fill="auto"/>
            <w:noWrap/>
            <w:vAlign w:val="center"/>
            <w:hideMark/>
          </w:tcPr>
          <w:p w14:paraId="3626AB91"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14.90</w:t>
            </w:r>
          </w:p>
        </w:tc>
        <w:tc>
          <w:tcPr>
            <w:tcW w:w="985" w:type="dxa"/>
            <w:shd w:val="clear" w:color="auto" w:fill="auto"/>
            <w:noWrap/>
            <w:vAlign w:val="center"/>
            <w:hideMark/>
          </w:tcPr>
          <w:p w14:paraId="04909732"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26.88</w:t>
            </w:r>
          </w:p>
        </w:tc>
        <w:tc>
          <w:tcPr>
            <w:tcW w:w="1120" w:type="dxa"/>
            <w:shd w:val="clear" w:color="auto" w:fill="auto"/>
            <w:noWrap/>
            <w:vAlign w:val="center"/>
            <w:hideMark/>
          </w:tcPr>
          <w:p w14:paraId="3A051183"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35 / 173</w:t>
            </w:r>
          </w:p>
        </w:tc>
        <w:tc>
          <w:tcPr>
            <w:tcW w:w="1239" w:type="dxa"/>
            <w:shd w:val="clear" w:color="auto" w:fill="auto"/>
            <w:noWrap/>
            <w:vAlign w:val="center"/>
            <w:hideMark/>
          </w:tcPr>
          <w:p w14:paraId="6F7D98D7"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3.54</w:t>
            </w:r>
          </w:p>
        </w:tc>
        <w:tc>
          <w:tcPr>
            <w:tcW w:w="6406" w:type="dxa"/>
            <w:vMerge/>
          </w:tcPr>
          <w:p w14:paraId="405D7088" w14:textId="77777777" w:rsidR="00E35761" w:rsidRPr="0077539E" w:rsidRDefault="00E35761" w:rsidP="0018427B">
            <w:pPr>
              <w:spacing w:after="0" w:line="240" w:lineRule="auto"/>
              <w:jc w:val="right"/>
              <w:rPr>
                <w:rFonts w:ascii="Times New Roman" w:eastAsia="Times New Roman" w:hAnsi="Times New Roman" w:cs="Times New Roman"/>
                <w:color w:val="000000"/>
                <w:sz w:val="16"/>
                <w:szCs w:val="18"/>
              </w:rPr>
            </w:pPr>
          </w:p>
        </w:tc>
      </w:tr>
      <w:tr w:rsidR="00E35761" w:rsidRPr="0077539E" w14:paraId="20C5872E" w14:textId="77777777" w:rsidTr="00E35761">
        <w:trPr>
          <w:trHeight w:val="268"/>
        </w:trPr>
        <w:tc>
          <w:tcPr>
            <w:tcW w:w="2687" w:type="dxa"/>
            <w:shd w:val="clear" w:color="auto" w:fill="auto"/>
            <w:noWrap/>
            <w:vAlign w:val="bottom"/>
            <w:hideMark/>
          </w:tcPr>
          <w:p w14:paraId="7BE60B50" w14:textId="77777777" w:rsidR="00E35761" w:rsidRPr="0078620F" w:rsidRDefault="00E35761" w:rsidP="0018427B">
            <w:pPr>
              <w:spacing w:after="0" w:line="240" w:lineRule="auto"/>
              <w:rPr>
                <w:rFonts w:ascii="Times New Roman" w:eastAsia="Times New Roman" w:hAnsi="Times New Roman" w:cs="Times New Roman"/>
                <w:color w:val="000000"/>
                <w:sz w:val="16"/>
                <w:szCs w:val="18"/>
              </w:rPr>
            </w:pPr>
            <w:proofErr w:type="spellStart"/>
            <w:r w:rsidRPr="0078620F">
              <w:rPr>
                <w:rFonts w:ascii="Times New Roman" w:eastAsia="Times New Roman" w:hAnsi="Times New Roman" w:cs="Times New Roman"/>
                <w:color w:val="000000"/>
                <w:sz w:val="16"/>
                <w:szCs w:val="18"/>
              </w:rPr>
              <w:t>Beaufrère</w:t>
            </w:r>
            <w:proofErr w:type="spellEnd"/>
            <w:r w:rsidRPr="0078620F">
              <w:rPr>
                <w:rFonts w:ascii="Times New Roman" w:eastAsia="Times New Roman" w:hAnsi="Times New Roman" w:cs="Times New Roman"/>
                <w:color w:val="000000"/>
                <w:sz w:val="16"/>
                <w:szCs w:val="18"/>
              </w:rPr>
              <w:t>, (2015)</w:t>
            </w:r>
          </w:p>
        </w:tc>
        <w:tc>
          <w:tcPr>
            <w:tcW w:w="848" w:type="dxa"/>
            <w:shd w:val="clear" w:color="auto" w:fill="auto"/>
            <w:noWrap/>
            <w:vAlign w:val="center"/>
            <w:hideMark/>
          </w:tcPr>
          <w:p w14:paraId="434CE988"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19.43</w:t>
            </w:r>
          </w:p>
        </w:tc>
        <w:tc>
          <w:tcPr>
            <w:tcW w:w="707" w:type="dxa"/>
            <w:shd w:val="clear" w:color="auto" w:fill="auto"/>
            <w:noWrap/>
            <w:vAlign w:val="center"/>
            <w:hideMark/>
          </w:tcPr>
          <w:p w14:paraId="78A7EEC7"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14.64</w:t>
            </w:r>
          </w:p>
        </w:tc>
        <w:tc>
          <w:tcPr>
            <w:tcW w:w="985" w:type="dxa"/>
            <w:shd w:val="clear" w:color="auto" w:fill="auto"/>
            <w:noWrap/>
            <w:vAlign w:val="center"/>
            <w:hideMark/>
          </w:tcPr>
          <w:p w14:paraId="5D804978"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25.33</w:t>
            </w:r>
          </w:p>
        </w:tc>
        <w:tc>
          <w:tcPr>
            <w:tcW w:w="1120" w:type="dxa"/>
            <w:shd w:val="clear" w:color="auto" w:fill="auto"/>
            <w:noWrap/>
            <w:vAlign w:val="center"/>
            <w:hideMark/>
          </w:tcPr>
          <w:p w14:paraId="1D8F6021"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41 / 211</w:t>
            </w:r>
          </w:p>
        </w:tc>
        <w:tc>
          <w:tcPr>
            <w:tcW w:w="1239" w:type="dxa"/>
            <w:shd w:val="clear" w:color="auto" w:fill="auto"/>
            <w:noWrap/>
            <w:vAlign w:val="center"/>
            <w:hideMark/>
          </w:tcPr>
          <w:p w14:paraId="20679C2B"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3.59</w:t>
            </w:r>
          </w:p>
        </w:tc>
        <w:tc>
          <w:tcPr>
            <w:tcW w:w="6406" w:type="dxa"/>
            <w:vMerge/>
          </w:tcPr>
          <w:p w14:paraId="41DEF0B7" w14:textId="77777777" w:rsidR="00E35761" w:rsidRPr="0077539E" w:rsidRDefault="00E35761" w:rsidP="0018427B">
            <w:pPr>
              <w:spacing w:after="0" w:line="240" w:lineRule="auto"/>
              <w:jc w:val="right"/>
              <w:rPr>
                <w:rFonts w:ascii="Times New Roman" w:eastAsia="Times New Roman" w:hAnsi="Times New Roman" w:cs="Times New Roman"/>
                <w:color w:val="000000"/>
                <w:sz w:val="16"/>
                <w:szCs w:val="18"/>
              </w:rPr>
            </w:pPr>
          </w:p>
        </w:tc>
      </w:tr>
      <w:tr w:rsidR="00E35761" w:rsidRPr="0077539E" w14:paraId="5EA852F0" w14:textId="77777777" w:rsidTr="00E35761">
        <w:trPr>
          <w:trHeight w:val="268"/>
        </w:trPr>
        <w:tc>
          <w:tcPr>
            <w:tcW w:w="2687" w:type="dxa"/>
            <w:shd w:val="clear" w:color="auto" w:fill="auto"/>
            <w:noWrap/>
            <w:vAlign w:val="bottom"/>
            <w:hideMark/>
          </w:tcPr>
          <w:p w14:paraId="54DFBC5D" w14:textId="77777777" w:rsidR="00E35761" w:rsidRPr="0078620F" w:rsidRDefault="00E35761" w:rsidP="0018427B">
            <w:pPr>
              <w:spacing w:after="0" w:line="240" w:lineRule="auto"/>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Meyer, (2016)</w:t>
            </w:r>
          </w:p>
        </w:tc>
        <w:tc>
          <w:tcPr>
            <w:tcW w:w="848" w:type="dxa"/>
            <w:shd w:val="clear" w:color="auto" w:fill="auto"/>
            <w:noWrap/>
            <w:vAlign w:val="center"/>
            <w:hideMark/>
          </w:tcPr>
          <w:p w14:paraId="264A0EA8"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41.59</w:t>
            </w:r>
          </w:p>
        </w:tc>
        <w:tc>
          <w:tcPr>
            <w:tcW w:w="707" w:type="dxa"/>
            <w:shd w:val="clear" w:color="auto" w:fill="auto"/>
            <w:noWrap/>
            <w:vAlign w:val="center"/>
            <w:hideMark/>
          </w:tcPr>
          <w:p w14:paraId="022118D4"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32.88</w:t>
            </w:r>
          </w:p>
        </w:tc>
        <w:tc>
          <w:tcPr>
            <w:tcW w:w="985" w:type="dxa"/>
            <w:shd w:val="clear" w:color="auto" w:fill="auto"/>
            <w:noWrap/>
            <w:vAlign w:val="center"/>
            <w:hideMark/>
          </w:tcPr>
          <w:p w14:paraId="4AC22FAB"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50.86</w:t>
            </w:r>
          </w:p>
        </w:tc>
        <w:tc>
          <w:tcPr>
            <w:tcW w:w="1120" w:type="dxa"/>
            <w:shd w:val="clear" w:color="auto" w:fill="auto"/>
            <w:noWrap/>
            <w:vAlign w:val="center"/>
            <w:hideMark/>
          </w:tcPr>
          <w:p w14:paraId="16AB84E0"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47 / 113</w:t>
            </w:r>
          </w:p>
        </w:tc>
        <w:tc>
          <w:tcPr>
            <w:tcW w:w="1239" w:type="dxa"/>
            <w:shd w:val="clear" w:color="auto" w:fill="auto"/>
            <w:noWrap/>
            <w:vAlign w:val="center"/>
            <w:hideMark/>
          </w:tcPr>
          <w:p w14:paraId="4D153002"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3.53</w:t>
            </w:r>
          </w:p>
        </w:tc>
        <w:tc>
          <w:tcPr>
            <w:tcW w:w="6406" w:type="dxa"/>
            <w:vMerge/>
          </w:tcPr>
          <w:p w14:paraId="40DFA421" w14:textId="77777777" w:rsidR="00E35761" w:rsidRPr="0077539E" w:rsidRDefault="00E35761" w:rsidP="0018427B">
            <w:pPr>
              <w:spacing w:after="0" w:line="240" w:lineRule="auto"/>
              <w:jc w:val="right"/>
              <w:rPr>
                <w:rFonts w:ascii="Times New Roman" w:eastAsia="Times New Roman" w:hAnsi="Times New Roman" w:cs="Times New Roman"/>
                <w:color w:val="000000"/>
                <w:sz w:val="16"/>
                <w:szCs w:val="18"/>
              </w:rPr>
            </w:pPr>
          </w:p>
        </w:tc>
      </w:tr>
      <w:tr w:rsidR="00E35761" w:rsidRPr="0077539E" w14:paraId="5390AEC6" w14:textId="77777777" w:rsidTr="00E35761">
        <w:trPr>
          <w:trHeight w:val="268"/>
        </w:trPr>
        <w:tc>
          <w:tcPr>
            <w:tcW w:w="2687" w:type="dxa"/>
            <w:shd w:val="clear" w:color="auto" w:fill="auto"/>
            <w:noWrap/>
            <w:vAlign w:val="bottom"/>
            <w:hideMark/>
          </w:tcPr>
          <w:p w14:paraId="7A82AFEE" w14:textId="77777777" w:rsidR="00E35761" w:rsidRPr="0078620F" w:rsidRDefault="00E35761" w:rsidP="0018427B">
            <w:pPr>
              <w:spacing w:after="0" w:line="240" w:lineRule="auto"/>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Rodriguez  (2017)</w:t>
            </w:r>
          </w:p>
        </w:tc>
        <w:tc>
          <w:tcPr>
            <w:tcW w:w="848" w:type="dxa"/>
            <w:shd w:val="clear" w:color="auto" w:fill="auto"/>
            <w:noWrap/>
            <w:vAlign w:val="center"/>
            <w:hideMark/>
          </w:tcPr>
          <w:p w14:paraId="02A42923"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55.00</w:t>
            </w:r>
          </w:p>
        </w:tc>
        <w:tc>
          <w:tcPr>
            <w:tcW w:w="707" w:type="dxa"/>
            <w:shd w:val="clear" w:color="auto" w:fill="auto"/>
            <w:noWrap/>
            <w:vAlign w:val="center"/>
            <w:hideMark/>
          </w:tcPr>
          <w:p w14:paraId="6ECAD7F0"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45.18</w:t>
            </w:r>
          </w:p>
        </w:tc>
        <w:tc>
          <w:tcPr>
            <w:tcW w:w="985" w:type="dxa"/>
            <w:shd w:val="clear" w:color="auto" w:fill="auto"/>
            <w:noWrap/>
            <w:vAlign w:val="center"/>
            <w:hideMark/>
          </w:tcPr>
          <w:p w14:paraId="76CB032E"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64.44</w:t>
            </w:r>
          </w:p>
        </w:tc>
        <w:tc>
          <w:tcPr>
            <w:tcW w:w="1120" w:type="dxa"/>
            <w:shd w:val="clear" w:color="auto" w:fill="auto"/>
            <w:noWrap/>
            <w:vAlign w:val="center"/>
            <w:hideMark/>
          </w:tcPr>
          <w:p w14:paraId="6545E954"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55 / 100</w:t>
            </w:r>
          </w:p>
        </w:tc>
        <w:tc>
          <w:tcPr>
            <w:tcW w:w="1239" w:type="dxa"/>
            <w:shd w:val="clear" w:color="auto" w:fill="auto"/>
            <w:noWrap/>
            <w:vAlign w:val="center"/>
            <w:hideMark/>
          </w:tcPr>
          <w:p w14:paraId="461531D4"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3.50</w:t>
            </w:r>
          </w:p>
        </w:tc>
        <w:tc>
          <w:tcPr>
            <w:tcW w:w="6406" w:type="dxa"/>
            <w:vMerge/>
          </w:tcPr>
          <w:p w14:paraId="36256496" w14:textId="77777777" w:rsidR="00E35761" w:rsidRPr="0077539E" w:rsidRDefault="00E35761" w:rsidP="0018427B">
            <w:pPr>
              <w:spacing w:after="0" w:line="240" w:lineRule="auto"/>
              <w:jc w:val="right"/>
              <w:rPr>
                <w:rFonts w:ascii="Times New Roman" w:eastAsia="Times New Roman" w:hAnsi="Times New Roman" w:cs="Times New Roman"/>
                <w:color w:val="000000"/>
                <w:sz w:val="16"/>
                <w:szCs w:val="18"/>
              </w:rPr>
            </w:pPr>
          </w:p>
        </w:tc>
      </w:tr>
      <w:tr w:rsidR="00E35761" w:rsidRPr="0077539E" w14:paraId="407B394B" w14:textId="77777777" w:rsidTr="00E35761">
        <w:trPr>
          <w:trHeight w:val="268"/>
        </w:trPr>
        <w:tc>
          <w:tcPr>
            <w:tcW w:w="2687" w:type="dxa"/>
            <w:shd w:val="clear" w:color="auto" w:fill="auto"/>
            <w:noWrap/>
            <w:vAlign w:val="bottom"/>
            <w:hideMark/>
          </w:tcPr>
          <w:p w14:paraId="708DCB6D" w14:textId="77777777" w:rsidR="00E35761" w:rsidRPr="0078620F" w:rsidRDefault="00E35761" w:rsidP="0018427B">
            <w:pPr>
              <w:spacing w:after="0" w:line="240" w:lineRule="auto"/>
              <w:rPr>
                <w:rFonts w:ascii="Times New Roman" w:eastAsia="Times New Roman" w:hAnsi="Times New Roman" w:cs="Times New Roman"/>
                <w:color w:val="000000"/>
                <w:sz w:val="16"/>
                <w:szCs w:val="18"/>
              </w:rPr>
            </w:pPr>
            <w:proofErr w:type="spellStart"/>
            <w:r w:rsidRPr="0078620F">
              <w:rPr>
                <w:rFonts w:ascii="Times New Roman" w:eastAsia="Times New Roman" w:hAnsi="Times New Roman" w:cs="Times New Roman"/>
                <w:color w:val="000000"/>
                <w:sz w:val="16"/>
                <w:szCs w:val="18"/>
              </w:rPr>
              <w:t>Beaufrère</w:t>
            </w:r>
            <w:proofErr w:type="spellEnd"/>
            <w:r w:rsidRPr="0078620F">
              <w:rPr>
                <w:rFonts w:ascii="Times New Roman" w:eastAsia="Times New Roman" w:hAnsi="Times New Roman" w:cs="Times New Roman"/>
                <w:color w:val="000000"/>
                <w:sz w:val="16"/>
                <w:szCs w:val="18"/>
              </w:rPr>
              <w:t>, (2014)</w:t>
            </w:r>
          </w:p>
        </w:tc>
        <w:tc>
          <w:tcPr>
            <w:tcW w:w="848" w:type="dxa"/>
            <w:shd w:val="clear" w:color="auto" w:fill="auto"/>
            <w:noWrap/>
            <w:vAlign w:val="center"/>
            <w:hideMark/>
          </w:tcPr>
          <w:p w14:paraId="0AC20B36"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33.14</w:t>
            </w:r>
          </w:p>
        </w:tc>
        <w:tc>
          <w:tcPr>
            <w:tcW w:w="707" w:type="dxa"/>
            <w:shd w:val="clear" w:color="auto" w:fill="auto"/>
            <w:noWrap/>
            <w:vAlign w:val="center"/>
            <w:hideMark/>
          </w:tcPr>
          <w:p w14:paraId="5134DEC6"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26.52</w:t>
            </w:r>
          </w:p>
        </w:tc>
        <w:tc>
          <w:tcPr>
            <w:tcW w:w="985" w:type="dxa"/>
            <w:shd w:val="clear" w:color="auto" w:fill="auto"/>
            <w:noWrap/>
            <w:vAlign w:val="center"/>
            <w:hideMark/>
          </w:tcPr>
          <w:p w14:paraId="745328B2"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40.51</w:t>
            </w:r>
          </w:p>
        </w:tc>
        <w:tc>
          <w:tcPr>
            <w:tcW w:w="1120" w:type="dxa"/>
            <w:shd w:val="clear" w:color="auto" w:fill="auto"/>
            <w:noWrap/>
            <w:vAlign w:val="center"/>
            <w:hideMark/>
          </w:tcPr>
          <w:p w14:paraId="354D1B8B"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57 / 172</w:t>
            </w:r>
          </w:p>
        </w:tc>
        <w:tc>
          <w:tcPr>
            <w:tcW w:w="1239" w:type="dxa"/>
            <w:shd w:val="clear" w:color="auto" w:fill="auto"/>
            <w:noWrap/>
            <w:vAlign w:val="center"/>
            <w:hideMark/>
          </w:tcPr>
          <w:p w14:paraId="6A26661B"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3.63</w:t>
            </w:r>
          </w:p>
        </w:tc>
        <w:tc>
          <w:tcPr>
            <w:tcW w:w="6406" w:type="dxa"/>
            <w:vMerge/>
          </w:tcPr>
          <w:p w14:paraId="5E280601" w14:textId="77777777" w:rsidR="00E35761" w:rsidRPr="0077539E" w:rsidRDefault="00E35761" w:rsidP="0018427B">
            <w:pPr>
              <w:spacing w:after="0" w:line="240" w:lineRule="auto"/>
              <w:jc w:val="right"/>
              <w:rPr>
                <w:rFonts w:ascii="Times New Roman" w:eastAsia="Times New Roman" w:hAnsi="Times New Roman" w:cs="Times New Roman"/>
                <w:color w:val="000000"/>
                <w:sz w:val="16"/>
                <w:szCs w:val="18"/>
              </w:rPr>
            </w:pPr>
          </w:p>
        </w:tc>
      </w:tr>
      <w:tr w:rsidR="00E35761" w:rsidRPr="0077539E" w14:paraId="5C4A6D13" w14:textId="77777777" w:rsidTr="00E35761">
        <w:trPr>
          <w:trHeight w:val="268"/>
        </w:trPr>
        <w:tc>
          <w:tcPr>
            <w:tcW w:w="2687" w:type="dxa"/>
            <w:shd w:val="clear" w:color="auto" w:fill="auto"/>
            <w:noWrap/>
            <w:vAlign w:val="bottom"/>
            <w:hideMark/>
          </w:tcPr>
          <w:p w14:paraId="5251BF6C" w14:textId="77777777" w:rsidR="00E35761" w:rsidRPr="0078620F" w:rsidRDefault="00E35761" w:rsidP="0018427B">
            <w:pPr>
              <w:spacing w:after="0" w:line="240" w:lineRule="auto"/>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Humphreys  (2018)</w:t>
            </w:r>
          </w:p>
        </w:tc>
        <w:tc>
          <w:tcPr>
            <w:tcW w:w="848" w:type="dxa"/>
            <w:shd w:val="clear" w:color="auto" w:fill="auto"/>
            <w:noWrap/>
            <w:vAlign w:val="center"/>
            <w:hideMark/>
          </w:tcPr>
          <w:p w14:paraId="25296F86"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62.38</w:t>
            </w:r>
          </w:p>
        </w:tc>
        <w:tc>
          <w:tcPr>
            <w:tcW w:w="707" w:type="dxa"/>
            <w:shd w:val="clear" w:color="auto" w:fill="auto"/>
            <w:noWrap/>
            <w:vAlign w:val="center"/>
            <w:hideMark/>
          </w:tcPr>
          <w:p w14:paraId="41A820A0"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52.57</w:t>
            </w:r>
          </w:p>
        </w:tc>
        <w:tc>
          <w:tcPr>
            <w:tcW w:w="985" w:type="dxa"/>
            <w:shd w:val="clear" w:color="auto" w:fill="auto"/>
            <w:noWrap/>
            <w:vAlign w:val="center"/>
            <w:hideMark/>
          </w:tcPr>
          <w:p w14:paraId="69F875C3"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71.26</w:t>
            </w:r>
          </w:p>
        </w:tc>
        <w:tc>
          <w:tcPr>
            <w:tcW w:w="1120" w:type="dxa"/>
            <w:shd w:val="clear" w:color="auto" w:fill="auto"/>
            <w:noWrap/>
            <w:vAlign w:val="center"/>
            <w:hideMark/>
          </w:tcPr>
          <w:p w14:paraId="7BCA994C"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63 / 101</w:t>
            </w:r>
          </w:p>
        </w:tc>
        <w:tc>
          <w:tcPr>
            <w:tcW w:w="1239" w:type="dxa"/>
            <w:shd w:val="clear" w:color="auto" w:fill="auto"/>
            <w:noWrap/>
            <w:vAlign w:val="center"/>
            <w:hideMark/>
          </w:tcPr>
          <w:p w14:paraId="2667E22F"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3.48</w:t>
            </w:r>
          </w:p>
        </w:tc>
        <w:tc>
          <w:tcPr>
            <w:tcW w:w="6406" w:type="dxa"/>
            <w:vMerge/>
          </w:tcPr>
          <w:p w14:paraId="7A5CFC5D" w14:textId="77777777" w:rsidR="00E35761" w:rsidRPr="0077539E" w:rsidRDefault="00E35761" w:rsidP="0018427B">
            <w:pPr>
              <w:spacing w:after="0" w:line="240" w:lineRule="auto"/>
              <w:jc w:val="right"/>
              <w:rPr>
                <w:rFonts w:ascii="Times New Roman" w:eastAsia="Times New Roman" w:hAnsi="Times New Roman" w:cs="Times New Roman"/>
                <w:color w:val="000000"/>
                <w:sz w:val="16"/>
                <w:szCs w:val="18"/>
              </w:rPr>
            </w:pPr>
          </w:p>
        </w:tc>
      </w:tr>
      <w:tr w:rsidR="00E35761" w:rsidRPr="0077539E" w14:paraId="21667BF1" w14:textId="77777777" w:rsidTr="00E35761">
        <w:trPr>
          <w:trHeight w:val="268"/>
        </w:trPr>
        <w:tc>
          <w:tcPr>
            <w:tcW w:w="2687" w:type="dxa"/>
            <w:shd w:val="clear" w:color="auto" w:fill="auto"/>
            <w:noWrap/>
            <w:vAlign w:val="bottom"/>
            <w:hideMark/>
          </w:tcPr>
          <w:p w14:paraId="2E476452" w14:textId="77777777" w:rsidR="00E35761" w:rsidRPr="0078620F" w:rsidRDefault="00E35761" w:rsidP="0018427B">
            <w:pPr>
              <w:spacing w:after="0" w:line="240" w:lineRule="auto"/>
              <w:rPr>
                <w:rFonts w:ascii="Times New Roman" w:eastAsia="Times New Roman" w:hAnsi="Times New Roman" w:cs="Times New Roman"/>
                <w:color w:val="000000"/>
                <w:sz w:val="16"/>
                <w:szCs w:val="18"/>
              </w:rPr>
            </w:pPr>
            <w:proofErr w:type="spellStart"/>
            <w:r w:rsidRPr="0078620F">
              <w:rPr>
                <w:rFonts w:ascii="Times New Roman" w:eastAsia="Times New Roman" w:hAnsi="Times New Roman" w:cs="Times New Roman"/>
                <w:color w:val="000000"/>
                <w:sz w:val="16"/>
                <w:szCs w:val="18"/>
              </w:rPr>
              <w:t>Bolano</w:t>
            </w:r>
            <w:proofErr w:type="spellEnd"/>
            <w:r w:rsidRPr="0078620F">
              <w:rPr>
                <w:rFonts w:ascii="Times New Roman" w:eastAsia="Times New Roman" w:hAnsi="Times New Roman" w:cs="Times New Roman"/>
                <w:color w:val="000000"/>
                <w:sz w:val="16"/>
                <w:szCs w:val="18"/>
              </w:rPr>
              <w:t>, (2016)</w:t>
            </w:r>
          </w:p>
        </w:tc>
        <w:tc>
          <w:tcPr>
            <w:tcW w:w="848" w:type="dxa"/>
            <w:shd w:val="clear" w:color="auto" w:fill="auto"/>
            <w:noWrap/>
            <w:vAlign w:val="center"/>
            <w:hideMark/>
          </w:tcPr>
          <w:p w14:paraId="03E05F48"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60.00</w:t>
            </w:r>
          </w:p>
        </w:tc>
        <w:tc>
          <w:tcPr>
            <w:tcW w:w="707" w:type="dxa"/>
            <w:shd w:val="clear" w:color="auto" w:fill="auto"/>
            <w:noWrap/>
            <w:vAlign w:val="center"/>
            <w:hideMark/>
          </w:tcPr>
          <w:p w14:paraId="51B3F731"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51.19</w:t>
            </w:r>
          </w:p>
        </w:tc>
        <w:tc>
          <w:tcPr>
            <w:tcW w:w="985" w:type="dxa"/>
            <w:shd w:val="clear" w:color="auto" w:fill="auto"/>
            <w:noWrap/>
            <w:vAlign w:val="center"/>
            <w:hideMark/>
          </w:tcPr>
          <w:p w14:paraId="001EE8D3"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68.21</w:t>
            </w:r>
          </w:p>
        </w:tc>
        <w:tc>
          <w:tcPr>
            <w:tcW w:w="1120" w:type="dxa"/>
            <w:shd w:val="clear" w:color="auto" w:fill="auto"/>
            <w:noWrap/>
            <w:vAlign w:val="center"/>
            <w:hideMark/>
          </w:tcPr>
          <w:p w14:paraId="3CD687D9"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75 / 125</w:t>
            </w:r>
          </w:p>
        </w:tc>
        <w:tc>
          <w:tcPr>
            <w:tcW w:w="1239" w:type="dxa"/>
            <w:shd w:val="clear" w:color="auto" w:fill="auto"/>
            <w:noWrap/>
            <w:vAlign w:val="center"/>
            <w:hideMark/>
          </w:tcPr>
          <w:p w14:paraId="0D265538"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3.56</w:t>
            </w:r>
          </w:p>
        </w:tc>
        <w:tc>
          <w:tcPr>
            <w:tcW w:w="6406" w:type="dxa"/>
            <w:vMerge/>
          </w:tcPr>
          <w:p w14:paraId="12A00EDA" w14:textId="77777777" w:rsidR="00E35761" w:rsidRPr="0077539E" w:rsidRDefault="00E35761" w:rsidP="0018427B">
            <w:pPr>
              <w:spacing w:after="0" w:line="240" w:lineRule="auto"/>
              <w:jc w:val="right"/>
              <w:rPr>
                <w:rFonts w:ascii="Times New Roman" w:eastAsia="Times New Roman" w:hAnsi="Times New Roman" w:cs="Times New Roman"/>
                <w:color w:val="000000"/>
                <w:sz w:val="16"/>
                <w:szCs w:val="18"/>
              </w:rPr>
            </w:pPr>
          </w:p>
        </w:tc>
      </w:tr>
      <w:tr w:rsidR="00E35761" w:rsidRPr="0077539E" w14:paraId="5027D93B" w14:textId="77777777" w:rsidTr="00E35761">
        <w:trPr>
          <w:trHeight w:val="268"/>
        </w:trPr>
        <w:tc>
          <w:tcPr>
            <w:tcW w:w="2687" w:type="dxa"/>
            <w:shd w:val="clear" w:color="auto" w:fill="auto"/>
            <w:noWrap/>
            <w:vAlign w:val="bottom"/>
            <w:hideMark/>
          </w:tcPr>
          <w:p w14:paraId="73AD8F9C" w14:textId="77777777" w:rsidR="00E35761" w:rsidRPr="0078620F" w:rsidRDefault="00E35761" w:rsidP="0018427B">
            <w:pPr>
              <w:spacing w:after="0" w:line="240" w:lineRule="auto"/>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Williams (2006).</w:t>
            </w:r>
          </w:p>
        </w:tc>
        <w:tc>
          <w:tcPr>
            <w:tcW w:w="848" w:type="dxa"/>
            <w:shd w:val="clear" w:color="auto" w:fill="auto"/>
            <w:noWrap/>
            <w:vAlign w:val="center"/>
            <w:hideMark/>
          </w:tcPr>
          <w:p w14:paraId="646B4350"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64.17</w:t>
            </w:r>
          </w:p>
        </w:tc>
        <w:tc>
          <w:tcPr>
            <w:tcW w:w="707" w:type="dxa"/>
            <w:shd w:val="clear" w:color="auto" w:fill="auto"/>
            <w:noWrap/>
            <w:vAlign w:val="center"/>
            <w:hideMark/>
          </w:tcPr>
          <w:p w14:paraId="020246C8"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55.22</w:t>
            </w:r>
          </w:p>
        </w:tc>
        <w:tc>
          <w:tcPr>
            <w:tcW w:w="985" w:type="dxa"/>
            <w:shd w:val="clear" w:color="auto" w:fill="auto"/>
            <w:noWrap/>
            <w:vAlign w:val="center"/>
            <w:hideMark/>
          </w:tcPr>
          <w:p w14:paraId="2C621DA8"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72.23</w:t>
            </w:r>
          </w:p>
        </w:tc>
        <w:tc>
          <w:tcPr>
            <w:tcW w:w="1120" w:type="dxa"/>
            <w:shd w:val="clear" w:color="auto" w:fill="auto"/>
            <w:noWrap/>
            <w:vAlign w:val="center"/>
            <w:hideMark/>
          </w:tcPr>
          <w:p w14:paraId="4B1875F2"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77 / 120</w:t>
            </w:r>
          </w:p>
        </w:tc>
        <w:tc>
          <w:tcPr>
            <w:tcW w:w="1239" w:type="dxa"/>
            <w:shd w:val="clear" w:color="auto" w:fill="auto"/>
            <w:noWrap/>
            <w:vAlign w:val="center"/>
            <w:hideMark/>
          </w:tcPr>
          <w:p w14:paraId="0471B370"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3.54</w:t>
            </w:r>
          </w:p>
        </w:tc>
        <w:tc>
          <w:tcPr>
            <w:tcW w:w="6406" w:type="dxa"/>
            <w:vMerge/>
          </w:tcPr>
          <w:p w14:paraId="18FD8018" w14:textId="77777777" w:rsidR="00E35761" w:rsidRPr="0077539E" w:rsidRDefault="00E35761" w:rsidP="0018427B">
            <w:pPr>
              <w:spacing w:after="0" w:line="240" w:lineRule="auto"/>
              <w:jc w:val="right"/>
              <w:rPr>
                <w:rFonts w:ascii="Times New Roman" w:eastAsia="Times New Roman" w:hAnsi="Times New Roman" w:cs="Times New Roman"/>
                <w:color w:val="000000"/>
                <w:sz w:val="16"/>
                <w:szCs w:val="18"/>
              </w:rPr>
            </w:pPr>
          </w:p>
        </w:tc>
      </w:tr>
      <w:tr w:rsidR="00E35761" w:rsidRPr="0077539E" w14:paraId="13271F4E" w14:textId="77777777" w:rsidTr="00E35761">
        <w:trPr>
          <w:trHeight w:val="268"/>
        </w:trPr>
        <w:tc>
          <w:tcPr>
            <w:tcW w:w="2687" w:type="dxa"/>
            <w:shd w:val="clear" w:color="auto" w:fill="auto"/>
            <w:noWrap/>
            <w:vAlign w:val="bottom"/>
            <w:hideMark/>
          </w:tcPr>
          <w:p w14:paraId="23C59556" w14:textId="77777777" w:rsidR="00E35761" w:rsidRPr="0078620F" w:rsidRDefault="00E35761" w:rsidP="0018427B">
            <w:pPr>
              <w:spacing w:after="0" w:line="240" w:lineRule="auto"/>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Hayes, (2012).</w:t>
            </w:r>
          </w:p>
        </w:tc>
        <w:tc>
          <w:tcPr>
            <w:tcW w:w="848" w:type="dxa"/>
            <w:shd w:val="clear" w:color="auto" w:fill="auto"/>
            <w:noWrap/>
            <w:vAlign w:val="center"/>
            <w:hideMark/>
          </w:tcPr>
          <w:p w14:paraId="6DFEC31B"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31.68</w:t>
            </w:r>
          </w:p>
        </w:tc>
        <w:tc>
          <w:tcPr>
            <w:tcW w:w="707" w:type="dxa"/>
            <w:shd w:val="clear" w:color="auto" w:fill="auto"/>
            <w:noWrap/>
            <w:vAlign w:val="center"/>
            <w:hideMark/>
          </w:tcPr>
          <w:p w14:paraId="618FCBDB"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26.33</w:t>
            </w:r>
          </w:p>
        </w:tc>
        <w:tc>
          <w:tcPr>
            <w:tcW w:w="985" w:type="dxa"/>
            <w:shd w:val="clear" w:color="auto" w:fill="auto"/>
            <w:noWrap/>
            <w:vAlign w:val="center"/>
            <w:hideMark/>
          </w:tcPr>
          <w:p w14:paraId="648C83DF"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37.56</w:t>
            </w:r>
          </w:p>
        </w:tc>
        <w:tc>
          <w:tcPr>
            <w:tcW w:w="1120" w:type="dxa"/>
            <w:shd w:val="clear" w:color="auto" w:fill="auto"/>
            <w:noWrap/>
            <w:vAlign w:val="center"/>
            <w:hideMark/>
          </w:tcPr>
          <w:p w14:paraId="7DABF0C1"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83 / 262</w:t>
            </w:r>
          </w:p>
        </w:tc>
        <w:tc>
          <w:tcPr>
            <w:tcW w:w="1239" w:type="dxa"/>
            <w:shd w:val="clear" w:color="auto" w:fill="auto"/>
            <w:noWrap/>
            <w:vAlign w:val="center"/>
            <w:hideMark/>
          </w:tcPr>
          <w:p w14:paraId="484007C9"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3.71</w:t>
            </w:r>
          </w:p>
        </w:tc>
        <w:tc>
          <w:tcPr>
            <w:tcW w:w="6406" w:type="dxa"/>
            <w:vMerge/>
          </w:tcPr>
          <w:p w14:paraId="5B77849B" w14:textId="77777777" w:rsidR="00E35761" w:rsidRPr="0077539E" w:rsidRDefault="00E35761" w:rsidP="0018427B">
            <w:pPr>
              <w:spacing w:after="0" w:line="240" w:lineRule="auto"/>
              <w:jc w:val="right"/>
              <w:rPr>
                <w:rFonts w:ascii="Times New Roman" w:eastAsia="Times New Roman" w:hAnsi="Times New Roman" w:cs="Times New Roman"/>
                <w:color w:val="000000"/>
                <w:sz w:val="16"/>
                <w:szCs w:val="18"/>
              </w:rPr>
            </w:pPr>
          </w:p>
        </w:tc>
      </w:tr>
      <w:tr w:rsidR="00E35761" w:rsidRPr="0077539E" w14:paraId="3FCE53DA" w14:textId="77777777" w:rsidTr="00E35761">
        <w:trPr>
          <w:trHeight w:val="268"/>
        </w:trPr>
        <w:tc>
          <w:tcPr>
            <w:tcW w:w="2687" w:type="dxa"/>
            <w:shd w:val="clear" w:color="auto" w:fill="auto"/>
            <w:noWrap/>
            <w:vAlign w:val="bottom"/>
            <w:hideMark/>
          </w:tcPr>
          <w:p w14:paraId="5EE8A383" w14:textId="77777777" w:rsidR="00E35761" w:rsidRPr="0078620F" w:rsidRDefault="00E35761" w:rsidP="0018427B">
            <w:pPr>
              <w:spacing w:after="0" w:line="240" w:lineRule="auto"/>
              <w:rPr>
                <w:rFonts w:ascii="Times New Roman" w:eastAsia="Times New Roman" w:hAnsi="Times New Roman" w:cs="Times New Roman"/>
                <w:color w:val="000000"/>
                <w:sz w:val="16"/>
                <w:szCs w:val="18"/>
              </w:rPr>
            </w:pPr>
            <w:proofErr w:type="spellStart"/>
            <w:r w:rsidRPr="0078620F">
              <w:rPr>
                <w:rFonts w:ascii="Times New Roman" w:eastAsia="Times New Roman" w:hAnsi="Times New Roman" w:cs="Times New Roman"/>
                <w:color w:val="000000"/>
                <w:sz w:val="16"/>
                <w:szCs w:val="18"/>
              </w:rPr>
              <w:t>Maschi</w:t>
            </w:r>
            <w:proofErr w:type="spellEnd"/>
            <w:r w:rsidRPr="0078620F">
              <w:rPr>
                <w:rFonts w:ascii="Times New Roman" w:eastAsia="Times New Roman" w:hAnsi="Times New Roman" w:cs="Times New Roman"/>
                <w:color w:val="000000"/>
                <w:sz w:val="16"/>
                <w:szCs w:val="18"/>
              </w:rPr>
              <w:t>, (2017).</w:t>
            </w:r>
          </w:p>
        </w:tc>
        <w:tc>
          <w:tcPr>
            <w:tcW w:w="848" w:type="dxa"/>
            <w:shd w:val="clear" w:color="auto" w:fill="auto"/>
            <w:noWrap/>
            <w:vAlign w:val="center"/>
            <w:hideMark/>
          </w:tcPr>
          <w:p w14:paraId="1DD5D0ED"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16.00</w:t>
            </w:r>
          </w:p>
        </w:tc>
        <w:tc>
          <w:tcPr>
            <w:tcW w:w="707" w:type="dxa"/>
            <w:shd w:val="clear" w:color="auto" w:fill="auto"/>
            <w:noWrap/>
            <w:vAlign w:val="center"/>
            <w:hideMark/>
          </w:tcPr>
          <w:p w14:paraId="2EBCE300"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13.33</w:t>
            </w:r>
          </w:p>
        </w:tc>
        <w:tc>
          <w:tcPr>
            <w:tcW w:w="985" w:type="dxa"/>
            <w:shd w:val="clear" w:color="auto" w:fill="auto"/>
            <w:noWrap/>
            <w:vAlign w:val="center"/>
            <w:hideMark/>
          </w:tcPr>
          <w:p w14:paraId="1F5D34BE"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19.09</w:t>
            </w:r>
          </w:p>
        </w:tc>
        <w:tc>
          <w:tcPr>
            <w:tcW w:w="1120" w:type="dxa"/>
            <w:shd w:val="clear" w:color="auto" w:fill="auto"/>
            <w:noWrap/>
            <w:vAlign w:val="center"/>
            <w:hideMark/>
          </w:tcPr>
          <w:p w14:paraId="55BD2A46"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100 / 625</w:t>
            </w:r>
          </w:p>
        </w:tc>
        <w:tc>
          <w:tcPr>
            <w:tcW w:w="1239" w:type="dxa"/>
            <w:shd w:val="clear" w:color="auto" w:fill="auto"/>
            <w:noWrap/>
            <w:vAlign w:val="center"/>
            <w:hideMark/>
          </w:tcPr>
          <w:p w14:paraId="550BA3AF"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3.77</w:t>
            </w:r>
          </w:p>
        </w:tc>
        <w:tc>
          <w:tcPr>
            <w:tcW w:w="6406" w:type="dxa"/>
            <w:vMerge/>
          </w:tcPr>
          <w:p w14:paraId="3A934BC3" w14:textId="77777777" w:rsidR="00E35761" w:rsidRPr="0077539E" w:rsidRDefault="00E35761" w:rsidP="0018427B">
            <w:pPr>
              <w:spacing w:after="0" w:line="240" w:lineRule="auto"/>
              <w:jc w:val="right"/>
              <w:rPr>
                <w:rFonts w:ascii="Times New Roman" w:eastAsia="Times New Roman" w:hAnsi="Times New Roman" w:cs="Times New Roman"/>
                <w:color w:val="000000"/>
                <w:sz w:val="16"/>
                <w:szCs w:val="18"/>
              </w:rPr>
            </w:pPr>
          </w:p>
        </w:tc>
      </w:tr>
      <w:tr w:rsidR="00E35761" w:rsidRPr="0077539E" w14:paraId="5DBAFAFD" w14:textId="77777777" w:rsidTr="00E35761">
        <w:trPr>
          <w:trHeight w:val="268"/>
        </w:trPr>
        <w:tc>
          <w:tcPr>
            <w:tcW w:w="2687" w:type="dxa"/>
            <w:shd w:val="clear" w:color="auto" w:fill="auto"/>
            <w:noWrap/>
            <w:vAlign w:val="bottom"/>
            <w:hideMark/>
          </w:tcPr>
          <w:p w14:paraId="6973AE21" w14:textId="77777777" w:rsidR="00E35761" w:rsidRPr="0078620F" w:rsidRDefault="00E35761" w:rsidP="0018427B">
            <w:pPr>
              <w:spacing w:after="0" w:line="240" w:lineRule="auto"/>
              <w:rPr>
                <w:rFonts w:ascii="Times New Roman" w:eastAsia="Times New Roman" w:hAnsi="Times New Roman" w:cs="Times New Roman"/>
                <w:color w:val="000000"/>
                <w:sz w:val="16"/>
                <w:szCs w:val="18"/>
              </w:rPr>
            </w:pPr>
            <w:proofErr w:type="spellStart"/>
            <w:r w:rsidRPr="0078620F">
              <w:rPr>
                <w:rFonts w:ascii="Times New Roman" w:eastAsia="Times New Roman" w:hAnsi="Times New Roman" w:cs="Times New Roman"/>
                <w:color w:val="000000"/>
                <w:sz w:val="16"/>
                <w:szCs w:val="18"/>
              </w:rPr>
              <w:t>Merten</w:t>
            </w:r>
            <w:proofErr w:type="spellEnd"/>
            <w:r w:rsidRPr="0078620F">
              <w:rPr>
                <w:rFonts w:ascii="Times New Roman" w:eastAsia="Times New Roman" w:hAnsi="Times New Roman" w:cs="Times New Roman"/>
                <w:color w:val="000000"/>
                <w:sz w:val="16"/>
                <w:szCs w:val="18"/>
              </w:rPr>
              <w:t>, (2012).</w:t>
            </w:r>
          </w:p>
        </w:tc>
        <w:tc>
          <w:tcPr>
            <w:tcW w:w="848" w:type="dxa"/>
            <w:shd w:val="clear" w:color="auto" w:fill="auto"/>
            <w:noWrap/>
            <w:vAlign w:val="center"/>
            <w:hideMark/>
          </w:tcPr>
          <w:p w14:paraId="15EC2353"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62.58</w:t>
            </w:r>
          </w:p>
        </w:tc>
        <w:tc>
          <w:tcPr>
            <w:tcW w:w="707" w:type="dxa"/>
            <w:shd w:val="clear" w:color="auto" w:fill="auto"/>
            <w:noWrap/>
            <w:vAlign w:val="center"/>
            <w:hideMark/>
          </w:tcPr>
          <w:p w14:paraId="1F13D9E2"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54.91</w:t>
            </w:r>
          </w:p>
        </w:tc>
        <w:tc>
          <w:tcPr>
            <w:tcW w:w="985" w:type="dxa"/>
            <w:shd w:val="clear" w:color="auto" w:fill="auto"/>
            <w:noWrap/>
            <w:vAlign w:val="center"/>
            <w:hideMark/>
          </w:tcPr>
          <w:p w14:paraId="579A6574"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69.66</w:t>
            </w:r>
          </w:p>
        </w:tc>
        <w:tc>
          <w:tcPr>
            <w:tcW w:w="1120" w:type="dxa"/>
            <w:shd w:val="clear" w:color="auto" w:fill="auto"/>
            <w:noWrap/>
            <w:vAlign w:val="center"/>
            <w:hideMark/>
          </w:tcPr>
          <w:p w14:paraId="5932EF60"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102 / 163</w:t>
            </w:r>
          </w:p>
        </w:tc>
        <w:tc>
          <w:tcPr>
            <w:tcW w:w="1239" w:type="dxa"/>
            <w:shd w:val="clear" w:color="auto" w:fill="auto"/>
            <w:noWrap/>
            <w:vAlign w:val="center"/>
            <w:hideMark/>
          </w:tcPr>
          <w:p w14:paraId="121626B8"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3.63</w:t>
            </w:r>
          </w:p>
        </w:tc>
        <w:tc>
          <w:tcPr>
            <w:tcW w:w="6406" w:type="dxa"/>
            <w:vMerge/>
          </w:tcPr>
          <w:p w14:paraId="76D82972" w14:textId="77777777" w:rsidR="00E35761" w:rsidRPr="0077539E" w:rsidRDefault="00E35761" w:rsidP="0018427B">
            <w:pPr>
              <w:spacing w:after="0" w:line="240" w:lineRule="auto"/>
              <w:jc w:val="right"/>
              <w:rPr>
                <w:rFonts w:ascii="Times New Roman" w:eastAsia="Times New Roman" w:hAnsi="Times New Roman" w:cs="Times New Roman"/>
                <w:color w:val="000000"/>
                <w:sz w:val="16"/>
                <w:szCs w:val="18"/>
              </w:rPr>
            </w:pPr>
          </w:p>
        </w:tc>
      </w:tr>
      <w:tr w:rsidR="00E35761" w:rsidRPr="0077539E" w14:paraId="4F1C98AC" w14:textId="77777777" w:rsidTr="00E35761">
        <w:trPr>
          <w:trHeight w:val="268"/>
        </w:trPr>
        <w:tc>
          <w:tcPr>
            <w:tcW w:w="2687" w:type="dxa"/>
            <w:shd w:val="clear" w:color="auto" w:fill="auto"/>
            <w:noWrap/>
            <w:vAlign w:val="bottom"/>
            <w:hideMark/>
          </w:tcPr>
          <w:p w14:paraId="693BB06C" w14:textId="77777777" w:rsidR="00E35761" w:rsidRPr="0078620F" w:rsidRDefault="00E35761" w:rsidP="0018427B">
            <w:pPr>
              <w:spacing w:after="0" w:line="240" w:lineRule="auto"/>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Williams, (2014)</w:t>
            </w:r>
          </w:p>
        </w:tc>
        <w:tc>
          <w:tcPr>
            <w:tcW w:w="848" w:type="dxa"/>
            <w:shd w:val="clear" w:color="auto" w:fill="auto"/>
            <w:noWrap/>
            <w:vAlign w:val="center"/>
            <w:hideMark/>
          </w:tcPr>
          <w:p w14:paraId="31EC0A62"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64.29</w:t>
            </w:r>
          </w:p>
        </w:tc>
        <w:tc>
          <w:tcPr>
            <w:tcW w:w="707" w:type="dxa"/>
            <w:shd w:val="clear" w:color="auto" w:fill="auto"/>
            <w:noWrap/>
            <w:vAlign w:val="center"/>
            <w:hideMark/>
          </w:tcPr>
          <w:p w14:paraId="475721B3"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57.58</w:t>
            </w:r>
          </w:p>
        </w:tc>
        <w:tc>
          <w:tcPr>
            <w:tcW w:w="985" w:type="dxa"/>
            <w:shd w:val="clear" w:color="auto" w:fill="auto"/>
            <w:noWrap/>
            <w:vAlign w:val="center"/>
            <w:hideMark/>
          </w:tcPr>
          <w:p w14:paraId="74B4B088"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70.48</w:t>
            </w:r>
          </w:p>
        </w:tc>
        <w:tc>
          <w:tcPr>
            <w:tcW w:w="1120" w:type="dxa"/>
            <w:shd w:val="clear" w:color="auto" w:fill="auto"/>
            <w:noWrap/>
            <w:vAlign w:val="center"/>
            <w:hideMark/>
          </w:tcPr>
          <w:p w14:paraId="52E54FCF"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135 / 210</w:t>
            </w:r>
          </w:p>
        </w:tc>
        <w:tc>
          <w:tcPr>
            <w:tcW w:w="1239" w:type="dxa"/>
            <w:shd w:val="clear" w:color="auto" w:fill="auto"/>
            <w:noWrap/>
            <w:vAlign w:val="center"/>
            <w:hideMark/>
          </w:tcPr>
          <w:p w14:paraId="4233A286"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3.68</w:t>
            </w:r>
          </w:p>
        </w:tc>
        <w:tc>
          <w:tcPr>
            <w:tcW w:w="6406" w:type="dxa"/>
            <w:vMerge/>
          </w:tcPr>
          <w:p w14:paraId="51EEBEDA" w14:textId="77777777" w:rsidR="00E35761" w:rsidRPr="0077539E" w:rsidRDefault="00E35761" w:rsidP="0018427B">
            <w:pPr>
              <w:spacing w:after="0" w:line="240" w:lineRule="auto"/>
              <w:jc w:val="right"/>
              <w:rPr>
                <w:rFonts w:ascii="Times New Roman" w:eastAsia="Times New Roman" w:hAnsi="Times New Roman" w:cs="Times New Roman"/>
                <w:color w:val="000000"/>
                <w:sz w:val="16"/>
                <w:szCs w:val="18"/>
              </w:rPr>
            </w:pPr>
          </w:p>
        </w:tc>
      </w:tr>
      <w:tr w:rsidR="00E35761" w:rsidRPr="0077539E" w14:paraId="037A2C71" w14:textId="77777777" w:rsidTr="00E35761">
        <w:trPr>
          <w:trHeight w:val="268"/>
        </w:trPr>
        <w:tc>
          <w:tcPr>
            <w:tcW w:w="2687" w:type="dxa"/>
            <w:shd w:val="clear" w:color="auto" w:fill="auto"/>
            <w:noWrap/>
            <w:vAlign w:val="bottom"/>
            <w:hideMark/>
          </w:tcPr>
          <w:p w14:paraId="1719D268" w14:textId="77777777" w:rsidR="00E35761" w:rsidRPr="0078620F" w:rsidRDefault="00E35761" w:rsidP="0018427B">
            <w:pPr>
              <w:spacing w:after="0" w:line="240" w:lineRule="auto"/>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Greene (2018)</w:t>
            </w:r>
          </w:p>
        </w:tc>
        <w:tc>
          <w:tcPr>
            <w:tcW w:w="848" w:type="dxa"/>
            <w:shd w:val="clear" w:color="auto" w:fill="auto"/>
            <w:noWrap/>
            <w:vAlign w:val="center"/>
            <w:hideMark/>
          </w:tcPr>
          <w:p w14:paraId="54A9A40A"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64.29</w:t>
            </w:r>
          </w:p>
        </w:tc>
        <w:tc>
          <w:tcPr>
            <w:tcW w:w="707" w:type="dxa"/>
            <w:shd w:val="clear" w:color="auto" w:fill="auto"/>
            <w:noWrap/>
            <w:vAlign w:val="center"/>
            <w:hideMark/>
          </w:tcPr>
          <w:p w14:paraId="0B06FFAF"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58.00</w:t>
            </w:r>
          </w:p>
        </w:tc>
        <w:tc>
          <w:tcPr>
            <w:tcW w:w="985" w:type="dxa"/>
            <w:shd w:val="clear" w:color="auto" w:fill="auto"/>
            <w:noWrap/>
            <w:vAlign w:val="center"/>
            <w:hideMark/>
          </w:tcPr>
          <w:p w14:paraId="268B8D34"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70.12</w:t>
            </w:r>
          </w:p>
        </w:tc>
        <w:tc>
          <w:tcPr>
            <w:tcW w:w="1120" w:type="dxa"/>
            <w:shd w:val="clear" w:color="auto" w:fill="auto"/>
            <w:noWrap/>
            <w:vAlign w:val="center"/>
            <w:hideMark/>
          </w:tcPr>
          <w:p w14:paraId="52B4D94F"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153 / 238</w:t>
            </w:r>
          </w:p>
        </w:tc>
        <w:tc>
          <w:tcPr>
            <w:tcW w:w="1239" w:type="dxa"/>
            <w:shd w:val="clear" w:color="auto" w:fill="auto"/>
            <w:noWrap/>
            <w:vAlign w:val="center"/>
            <w:hideMark/>
          </w:tcPr>
          <w:p w14:paraId="7F01883B"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3.70</w:t>
            </w:r>
          </w:p>
        </w:tc>
        <w:tc>
          <w:tcPr>
            <w:tcW w:w="6406" w:type="dxa"/>
            <w:vMerge/>
          </w:tcPr>
          <w:p w14:paraId="78D44C25" w14:textId="77777777" w:rsidR="00E35761" w:rsidRPr="0077539E" w:rsidRDefault="00E35761" w:rsidP="0018427B">
            <w:pPr>
              <w:spacing w:after="0" w:line="240" w:lineRule="auto"/>
              <w:jc w:val="right"/>
              <w:rPr>
                <w:rFonts w:ascii="Times New Roman" w:eastAsia="Times New Roman" w:hAnsi="Times New Roman" w:cs="Times New Roman"/>
                <w:color w:val="000000"/>
                <w:sz w:val="16"/>
                <w:szCs w:val="18"/>
              </w:rPr>
            </w:pPr>
          </w:p>
        </w:tc>
      </w:tr>
      <w:tr w:rsidR="00E35761" w:rsidRPr="0077539E" w14:paraId="6DA0AC88" w14:textId="77777777" w:rsidTr="00E35761">
        <w:trPr>
          <w:trHeight w:val="268"/>
        </w:trPr>
        <w:tc>
          <w:tcPr>
            <w:tcW w:w="2687" w:type="dxa"/>
            <w:shd w:val="clear" w:color="auto" w:fill="auto"/>
            <w:noWrap/>
            <w:vAlign w:val="bottom"/>
            <w:hideMark/>
          </w:tcPr>
          <w:p w14:paraId="0107AE6A" w14:textId="77777777" w:rsidR="00E35761" w:rsidRPr="0078620F" w:rsidRDefault="00E35761" w:rsidP="0018427B">
            <w:pPr>
              <w:spacing w:after="0" w:line="240" w:lineRule="auto"/>
              <w:rPr>
                <w:rFonts w:ascii="Times New Roman" w:eastAsia="Times New Roman" w:hAnsi="Times New Roman" w:cs="Times New Roman"/>
                <w:color w:val="000000"/>
                <w:sz w:val="16"/>
                <w:szCs w:val="18"/>
              </w:rPr>
            </w:pPr>
            <w:proofErr w:type="spellStart"/>
            <w:r w:rsidRPr="0078620F">
              <w:rPr>
                <w:rFonts w:ascii="Times New Roman" w:eastAsia="Times New Roman" w:hAnsi="Times New Roman" w:cs="Times New Roman"/>
                <w:color w:val="000000"/>
                <w:sz w:val="16"/>
                <w:szCs w:val="18"/>
              </w:rPr>
              <w:t>Chodos</w:t>
            </w:r>
            <w:proofErr w:type="spellEnd"/>
            <w:r w:rsidRPr="0078620F">
              <w:rPr>
                <w:rFonts w:ascii="Times New Roman" w:eastAsia="Times New Roman" w:hAnsi="Times New Roman" w:cs="Times New Roman"/>
                <w:color w:val="000000"/>
                <w:sz w:val="16"/>
                <w:szCs w:val="18"/>
              </w:rPr>
              <w:t>, (2014).</w:t>
            </w:r>
          </w:p>
        </w:tc>
        <w:tc>
          <w:tcPr>
            <w:tcW w:w="848" w:type="dxa"/>
            <w:shd w:val="clear" w:color="auto" w:fill="auto"/>
            <w:noWrap/>
            <w:vAlign w:val="center"/>
            <w:hideMark/>
          </w:tcPr>
          <w:p w14:paraId="1EBAD74D"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62.35</w:t>
            </w:r>
          </w:p>
        </w:tc>
        <w:tc>
          <w:tcPr>
            <w:tcW w:w="707" w:type="dxa"/>
            <w:shd w:val="clear" w:color="auto" w:fill="auto"/>
            <w:noWrap/>
            <w:vAlign w:val="center"/>
            <w:hideMark/>
          </w:tcPr>
          <w:p w14:paraId="00E260B2"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56.14</w:t>
            </w:r>
          </w:p>
        </w:tc>
        <w:tc>
          <w:tcPr>
            <w:tcW w:w="985" w:type="dxa"/>
            <w:shd w:val="clear" w:color="auto" w:fill="auto"/>
            <w:noWrap/>
            <w:vAlign w:val="center"/>
            <w:hideMark/>
          </w:tcPr>
          <w:p w14:paraId="07A442BB"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68.17</w:t>
            </w:r>
          </w:p>
        </w:tc>
        <w:tc>
          <w:tcPr>
            <w:tcW w:w="1120" w:type="dxa"/>
            <w:shd w:val="clear" w:color="auto" w:fill="auto"/>
            <w:noWrap/>
            <w:vAlign w:val="center"/>
            <w:hideMark/>
          </w:tcPr>
          <w:p w14:paraId="43A0A24A"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154 / 247</w:t>
            </w:r>
          </w:p>
        </w:tc>
        <w:tc>
          <w:tcPr>
            <w:tcW w:w="1239" w:type="dxa"/>
            <w:shd w:val="clear" w:color="auto" w:fill="auto"/>
            <w:noWrap/>
            <w:vAlign w:val="center"/>
            <w:hideMark/>
          </w:tcPr>
          <w:p w14:paraId="047ECDDF"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3.71</w:t>
            </w:r>
          </w:p>
        </w:tc>
        <w:tc>
          <w:tcPr>
            <w:tcW w:w="6406" w:type="dxa"/>
            <w:vMerge/>
          </w:tcPr>
          <w:p w14:paraId="0FACA773" w14:textId="77777777" w:rsidR="00E35761" w:rsidRPr="0077539E" w:rsidRDefault="00E35761" w:rsidP="0018427B">
            <w:pPr>
              <w:spacing w:after="0" w:line="240" w:lineRule="auto"/>
              <w:jc w:val="right"/>
              <w:rPr>
                <w:rFonts w:ascii="Times New Roman" w:eastAsia="Times New Roman" w:hAnsi="Times New Roman" w:cs="Times New Roman"/>
                <w:color w:val="000000"/>
                <w:sz w:val="16"/>
                <w:szCs w:val="18"/>
              </w:rPr>
            </w:pPr>
          </w:p>
        </w:tc>
      </w:tr>
      <w:tr w:rsidR="00E35761" w:rsidRPr="0077539E" w14:paraId="7A4EA8CC" w14:textId="77777777" w:rsidTr="00E35761">
        <w:trPr>
          <w:trHeight w:val="268"/>
        </w:trPr>
        <w:tc>
          <w:tcPr>
            <w:tcW w:w="2687" w:type="dxa"/>
            <w:shd w:val="clear" w:color="auto" w:fill="auto"/>
            <w:noWrap/>
            <w:vAlign w:val="bottom"/>
            <w:hideMark/>
          </w:tcPr>
          <w:p w14:paraId="4807E1BB" w14:textId="77777777" w:rsidR="00E35761" w:rsidRPr="0078620F" w:rsidRDefault="00E35761" w:rsidP="0018427B">
            <w:pPr>
              <w:spacing w:after="0" w:line="240" w:lineRule="auto"/>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Williams (2010a)</w:t>
            </w:r>
          </w:p>
        </w:tc>
        <w:tc>
          <w:tcPr>
            <w:tcW w:w="848" w:type="dxa"/>
            <w:shd w:val="clear" w:color="auto" w:fill="auto"/>
            <w:noWrap/>
            <w:vAlign w:val="center"/>
            <w:hideMark/>
          </w:tcPr>
          <w:p w14:paraId="716B9461"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51.67</w:t>
            </w:r>
          </w:p>
        </w:tc>
        <w:tc>
          <w:tcPr>
            <w:tcW w:w="707" w:type="dxa"/>
            <w:shd w:val="clear" w:color="auto" w:fill="auto"/>
            <w:noWrap/>
            <w:vAlign w:val="center"/>
            <w:hideMark/>
          </w:tcPr>
          <w:p w14:paraId="47283816"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46.51</w:t>
            </w:r>
          </w:p>
        </w:tc>
        <w:tc>
          <w:tcPr>
            <w:tcW w:w="985" w:type="dxa"/>
            <w:shd w:val="clear" w:color="auto" w:fill="auto"/>
            <w:noWrap/>
            <w:vAlign w:val="center"/>
            <w:hideMark/>
          </w:tcPr>
          <w:p w14:paraId="6CFC7EBA"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56.79</w:t>
            </w:r>
          </w:p>
        </w:tc>
        <w:tc>
          <w:tcPr>
            <w:tcW w:w="1120" w:type="dxa"/>
            <w:shd w:val="clear" w:color="auto" w:fill="auto"/>
            <w:noWrap/>
            <w:vAlign w:val="center"/>
            <w:hideMark/>
          </w:tcPr>
          <w:p w14:paraId="2D96A480"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186 / 360</w:t>
            </w:r>
          </w:p>
        </w:tc>
        <w:tc>
          <w:tcPr>
            <w:tcW w:w="1239" w:type="dxa"/>
            <w:shd w:val="clear" w:color="auto" w:fill="auto"/>
            <w:noWrap/>
            <w:vAlign w:val="center"/>
            <w:hideMark/>
          </w:tcPr>
          <w:p w14:paraId="073190F4"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3.77</w:t>
            </w:r>
          </w:p>
        </w:tc>
        <w:tc>
          <w:tcPr>
            <w:tcW w:w="6406" w:type="dxa"/>
            <w:vMerge/>
          </w:tcPr>
          <w:p w14:paraId="13929AF0" w14:textId="77777777" w:rsidR="00E35761" w:rsidRPr="0077539E" w:rsidRDefault="00E35761" w:rsidP="0018427B">
            <w:pPr>
              <w:spacing w:after="0" w:line="240" w:lineRule="auto"/>
              <w:jc w:val="right"/>
              <w:rPr>
                <w:rFonts w:ascii="Times New Roman" w:eastAsia="Times New Roman" w:hAnsi="Times New Roman" w:cs="Times New Roman"/>
                <w:color w:val="000000"/>
                <w:sz w:val="16"/>
                <w:szCs w:val="18"/>
              </w:rPr>
            </w:pPr>
          </w:p>
        </w:tc>
      </w:tr>
      <w:tr w:rsidR="00E35761" w:rsidRPr="0077539E" w14:paraId="258E2697" w14:textId="77777777" w:rsidTr="00E35761">
        <w:trPr>
          <w:trHeight w:val="268"/>
        </w:trPr>
        <w:tc>
          <w:tcPr>
            <w:tcW w:w="2687" w:type="dxa"/>
            <w:shd w:val="clear" w:color="auto" w:fill="auto"/>
            <w:noWrap/>
            <w:vAlign w:val="bottom"/>
            <w:hideMark/>
          </w:tcPr>
          <w:p w14:paraId="36AEA27B" w14:textId="77777777" w:rsidR="00E35761" w:rsidRPr="0078620F" w:rsidRDefault="00E35761" w:rsidP="0018427B">
            <w:pPr>
              <w:spacing w:after="0" w:line="240" w:lineRule="auto"/>
              <w:rPr>
                <w:rFonts w:ascii="Times New Roman" w:eastAsia="Times New Roman" w:hAnsi="Times New Roman" w:cs="Times New Roman"/>
                <w:color w:val="000000"/>
                <w:sz w:val="16"/>
                <w:szCs w:val="18"/>
              </w:rPr>
            </w:pPr>
            <w:proofErr w:type="spellStart"/>
            <w:r w:rsidRPr="0078620F">
              <w:rPr>
                <w:rFonts w:ascii="Times New Roman" w:eastAsia="Times New Roman" w:hAnsi="Times New Roman" w:cs="Times New Roman"/>
                <w:color w:val="000000"/>
                <w:sz w:val="16"/>
                <w:szCs w:val="18"/>
              </w:rPr>
              <w:t>Ahalt</w:t>
            </w:r>
            <w:proofErr w:type="spellEnd"/>
            <w:r w:rsidRPr="0078620F">
              <w:rPr>
                <w:rFonts w:ascii="Times New Roman" w:eastAsia="Times New Roman" w:hAnsi="Times New Roman" w:cs="Times New Roman"/>
                <w:color w:val="000000"/>
                <w:sz w:val="16"/>
                <w:szCs w:val="18"/>
              </w:rPr>
              <w:t>, (2018)</w:t>
            </w:r>
          </w:p>
        </w:tc>
        <w:tc>
          <w:tcPr>
            <w:tcW w:w="848" w:type="dxa"/>
            <w:shd w:val="clear" w:color="auto" w:fill="auto"/>
            <w:noWrap/>
            <w:vAlign w:val="center"/>
            <w:hideMark/>
          </w:tcPr>
          <w:p w14:paraId="649C12A3"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63.23</w:t>
            </w:r>
          </w:p>
        </w:tc>
        <w:tc>
          <w:tcPr>
            <w:tcW w:w="707" w:type="dxa"/>
            <w:shd w:val="clear" w:color="auto" w:fill="auto"/>
            <w:noWrap/>
            <w:vAlign w:val="center"/>
            <w:hideMark/>
          </w:tcPr>
          <w:p w14:paraId="5283DBC5"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57.71</w:t>
            </w:r>
          </w:p>
        </w:tc>
        <w:tc>
          <w:tcPr>
            <w:tcW w:w="985" w:type="dxa"/>
            <w:shd w:val="clear" w:color="auto" w:fill="auto"/>
            <w:noWrap/>
            <w:vAlign w:val="center"/>
            <w:hideMark/>
          </w:tcPr>
          <w:p w14:paraId="2792E544"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68.41</w:t>
            </w:r>
          </w:p>
        </w:tc>
        <w:tc>
          <w:tcPr>
            <w:tcW w:w="1120" w:type="dxa"/>
            <w:shd w:val="clear" w:color="auto" w:fill="auto"/>
            <w:noWrap/>
            <w:vAlign w:val="center"/>
            <w:hideMark/>
          </w:tcPr>
          <w:p w14:paraId="49722D3B"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196 / 310</w:t>
            </w:r>
          </w:p>
        </w:tc>
        <w:tc>
          <w:tcPr>
            <w:tcW w:w="1239" w:type="dxa"/>
            <w:shd w:val="clear" w:color="auto" w:fill="auto"/>
            <w:noWrap/>
            <w:vAlign w:val="center"/>
            <w:hideMark/>
          </w:tcPr>
          <w:p w14:paraId="3C3E0DDF"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3.75</w:t>
            </w:r>
          </w:p>
        </w:tc>
        <w:tc>
          <w:tcPr>
            <w:tcW w:w="6406" w:type="dxa"/>
            <w:vMerge/>
          </w:tcPr>
          <w:p w14:paraId="33A6EAE5" w14:textId="77777777" w:rsidR="00E35761" w:rsidRPr="0077539E" w:rsidRDefault="00E35761" w:rsidP="0018427B">
            <w:pPr>
              <w:spacing w:after="0" w:line="240" w:lineRule="auto"/>
              <w:jc w:val="right"/>
              <w:rPr>
                <w:rFonts w:ascii="Times New Roman" w:eastAsia="Times New Roman" w:hAnsi="Times New Roman" w:cs="Times New Roman"/>
                <w:color w:val="000000"/>
                <w:sz w:val="16"/>
                <w:szCs w:val="18"/>
              </w:rPr>
            </w:pPr>
          </w:p>
        </w:tc>
      </w:tr>
      <w:tr w:rsidR="00E35761" w:rsidRPr="0077539E" w14:paraId="00485296" w14:textId="77777777" w:rsidTr="00E35761">
        <w:trPr>
          <w:trHeight w:val="268"/>
        </w:trPr>
        <w:tc>
          <w:tcPr>
            <w:tcW w:w="2687" w:type="dxa"/>
            <w:shd w:val="clear" w:color="auto" w:fill="auto"/>
            <w:noWrap/>
            <w:vAlign w:val="bottom"/>
            <w:hideMark/>
          </w:tcPr>
          <w:p w14:paraId="596B28B3" w14:textId="77777777" w:rsidR="00E35761" w:rsidRPr="0078620F" w:rsidRDefault="00E35761" w:rsidP="0018427B">
            <w:pPr>
              <w:spacing w:after="0" w:line="240" w:lineRule="auto"/>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Williams,(2009)</w:t>
            </w:r>
          </w:p>
        </w:tc>
        <w:tc>
          <w:tcPr>
            <w:tcW w:w="848" w:type="dxa"/>
            <w:shd w:val="clear" w:color="auto" w:fill="auto"/>
            <w:noWrap/>
            <w:vAlign w:val="center"/>
            <w:hideMark/>
          </w:tcPr>
          <w:p w14:paraId="7F053D8E"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48.71</w:t>
            </w:r>
          </w:p>
        </w:tc>
        <w:tc>
          <w:tcPr>
            <w:tcW w:w="707" w:type="dxa"/>
            <w:shd w:val="clear" w:color="auto" w:fill="auto"/>
            <w:noWrap/>
            <w:vAlign w:val="center"/>
            <w:hideMark/>
          </w:tcPr>
          <w:p w14:paraId="07176B53"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44.78</w:t>
            </w:r>
          </w:p>
        </w:tc>
        <w:tc>
          <w:tcPr>
            <w:tcW w:w="985" w:type="dxa"/>
            <w:shd w:val="clear" w:color="auto" w:fill="auto"/>
            <w:noWrap/>
            <w:vAlign w:val="center"/>
            <w:hideMark/>
          </w:tcPr>
          <w:p w14:paraId="287CF0A6"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52.65</w:t>
            </w:r>
          </w:p>
        </w:tc>
        <w:tc>
          <w:tcPr>
            <w:tcW w:w="1120" w:type="dxa"/>
            <w:shd w:val="clear" w:color="auto" w:fill="auto"/>
            <w:noWrap/>
            <w:vAlign w:val="center"/>
            <w:hideMark/>
          </w:tcPr>
          <w:p w14:paraId="5C28CB32"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301 / 618</w:t>
            </w:r>
          </w:p>
        </w:tc>
        <w:tc>
          <w:tcPr>
            <w:tcW w:w="1239" w:type="dxa"/>
            <w:shd w:val="clear" w:color="auto" w:fill="auto"/>
            <w:noWrap/>
            <w:vAlign w:val="center"/>
            <w:hideMark/>
          </w:tcPr>
          <w:p w14:paraId="24083487"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3.82</w:t>
            </w:r>
          </w:p>
        </w:tc>
        <w:tc>
          <w:tcPr>
            <w:tcW w:w="6406" w:type="dxa"/>
            <w:vMerge/>
          </w:tcPr>
          <w:p w14:paraId="69D3E014" w14:textId="77777777" w:rsidR="00E35761" w:rsidRPr="0077539E" w:rsidRDefault="00E35761" w:rsidP="0018427B">
            <w:pPr>
              <w:spacing w:after="0" w:line="240" w:lineRule="auto"/>
              <w:jc w:val="right"/>
              <w:rPr>
                <w:rFonts w:ascii="Times New Roman" w:eastAsia="Times New Roman" w:hAnsi="Times New Roman" w:cs="Times New Roman"/>
                <w:color w:val="000000"/>
                <w:sz w:val="16"/>
                <w:szCs w:val="18"/>
              </w:rPr>
            </w:pPr>
          </w:p>
        </w:tc>
      </w:tr>
      <w:tr w:rsidR="00E35761" w:rsidRPr="0077539E" w14:paraId="13B5AC13" w14:textId="77777777" w:rsidTr="00E35761">
        <w:trPr>
          <w:trHeight w:val="268"/>
        </w:trPr>
        <w:tc>
          <w:tcPr>
            <w:tcW w:w="2687" w:type="dxa"/>
            <w:shd w:val="clear" w:color="auto" w:fill="auto"/>
            <w:noWrap/>
            <w:vAlign w:val="bottom"/>
            <w:hideMark/>
          </w:tcPr>
          <w:p w14:paraId="7194E682" w14:textId="77777777" w:rsidR="00E35761" w:rsidRPr="0078620F" w:rsidRDefault="00E35761" w:rsidP="0018427B">
            <w:pPr>
              <w:spacing w:after="0" w:line="240" w:lineRule="auto"/>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Binswanger, (2009)</w:t>
            </w:r>
          </w:p>
        </w:tc>
        <w:tc>
          <w:tcPr>
            <w:tcW w:w="848" w:type="dxa"/>
            <w:shd w:val="clear" w:color="auto" w:fill="auto"/>
            <w:noWrap/>
            <w:vAlign w:val="center"/>
            <w:hideMark/>
          </w:tcPr>
          <w:p w14:paraId="785BF4E6"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45.41</w:t>
            </w:r>
          </w:p>
        </w:tc>
        <w:tc>
          <w:tcPr>
            <w:tcW w:w="707" w:type="dxa"/>
            <w:shd w:val="clear" w:color="auto" w:fill="auto"/>
            <w:noWrap/>
            <w:vAlign w:val="center"/>
            <w:hideMark/>
          </w:tcPr>
          <w:p w14:paraId="7ACF0487"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43.12</w:t>
            </w:r>
          </w:p>
        </w:tc>
        <w:tc>
          <w:tcPr>
            <w:tcW w:w="985" w:type="dxa"/>
            <w:shd w:val="clear" w:color="auto" w:fill="auto"/>
            <w:noWrap/>
            <w:vAlign w:val="center"/>
            <w:hideMark/>
          </w:tcPr>
          <w:p w14:paraId="72ED9B50"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47.73</w:t>
            </w:r>
          </w:p>
        </w:tc>
        <w:tc>
          <w:tcPr>
            <w:tcW w:w="1120" w:type="dxa"/>
            <w:shd w:val="clear" w:color="auto" w:fill="auto"/>
            <w:noWrap/>
            <w:vAlign w:val="center"/>
            <w:hideMark/>
          </w:tcPr>
          <w:p w14:paraId="206C3809"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812 / 1788</w:t>
            </w:r>
          </w:p>
        </w:tc>
        <w:tc>
          <w:tcPr>
            <w:tcW w:w="1239" w:type="dxa"/>
            <w:shd w:val="clear" w:color="auto" w:fill="auto"/>
            <w:noWrap/>
            <w:vAlign w:val="center"/>
            <w:hideMark/>
          </w:tcPr>
          <w:p w14:paraId="72AE815D"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3.87</w:t>
            </w:r>
          </w:p>
        </w:tc>
        <w:tc>
          <w:tcPr>
            <w:tcW w:w="6406" w:type="dxa"/>
            <w:vMerge/>
          </w:tcPr>
          <w:p w14:paraId="2BA5D3A8" w14:textId="77777777" w:rsidR="00E35761" w:rsidRPr="0077539E" w:rsidRDefault="00E35761" w:rsidP="0018427B">
            <w:pPr>
              <w:spacing w:after="0" w:line="240" w:lineRule="auto"/>
              <w:jc w:val="right"/>
              <w:rPr>
                <w:rFonts w:ascii="Times New Roman" w:eastAsia="Times New Roman" w:hAnsi="Times New Roman" w:cs="Times New Roman"/>
                <w:color w:val="000000"/>
                <w:sz w:val="16"/>
                <w:szCs w:val="18"/>
              </w:rPr>
            </w:pPr>
          </w:p>
        </w:tc>
      </w:tr>
      <w:tr w:rsidR="00E35761" w:rsidRPr="0077539E" w14:paraId="48D2BA86" w14:textId="77777777" w:rsidTr="00E35761">
        <w:trPr>
          <w:trHeight w:val="268"/>
        </w:trPr>
        <w:tc>
          <w:tcPr>
            <w:tcW w:w="2687" w:type="dxa"/>
            <w:shd w:val="clear" w:color="auto" w:fill="auto"/>
            <w:noWrap/>
            <w:vAlign w:val="bottom"/>
            <w:hideMark/>
          </w:tcPr>
          <w:p w14:paraId="3B9718CA" w14:textId="77777777" w:rsidR="00E35761" w:rsidRPr="0078620F" w:rsidRDefault="00E35761" w:rsidP="0018427B">
            <w:pPr>
              <w:spacing w:after="0" w:line="240" w:lineRule="auto"/>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Gates, (2018)</w:t>
            </w:r>
          </w:p>
        </w:tc>
        <w:tc>
          <w:tcPr>
            <w:tcW w:w="848" w:type="dxa"/>
            <w:shd w:val="clear" w:color="auto" w:fill="auto"/>
            <w:noWrap/>
            <w:vAlign w:val="center"/>
            <w:hideMark/>
          </w:tcPr>
          <w:p w14:paraId="2E9EC697"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39.38</w:t>
            </w:r>
          </w:p>
        </w:tc>
        <w:tc>
          <w:tcPr>
            <w:tcW w:w="707" w:type="dxa"/>
            <w:shd w:val="clear" w:color="auto" w:fill="auto"/>
            <w:noWrap/>
            <w:vAlign w:val="center"/>
            <w:hideMark/>
          </w:tcPr>
          <w:p w14:paraId="1C355417"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37.39</w:t>
            </w:r>
          </w:p>
        </w:tc>
        <w:tc>
          <w:tcPr>
            <w:tcW w:w="985" w:type="dxa"/>
            <w:shd w:val="clear" w:color="auto" w:fill="auto"/>
            <w:noWrap/>
            <w:vAlign w:val="center"/>
            <w:hideMark/>
          </w:tcPr>
          <w:p w14:paraId="44E7C9E7"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41.41</w:t>
            </w:r>
          </w:p>
        </w:tc>
        <w:tc>
          <w:tcPr>
            <w:tcW w:w="1120" w:type="dxa"/>
            <w:shd w:val="clear" w:color="auto" w:fill="auto"/>
            <w:noWrap/>
            <w:vAlign w:val="center"/>
            <w:hideMark/>
          </w:tcPr>
          <w:p w14:paraId="0B396AB4"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894 / 2270</w:t>
            </w:r>
          </w:p>
        </w:tc>
        <w:tc>
          <w:tcPr>
            <w:tcW w:w="1239" w:type="dxa"/>
            <w:shd w:val="clear" w:color="auto" w:fill="auto"/>
            <w:noWrap/>
            <w:vAlign w:val="center"/>
            <w:hideMark/>
          </w:tcPr>
          <w:p w14:paraId="34BF2F51"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3.87</w:t>
            </w:r>
          </w:p>
        </w:tc>
        <w:tc>
          <w:tcPr>
            <w:tcW w:w="6406" w:type="dxa"/>
            <w:vMerge/>
          </w:tcPr>
          <w:p w14:paraId="25870B8C" w14:textId="77777777" w:rsidR="00E35761" w:rsidRPr="0077539E" w:rsidRDefault="00E35761" w:rsidP="0018427B">
            <w:pPr>
              <w:spacing w:after="0" w:line="240" w:lineRule="auto"/>
              <w:jc w:val="right"/>
              <w:rPr>
                <w:rFonts w:ascii="Times New Roman" w:eastAsia="Times New Roman" w:hAnsi="Times New Roman" w:cs="Times New Roman"/>
                <w:color w:val="000000"/>
                <w:sz w:val="16"/>
                <w:szCs w:val="18"/>
              </w:rPr>
            </w:pPr>
          </w:p>
        </w:tc>
      </w:tr>
      <w:tr w:rsidR="00E35761" w:rsidRPr="0077539E" w14:paraId="699133CC" w14:textId="77777777" w:rsidTr="003266E9">
        <w:trPr>
          <w:trHeight w:val="89"/>
        </w:trPr>
        <w:tc>
          <w:tcPr>
            <w:tcW w:w="2687" w:type="dxa"/>
            <w:shd w:val="clear" w:color="auto" w:fill="auto"/>
            <w:noWrap/>
            <w:vAlign w:val="bottom"/>
            <w:hideMark/>
          </w:tcPr>
          <w:p w14:paraId="574A7727" w14:textId="77777777" w:rsidR="00E35761" w:rsidRPr="0078620F" w:rsidRDefault="00E35761" w:rsidP="0018427B">
            <w:pPr>
              <w:spacing w:after="0" w:line="240" w:lineRule="auto"/>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Baillargeon, (2000)</w:t>
            </w:r>
          </w:p>
        </w:tc>
        <w:tc>
          <w:tcPr>
            <w:tcW w:w="848" w:type="dxa"/>
            <w:shd w:val="clear" w:color="auto" w:fill="auto"/>
            <w:noWrap/>
            <w:vAlign w:val="center"/>
            <w:hideMark/>
          </w:tcPr>
          <w:p w14:paraId="5EC9F027"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30.77</w:t>
            </w:r>
          </w:p>
        </w:tc>
        <w:tc>
          <w:tcPr>
            <w:tcW w:w="707" w:type="dxa"/>
            <w:shd w:val="clear" w:color="auto" w:fill="auto"/>
            <w:noWrap/>
            <w:vAlign w:val="center"/>
            <w:hideMark/>
          </w:tcPr>
          <w:p w14:paraId="040EF1F8"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29.99</w:t>
            </w:r>
          </w:p>
        </w:tc>
        <w:tc>
          <w:tcPr>
            <w:tcW w:w="985" w:type="dxa"/>
            <w:shd w:val="clear" w:color="auto" w:fill="auto"/>
            <w:noWrap/>
            <w:vAlign w:val="center"/>
            <w:hideMark/>
          </w:tcPr>
          <w:p w14:paraId="4C657CDA"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31.57</w:t>
            </w:r>
          </w:p>
        </w:tc>
        <w:tc>
          <w:tcPr>
            <w:tcW w:w="1120" w:type="dxa"/>
            <w:shd w:val="clear" w:color="auto" w:fill="auto"/>
            <w:noWrap/>
            <w:vAlign w:val="center"/>
            <w:hideMark/>
          </w:tcPr>
          <w:p w14:paraId="6C739527"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4009 / 13027</w:t>
            </w:r>
          </w:p>
        </w:tc>
        <w:tc>
          <w:tcPr>
            <w:tcW w:w="1239" w:type="dxa"/>
            <w:shd w:val="clear" w:color="auto" w:fill="auto"/>
            <w:noWrap/>
            <w:vAlign w:val="center"/>
            <w:hideMark/>
          </w:tcPr>
          <w:p w14:paraId="292DF0D5"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3.89</w:t>
            </w:r>
          </w:p>
        </w:tc>
        <w:tc>
          <w:tcPr>
            <w:tcW w:w="6406" w:type="dxa"/>
            <w:vMerge/>
          </w:tcPr>
          <w:p w14:paraId="627CD200" w14:textId="77777777" w:rsidR="00E35761" w:rsidRPr="0077539E" w:rsidRDefault="00E35761" w:rsidP="0018427B">
            <w:pPr>
              <w:spacing w:after="0" w:line="240" w:lineRule="auto"/>
              <w:jc w:val="right"/>
              <w:rPr>
                <w:rFonts w:ascii="Times New Roman" w:eastAsia="Times New Roman" w:hAnsi="Times New Roman" w:cs="Times New Roman"/>
                <w:color w:val="000000"/>
                <w:sz w:val="16"/>
                <w:szCs w:val="18"/>
              </w:rPr>
            </w:pPr>
          </w:p>
        </w:tc>
      </w:tr>
      <w:tr w:rsidR="00E35761" w:rsidRPr="0077539E" w14:paraId="7F7C2FDB" w14:textId="77777777" w:rsidTr="00E35761">
        <w:trPr>
          <w:trHeight w:val="370"/>
        </w:trPr>
        <w:tc>
          <w:tcPr>
            <w:tcW w:w="2687" w:type="dxa"/>
            <w:shd w:val="clear" w:color="auto" w:fill="auto"/>
            <w:noWrap/>
            <w:vAlign w:val="bottom"/>
            <w:hideMark/>
          </w:tcPr>
          <w:p w14:paraId="027D053C" w14:textId="77777777" w:rsidR="00E35761" w:rsidRPr="0078620F" w:rsidRDefault="00E35761" w:rsidP="0018427B">
            <w:pPr>
              <w:spacing w:after="0" w:line="240" w:lineRule="auto"/>
              <w:rPr>
                <w:rFonts w:ascii="Times New Roman" w:eastAsia="Times New Roman" w:hAnsi="Times New Roman" w:cs="Times New Roman"/>
                <w:color w:val="000000"/>
                <w:sz w:val="16"/>
                <w:szCs w:val="18"/>
              </w:rPr>
            </w:pPr>
            <w:r>
              <w:rPr>
                <w:rFonts w:ascii="Times New Roman" w:eastAsia="Times New Roman" w:hAnsi="Times New Roman" w:cs="Times New Roman"/>
                <w:color w:val="000000"/>
                <w:sz w:val="16"/>
                <w:szCs w:val="18"/>
              </w:rPr>
              <w:t>Williams (2010)</w:t>
            </w:r>
            <w:r w:rsidRPr="0078620F">
              <w:rPr>
                <w:rFonts w:ascii="Times New Roman" w:eastAsia="Times New Roman" w:hAnsi="Times New Roman" w:cs="Times New Roman"/>
                <w:color w:val="000000"/>
                <w:sz w:val="16"/>
                <w:szCs w:val="18"/>
              </w:rPr>
              <w:t xml:space="preserve"> </w:t>
            </w:r>
          </w:p>
        </w:tc>
        <w:tc>
          <w:tcPr>
            <w:tcW w:w="848" w:type="dxa"/>
            <w:shd w:val="clear" w:color="auto" w:fill="auto"/>
            <w:noWrap/>
            <w:vAlign w:val="center"/>
            <w:hideMark/>
          </w:tcPr>
          <w:p w14:paraId="113E8666"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58.55</w:t>
            </w:r>
          </w:p>
        </w:tc>
        <w:tc>
          <w:tcPr>
            <w:tcW w:w="707" w:type="dxa"/>
            <w:shd w:val="clear" w:color="auto" w:fill="auto"/>
            <w:noWrap/>
            <w:vAlign w:val="center"/>
            <w:hideMark/>
          </w:tcPr>
          <w:p w14:paraId="26B6A1FE"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57.70</w:t>
            </w:r>
          </w:p>
        </w:tc>
        <w:tc>
          <w:tcPr>
            <w:tcW w:w="985" w:type="dxa"/>
            <w:shd w:val="clear" w:color="auto" w:fill="auto"/>
            <w:noWrap/>
            <w:vAlign w:val="center"/>
            <w:hideMark/>
          </w:tcPr>
          <w:p w14:paraId="47715AD3"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59.39</w:t>
            </w:r>
          </w:p>
        </w:tc>
        <w:tc>
          <w:tcPr>
            <w:tcW w:w="1120" w:type="dxa"/>
            <w:shd w:val="clear" w:color="auto" w:fill="auto"/>
            <w:noWrap/>
            <w:vAlign w:val="center"/>
            <w:hideMark/>
          </w:tcPr>
          <w:p w14:paraId="62B62A6A"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7680 / 13117</w:t>
            </w:r>
          </w:p>
        </w:tc>
        <w:tc>
          <w:tcPr>
            <w:tcW w:w="1239" w:type="dxa"/>
            <w:shd w:val="clear" w:color="auto" w:fill="auto"/>
            <w:noWrap/>
            <w:vAlign w:val="center"/>
            <w:hideMark/>
          </w:tcPr>
          <w:p w14:paraId="01861594"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3.89</w:t>
            </w:r>
          </w:p>
        </w:tc>
        <w:tc>
          <w:tcPr>
            <w:tcW w:w="6406" w:type="dxa"/>
            <w:vMerge/>
          </w:tcPr>
          <w:p w14:paraId="0FF685EB" w14:textId="77777777" w:rsidR="00E35761" w:rsidRPr="0077539E" w:rsidRDefault="00E35761" w:rsidP="0018427B">
            <w:pPr>
              <w:spacing w:after="0" w:line="240" w:lineRule="auto"/>
              <w:jc w:val="right"/>
              <w:rPr>
                <w:rFonts w:ascii="Times New Roman" w:eastAsia="Times New Roman" w:hAnsi="Times New Roman" w:cs="Times New Roman"/>
                <w:color w:val="000000"/>
                <w:sz w:val="16"/>
                <w:szCs w:val="18"/>
              </w:rPr>
            </w:pPr>
          </w:p>
        </w:tc>
      </w:tr>
      <w:tr w:rsidR="00E35761" w:rsidRPr="0077539E" w14:paraId="4BC9C038" w14:textId="77777777" w:rsidTr="00E35761">
        <w:trPr>
          <w:trHeight w:val="263"/>
        </w:trPr>
        <w:tc>
          <w:tcPr>
            <w:tcW w:w="2687" w:type="dxa"/>
            <w:shd w:val="clear" w:color="auto" w:fill="auto"/>
            <w:noWrap/>
            <w:vAlign w:val="center"/>
            <w:hideMark/>
          </w:tcPr>
          <w:p w14:paraId="5A44E5B2" w14:textId="77777777" w:rsidR="00E35761" w:rsidRPr="0078620F" w:rsidRDefault="00E35761" w:rsidP="0018427B">
            <w:pPr>
              <w:spacing w:after="0" w:line="240" w:lineRule="auto"/>
              <w:rPr>
                <w:rFonts w:ascii="Times New Roman" w:eastAsia="Times New Roman" w:hAnsi="Times New Roman" w:cs="Times New Roman"/>
                <w:color w:val="000000"/>
                <w:sz w:val="16"/>
                <w:szCs w:val="18"/>
              </w:rPr>
            </w:pPr>
            <w:proofErr w:type="spellStart"/>
            <w:r w:rsidRPr="0078620F">
              <w:rPr>
                <w:rFonts w:ascii="Times New Roman" w:eastAsia="Times New Roman" w:hAnsi="Times New Roman" w:cs="Times New Roman"/>
                <w:color w:val="000000"/>
                <w:sz w:val="16"/>
                <w:szCs w:val="18"/>
              </w:rPr>
              <w:t>Harzke</w:t>
            </w:r>
            <w:proofErr w:type="spellEnd"/>
            <w:r w:rsidRPr="0078620F">
              <w:rPr>
                <w:rFonts w:ascii="Times New Roman" w:eastAsia="Times New Roman" w:hAnsi="Times New Roman" w:cs="Times New Roman"/>
                <w:color w:val="000000"/>
                <w:sz w:val="16"/>
                <w:szCs w:val="18"/>
              </w:rPr>
              <w:t>,  (2010)</w:t>
            </w:r>
          </w:p>
        </w:tc>
        <w:tc>
          <w:tcPr>
            <w:tcW w:w="848" w:type="dxa"/>
            <w:shd w:val="clear" w:color="auto" w:fill="auto"/>
            <w:noWrap/>
            <w:vAlign w:val="center"/>
            <w:hideMark/>
          </w:tcPr>
          <w:p w14:paraId="202CCCEF"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57.01</w:t>
            </w:r>
          </w:p>
        </w:tc>
        <w:tc>
          <w:tcPr>
            <w:tcW w:w="707" w:type="dxa"/>
            <w:shd w:val="clear" w:color="auto" w:fill="auto"/>
            <w:noWrap/>
            <w:vAlign w:val="center"/>
            <w:hideMark/>
          </w:tcPr>
          <w:p w14:paraId="71BEBC8C"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56.18</w:t>
            </w:r>
          </w:p>
        </w:tc>
        <w:tc>
          <w:tcPr>
            <w:tcW w:w="985" w:type="dxa"/>
            <w:shd w:val="clear" w:color="auto" w:fill="auto"/>
            <w:noWrap/>
            <w:vAlign w:val="center"/>
            <w:hideMark/>
          </w:tcPr>
          <w:p w14:paraId="3D542AE4"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57.84</w:t>
            </w:r>
          </w:p>
        </w:tc>
        <w:tc>
          <w:tcPr>
            <w:tcW w:w="1120" w:type="dxa"/>
            <w:shd w:val="clear" w:color="auto" w:fill="auto"/>
            <w:noWrap/>
            <w:vAlign w:val="center"/>
            <w:hideMark/>
          </w:tcPr>
          <w:p w14:paraId="60FE332F"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7739 / 13574</w:t>
            </w:r>
          </w:p>
        </w:tc>
        <w:tc>
          <w:tcPr>
            <w:tcW w:w="1239" w:type="dxa"/>
            <w:shd w:val="clear" w:color="auto" w:fill="auto"/>
            <w:noWrap/>
            <w:vAlign w:val="center"/>
            <w:hideMark/>
          </w:tcPr>
          <w:p w14:paraId="12FE816C" w14:textId="77777777" w:rsidR="00E35761" w:rsidRPr="0078620F" w:rsidRDefault="00E35761" w:rsidP="0018427B">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3.89</w:t>
            </w:r>
          </w:p>
        </w:tc>
        <w:tc>
          <w:tcPr>
            <w:tcW w:w="6406" w:type="dxa"/>
            <w:vMerge/>
          </w:tcPr>
          <w:p w14:paraId="48B7BC90" w14:textId="77777777" w:rsidR="00E35761" w:rsidRPr="0077539E" w:rsidRDefault="00E35761" w:rsidP="0018427B">
            <w:pPr>
              <w:spacing w:after="0" w:line="240" w:lineRule="auto"/>
              <w:jc w:val="right"/>
              <w:rPr>
                <w:rFonts w:ascii="Times New Roman" w:eastAsia="Times New Roman" w:hAnsi="Times New Roman" w:cs="Times New Roman"/>
                <w:color w:val="000000"/>
                <w:sz w:val="16"/>
                <w:szCs w:val="18"/>
              </w:rPr>
            </w:pPr>
          </w:p>
        </w:tc>
      </w:tr>
      <w:tr w:rsidR="00E35761" w:rsidRPr="0077539E" w14:paraId="72ED8B93" w14:textId="77777777" w:rsidTr="00E35761">
        <w:trPr>
          <w:trHeight w:val="278"/>
        </w:trPr>
        <w:tc>
          <w:tcPr>
            <w:tcW w:w="2687" w:type="dxa"/>
            <w:tcBorders>
              <w:bottom w:val="single" w:sz="4" w:space="0" w:color="auto"/>
            </w:tcBorders>
            <w:shd w:val="clear" w:color="auto" w:fill="auto"/>
            <w:noWrap/>
            <w:hideMark/>
          </w:tcPr>
          <w:p w14:paraId="15E0115E" w14:textId="42893A10" w:rsidR="00E35761" w:rsidRPr="0078620F" w:rsidRDefault="00E35761" w:rsidP="00162F91">
            <w:pPr>
              <w:spacing w:after="0" w:line="240" w:lineRule="auto"/>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Overall: I</w:t>
            </w:r>
            <w:r w:rsidRPr="0078620F">
              <w:rPr>
                <w:rFonts w:ascii="Times New Roman" w:eastAsia="Times New Roman" w:hAnsi="Times New Roman" w:cs="Times New Roman"/>
                <w:color w:val="000000"/>
                <w:sz w:val="16"/>
                <w:szCs w:val="18"/>
                <w:vertAlign w:val="superscript"/>
              </w:rPr>
              <w:t xml:space="preserve">2 </w:t>
            </w:r>
            <w:r w:rsidRPr="0078620F">
              <w:rPr>
                <w:rFonts w:ascii="Times New Roman" w:eastAsia="Times New Roman" w:hAnsi="Times New Roman" w:cs="Times New Roman"/>
                <w:color w:val="000000"/>
                <w:sz w:val="16"/>
                <w:szCs w:val="18"/>
              </w:rPr>
              <w:t>= 99.14%</w:t>
            </w:r>
          </w:p>
        </w:tc>
        <w:tc>
          <w:tcPr>
            <w:tcW w:w="848" w:type="dxa"/>
            <w:tcBorders>
              <w:bottom w:val="single" w:sz="4" w:space="0" w:color="auto"/>
            </w:tcBorders>
            <w:shd w:val="clear" w:color="auto" w:fill="auto"/>
            <w:noWrap/>
            <w:hideMark/>
          </w:tcPr>
          <w:p w14:paraId="500701A3" w14:textId="2BCC711F" w:rsidR="00E35761" w:rsidRPr="0078620F" w:rsidRDefault="00E35761" w:rsidP="00F762A8">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42.33</w:t>
            </w:r>
          </w:p>
        </w:tc>
        <w:tc>
          <w:tcPr>
            <w:tcW w:w="707" w:type="dxa"/>
            <w:tcBorders>
              <w:bottom w:val="single" w:sz="4" w:space="0" w:color="auto"/>
            </w:tcBorders>
            <w:shd w:val="clear" w:color="auto" w:fill="auto"/>
            <w:noWrap/>
            <w:hideMark/>
          </w:tcPr>
          <w:p w14:paraId="37D6B6C9" w14:textId="7F2D5DA7" w:rsidR="00E35761" w:rsidRPr="0078620F" w:rsidRDefault="00E35761" w:rsidP="00F762A8">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36.77</w:t>
            </w:r>
          </w:p>
        </w:tc>
        <w:tc>
          <w:tcPr>
            <w:tcW w:w="985" w:type="dxa"/>
            <w:tcBorders>
              <w:bottom w:val="single" w:sz="4" w:space="0" w:color="auto"/>
            </w:tcBorders>
            <w:shd w:val="clear" w:color="auto" w:fill="auto"/>
            <w:noWrap/>
            <w:hideMark/>
          </w:tcPr>
          <w:p w14:paraId="432F1E6D" w14:textId="75334C20" w:rsidR="00E35761" w:rsidRPr="0078620F" w:rsidRDefault="00E35761" w:rsidP="00F762A8">
            <w:pPr>
              <w:spacing w:after="0" w:line="240" w:lineRule="auto"/>
              <w:jc w:val="right"/>
              <w:rPr>
                <w:rFonts w:ascii="Times New Roman" w:eastAsia="Times New Roman" w:hAnsi="Times New Roman" w:cs="Times New Roman"/>
                <w:color w:val="000000"/>
                <w:sz w:val="16"/>
                <w:szCs w:val="18"/>
              </w:rPr>
            </w:pPr>
            <w:r w:rsidRPr="0078620F">
              <w:rPr>
                <w:rFonts w:ascii="Times New Roman" w:eastAsia="Times New Roman" w:hAnsi="Times New Roman" w:cs="Times New Roman"/>
                <w:color w:val="000000"/>
                <w:sz w:val="16"/>
                <w:szCs w:val="18"/>
              </w:rPr>
              <w:t>48.09</w:t>
            </w:r>
          </w:p>
        </w:tc>
        <w:tc>
          <w:tcPr>
            <w:tcW w:w="1120" w:type="dxa"/>
            <w:tcBorders>
              <w:bottom w:val="single" w:sz="4" w:space="0" w:color="auto"/>
            </w:tcBorders>
            <w:shd w:val="clear" w:color="auto" w:fill="auto"/>
            <w:noWrap/>
            <w:hideMark/>
          </w:tcPr>
          <w:p w14:paraId="01AF1A89" w14:textId="77777777" w:rsidR="00E35761" w:rsidRPr="0078620F" w:rsidRDefault="00E35761" w:rsidP="00162F91">
            <w:pPr>
              <w:spacing w:after="0" w:line="240" w:lineRule="auto"/>
              <w:rPr>
                <w:rFonts w:ascii="Times New Roman" w:eastAsia="Times New Roman" w:hAnsi="Times New Roman" w:cs="Times New Roman"/>
                <w:color w:val="000000"/>
                <w:sz w:val="16"/>
                <w:szCs w:val="18"/>
              </w:rPr>
            </w:pPr>
          </w:p>
        </w:tc>
        <w:tc>
          <w:tcPr>
            <w:tcW w:w="1239" w:type="dxa"/>
            <w:shd w:val="clear" w:color="auto" w:fill="auto"/>
            <w:noWrap/>
            <w:vAlign w:val="center"/>
            <w:hideMark/>
          </w:tcPr>
          <w:p w14:paraId="3599B291" w14:textId="77777777" w:rsidR="00E35761" w:rsidRPr="0078620F" w:rsidRDefault="00E35761" w:rsidP="0018427B">
            <w:pPr>
              <w:spacing w:after="0" w:line="240" w:lineRule="auto"/>
              <w:jc w:val="right"/>
              <w:rPr>
                <w:rFonts w:ascii="Times New Roman" w:eastAsia="Times New Roman" w:hAnsi="Times New Roman" w:cs="Times New Roman"/>
                <w:sz w:val="16"/>
                <w:szCs w:val="18"/>
              </w:rPr>
            </w:pPr>
          </w:p>
        </w:tc>
        <w:tc>
          <w:tcPr>
            <w:tcW w:w="6406" w:type="dxa"/>
            <w:vMerge/>
          </w:tcPr>
          <w:p w14:paraId="64643260" w14:textId="77777777" w:rsidR="00E35761" w:rsidRPr="0077539E" w:rsidRDefault="00E35761" w:rsidP="0018427B">
            <w:pPr>
              <w:keepNext/>
              <w:spacing w:after="0" w:line="240" w:lineRule="auto"/>
              <w:rPr>
                <w:rFonts w:ascii="Times New Roman" w:eastAsia="Times New Roman" w:hAnsi="Times New Roman" w:cs="Times New Roman"/>
                <w:sz w:val="16"/>
                <w:szCs w:val="18"/>
              </w:rPr>
            </w:pPr>
          </w:p>
        </w:tc>
      </w:tr>
      <w:tr w:rsidR="00E35761" w:rsidRPr="0077539E" w14:paraId="57ACF9CE" w14:textId="77777777" w:rsidTr="00E35761">
        <w:trPr>
          <w:trHeight w:val="277"/>
        </w:trPr>
        <w:tc>
          <w:tcPr>
            <w:tcW w:w="7586" w:type="dxa"/>
            <w:gridSpan w:val="6"/>
            <w:shd w:val="clear" w:color="auto" w:fill="auto"/>
            <w:noWrap/>
          </w:tcPr>
          <w:p w14:paraId="5DFF2720" w14:textId="6A80685B" w:rsidR="00E35761" w:rsidRPr="0078620F" w:rsidRDefault="00E35761" w:rsidP="00E35761">
            <w:pPr>
              <w:spacing w:after="0" w:line="240" w:lineRule="auto"/>
              <w:rPr>
                <w:rFonts w:ascii="Times New Roman" w:eastAsia="Times New Roman" w:hAnsi="Times New Roman" w:cs="Times New Roman"/>
                <w:sz w:val="16"/>
                <w:szCs w:val="18"/>
              </w:rPr>
            </w:pPr>
            <w:r w:rsidRPr="00E35761">
              <w:rPr>
                <w:rFonts w:ascii="Times New Roman" w:hAnsi="Times New Roman" w:cs="Times New Roman"/>
                <w:sz w:val="18"/>
              </w:rPr>
              <w:t>Table C.9 Meta-analysis of the prevalence of Hypertension.</w:t>
            </w:r>
          </w:p>
        </w:tc>
        <w:tc>
          <w:tcPr>
            <w:tcW w:w="6406" w:type="dxa"/>
            <w:vMerge/>
          </w:tcPr>
          <w:p w14:paraId="208CE153" w14:textId="77777777" w:rsidR="00E35761" w:rsidRPr="0077539E" w:rsidRDefault="00E35761" w:rsidP="0018427B">
            <w:pPr>
              <w:keepNext/>
              <w:spacing w:after="0" w:line="240" w:lineRule="auto"/>
              <w:rPr>
                <w:rFonts w:ascii="Times New Roman" w:eastAsia="Times New Roman" w:hAnsi="Times New Roman" w:cs="Times New Roman"/>
                <w:sz w:val="16"/>
                <w:szCs w:val="18"/>
              </w:rPr>
            </w:pPr>
          </w:p>
        </w:tc>
      </w:tr>
    </w:tbl>
    <w:p w14:paraId="4910E9DD" w14:textId="752AA8B2" w:rsidR="002C2A4B" w:rsidRDefault="002C2A4B" w:rsidP="0018427B"/>
    <w:p w14:paraId="0096AD61" w14:textId="77777777" w:rsidR="003266E9" w:rsidRPr="00E50FF2" w:rsidRDefault="003266E9" w:rsidP="0018427B"/>
    <w:tbl>
      <w:tblPr>
        <w:tblW w:w="12401" w:type="dxa"/>
        <w:tblBorders>
          <w:top w:val="single" w:sz="4" w:space="0" w:color="auto"/>
          <w:bottom w:val="single" w:sz="4" w:space="0" w:color="auto"/>
        </w:tblBorders>
        <w:tblLook w:val="04A0" w:firstRow="1" w:lastRow="0" w:firstColumn="1" w:lastColumn="0" w:noHBand="0" w:noVBand="1"/>
      </w:tblPr>
      <w:tblGrid>
        <w:gridCol w:w="1896"/>
        <w:gridCol w:w="1037"/>
        <w:gridCol w:w="1037"/>
        <w:gridCol w:w="1037"/>
        <w:gridCol w:w="1316"/>
        <w:gridCol w:w="1037"/>
        <w:gridCol w:w="5041"/>
      </w:tblGrid>
      <w:tr w:rsidR="00117433" w:rsidRPr="0077539E" w14:paraId="0D8AFE58" w14:textId="77777777" w:rsidTr="00F762A8">
        <w:trPr>
          <w:trHeight w:val="270"/>
        </w:trPr>
        <w:tc>
          <w:tcPr>
            <w:tcW w:w="1896" w:type="dxa"/>
            <w:tcBorders>
              <w:top w:val="single" w:sz="4" w:space="0" w:color="auto"/>
              <w:bottom w:val="single" w:sz="4" w:space="0" w:color="auto"/>
            </w:tcBorders>
            <w:shd w:val="clear" w:color="auto" w:fill="auto"/>
            <w:noWrap/>
            <w:vAlign w:val="bottom"/>
            <w:hideMark/>
          </w:tcPr>
          <w:p w14:paraId="209418AE"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First Author</w:t>
            </w:r>
          </w:p>
        </w:tc>
        <w:tc>
          <w:tcPr>
            <w:tcW w:w="1037" w:type="dxa"/>
            <w:tcBorders>
              <w:top w:val="single" w:sz="4" w:space="0" w:color="auto"/>
              <w:bottom w:val="single" w:sz="4" w:space="0" w:color="auto"/>
            </w:tcBorders>
            <w:shd w:val="clear" w:color="auto" w:fill="auto"/>
            <w:noWrap/>
            <w:vAlign w:val="bottom"/>
            <w:hideMark/>
          </w:tcPr>
          <w:p w14:paraId="6C838893"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Rate</w:t>
            </w:r>
          </w:p>
        </w:tc>
        <w:tc>
          <w:tcPr>
            <w:tcW w:w="1037" w:type="dxa"/>
            <w:tcBorders>
              <w:top w:val="single" w:sz="4" w:space="0" w:color="auto"/>
              <w:bottom w:val="single" w:sz="4" w:space="0" w:color="auto"/>
            </w:tcBorders>
            <w:shd w:val="clear" w:color="auto" w:fill="auto"/>
            <w:noWrap/>
            <w:vAlign w:val="bottom"/>
            <w:hideMark/>
          </w:tcPr>
          <w:p w14:paraId="0D1B668B"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Lower</w:t>
            </w:r>
          </w:p>
        </w:tc>
        <w:tc>
          <w:tcPr>
            <w:tcW w:w="1037" w:type="dxa"/>
            <w:tcBorders>
              <w:top w:val="single" w:sz="4" w:space="0" w:color="auto"/>
              <w:bottom w:val="single" w:sz="4" w:space="0" w:color="auto"/>
            </w:tcBorders>
            <w:shd w:val="clear" w:color="auto" w:fill="auto"/>
            <w:noWrap/>
            <w:vAlign w:val="bottom"/>
            <w:hideMark/>
          </w:tcPr>
          <w:p w14:paraId="6F398EC7"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Upper</w:t>
            </w:r>
          </w:p>
        </w:tc>
        <w:tc>
          <w:tcPr>
            <w:tcW w:w="1316" w:type="dxa"/>
            <w:tcBorders>
              <w:top w:val="single" w:sz="4" w:space="0" w:color="auto"/>
              <w:bottom w:val="single" w:sz="4" w:space="0" w:color="auto"/>
            </w:tcBorders>
            <w:shd w:val="clear" w:color="auto" w:fill="auto"/>
            <w:noWrap/>
            <w:vAlign w:val="bottom"/>
            <w:hideMark/>
          </w:tcPr>
          <w:p w14:paraId="0E274F8C"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Events/total</w:t>
            </w:r>
          </w:p>
        </w:tc>
        <w:tc>
          <w:tcPr>
            <w:tcW w:w="1037" w:type="dxa"/>
            <w:tcBorders>
              <w:top w:val="single" w:sz="4" w:space="0" w:color="auto"/>
              <w:bottom w:val="single" w:sz="4" w:space="0" w:color="auto"/>
            </w:tcBorders>
            <w:shd w:val="clear" w:color="auto" w:fill="auto"/>
            <w:noWrap/>
            <w:vAlign w:val="bottom"/>
            <w:hideMark/>
          </w:tcPr>
          <w:p w14:paraId="15236D07"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Weight</w:t>
            </w:r>
          </w:p>
        </w:tc>
        <w:tc>
          <w:tcPr>
            <w:tcW w:w="5041" w:type="dxa"/>
            <w:vMerge w:val="restart"/>
            <w:tcBorders>
              <w:top w:val="nil"/>
              <w:bottom w:val="nil"/>
            </w:tcBorders>
          </w:tcPr>
          <w:p w14:paraId="0B1A5DBE" w14:textId="6E26C06F" w:rsidR="00117433" w:rsidRPr="0077539E" w:rsidRDefault="00F762A8" w:rsidP="0018427B">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anchor distT="0" distB="0" distL="114300" distR="114300" simplePos="0" relativeHeight="251700224" behindDoc="0" locked="0" layoutInCell="1" allowOverlap="1" wp14:anchorId="357C423A" wp14:editId="5E8064B5">
                  <wp:simplePos x="0" y="0"/>
                  <wp:positionH relativeFrom="column">
                    <wp:posOffset>-3810</wp:posOffset>
                  </wp:positionH>
                  <wp:positionV relativeFrom="paragraph">
                    <wp:posOffset>102870</wp:posOffset>
                  </wp:positionV>
                  <wp:extent cx="3042285" cy="4924425"/>
                  <wp:effectExtent l="0" t="0" r="5715" b="9525"/>
                  <wp:wrapSquare wrapText="bothSides"/>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2285" cy="4924425"/>
                          </a:xfrm>
                          <a:prstGeom prst="rect">
                            <a:avLst/>
                          </a:prstGeom>
                          <a:noFill/>
                        </pic:spPr>
                      </pic:pic>
                    </a:graphicData>
                  </a:graphic>
                  <wp14:sizeRelV relativeFrom="margin">
                    <wp14:pctHeight>0</wp14:pctHeight>
                  </wp14:sizeRelV>
                </wp:anchor>
              </w:drawing>
            </w:r>
          </w:p>
        </w:tc>
      </w:tr>
      <w:tr w:rsidR="00117433" w:rsidRPr="0077539E" w14:paraId="45E51611" w14:textId="77777777" w:rsidTr="00F762A8">
        <w:trPr>
          <w:trHeight w:val="270"/>
        </w:trPr>
        <w:tc>
          <w:tcPr>
            <w:tcW w:w="1896" w:type="dxa"/>
            <w:tcBorders>
              <w:top w:val="single" w:sz="4" w:space="0" w:color="auto"/>
            </w:tcBorders>
            <w:shd w:val="clear" w:color="auto" w:fill="auto"/>
            <w:noWrap/>
            <w:vAlign w:val="bottom"/>
            <w:hideMark/>
          </w:tcPr>
          <w:p w14:paraId="284C31EA" w14:textId="77777777" w:rsidR="00117433" w:rsidRPr="0077539E" w:rsidRDefault="00117433" w:rsidP="0018427B">
            <w:pPr>
              <w:spacing w:after="0" w:line="240" w:lineRule="auto"/>
              <w:rPr>
                <w:rFonts w:ascii="Times New Roman" w:eastAsia="Times New Roman" w:hAnsi="Times New Roman" w:cs="Times New Roman"/>
                <w:sz w:val="18"/>
                <w:szCs w:val="18"/>
              </w:rPr>
            </w:pPr>
            <w:proofErr w:type="spellStart"/>
            <w:r w:rsidRPr="0077539E">
              <w:rPr>
                <w:rFonts w:ascii="Times New Roman" w:eastAsia="Times New Roman" w:hAnsi="Times New Roman" w:cs="Times New Roman"/>
                <w:sz w:val="18"/>
                <w:szCs w:val="18"/>
              </w:rPr>
              <w:t>Handtke</w:t>
            </w:r>
            <w:proofErr w:type="spellEnd"/>
            <w:r w:rsidRPr="0077539E">
              <w:rPr>
                <w:rFonts w:ascii="Times New Roman" w:eastAsia="Times New Roman" w:hAnsi="Times New Roman" w:cs="Times New Roman"/>
                <w:sz w:val="18"/>
                <w:szCs w:val="18"/>
              </w:rPr>
              <w:t>, (2015)</w:t>
            </w:r>
          </w:p>
        </w:tc>
        <w:tc>
          <w:tcPr>
            <w:tcW w:w="1037" w:type="dxa"/>
            <w:tcBorders>
              <w:top w:val="single" w:sz="4" w:space="0" w:color="auto"/>
            </w:tcBorders>
            <w:shd w:val="clear" w:color="auto" w:fill="auto"/>
            <w:noWrap/>
            <w:vAlign w:val="bottom"/>
            <w:hideMark/>
          </w:tcPr>
          <w:p w14:paraId="0E239D7A"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7.69</w:t>
            </w:r>
          </w:p>
        </w:tc>
        <w:tc>
          <w:tcPr>
            <w:tcW w:w="1037" w:type="dxa"/>
            <w:tcBorders>
              <w:top w:val="single" w:sz="4" w:space="0" w:color="auto"/>
            </w:tcBorders>
            <w:shd w:val="clear" w:color="auto" w:fill="auto"/>
            <w:noWrap/>
            <w:vAlign w:val="bottom"/>
            <w:hideMark/>
          </w:tcPr>
          <w:p w14:paraId="075CFF08"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1.07</w:t>
            </w:r>
          </w:p>
        </w:tc>
        <w:tc>
          <w:tcPr>
            <w:tcW w:w="1037" w:type="dxa"/>
            <w:tcBorders>
              <w:top w:val="single" w:sz="4" w:space="0" w:color="auto"/>
            </w:tcBorders>
            <w:shd w:val="clear" w:color="auto" w:fill="auto"/>
            <w:noWrap/>
            <w:vAlign w:val="bottom"/>
            <w:hideMark/>
          </w:tcPr>
          <w:p w14:paraId="15B081BE"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39.06</w:t>
            </w:r>
          </w:p>
        </w:tc>
        <w:tc>
          <w:tcPr>
            <w:tcW w:w="1316" w:type="dxa"/>
            <w:tcBorders>
              <w:top w:val="single" w:sz="4" w:space="0" w:color="auto"/>
            </w:tcBorders>
            <w:shd w:val="clear" w:color="auto" w:fill="auto"/>
            <w:noWrap/>
            <w:vAlign w:val="bottom"/>
            <w:hideMark/>
          </w:tcPr>
          <w:p w14:paraId="2F6E1377"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 / 13</w:t>
            </w:r>
          </w:p>
        </w:tc>
        <w:tc>
          <w:tcPr>
            <w:tcW w:w="1037" w:type="dxa"/>
            <w:tcBorders>
              <w:top w:val="single" w:sz="4" w:space="0" w:color="auto"/>
            </w:tcBorders>
            <w:shd w:val="clear" w:color="auto" w:fill="auto"/>
            <w:noWrap/>
            <w:vAlign w:val="bottom"/>
            <w:hideMark/>
          </w:tcPr>
          <w:p w14:paraId="2CED93F9"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1.09</w:t>
            </w:r>
          </w:p>
        </w:tc>
        <w:tc>
          <w:tcPr>
            <w:tcW w:w="5041" w:type="dxa"/>
            <w:vMerge/>
            <w:tcBorders>
              <w:top w:val="nil"/>
              <w:bottom w:val="nil"/>
            </w:tcBorders>
          </w:tcPr>
          <w:p w14:paraId="315285D5"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p>
        </w:tc>
      </w:tr>
      <w:tr w:rsidR="00117433" w:rsidRPr="0077539E" w14:paraId="2F2F8A23" w14:textId="77777777" w:rsidTr="00F762A8">
        <w:trPr>
          <w:trHeight w:val="270"/>
        </w:trPr>
        <w:tc>
          <w:tcPr>
            <w:tcW w:w="1896" w:type="dxa"/>
            <w:shd w:val="clear" w:color="auto" w:fill="auto"/>
            <w:noWrap/>
            <w:vAlign w:val="bottom"/>
            <w:hideMark/>
          </w:tcPr>
          <w:p w14:paraId="008C7447"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McKinnon, (2017)</w:t>
            </w:r>
          </w:p>
        </w:tc>
        <w:tc>
          <w:tcPr>
            <w:tcW w:w="1037" w:type="dxa"/>
            <w:shd w:val="clear" w:color="auto" w:fill="auto"/>
            <w:noWrap/>
            <w:vAlign w:val="bottom"/>
            <w:hideMark/>
          </w:tcPr>
          <w:p w14:paraId="27558310"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15.79</w:t>
            </w:r>
          </w:p>
        </w:tc>
        <w:tc>
          <w:tcPr>
            <w:tcW w:w="1037" w:type="dxa"/>
            <w:shd w:val="clear" w:color="auto" w:fill="auto"/>
            <w:noWrap/>
            <w:vAlign w:val="bottom"/>
            <w:hideMark/>
          </w:tcPr>
          <w:p w14:paraId="1691CA4B"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8.43</w:t>
            </w:r>
          </w:p>
        </w:tc>
        <w:tc>
          <w:tcPr>
            <w:tcW w:w="1037" w:type="dxa"/>
            <w:shd w:val="clear" w:color="auto" w:fill="auto"/>
            <w:noWrap/>
            <w:vAlign w:val="bottom"/>
            <w:hideMark/>
          </w:tcPr>
          <w:p w14:paraId="720A572D"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27.65</w:t>
            </w:r>
          </w:p>
        </w:tc>
        <w:tc>
          <w:tcPr>
            <w:tcW w:w="1316" w:type="dxa"/>
            <w:shd w:val="clear" w:color="auto" w:fill="auto"/>
            <w:noWrap/>
            <w:vAlign w:val="bottom"/>
            <w:hideMark/>
          </w:tcPr>
          <w:p w14:paraId="11BF5D30"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9 / 57</w:t>
            </w:r>
          </w:p>
        </w:tc>
        <w:tc>
          <w:tcPr>
            <w:tcW w:w="1037" w:type="dxa"/>
            <w:shd w:val="clear" w:color="auto" w:fill="auto"/>
            <w:noWrap/>
            <w:vAlign w:val="bottom"/>
            <w:hideMark/>
          </w:tcPr>
          <w:p w14:paraId="7566B1A8"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3.18</w:t>
            </w:r>
          </w:p>
        </w:tc>
        <w:tc>
          <w:tcPr>
            <w:tcW w:w="5041" w:type="dxa"/>
            <w:vMerge/>
            <w:tcBorders>
              <w:top w:val="nil"/>
              <w:bottom w:val="nil"/>
            </w:tcBorders>
          </w:tcPr>
          <w:p w14:paraId="7FBA7536"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p>
        </w:tc>
      </w:tr>
      <w:tr w:rsidR="00117433" w:rsidRPr="0077539E" w14:paraId="652336EF" w14:textId="77777777" w:rsidTr="00F762A8">
        <w:trPr>
          <w:trHeight w:val="270"/>
        </w:trPr>
        <w:tc>
          <w:tcPr>
            <w:tcW w:w="1896" w:type="dxa"/>
            <w:shd w:val="clear" w:color="auto" w:fill="auto"/>
            <w:noWrap/>
            <w:vAlign w:val="bottom"/>
            <w:hideMark/>
          </w:tcPr>
          <w:p w14:paraId="4DD31B62"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 xml:space="preserve">Humphreys (2018) </w:t>
            </w:r>
          </w:p>
        </w:tc>
        <w:tc>
          <w:tcPr>
            <w:tcW w:w="1037" w:type="dxa"/>
            <w:shd w:val="clear" w:color="auto" w:fill="auto"/>
            <w:noWrap/>
            <w:vAlign w:val="bottom"/>
            <w:hideMark/>
          </w:tcPr>
          <w:p w14:paraId="36CE610F"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11.88</w:t>
            </w:r>
          </w:p>
        </w:tc>
        <w:tc>
          <w:tcPr>
            <w:tcW w:w="1037" w:type="dxa"/>
            <w:shd w:val="clear" w:color="auto" w:fill="auto"/>
            <w:noWrap/>
            <w:vAlign w:val="bottom"/>
            <w:hideMark/>
          </w:tcPr>
          <w:p w14:paraId="266E49DA"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6.87</w:t>
            </w:r>
          </w:p>
        </w:tc>
        <w:tc>
          <w:tcPr>
            <w:tcW w:w="1037" w:type="dxa"/>
            <w:shd w:val="clear" w:color="auto" w:fill="auto"/>
            <w:noWrap/>
            <w:vAlign w:val="bottom"/>
            <w:hideMark/>
          </w:tcPr>
          <w:p w14:paraId="7013FC05"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19.77</w:t>
            </w:r>
          </w:p>
        </w:tc>
        <w:tc>
          <w:tcPr>
            <w:tcW w:w="1316" w:type="dxa"/>
            <w:shd w:val="clear" w:color="auto" w:fill="auto"/>
            <w:noWrap/>
            <w:vAlign w:val="bottom"/>
            <w:hideMark/>
          </w:tcPr>
          <w:p w14:paraId="49B84520"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12 / 101</w:t>
            </w:r>
          </w:p>
        </w:tc>
        <w:tc>
          <w:tcPr>
            <w:tcW w:w="1037" w:type="dxa"/>
            <w:shd w:val="clear" w:color="auto" w:fill="auto"/>
            <w:noWrap/>
            <w:vAlign w:val="bottom"/>
            <w:hideMark/>
          </w:tcPr>
          <w:p w14:paraId="3D40B976"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3.44</w:t>
            </w:r>
          </w:p>
        </w:tc>
        <w:tc>
          <w:tcPr>
            <w:tcW w:w="5041" w:type="dxa"/>
            <w:vMerge/>
            <w:tcBorders>
              <w:top w:val="nil"/>
              <w:bottom w:val="nil"/>
            </w:tcBorders>
          </w:tcPr>
          <w:p w14:paraId="7717BFBA"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p>
        </w:tc>
      </w:tr>
      <w:tr w:rsidR="00117433" w:rsidRPr="0077539E" w14:paraId="3C1EABE4" w14:textId="77777777" w:rsidTr="00F762A8">
        <w:trPr>
          <w:trHeight w:val="270"/>
        </w:trPr>
        <w:tc>
          <w:tcPr>
            <w:tcW w:w="1896" w:type="dxa"/>
            <w:shd w:val="clear" w:color="auto" w:fill="auto"/>
            <w:noWrap/>
            <w:vAlign w:val="bottom"/>
            <w:hideMark/>
          </w:tcPr>
          <w:p w14:paraId="12FF4C1D" w14:textId="77777777" w:rsidR="00117433" w:rsidRPr="0077539E" w:rsidRDefault="00117433" w:rsidP="0018427B">
            <w:pPr>
              <w:spacing w:after="0" w:line="240" w:lineRule="auto"/>
              <w:rPr>
                <w:rFonts w:ascii="Times New Roman" w:eastAsia="Times New Roman" w:hAnsi="Times New Roman" w:cs="Times New Roman"/>
                <w:sz w:val="18"/>
                <w:szCs w:val="18"/>
              </w:rPr>
            </w:pPr>
            <w:proofErr w:type="spellStart"/>
            <w:r w:rsidRPr="0077539E">
              <w:rPr>
                <w:rFonts w:ascii="Times New Roman" w:eastAsia="Times New Roman" w:hAnsi="Times New Roman" w:cs="Times New Roman"/>
                <w:sz w:val="18"/>
                <w:szCs w:val="18"/>
              </w:rPr>
              <w:t>Bolano</w:t>
            </w:r>
            <w:proofErr w:type="spellEnd"/>
            <w:r w:rsidRPr="0077539E">
              <w:rPr>
                <w:rFonts w:ascii="Times New Roman" w:eastAsia="Times New Roman" w:hAnsi="Times New Roman" w:cs="Times New Roman"/>
                <w:sz w:val="18"/>
                <w:szCs w:val="18"/>
              </w:rPr>
              <w:t xml:space="preserve">, (2016) </w:t>
            </w:r>
          </w:p>
        </w:tc>
        <w:tc>
          <w:tcPr>
            <w:tcW w:w="1037" w:type="dxa"/>
            <w:shd w:val="clear" w:color="auto" w:fill="auto"/>
            <w:noWrap/>
            <w:vAlign w:val="bottom"/>
            <w:hideMark/>
          </w:tcPr>
          <w:p w14:paraId="6717AD7B"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12.00</w:t>
            </w:r>
          </w:p>
        </w:tc>
        <w:tc>
          <w:tcPr>
            <w:tcW w:w="1037" w:type="dxa"/>
            <w:shd w:val="clear" w:color="auto" w:fill="auto"/>
            <w:noWrap/>
            <w:vAlign w:val="bottom"/>
            <w:hideMark/>
          </w:tcPr>
          <w:p w14:paraId="12672353"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7.37</w:t>
            </w:r>
          </w:p>
        </w:tc>
        <w:tc>
          <w:tcPr>
            <w:tcW w:w="1037" w:type="dxa"/>
            <w:shd w:val="clear" w:color="auto" w:fill="auto"/>
            <w:noWrap/>
            <w:vAlign w:val="bottom"/>
            <w:hideMark/>
          </w:tcPr>
          <w:p w14:paraId="19C2E040"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18.95</w:t>
            </w:r>
          </w:p>
        </w:tc>
        <w:tc>
          <w:tcPr>
            <w:tcW w:w="1316" w:type="dxa"/>
            <w:shd w:val="clear" w:color="auto" w:fill="auto"/>
            <w:noWrap/>
            <w:vAlign w:val="bottom"/>
            <w:hideMark/>
          </w:tcPr>
          <w:p w14:paraId="6421BA75"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15 / 125</w:t>
            </w:r>
          </w:p>
        </w:tc>
        <w:tc>
          <w:tcPr>
            <w:tcW w:w="1037" w:type="dxa"/>
            <w:shd w:val="clear" w:color="auto" w:fill="auto"/>
            <w:noWrap/>
            <w:vAlign w:val="bottom"/>
            <w:hideMark/>
          </w:tcPr>
          <w:p w14:paraId="7CFB1815"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3.59</w:t>
            </w:r>
          </w:p>
        </w:tc>
        <w:tc>
          <w:tcPr>
            <w:tcW w:w="5041" w:type="dxa"/>
            <w:vMerge/>
            <w:tcBorders>
              <w:top w:val="nil"/>
              <w:bottom w:val="nil"/>
            </w:tcBorders>
          </w:tcPr>
          <w:p w14:paraId="47D7C7F4"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p>
        </w:tc>
      </w:tr>
      <w:tr w:rsidR="00117433" w:rsidRPr="0077539E" w14:paraId="3D310B91" w14:textId="77777777" w:rsidTr="00F762A8">
        <w:trPr>
          <w:trHeight w:val="270"/>
        </w:trPr>
        <w:tc>
          <w:tcPr>
            <w:tcW w:w="1896" w:type="dxa"/>
            <w:shd w:val="clear" w:color="auto" w:fill="auto"/>
            <w:noWrap/>
            <w:vAlign w:val="bottom"/>
            <w:hideMark/>
          </w:tcPr>
          <w:p w14:paraId="7FB511E8"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Meyer,(2016)</w:t>
            </w:r>
          </w:p>
        </w:tc>
        <w:tc>
          <w:tcPr>
            <w:tcW w:w="1037" w:type="dxa"/>
            <w:shd w:val="clear" w:color="auto" w:fill="auto"/>
            <w:noWrap/>
            <w:vAlign w:val="bottom"/>
            <w:hideMark/>
          </w:tcPr>
          <w:p w14:paraId="607CE771"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14.16</w:t>
            </w:r>
          </w:p>
        </w:tc>
        <w:tc>
          <w:tcPr>
            <w:tcW w:w="1037" w:type="dxa"/>
            <w:shd w:val="clear" w:color="auto" w:fill="auto"/>
            <w:noWrap/>
            <w:vAlign w:val="bottom"/>
            <w:hideMark/>
          </w:tcPr>
          <w:p w14:paraId="32C7C520"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8.86</w:t>
            </w:r>
          </w:p>
        </w:tc>
        <w:tc>
          <w:tcPr>
            <w:tcW w:w="1037" w:type="dxa"/>
            <w:shd w:val="clear" w:color="auto" w:fill="auto"/>
            <w:noWrap/>
            <w:vAlign w:val="bottom"/>
            <w:hideMark/>
          </w:tcPr>
          <w:p w14:paraId="34E225C2"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21.87</w:t>
            </w:r>
          </w:p>
        </w:tc>
        <w:tc>
          <w:tcPr>
            <w:tcW w:w="1316" w:type="dxa"/>
            <w:shd w:val="clear" w:color="auto" w:fill="auto"/>
            <w:noWrap/>
            <w:vAlign w:val="bottom"/>
            <w:hideMark/>
          </w:tcPr>
          <w:p w14:paraId="62CF41BD"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16 / 113</w:t>
            </w:r>
          </w:p>
        </w:tc>
        <w:tc>
          <w:tcPr>
            <w:tcW w:w="1037" w:type="dxa"/>
            <w:shd w:val="clear" w:color="auto" w:fill="auto"/>
            <w:noWrap/>
            <w:vAlign w:val="bottom"/>
            <w:hideMark/>
          </w:tcPr>
          <w:p w14:paraId="4419EDB1"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3.62</w:t>
            </w:r>
          </w:p>
        </w:tc>
        <w:tc>
          <w:tcPr>
            <w:tcW w:w="5041" w:type="dxa"/>
            <w:vMerge/>
            <w:tcBorders>
              <w:top w:val="nil"/>
              <w:bottom w:val="nil"/>
            </w:tcBorders>
          </w:tcPr>
          <w:p w14:paraId="31C066B5"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p>
        </w:tc>
      </w:tr>
      <w:tr w:rsidR="00117433" w:rsidRPr="0077539E" w14:paraId="5F5C5E4D" w14:textId="77777777" w:rsidTr="00F762A8">
        <w:trPr>
          <w:trHeight w:val="270"/>
        </w:trPr>
        <w:tc>
          <w:tcPr>
            <w:tcW w:w="1896" w:type="dxa"/>
            <w:shd w:val="clear" w:color="auto" w:fill="auto"/>
            <w:noWrap/>
            <w:vAlign w:val="bottom"/>
            <w:hideMark/>
          </w:tcPr>
          <w:p w14:paraId="1D957D0A"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 xml:space="preserve">Loeb, (2006) </w:t>
            </w:r>
          </w:p>
        </w:tc>
        <w:tc>
          <w:tcPr>
            <w:tcW w:w="1037" w:type="dxa"/>
            <w:shd w:val="clear" w:color="auto" w:fill="auto"/>
            <w:noWrap/>
            <w:vAlign w:val="bottom"/>
            <w:hideMark/>
          </w:tcPr>
          <w:p w14:paraId="0AEAA76D"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33.33</w:t>
            </w:r>
          </w:p>
        </w:tc>
        <w:tc>
          <w:tcPr>
            <w:tcW w:w="1037" w:type="dxa"/>
            <w:shd w:val="clear" w:color="auto" w:fill="auto"/>
            <w:noWrap/>
            <w:vAlign w:val="bottom"/>
            <w:hideMark/>
          </w:tcPr>
          <w:p w14:paraId="6725BC50"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21.83</w:t>
            </w:r>
          </w:p>
        </w:tc>
        <w:tc>
          <w:tcPr>
            <w:tcW w:w="1037" w:type="dxa"/>
            <w:shd w:val="clear" w:color="auto" w:fill="auto"/>
            <w:noWrap/>
            <w:vAlign w:val="bottom"/>
            <w:hideMark/>
          </w:tcPr>
          <w:p w14:paraId="2DB6405A"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47.23</w:t>
            </w:r>
          </w:p>
        </w:tc>
        <w:tc>
          <w:tcPr>
            <w:tcW w:w="1316" w:type="dxa"/>
            <w:shd w:val="clear" w:color="auto" w:fill="auto"/>
            <w:noWrap/>
            <w:vAlign w:val="bottom"/>
            <w:hideMark/>
          </w:tcPr>
          <w:p w14:paraId="43CF76C4"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17 / 51</w:t>
            </w:r>
          </w:p>
        </w:tc>
        <w:tc>
          <w:tcPr>
            <w:tcW w:w="1037" w:type="dxa"/>
            <w:shd w:val="clear" w:color="auto" w:fill="auto"/>
            <w:noWrap/>
            <w:vAlign w:val="bottom"/>
            <w:hideMark/>
          </w:tcPr>
          <w:p w14:paraId="090C0E47"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3.49</w:t>
            </w:r>
          </w:p>
        </w:tc>
        <w:tc>
          <w:tcPr>
            <w:tcW w:w="5041" w:type="dxa"/>
            <w:vMerge/>
            <w:tcBorders>
              <w:top w:val="nil"/>
              <w:bottom w:val="nil"/>
            </w:tcBorders>
          </w:tcPr>
          <w:p w14:paraId="2E8C81CD"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p>
        </w:tc>
      </w:tr>
      <w:tr w:rsidR="00117433" w:rsidRPr="0077539E" w14:paraId="44EDA7D9" w14:textId="77777777" w:rsidTr="00F762A8">
        <w:trPr>
          <w:trHeight w:val="270"/>
        </w:trPr>
        <w:tc>
          <w:tcPr>
            <w:tcW w:w="1896" w:type="dxa"/>
            <w:shd w:val="clear" w:color="auto" w:fill="auto"/>
            <w:noWrap/>
            <w:vAlign w:val="bottom"/>
            <w:hideMark/>
          </w:tcPr>
          <w:p w14:paraId="759A9F17"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 xml:space="preserve">Lewis,  (2006) </w:t>
            </w:r>
          </w:p>
        </w:tc>
        <w:tc>
          <w:tcPr>
            <w:tcW w:w="1037" w:type="dxa"/>
            <w:shd w:val="clear" w:color="auto" w:fill="auto"/>
            <w:noWrap/>
            <w:vAlign w:val="bottom"/>
            <w:hideMark/>
          </w:tcPr>
          <w:p w14:paraId="47D61D81"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24.24</w:t>
            </w:r>
          </w:p>
        </w:tc>
        <w:tc>
          <w:tcPr>
            <w:tcW w:w="1037" w:type="dxa"/>
            <w:shd w:val="clear" w:color="auto" w:fill="auto"/>
            <w:noWrap/>
            <w:vAlign w:val="bottom"/>
            <w:hideMark/>
          </w:tcPr>
          <w:p w14:paraId="7C36CA48"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16.81</w:t>
            </w:r>
          </w:p>
        </w:tc>
        <w:tc>
          <w:tcPr>
            <w:tcW w:w="1037" w:type="dxa"/>
            <w:shd w:val="clear" w:color="auto" w:fill="auto"/>
            <w:noWrap/>
            <w:vAlign w:val="bottom"/>
            <w:hideMark/>
          </w:tcPr>
          <w:p w14:paraId="5CFB25FD"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33.63</w:t>
            </w:r>
          </w:p>
        </w:tc>
        <w:tc>
          <w:tcPr>
            <w:tcW w:w="1316" w:type="dxa"/>
            <w:shd w:val="clear" w:color="auto" w:fill="auto"/>
            <w:noWrap/>
            <w:vAlign w:val="bottom"/>
            <w:hideMark/>
          </w:tcPr>
          <w:p w14:paraId="29ED423D"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24 / 99</w:t>
            </w:r>
          </w:p>
        </w:tc>
        <w:tc>
          <w:tcPr>
            <w:tcW w:w="1037" w:type="dxa"/>
            <w:shd w:val="clear" w:color="auto" w:fill="auto"/>
            <w:noWrap/>
            <w:vAlign w:val="bottom"/>
            <w:hideMark/>
          </w:tcPr>
          <w:p w14:paraId="0E12E426"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3.77</w:t>
            </w:r>
          </w:p>
        </w:tc>
        <w:tc>
          <w:tcPr>
            <w:tcW w:w="5041" w:type="dxa"/>
            <w:vMerge/>
            <w:tcBorders>
              <w:top w:val="nil"/>
              <w:bottom w:val="nil"/>
            </w:tcBorders>
          </w:tcPr>
          <w:p w14:paraId="05C72BF2"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p>
        </w:tc>
      </w:tr>
      <w:tr w:rsidR="00117433" w:rsidRPr="0077539E" w14:paraId="6711066D" w14:textId="77777777" w:rsidTr="00F762A8">
        <w:trPr>
          <w:trHeight w:val="270"/>
        </w:trPr>
        <w:tc>
          <w:tcPr>
            <w:tcW w:w="1896" w:type="dxa"/>
            <w:shd w:val="clear" w:color="auto" w:fill="auto"/>
            <w:noWrap/>
            <w:vAlign w:val="bottom"/>
            <w:hideMark/>
          </w:tcPr>
          <w:p w14:paraId="6C4D0DDD" w14:textId="77777777" w:rsidR="00117433" w:rsidRPr="0077539E" w:rsidRDefault="00117433" w:rsidP="0018427B">
            <w:pPr>
              <w:spacing w:after="0" w:line="240" w:lineRule="auto"/>
              <w:rPr>
                <w:rFonts w:ascii="Times New Roman" w:eastAsia="Times New Roman" w:hAnsi="Times New Roman" w:cs="Times New Roman"/>
                <w:sz w:val="18"/>
                <w:szCs w:val="18"/>
              </w:rPr>
            </w:pPr>
            <w:proofErr w:type="spellStart"/>
            <w:r w:rsidRPr="0077539E">
              <w:rPr>
                <w:rFonts w:ascii="Times New Roman" w:eastAsia="Times New Roman" w:hAnsi="Times New Roman" w:cs="Times New Roman"/>
                <w:sz w:val="18"/>
                <w:szCs w:val="18"/>
              </w:rPr>
              <w:t>Beaufrère</w:t>
            </w:r>
            <w:proofErr w:type="spellEnd"/>
            <w:r w:rsidRPr="0077539E">
              <w:rPr>
                <w:rFonts w:ascii="Times New Roman" w:eastAsia="Times New Roman" w:hAnsi="Times New Roman" w:cs="Times New Roman"/>
                <w:sz w:val="18"/>
                <w:szCs w:val="18"/>
              </w:rPr>
              <w:t>,  (2015)</w:t>
            </w:r>
          </w:p>
        </w:tc>
        <w:tc>
          <w:tcPr>
            <w:tcW w:w="1037" w:type="dxa"/>
            <w:shd w:val="clear" w:color="auto" w:fill="auto"/>
            <w:noWrap/>
            <w:vAlign w:val="bottom"/>
            <w:hideMark/>
          </w:tcPr>
          <w:p w14:paraId="6319D5EA"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11.37</w:t>
            </w:r>
          </w:p>
        </w:tc>
        <w:tc>
          <w:tcPr>
            <w:tcW w:w="1037" w:type="dxa"/>
            <w:shd w:val="clear" w:color="auto" w:fill="auto"/>
            <w:noWrap/>
            <w:vAlign w:val="bottom"/>
            <w:hideMark/>
          </w:tcPr>
          <w:p w14:paraId="71304AF2"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7.74</w:t>
            </w:r>
          </w:p>
        </w:tc>
        <w:tc>
          <w:tcPr>
            <w:tcW w:w="1037" w:type="dxa"/>
            <w:shd w:val="clear" w:color="auto" w:fill="auto"/>
            <w:noWrap/>
            <w:vAlign w:val="bottom"/>
            <w:hideMark/>
          </w:tcPr>
          <w:p w14:paraId="64B8170E"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16.41</w:t>
            </w:r>
          </w:p>
        </w:tc>
        <w:tc>
          <w:tcPr>
            <w:tcW w:w="1316" w:type="dxa"/>
            <w:shd w:val="clear" w:color="auto" w:fill="auto"/>
            <w:noWrap/>
            <w:vAlign w:val="bottom"/>
            <w:hideMark/>
          </w:tcPr>
          <w:p w14:paraId="055958B8"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24 / 211</w:t>
            </w:r>
          </w:p>
        </w:tc>
        <w:tc>
          <w:tcPr>
            <w:tcW w:w="1037" w:type="dxa"/>
            <w:shd w:val="clear" w:color="auto" w:fill="auto"/>
            <w:noWrap/>
            <w:vAlign w:val="bottom"/>
            <w:hideMark/>
          </w:tcPr>
          <w:p w14:paraId="4FAD3C25"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3.84</w:t>
            </w:r>
          </w:p>
        </w:tc>
        <w:tc>
          <w:tcPr>
            <w:tcW w:w="5041" w:type="dxa"/>
            <w:vMerge/>
            <w:tcBorders>
              <w:top w:val="nil"/>
              <w:bottom w:val="nil"/>
            </w:tcBorders>
          </w:tcPr>
          <w:p w14:paraId="43E94536"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p>
        </w:tc>
      </w:tr>
      <w:tr w:rsidR="00117433" w:rsidRPr="0077539E" w14:paraId="18FF052F" w14:textId="77777777" w:rsidTr="00F762A8">
        <w:trPr>
          <w:trHeight w:val="270"/>
        </w:trPr>
        <w:tc>
          <w:tcPr>
            <w:tcW w:w="1896" w:type="dxa"/>
            <w:shd w:val="clear" w:color="auto" w:fill="auto"/>
            <w:noWrap/>
            <w:vAlign w:val="bottom"/>
            <w:hideMark/>
          </w:tcPr>
          <w:p w14:paraId="13306D53" w14:textId="77777777" w:rsidR="00117433" w:rsidRPr="0077539E" w:rsidRDefault="00117433" w:rsidP="0018427B">
            <w:pPr>
              <w:spacing w:after="0" w:line="240" w:lineRule="auto"/>
              <w:rPr>
                <w:rFonts w:ascii="Times New Roman" w:eastAsia="Times New Roman" w:hAnsi="Times New Roman" w:cs="Times New Roman"/>
                <w:sz w:val="18"/>
                <w:szCs w:val="18"/>
              </w:rPr>
            </w:pPr>
            <w:proofErr w:type="spellStart"/>
            <w:r w:rsidRPr="0077539E">
              <w:rPr>
                <w:rFonts w:ascii="Times New Roman" w:eastAsia="Times New Roman" w:hAnsi="Times New Roman" w:cs="Times New Roman"/>
                <w:sz w:val="18"/>
                <w:szCs w:val="18"/>
              </w:rPr>
              <w:t>Davoren</w:t>
            </w:r>
            <w:proofErr w:type="spellEnd"/>
            <w:r w:rsidRPr="0077539E">
              <w:rPr>
                <w:rFonts w:ascii="Times New Roman" w:eastAsia="Times New Roman" w:hAnsi="Times New Roman" w:cs="Times New Roman"/>
                <w:sz w:val="18"/>
                <w:szCs w:val="18"/>
              </w:rPr>
              <w:t>, (2015)</w:t>
            </w:r>
          </w:p>
        </w:tc>
        <w:tc>
          <w:tcPr>
            <w:tcW w:w="1037" w:type="dxa"/>
            <w:shd w:val="clear" w:color="auto" w:fill="auto"/>
            <w:noWrap/>
            <w:vAlign w:val="bottom"/>
            <w:hideMark/>
          </w:tcPr>
          <w:p w14:paraId="43DEC7F1"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14.08</w:t>
            </w:r>
          </w:p>
        </w:tc>
        <w:tc>
          <w:tcPr>
            <w:tcW w:w="1037" w:type="dxa"/>
            <w:shd w:val="clear" w:color="auto" w:fill="auto"/>
            <w:noWrap/>
            <w:vAlign w:val="bottom"/>
            <w:hideMark/>
          </w:tcPr>
          <w:p w14:paraId="54A94AA2"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10.03</w:t>
            </w:r>
          </w:p>
        </w:tc>
        <w:tc>
          <w:tcPr>
            <w:tcW w:w="1037" w:type="dxa"/>
            <w:shd w:val="clear" w:color="auto" w:fill="auto"/>
            <w:noWrap/>
            <w:vAlign w:val="bottom"/>
            <w:hideMark/>
          </w:tcPr>
          <w:p w14:paraId="7DA0F9C5"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19.43</w:t>
            </w:r>
          </w:p>
        </w:tc>
        <w:tc>
          <w:tcPr>
            <w:tcW w:w="1316" w:type="dxa"/>
            <w:shd w:val="clear" w:color="auto" w:fill="auto"/>
            <w:noWrap/>
            <w:vAlign w:val="bottom"/>
            <w:hideMark/>
          </w:tcPr>
          <w:p w14:paraId="239B015D"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30 / 213</w:t>
            </w:r>
          </w:p>
        </w:tc>
        <w:tc>
          <w:tcPr>
            <w:tcW w:w="1037" w:type="dxa"/>
            <w:shd w:val="clear" w:color="auto" w:fill="auto"/>
            <w:noWrap/>
            <w:vAlign w:val="bottom"/>
            <w:hideMark/>
          </w:tcPr>
          <w:p w14:paraId="0C901DF0"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3.92</w:t>
            </w:r>
          </w:p>
        </w:tc>
        <w:tc>
          <w:tcPr>
            <w:tcW w:w="5041" w:type="dxa"/>
            <w:vMerge/>
            <w:tcBorders>
              <w:top w:val="nil"/>
              <w:bottom w:val="nil"/>
            </w:tcBorders>
          </w:tcPr>
          <w:p w14:paraId="0FD928CD"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p>
        </w:tc>
      </w:tr>
      <w:tr w:rsidR="00117433" w:rsidRPr="0077539E" w14:paraId="6774FDF3" w14:textId="77777777" w:rsidTr="00F762A8">
        <w:trPr>
          <w:trHeight w:val="270"/>
        </w:trPr>
        <w:tc>
          <w:tcPr>
            <w:tcW w:w="1896" w:type="dxa"/>
            <w:shd w:val="clear" w:color="auto" w:fill="auto"/>
            <w:noWrap/>
            <w:vAlign w:val="bottom"/>
            <w:hideMark/>
          </w:tcPr>
          <w:p w14:paraId="0A76A535" w14:textId="77777777" w:rsidR="00117433" w:rsidRPr="0077539E" w:rsidRDefault="00117433" w:rsidP="0018427B">
            <w:pPr>
              <w:spacing w:after="0" w:line="240" w:lineRule="auto"/>
              <w:rPr>
                <w:rFonts w:ascii="Times New Roman" w:eastAsia="Times New Roman" w:hAnsi="Times New Roman" w:cs="Times New Roman"/>
                <w:sz w:val="18"/>
                <w:szCs w:val="18"/>
              </w:rPr>
            </w:pPr>
            <w:proofErr w:type="spellStart"/>
            <w:r w:rsidRPr="0077539E">
              <w:rPr>
                <w:rFonts w:ascii="Times New Roman" w:eastAsia="Times New Roman" w:hAnsi="Times New Roman" w:cs="Times New Roman"/>
                <w:sz w:val="18"/>
                <w:szCs w:val="18"/>
              </w:rPr>
              <w:t>Beaufrère</w:t>
            </w:r>
            <w:proofErr w:type="spellEnd"/>
            <w:r w:rsidRPr="0077539E">
              <w:rPr>
                <w:rFonts w:ascii="Times New Roman" w:eastAsia="Times New Roman" w:hAnsi="Times New Roman" w:cs="Times New Roman"/>
                <w:sz w:val="18"/>
                <w:szCs w:val="18"/>
              </w:rPr>
              <w:t>,  (2014)</w:t>
            </w:r>
          </w:p>
        </w:tc>
        <w:tc>
          <w:tcPr>
            <w:tcW w:w="1037" w:type="dxa"/>
            <w:shd w:val="clear" w:color="auto" w:fill="auto"/>
            <w:noWrap/>
            <w:vAlign w:val="bottom"/>
            <w:hideMark/>
          </w:tcPr>
          <w:p w14:paraId="04ACA086"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19.77</w:t>
            </w:r>
          </w:p>
        </w:tc>
        <w:tc>
          <w:tcPr>
            <w:tcW w:w="1037" w:type="dxa"/>
            <w:shd w:val="clear" w:color="auto" w:fill="auto"/>
            <w:noWrap/>
            <w:vAlign w:val="bottom"/>
            <w:hideMark/>
          </w:tcPr>
          <w:p w14:paraId="6D96E5FB"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14.48</w:t>
            </w:r>
          </w:p>
        </w:tc>
        <w:tc>
          <w:tcPr>
            <w:tcW w:w="1037" w:type="dxa"/>
            <w:shd w:val="clear" w:color="auto" w:fill="auto"/>
            <w:noWrap/>
            <w:vAlign w:val="bottom"/>
            <w:hideMark/>
          </w:tcPr>
          <w:p w14:paraId="5101BBF4"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26.39</w:t>
            </w:r>
          </w:p>
        </w:tc>
        <w:tc>
          <w:tcPr>
            <w:tcW w:w="1316" w:type="dxa"/>
            <w:shd w:val="clear" w:color="auto" w:fill="auto"/>
            <w:noWrap/>
            <w:vAlign w:val="bottom"/>
            <w:hideMark/>
          </w:tcPr>
          <w:p w14:paraId="4A945D87"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34 / 172</w:t>
            </w:r>
          </w:p>
        </w:tc>
        <w:tc>
          <w:tcPr>
            <w:tcW w:w="1037" w:type="dxa"/>
            <w:shd w:val="clear" w:color="auto" w:fill="auto"/>
            <w:noWrap/>
            <w:vAlign w:val="bottom"/>
            <w:hideMark/>
          </w:tcPr>
          <w:p w14:paraId="38D4CE5F"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3.94</w:t>
            </w:r>
          </w:p>
        </w:tc>
        <w:tc>
          <w:tcPr>
            <w:tcW w:w="5041" w:type="dxa"/>
            <w:vMerge/>
            <w:tcBorders>
              <w:top w:val="nil"/>
              <w:bottom w:val="nil"/>
            </w:tcBorders>
          </w:tcPr>
          <w:p w14:paraId="56FDF38B"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p>
        </w:tc>
      </w:tr>
      <w:tr w:rsidR="00117433" w:rsidRPr="0077539E" w14:paraId="5AD37AAA" w14:textId="77777777" w:rsidTr="00F762A8">
        <w:trPr>
          <w:trHeight w:val="270"/>
        </w:trPr>
        <w:tc>
          <w:tcPr>
            <w:tcW w:w="1896" w:type="dxa"/>
            <w:shd w:val="clear" w:color="auto" w:fill="auto"/>
            <w:noWrap/>
            <w:vAlign w:val="bottom"/>
            <w:hideMark/>
          </w:tcPr>
          <w:p w14:paraId="0E3F470B"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Williams, (2006)</w:t>
            </w:r>
          </w:p>
        </w:tc>
        <w:tc>
          <w:tcPr>
            <w:tcW w:w="1037" w:type="dxa"/>
            <w:shd w:val="clear" w:color="auto" w:fill="auto"/>
            <w:noWrap/>
            <w:vAlign w:val="bottom"/>
            <w:hideMark/>
          </w:tcPr>
          <w:p w14:paraId="2C953CD3"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30.83</w:t>
            </w:r>
          </w:p>
        </w:tc>
        <w:tc>
          <w:tcPr>
            <w:tcW w:w="1037" w:type="dxa"/>
            <w:shd w:val="clear" w:color="auto" w:fill="auto"/>
            <w:noWrap/>
            <w:vAlign w:val="bottom"/>
            <w:hideMark/>
          </w:tcPr>
          <w:p w14:paraId="744B3D98"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23.23</w:t>
            </w:r>
          </w:p>
        </w:tc>
        <w:tc>
          <w:tcPr>
            <w:tcW w:w="1037" w:type="dxa"/>
            <w:shd w:val="clear" w:color="auto" w:fill="auto"/>
            <w:noWrap/>
            <w:vAlign w:val="bottom"/>
            <w:hideMark/>
          </w:tcPr>
          <w:p w14:paraId="0586F359"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39.64</w:t>
            </w:r>
          </w:p>
        </w:tc>
        <w:tc>
          <w:tcPr>
            <w:tcW w:w="1316" w:type="dxa"/>
            <w:shd w:val="clear" w:color="auto" w:fill="auto"/>
            <w:noWrap/>
            <w:vAlign w:val="bottom"/>
            <w:hideMark/>
          </w:tcPr>
          <w:p w14:paraId="25324C04"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37 / 120</w:t>
            </w:r>
          </w:p>
        </w:tc>
        <w:tc>
          <w:tcPr>
            <w:tcW w:w="1037" w:type="dxa"/>
            <w:shd w:val="clear" w:color="auto" w:fill="auto"/>
            <w:noWrap/>
            <w:vAlign w:val="bottom"/>
            <w:hideMark/>
          </w:tcPr>
          <w:p w14:paraId="159AEF27"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3.92</w:t>
            </w:r>
          </w:p>
        </w:tc>
        <w:tc>
          <w:tcPr>
            <w:tcW w:w="5041" w:type="dxa"/>
            <w:vMerge/>
            <w:tcBorders>
              <w:top w:val="nil"/>
              <w:bottom w:val="nil"/>
            </w:tcBorders>
          </w:tcPr>
          <w:p w14:paraId="73D55965"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p>
        </w:tc>
      </w:tr>
      <w:tr w:rsidR="00117433" w:rsidRPr="0077539E" w14:paraId="7A091FD9" w14:textId="77777777" w:rsidTr="00F762A8">
        <w:trPr>
          <w:trHeight w:val="270"/>
        </w:trPr>
        <w:tc>
          <w:tcPr>
            <w:tcW w:w="1896" w:type="dxa"/>
            <w:shd w:val="clear" w:color="auto" w:fill="auto"/>
            <w:noWrap/>
            <w:vAlign w:val="bottom"/>
            <w:hideMark/>
          </w:tcPr>
          <w:p w14:paraId="7E15B913" w14:textId="77777777" w:rsidR="00117433" w:rsidRPr="0077539E" w:rsidRDefault="00117433" w:rsidP="0018427B">
            <w:pPr>
              <w:spacing w:after="0" w:line="240" w:lineRule="auto"/>
              <w:rPr>
                <w:rFonts w:ascii="Times New Roman" w:eastAsia="Times New Roman" w:hAnsi="Times New Roman" w:cs="Times New Roman"/>
                <w:sz w:val="18"/>
                <w:szCs w:val="18"/>
              </w:rPr>
            </w:pPr>
            <w:proofErr w:type="spellStart"/>
            <w:r w:rsidRPr="0077539E">
              <w:rPr>
                <w:rFonts w:ascii="Times New Roman" w:eastAsia="Times New Roman" w:hAnsi="Times New Roman" w:cs="Times New Roman"/>
                <w:sz w:val="18"/>
                <w:szCs w:val="18"/>
              </w:rPr>
              <w:t>Merten</w:t>
            </w:r>
            <w:proofErr w:type="spellEnd"/>
            <w:r w:rsidRPr="0077539E">
              <w:rPr>
                <w:rFonts w:ascii="Times New Roman" w:eastAsia="Times New Roman" w:hAnsi="Times New Roman" w:cs="Times New Roman"/>
                <w:sz w:val="18"/>
                <w:szCs w:val="18"/>
              </w:rPr>
              <w:t>, (2012)</w:t>
            </w:r>
          </w:p>
        </w:tc>
        <w:tc>
          <w:tcPr>
            <w:tcW w:w="1037" w:type="dxa"/>
            <w:shd w:val="clear" w:color="auto" w:fill="auto"/>
            <w:noWrap/>
            <w:vAlign w:val="bottom"/>
            <w:hideMark/>
          </w:tcPr>
          <w:p w14:paraId="226A0EA2"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22.70</w:t>
            </w:r>
          </w:p>
        </w:tc>
        <w:tc>
          <w:tcPr>
            <w:tcW w:w="1037" w:type="dxa"/>
            <w:shd w:val="clear" w:color="auto" w:fill="auto"/>
            <w:noWrap/>
            <w:vAlign w:val="bottom"/>
            <w:hideMark/>
          </w:tcPr>
          <w:p w14:paraId="59C012B9"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16.91</w:t>
            </w:r>
          </w:p>
        </w:tc>
        <w:tc>
          <w:tcPr>
            <w:tcW w:w="1037" w:type="dxa"/>
            <w:shd w:val="clear" w:color="auto" w:fill="auto"/>
            <w:noWrap/>
            <w:vAlign w:val="bottom"/>
            <w:hideMark/>
          </w:tcPr>
          <w:p w14:paraId="389B340D"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29.76</w:t>
            </w:r>
          </w:p>
        </w:tc>
        <w:tc>
          <w:tcPr>
            <w:tcW w:w="1316" w:type="dxa"/>
            <w:shd w:val="clear" w:color="auto" w:fill="auto"/>
            <w:noWrap/>
            <w:vAlign w:val="bottom"/>
            <w:hideMark/>
          </w:tcPr>
          <w:p w14:paraId="35289F54"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37 / 163</w:t>
            </w:r>
          </w:p>
        </w:tc>
        <w:tc>
          <w:tcPr>
            <w:tcW w:w="1037" w:type="dxa"/>
            <w:shd w:val="clear" w:color="auto" w:fill="auto"/>
            <w:noWrap/>
            <w:vAlign w:val="bottom"/>
            <w:hideMark/>
          </w:tcPr>
          <w:p w14:paraId="727533BA"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3.96</w:t>
            </w:r>
          </w:p>
        </w:tc>
        <w:tc>
          <w:tcPr>
            <w:tcW w:w="5041" w:type="dxa"/>
            <w:vMerge/>
            <w:tcBorders>
              <w:top w:val="nil"/>
              <w:bottom w:val="nil"/>
            </w:tcBorders>
          </w:tcPr>
          <w:p w14:paraId="154E5B16"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p>
        </w:tc>
      </w:tr>
      <w:tr w:rsidR="00117433" w:rsidRPr="0077539E" w14:paraId="6C06BF2B" w14:textId="77777777" w:rsidTr="00F762A8">
        <w:trPr>
          <w:trHeight w:val="270"/>
        </w:trPr>
        <w:tc>
          <w:tcPr>
            <w:tcW w:w="1896" w:type="dxa"/>
            <w:shd w:val="clear" w:color="auto" w:fill="auto"/>
            <w:noWrap/>
            <w:vAlign w:val="bottom"/>
            <w:hideMark/>
          </w:tcPr>
          <w:p w14:paraId="4B17C543"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Moschetti, (2015)</w:t>
            </w:r>
          </w:p>
        </w:tc>
        <w:tc>
          <w:tcPr>
            <w:tcW w:w="1037" w:type="dxa"/>
            <w:shd w:val="clear" w:color="auto" w:fill="auto"/>
            <w:noWrap/>
            <w:vAlign w:val="bottom"/>
            <w:hideMark/>
          </w:tcPr>
          <w:p w14:paraId="69F777E0"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33.09</w:t>
            </w:r>
          </w:p>
        </w:tc>
        <w:tc>
          <w:tcPr>
            <w:tcW w:w="1037" w:type="dxa"/>
            <w:shd w:val="clear" w:color="auto" w:fill="auto"/>
            <w:noWrap/>
            <w:vAlign w:val="bottom"/>
            <w:hideMark/>
          </w:tcPr>
          <w:p w14:paraId="55BEB2BA"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25.70</w:t>
            </w:r>
          </w:p>
        </w:tc>
        <w:tc>
          <w:tcPr>
            <w:tcW w:w="1037" w:type="dxa"/>
            <w:shd w:val="clear" w:color="auto" w:fill="auto"/>
            <w:noWrap/>
            <w:vAlign w:val="bottom"/>
            <w:hideMark/>
          </w:tcPr>
          <w:p w14:paraId="0FDB680F"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41.41</w:t>
            </w:r>
          </w:p>
        </w:tc>
        <w:tc>
          <w:tcPr>
            <w:tcW w:w="1316" w:type="dxa"/>
            <w:shd w:val="clear" w:color="auto" w:fill="auto"/>
            <w:noWrap/>
            <w:vAlign w:val="bottom"/>
            <w:hideMark/>
          </w:tcPr>
          <w:p w14:paraId="6F33BCCC"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45 / 136</w:t>
            </w:r>
          </w:p>
        </w:tc>
        <w:tc>
          <w:tcPr>
            <w:tcW w:w="1037" w:type="dxa"/>
            <w:shd w:val="clear" w:color="auto" w:fill="auto"/>
            <w:noWrap/>
            <w:vAlign w:val="bottom"/>
            <w:hideMark/>
          </w:tcPr>
          <w:p w14:paraId="2EDEC48A"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3.98</w:t>
            </w:r>
          </w:p>
        </w:tc>
        <w:tc>
          <w:tcPr>
            <w:tcW w:w="5041" w:type="dxa"/>
            <w:vMerge/>
            <w:tcBorders>
              <w:top w:val="nil"/>
              <w:bottom w:val="nil"/>
            </w:tcBorders>
          </w:tcPr>
          <w:p w14:paraId="3326A14C"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p>
        </w:tc>
      </w:tr>
      <w:tr w:rsidR="00117433" w:rsidRPr="0077539E" w14:paraId="44835C2B" w14:textId="77777777" w:rsidTr="00F762A8">
        <w:trPr>
          <w:trHeight w:val="270"/>
        </w:trPr>
        <w:tc>
          <w:tcPr>
            <w:tcW w:w="1896" w:type="dxa"/>
            <w:shd w:val="clear" w:color="auto" w:fill="auto"/>
            <w:noWrap/>
            <w:vAlign w:val="bottom"/>
            <w:hideMark/>
          </w:tcPr>
          <w:p w14:paraId="59E0B74D"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Williams, (2014)</w:t>
            </w:r>
          </w:p>
        </w:tc>
        <w:tc>
          <w:tcPr>
            <w:tcW w:w="1037" w:type="dxa"/>
            <w:shd w:val="clear" w:color="auto" w:fill="auto"/>
            <w:noWrap/>
            <w:vAlign w:val="bottom"/>
            <w:hideMark/>
          </w:tcPr>
          <w:p w14:paraId="1CE4E75B"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21.90</w:t>
            </w:r>
          </w:p>
        </w:tc>
        <w:tc>
          <w:tcPr>
            <w:tcW w:w="1037" w:type="dxa"/>
            <w:shd w:val="clear" w:color="auto" w:fill="auto"/>
            <w:noWrap/>
            <w:vAlign w:val="bottom"/>
            <w:hideMark/>
          </w:tcPr>
          <w:p w14:paraId="148C547F"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16.82</w:t>
            </w:r>
          </w:p>
        </w:tc>
        <w:tc>
          <w:tcPr>
            <w:tcW w:w="1037" w:type="dxa"/>
            <w:shd w:val="clear" w:color="auto" w:fill="auto"/>
            <w:noWrap/>
            <w:vAlign w:val="bottom"/>
            <w:hideMark/>
          </w:tcPr>
          <w:p w14:paraId="669235B8"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28.00</w:t>
            </w:r>
          </w:p>
        </w:tc>
        <w:tc>
          <w:tcPr>
            <w:tcW w:w="1316" w:type="dxa"/>
            <w:shd w:val="clear" w:color="auto" w:fill="auto"/>
            <w:noWrap/>
            <w:vAlign w:val="bottom"/>
            <w:hideMark/>
          </w:tcPr>
          <w:p w14:paraId="1223CCC8"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46 / 210</w:t>
            </w:r>
          </w:p>
        </w:tc>
        <w:tc>
          <w:tcPr>
            <w:tcW w:w="1037" w:type="dxa"/>
            <w:shd w:val="clear" w:color="auto" w:fill="auto"/>
            <w:noWrap/>
            <w:vAlign w:val="bottom"/>
            <w:hideMark/>
          </w:tcPr>
          <w:p w14:paraId="0273CE94"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4.03</w:t>
            </w:r>
          </w:p>
        </w:tc>
        <w:tc>
          <w:tcPr>
            <w:tcW w:w="5041" w:type="dxa"/>
            <w:vMerge/>
            <w:tcBorders>
              <w:top w:val="nil"/>
              <w:bottom w:val="nil"/>
            </w:tcBorders>
          </w:tcPr>
          <w:p w14:paraId="2FC8C6E7"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p>
        </w:tc>
      </w:tr>
      <w:tr w:rsidR="00117433" w:rsidRPr="0077539E" w14:paraId="1654ECB5" w14:textId="77777777" w:rsidTr="00F762A8">
        <w:trPr>
          <w:trHeight w:val="270"/>
        </w:trPr>
        <w:tc>
          <w:tcPr>
            <w:tcW w:w="1896" w:type="dxa"/>
            <w:shd w:val="clear" w:color="auto" w:fill="auto"/>
            <w:noWrap/>
            <w:vAlign w:val="bottom"/>
            <w:hideMark/>
          </w:tcPr>
          <w:p w14:paraId="7E73BCB4" w14:textId="77777777" w:rsidR="00117433" w:rsidRPr="0077539E" w:rsidRDefault="00117433" w:rsidP="0018427B">
            <w:pPr>
              <w:spacing w:after="0" w:line="240" w:lineRule="auto"/>
              <w:rPr>
                <w:rFonts w:ascii="Times New Roman" w:eastAsia="Times New Roman" w:hAnsi="Times New Roman" w:cs="Times New Roman"/>
                <w:sz w:val="18"/>
                <w:szCs w:val="18"/>
              </w:rPr>
            </w:pPr>
            <w:proofErr w:type="spellStart"/>
            <w:r w:rsidRPr="0077539E">
              <w:rPr>
                <w:rFonts w:ascii="Times New Roman" w:eastAsia="Times New Roman" w:hAnsi="Times New Roman" w:cs="Times New Roman"/>
                <w:sz w:val="18"/>
                <w:szCs w:val="18"/>
              </w:rPr>
              <w:t>Chodos</w:t>
            </w:r>
            <w:proofErr w:type="spellEnd"/>
            <w:r w:rsidRPr="0077539E">
              <w:rPr>
                <w:rFonts w:ascii="Times New Roman" w:eastAsia="Times New Roman" w:hAnsi="Times New Roman" w:cs="Times New Roman"/>
                <w:sz w:val="18"/>
                <w:szCs w:val="18"/>
              </w:rPr>
              <w:t>, (2014)</w:t>
            </w:r>
          </w:p>
        </w:tc>
        <w:tc>
          <w:tcPr>
            <w:tcW w:w="1037" w:type="dxa"/>
            <w:shd w:val="clear" w:color="auto" w:fill="auto"/>
            <w:noWrap/>
            <w:vAlign w:val="bottom"/>
            <w:hideMark/>
          </w:tcPr>
          <w:p w14:paraId="391B327D"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19.84</w:t>
            </w:r>
          </w:p>
        </w:tc>
        <w:tc>
          <w:tcPr>
            <w:tcW w:w="1037" w:type="dxa"/>
            <w:shd w:val="clear" w:color="auto" w:fill="auto"/>
            <w:noWrap/>
            <w:vAlign w:val="bottom"/>
            <w:hideMark/>
          </w:tcPr>
          <w:p w14:paraId="636CAADE"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15.33</w:t>
            </w:r>
          </w:p>
        </w:tc>
        <w:tc>
          <w:tcPr>
            <w:tcW w:w="1037" w:type="dxa"/>
            <w:shd w:val="clear" w:color="auto" w:fill="auto"/>
            <w:noWrap/>
            <w:vAlign w:val="bottom"/>
            <w:hideMark/>
          </w:tcPr>
          <w:p w14:paraId="5AE3EF19"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25.28</w:t>
            </w:r>
          </w:p>
        </w:tc>
        <w:tc>
          <w:tcPr>
            <w:tcW w:w="1316" w:type="dxa"/>
            <w:shd w:val="clear" w:color="auto" w:fill="auto"/>
            <w:noWrap/>
            <w:vAlign w:val="bottom"/>
            <w:hideMark/>
          </w:tcPr>
          <w:p w14:paraId="755873DC"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49 / 247</w:t>
            </w:r>
          </w:p>
        </w:tc>
        <w:tc>
          <w:tcPr>
            <w:tcW w:w="1037" w:type="dxa"/>
            <w:shd w:val="clear" w:color="auto" w:fill="auto"/>
            <w:noWrap/>
            <w:vAlign w:val="bottom"/>
            <w:hideMark/>
          </w:tcPr>
          <w:p w14:paraId="5D61C0B2"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4.06</w:t>
            </w:r>
          </w:p>
        </w:tc>
        <w:tc>
          <w:tcPr>
            <w:tcW w:w="5041" w:type="dxa"/>
            <w:vMerge/>
            <w:tcBorders>
              <w:top w:val="nil"/>
              <w:bottom w:val="nil"/>
            </w:tcBorders>
          </w:tcPr>
          <w:p w14:paraId="0A2A5D96"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p>
        </w:tc>
      </w:tr>
      <w:tr w:rsidR="00117433" w:rsidRPr="0077539E" w14:paraId="045C5C2B" w14:textId="77777777" w:rsidTr="00F762A8">
        <w:trPr>
          <w:trHeight w:val="270"/>
        </w:trPr>
        <w:tc>
          <w:tcPr>
            <w:tcW w:w="1896" w:type="dxa"/>
            <w:shd w:val="clear" w:color="auto" w:fill="auto"/>
            <w:noWrap/>
            <w:vAlign w:val="bottom"/>
            <w:hideMark/>
          </w:tcPr>
          <w:p w14:paraId="53098B7B"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Greene, (2018)</w:t>
            </w:r>
          </w:p>
        </w:tc>
        <w:tc>
          <w:tcPr>
            <w:tcW w:w="1037" w:type="dxa"/>
            <w:shd w:val="clear" w:color="auto" w:fill="auto"/>
            <w:noWrap/>
            <w:vAlign w:val="bottom"/>
            <w:hideMark/>
          </w:tcPr>
          <w:p w14:paraId="3038E293"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21.85</w:t>
            </w:r>
          </w:p>
        </w:tc>
        <w:tc>
          <w:tcPr>
            <w:tcW w:w="1037" w:type="dxa"/>
            <w:shd w:val="clear" w:color="auto" w:fill="auto"/>
            <w:noWrap/>
            <w:vAlign w:val="bottom"/>
            <w:hideMark/>
          </w:tcPr>
          <w:p w14:paraId="1158E2AB"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17.05</w:t>
            </w:r>
          </w:p>
        </w:tc>
        <w:tc>
          <w:tcPr>
            <w:tcW w:w="1037" w:type="dxa"/>
            <w:shd w:val="clear" w:color="auto" w:fill="auto"/>
            <w:noWrap/>
            <w:vAlign w:val="bottom"/>
            <w:hideMark/>
          </w:tcPr>
          <w:p w14:paraId="19FC759E"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27.55</w:t>
            </w:r>
          </w:p>
        </w:tc>
        <w:tc>
          <w:tcPr>
            <w:tcW w:w="1316" w:type="dxa"/>
            <w:shd w:val="clear" w:color="auto" w:fill="auto"/>
            <w:noWrap/>
            <w:vAlign w:val="bottom"/>
            <w:hideMark/>
          </w:tcPr>
          <w:p w14:paraId="0538EA6B"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52 / 238</w:t>
            </w:r>
          </w:p>
        </w:tc>
        <w:tc>
          <w:tcPr>
            <w:tcW w:w="1037" w:type="dxa"/>
            <w:shd w:val="clear" w:color="auto" w:fill="auto"/>
            <w:noWrap/>
            <w:vAlign w:val="bottom"/>
            <w:hideMark/>
          </w:tcPr>
          <w:p w14:paraId="7385D14D"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4.07</w:t>
            </w:r>
          </w:p>
        </w:tc>
        <w:tc>
          <w:tcPr>
            <w:tcW w:w="5041" w:type="dxa"/>
            <w:vMerge/>
            <w:tcBorders>
              <w:top w:val="nil"/>
              <w:bottom w:val="nil"/>
            </w:tcBorders>
          </w:tcPr>
          <w:p w14:paraId="6FBB6D48"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p>
        </w:tc>
      </w:tr>
      <w:tr w:rsidR="00117433" w:rsidRPr="0077539E" w14:paraId="5D3FA9B7" w14:textId="77777777" w:rsidTr="00F762A8">
        <w:trPr>
          <w:trHeight w:val="270"/>
        </w:trPr>
        <w:tc>
          <w:tcPr>
            <w:tcW w:w="1896" w:type="dxa"/>
            <w:shd w:val="clear" w:color="auto" w:fill="auto"/>
            <w:noWrap/>
            <w:vAlign w:val="bottom"/>
            <w:hideMark/>
          </w:tcPr>
          <w:p w14:paraId="66489E95" w14:textId="77777777" w:rsidR="00117433" w:rsidRPr="0077539E" w:rsidRDefault="00117433" w:rsidP="0018427B">
            <w:pPr>
              <w:spacing w:after="0" w:line="240" w:lineRule="auto"/>
              <w:rPr>
                <w:rFonts w:ascii="Times New Roman" w:eastAsia="Times New Roman" w:hAnsi="Times New Roman" w:cs="Times New Roman"/>
                <w:sz w:val="18"/>
                <w:szCs w:val="18"/>
              </w:rPr>
            </w:pPr>
            <w:proofErr w:type="spellStart"/>
            <w:r w:rsidRPr="0077539E">
              <w:rPr>
                <w:rFonts w:ascii="Times New Roman" w:eastAsia="Times New Roman" w:hAnsi="Times New Roman" w:cs="Times New Roman"/>
                <w:sz w:val="18"/>
                <w:szCs w:val="18"/>
              </w:rPr>
              <w:t>Ahalt</w:t>
            </w:r>
            <w:proofErr w:type="spellEnd"/>
            <w:r w:rsidRPr="0077539E">
              <w:rPr>
                <w:rFonts w:ascii="Times New Roman" w:eastAsia="Times New Roman" w:hAnsi="Times New Roman" w:cs="Times New Roman"/>
                <w:sz w:val="18"/>
                <w:szCs w:val="18"/>
              </w:rPr>
              <w:t>, (2018)</w:t>
            </w:r>
          </w:p>
        </w:tc>
        <w:tc>
          <w:tcPr>
            <w:tcW w:w="1037" w:type="dxa"/>
            <w:shd w:val="clear" w:color="auto" w:fill="auto"/>
            <w:noWrap/>
            <w:vAlign w:val="bottom"/>
            <w:hideMark/>
          </w:tcPr>
          <w:p w14:paraId="0AF8A67B"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17.74</w:t>
            </w:r>
          </w:p>
        </w:tc>
        <w:tc>
          <w:tcPr>
            <w:tcW w:w="1037" w:type="dxa"/>
            <w:shd w:val="clear" w:color="auto" w:fill="auto"/>
            <w:noWrap/>
            <w:vAlign w:val="bottom"/>
            <w:hideMark/>
          </w:tcPr>
          <w:p w14:paraId="001762D4"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13.88</w:t>
            </w:r>
          </w:p>
        </w:tc>
        <w:tc>
          <w:tcPr>
            <w:tcW w:w="1037" w:type="dxa"/>
            <w:shd w:val="clear" w:color="auto" w:fill="auto"/>
            <w:noWrap/>
            <w:vAlign w:val="bottom"/>
            <w:hideMark/>
          </w:tcPr>
          <w:p w14:paraId="1C36FD97"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22.40</w:t>
            </w:r>
          </w:p>
        </w:tc>
        <w:tc>
          <w:tcPr>
            <w:tcW w:w="1316" w:type="dxa"/>
            <w:shd w:val="clear" w:color="auto" w:fill="auto"/>
            <w:noWrap/>
            <w:vAlign w:val="bottom"/>
            <w:hideMark/>
          </w:tcPr>
          <w:p w14:paraId="04AB4188"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55 / 310</w:t>
            </w:r>
          </w:p>
        </w:tc>
        <w:tc>
          <w:tcPr>
            <w:tcW w:w="1037" w:type="dxa"/>
            <w:shd w:val="clear" w:color="auto" w:fill="auto"/>
            <w:noWrap/>
            <w:vAlign w:val="bottom"/>
            <w:hideMark/>
          </w:tcPr>
          <w:p w14:paraId="38FDBDF2"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4.09</w:t>
            </w:r>
          </w:p>
        </w:tc>
        <w:tc>
          <w:tcPr>
            <w:tcW w:w="5041" w:type="dxa"/>
            <w:vMerge/>
            <w:tcBorders>
              <w:top w:val="nil"/>
              <w:bottom w:val="nil"/>
            </w:tcBorders>
          </w:tcPr>
          <w:p w14:paraId="796CC7F3"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p>
        </w:tc>
      </w:tr>
      <w:tr w:rsidR="00117433" w:rsidRPr="0077539E" w14:paraId="06F1A042" w14:textId="77777777" w:rsidTr="00F762A8">
        <w:trPr>
          <w:trHeight w:val="270"/>
        </w:trPr>
        <w:tc>
          <w:tcPr>
            <w:tcW w:w="1896" w:type="dxa"/>
            <w:shd w:val="clear" w:color="auto" w:fill="auto"/>
            <w:noWrap/>
            <w:vAlign w:val="bottom"/>
            <w:hideMark/>
          </w:tcPr>
          <w:p w14:paraId="6E5EB5CF" w14:textId="77777777" w:rsidR="00117433" w:rsidRPr="0077539E" w:rsidRDefault="00117433" w:rsidP="0018427B">
            <w:pPr>
              <w:spacing w:after="0" w:line="240" w:lineRule="auto"/>
              <w:rPr>
                <w:rFonts w:ascii="Times New Roman" w:eastAsia="Times New Roman" w:hAnsi="Times New Roman" w:cs="Times New Roman"/>
                <w:sz w:val="18"/>
                <w:szCs w:val="18"/>
              </w:rPr>
            </w:pPr>
            <w:proofErr w:type="spellStart"/>
            <w:r w:rsidRPr="0077539E">
              <w:rPr>
                <w:rFonts w:ascii="Times New Roman" w:eastAsia="Times New Roman" w:hAnsi="Times New Roman" w:cs="Times New Roman"/>
                <w:sz w:val="18"/>
                <w:szCs w:val="18"/>
              </w:rPr>
              <w:t>Maschi</w:t>
            </w:r>
            <w:proofErr w:type="spellEnd"/>
            <w:r w:rsidRPr="0077539E">
              <w:rPr>
                <w:rFonts w:ascii="Times New Roman" w:eastAsia="Times New Roman" w:hAnsi="Times New Roman" w:cs="Times New Roman"/>
                <w:sz w:val="18"/>
                <w:szCs w:val="18"/>
              </w:rPr>
              <w:t>, (2017)</w:t>
            </w:r>
          </w:p>
        </w:tc>
        <w:tc>
          <w:tcPr>
            <w:tcW w:w="1037" w:type="dxa"/>
            <w:shd w:val="clear" w:color="auto" w:fill="auto"/>
            <w:noWrap/>
            <w:vAlign w:val="bottom"/>
            <w:hideMark/>
          </w:tcPr>
          <w:p w14:paraId="4271A85B"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9.92</w:t>
            </w:r>
          </w:p>
        </w:tc>
        <w:tc>
          <w:tcPr>
            <w:tcW w:w="1037" w:type="dxa"/>
            <w:shd w:val="clear" w:color="auto" w:fill="auto"/>
            <w:noWrap/>
            <w:vAlign w:val="bottom"/>
            <w:hideMark/>
          </w:tcPr>
          <w:p w14:paraId="1D54831A"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7.81</w:t>
            </w:r>
          </w:p>
        </w:tc>
        <w:tc>
          <w:tcPr>
            <w:tcW w:w="1037" w:type="dxa"/>
            <w:shd w:val="clear" w:color="auto" w:fill="auto"/>
            <w:noWrap/>
            <w:vAlign w:val="bottom"/>
            <w:hideMark/>
          </w:tcPr>
          <w:p w14:paraId="4E364054"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12.52</w:t>
            </w:r>
          </w:p>
        </w:tc>
        <w:tc>
          <w:tcPr>
            <w:tcW w:w="1316" w:type="dxa"/>
            <w:shd w:val="clear" w:color="auto" w:fill="auto"/>
            <w:noWrap/>
            <w:vAlign w:val="bottom"/>
            <w:hideMark/>
          </w:tcPr>
          <w:p w14:paraId="124EC616"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62 / 625</w:t>
            </w:r>
          </w:p>
        </w:tc>
        <w:tc>
          <w:tcPr>
            <w:tcW w:w="1037" w:type="dxa"/>
            <w:shd w:val="clear" w:color="auto" w:fill="auto"/>
            <w:noWrap/>
            <w:vAlign w:val="bottom"/>
            <w:hideMark/>
          </w:tcPr>
          <w:p w14:paraId="7311FF39"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4.14</w:t>
            </w:r>
          </w:p>
        </w:tc>
        <w:tc>
          <w:tcPr>
            <w:tcW w:w="5041" w:type="dxa"/>
            <w:vMerge/>
            <w:tcBorders>
              <w:top w:val="nil"/>
              <w:bottom w:val="nil"/>
            </w:tcBorders>
          </w:tcPr>
          <w:p w14:paraId="1479279E"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p>
        </w:tc>
      </w:tr>
      <w:tr w:rsidR="00117433" w:rsidRPr="0077539E" w14:paraId="743C71F9" w14:textId="77777777" w:rsidTr="00F762A8">
        <w:trPr>
          <w:trHeight w:val="270"/>
        </w:trPr>
        <w:tc>
          <w:tcPr>
            <w:tcW w:w="1896" w:type="dxa"/>
            <w:shd w:val="clear" w:color="auto" w:fill="auto"/>
            <w:noWrap/>
            <w:vAlign w:val="bottom"/>
            <w:hideMark/>
          </w:tcPr>
          <w:p w14:paraId="7E9DBEDE" w14:textId="77777777" w:rsidR="00117433" w:rsidRPr="0077539E" w:rsidRDefault="00117433" w:rsidP="0018427B">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Fazel (2001)</w:t>
            </w:r>
          </w:p>
        </w:tc>
        <w:tc>
          <w:tcPr>
            <w:tcW w:w="1037" w:type="dxa"/>
            <w:shd w:val="clear" w:color="auto" w:fill="auto"/>
            <w:noWrap/>
            <w:vAlign w:val="bottom"/>
            <w:hideMark/>
          </w:tcPr>
          <w:p w14:paraId="04B04203"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34.98</w:t>
            </w:r>
          </w:p>
        </w:tc>
        <w:tc>
          <w:tcPr>
            <w:tcW w:w="1037" w:type="dxa"/>
            <w:shd w:val="clear" w:color="auto" w:fill="auto"/>
            <w:noWrap/>
            <w:vAlign w:val="bottom"/>
            <w:hideMark/>
          </w:tcPr>
          <w:p w14:paraId="78E12E33"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28.73</w:t>
            </w:r>
          </w:p>
        </w:tc>
        <w:tc>
          <w:tcPr>
            <w:tcW w:w="1037" w:type="dxa"/>
            <w:shd w:val="clear" w:color="auto" w:fill="auto"/>
            <w:noWrap/>
            <w:vAlign w:val="bottom"/>
            <w:hideMark/>
          </w:tcPr>
          <w:p w14:paraId="71B654CF"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41.78</w:t>
            </w:r>
          </w:p>
        </w:tc>
        <w:tc>
          <w:tcPr>
            <w:tcW w:w="1316" w:type="dxa"/>
            <w:shd w:val="clear" w:color="auto" w:fill="auto"/>
            <w:noWrap/>
            <w:vAlign w:val="bottom"/>
            <w:hideMark/>
          </w:tcPr>
          <w:p w14:paraId="7AE073D2"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71 / 203</w:t>
            </w:r>
          </w:p>
        </w:tc>
        <w:tc>
          <w:tcPr>
            <w:tcW w:w="1037" w:type="dxa"/>
            <w:shd w:val="clear" w:color="auto" w:fill="auto"/>
            <w:noWrap/>
            <w:vAlign w:val="bottom"/>
            <w:hideMark/>
          </w:tcPr>
          <w:p w14:paraId="0FC82B6A"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4.10</w:t>
            </w:r>
          </w:p>
        </w:tc>
        <w:tc>
          <w:tcPr>
            <w:tcW w:w="5041" w:type="dxa"/>
            <w:vMerge/>
            <w:tcBorders>
              <w:top w:val="nil"/>
              <w:bottom w:val="nil"/>
            </w:tcBorders>
          </w:tcPr>
          <w:p w14:paraId="0D36392F"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p>
        </w:tc>
      </w:tr>
      <w:tr w:rsidR="00117433" w:rsidRPr="0077539E" w14:paraId="44094E80" w14:textId="77777777" w:rsidTr="00F762A8">
        <w:trPr>
          <w:trHeight w:val="270"/>
        </w:trPr>
        <w:tc>
          <w:tcPr>
            <w:tcW w:w="1896" w:type="dxa"/>
            <w:shd w:val="clear" w:color="auto" w:fill="auto"/>
            <w:noWrap/>
            <w:vAlign w:val="bottom"/>
            <w:hideMark/>
          </w:tcPr>
          <w:p w14:paraId="4DED5C9C"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Binswanger, (2009)</w:t>
            </w:r>
          </w:p>
        </w:tc>
        <w:tc>
          <w:tcPr>
            <w:tcW w:w="1037" w:type="dxa"/>
            <w:shd w:val="clear" w:color="auto" w:fill="auto"/>
            <w:noWrap/>
            <w:vAlign w:val="bottom"/>
            <w:hideMark/>
          </w:tcPr>
          <w:p w14:paraId="2606AFF4"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5.20</w:t>
            </w:r>
          </w:p>
        </w:tc>
        <w:tc>
          <w:tcPr>
            <w:tcW w:w="1037" w:type="dxa"/>
            <w:shd w:val="clear" w:color="auto" w:fill="auto"/>
            <w:noWrap/>
            <w:vAlign w:val="bottom"/>
            <w:hideMark/>
          </w:tcPr>
          <w:p w14:paraId="6998F0F7"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4.26</w:t>
            </w:r>
          </w:p>
        </w:tc>
        <w:tc>
          <w:tcPr>
            <w:tcW w:w="1037" w:type="dxa"/>
            <w:shd w:val="clear" w:color="auto" w:fill="auto"/>
            <w:noWrap/>
            <w:vAlign w:val="bottom"/>
            <w:hideMark/>
          </w:tcPr>
          <w:p w14:paraId="2B611EF4"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6.33</w:t>
            </w:r>
          </w:p>
        </w:tc>
        <w:tc>
          <w:tcPr>
            <w:tcW w:w="1316" w:type="dxa"/>
            <w:shd w:val="clear" w:color="auto" w:fill="auto"/>
            <w:noWrap/>
            <w:vAlign w:val="bottom"/>
            <w:hideMark/>
          </w:tcPr>
          <w:p w14:paraId="47ED4DB5"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93 / 1788</w:t>
            </w:r>
          </w:p>
        </w:tc>
        <w:tc>
          <w:tcPr>
            <w:tcW w:w="1037" w:type="dxa"/>
            <w:shd w:val="clear" w:color="auto" w:fill="auto"/>
            <w:noWrap/>
            <w:vAlign w:val="bottom"/>
            <w:hideMark/>
          </w:tcPr>
          <w:p w14:paraId="75CAF523"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4.21</w:t>
            </w:r>
          </w:p>
        </w:tc>
        <w:tc>
          <w:tcPr>
            <w:tcW w:w="5041" w:type="dxa"/>
            <w:vMerge/>
            <w:tcBorders>
              <w:top w:val="nil"/>
              <w:bottom w:val="nil"/>
            </w:tcBorders>
          </w:tcPr>
          <w:p w14:paraId="062B3E7F"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p>
        </w:tc>
      </w:tr>
      <w:tr w:rsidR="00117433" w:rsidRPr="0077539E" w14:paraId="3838E564" w14:textId="77777777" w:rsidTr="00F762A8">
        <w:trPr>
          <w:trHeight w:val="270"/>
        </w:trPr>
        <w:tc>
          <w:tcPr>
            <w:tcW w:w="1896" w:type="dxa"/>
            <w:shd w:val="clear" w:color="auto" w:fill="auto"/>
            <w:noWrap/>
            <w:vAlign w:val="bottom"/>
            <w:hideMark/>
          </w:tcPr>
          <w:p w14:paraId="34155F77"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Williams, (2009)</w:t>
            </w:r>
          </w:p>
        </w:tc>
        <w:tc>
          <w:tcPr>
            <w:tcW w:w="1037" w:type="dxa"/>
            <w:shd w:val="clear" w:color="auto" w:fill="auto"/>
            <w:noWrap/>
            <w:vAlign w:val="bottom"/>
            <w:hideMark/>
          </w:tcPr>
          <w:p w14:paraId="32FC1F57"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18.77</w:t>
            </w:r>
          </w:p>
        </w:tc>
        <w:tc>
          <w:tcPr>
            <w:tcW w:w="1037" w:type="dxa"/>
            <w:shd w:val="clear" w:color="auto" w:fill="auto"/>
            <w:noWrap/>
            <w:vAlign w:val="bottom"/>
            <w:hideMark/>
          </w:tcPr>
          <w:p w14:paraId="0D4B0E8C"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15.88</w:t>
            </w:r>
          </w:p>
        </w:tc>
        <w:tc>
          <w:tcPr>
            <w:tcW w:w="1037" w:type="dxa"/>
            <w:shd w:val="clear" w:color="auto" w:fill="auto"/>
            <w:noWrap/>
            <w:vAlign w:val="bottom"/>
            <w:hideMark/>
          </w:tcPr>
          <w:p w14:paraId="1379BE58"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22.04</w:t>
            </w:r>
          </w:p>
        </w:tc>
        <w:tc>
          <w:tcPr>
            <w:tcW w:w="1316" w:type="dxa"/>
            <w:shd w:val="clear" w:color="auto" w:fill="auto"/>
            <w:noWrap/>
            <w:vAlign w:val="bottom"/>
            <w:hideMark/>
          </w:tcPr>
          <w:p w14:paraId="4087F343"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116 / 618</w:t>
            </w:r>
          </w:p>
        </w:tc>
        <w:tc>
          <w:tcPr>
            <w:tcW w:w="1037" w:type="dxa"/>
            <w:shd w:val="clear" w:color="auto" w:fill="auto"/>
            <w:noWrap/>
            <w:vAlign w:val="bottom"/>
            <w:hideMark/>
          </w:tcPr>
          <w:p w14:paraId="3A8C1B25"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4.22</w:t>
            </w:r>
          </w:p>
        </w:tc>
        <w:tc>
          <w:tcPr>
            <w:tcW w:w="5041" w:type="dxa"/>
            <w:vMerge/>
            <w:tcBorders>
              <w:top w:val="nil"/>
              <w:bottom w:val="nil"/>
            </w:tcBorders>
          </w:tcPr>
          <w:p w14:paraId="2BFA310F"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p>
        </w:tc>
      </w:tr>
      <w:tr w:rsidR="00117433" w:rsidRPr="0077539E" w14:paraId="345882BB" w14:textId="77777777" w:rsidTr="00F762A8">
        <w:trPr>
          <w:trHeight w:val="270"/>
        </w:trPr>
        <w:tc>
          <w:tcPr>
            <w:tcW w:w="1896" w:type="dxa"/>
            <w:shd w:val="clear" w:color="auto" w:fill="auto"/>
            <w:noWrap/>
            <w:vAlign w:val="bottom"/>
            <w:hideMark/>
          </w:tcPr>
          <w:p w14:paraId="79C4F81A"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Williams (2010-a)</w:t>
            </w:r>
          </w:p>
        </w:tc>
        <w:tc>
          <w:tcPr>
            <w:tcW w:w="1037" w:type="dxa"/>
            <w:shd w:val="clear" w:color="auto" w:fill="auto"/>
            <w:noWrap/>
            <w:vAlign w:val="bottom"/>
            <w:hideMark/>
          </w:tcPr>
          <w:p w14:paraId="146F084A"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34.17</w:t>
            </w:r>
          </w:p>
        </w:tc>
        <w:tc>
          <w:tcPr>
            <w:tcW w:w="1037" w:type="dxa"/>
            <w:shd w:val="clear" w:color="auto" w:fill="auto"/>
            <w:noWrap/>
            <w:vAlign w:val="bottom"/>
            <w:hideMark/>
          </w:tcPr>
          <w:p w14:paraId="029DC8B1"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29.45</w:t>
            </w:r>
          </w:p>
        </w:tc>
        <w:tc>
          <w:tcPr>
            <w:tcW w:w="1037" w:type="dxa"/>
            <w:shd w:val="clear" w:color="auto" w:fill="auto"/>
            <w:noWrap/>
            <w:vAlign w:val="bottom"/>
            <w:hideMark/>
          </w:tcPr>
          <w:p w14:paraId="7A28DE8D"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39.22</w:t>
            </w:r>
          </w:p>
        </w:tc>
        <w:tc>
          <w:tcPr>
            <w:tcW w:w="1316" w:type="dxa"/>
            <w:shd w:val="clear" w:color="auto" w:fill="auto"/>
            <w:noWrap/>
            <w:vAlign w:val="bottom"/>
            <w:hideMark/>
          </w:tcPr>
          <w:p w14:paraId="0CEEC688"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123 / 360</w:t>
            </w:r>
          </w:p>
        </w:tc>
        <w:tc>
          <w:tcPr>
            <w:tcW w:w="1037" w:type="dxa"/>
            <w:shd w:val="clear" w:color="auto" w:fill="auto"/>
            <w:noWrap/>
            <w:vAlign w:val="bottom"/>
            <w:hideMark/>
          </w:tcPr>
          <w:p w14:paraId="3F430AD3"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4.20</w:t>
            </w:r>
          </w:p>
        </w:tc>
        <w:tc>
          <w:tcPr>
            <w:tcW w:w="5041" w:type="dxa"/>
            <w:vMerge/>
            <w:tcBorders>
              <w:top w:val="nil"/>
              <w:bottom w:val="nil"/>
            </w:tcBorders>
          </w:tcPr>
          <w:p w14:paraId="0A031C12"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p>
        </w:tc>
      </w:tr>
      <w:tr w:rsidR="00117433" w:rsidRPr="0077539E" w14:paraId="6DA0EA20" w14:textId="77777777" w:rsidTr="00F762A8">
        <w:trPr>
          <w:trHeight w:val="270"/>
        </w:trPr>
        <w:tc>
          <w:tcPr>
            <w:tcW w:w="1896" w:type="dxa"/>
            <w:shd w:val="clear" w:color="auto" w:fill="auto"/>
            <w:noWrap/>
            <w:vAlign w:val="bottom"/>
            <w:hideMark/>
          </w:tcPr>
          <w:p w14:paraId="429C0F82"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Hayes, (2012)</w:t>
            </w:r>
          </w:p>
        </w:tc>
        <w:tc>
          <w:tcPr>
            <w:tcW w:w="1037" w:type="dxa"/>
            <w:shd w:val="clear" w:color="auto" w:fill="auto"/>
            <w:noWrap/>
            <w:vAlign w:val="bottom"/>
            <w:hideMark/>
          </w:tcPr>
          <w:p w14:paraId="780BC451"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48.85</w:t>
            </w:r>
          </w:p>
        </w:tc>
        <w:tc>
          <w:tcPr>
            <w:tcW w:w="1037" w:type="dxa"/>
            <w:shd w:val="clear" w:color="auto" w:fill="auto"/>
            <w:noWrap/>
            <w:vAlign w:val="bottom"/>
            <w:hideMark/>
          </w:tcPr>
          <w:p w14:paraId="76774C50"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42.85</w:t>
            </w:r>
          </w:p>
        </w:tc>
        <w:tc>
          <w:tcPr>
            <w:tcW w:w="1037" w:type="dxa"/>
            <w:shd w:val="clear" w:color="auto" w:fill="auto"/>
            <w:noWrap/>
            <w:vAlign w:val="bottom"/>
            <w:hideMark/>
          </w:tcPr>
          <w:p w14:paraId="59B780B0"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54.89</w:t>
            </w:r>
          </w:p>
        </w:tc>
        <w:tc>
          <w:tcPr>
            <w:tcW w:w="1316" w:type="dxa"/>
            <w:shd w:val="clear" w:color="auto" w:fill="auto"/>
            <w:noWrap/>
            <w:vAlign w:val="bottom"/>
            <w:hideMark/>
          </w:tcPr>
          <w:p w14:paraId="6FD0C1DE"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128 / 262</w:t>
            </w:r>
          </w:p>
        </w:tc>
        <w:tc>
          <w:tcPr>
            <w:tcW w:w="1037" w:type="dxa"/>
            <w:shd w:val="clear" w:color="auto" w:fill="auto"/>
            <w:noWrap/>
            <w:vAlign w:val="bottom"/>
            <w:hideMark/>
          </w:tcPr>
          <w:p w14:paraId="36AA4B00"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4.17</w:t>
            </w:r>
          </w:p>
        </w:tc>
        <w:tc>
          <w:tcPr>
            <w:tcW w:w="5041" w:type="dxa"/>
            <w:vMerge/>
            <w:tcBorders>
              <w:top w:val="nil"/>
              <w:bottom w:val="nil"/>
            </w:tcBorders>
          </w:tcPr>
          <w:p w14:paraId="3E0C0176"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p>
        </w:tc>
      </w:tr>
      <w:tr w:rsidR="00117433" w:rsidRPr="0077539E" w14:paraId="0176A97D" w14:textId="77777777" w:rsidTr="00F762A8">
        <w:trPr>
          <w:trHeight w:val="270"/>
        </w:trPr>
        <w:tc>
          <w:tcPr>
            <w:tcW w:w="1896" w:type="dxa"/>
            <w:shd w:val="clear" w:color="auto" w:fill="auto"/>
            <w:noWrap/>
            <w:vAlign w:val="bottom"/>
            <w:hideMark/>
          </w:tcPr>
          <w:p w14:paraId="5142BACB"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Gates,  (2018)</w:t>
            </w:r>
          </w:p>
        </w:tc>
        <w:tc>
          <w:tcPr>
            <w:tcW w:w="1037" w:type="dxa"/>
            <w:shd w:val="clear" w:color="auto" w:fill="auto"/>
            <w:noWrap/>
            <w:vAlign w:val="bottom"/>
            <w:hideMark/>
          </w:tcPr>
          <w:p w14:paraId="0804F09D"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16.17</w:t>
            </w:r>
          </w:p>
        </w:tc>
        <w:tc>
          <w:tcPr>
            <w:tcW w:w="1037" w:type="dxa"/>
            <w:shd w:val="clear" w:color="auto" w:fill="auto"/>
            <w:noWrap/>
            <w:vAlign w:val="bottom"/>
            <w:hideMark/>
          </w:tcPr>
          <w:p w14:paraId="408F7BF8"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14.71</w:t>
            </w:r>
          </w:p>
        </w:tc>
        <w:tc>
          <w:tcPr>
            <w:tcW w:w="1037" w:type="dxa"/>
            <w:shd w:val="clear" w:color="auto" w:fill="auto"/>
            <w:noWrap/>
            <w:vAlign w:val="bottom"/>
            <w:hideMark/>
          </w:tcPr>
          <w:p w14:paraId="5B93B721"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17.74</w:t>
            </w:r>
          </w:p>
        </w:tc>
        <w:tc>
          <w:tcPr>
            <w:tcW w:w="1316" w:type="dxa"/>
            <w:shd w:val="clear" w:color="auto" w:fill="auto"/>
            <w:noWrap/>
            <w:vAlign w:val="bottom"/>
            <w:hideMark/>
          </w:tcPr>
          <w:p w14:paraId="4CE54541"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367 / 2270</w:t>
            </w:r>
          </w:p>
        </w:tc>
        <w:tc>
          <w:tcPr>
            <w:tcW w:w="1037" w:type="dxa"/>
            <w:shd w:val="clear" w:color="auto" w:fill="auto"/>
            <w:noWrap/>
            <w:vAlign w:val="bottom"/>
            <w:hideMark/>
          </w:tcPr>
          <w:p w14:paraId="129EA768"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4.30</w:t>
            </w:r>
          </w:p>
        </w:tc>
        <w:tc>
          <w:tcPr>
            <w:tcW w:w="5041" w:type="dxa"/>
            <w:vMerge/>
            <w:tcBorders>
              <w:top w:val="nil"/>
              <w:bottom w:val="nil"/>
            </w:tcBorders>
          </w:tcPr>
          <w:p w14:paraId="6B88FD9F"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p>
        </w:tc>
      </w:tr>
      <w:tr w:rsidR="00117433" w:rsidRPr="0077539E" w14:paraId="031FD88D" w14:textId="77777777" w:rsidTr="00F762A8">
        <w:trPr>
          <w:trHeight w:val="270"/>
        </w:trPr>
        <w:tc>
          <w:tcPr>
            <w:tcW w:w="1896" w:type="dxa"/>
            <w:shd w:val="clear" w:color="auto" w:fill="auto"/>
            <w:noWrap/>
            <w:vAlign w:val="bottom"/>
            <w:hideMark/>
          </w:tcPr>
          <w:p w14:paraId="4050C31A"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 xml:space="preserve">Baillargeon, (2000) </w:t>
            </w:r>
          </w:p>
        </w:tc>
        <w:tc>
          <w:tcPr>
            <w:tcW w:w="1037" w:type="dxa"/>
            <w:shd w:val="clear" w:color="auto" w:fill="auto"/>
            <w:noWrap/>
            <w:vAlign w:val="bottom"/>
            <w:hideMark/>
          </w:tcPr>
          <w:p w14:paraId="75599A1B"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8.42</w:t>
            </w:r>
          </w:p>
        </w:tc>
        <w:tc>
          <w:tcPr>
            <w:tcW w:w="1037" w:type="dxa"/>
            <w:shd w:val="clear" w:color="auto" w:fill="auto"/>
            <w:noWrap/>
            <w:vAlign w:val="bottom"/>
            <w:hideMark/>
          </w:tcPr>
          <w:p w14:paraId="0979E510"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7.96</w:t>
            </w:r>
          </w:p>
        </w:tc>
        <w:tc>
          <w:tcPr>
            <w:tcW w:w="1037" w:type="dxa"/>
            <w:shd w:val="clear" w:color="auto" w:fill="auto"/>
            <w:noWrap/>
            <w:vAlign w:val="bottom"/>
            <w:hideMark/>
          </w:tcPr>
          <w:p w14:paraId="245555FB"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8.91</w:t>
            </w:r>
          </w:p>
        </w:tc>
        <w:tc>
          <w:tcPr>
            <w:tcW w:w="1316" w:type="dxa"/>
            <w:shd w:val="clear" w:color="auto" w:fill="auto"/>
            <w:noWrap/>
            <w:vAlign w:val="bottom"/>
            <w:hideMark/>
          </w:tcPr>
          <w:p w14:paraId="78D03660"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1097 / 13027</w:t>
            </w:r>
          </w:p>
        </w:tc>
        <w:tc>
          <w:tcPr>
            <w:tcW w:w="1037" w:type="dxa"/>
            <w:shd w:val="clear" w:color="auto" w:fill="auto"/>
            <w:noWrap/>
            <w:vAlign w:val="bottom"/>
            <w:hideMark/>
          </w:tcPr>
          <w:p w14:paraId="66C309EB"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4.33</w:t>
            </w:r>
          </w:p>
        </w:tc>
        <w:tc>
          <w:tcPr>
            <w:tcW w:w="5041" w:type="dxa"/>
            <w:vMerge/>
            <w:tcBorders>
              <w:top w:val="nil"/>
              <w:bottom w:val="nil"/>
            </w:tcBorders>
          </w:tcPr>
          <w:p w14:paraId="63605EC0"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p>
        </w:tc>
      </w:tr>
      <w:tr w:rsidR="00117433" w:rsidRPr="0077539E" w14:paraId="5D19CA2A" w14:textId="77777777" w:rsidTr="00E35761">
        <w:trPr>
          <w:trHeight w:val="270"/>
        </w:trPr>
        <w:tc>
          <w:tcPr>
            <w:tcW w:w="1896" w:type="dxa"/>
            <w:tcBorders>
              <w:bottom w:val="nil"/>
            </w:tcBorders>
            <w:shd w:val="clear" w:color="auto" w:fill="auto"/>
            <w:noWrap/>
            <w:vAlign w:val="bottom"/>
            <w:hideMark/>
          </w:tcPr>
          <w:p w14:paraId="77C342CE" w14:textId="77777777" w:rsidR="00117433" w:rsidRPr="0077539E" w:rsidRDefault="00117433" w:rsidP="0018427B">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Williams (2010)</w:t>
            </w:r>
            <w:r w:rsidRPr="0077539E">
              <w:rPr>
                <w:rFonts w:ascii="Times New Roman" w:eastAsia="Times New Roman" w:hAnsi="Times New Roman" w:cs="Times New Roman"/>
                <w:sz w:val="18"/>
                <w:szCs w:val="18"/>
              </w:rPr>
              <w:t xml:space="preserve"> </w:t>
            </w:r>
          </w:p>
        </w:tc>
        <w:tc>
          <w:tcPr>
            <w:tcW w:w="1037" w:type="dxa"/>
            <w:tcBorders>
              <w:bottom w:val="nil"/>
            </w:tcBorders>
            <w:shd w:val="clear" w:color="auto" w:fill="auto"/>
            <w:noWrap/>
            <w:vAlign w:val="bottom"/>
            <w:hideMark/>
          </w:tcPr>
          <w:p w14:paraId="18E6D1C6"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11.59</w:t>
            </w:r>
          </w:p>
        </w:tc>
        <w:tc>
          <w:tcPr>
            <w:tcW w:w="1037" w:type="dxa"/>
            <w:tcBorders>
              <w:bottom w:val="nil"/>
            </w:tcBorders>
            <w:shd w:val="clear" w:color="auto" w:fill="auto"/>
            <w:noWrap/>
            <w:vAlign w:val="bottom"/>
            <w:hideMark/>
          </w:tcPr>
          <w:p w14:paraId="6A0A69ED"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11.05</w:t>
            </w:r>
          </w:p>
        </w:tc>
        <w:tc>
          <w:tcPr>
            <w:tcW w:w="1037" w:type="dxa"/>
            <w:tcBorders>
              <w:bottom w:val="nil"/>
            </w:tcBorders>
            <w:shd w:val="clear" w:color="auto" w:fill="auto"/>
            <w:noWrap/>
            <w:vAlign w:val="bottom"/>
            <w:hideMark/>
          </w:tcPr>
          <w:p w14:paraId="2C8E9080"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12.15</w:t>
            </w:r>
          </w:p>
        </w:tc>
        <w:tc>
          <w:tcPr>
            <w:tcW w:w="1316" w:type="dxa"/>
            <w:tcBorders>
              <w:bottom w:val="nil"/>
            </w:tcBorders>
            <w:shd w:val="clear" w:color="auto" w:fill="auto"/>
            <w:noWrap/>
            <w:vAlign w:val="bottom"/>
            <w:hideMark/>
          </w:tcPr>
          <w:p w14:paraId="744A4B73"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1520 / 13117</w:t>
            </w:r>
          </w:p>
        </w:tc>
        <w:tc>
          <w:tcPr>
            <w:tcW w:w="1037" w:type="dxa"/>
            <w:tcBorders>
              <w:bottom w:val="nil"/>
            </w:tcBorders>
            <w:shd w:val="clear" w:color="auto" w:fill="auto"/>
            <w:noWrap/>
            <w:vAlign w:val="bottom"/>
            <w:hideMark/>
          </w:tcPr>
          <w:p w14:paraId="613D6985"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4.33</w:t>
            </w:r>
          </w:p>
        </w:tc>
        <w:tc>
          <w:tcPr>
            <w:tcW w:w="5041" w:type="dxa"/>
            <w:vMerge/>
            <w:tcBorders>
              <w:top w:val="nil"/>
              <w:bottom w:val="nil"/>
            </w:tcBorders>
          </w:tcPr>
          <w:p w14:paraId="0C05FF24"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p>
        </w:tc>
      </w:tr>
      <w:tr w:rsidR="00117433" w:rsidRPr="0077539E" w14:paraId="269A934F" w14:textId="77777777" w:rsidTr="00E35761">
        <w:trPr>
          <w:trHeight w:val="311"/>
        </w:trPr>
        <w:tc>
          <w:tcPr>
            <w:tcW w:w="1896" w:type="dxa"/>
            <w:tcBorders>
              <w:top w:val="nil"/>
              <w:bottom w:val="single" w:sz="4" w:space="0" w:color="auto"/>
            </w:tcBorders>
            <w:shd w:val="clear" w:color="auto" w:fill="auto"/>
            <w:noWrap/>
            <w:vAlign w:val="bottom"/>
            <w:hideMark/>
          </w:tcPr>
          <w:p w14:paraId="416D8F0A" w14:textId="77777777" w:rsidR="00117433" w:rsidRPr="0077539E" w:rsidRDefault="00117433" w:rsidP="0018427B">
            <w:pPr>
              <w:spacing w:after="0" w:line="240" w:lineRule="auto"/>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Overall: I</w:t>
            </w:r>
            <w:r w:rsidRPr="0077539E">
              <w:rPr>
                <w:rFonts w:ascii="Times New Roman" w:eastAsia="Times New Roman" w:hAnsi="Times New Roman" w:cs="Times New Roman"/>
                <w:sz w:val="18"/>
                <w:szCs w:val="18"/>
                <w:vertAlign w:val="superscript"/>
              </w:rPr>
              <w:t xml:space="preserve">2 </w:t>
            </w:r>
            <w:r w:rsidRPr="0077539E">
              <w:rPr>
                <w:rFonts w:ascii="Times New Roman" w:eastAsia="Times New Roman" w:hAnsi="Times New Roman" w:cs="Times New Roman"/>
                <w:sz w:val="18"/>
                <w:szCs w:val="18"/>
              </w:rPr>
              <w:t>= 97.44%</w:t>
            </w:r>
          </w:p>
        </w:tc>
        <w:tc>
          <w:tcPr>
            <w:tcW w:w="1037" w:type="dxa"/>
            <w:tcBorders>
              <w:top w:val="nil"/>
              <w:bottom w:val="single" w:sz="4" w:space="0" w:color="auto"/>
            </w:tcBorders>
            <w:shd w:val="clear" w:color="auto" w:fill="auto"/>
            <w:noWrap/>
            <w:vAlign w:val="bottom"/>
            <w:hideMark/>
          </w:tcPr>
          <w:p w14:paraId="23154E0C"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18.52</w:t>
            </w:r>
          </w:p>
        </w:tc>
        <w:tc>
          <w:tcPr>
            <w:tcW w:w="1037" w:type="dxa"/>
            <w:tcBorders>
              <w:top w:val="nil"/>
              <w:bottom w:val="single" w:sz="4" w:space="0" w:color="auto"/>
            </w:tcBorders>
            <w:shd w:val="clear" w:color="auto" w:fill="auto"/>
            <w:noWrap/>
            <w:vAlign w:val="bottom"/>
            <w:hideMark/>
          </w:tcPr>
          <w:p w14:paraId="035FECEB"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15.09</w:t>
            </w:r>
          </w:p>
        </w:tc>
        <w:tc>
          <w:tcPr>
            <w:tcW w:w="1037" w:type="dxa"/>
            <w:tcBorders>
              <w:top w:val="nil"/>
              <w:bottom w:val="single" w:sz="4" w:space="0" w:color="auto"/>
            </w:tcBorders>
            <w:shd w:val="clear" w:color="auto" w:fill="auto"/>
            <w:noWrap/>
            <w:vAlign w:val="bottom"/>
            <w:hideMark/>
          </w:tcPr>
          <w:p w14:paraId="12109C96"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r w:rsidRPr="0077539E">
              <w:rPr>
                <w:rFonts w:ascii="Times New Roman" w:eastAsia="Times New Roman" w:hAnsi="Times New Roman" w:cs="Times New Roman"/>
                <w:sz w:val="18"/>
                <w:szCs w:val="18"/>
              </w:rPr>
              <w:t>22.52</w:t>
            </w:r>
          </w:p>
        </w:tc>
        <w:tc>
          <w:tcPr>
            <w:tcW w:w="1316" w:type="dxa"/>
            <w:tcBorders>
              <w:top w:val="nil"/>
              <w:bottom w:val="single" w:sz="4" w:space="0" w:color="auto"/>
            </w:tcBorders>
            <w:shd w:val="clear" w:color="auto" w:fill="auto"/>
            <w:noWrap/>
            <w:vAlign w:val="bottom"/>
            <w:hideMark/>
          </w:tcPr>
          <w:p w14:paraId="2253D639" w14:textId="77777777" w:rsidR="00117433" w:rsidRPr="0077539E" w:rsidRDefault="00117433" w:rsidP="0018427B">
            <w:pPr>
              <w:spacing w:after="0" w:line="240" w:lineRule="auto"/>
              <w:jc w:val="right"/>
              <w:rPr>
                <w:rFonts w:ascii="Times New Roman" w:eastAsia="Times New Roman" w:hAnsi="Times New Roman" w:cs="Times New Roman"/>
                <w:sz w:val="18"/>
                <w:szCs w:val="18"/>
              </w:rPr>
            </w:pPr>
          </w:p>
        </w:tc>
        <w:tc>
          <w:tcPr>
            <w:tcW w:w="1037" w:type="dxa"/>
            <w:tcBorders>
              <w:top w:val="nil"/>
              <w:bottom w:val="single" w:sz="4" w:space="0" w:color="auto"/>
            </w:tcBorders>
            <w:shd w:val="clear" w:color="auto" w:fill="auto"/>
            <w:noWrap/>
            <w:vAlign w:val="bottom"/>
            <w:hideMark/>
          </w:tcPr>
          <w:p w14:paraId="054E173C" w14:textId="77777777" w:rsidR="00117433" w:rsidRPr="0077539E" w:rsidRDefault="00117433" w:rsidP="0018427B">
            <w:pPr>
              <w:spacing w:after="0" w:line="240" w:lineRule="auto"/>
              <w:rPr>
                <w:rFonts w:ascii="Times New Roman" w:eastAsia="Times New Roman" w:hAnsi="Times New Roman" w:cs="Times New Roman"/>
                <w:sz w:val="18"/>
                <w:szCs w:val="18"/>
              </w:rPr>
            </w:pPr>
          </w:p>
        </w:tc>
        <w:tc>
          <w:tcPr>
            <w:tcW w:w="5041" w:type="dxa"/>
            <w:vMerge/>
            <w:tcBorders>
              <w:top w:val="nil"/>
              <w:bottom w:val="nil"/>
            </w:tcBorders>
          </w:tcPr>
          <w:p w14:paraId="1FDE1A10" w14:textId="77777777" w:rsidR="00117433" w:rsidRPr="0077539E" w:rsidRDefault="00117433" w:rsidP="0018427B">
            <w:pPr>
              <w:spacing w:after="0" w:line="240" w:lineRule="auto"/>
              <w:rPr>
                <w:rFonts w:ascii="Times New Roman" w:eastAsia="Times New Roman" w:hAnsi="Times New Roman" w:cs="Times New Roman"/>
                <w:sz w:val="18"/>
                <w:szCs w:val="18"/>
              </w:rPr>
            </w:pPr>
          </w:p>
        </w:tc>
      </w:tr>
      <w:tr w:rsidR="00E35761" w:rsidRPr="0077539E" w14:paraId="32E97ABD" w14:textId="77777777" w:rsidTr="00E35761">
        <w:trPr>
          <w:trHeight w:val="311"/>
        </w:trPr>
        <w:tc>
          <w:tcPr>
            <w:tcW w:w="7360" w:type="dxa"/>
            <w:gridSpan w:val="6"/>
            <w:tcBorders>
              <w:top w:val="single" w:sz="4" w:space="0" w:color="auto"/>
              <w:bottom w:val="nil"/>
            </w:tcBorders>
            <w:shd w:val="clear" w:color="auto" w:fill="auto"/>
            <w:noWrap/>
            <w:vAlign w:val="bottom"/>
          </w:tcPr>
          <w:p w14:paraId="493AD2BD" w14:textId="5EE6D006" w:rsidR="00E35761" w:rsidRPr="00E35761" w:rsidRDefault="00E35761" w:rsidP="00E35761">
            <w:pPr>
              <w:pStyle w:val="Caption"/>
              <w:rPr>
                <w:rFonts w:ascii="Times New Roman" w:hAnsi="Times New Roman" w:cs="Times New Roman"/>
                <w:color w:val="auto"/>
              </w:rPr>
            </w:pPr>
            <w:r w:rsidRPr="002C2A4B">
              <w:rPr>
                <w:rFonts w:ascii="Times New Roman" w:hAnsi="Times New Roman" w:cs="Times New Roman"/>
                <w:color w:val="auto"/>
              </w:rPr>
              <w:t>Table C.10. Meta-analysis of the preva</w:t>
            </w:r>
            <w:r>
              <w:rPr>
                <w:rFonts w:ascii="Times New Roman" w:hAnsi="Times New Roman" w:cs="Times New Roman"/>
                <w:color w:val="auto"/>
              </w:rPr>
              <w:t>lence of Cardiovascular Diseases</w:t>
            </w:r>
          </w:p>
        </w:tc>
        <w:tc>
          <w:tcPr>
            <w:tcW w:w="5041" w:type="dxa"/>
            <w:vMerge/>
            <w:tcBorders>
              <w:top w:val="nil"/>
              <w:bottom w:val="nil"/>
            </w:tcBorders>
          </w:tcPr>
          <w:p w14:paraId="70B38B07" w14:textId="77777777" w:rsidR="00E35761" w:rsidRPr="0077539E" w:rsidRDefault="00E35761" w:rsidP="0018427B">
            <w:pPr>
              <w:spacing w:after="0" w:line="240" w:lineRule="auto"/>
              <w:rPr>
                <w:rFonts w:ascii="Times New Roman" w:eastAsia="Times New Roman" w:hAnsi="Times New Roman" w:cs="Times New Roman"/>
                <w:sz w:val="18"/>
                <w:szCs w:val="18"/>
              </w:rPr>
            </w:pPr>
          </w:p>
        </w:tc>
      </w:tr>
    </w:tbl>
    <w:p w14:paraId="717063A8" w14:textId="456C0A1F" w:rsidR="00117433" w:rsidRDefault="00117433" w:rsidP="0018427B"/>
    <w:p w14:paraId="5CCD30C2" w14:textId="77777777" w:rsidR="00E35761" w:rsidRPr="00E50FF2" w:rsidRDefault="00E35761" w:rsidP="0018427B"/>
    <w:tbl>
      <w:tblPr>
        <w:tblW w:w="14004" w:type="dxa"/>
        <w:tblBorders>
          <w:top w:val="single" w:sz="4" w:space="0" w:color="auto"/>
          <w:bottom w:val="single" w:sz="4" w:space="0" w:color="auto"/>
        </w:tblBorders>
        <w:tblLayout w:type="fixed"/>
        <w:tblLook w:val="04A0" w:firstRow="1" w:lastRow="0" w:firstColumn="1" w:lastColumn="0" w:noHBand="0" w:noVBand="1"/>
      </w:tblPr>
      <w:tblGrid>
        <w:gridCol w:w="1843"/>
        <w:gridCol w:w="653"/>
        <w:gridCol w:w="809"/>
        <w:gridCol w:w="809"/>
        <w:gridCol w:w="1268"/>
        <w:gridCol w:w="855"/>
        <w:gridCol w:w="7767"/>
      </w:tblGrid>
      <w:tr w:rsidR="00E35761" w:rsidRPr="000B51EE" w14:paraId="5FB8499A" w14:textId="77777777" w:rsidTr="00E35761">
        <w:trPr>
          <w:trHeight w:val="268"/>
        </w:trPr>
        <w:tc>
          <w:tcPr>
            <w:tcW w:w="1843" w:type="dxa"/>
            <w:tcBorders>
              <w:top w:val="single" w:sz="4" w:space="0" w:color="auto"/>
              <w:bottom w:val="single" w:sz="4" w:space="0" w:color="auto"/>
            </w:tcBorders>
            <w:shd w:val="clear" w:color="auto" w:fill="auto"/>
            <w:noWrap/>
            <w:vAlign w:val="bottom"/>
            <w:hideMark/>
          </w:tcPr>
          <w:p w14:paraId="7FAC104D"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First Author</w:t>
            </w:r>
          </w:p>
        </w:tc>
        <w:tc>
          <w:tcPr>
            <w:tcW w:w="653" w:type="dxa"/>
            <w:tcBorders>
              <w:top w:val="single" w:sz="4" w:space="0" w:color="auto"/>
              <w:bottom w:val="single" w:sz="4" w:space="0" w:color="auto"/>
            </w:tcBorders>
            <w:shd w:val="clear" w:color="auto" w:fill="auto"/>
            <w:noWrap/>
            <w:vAlign w:val="bottom"/>
            <w:hideMark/>
          </w:tcPr>
          <w:p w14:paraId="06FA45F3"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Rate</w:t>
            </w:r>
          </w:p>
        </w:tc>
        <w:tc>
          <w:tcPr>
            <w:tcW w:w="809" w:type="dxa"/>
            <w:tcBorders>
              <w:top w:val="single" w:sz="4" w:space="0" w:color="auto"/>
              <w:bottom w:val="single" w:sz="4" w:space="0" w:color="auto"/>
            </w:tcBorders>
            <w:shd w:val="clear" w:color="auto" w:fill="auto"/>
            <w:noWrap/>
            <w:vAlign w:val="bottom"/>
            <w:hideMark/>
          </w:tcPr>
          <w:p w14:paraId="4A5A2503"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Lower</w:t>
            </w:r>
          </w:p>
        </w:tc>
        <w:tc>
          <w:tcPr>
            <w:tcW w:w="809" w:type="dxa"/>
            <w:tcBorders>
              <w:top w:val="single" w:sz="4" w:space="0" w:color="auto"/>
              <w:bottom w:val="single" w:sz="4" w:space="0" w:color="auto"/>
            </w:tcBorders>
            <w:shd w:val="clear" w:color="auto" w:fill="auto"/>
            <w:noWrap/>
            <w:vAlign w:val="bottom"/>
            <w:hideMark/>
          </w:tcPr>
          <w:p w14:paraId="7F4AC498"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Upper</w:t>
            </w:r>
          </w:p>
        </w:tc>
        <w:tc>
          <w:tcPr>
            <w:tcW w:w="1268" w:type="dxa"/>
            <w:tcBorders>
              <w:top w:val="single" w:sz="4" w:space="0" w:color="auto"/>
              <w:bottom w:val="single" w:sz="4" w:space="0" w:color="auto"/>
            </w:tcBorders>
            <w:shd w:val="clear" w:color="auto" w:fill="auto"/>
            <w:noWrap/>
            <w:vAlign w:val="bottom"/>
            <w:hideMark/>
          </w:tcPr>
          <w:p w14:paraId="7264F99F"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Events/total</w:t>
            </w:r>
          </w:p>
        </w:tc>
        <w:tc>
          <w:tcPr>
            <w:tcW w:w="855" w:type="dxa"/>
            <w:tcBorders>
              <w:top w:val="single" w:sz="4" w:space="0" w:color="auto"/>
              <w:bottom w:val="single" w:sz="4" w:space="0" w:color="auto"/>
            </w:tcBorders>
            <w:shd w:val="clear" w:color="auto" w:fill="auto"/>
            <w:noWrap/>
            <w:vAlign w:val="bottom"/>
            <w:hideMark/>
          </w:tcPr>
          <w:p w14:paraId="26C93316"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Weight</w:t>
            </w:r>
          </w:p>
        </w:tc>
        <w:tc>
          <w:tcPr>
            <w:tcW w:w="7767" w:type="dxa"/>
            <w:vMerge w:val="restart"/>
            <w:tcBorders>
              <w:top w:val="nil"/>
            </w:tcBorders>
          </w:tcPr>
          <w:p w14:paraId="0FB9A33E" w14:textId="4C899E9F" w:rsidR="00E35761" w:rsidRPr="000B51EE" w:rsidRDefault="00894A1F" w:rsidP="0018427B">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anchor distT="0" distB="0" distL="114300" distR="114300" simplePos="0" relativeHeight="251720704" behindDoc="0" locked="0" layoutInCell="1" allowOverlap="1" wp14:anchorId="19558C36" wp14:editId="08A89B15">
                  <wp:simplePos x="0" y="0"/>
                  <wp:positionH relativeFrom="column">
                    <wp:posOffset>-68580</wp:posOffset>
                  </wp:positionH>
                  <wp:positionV relativeFrom="paragraph">
                    <wp:posOffset>96520</wp:posOffset>
                  </wp:positionV>
                  <wp:extent cx="4459605" cy="4902200"/>
                  <wp:effectExtent l="0" t="0" r="0"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59605" cy="4902200"/>
                          </a:xfrm>
                          <a:prstGeom prst="rect">
                            <a:avLst/>
                          </a:prstGeom>
                          <a:noFill/>
                        </pic:spPr>
                      </pic:pic>
                    </a:graphicData>
                  </a:graphic>
                  <wp14:sizeRelH relativeFrom="margin">
                    <wp14:pctWidth>0</wp14:pctWidth>
                  </wp14:sizeRelH>
                  <wp14:sizeRelV relativeFrom="margin">
                    <wp14:pctHeight>0</wp14:pctHeight>
                  </wp14:sizeRelV>
                </wp:anchor>
              </w:drawing>
            </w:r>
          </w:p>
        </w:tc>
      </w:tr>
      <w:tr w:rsidR="00E35761" w:rsidRPr="000B51EE" w14:paraId="2D07CB33" w14:textId="77777777" w:rsidTr="00E35761">
        <w:trPr>
          <w:trHeight w:val="268"/>
        </w:trPr>
        <w:tc>
          <w:tcPr>
            <w:tcW w:w="1843" w:type="dxa"/>
            <w:tcBorders>
              <w:top w:val="single" w:sz="4" w:space="0" w:color="auto"/>
            </w:tcBorders>
            <w:shd w:val="clear" w:color="auto" w:fill="auto"/>
            <w:noWrap/>
            <w:vAlign w:val="bottom"/>
            <w:hideMark/>
          </w:tcPr>
          <w:p w14:paraId="3BEC8F1C" w14:textId="77777777" w:rsidR="00E35761" w:rsidRPr="000B51EE" w:rsidRDefault="00E35761" w:rsidP="0018427B">
            <w:pPr>
              <w:spacing w:after="0" w:line="240" w:lineRule="auto"/>
              <w:rPr>
                <w:rFonts w:ascii="Times New Roman" w:eastAsia="Times New Roman" w:hAnsi="Times New Roman" w:cs="Times New Roman"/>
                <w:sz w:val="18"/>
                <w:szCs w:val="18"/>
              </w:rPr>
            </w:pPr>
            <w:proofErr w:type="spellStart"/>
            <w:r w:rsidRPr="000B51EE">
              <w:rPr>
                <w:rFonts w:ascii="Times New Roman" w:eastAsia="Times New Roman" w:hAnsi="Times New Roman" w:cs="Times New Roman"/>
                <w:sz w:val="18"/>
                <w:szCs w:val="18"/>
              </w:rPr>
              <w:t>Majekodunmi</w:t>
            </w:r>
            <w:proofErr w:type="spellEnd"/>
            <w:r w:rsidRPr="000B51EE">
              <w:rPr>
                <w:rFonts w:ascii="Times New Roman" w:eastAsia="Times New Roman" w:hAnsi="Times New Roman" w:cs="Times New Roman"/>
                <w:sz w:val="18"/>
                <w:szCs w:val="18"/>
              </w:rPr>
              <w:t xml:space="preserve">, (2017). </w:t>
            </w:r>
          </w:p>
        </w:tc>
        <w:tc>
          <w:tcPr>
            <w:tcW w:w="653" w:type="dxa"/>
            <w:tcBorders>
              <w:top w:val="single" w:sz="4" w:space="0" w:color="auto"/>
            </w:tcBorders>
            <w:shd w:val="clear" w:color="auto" w:fill="auto"/>
            <w:noWrap/>
            <w:vAlign w:val="bottom"/>
            <w:hideMark/>
          </w:tcPr>
          <w:p w14:paraId="7D3AE9CE"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3.53</w:t>
            </w:r>
          </w:p>
        </w:tc>
        <w:tc>
          <w:tcPr>
            <w:tcW w:w="809" w:type="dxa"/>
            <w:tcBorders>
              <w:top w:val="single" w:sz="4" w:space="0" w:color="auto"/>
            </w:tcBorders>
            <w:shd w:val="clear" w:color="auto" w:fill="auto"/>
            <w:noWrap/>
            <w:vAlign w:val="bottom"/>
            <w:hideMark/>
          </w:tcPr>
          <w:p w14:paraId="58286C5C"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1.14</w:t>
            </w:r>
          </w:p>
        </w:tc>
        <w:tc>
          <w:tcPr>
            <w:tcW w:w="809" w:type="dxa"/>
            <w:tcBorders>
              <w:top w:val="single" w:sz="4" w:space="0" w:color="auto"/>
            </w:tcBorders>
            <w:shd w:val="clear" w:color="auto" w:fill="auto"/>
            <w:noWrap/>
            <w:vAlign w:val="bottom"/>
            <w:hideMark/>
          </w:tcPr>
          <w:p w14:paraId="21D1EE40"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10.38</w:t>
            </w:r>
          </w:p>
        </w:tc>
        <w:tc>
          <w:tcPr>
            <w:tcW w:w="1268" w:type="dxa"/>
            <w:tcBorders>
              <w:top w:val="single" w:sz="4" w:space="0" w:color="auto"/>
            </w:tcBorders>
            <w:shd w:val="clear" w:color="auto" w:fill="auto"/>
            <w:noWrap/>
            <w:vAlign w:val="bottom"/>
            <w:hideMark/>
          </w:tcPr>
          <w:p w14:paraId="0DADC526"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3 / 85</w:t>
            </w:r>
          </w:p>
        </w:tc>
        <w:tc>
          <w:tcPr>
            <w:tcW w:w="855" w:type="dxa"/>
            <w:tcBorders>
              <w:top w:val="single" w:sz="4" w:space="0" w:color="auto"/>
            </w:tcBorders>
            <w:shd w:val="clear" w:color="auto" w:fill="auto"/>
            <w:noWrap/>
            <w:vAlign w:val="bottom"/>
            <w:hideMark/>
          </w:tcPr>
          <w:p w14:paraId="5E71099C"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0.98</w:t>
            </w:r>
          </w:p>
        </w:tc>
        <w:tc>
          <w:tcPr>
            <w:tcW w:w="7767" w:type="dxa"/>
            <w:vMerge/>
          </w:tcPr>
          <w:p w14:paraId="318A9877"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p>
        </w:tc>
      </w:tr>
      <w:tr w:rsidR="00E35761" w:rsidRPr="000B51EE" w14:paraId="073E59F5" w14:textId="77777777" w:rsidTr="00E35761">
        <w:trPr>
          <w:trHeight w:val="268"/>
        </w:trPr>
        <w:tc>
          <w:tcPr>
            <w:tcW w:w="1843" w:type="dxa"/>
            <w:shd w:val="clear" w:color="auto" w:fill="auto"/>
            <w:noWrap/>
            <w:vAlign w:val="bottom"/>
            <w:hideMark/>
          </w:tcPr>
          <w:p w14:paraId="1F0B1F53"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 xml:space="preserve">McKinnon, (2017). </w:t>
            </w:r>
          </w:p>
        </w:tc>
        <w:tc>
          <w:tcPr>
            <w:tcW w:w="653" w:type="dxa"/>
            <w:shd w:val="clear" w:color="auto" w:fill="auto"/>
            <w:noWrap/>
            <w:vAlign w:val="bottom"/>
            <w:hideMark/>
          </w:tcPr>
          <w:p w14:paraId="08BD64AF"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10.53</w:t>
            </w:r>
          </w:p>
        </w:tc>
        <w:tc>
          <w:tcPr>
            <w:tcW w:w="809" w:type="dxa"/>
            <w:shd w:val="clear" w:color="auto" w:fill="auto"/>
            <w:noWrap/>
            <w:vAlign w:val="bottom"/>
            <w:hideMark/>
          </w:tcPr>
          <w:p w14:paraId="64CC4385"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4.81</w:t>
            </w:r>
          </w:p>
        </w:tc>
        <w:tc>
          <w:tcPr>
            <w:tcW w:w="809" w:type="dxa"/>
            <w:shd w:val="clear" w:color="auto" w:fill="auto"/>
            <w:noWrap/>
            <w:vAlign w:val="bottom"/>
            <w:hideMark/>
          </w:tcPr>
          <w:p w14:paraId="0B473D21"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21.52</w:t>
            </w:r>
          </w:p>
        </w:tc>
        <w:tc>
          <w:tcPr>
            <w:tcW w:w="1268" w:type="dxa"/>
            <w:shd w:val="clear" w:color="auto" w:fill="auto"/>
            <w:noWrap/>
            <w:vAlign w:val="bottom"/>
            <w:hideMark/>
          </w:tcPr>
          <w:p w14:paraId="4700DF79"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6 / 57</w:t>
            </w:r>
          </w:p>
        </w:tc>
        <w:tc>
          <w:tcPr>
            <w:tcW w:w="855" w:type="dxa"/>
            <w:shd w:val="clear" w:color="auto" w:fill="auto"/>
            <w:noWrap/>
            <w:vAlign w:val="bottom"/>
            <w:hideMark/>
          </w:tcPr>
          <w:p w14:paraId="0789FF8D"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1.59</w:t>
            </w:r>
          </w:p>
        </w:tc>
        <w:tc>
          <w:tcPr>
            <w:tcW w:w="7767" w:type="dxa"/>
            <w:vMerge/>
          </w:tcPr>
          <w:p w14:paraId="541D687D"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p>
        </w:tc>
      </w:tr>
      <w:tr w:rsidR="00E35761" w:rsidRPr="000B51EE" w14:paraId="688D550C" w14:textId="77777777" w:rsidTr="00E35761">
        <w:trPr>
          <w:trHeight w:val="268"/>
        </w:trPr>
        <w:tc>
          <w:tcPr>
            <w:tcW w:w="1843" w:type="dxa"/>
            <w:shd w:val="clear" w:color="auto" w:fill="auto"/>
            <w:noWrap/>
            <w:vAlign w:val="bottom"/>
            <w:hideMark/>
          </w:tcPr>
          <w:p w14:paraId="7E0DB79C"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 xml:space="preserve">Lewis, (2006). </w:t>
            </w:r>
          </w:p>
        </w:tc>
        <w:tc>
          <w:tcPr>
            <w:tcW w:w="653" w:type="dxa"/>
            <w:shd w:val="clear" w:color="auto" w:fill="auto"/>
            <w:noWrap/>
            <w:vAlign w:val="bottom"/>
            <w:hideMark/>
          </w:tcPr>
          <w:p w14:paraId="6F49D0EF"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9.09</w:t>
            </w:r>
          </w:p>
        </w:tc>
        <w:tc>
          <w:tcPr>
            <w:tcW w:w="809" w:type="dxa"/>
            <w:shd w:val="clear" w:color="auto" w:fill="auto"/>
            <w:noWrap/>
            <w:vAlign w:val="bottom"/>
            <w:hideMark/>
          </w:tcPr>
          <w:p w14:paraId="7DE14500"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4.80</w:t>
            </w:r>
          </w:p>
        </w:tc>
        <w:tc>
          <w:tcPr>
            <w:tcW w:w="809" w:type="dxa"/>
            <w:shd w:val="clear" w:color="auto" w:fill="auto"/>
            <w:noWrap/>
            <w:vAlign w:val="bottom"/>
            <w:hideMark/>
          </w:tcPr>
          <w:p w14:paraId="46210BA8"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16.56</w:t>
            </w:r>
          </w:p>
        </w:tc>
        <w:tc>
          <w:tcPr>
            <w:tcW w:w="1268" w:type="dxa"/>
            <w:shd w:val="clear" w:color="auto" w:fill="auto"/>
            <w:noWrap/>
            <w:vAlign w:val="bottom"/>
            <w:hideMark/>
          </w:tcPr>
          <w:p w14:paraId="7CC91334"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9 / 99</w:t>
            </w:r>
          </w:p>
        </w:tc>
        <w:tc>
          <w:tcPr>
            <w:tcW w:w="855" w:type="dxa"/>
            <w:shd w:val="clear" w:color="auto" w:fill="auto"/>
            <w:noWrap/>
            <w:vAlign w:val="bottom"/>
            <w:hideMark/>
          </w:tcPr>
          <w:p w14:paraId="48F2B6AA"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2.11</w:t>
            </w:r>
          </w:p>
        </w:tc>
        <w:tc>
          <w:tcPr>
            <w:tcW w:w="7767" w:type="dxa"/>
            <w:vMerge/>
          </w:tcPr>
          <w:p w14:paraId="22566C81"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p>
        </w:tc>
      </w:tr>
      <w:tr w:rsidR="00E35761" w:rsidRPr="000B51EE" w14:paraId="47E50AB5" w14:textId="77777777" w:rsidTr="00E35761">
        <w:trPr>
          <w:trHeight w:val="268"/>
        </w:trPr>
        <w:tc>
          <w:tcPr>
            <w:tcW w:w="1843" w:type="dxa"/>
            <w:shd w:val="clear" w:color="auto" w:fill="auto"/>
            <w:noWrap/>
            <w:vAlign w:val="bottom"/>
            <w:hideMark/>
          </w:tcPr>
          <w:p w14:paraId="11049271"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Rodriguez, (2017)</w:t>
            </w:r>
          </w:p>
        </w:tc>
        <w:tc>
          <w:tcPr>
            <w:tcW w:w="653" w:type="dxa"/>
            <w:shd w:val="clear" w:color="auto" w:fill="auto"/>
            <w:noWrap/>
            <w:vAlign w:val="bottom"/>
            <w:hideMark/>
          </w:tcPr>
          <w:p w14:paraId="7772ADCC"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13.00</w:t>
            </w:r>
          </w:p>
        </w:tc>
        <w:tc>
          <w:tcPr>
            <w:tcW w:w="809" w:type="dxa"/>
            <w:shd w:val="clear" w:color="auto" w:fill="auto"/>
            <w:noWrap/>
            <w:vAlign w:val="bottom"/>
            <w:hideMark/>
          </w:tcPr>
          <w:p w14:paraId="05826685"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7.70</w:t>
            </w:r>
          </w:p>
        </w:tc>
        <w:tc>
          <w:tcPr>
            <w:tcW w:w="809" w:type="dxa"/>
            <w:shd w:val="clear" w:color="auto" w:fill="auto"/>
            <w:noWrap/>
            <w:vAlign w:val="bottom"/>
            <w:hideMark/>
          </w:tcPr>
          <w:p w14:paraId="76A3B615"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21.11</w:t>
            </w:r>
          </w:p>
        </w:tc>
        <w:tc>
          <w:tcPr>
            <w:tcW w:w="1268" w:type="dxa"/>
            <w:shd w:val="clear" w:color="auto" w:fill="auto"/>
            <w:noWrap/>
            <w:vAlign w:val="bottom"/>
            <w:hideMark/>
          </w:tcPr>
          <w:p w14:paraId="018D458F"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13 / 100</w:t>
            </w:r>
          </w:p>
        </w:tc>
        <w:tc>
          <w:tcPr>
            <w:tcW w:w="855" w:type="dxa"/>
            <w:shd w:val="clear" w:color="auto" w:fill="auto"/>
            <w:noWrap/>
            <w:vAlign w:val="bottom"/>
            <w:hideMark/>
          </w:tcPr>
          <w:p w14:paraId="23B2313A"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2.56</w:t>
            </w:r>
          </w:p>
        </w:tc>
        <w:tc>
          <w:tcPr>
            <w:tcW w:w="7767" w:type="dxa"/>
            <w:vMerge/>
          </w:tcPr>
          <w:p w14:paraId="06175358"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p>
        </w:tc>
      </w:tr>
      <w:tr w:rsidR="00E35761" w:rsidRPr="000B51EE" w14:paraId="73DBEABD" w14:textId="77777777" w:rsidTr="00E35761">
        <w:trPr>
          <w:trHeight w:val="268"/>
        </w:trPr>
        <w:tc>
          <w:tcPr>
            <w:tcW w:w="1843" w:type="dxa"/>
            <w:shd w:val="clear" w:color="auto" w:fill="auto"/>
            <w:noWrap/>
            <w:vAlign w:val="bottom"/>
            <w:hideMark/>
          </w:tcPr>
          <w:p w14:paraId="38D898A2"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Humphreys (2018)</w:t>
            </w:r>
          </w:p>
        </w:tc>
        <w:tc>
          <w:tcPr>
            <w:tcW w:w="653" w:type="dxa"/>
            <w:shd w:val="clear" w:color="auto" w:fill="auto"/>
            <w:noWrap/>
            <w:vAlign w:val="bottom"/>
            <w:hideMark/>
          </w:tcPr>
          <w:p w14:paraId="68645CF6"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15.84</w:t>
            </w:r>
          </w:p>
        </w:tc>
        <w:tc>
          <w:tcPr>
            <w:tcW w:w="809" w:type="dxa"/>
            <w:shd w:val="clear" w:color="auto" w:fill="auto"/>
            <w:noWrap/>
            <w:vAlign w:val="bottom"/>
            <w:hideMark/>
          </w:tcPr>
          <w:p w14:paraId="6D4F2899"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9.94</w:t>
            </w:r>
          </w:p>
        </w:tc>
        <w:tc>
          <w:tcPr>
            <w:tcW w:w="809" w:type="dxa"/>
            <w:shd w:val="clear" w:color="auto" w:fill="auto"/>
            <w:noWrap/>
            <w:vAlign w:val="bottom"/>
            <w:hideMark/>
          </w:tcPr>
          <w:p w14:paraId="10D5709E"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24.31</w:t>
            </w:r>
          </w:p>
        </w:tc>
        <w:tc>
          <w:tcPr>
            <w:tcW w:w="1268" w:type="dxa"/>
            <w:shd w:val="clear" w:color="auto" w:fill="auto"/>
            <w:noWrap/>
            <w:vAlign w:val="bottom"/>
            <w:hideMark/>
          </w:tcPr>
          <w:p w14:paraId="674E1AC3"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16 / 101</w:t>
            </w:r>
          </w:p>
        </w:tc>
        <w:tc>
          <w:tcPr>
            <w:tcW w:w="855" w:type="dxa"/>
            <w:shd w:val="clear" w:color="auto" w:fill="auto"/>
            <w:noWrap/>
            <w:vAlign w:val="bottom"/>
            <w:hideMark/>
          </w:tcPr>
          <w:p w14:paraId="3A65A1FA"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2.81</w:t>
            </w:r>
          </w:p>
        </w:tc>
        <w:tc>
          <w:tcPr>
            <w:tcW w:w="7767" w:type="dxa"/>
            <w:vMerge/>
          </w:tcPr>
          <w:p w14:paraId="6803C650"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p>
        </w:tc>
      </w:tr>
      <w:tr w:rsidR="00E35761" w:rsidRPr="000B51EE" w14:paraId="258DC003" w14:textId="77777777" w:rsidTr="00E35761">
        <w:trPr>
          <w:trHeight w:val="268"/>
        </w:trPr>
        <w:tc>
          <w:tcPr>
            <w:tcW w:w="1843" w:type="dxa"/>
            <w:shd w:val="clear" w:color="auto" w:fill="auto"/>
            <w:noWrap/>
            <w:vAlign w:val="bottom"/>
            <w:hideMark/>
          </w:tcPr>
          <w:p w14:paraId="56C94247"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Moschetti, (2015)</w:t>
            </w:r>
          </w:p>
        </w:tc>
        <w:tc>
          <w:tcPr>
            <w:tcW w:w="653" w:type="dxa"/>
            <w:shd w:val="clear" w:color="auto" w:fill="auto"/>
            <w:noWrap/>
            <w:vAlign w:val="bottom"/>
            <w:hideMark/>
          </w:tcPr>
          <w:p w14:paraId="0200941C"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13.24</w:t>
            </w:r>
          </w:p>
        </w:tc>
        <w:tc>
          <w:tcPr>
            <w:tcW w:w="809" w:type="dxa"/>
            <w:shd w:val="clear" w:color="auto" w:fill="auto"/>
            <w:noWrap/>
            <w:vAlign w:val="bottom"/>
            <w:hideMark/>
          </w:tcPr>
          <w:p w14:paraId="6B3EA261"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8.50</w:t>
            </w:r>
          </w:p>
        </w:tc>
        <w:tc>
          <w:tcPr>
            <w:tcW w:w="809" w:type="dxa"/>
            <w:shd w:val="clear" w:color="auto" w:fill="auto"/>
            <w:noWrap/>
            <w:vAlign w:val="bottom"/>
            <w:hideMark/>
          </w:tcPr>
          <w:p w14:paraId="5CE84386"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20.03</w:t>
            </w:r>
          </w:p>
        </w:tc>
        <w:tc>
          <w:tcPr>
            <w:tcW w:w="1268" w:type="dxa"/>
            <w:shd w:val="clear" w:color="auto" w:fill="auto"/>
            <w:noWrap/>
            <w:vAlign w:val="bottom"/>
            <w:hideMark/>
          </w:tcPr>
          <w:p w14:paraId="557345D1"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18 / 136</w:t>
            </w:r>
          </w:p>
        </w:tc>
        <w:tc>
          <w:tcPr>
            <w:tcW w:w="855" w:type="dxa"/>
            <w:shd w:val="clear" w:color="auto" w:fill="auto"/>
            <w:noWrap/>
            <w:vAlign w:val="bottom"/>
            <w:hideMark/>
          </w:tcPr>
          <w:p w14:paraId="424A5079"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3.02</w:t>
            </w:r>
          </w:p>
        </w:tc>
        <w:tc>
          <w:tcPr>
            <w:tcW w:w="7767" w:type="dxa"/>
            <w:vMerge/>
          </w:tcPr>
          <w:p w14:paraId="37FDFADD"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p>
        </w:tc>
      </w:tr>
      <w:tr w:rsidR="00E35761" w:rsidRPr="000B51EE" w14:paraId="7AE4B3D7" w14:textId="77777777" w:rsidTr="00E35761">
        <w:trPr>
          <w:trHeight w:val="268"/>
        </w:trPr>
        <w:tc>
          <w:tcPr>
            <w:tcW w:w="1843" w:type="dxa"/>
            <w:shd w:val="clear" w:color="auto" w:fill="auto"/>
            <w:noWrap/>
            <w:vAlign w:val="bottom"/>
            <w:hideMark/>
          </w:tcPr>
          <w:p w14:paraId="4A0BF0C1"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De Smet,   (2016)</w:t>
            </w:r>
          </w:p>
        </w:tc>
        <w:tc>
          <w:tcPr>
            <w:tcW w:w="653" w:type="dxa"/>
            <w:shd w:val="clear" w:color="auto" w:fill="auto"/>
            <w:noWrap/>
            <w:vAlign w:val="bottom"/>
            <w:hideMark/>
          </w:tcPr>
          <w:p w14:paraId="472008C2"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10.40</w:t>
            </w:r>
          </w:p>
        </w:tc>
        <w:tc>
          <w:tcPr>
            <w:tcW w:w="809" w:type="dxa"/>
            <w:shd w:val="clear" w:color="auto" w:fill="auto"/>
            <w:noWrap/>
            <w:vAlign w:val="bottom"/>
            <w:hideMark/>
          </w:tcPr>
          <w:p w14:paraId="32FCE2DA"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6.65</w:t>
            </w:r>
          </w:p>
        </w:tc>
        <w:tc>
          <w:tcPr>
            <w:tcW w:w="809" w:type="dxa"/>
            <w:shd w:val="clear" w:color="auto" w:fill="auto"/>
            <w:noWrap/>
            <w:vAlign w:val="bottom"/>
            <w:hideMark/>
          </w:tcPr>
          <w:p w14:paraId="2A97A003"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15.91</w:t>
            </w:r>
          </w:p>
        </w:tc>
        <w:tc>
          <w:tcPr>
            <w:tcW w:w="1268" w:type="dxa"/>
            <w:shd w:val="clear" w:color="auto" w:fill="auto"/>
            <w:noWrap/>
            <w:vAlign w:val="bottom"/>
            <w:hideMark/>
          </w:tcPr>
          <w:p w14:paraId="15E24C43"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18 / 173</w:t>
            </w:r>
          </w:p>
        </w:tc>
        <w:tc>
          <w:tcPr>
            <w:tcW w:w="855" w:type="dxa"/>
            <w:shd w:val="clear" w:color="auto" w:fill="auto"/>
            <w:noWrap/>
            <w:vAlign w:val="bottom"/>
            <w:hideMark/>
          </w:tcPr>
          <w:p w14:paraId="25947085"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3.07</w:t>
            </w:r>
          </w:p>
        </w:tc>
        <w:tc>
          <w:tcPr>
            <w:tcW w:w="7767" w:type="dxa"/>
            <w:vMerge/>
          </w:tcPr>
          <w:p w14:paraId="4AAD7169"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p>
        </w:tc>
      </w:tr>
      <w:tr w:rsidR="00E35761" w:rsidRPr="000B51EE" w14:paraId="33B37D72" w14:textId="77777777" w:rsidTr="00E35761">
        <w:trPr>
          <w:trHeight w:val="268"/>
        </w:trPr>
        <w:tc>
          <w:tcPr>
            <w:tcW w:w="1843" w:type="dxa"/>
            <w:shd w:val="clear" w:color="auto" w:fill="auto"/>
            <w:noWrap/>
            <w:vAlign w:val="bottom"/>
            <w:hideMark/>
          </w:tcPr>
          <w:p w14:paraId="32D4321F"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Williams, (2006)</w:t>
            </w:r>
          </w:p>
        </w:tc>
        <w:tc>
          <w:tcPr>
            <w:tcW w:w="653" w:type="dxa"/>
            <w:shd w:val="clear" w:color="auto" w:fill="auto"/>
            <w:noWrap/>
            <w:vAlign w:val="bottom"/>
            <w:hideMark/>
          </w:tcPr>
          <w:p w14:paraId="1193A236"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15.83</w:t>
            </w:r>
          </w:p>
        </w:tc>
        <w:tc>
          <w:tcPr>
            <w:tcW w:w="809" w:type="dxa"/>
            <w:shd w:val="clear" w:color="auto" w:fill="auto"/>
            <w:noWrap/>
            <w:vAlign w:val="bottom"/>
            <w:hideMark/>
          </w:tcPr>
          <w:p w14:paraId="67C2A803"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10.33</w:t>
            </w:r>
          </w:p>
        </w:tc>
        <w:tc>
          <w:tcPr>
            <w:tcW w:w="809" w:type="dxa"/>
            <w:shd w:val="clear" w:color="auto" w:fill="auto"/>
            <w:noWrap/>
            <w:vAlign w:val="bottom"/>
            <w:hideMark/>
          </w:tcPr>
          <w:p w14:paraId="31B47659"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23.50</w:t>
            </w:r>
          </w:p>
        </w:tc>
        <w:tc>
          <w:tcPr>
            <w:tcW w:w="1268" w:type="dxa"/>
            <w:shd w:val="clear" w:color="auto" w:fill="auto"/>
            <w:noWrap/>
            <w:vAlign w:val="bottom"/>
            <w:hideMark/>
          </w:tcPr>
          <w:p w14:paraId="732D0673"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19 / 120</w:t>
            </w:r>
          </w:p>
        </w:tc>
        <w:tc>
          <w:tcPr>
            <w:tcW w:w="855" w:type="dxa"/>
            <w:shd w:val="clear" w:color="auto" w:fill="auto"/>
            <w:noWrap/>
            <w:vAlign w:val="bottom"/>
            <w:hideMark/>
          </w:tcPr>
          <w:p w14:paraId="215D6CFB"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3.05</w:t>
            </w:r>
          </w:p>
        </w:tc>
        <w:tc>
          <w:tcPr>
            <w:tcW w:w="7767" w:type="dxa"/>
            <w:vMerge/>
          </w:tcPr>
          <w:p w14:paraId="182A8EC3"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p>
        </w:tc>
      </w:tr>
      <w:tr w:rsidR="00E35761" w:rsidRPr="000B51EE" w14:paraId="4A55C2CD" w14:textId="77777777" w:rsidTr="00E35761">
        <w:trPr>
          <w:trHeight w:val="268"/>
        </w:trPr>
        <w:tc>
          <w:tcPr>
            <w:tcW w:w="1843" w:type="dxa"/>
            <w:shd w:val="clear" w:color="auto" w:fill="auto"/>
            <w:noWrap/>
            <w:vAlign w:val="bottom"/>
            <w:hideMark/>
          </w:tcPr>
          <w:p w14:paraId="07E05782" w14:textId="77777777" w:rsidR="00E35761" w:rsidRPr="000B51EE" w:rsidRDefault="00E35761" w:rsidP="0018427B">
            <w:pPr>
              <w:spacing w:after="0" w:line="240" w:lineRule="auto"/>
              <w:rPr>
                <w:rFonts w:ascii="Times New Roman" w:eastAsia="Times New Roman" w:hAnsi="Times New Roman" w:cs="Times New Roman"/>
                <w:sz w:val="18"/>
                <w:szCs w:val="18"/>
              </w:rPr>
            </w:pPr>
            <w:proofErr w:type="spellStart"/>
            <w:r w:rsidRPr="000B51EE">
              <w:rPr>
                <w:rFonts w:ascii="Times New Roman" w:eastAsia="Times New Roman" w:hAnsi="Times New Roman" w:cs="Times New Roman"/>
                <w:sz w:val="18"/>
                <w:szCs w:val="18"/>
              </w:rPr>
              <w:t>Bolano</w:t>
            </w:r>
            <w:proofErr w:type="spellEnd"/>
            <w:r w:rsidRPr="000B51EE">
              <w:rPr>
                <w:rFonts w:ascii="Times New Roman" w:eastAsia="Times New Roman" w:hAnsi="Times New Roman" w:cs="Times New Roman"/>
                <w:sz w:val="18"/>
                <w:szCs w:val="18"/>
              </w:rPr>
              <w:t xml:space="preserve">, (2016) </w:t>
            </w:r>
          </w:p>
        </w:tc>
        <w:tc>
          <w:tcPr>
            <w:tcW w:w="653" w:type="dxa"/>
            <w:shd w:val="clear" w:color="auto" w:fill="auto"/>
            <w:noWrap/>
            <w:vAlign w:val="bottom"/>
            <w:hideMark/>
          </w:tcPr>
          <w:p w14:paraId="4489C894"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16.00</w:t>
            </w:r>
          </w:p>
        </w:tc>
        <w:tc>
          <w:tcPr>
            <w:tcW w:w="809" w:type="dxa"/>
            <w:shd w:val="clear" w:color="auto" w:fill="auto"/>
            <w:noWrap/>
            <w:vAlign w:val="bottom"/>
            <w:hideMark/>
          </w:tcPr>
          <w:p w14:paraId="74E0B200"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10.56</w:t>
            </w:r>
          </w:p>
        </w:tc>
        <w:tc>
          <w:tcPr>
            <w:tcW w:w="809" w:type="dxa"/>
            <w:shd w:val="clear" w:color="auto" w:fill="auto"/>
            <w:noWrap/>
            <w:vAlign w:val="bottom"/>
            <w:hideMark/>
          </w:tcPr>
          <w:p w14:paraId="6B199AD7"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23.50</w:t>
            </w:r>
          </w:p>
        </w:tc>
        <w:tc>
          <w:tcPr>
            <w:tcW w:w="1268" w:type="dxa"/>
            <w:shd w:val="clear" w:color="auto" w:fill="auto"/>
            <w:noWrap/>
            <w:vAlign w:val="bottom"/>
            <w:hideMark/>
          </w:tcPr>
          <w:p w14:paraId="50561939"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20 / 125</w:t>
            </w:r>
          </w:p>
        </w:tc>
        <w:tc>
          <w:tcPr>
            <w:tcW w:w="855" w:type="dxa"/>
            <w:shd w:val="clear" w:color="auto" w:fill="auto"/>
            <w:noWrap/>
            <w:vAlign w:val="bottom"/>
            <w:hideMark/>
          </w:tcPr>
          <w:p w14:paraId="121287EF"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3.12</w:t>
            </w:r>
          </w:p>
        </w:tc>
        <w:tc>
          <w:tcPr>
            <w:tcW w:w="7767" w:type="dxa"/>
            <w:vMerge/>
          </w:tcPr>
          <w:p w14:paraId="6BF5A8B3"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p>
        </w:tc>
      </w:tr>
      <w:tr w:rsidR="00E35761" w:rsidRPr="000B51EE" w14:paraId="2E8FE141" w14:textId="77777777" w:rsidTr="00E35761">
        <w:trPr>
          <w:trHeight w:val="268"/>
        </w:trPr>
        <w:tc>
          <w:tcPr>
            <w:tcW w:w="1843" w:type="dxa"/>
            <w:shd w:val="clear" w:color="auto" w:fill="auto"/>
            <w:noWrap/>
            <w:vAlign w:val="bottom"/>
            <w:hideMark/>
          </w:tcPr>
          <w:p w14:paraId="571F2257"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Meyer, (2016)</w:t>
            </w:r>
          </w:p>
        </w:tc>
        <w:tc>
          <w:tcPr>
            <w:tcW w:w="653" w:type="dxa"/>
            <w:shd w:val="clear" w:color="auto" w:fill="auto"/>
            <w:noWrap/>
            <w:vAlign w:val="bottom"/>
            <w:hideMark/>
          </w:tcPr>
          <w:p w14:paraId="607544B6"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21.24</w:t>
            </w:r>
          </w:p>
        </w:tc>
        <w:tc>
          <w:tcPr>
            <w:tcW w:w="809" w:type="dxa"/>
            <w:shd w:val="clear" w:color="auto" w:fill="auto"/>
            <w:noWrap/>
            <w:vAlign w:val="bottom"/>
            <w:hideMark/>
          </w:tcPr>
          <w:p w14:paraId="0DD9E38B"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14.66</w:t>
            </w:r>
          </w:p>
        </w:tc>
        <w:tc>
          <w:tcPr>
            <w:tcW w:w="809" w:type="dxa"/>
            <w:shd w:val="clear" w:color="auto" w:fill="auto"/>
            <w:noWrap/>
            <w:vAlign w:val="bottom"/>
            <w:hideMark/>
          </w:tcPr>
          <w:p w14:paraId="7AFB14C6"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29.74</w:t>
            </w:r>
          </w:p>
        </w:tc>
        <w:tc>
          <w:tcPr>
            <w:tcW w:w="1268" w:type="dxa"/>
            <w:shd w:val="clear" w:color="auto" w:fill="auto"/>
            <w:noWrap/>
            <w:vAlign w:val="bottom"/>
            <w:hideMark/>
          </w:tcPr>
          <w:p w14:paraId="0D58E280"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24 / 113</w:t>
            </w:r>
          </w:p>
        </w:tc>
        <w:tc>
          <w:tcPr>
            <w:tcW w:w="855" w:type="dxa"/>
            <w:shd w:val="clear" w:color="auto" w:fill="auto"/>
            <w:noWrap/>
            <w:vAlign w:val="bottom"/>
            <w:hideMark/>
          </w:tcPr>
          <w:p w14:paraId="25F5F1A3"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3.29</w:t>
            </w:r>
          </w:p>
        </w:tc>
        <w:tc>
          <w:tcPr>
            <w:tcW w:w="7767" w:type="dxa"/>
            <w:vMerge/>
          </w:tcPr>
          <w:p w14:paraId="6743C956"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p>
        </w:tc>
      </w:tr>
      <w:tr w:rsidR="00E35761" w:rsidRPr="000B51EE" w14:paraId="1D7AD767" w14:textId="77777777" w:rsidTr="00E35761">
        <w:trPr>
          <w:trHeight w:val="268"/>
        </w:trPr>
        <w:tc>
          <w:tcPr>
            <w:tcW w:w="1843" w:type="dxa"/>
            <w:shd w:val="clear" w:color="auto" w:fill="auto"/>
            <w:noWrap/>
            <w:vAlign w:val="bottom"/>
            <w:hideMark/>
          </w:tcPr>
          <w:p w14:paraId="60C13B80" w14:textId="77777777" w:rsidR="00E35761" w:rsidRPr="000B51EE" w:rsidRDefault="00E35761" w:rsidP="0018427B">
            <w:pPr>
              <w:spacing w:after="0" w:line="240" w:lineRule="auto"/>
              <w:rPr>
                <w:rFonts w:ascii="Times New Roman" w:eastAsia="Times New Roman" w:hAnsi="Times New Roman" w:cs="Times New Roman"/>
                <w:sz w:val="18"/>
                <w:szCs w:val="18"/>
              </w:rPr>
            </w:pPr>
            <w:proofErr w:type="spellStart"/>
            <w:r w:rsidRPr="000B51EE">
              <w:rPr>
                <w:rFonts w:ascii="Times New Roman" w:eastAsia="Times New Roman" w:hAnsi="Times New Roman" w:cs="Times New Roman"/>
                <w:sz w:val="18"/>
                <w:szCs w:val="18"/>
              </w:rPr>
              <w:t>Beaufrère</w:t>
            </w:r>
            <w:proofErr w:type="spellEnd"/>
            <w:r w:rsidRPr="000B51EE">
              <w:rPr>
                <w:rFonts w:ascii="Times New Roman" w:eastAsia="Times New Roman" w:hAnsi="Times New Roman" w:cs="Times New Roman"/>
                <w:sz w:val="18"/>
                <w:szCs w:val="18"/>
              </w:rPr>
              <w:t>, (2015)</w:t>
            </w:r>
          </w:p>
        </w:tc>
        <w:tc>
          <w:tcPr>
            <w:tcW w:w="653" w:type="dxa"/>
            <w:shd w:val="clear" w:color="auto" w:fill="auto"/>
            <w:noWrap/>
            <w:vAlign w:val="bottom"/>
            <w:hideMark/>
          </w:tcPr>
          <w:p w14:paraId="701482E0"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16.11</w:t>
            </w:r>
          </w:p>
        </w:tc>
        <w:tc>
          <w:tcPr>
            <w:tcW w:w="809" w:type="dxa"/>
            <w:shd w:val="clear" w:color="auto" w:fill="auto"/>
            <w:noWrap/>
            <w:vAlign w:val="bottom"/>
            <w:hideMark/>
          </w:tcPr>
          <w:p w14:paraId="5DEDC25C"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11.75</w:t>
            </w:r>
          </w:p>
        </w:tc>
        <w:tc>
          <w:tcPr>
            <w:tcW w:w="809" w:type="dxa"/>
            <w:shd w:val="clear" w:color="auto" w:fill="auto"/>
            <w:noWrap/>
            <w:vAlign w:val="bottom"/>
            <w:hideMark/>
          </w:tcPr>
          <w:p w14:paraId="05462E59"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21.71</w:t>
            </w:r>
          </w:p>
        </w:tc>
        <w:tc>
          <w:tcPr>
            <w:tcW w:w="1268" w:type="dxa"/>
            <w:shd w:val="clear" w:color="auto" w:fill="auto"/>
            <w:noWrap/>
            <w:vAlign w:val="bottom"/>
            <w:hideMark/>
          </w:tcPr>
          <w:p w14:paraId="706CC786"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34 / 211</w:t>
            </w:r>
          </w:p>
        </w:tc>
        <w:tc>
          <w:tcPr>
            <w:tcW w:w="855" w:type="dxa"/>
            <w:shd w:val="clear" w:color="auto" w:fill="auto"/>
            <w:noWrap/>
            <w:vAlign w:val="bottom"/>
            <w:hideMark/>
          </w:tcPr>
          <w:p w14:paraId="182F4C8E"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3.84</w:t>
            </w:r>
          </w:p>
        </w:tc>
        <w:tc>
          <w:tcPr>
            <w:tcW w:w="7767" w:type="dxa"/>
            <w:vMerge/>
          </w:tcPr>
          <w:p w14:paraId="69989436"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p>
        </w:tc>
      </w:tr>
      <w:tr w:rsidR="00E35761" w:rsidRPr="000B51EE" w14:paraId="5E66FD2A" w14:textId="77777777" w:rsidTr="00E35761">
        <w:trPr>
          <w:trHeight w:val="268"/>
        </w:trPr>
        <w:tc>
          <w:tcPr>
            <w:tcW w:w="1843" w:type="dxa"/>
            <w:shd w:val="clear" w:color="auto" w:fill="auto"/>
            <w:noWrap/>
            <w:vAlign w:val="bottom"/>
            <w:hideMark/>
          </w:tcPr>
          <w:p w14:paraId="0CA64098" w14:textId="77777777" w:rsidR="00E35761" w:rsidRPr="000B51EE" w:rsidRDefault="00E35761" w:rsidP="0018427B">
            <w:pPr>
              <w:spacing w:after="0" w:line="240" w:lineRule="auto"/>
              <w:rPr>
                <w:rFonts w:ascii="Times New Roman" w:eastAsia="Times New Roman" w:hAnsi="Times New Roman" w:cs="Times New Roman"/>
                <w:sz w:val="18"/>
                <w:szCs w:val="18"/>
              </w:rPr>
            </w:pPr>
            <w:proofErr w:type="spellStart"/>
            <w:r w:rsidRPr="000B51EE">
              <w:rPr>
                <w:rFonts w:ascii="Times New Roman" w:eastAsia="Times New Roman" w:hAnsi="Times New Roman" w:cs="Times New Roman"/>
                <w:sz w:val="18"/>
                <w:szCs w:val="18"/>
              </w:rPr>
              <w:t>Merten</w:t>
            </w:r>
            <w:proofErr w:type="spellEnd"/>
            <w:r w:rsidRPr="000B51EE">
              <w:rPr>
                <w:rFonts w:ascii="Times New Roman" w:eastAsia="Times New Roman" w:hAnsi="Times New Roman" w:cs="Times New Roman"/>
                <w:sz w:val="18"/>
                <w:szCs w:val="18"/>
              </w:rPr>
              <w:t xml:space="preserve">, (2012). </w:t>
            </w:r>
          </w:p>
        </w:tc>
        <w:tc>
          <w:tcPr>
            <w:tcW w:w="653" w:type="dxa"/>
            <w:shd w:val="clear" w:color="auto" w:fill="auto"/>
            <w:noWrap/>
            <w:vAlign w:val="bottom"/>
            <w:hideMark/>
          </w:tcPr>
          <w:p w14:paraId="6108C735"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22.70</w:t>
            </w:r>
          </w:p>
        </w:tc>
        <w:tc>
          <w:tcPr>
            <w:tcW w:w="809" w:type="dxa"/>
            <w:shd w:val="clear" w:color="auto" w:fill="auto"/>
            <w:noWrap/>
            <w:vAlign w:val="bottom"/>
            <w:hideMark/>
          </w:tcPr>
          <w:p w14:paraId="28CF1ABD"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16.91</w:t>
            </w:r>
          </w:p>
        </w:tc>
        <w:tc>
          <w:tcPr>
            <w:tcW w:w="809" w:type="dxa"/>
            <w:shd w:val="clear" w:color="auto" w:fill="auto"/>
            <w:noWrap/>
            <w:vAlign w:val="bottom"/>
            <w:hideMark/>
          </w:tcPr>
          <w:p w14:paraId="2C41A060"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29.76</w:t>
            </w:r>
          </w:p>
        </w:tc>
        <w:tc>
          <w:tcPr>
            <w:tcW w:w="1268" w:type="dxa"/>
            <w:shd w:val="clear" w:color="auto" w:fill="auto"/>
            <w:noWrap/>
            <w:vAlign w:val="bottom"/>
            <w:hideMark/>
          </w:tcPr>
          <w:p w14:paraId="6CB242F0"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37 / 163</w:t>
            </w:r>
          </w:p>
        </w:tc>
        <w:tc>
          <w:tcPr>
            <w:tcW w:w="855" w:type="dxa"/>
            <w:shd w:val="clear" w:color="auto" w:fill="auto"/>
            <w:noWrap/>
            <w:vAlign w:val="bottom"/>
            <w:hideMark/>
          </w:tcPr>
          <w:p w14:paraId="0DBED6A5"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3.84</w:t>
            </w:r>
          </w:p>
        </w:tc>
        <w:tc>
          <w:tcPr>
            <w:tcW w:w="7767" w:type="dxa"/>
            <w:vMerge/>
          </w:tcPr>
          <w:p w14:paraId="6D3D2951"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p>
        </w:tc>
      </w:tr>
      <w:tr w:rsidR="00E35761" w:rsidRPr="000B51EE" w14:paraId="41B7CC33" w14:textId="77777777" w:rsidTr="00E35761">
        <w:trPr>
          <w:trHeight w:val="268"/>
        </w:trPr>
        <w:tc>
          <w:tcPr>
            <w:tcW w:w="1843" w:type="dxa"/>
            <w:shd w:val="clear" w:color="auto" w:fill="auto"/>
            <w:noWrap/>
            <w:vAlign w:val="bottom"/>
            <w:hideMark/>
          </w:tcPr>
          <w:p w14:paraId="300B0E19"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Williams, (2014)</w:t>
            </w:r>
          </w:p>
        </w:tc>
        <w:tc>
          <w:tcPr>
            <w:tcW w:w="653" w:type="dxa"/>
            <w:shd w:val="clear" w:color="auto" w:fill="auto"/>
            <w:noWrap/>
            <w:vAlign w:val="bottom"/>
            <w:hideMark/>
          </w:tcPr>
          <w:p w14:paraId="3328A6C1"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18.10</w:t>
            </w:r>
          </w:p>
        </w:tc>
        <w:tc>
          <w:tcPr>
            <w:tcW w:w="809" w:type="dxa"/>
            <w:shd w:val="clear" w:color="auto" w:fill="auto"/>
            <w:noWrap/>
            <w:vAlign w:val="bottom"/>
            <w:hideMark/>
          </w:tcPr>
          <w:p w14:paraId="39921381"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13.46</w:t>
            </w:r>
          </w:p>
        </w:tc>
        <w:tc>
          <w:tcPr>
            <w:tcW w:w="809" w:type="dxa"/>
            <w:shd w:val="clear" w:color="auto" w:fill="auto"/>
            <w:noWrap/>
            <w:vAlign w:val="bottom"/>
            <w:hideMark/>
          </w:tcPr>
          <w:p w14:paraId="34030A17"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23.89</w:t>
            </w:r>
          </w:p>
        </w:tc>
        <w:tc>
          <w:tcPr>
            <w:tcW w:w="1268" w:type="dxa"/>
            <w:shd w:val="clear" w:color="auto" w:fill="auto"/>
            <w:noWrap/>
            <w:vAlign w:val="bottom"/>
            <w:hideMark/>
          </w:tcPr>
          <w:p w14:paraId="73A6E01B"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38 / 210</w:t>
            </w:r>
          </w:p>
        </w:tc>
        <w:tc>
          <w:tcPr>
            <w:tcW w:w="855" w:type="dxa"/>
            <w:shd w:val="clear" w:color="auto" w:fill="auto"/>
            <w:noWrap/>
            <w:vAlign w:val="bottom"/>
            <w:hideMark/>
          </w:tcPr>
          <w:p w14:paraId="63F05E26"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3.95</w:t>
            </w:r>
          </w:p>
        </w:tc>
        <w:tc>
          <w:tcPr>
            <w:tcW w:w="7767" w:type="dxa"/>
            <w:vMerge/>
          </w:tcPr>
          <w:p w14:paraId="1758B8D7"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p>
        </w:tc>
      </w:tr>
      <w:tr w:rsidR="00E35761" w:rsidRPr="000B51EE" w14:paraId="51CE6F32" w14:textId="77777777" w:rsidTr="00E35761">
        <w:trPr>
          <w:trHeight w:val="268"/>
        </w:trPr>
        <w:tc>
          <w:tcPr>
            <w:tcW w:w="1843" w:type="dxa"/>
            <w:shd w:val="clear" w:color="auto" w:fill="auto"/>
            <w:noWrap/>
            <w:vAlign w:val="bottom"/>
            <w:hideMark/>
          </w:tcPr>
          <w:p w14:paraId="43218DEE" w14:textId="77777777" w:rsidR="00E35761" w:rsidRPr="000B51EE" w:rsidRDefault="00E35761" w:rsidP="0018427B">
            <w:pPr>
              <w:spacing w:after="0" w:line="240" w:lineRule="auto"/>
              <w:rPr>
                <w:rFonts w:ascii="Times New Roman" w:eastAsia="Times New Roman" w:hAnsi="Times New Roman" w:cs="Times New Roman"/>
                <w:sz w:val="18"/>
                <w:szCs w:val="18"/>
              </w:rPr>
            </w:pPr>
            <w:proofErr w:type="spellStart"/>
            <w:r w:rsidRPr="000B51EE">
              <w:rPr>
                <w:rFonts w:ascii="Times New Roman" w:eastAsia="Times New Roman" w:hAnsi="Times New Roman" w:cs="Times New Roman"/>
                <w:sz w:val="18"/>
                <w:szCs w:val="18"/>
              </w:rPr>
              <w:t>Chodos</w:t>
            </w:r>
            <w:proofErr w:type="spellEnd"/>
            <w:r w:rsidRPr="000B51EE">
              <w:rPr>
                <w:rFonts w:ascii="Times New Roman" w:eastAsia="Times New Roman" w:hAnsi="Times New Roman" w:cs="Times New Roman"/>
                <w:sz w:val="18"/>
                <w:szCs w:val="18"/>
              </w:rPr>
              <w:t xml:space="preserve">, (2014) </w:t>
            </w:r>
          </w:p>
        </w:tc>
        <w:tc>
          <w:tcPr>
            <w:tcW w:w="653" w:type="dxa"/>
            <w:shd w:val="clear" w:color="auto" w:fill="auto"/>
            <w:noWrap/>
            <w:vAlign w:val="bottom"/>
            <w:hideMark/>
          </w:tcPr>
          <w:p w14:paraId="794EAF49"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17.00</w:t>
            </w:r>
          </w:p>
        </w:tc>
        <w:tc>
          <w:tcPr>
            <w:tcW w:w="809" w:type="dxa"/>
            <w:shd w:val="clear" w:color="auto" w:fill="auto"/>
            <w:noWrap/>
            <w:vAlign w:val="bottom"/>
            <w:hideMark/>
          </w:tcPr>
          <w:p w14:paraId="5AA77CD4"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12.82</w:t>
            </w:r>
          </w:p>
        </w:tc>
        <w:tc>
          <w:tcPr>
            <w:tcW w:w="809" w:type="dxa"/>
            <w:shd w:val="clear" w:color="auto" w:fill="auto"/>
            <w:noWrap/>
            <w:vAlign w:val="bottom"/>
            <w:hideMark/>
          </w:tcPr>
          <w:p w14:paraId="666CADDA"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22.21</w:t>
            </w:r>
          </w:p>
        </w:tc>
        <w:tc>
          <w:tcPr>
            <w:tcW w:w="1268" w:type="dxa"/>
            <w:shd w:val="clear" w:color="auto" w:fill="auto"/>
            <w:noWrap/>
            <w:vAlign w:val="bottom"/>
            <w:hideMark/>
          </w:tcPr>
          <w:p w14:paraId="7256600E"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42 / 247</w:t>
            </w:r>
          </w:p>
        </w:tc>
        <w:tc>
          <w:tcPr>
            <w:tcW w:w="855" w:type="dxa"/>
            <w:shd w:val="clear" w:color="auto" w:fill="auto"/>
            <w:noWrap/>
            <w:vAlign w:val="bottom"/>
            <w:hideMark/>
          </w:tcPr>
          <w:p w14:paraId="76AFED72"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4.08</w:t>
            </w:r>
          </w:p>
        </w:tc>
        <w:tc>
          <w:tcPr>
            <w:tcW w:w="7767" w:type="dxa"/>
            <w:vMerge/>
          </w:tcPr>
          <w:p w14:paraId="56353210"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p>
        </w:tc>
      </w:tr>
      <w:tr w:rsidR="00E35761" w:rsidRPr="000B51EE" w14:paraId="57F0A5C4" w14:textId="77777777" w:rsidTr="00E35761">
        <w:trPr>
          <w:trHeight w:val="268"/>
        </w:trPr>
        <w:tc>
          <w:tcPr>
            <w:tcW w:w="1843" w:type="dxa"/>
            <w:shd w:val="clear" w:color="auto" w:fill="auto"/>
            <w:noWrap/>
            <w:vAlign w:val="bottom"/>
            <w:hideMark/>
          </w:tcPr>
          <w:p w14:paraId="778CB3C4"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Greene, (2018)</w:t>
            </w:r>
          </w:p>
        </w:tc>
        <w:tc>
          <w:tcPr>
            <w:tcW w:w="653" w:type="dxa"/>
            <w:shd w:val="clear" w:color="auto" w:fill="auto"/>
            <w:noWrap/>
            <w:vAlign w:val="bottom"/>
            <w:hideMark/>
          </w:tcPr>
          <w:p w14:paraId="6BD967E7"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18.49</w:t>
            </w:r>
          </w:p>
        </w:tc>
        <w:tc>
          <w:tcPr>
            <w:tcW w:w="809" w:type="dxa"/>
            <w:shd w:val="clear" w:color="auto" w:fill="auto"/>
            <w:noWrap/>
            <w:vAlign w:val="bottom"/>
            <w:hideMark/>
          </w:tcPr>
          <w:p w14:paraId="0E73F2F2"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14.05</w:t>
            </w:r>
          </w:p>
        </w:tc>
        <w:tc>
          <w:tcPr>
            <w:tcW w:w="809" w:type="dxa"/>
            <w:shd w:val="clear" w:color="auto" w:fill="auto"/>
            <w:noWrap/>
            <w:vAlign w:val="bottom"/>
            <w:hideMark/>
          </w:tcPr>
          <w:p w14:paraId="113BE24B"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23.93</w:t>
            </w:r>
          </w:p>
        </w:tc>
        <w:tc>
          <w:tcPr>
            <w:tcW w:w="1268" w:type="dxa"/>
            <w:shd w:val="clear" w:color="auto" w:fill="auto"/>
            <w:noWrap/>
            <w:vAlign w:val="bottom"/>
            <w:hideMark/>
          </w:tcPr>
          <w:p w14:paraId="41650973"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44 / 238</w:t>
            </w:r>
          </w:p>
        </w:tc>
        <w:tc>
          <w:tcPr>
            <w:tcW w:w="855" w:type="dxa"/>
            <w:shd w:val="clear" w:color="auto" w:fill="auto"/>
            <w:noWrap/>
            <w:vAlign w:val="bottom"/>
            <w:hideMark/>
          </w:tcPr>
          <w:p w14:paraId="5C284F13"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4.12</w:t>
            </w:r>
          </w:p>
        </w:tc>
        <w:tc>
          <w:tcPr>
            <w:tcW w:w="7767" w:type="dxa"/>
            <w:vMerge/>
          </w:tcPr>
          <w:p w14:paraId="116E84FD"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p>
        </w:tc>
      </w:tr>
      <w:tr w:rsidR="00E35761" w:rsidRPr="000B51EE" w14:paraId="256D34FA" w14:textId="77777777" w:rsidTr="00E35761">
        <w:trPr>
          <w:trHeight w:val="268"/>
        </w:trPr>
        <w:tc>
          <w:tcPr>
            <w:tcW w:w="1843" w:type="dxa"/>
            <w:shd w:val="clear" w:color="auto" w:fill="auto"/>
            <w:noWrap/>
            <w:vAlign w:val="bottom"/>
            <w:hideMark/>
          </w:tcPr>
          <w:p w14:paraId="46143176" w14:textId="77777777" w:rsidR="00E35761" w:rsidRPr="000B51EE" w:rsidRDefault="00E35761" w:rsidP="0018427B">
            <w:pPr>
              <w:spacing w:after="0" w:line="240" w:lineRule="auto"/>
              <w:rPr>
                <w:rFonts w:ascii="Times New Roman" w:eastAsia="Times New Roman" w:hAnsi="Times New Roman" w:cs="Times New Roman"/>
                <w:sz w:val="18"/>
                <w:szCs w:val="18"/>
              </w:rPr>
            </w:pPr>
            <w:proofErr w:type="spellStart"/>
            <w:r w:rsidRPr="000B51EE">
              <w:rPr>
                <w:rFonts w:ascii="Times New Roman" w:eastAsia="Times New Roman" w:hAnsi="Times New Roman" w:cs="Times New Roman"/>
                <w:sz w:val="18"/>
                <w:szCs w:val="18"/>
              </w:rPr>
              <w:t>Beaufrère</w:t>
            </w:r>
            <w:proofErr w:type="spellEnd"/>
            <w:r w:rsidRPr="000B51EE">
              <w:rPr>
                <w:rFonts w:ascii="Times New Roman" w:eastAsia="Times New Roman" w:hAnsi="Times New Roman" w:cs="Times New Roman"/>
                <w:sz w:val="18"/>
                <w:szCs w:val="18"/>
              </w:rPr>
              <w:t xml:space="preserve">, (2014) </w:t>
            </w:r>
          </w:p>
        </w:tc>
        <w:tc>
          <w:tcPr>
            <w:tcW w:w="653" w:type="dxa"/>
            <w:shd w:val="clear" w:color="auto" w:fill="auto"/>
            <w:noWrap/>
            <w:vAlign w:val="bottom"/>
            <w:hideMark/>
          </w:tcPr>
          <w:p w14:paraId="0FBA4CDE"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27.33</w:t>
            </w:r>
          </w:p>
        </w:tc>
        <w:tc>
          <w:tcPr>
            <w:tcW w:w="809" w:type="dxa"/>
            <w:shd w:val="clear" w:color="auto" w:fill="auto"/>
            <w:noWrap/>
            <w:vAlign w:val="bottom"/>
            <w:hideMark/>
          </w:tcPr>
          <w:p w14:paraId="7923A1AF"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21.19</w:t>
            </w:r>
          </w:p>
        </w:tc>
        <w:tc>
          <w:tcPr>
            <w:tcW w:w="809" w:type="dxa"/>
            <w:shd w:val="clear" w:color="auto" w:fill="auto"/>
            <w:noWrap/>
            <w:vAlign w:val="bottom"/>
            <w:hideMark/>
          </w:tcPr>
          <w:p w14:paraId="66FEA9E3"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34.46</w:t>
            </w:r>
          </w:p>
        </w:tc>
        <w:tc>
          <w:tcPr>
            <w:tcW w:w="1268" w:type="dxa"/>
            <w:shd w:val="clear" w:color="auto" w:fill="auto"/>
            <w:noWrap/>
            <w:vAlign w:val="bottom"/>
            <w:hideMark/>
          </w:tcPr>
          <w:p w14:paraId="52C85848"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47 / 172</w:t>
            </w:r>
          </w:p>
        </w:tc>
        <w:tc>
          <w:tcPr>
            <w:tcW w:w="855" w:type="dxa"/>
            <w:shd w:val="clear" w:color="auto" w:fill="auto"/>
            <w:noWrap/>
            <w:vAlign w:val="bottom"/>
            <w:hideMark/>
          </w:tcPr>
          <w:p w14:paraId="6AEFB4CB"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4.06</w:t>
            </w:r>
          </w:p>
        </w:tc>
        <w:tc>
          <w:tcPr>
            <w:tcW w:w="7767" w:type="dxa"/>
            <w:vMerge/>
          </w:tcPr>
          <w:p w14:paraId="08F7CC81"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p>
        </w:tc>
      </w:tr>
      <w:tr w:rsidR="00E35761" w:rsidRPr="000B51EE" w14:paraId="5A264E68" w14:textId="77777777" w:rsidTr="00E35761">
        <w:trPr>
          <w:trHeight w:val="268"/>
        </w:trPr>
        <w:tc>
          <w:tcPr>
            <w:tcW w:w="1843" w:type="dxa"/>
            <w:shd w:val="clear" w:color="auto" w:fill="auto"/>
            <w:noWrap/>
            <w:vAlign w:val="bottom"/>
            <w:hideMark/>
          </w:tcPr>
          <w:p w14:paraId="69961291"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Hayes, (2012).</w:t>
            </w:r>
          </w:p>
        </w:tc>
        <w:tc>
          <w:tcPr>
            <w:tcW w:w="653" w:type="dxa"/>
            <w:shd w:val="clear" w:color="auto" w:fill="auto"/>
            <w:noWrap/>
            <w:vAlign w:val="bottom"/>
            <w:hideMark/>
          </w:tcPr>
          <w:p w14:paraId="3D5323E9"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19.08</w:t>
            </w:r>
          </w:p>
        </w:tc>
        <w:tc>
          <w:tcPr>
            <w:tcW w:w="809" w:type="dxa"/>
            <w:shd w:val="clear" w:color="auto" w:fill="auto"/>
            <w:noWrap/>
            <w:vAlign w:val="bottom"/>
            <w:hideMark/>
          </w:tcPr>
          <w:p w14:paraId="39957650"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14.77</w:t>
            </w:r>
          </w:p>
        </w:tc>
        <w:tc>
          <w:tcPr>
            <w:tcW w:w="809" w:type="dxa"/>
            <w:shd w:val="clear" w:color="auto" w:fill="auto"/>
            <w:noWrap/>
            <w:vAlign w:val="bottom"/>
            <w:hideMark/>
          </w:tcPr>
          <w:p w14:paraId="35E8BEA5"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24.30</w:t>
            </w:r>
          </w:p>
        </w:tc>
        <w:tc>
          <w:tcPr>
            <w:tcW w:w="1268" w:type="dxa"/>
            <w:shd w:val="clear" w:color="auto" w:fill="auto"/>
            <w:noWrap/>
            <w:vAlign w:val="bottom"/>
            <w:hideMark/>
          </w:tcPr>
          <w:p w14:paraId="3CE682C7"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50 / 262</w:t>
            </w:r>
          </w:p>
        </w:tc>
        <w:tc>
          <w:tcPr>
            <w:tcW w:w="855" w:type="dxa"/>
            <w:shd w:val="clear" w:color="auto" w:fill="auto"/>
            <w:noWrap/>
            <w:vAlign w:val="bottom"/>
            <w:hideMark/>
          </w:tcPr>
          <w:p w14:paraId="7233E707"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4.25</w:t>
            </w:r>
          </w:p>
        </w:tc>
        <w:tc>
          <w:tcPr>
            <w:tcW w:w="7767" w:type="dxa"/>
            <w:vMerge/>
          </w:tcPr>
          <w:p w14:paraId="4C32F679"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p>
        </w:tc>
      </w:tr>
      <w:tr w:rsidR="00E35761" w:rsidRPr="000B51EE" w14:paraId="4D3DC03B" w14:textId="77777777" w:rsidTr="00E35761">
        <w:trPr>
          <w:trHeight w:val="268"/>
        </w:trPr>
        <w:tc>
          <w:tcPr>
            <w:tcW w:w="1843" w:type="dxa"/>
            <w:shd w:val="clear" w:color="auto" w:fill="auto"/>
            <w:noWrap/>
            <w:vAlign w:val="bottom"/>
            <w:hideMark/>
          </w:tcPr>
          <w:p w14:paraId="0A9ACC71" w14:textId="77777777" w:rsidR="00E35761" w:rsidRPr="000B51EE" w:rsidRDefault="00E35761" w:rsidP="0018427B">
            <w:pPr>
              <w:spacing w:after="0" w:line="240" w:lineRule="auto"/>
              <w:rPr>
                <w:rFonts w:ascii="Times New Roman" w:eastAsia="Times New Roman" w:hAnsi="Times New Roman" w:cs="Times New Roman"/>
                <w:sz w:val="18"/>
                <w:szCs w:val="18"/>
              </w:rPr>
            </w:pPr>
            <w:proofErr w:type="spellStart"/>
            <w:r w:rsidRPr="000B51EE">
              <w:rPr>
                <w:rFonts w:ascii="Times New Roman" w:eastAsia="Times New Roman" w:hAnsi="Times New Roman" w:cs="Times New Roman"/>
                <w:sz w:val="18"/>
                <w:szCs w:val="18"/>
              </w:rPr>
              <w:t>Ahalt</w:t>
            </w:r>
            <w:proofErr w:type="spellEnd"/>
            <w:r w:rsidRPr="000B51EE">
              <w:rPr>
                <w:rFonts w:ascii="Times New Roman" w:eastAsia="Times New Roman" w:hAnsi="Times New Roman" w:cs="Times New Roman"/>
                <w:sz w:val="18"/>
                <w:szCs w:val="18"/>
              </w:rPr>
              <w:t>, (2018)</w:t>
            </w:r>
          </w:p>
        </w:tc>
        <w:tc>
          <w:tcPr>
            <w:tcW w:w="653" w:type="dxa"/>
            <w:shd w:val="clear" w:color="auto" w:fill="auto"/>
            <w:noWrap/>
            <w:vAlign w:val="bottom"/>
            <w:hideMark/>
          </w:tcPr>
          <w:p w14:paraId="6FA1CAAA"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16.77</w:t>
            </w:r>
          </w:p>
        </w:tc>
        <w:tc>
          <w:tcPr>
            <w:tcW w:w="809" w:type="dxa"/>
            <w:shd w:val="clear" w:color="auto" w:fill="auto"/>
            <w:noWrap/>
            <w:vAlign w:val="bottom"/>
            <w:hideMark/>
          </w:tcPr>
          <w:p w14:paraId="2CE8BDC4"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13.01</w:t>
            </w:r>
          </w:p>
        </w:tc>
        <w:tc>
          <w:tcPr>
            <w:tcW w:w="809" w:type="dxa"/>
            <w:shd w:val="clear" w:color="auto" w:fill="auto"/>
            <w:noWrap/>
            <w:vAlign w:val="bottom"/>
            <w:hideMark/>
          </w:tcPr>
          <w:p w14:paraId="77C4D227"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21.35</w:t>
            </w:r>
          </w:p>
        </w:tc>
        <w:tc>
          <w:tcPr>
            <w:tcW w:w="1268" w:type="dxa"/>
            <w:shd w:val="clear" w:color="auto" w:fill="auto"/>
            <w:noWrap/>
            <w:vAlign w:val="bottom"/>
            <w:hideMark/>
          </w:tcPr>
          <w:p w14:paraId="54BF2D16"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52 / 310</w:t>
            </w:r>
          </w:p>
        </w:tc>
        <w:tc>
          <w:tcPr>
            <w:tcW w:w="855" w:type="dxa"/>
            <w:shd w:val="clear" w:color="auto" w:fill="auto"/>
            <w:noWrap/>
            <w:vAlign w:val="bottom"/>
            <w:hideMark/>
          </w:tcPr>
          <w:p w14:paraId="453175D7"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4.32</w:t>
            </w:r>
          </w:p>
        </w:tc>
        <w:tc>
          <w:tcPr>
            <w:tcW w:w="7767" w:type="dxa"/>
            <w:vMerge/>
          </w:tcPr>
          <w:p w14:paraId="15829293"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p>
        </w:tc>
      </w:tr>
      <w:tr w:rsidR="00E35761" w:rsidRPr="000B51EE" w14:paraId="6ABAC676" w14:textId="77777777" w:rsidTr="00E35761">
        <w:trPr>
          <w:trHeight w:val="268"/>
        </w:trPr>
        <w:tc>
          <w:tcPr>
            <w:tcW w:w="1843" w:type="dxa"/>
            <w:shd w:val="clear" w:color="auto" w:fill="auto"/>
            <w:noWrap/>
            <w:vAlign w:val="bottom"/>
            <w:hideMark/>
          </w:tcPr>
          <w:p w14:paraId="5504856D" w14:textId="77777777" w:rsidR="00E35761" w:rsidRPr="000B51EE" w:rsidRDefault="00E35761" w:rsidP="0018427B">
            <w:pPr>
              <w:spacing w:after="0" w:line="240" w:lineRule="auto"/>
              <w:rPr>
                <w:rFonts w:ascii="Times New Roman" w:eastAsia="Times New Roman" w:hAnsi="Times New Roman" w:cs="Times New Roman"/>
                <w:sz w:val="18"/>
                <w:szCs w:val="18"/>
              </w:rPr>
            </w:pPr>
            <w:proofErr w:type="spellStart"/>
            <w:r w:rsidRPr="000B51EE">
              <w:rPr>
                <w:rFonts w:ascii="Times New Roman" w:eastAsia="Times New Roman" w:hAnsi="Times New Roman" w:cs="Times New Roman"/>
                <w:sz w:val="18"/>
                <w:szCs w:val="18"/>
              </w:rPr>
              <w:t>Maschi</w:t>
            </w:r>
            <w:proofErr w:type="spellEnd"/>
            <w:r w:rsidRPr="000B51EE">
              <w:rPr>
                <w:rFonts w:ascii="Times New Roman" w:eastAsia="Times New Roman" w:hAnsi="Times New Roman" w:cs="Times New Roman"/>
                <w:sz w:val="18"/>
                <w:szCs w:val="18"/>
              </w:rPr>
              <w:t xml:space="preserve">, (2017) </w:t>
            </w:r>
          </w:p>
        </w:tc>
        <w:tc>
          <w:tcPr>
            <w:tcW w:w="653" w:type="dxa"/>
            <w:shd w:val="clear" w:color="auto" w:fill="auto"/>
            <w:noWrap/>
            <w:vAlign w:val="bottom"/>
            <w:hideMark/>
          </w:tcPr>
          <w:p w14:paraId="297F9951"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9.92</w:t>
            </w:r>
          </w:p>
        </w:tc>
        <w:tc>
          <w:tcPr>
            <w:tcW w:w="809" w:type="dxa"/>
            <w:shd w:val="clear" w:color="auto" w:fill="auto"/>
            <w:noWrap/>
            <w:vAlign w:val="bottom"/>
            <w:hideMark/>
          </w:tcPr>
          <w:p w14:paraId="1F296F6D"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7.81</w:t>
            </w:r>
          </w:p>
        </w:tc>
        <w:tc>
          <w:tcPr>
            <w:tcW w:w="809" w:type="dxa"/>
            <w:shd w:val="clear" w:color="auto" w:fill="auto"/>
            <w:noWrap/>
            <w:vAlign w:val="bottom"/>
            <w:hideMark/>
          </w:tcPr>
          <w:p w14:paraId="13A46884"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12.52</w:t>
            </w:r>
          </w:p>
        </w:tc>
        <w:tc>
          <w:tcPr>
            <w:tcW w:w="1268" w:type="dxa"/>
            <w:shd w:val="clear" w:color="auto" w:fill="auto"/>
            <w:noWrap/>
            <w:vAlign w:val="bottom"/>
            <w:hideMark/>
          </w:tcPr>
          <w:p w14:paraId="254A411C"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62 / 625</w:t>
            </w:r>
          </w:p>
        </w:tc>
        <w:tc>
          <w:tcPr>
            <w:tcW w:w="855" w:type="dxa"/>
            <w:shd w:val="clear" w:color="auto" w:fill="auto"/>
            <w:noWrap/>
            <w:vAlign w:val="bottom"/>
            <w:hideMark/>
          </w:tcPr>
          <w:p w14:paraId="2CB088A5"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4.58</w:t>
            </w:r>
          </w:p>
        </w:tc>
        <w:tc>
          <w:tcPr>
            <w:tcW w:w="7767" w:type="dxa"/>
            <w:vMerge/>
          </w:tcPr>
          <w:p w14:paraId="0B76E1A2"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p>
        </w:tc>
      </w:tr>
      <w:tr w:rsidR="00E35761" w:rsidRPr="000B51EE" w14:paraId="4A36426E" w14:textId="77777777" w:rsidTr="00E35761">
        <w:trPr>
          <w:trHeight w:val="268"/>
        </w:trPr>
        <w:tc>
          <w:tcPr>
            <w:tcW w:w="1843" w:type="dxa"/>
            <w:shd w:val="clear" w:color="auto" w:fill="auto"/>
            <w:noWrap/>
            <w:vAlign w:val="bottom"/>
            <w:hideMark/>
          </w:tcPr>
          <w:p w14:paraId="1A5C8911" w14:textId="77777777" w:rsidR="00E35761" w:rsidRPr="000B51EE" w:rsidRDefault="00E35761" w:rsidP="0018427B">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Williams (2010a)</w:t>
            </w:r>
          </w:p>
        </w:tc>
        <w:tc>
          <w:tcPr>
            <w:tcW w:w="653" w:type="dxa"/>
            <w:shd w:val="clear" w:color="auto" w:fill="auto"/>
            <w:noWrap/>
            <w:vAlign w:val="bottom"/>
            <w:hideMark/>
          </w:tcPr>
          <w:p w14:paraId="6B030FBD"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20.28</w:t>
            </w:r>
          </w:p>
        </w:tc>
        <w:tc>
          <w:tcPr>
            <w:tcW w:w="809" w:type="dxa"/>
            <w:shd w:val="clear" w:color="auto" w:fill="auto"/>
            <w:noWrap/>
            <w:vAlign w:val="bottom"/>
            <w:hideMark/>
          </w:tcPr>
          <w:p w14:paraId="6F7FB932"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16.44</w:t>
            </w:r>
          </w:p>
        </w:tc>
        <w:tc>
          <w:tcPr>
            <w:tcW w:w="809" w:type="dxa"/>
            <w:shd w:val="clear" w:color="auto" w:fill="auto"/>
            <w:noWrap/>
            <w:vAlign w:val="bottom"/>
            <w:hideMark/>
          </w:tcPr>
          <w:p w14:paraId="11F0B6F7"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24.75</w:t>
            </w:r>
          </w:p>
        </w:tc>
        <w:tc>
          <w:tcPr>
            <w:tcW w:w="1268" w:type="dxa"/>
            <w:shd w:val="clear" w:color="auto" w:fill="auto"/>
            <w:noWrap/>
            <w:vAlign w:val="bottom"/>
            <w:hideMark/>
          </w:tcPr>
          <w:p w14:paraId="5AA7E8B0"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73 / 360</w:t>
            </w:r>
          </w:p>
        </w:tc>
        <w:tc>
          <w:tcPr>
            <w:tcW w:w="855" w:type="dxa"/>
            <w:shd w:val="clear" w:color="auto" w:fill="auto"/>
            <w:noWrap/>
            <w:vAlign w:val="bottom"/>
            <w:hideMark/>
          </w:tcPr>
          <w:p w14:paraId="7696824C"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4.61</w:t>
            </w:r>
          </w:p>
        </w:tc>
        <w:tc>
          <w:tcPr>
            <w:tcW w:w="7767" w:type="dxa"/>
            <w:vMerge/>
          </w:tcPr>
          <w:p w14:paraId="0711A010"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p>
        </w:tc>
      </w:tr>
      <w:tr w:rsidR="00E35761" w:rsidRPr="000B51EE" w14:paraId="577ABF4C" w14:textId="77777777" w:rsidTr="00E35761">
        <w:trPr>
          <w:trHeight w:val="268"/>
        </w:trPr>
        <w:tc>
          <w:tcPr>
            <w:tcW w:w="1843" w:type="dxa"/>
            <w:shd w:val="clear" w:color="auto" w:fill="auto"/>
            <w:noWrap/>
            <w:vAlign w:val="bottom"/>
            <w:hideMark/>
          </w:tcPr>
          <w:p w14:paraId="1E9F4DC7"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Williams, (2009)</w:t>
            </w:r>
          </w:p>
        </w:tc>
        <w:tc>
          <w:tcPr>
            <w:tcW w:w="653" w:type="dxa"/>
            <w:shd w:val="clear" w:color="auto" w:fill="auto"/>
            <w:noWrap/>
            <w:vAlign w:val="bottom"/>
            <w:hideMark/>
          </w:tcPr>
          <w:p w14:paraId="6077A0A2"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14.89</w:t>
            </w:r>
          </w:p>
        </w:tc>
        <w:tc>
          <w:tcPr>
            <w:tcW w:w="809" w:type="dxa"/>
            <w:shd w:val="clear" w:color="auto" w:fill="auto"/>
            <w:noWrap/>
            <w:vAlign w:val="bottom"/>
            <w:hideMark/>
          </w:tcPr>
          <w:p w14:paraId="685A62C8"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12.29</w:t>
            </w:r>
          </w:p>
        </w:tc>
        <w:tc>
          <w:tcPr>
            <w:tcW w:w="809" w:type="dxa"/>
            <w:shd w:val="clear" w:color="auto" w:fill="auto"/>
            <w:noWrap/>
            <w:vAlign w:val="bottom"/>
            <w:hideMark/>
          </w:tcPr>
          <w:p w14:paraId="6E8C7D20"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17.92</w:t>
            </w:r>
          </w:p>
        </w:tc>
        <w:tc>
          <w:tcPr>
            <w:tcW w:w="1268" w:type="dxa"/>
            <w:shd w:val="clear" w:color="auto" w:fill="auto"/>
            <w:noWrap/>
            <w:vAlign w:val="bottom"/>
            <w:hideMark/>
          </w:tcPr>
          <w:p w14:paraId="1EA9391A"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92 / 618</w:t>
            </w:r>
          </w:p>
        </w:tc>
        <w:tc>
          <w:tcPr>
            <w:tcW w:w="855" w:type="dxa"/>
            <w:shd w:val="clear" w:color="auto" w:fill="auto"/>
            <w:noWrap/>
            <w:vAlign w:val="bottom"/>
            <w:hideMark/>
          </w:tcPr>
          <w:p w14:paraId="5D005350"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4.85</w:t>
            </w:r>
          </w:p>
        </w:tc>
        <w:tc>
          <w:tcPr>
            <w:tcW w:w="7767" w:type="dxa"/>
            <w:vMerge/>
          </w:tcPr>
          <w:p w14:paraId="70891F18"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p>
        </w:tc>
      </w:tr>
      <w:tr w:rsidR="00E35761" w:rsidRPr="000B51EE" w14:paraId="155AFA14" w14:textId="77777777" w:rsidTr="00E35761">
        <w:trPr>
          <w:trHeight w:val="268"/>
        </w:trPr>
        <w:tc>
          <w:tcPr>
            <w:tcW w:w="1843" w:type="dxa"/>
            <w:shd w:val="clear" w:color="auto" w:fill="auto"/>
            <w:noWrap/>
            <w:vAlign w:val="bottom"/>
            <w:hideMark/>
          </w:tcPr>
          <w:p w14:paraId="1B09AFE3"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Binswanger, (2009).</w:t>
            </w:r>
          </w:p>
        </w:tc>
        <w:tc>
          <w:tcPr>
            <w:tcW w:w="653" w:type="dxa"/>
            <w:shd w:val="clear" w:color="auto" w:fill="auto"/>
            <w:noWrap/>
            <w:vAlign w:val="bottom"/>
            <w:hideMark/>
          </w:tcPr>
          <w:p w14:paraId="5DAD52CE"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15.27</w:t>
            </w:r>
          </w:p>
        </w:tc>
        <w:tc>
          <w:tcPr>
            <w:tcW w:w="809" w:type="dxa"/>
            <w:shd w:val="clear" w:color="auto" w:fill="auto"/>
            <w:noWrap/>
            <w:vAlign w:val="bottom"/>
            <w:hideMark/>
          </w:tcPr>
          <w:p w14:paraId="5D4EA3A4"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13.67</w:t>
            </w:r>
          </w:p>
        </w:tc>
        <w:tc>
          <w:tcPr>
            <w:tcW w:w="809" w:type="dxa"/>
            <w:shd w:val="clear" w:color="auto" w:fill="auto"/>
            <w:noWrap/>
            <w:vAlign w:val="bottom"/>
            <w:hideMark/>
          </w:tcPr>
          <w:p w14:paraId="2CE8BF9E"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17.01</w:t>
            </w:r>
          </w:p>
        </w:tc>
        <w:tc>
          <w:tcPr>
            <w:tcW w:w="1268" w:type="dxa"/>
            <w:shd w:val="clear" w:color="auto" w:fill="auto"/>
            <w:noWrap/>
            <w:vAlign w:val="bottom"/>
            <w:hideMark/>
          </w:tcPr>
          <w:p w14:paraId="780BDF98"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273 / 1788</w:t>
            </w:r>
          </w:p>
        </w:tc>
        <w:tc>
          <w:tcPr>
            <w:tcW w:w="855" w:type="dxa"/>
            <w:shd w:val="clear" w:color="auto" w:fill="auto"/>
            <w:noWrap/>
            <w:vAlign w:val="bottom"/>
            <w:hideMark/>
          </w:tcPr>
          <w:p w14:paraId="7A8DCA31"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5.39</w:t>
            </w:r>
          </w:p>
        </w:tc>
        <w:tc>
          <w:tcPr>
            <w:tcW w:w="7767" w:type="dxa"/>
            <w:vMerge/>
          </w:tcPr>
          <w:p w14:paraId="2C92C34C"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p>
        </w:tc>
      </w:tr>
      <w:tr w:rsidR="00E35761" w:rsidRPr="000B51EE" w14:paraId="3ED2AFEA" w14:textId="77777777" w:rsidTr="00E35761">
        <w:trPr>
          <w:trHeight w:val="268"/>
        </w:trPr>
        <w:tc>
          <w:tcPr>
            <w:tcW w:w="1843" w:type="dxa"/>
            <w:tcBorders>
              <w:bottom w:val="nil"/>
            </w:tcBorders>
            <w:shd w:val="clear" w:color="auto" w:fill="auto"/>
            <w:noWrap/>
            <w:vAlign w:val="bottom"/>
            <w:hideMark/>
          </w:tcPr>
          <w:p w14:paraId="5E387EF8" w14:textId="77777777" w:rsidR="00E35761" w:rsidRPr="000B51EE" w:rsidRDefault="00E35761" w:rsidP="0018427B">
            <w:pPr>
              <w:spacing w:after="0" w:line="240" w:lineRule="auto"/>
              <w:rPr>
                <w:rFonts w:ascii="Times New Roman" w:eastAsia="Times New Roman" w:hAnsi="Times New Roman" w:cs="Times New Roman"/>
                <w:sz w:val="18"/>
                <w:szCs w:val="18"/>
              </w:rPr>
            </w:pPr>
            <w:proofErr w:type="gramStart"/>
            <w:r w:rsidRPr="000B51EE">
              <w:rPr>
                <w:rFonts w:ascii="Times New Roman" w:eastAsia="Times New Roman" w:hAnsi="Times New Roman" w:cs="Times New Roman"/>
                <w:sz w:val="18"/>
                <w:szCs w:val="18"/>
              </w:rPr>
              <w:t>Gates,  (</w:t>
            </w:r>
            <w:proofErr w:type="gramEnd"/>
            <w:r w:rsidRPr="000B51EE">
              <w:rPr>
                <w:rFonts w:ascii="Times New Roman" w:eastAsia="Times New Roman" w:hAnsi="Times New Roman" w:cs="Times New Roman"/>
                <w:sz w:val="18"/>
                <w:szCs w:val="18"/>
              </w:rPr>
              <w:t>2018).</w:t>
            </w:r>
          </w:p>
        </w:tc>
        <w:tc>
          <w:tcPr>
            <w:tcW w:w="653" w:type="dxa"/>
            <w:tcBorders>
              <w:bottom w:val="nil"/>
            </w:tcBorders>
            <w:shd w:val="clear" w:color="auto" w:fill="auto"/>
            <w:noWrap/>
            <w:vAlign w:val="bottom"/>
            <w:hideMark/>
          </w:tcPr>
          <w:p w14:paraId="386BE8A7"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15.51</w:t>
            </w:r>
          </w:p>
        </w:tc>
        <w:tc>
          <w:tcPr>
            <w:tcW w:w="809" w:type="dxa"/>
            <w:tcBorders>
              <w:bottom w:val="nil"/>
            </w:tcBorders>
            <w:shd w:val="clear" w:color="auto" w:fill="auto"/>
            <w:noWrap/>
            <w:vAlign w:val="bottom"/>
            <w:hideMark/>
          </w:tcPr>
          <w:p w14:paraId="1EC9327A"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14.08</w:t>
            </w:r>
          </w:p>
        </w:tc>
        <w:tc>
          <w:tcPr>
            <w:tcW w:w="809" w:type="dxa"/>
            <w:tcBorders>
              <w:bottom w:val="nil"/>
            </w:tcBorders>
            <w:shd w:val="clear" w:color="auto" w:fill="auto"/>
            <w:noWrap/>
            <w:vAlign w:val="bottom"/>
            <w:hideMark/>
          </w:tcPr>
          <w:p w14:paraId="27A223B3"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17.05</w:t>
            </w:r>
          </w:p>
        </w:tc>
        <w:tc>
          <w:tcPr>
            <w:tcW w:w="1268" w:type="dxa"/>
            <w:tcBorders>
              <w:bottom w:val="nil"/>
            </w:tcBorders>
            <w:shd w:val="clear" w:color="auto" w:fill="auto"/>
            <w:noWrap/>
            <w:vAlign w:val="bottom"/>
            <w:hideMark/>
          </w:tcPr>
          <w:p w14:paraId="12405868"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352 / 2270</w:t>
            </w:r>
          </w:p>
        </w:tc>
        <w:tc>
          <w:tcPr>
            <w:tcW w:w="855" w:type="dxa"/>
            <w:tcBorders>
              <w:bottom w:val="nil"/>
            </w:tcBorders>
            <w:shd w:val="clear" w:color="auto" w:fill="auto"/>
            <w:noWrap/>
            <w:vAlign w:val="bottom"/>
            <w:hideMark/>
          </w:tcPr>
          <w:p w14:paraId="498C411B"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5.46</w:t>
            </w:r>
          </w:p>
        </w:tc>
        <w:tc>
          <w:tcPr>
            <w:tcW w:w="7767" w:type="dxa"/>
            <w:vMerge/>
            <w:tcBorders>
              <w:bottom w:val="nil"/>
            </w:tcBorders>
          </w:tcPr>
          <w:p w14:paraId="24AA92E9"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p>
        </w:tc>
      </w:tr>
      <w:tr w:rsidR="00E35761" w:rsidRPr="000B51EE" w14:paraId="7CB46DE6" w14:textId="77777777" w:rsidTr="00E35761">
        <w:trPr>
          <w:trHeight w:val="268"/>
        </w:trPr>
        <w:tc>
          <w:tcPr>
            <w:tcW w:w="1843" w:type="dxa"/>
            <w:tcBorders>
              <w:top w:val="nil"/>
              <w:left w:val="nil"/>
              <w:bottom w:val="nil"/>
              <w:right w:val="nil"/>
            </w:tcBorders>
            <w:shd w:val="clear" w:color="auto" w:fill="auto"/>
            <w:noWrap/>
            <w:vAlign w:val="bottom"/>
            <w:hideMark/>
          </w:tcPr>
          <w:p w14:paraId="33B3717C"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 xml:space="preserve">Baillargeon, (2000) </w:t>
            </w:r>
          </w:p>
        </w:tc>
        <w:tc>
          <w:tcPr>
            <w:tcW w:w="653" w:type="dxa"/>
            <w:tcBorders>
              <w:top w:val="nil"/>
              <w:left w:val="nil"/>
              <w:bottom w:val="nil"/>
              <w:right w:val="nil"/>
            </w:tcBorders>
            <w:shd w:val="clear" w:color="auto" w:fill="auto"/>
            <w:noWrap/>
            <w:vAlign w:val="bottom"/>
            <w:hideMark/>
          </w:tcPr>
          <w:p w14:paraId="061574D9"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11.22</w:t>
            </w:r>
          </w:p>
        </w:tc>
        <w:tc>
          <w:tcPr>
            <w:tcW w:w="809" w:type="dxa"/>
            <w:tcBorders>
              <w:top w:val="nil"/>
              <w:left w:val="nil"/>
              <w:bottom w:val="nil"/>
              <w:right w:val="nil"/>
            </w:tcBorders>
            <w:shd w:val="clear" w:color="auto" w:fill="auto"/>
            <w:noWrap/>
            <w:vAlign w:val="bottom"/>
            <w:hideMark/>
          </w:tcPr>
          <w:p w14:paraId="0030514C"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10.69</w:t>
            </w:r>
          </w:p>
        </w:tc>
        <w:tc>
          <w:tcPr>
            <w:tcW w:w="809" w:type="dxa"/>
            <w:tcBorders>
              <w:top w:val="nil"/>
              <w:left w:val="nil"/>
              <w:bottom w:val="nil"/>
              <w:right w:val="nil"/>
            </w:tcBorders>
            <w:shd w:val="clear" w:color="auto" w:fill="auto"/>
            <w:noWrap/>
            <w:vAlign w:val="bottom"/>
            <w:hideMark/>
          </w:tcPr>
          <w:p w14:paraId="58AB8761"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11.78</w:t>
            </w:r>
          </w:p>
        </w:tc>
        <w:tc>
          <w:tcPr>
            <w:tcW w:w="1268" w:type="dxa"/>
            <w:tcBorders>
              <w:top w:val="nil"/>
              <w:left w:val="nil"/>
              <w:bottom w:val="nil"/>
              <w:right w:val="nil"/>
            </w:tcBorders>
            <w:shd w:val="clear" w:color="auto" w:fill="auto"/>
            <w:noWrap/>
            <w:vAlign w:val="bottom"/>
            <w:hideMark/>
          </w:tcPr>
          <w:p w14:paraId="47758BFA"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1462 / 13027</w:t>
            </w:r>
          </w:p>
        </w:tc>
        <w:tc>
          <w:tcPr>
            <w:tcW w:w="855" w:type="dxa"/>
            <w:tcBorders>
              <w:top w:val="nil"/>
              <w:left w:val="nil"/>
              <w:bottom w:val="nil"/>
              <w:right w:val="nil"/>
            </w:tcBorders>
            <w:shd w:val="clear" w:color="auto" w:fill="auto"/>
            <w:noWrap/>
            <w:vAlign w:val="bottom"/>
            <w:hideMark/>
          </w:tcPr>
          <w:p w14:paraId="0387C1BA"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5.66</w:t>
            </w:r>
          </w:p>
        </w:tc>
        <w:tc>
          <w:tcPr>
            <w:tcW w:w="7767" w:type="dxa"/>
            <w:vMerge/>
            <w:tcBorders>
              <w:top w:val="nil"/>
              <w:left w:val="nil"/>
              <w:bottom w:val="nil"/>
            </w:tcBorders>
          </w:tcPr>
          <w:p w14:paraId="0A1FB020"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p>
        </w:tc>
      </w:tr>
      <w:tr w:rsidR="00E35761" w:rsidRPr="000B51EE" w14:paraId="5CEC45ED" w14:textId="77777777" w:rsidTr="00E35761">
        <w:trPr>
          <w:trHeight w:val="268"/>
        </w:trPr>
        <w:tc>
          <w:tcPr>
            <w:tcW w:w="1843" w:type="dxa"/>
            <w:tcBorders>
              <w:top w:val="nil"/>
              <w:left w:val="nil"/>
              <w:bottom w:val="nil"/>
              <w:right w:val="nil"/>
            </w:tcBorders>
            <w:shd w:val="clear" w:color="auto" w:fill="auto"/>
            <w:noWrap/>
            <w:vAlign w:val="bottom"/>
            <w:hideMark/>
          </w:tcPr>
          <w:p w14:paraId="30E90C30" w14:textId="77777777" w:rsidR="00E35761" w:rsidRPr="000B51EE" w:rsidRDefault="00E35761" w:rsidP="0018427B">
            <w:pPr>
              <w:spacing w:after="0" w:line="240" w:lineRule="auto"/>
              <w:rPr>
                <w:rFonts w:ascii="Times New Roman" w:eastAsia="Times New Roman" w:hAnsi="Times New Roman" w:cs="Times New Roman"/>
                <w:sz w:val="18"/>
                <w:szCs w:val="18"/>
              </w:rPr>
            </w:pPr>
            <w:proofErr w:type="spellStart"/>
            <w:r w:rsidRPr="000B51EE">
              <w:rPr>
                <w:rFonts w:ascii="Times New Roman" w:eastAsia="Times New Roman" w:hAnsi="Times New Roman" w:cs="Times New Roman"/>
                <w:sz w:val="18"/>
                <w:szCs w:val="18"/>
              </w:rPr>
              <w:t>Harzke</w:t>
            </w:r>
            <w:proofErr w:type="spellEnd"/>
            <w:r w:rsidRPr="000B51EE">
              <w:rPr>
                <w:rFonts w:ascii="Times New Roman" w:eastAsia="Times New Roman" w:hAnsi="Times New Roman" w:cs="Times New Roman"/>
                <w:sz w:val="18"/>
                <w:szCs w:val="18"/>
              </w:rPr>
              <w:t>, (2010)</w:t>
            </w:r>
          </w:p>
        </w:tc>
        <w:tc>
          <w:tcPr>
            <w:tcW w:w="653" w:type="dxa"/>
            <w:tcBorders>
              <w:top w:val="nil"/>
              <w:left w:val="nil"/>
              <w:bottom w:val="nil"/>
              <w:right w:val="nil"/>
            </w:tcBorders>
            <w:shd w:val="clear" w:color="auto" w:fill="auto"/>
            <w:noWrap/>
            <w:vAlign w:val="bottom"/>
            <w:hideMark/>
          </w:tcPr>
          <w:p w14:paraId="77855C2F"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17.25</w:t>
            </w:r>
          </w:p>
        </w:tc>
        <w:tc>
          <w:tcPr>
            <w:tcW w:w="809" w:type="dxa"/>
            <w:tcBorders>
              <w:top w:val="nil"/>
              <w:left w:val="nil"/>
              <w:bottom w:val="nil"/>
              <w:right w:val="nil"/>
            </w:tcBorders>
            <w:shd w:val="clear" w:color="auto" w:fill="auto"/>
            <w:noWrap/>
            <w:vAlign w:val="bottom"/>
            <w:hideMark/>
          </w:tcPr>
          <w:p w14:paraId="522E739B"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16.63</w:t>
            </w:r>
          </w:p>
        </w:tc>
        <w:tc>
          <w:tcPr>
            <w:tcW w:w="809" w:type="dxa"/>
            <w:tcBorders>
              <w:top w:val="nil"/>
              <w:left w:val="nil"/>
              <w:bottom w:val="nil"/>
              <w:right w:val="nil"/>
            </w:tcBorders>
            <w:shd w:val="clear" w:color="auto" w:fill="auto"/>
            <w:noWrap/>
            <w:vAlign w:val="bottom"/>
            <w:hideMark/>
          </w:tcPr>
          <w:p w14:paraId="5B15D6F3"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17.90</w:t>
            </w:r>
          </w:p>
        </w:tc>
        <w:tc>
          <w:tcPr>
            <w:tcW w:w="1268" w:type="dxa"/>
            <w:tcBorders>
              <w:top w:val="nil"/>
              <w:left w:val="nil"/>
              <w:bottom w:val="nil"/>
              <w:right w:val="nil"/>
            </w:tcBorders>
            <w:shd w:val="clear" w:color="auto" w:fill="auto"/>
            <w:noWrap/>
            <w:vAlign w:val="bottom"/>
            <w:hideMark/>
          </w:tcPr>
          <w:p w14:paraId="6FE419B7"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2342 / 13574</w:t>
            </w:r>
          </w:p>
        </w:tc>
        <w:tc>
          <w:tcPr>
            <w:tcW w:w="855" w:type="dxa"/>
            <w:tcBorders>
              <w:top w:val="nil"/>
              <w:left w:val="nil"/>
              <w:bottom w:val="nil"/>
              <w:right w:val="nil"/>
            </w:tcBorders>
            <w:shd w:val="clear" w:color="auto" w:fill="auto"/>
            <w:noWrap/>
            <w:vAlign w:val="bottom"/>
            <w:hideMark/>
          </w:tcPr>
          <w:p w14:paraId="1CBB81D6"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5.68</w:t>
            </w:r>
          </w:p>
        </w:tc>
        <w:tc>
          <w:tcPr>
            <w:tcW w:w="7767" w:type="dxa"/>
            <w:vMerge/>
            <w:tcBorders>
              <w:top w:val="nil"/>
              <w:left w:val="nil"/>
              <w:bottom w:val="nil"/>
            </w:tcBorders>
          </w:tcPr>
          <w:p w14:paraId="6070A810"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p>
        </w:tc>
      </w:tr>
      <w:tr w:rsidR="00E35761" w:rsidRPr="000B51EE" w14:paraId="3D9B9CFD" w14:textId="77777777" w:rsidTr="00E35761">
        <w:trPr>
          <w:trHeight w:val="268"/>
        </w:trPr>
        <w:tc>
          <w:tcPr>
            <w:tcW w:w="1843" w:type="dxa"/>
            <w:tcBorders>
              <w:top w:val="nil"/>
              <w:left w:val="nil"/>
              <w:bottom w:val="nil"/>
              <w:right w:val="nil"/>
            </w:tcBorders>
            <w:shd w:val="clear" w:color="auto" w:fill="auto"/>
            <w:noWrap/>
            <w:vAlign w:val="bottom"/>
            <w:hideMark/>
          </w:tcPr>
          <w:p w14:paraId="6F438650" w14:textId="77777777" w:rsidR="00E35761" w:rsidRPr="000B51EE" w:rsidRDefault="00E35761" w:rsidP="0018427B">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Williams (2010)</w:t>
            </w:r>
            <w:r w:rsidRPr="000B51EE">
              <w:rPr>
                <w:rFonts w:ascii="Times New Roman" w:eastAsia="Times New Roman" w:hAnsi="Times New Roman" w:cs="Times New Roman"/>
                <w:sz w:val="18"/>
                <w:szCs w:val="18"/>
              </w:rPr>
              <w:t xml:space="preserve"> </w:t>
            </w:r>
          </w:p>
        </w:tc>
        <w:tc>
          <w:tcPr>
            <w:tcW w:w="653" w:type="dxa"/>
            <w:tcBorders>
              <w:top w:val="nil"/>
              <w:left w:val="nil"/>
              <w:bottom w:val="nil"/>
              <w:right w:val="nil"/>
            </w:tcBorders>
            <w:shd w:val="clear" w:color="auto" w:fill="auto"/>
            <w:noWrap/>
            <w:vAlign w:val="bottom"/>
            <w:hideMark/>
          </w:tcPr>
          <w:p w14:paraId="0C849683"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18.67</w:t>
            </w:r>
          </w:p>
        </w:tc>
        <w:tc>
          <w:tcPr>
            <w:tcW w:w="809" w:type="dxa"/>
            <w:tcBorders>
              <w:top w:val="nil"/>
              <w:left w:val="nil"/>
              <w:bottom w:val="nil"/>
              <w:right w:val="nil"/>
            </w:tcBorders>
            <w:shd w:val="clear" w:color="auto" w:fill="auto"/>
            <w:noWrap/>
            <w:vAlign w:val="bottom"/>
            <w:hideMark/>
          </w:tcPr>
          <w:p w14:paraId="558EE559"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18.01</w:t>
            </w:r>
          </w:p>
        </w:tc>
        <w:tc>
          <w:tcPr>
            <w:tcW w:w="809" w:type="dxa"/>
            <w:tcBorders>
              <w:top w:val="nil"/>
              <w:left w:val="nil"/>
              <w:bottom w:val="nil"/>
              <w:right w:val="nil"/>
            </w:tcBorders>
            <w:shd w:val="clear" w:color="auto" w:fill="auto"/>
            <w:noWrap/>
            <w:vAlign w:val="bottom"/>
            <w:hideMark/>
          </w:tcPr>
          <w:p w14:paraId="6601654A"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19.35</w:t>
            </w:r>
          </w:p>
        </w:tc>
        <w:tc>
          <w:tcPr>
            <w:tcW w:w="1268" w:type="dxa"/>
            <w:tcBorders>
              <w:top w:val="nil"/>
              <w:left w:val="nil"/>
              <w:bottom w:val="nil"/>
              <w:right w:val="nil"/>
            </w:tcBorders>
            <w:shd w:val="clear" w:color="auto" w:fill="auto"/>
            <w:noWrap/>
            <w:vAlign w:val="bottom"/>
            <w:hideMark/>
          </w:tcPr>
          <w:p w14:paraId="5E97BF8B" w14:textId="77777777" w:rsidR="00E35761" w:rsidRPr="000B51EE" w:rsidRDefault="00E35761" w:rsidP="0018427B">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2449 / 13117</w:t>
            </w:r>
          </w:p>
        </w:tc>
        <w:tc>
          <w:tcPr>
            <w:tcW w:w="855" w:type="dxa"/>
            <w:tcBorders>
              <w:top w:val="nil"/>
              <w:left w:val="nil"/>
              <w:bottom w:val="nil"/>
              <w:right w:val="nil"/>
            </w:tcBorders>
            <w:shd w:val="clear" w:color="auto" w:fill="auto"/>
            <w:noWrap/>
            <w:vAlign w:val="bottom"/>
            <w:hideMark/>
          </w:tcPr>
          <w:p w14:paraId="7E9C1467"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5.68</w:t>
            </w:r>
          </w:p>
        </w:tc>
        <w:tc>
          <w:tcPr>
            <w:tcW w:w="7767" w:type="dxa"/>
            <w:vMerge/>
            <w:tcBorders>
              <w:top w:val="nil"/>
              <w:left w:val="nil"/>
              <w:bottom w:val="nil"/>
            </w:tcBorders>
          </w:tcPr>
          <w:p w14:paraId="44C7BC9D"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p>
        </w:tc>
      </w:tr>
      <w:tr w:rsidR="00E35761" w:rsidRPr="000B51EE" w14:paraId="13C1302A" w14:textId="77777777" w:rsidTr="00E35761">
        <w:trPr>
          <w:trHeight w:val="382"/>
        </w:trPr>
        <w:tc>
          <w:tcPr>
            <w:tcW w:w="1843" w:type="dxa"/>
            <w:tcBorders>
              <w:top w:val="nil"/>
              <w:left w:val="nil"/>
              <w:bottom w:val="single" w:sz="4" w:space="0" w:color="auto"/>
              <w:right w:val="nil"/>
            </w:tcBorders>
            <w:shd w:val="clear" w:color="auto" w:fill="auto"/>
            <w:noWrap/>
            <w:hideMark/>
          </w:tcPr>
          <w:p w14:paraId="15E27A78" w14:textId="77777777" w:rsidR="00E35761" w:rsidRPr="000B51EE" w:rsidRDefault="00E35761" w:rsidP="00E0145E">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Overall: I</w:t>
            </w:r>
            <w:r w:rsidRPr="000B51EE">
              <w:rPr>
                <w:rFonts w:ascii="Times New Roman" w:eastAsia="Times New Roman" w:hAnsi="Times New Roman" w:cs="Times New Roman"/>
                <w:sz w:val="18"/>
                <w:szCs w:val="18"/>
                <w:vertAlign w:val="superscript"/>
              </w:rPr>
              <w:t xml:space="preserve">2 </w:t>
            </w:r>
            <w:r w:rsidRPr="000B51EE">
              <w:rPr>
                <w:rFonts w:ascii="Times New Roman" w:eastAsia="Times New Roman" w:hAnsi="Times New Roman" w:cs="Times New Roman"/>
                <w:sz w:val="18"/>
                <w:szCs w:val="18"/>
              </w:rPr>
              <w:t>= 93.27%</w:t>
            </w:r>
          </w:p>
        </w:tc>
        <w:tc>
          <w:tcPr>
            <w:tcW w:w="653" w:type="dxa"/>
            <w:tcBorders>
              <w:top w:val="nil"/>
              <w:left w:val="nil"/>
              <w:bottom w:val="single" w:sz="4" w:space="0" w:color="auto"/>
              <w:right w:val="nil"/>
            </w:tcBorders>
            <w:shd w:val="clear" w:color="auto" w:fill="auto"/>
            <w:noWrap/>
            <w:hideMark/>
          </w:tcPr>
          <w:p w14:paraId="2C80F7EE" w14:textId="77777777" w:rsidR="00E35761" w:rsidRPr="000B51EE" w:rsidRDefault="00E35761" w:rsidP="00E0145E">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15.85</w:t>
            </w:r>
          </w:p>
        </w:tc>
        <w:tc>
          <w:tcPr>
            <w:tcW w:w="809" w:type="dxa"/>
            <w:tcBorders>
              <w:top w:val="nil"/>
              <w:left w:val="nil"/>
              <w:bottom w:val="single" w:sz="4" w:space="0" w:color="auto"/>
              <w:right w:val="nil"/>
            </w:tcBorders>
            <w:shd w:val="clear" w:color="auto" w:fill="auto"/>
            <w:noWrap/>
            <w:hideMark/>
          </w:tcPr>
          <w:p w14:paraId="6AB430FD" w14:textId="77777777" w:rsidR="00E35761" w:rsidRPr="000B51EE" w:rsidRDefault="00E35761" w:rsidP="00E0145E">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14.25</w:t>
            </w:r>
          </w:p>
        </w:tc>
        <w:tc>
          <w:tcPr>
            <w:tcW w:w="809" w:type="dxa"/>
            <w:tcBorders>
              <w:top w:val="nil"/>
              <w:left w:val="nil"/>
              <w:bottom w:val="single" w:sz="4" w:space="0" w:color="auto"/>
              <w:right w:val="nil"/>
            </w:tcBorders>
            <w:shd w:val="clear" w:color="auto" w:fill="auto"/>
            <w:noWrap/>
            <w:hideMark/>
          </w:tcPr>
          <w:p w14:paraId="1DC83759" w14:textId="77777777" w:rsidR="00E35761" w:rsidRPr="000B51EE" w:rsidRDefault="00E35761" w:rsidP="00E0145E">
            <w:pPr>
              <w:spacing w:after="0" w:line="240" w:lineRule="auto"/>
              <w:rPr>
                <w:rFonts w:ascii="Times New Roman" w:eastAsia="Times New Roman" w:hAnsi="Times New Roman" w:cs="Times New Roman"/>
                <w:sz w:val="18"/>
                <w:szCs w:val="18"/>
              </w:rPr>
            </w:pPr>
            <w:r w:rsidRPr="000B51EE">
              <w:rPr>
                <w:rFonts w:ascii="Times New Roman" w:eastAsia="Times New Roman" w:hAnsi="Times New Roman" w:cs="Times New Roman"/>
                <w:sz w:val="18"/>
                <w:szCs w:val="18"/>
              </w:rPr>
              <w:t>17.60</w:t>
            </w:r>
          </w:p>
        </w:tc>
        <w:tc>
          <w:tcPr>
            <w:tcW w:w="1268" w:type="dxa"/>
            <w:tcBorders>
              <w:top w:val="nil"/>
              <w:left w:val="nil"/>
              <w:bottom w:val="single" w:sz="4" w:space="0" w:color="auto"/>
              <w:right w:val="nil"/>
            </w:tcBorders>
            <w:shd w:val="clear" w:color="auto" w:fill="auto"/>
            <w:noWrap/>
            <w:vAlign w:val="bottom"/>
            <w:hideMark/>
          </w:tcPr>
          <w:p w14:paraId="25001837" w14:textId="77777777" w:rsidR="00E35761" w:rsidRPr="000B51EE" w:rsidRDefault="00E35761" w:rsidP="0018427B">
            <w:pPr>
              <w:spacing w:after="0" w:line="240" w:lineRule="auto"/>
              <w:jc w:val="right"/>
              <w:rPr>
                <w:rFonts w:ascii="Times New Roman" w:eastAsia="Times New Roman" w:hAnsi="Times New Roman" w:cs="Times New Roman"/>
                <w:sz w:val="18"/>
                <w:szCs w:val="18"/>
              </w:rPr>
            </w:pPr>
          </w:p>
        </w:tc>
        <w:tc>
          <w:tcPr>
            <w:tcW w:w="855" w:type="dxa"/>
            <w:tcBorders>
              <w:top w:val="nil"/>
              <w:left w:val="nil"/>
              <w:bottom w:val="single" w:sz="4" w:space="0" w:color="auto"/>
              <w:right w:val="nil"/>
            </w:tcBorders>
            <w:shd w:val="clear" w:color="auto" w:fill="auto"/>
            <w:noWrap/>
            <w:vAlign w:val="bottom"/>
            <w:hideMark/>
          </w:tcPr>
          <w:p w14:paraId="0FADC961" w14:textId="77777777" w:rsidR="00E35761" w:rsidRPr="000B51EE" w:rsidRDefault="00E35761" w:rsidP="0018427B">
            <w:pPr>
              <w:spacing w:after="0" w:line="240" w:lineRule="auto"/>
              <w:rPr>
                <w:rFonts w:ascii="Times New Roman" w:eastAsia="Times New Roman" w:hAnsi="Times New Roman" w:cs="Times New Roman"/>
                <w:sz w:val="18"/>
                <w:szCs w:val="18"/>
              </w:rPr>
            </w:pPr>
          </w:p>
        </w:tc>
        <w:tc>
          <w:tcPr>
            <w:tcW w:w="7767" w:type="dxa"/>
            <w:vMerge/>
            <w:tcBorders>
              <w:top w:val="nil"/>
              <w:left w:val="nil"/>
              <w:bottom w:val="single" w:sz="4" w:space="0" w:color="auto"/>
            </w:tcBorders>
          </w:tcPr>
          <w:p w14:paraId="19134816" w14:textId="77777777" w:rsidR="00E35761" w:rsidRPr="000B51EE" w:rsidRDefault="00E35761" w:rsidP="0018427B">
            <w:pPr>
              <w:spacing w:after="0" w:line="240" w:lineRule="auto"/>
              <w:rPr>
                <w:rFonts w:ascii="Times New Roman" w:eastAsia="Times New Roman" w:hAnsi="Times New Roman" w:cs="Times New Roman"/>
                <w:sz w:val="18"/>
                <w:szCs w:val="18"/>
              </w:rPr>
            </w:pPr>
          </w:p>
        </w:tc>
      </w:tr>
      <w:tr w:rsidR="00E35761" w:rsidRPr="000B51EE" w14:paraId="05294491" w14:textId="77777777" w:rsidTr="00E35761">
        <w:trPr>
          <w:trHeight w:val="381"/>
        </w:trPr>
        <w:tc>
          <w:tcPr>
            <w:tcW w:w="6237" w:type="dxa"/>
            <w:gridSpan w:val="6"/>
            <w:tcBorders>
              <w:top w:val="single" w:sz="4" w:space="0" w:color="auto"/>
              <w:left w:val="nil"/>
              <w:bottom w:val="nil"/>
            </w:tcBorders>
            <w:shd w:val="clear" w:color="auto" w:fill="auto"/>
            <w:noWrap/>
          </w:tcPr>
          <w:p w14:paraId="7F0736C0" w14:textId="4DF97D6F" w:rsidR="00E35761" w:rsidRPr="00E35761" w:rsidRDefault="00E35761" w:rsidP="00E35761">
            <w:pPr>
              <w:pStyle w:val="Caption"/>
              <w:rPr>
                <w:rFonts w:ascii="Times New Roman" w:hAnsi="Times New Roman" w:cs="Times New Roman"/>
                <w:color w:val="auto"/>
              </w:rPr>
            </w:pPr>
            <w:r w:rsidRPr="002C2A4B">
              <w:rPr>
                <w:rFonts w:ascii="Times New Roman" w:hAnsi="Times New Roman" w:cs="Times New Roman"/>
                <w:color w:val="auto"/>
              </w:rPr>
              <w:t xml:space="preserve">Table C.11. Meta-analysis of the prevalence of Diabetes </w:t>
            </w:r>
          </w:p>
        </w:tc>
        <w:tc>
          <w:tcPr>
            <w:tcW w:w="7767" w:type="dxa"/>
            <w:vMerge/>
            <w:tcBorders>
              <w:top w:val="single" w:sz="4" w:space="0" w:color="auto"/>
              <w:bottom w:val="nil"/>
            </w:tcBorders>
          </w:tcPr>
          <w:p w14:paraId="52CC5D6F" w14:textId="77777777" w:rsidR="00E35761" w:rsidRPr="000B51EE" w:rsidRDefault="00E35761" w:rsidP="0018427B">
            <w:pPr>
              <w:spacing w:after="0" w:line="240" w:lineRule="auto"/>
              <w:rPr>
                <w:rFonts w:ascii="Times New Roman" w:eastAsia="Times New Roman" w:hAnsi="Times New Roman" w:cs="Times New Roman"/>
                <w:sz w:val="18"/>
                <w:szCs w:val="18"/>
              </w:rPr>
            </w:pPr>
          </w:p>
        </w:tc>
      </w:tr>
    </w:tbl>
    <w:p w14:paraId="4DB7D556" w14:textId="66B6381F" w:rsidR="0015764F" w:rsidRDefault="0015764F" w:rsidP="0015764F"/>
    <w:p w14:paraId="08969D9C" w14:textId="138096EE" w:rsidR="004C7061" w:rsidRDefault="004C7061" w:rsidP="0015764F"/>
    <w:p w14:paraId="472AD352" w14:textId="77777777" w:rsidR="004C7061" w:rsidRPr="0015764F" w:rsidRDefault="004C7061" w:rsidP="0015764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85"/>
        <w:gridCol w:w="774"/>
        <w:gridCol w:w="716"/>
        <w:gridCol w:w="1410"/>
        <w:gridCol w:w="805"/>
        <w:gridCol w:w="6217"/>
      </w:tblGrid>
      <w:tr w:rsidR="00117433" w:rsidRPr="00043A35" w14:paraId="054C3A41" w14:textId="77777777" w:rsidTr="004F2521">
        <w:trPr>
          <w:trHeight w:val="300"/>
        </w:trPr>
        <w:tc>
          <w:tcPr>
            <w:tcW w:w="1980" w:type="dxa"/>
            <w:tcBorders>
              <w:top w:val="single" w:sz="4" w:space="0" w:color="auto"/>
              <w:bottom w:val="single" w:sz="4" w:space="0" w:color="auto"/>
            </w:tcBorders>
            <w:noWrap/>
            <w:hideMark/>
          </w:tcPr>
          <w:p w14:paraId="032DCE96" w14:textId="77777777" w:rsidR="00117433" w:rsidRPr="00043A35" w:rsidRDefault="00117433">
            <w:pPr>
              <w:rPr>
                <w:rFonts w:ascii="Times New Roman" w:hAnsi="Times New Roman" w:cs="Times New Roman"/>
                <w:sz w:val="20"/>
                <w:szCs w:val="20"/>
              </w:rPr>
            </w:pPr>
            <w:r w:rsidRPr="00043A35">
              <w:rPr>
                <w:rFonts w:ascii="Times New Roman" w:hAnsi="Times New Roman" w:cs="Times New Roman"/>
                <w:sz w:val="20"/>
                <w:szCs w:val="20"/>
              </w:rPr>
              <w:t>First Author</w:t>
            </w:r>
          </w:p>
        </w:tc>
        <w:tc>
          <w:tcPr>
            <w:tcW w:w="785" w:type="dxa"/>
            <w:tcBorders>
              <w:top w:val="single" w:sz="4" w:space="0" w:color="auto"/>
              <w:bottom w:val="single" w:sz="4" w:space="0" w:color="auto"/>
            </w:tcBorders>
            <w:noWrap/>
            <w:hideMark/>
          </w:tcPr>
          <w:p w14:paraId="0F5AFE80" w14:textId="77777777" w:rsidR="00117433" w:rsidRPr="00043A35" w:rsidRDefault="00117433">
            <w:pPr>
              <w:rPr>
                <w:rFonts w:ascii="Times New Roman" w:hAnsi="Times New Roman" w:cs="Times New Roman"/>
                <w:sz w:val="20"/>
                <w:szCs w:val="20"/>
              </w:rPr>
            </w:pPr>
            <w:r w:rsidRPr="00043A35">
              <w:rPr>
                <w:rFonts w:ascii="Times New Roman" w:hAnsi="Times New Roman" w:cs="Times New Roman"/>
                <w:sz w:val="20"/>
                <w:szCs w:val="20"/>
              </w:rPr>
              <w:t>Rate</w:t>
            </w:r>
          </w:p>
        </w:tc>
        <w:tc>
          <w:tcPr>
            <w:tcW w:w="774" w:type="dxa"/>
            <w:tcBorders>
              <w:top w:val="single" w:sz="4" w:space="0" w:color="auto"/>
              <w:bottom w:val="single" w:sz="4" w:space="0" w:color="auto"/>
            </w:tcBorders>
            <w:noWrap/>
            <w:hideMark/>
          </w:tcPr>
          <w:p w14:paraId="30E23C36" w14:textId="77777777" w:rsidR="00117433" w:rsidRPr="00043A35" w:rsidRDefault="00117433">
            <w:pPr>
              <w:rPr>
                <w:rFonts w:ascii="Times New Roman" w:hAnsi="Times New Roman" w:cs="Times New Roman"/>
                <w:sz w:val="20"/>
                <w:szCs w:val="20"/>
              </w:rPr>
            </w:pPr>
            <w:r w:rsidRPr="00043A35">
              <w:rPr>
                <w:rFonts w:ascii="Times New Roman" w:hAnsi="Times New Roman" w:cs="Times New Roman"/>
                <w:sz w:val="20"/>
                <w:szCs w:val="20"/>
              </w:rPr>
              <w:t>Lower</w:t>
            </w:r>
          </w:p>
        </w:tc>
        <w:tc>
          <w:tcPr>
            <w:tcW w:w="716" w:type="dxa"/>
            <w:tcBorders>
              <w:top w:val="single" w:sz="4" w:space="0" w:color="auto"/>
              <w:bottom w:val="single" w:sz="4" w:space="0" w:color="auto"/>
            </w:tcBorders>
            <w:noWrap/>
            <w:hideMark/>
          </w:tcPr>
          <w:p w14:paraId="722CA793" w14:textId="77777777" w:rsidR="00117433" w:rsidRPr="00043A35" w:rsidRDefault="00117433">
            <w:pPr>
              <w:rPr>
                <w:rFonts w:ascii="Times New Roman" w:hAnsi="Times New Roman" w:cs="Times New Roman"/>
                <w:sz w:val="20"/>
                <w:szCs w:val="20"/>
              </w:rPr>
            </w:pPr>
            <w:r w:rsidRPr="00043A35">
              <w:rPr>
                <w:rFonts w:ascii="Times New Roman" w:hAnsi="Times New Roman" w:cs="Times New Roman"/>
                <w:sz w:val="20"/>
                <w:szCs w:val="20"/>
              </w:rPr>
              <w:t>Upper</w:t>
            </w:r>
          </w:p>
        </w:tc>
        <w:tc>
          <w:tcPr>
            <w:tcW w:w="1410" w:type="dxa"/>
            <w:tcBorders>
              <w:top w:val="single" w:sz="4" w:space="0" w:color="auto"/>
              <w:bottom w:val="single" w:sz="4" w:space="0" w:color="auto"/>
            </w:tcBorders>
            <w:noWrap/>
            <w:hideMark/>
          </w:tcPr>
          <w:p w14:paraId="3625A8F1" w14:textId="77777777" w:rsidR="00117433" w:rsidRPr="00043A35" w:rsidRDefault="00117433">
            <w:pPr>
              <w:rPr>
                <w:rFonts w:ascii="Times New Roman" w:hAnsi="Times New Roman" w:cs="Times New Roman"/>
                <w:sz w:val="20"/>
                <w:szCs w:val="20"/>
              </w:rPr>
            </w:pPr>
            <w:r w:rsidRPr="00043A35">
              <w:rPr>
                <w:rFonts w:ascii="Times New Roman" w:hAnsi="Times New Roman" w:cs="Times New Roman"/>
                <w:sz w:val="20"/>
                <w:szCs w:val="20"/>
              </w:rPr>
              <w:t>Events/total</w:t>
            </w:r>
          </w:p>
        </w:tc>
        <w:tc>
          <w:tcPr>
            <w:tcW w:w="805" w:type="dxa"/>
            <w:tcBorders>
              <w:top w:val="single" w:sz="4" w:space="0" w:color="auto"/>
              <w:bottom w:val="single" w:sz="4" w:space="0" w:color="auto"/>
            </w:tcBorders>
            <w:noWrap/>
            <w:hideMark/>
          </w:tcPr>
          <w:p w14:paraId="5DCEE6D0" w14:textId="77777777" w:rsidR="00117433" w:rsidRPr="00043A35" w:rsidRDefault="00117433">
            <w:pPr>
              <w:rPr>
                <w:rFonts w:ascii="Times New Roman" w:hAnsi="Times New Roman" w:cs="Times New Roman"/>
                <w:sz w:val="20"/>
                <w:szCs w:val="20"/>
              </w:rPr>
            </w:pPr>
            <w:r w:rsidRPr="00043A35">
              <w:rPr>
                <w:rFonts w:ascii="Times New Roman" w:hAnsi="Times New Roman" w:cs="Times New Roman"/>
                <w:sz w:val="20"/>
                <w:szCs w:val="20"/>
              </w:rPr>
              <w:t>Weight</w:t>
            </w:r>
          </w:p>
        </w:tc>
        <w:tc>
          <w:tcPr>
            <w:tcW w:w="5961" w:type="dxa"/>
            <w:vMerge w:val="restart"/>
          </w:tcPr>
          <w:p w14:paraId="65799B6B" w14:textId="4E90BF07" w:rsidR="00117433" w:rsidRPr="00043A35" w:rsidRDefault="00F762A8">
            <w:pPr>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702272" behindDoc="0" locked="0" layoutInCell="1" allowOverlap="1" wp14:anchorId="26751914" wp14:editId="2C431E07">
                  <wp:simplePos x="0" y="0"/>
                  <wp:positionH relativeFrom="column">
                    <wp:posOffset>-635</wp:posOffset>
                  </wp:positionH>
                  <wp:positionV relativeFrom="paragraph">
                    <wp:posOffset>0</wp:posOffset>
                  </wp:positionV>
                  <wp:extent cx="3810635" cy="3804285"/>
                  <wp:effectExtent l="0" t="0" r="0" b="5715"/>
                  <wp:wrapSquare wrapText="bothSides"/>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0635" cy="3804285"/>
                          </a:xfrm>
                          <a:prstGeom prst="rect">
                            <a:avLst/>
                          </a:prstGeom>
                          <a:noFill/>
                        </pic:spPr>
                      </pic:pic>
                    </a:graphicData>
                  </a:graphic>
                </wp:anchor>
              </w:drawing>
            </w:r>
          </w:p>
        </w:tc>
      </w:tr>
      <w:tr w:rsidR="00117433" w:rsidRPr="00043A35" w14:paraId="491FAB85" w14:textId="77777777" w:rsidTr="004F2521">
        <w:trPr>
          <w:trHeight w:val="300"/>
        </w:trPr>
        <w:tc>
          <w:tcPr>
            <w:tcW w:w="1980" w:type="dxa"/>
            <w:tcBorders>
              <w:top w:val="single" w:sz="4" w:space="0" w:color="auto"/>
            </w:tcBorders>
            <w:noWrap/>
            <w:hideMark/>
          </w:tcPr>
          <w:p w14:paraId="5863960B" w14:textId="77777777" w:rsidR="00117433" w:rsidRPr="00043A35" w:rsidRDefault="00117433">
            <w:pPr>
              <w:rPr>
                <w:rFonts w:ascii="Times New Roman" w:hAnsi="Times New Roman" w:cs="Times New Roman"/>
                <w:sz w:val="20"/>
                <w:szCs w:val="20"/>
              </w:rPr>
            </w:pPr>
            <w:proofErr w:type="spellStart"/>
            <w:r w:rsidRPr="00043A35">
              <w:rPr>
                <w:rFonts w:ascii="Times New Roman" w:hAnsi="Times New Roman" w:cs="Times New Roman"/>
                <w:sz w:val="20"/>
                <w:szCs w:val="20"/>
              </w:rPr>
              <w:t>Beaufrère</w:t>
            </w:r>
            <w:proofErr w:type="spellEnd"/>
            <w:r w:rsidRPr="00043A35">
              <w:rPr>
                <w:rFonts w:ascii="Times New Roman" w:hAnsi="Times New Roman" w:cs="Times New Roman"/>
                <w:sz w:val="20"/>
                <w:szCs w:val="20"/>
              </w:rPr>
              <w:t>, (2014)</w:t>
            </w:r>
          </w:p>
        </w:tc>
        <w:tc>
          <w:tcPr>
            <w:tcW w:w="785" w:type="dxa"/>
            <w:tcBorders>
              <w:top w:val="single" w:sz="4" w:space="0" w:color="auto"/>
            </w:tcBorders>
            <w:noWrap/>
            <w:hideMark/>
          </w:tcPr>
          <w:p w14:paraId="7F801A4E"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1.74</w:t>
            </w:r>
          </w:p>
        </w:tc>
        <w:tc>
          <w:tcPr>
            <w:tcW w:w="774" w:type="dxa"/>
            <w:tcBorders>
              <w:top w:val="single" w:sz="4" w:space="0" w:color="auto"/>
            </w:tcBorders>
            <w:noWrap/>
            <w:hideMark/>
          </w:tcPr>
          <w:p w14:paraId="707E1B45"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0.56</w:t>
            </w:r>
          </w:p>
        </w:tc>
        <w:tc>
          <w:tcPr>
            <w:tcW w:w="716" w:type="dxa"/>
            <w:tcBorders>
              <w:top w:val="single" w:sz="4" w:space="0" w:color="auto"/>
            </w:tcBorders>
            <w:noWrap/>
            <w:hideMark/>
          </w:tcPr>
          <w:p w14:paraId="30E90680"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5.27</w:t>
            </w:r>
          </w:p>
        </w:tc>
        <w:tc>
          <w:tcPr>
            <w:tcW w:w="1410" w:type="dxa"/>
            <w:tcBorders>
              <w:top w:val="single" w:sz="4" w:space="0" w:color="auto"/>
            </w:tcBorders>
            <w:noWrap/>
            <w:hideMark/>
          </w:tcPr>
          <w:p w14:paraId="76AB2DA5" w14:textId="77777777" w:rsidR="00117433" w:rsidRPr="00043A35" w:rsidRDefault="00117433">
            <w:pPr>
              <w:rPr>
                <w:rFonts w:ascii="Times New Roman" w:hAnsi="Times New Roman" w:cs="Times New Roman"/>
                <w:sz w:val="20"/>
                <w:szCs w:val="20"/>
              </w:rPr>
            </w:pPr>
            <w:r w:rsidRPr="00043A35">
              <w:rPr>
                <w:rFonts w:ascii="Times New Roman" w:hAnsi="Times New Roman" w:cs="Times New Roman"/>
                <w:sz w:val="20"/>
                <w:szCs w:val="20"/>
              </w:rPr>
              <w:t>3 / 172</w:t>
            </w:r>
          </w:p>
        </w:tc>
        <w:tc>
          <w:tcPr>
            <w:tcW w:w="805" w:type="dxa"/>
            <w:tcBorders>
              <w:top w:val="single" w:sz="4" w:space="0" w:color="auto"/>
            </w:tcBorders>
            <w:noWrap/>
            <w:hideMark/>
          </w:tcPr>
          <w:p w14:paraId="20030848"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5.04</w:t>
            </w:r>
          </w:p>
        </w:tc>
        <w:tc>
          <w:tcPr>
            <w:tcW w:w="5961" w:type="dxa"/>
            <w:vMerge/>
          </w:tcPr>
          <w:p w14:paraId="2F617704" w14:textId="77777777" w:rsidR="00117433" w:rsidRPr="00043A35" w:rsidRDefault="00117433" w:rsidP="0018427B">
            <w:pPr>
              <w:rPr>
                <w:rFonts w:ascii="Times New Roman" w:hAnsi="Times New Roman" w:cs="Times New Roman"/>
                <w:sz w:val="20"/>
                <w:szCs w:val="20"/>
              </w:rPr>
            </w:pPr>
          </w:p>
        </w:tc>
      </w:tr>
      <w:tr w:rsidR="00117433" w:rsidRPr="00043A35" w14:paraId="4DAC7312" w14:textId="77777777" w:rsidTr="004F2521">
        <w:trPr>
          <w:trHeight w:val="300"/>
        </w:trPr>
        <w:tc>
          <w:tcPr>
            <w:tcW w:w="1980" w:type="dxa"/>
            <w:noWrap/>
            <w:hideMark/>
          </w:tcPr>
          <w:p w14:paraId="5F03E9B4" w14:textId="77777777" w:rsidR="00117433" w:rsidRPr="00043A35" w:rsidRDefault="00117433">
            <w:pPr>
              <w:rPr>
                <w:rFonts w:ascii="Times New Roman" w:hAnsi="Times New Roman" w:cs="Times New Roman"/>
                <w:sz w:val="20"/>
                <w:szCs w:val="20"/>
              </w:rPr>
            </w:pPr>
            <w:r w:rsidRPr="00043A35">
              <w:rPr>
                <w:rFonts w:ascii="Times New Roman" w:hAnsi="Times New Roman" w:cs="Times New Roman"/>
                <w:sz w:val="20"/>
                <w:szCs w:val="20"/>
              </w:rPr>
              <w:t xml:space="preserve">Loeb, (2006) </w:t>
            </w:r>
          </w:p>
        </w:tc>
        <w:tc>
          <w:tcPr>
            <w:tcW w:w="785" w:type="dxa"/>
            <w:noWrap/>
            <w:hideMark/>
          </w:tcPr>
          <w:p w14:paraId="342976CF"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45.10</w:t>
            </w:r>
          </w:p>
        </w:tc>
        <w:tc>
          <w:tcPr>
            <w:tcW w:w="774" w:type="dxa"/>
            <w:noWrap/>
            <w:hideMark/>
          </w:tcPr>
          <w:p w14:paraId="35BFA390"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32.12</w:t>
            </w:r>
          </w:p>
        </w:tc>
        <w:tc>
          <w:tcPr>
            <w:tcW w:w="716" w:type="dxa"/>
            <w:noWrap/>
            <w:hideMark/>
          </w:tcPr>
          <w:p w14:paraId="13F2A647"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58.78</w:t>
            </w:r>
          </w:p>
        </w:tc>
        <w:tc>
          <w:tcPr>
            <w:tcW w:w="1410" w:type="dxa"/>
            <w:noWrap/>
            <w:hideMark/>
          </w:tcPr>
          <w:p w14:paraId="5EE1B8E6" w14:textId="77777777" w:rsidR="00117433" w:rsidRPr="00043A35" w:rsidRDefault="00117433">
            <w:pPr>
              <w:rPr>
                <w:rFonts w:ascii="Times New Roman" w:hAnsi="Times New Roman" w:cs="Times New Roman"/>
                <w:sz w:val="20"/>
                <w:szCs w:val="20"/>
              </w:rPr>
            </w:pPr>
            <w:r w:rsidRPr="00043A35">
              <w:rPr>
                <w:rFonts w:ascii="Times New Roman" w:hAnsi="Times New Roman" w:cs="Times New Roman"/>
                <w:sz w:val="20"/>
                <w:szCs w:val="20"/>
              </w:rPr>
              <w:t>23 / 51</w:t>
            </w:r>
          </w:p>
        </w:tc>
        <w:tc>
          <w:tcPr>
            <w:tcW w:w="805" w:type="dxa"/>
            <w:noWrap/>
            <w:hideMark/>
          </w:tcPr>
          <w:p w14:paraId="147F37DC"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6.06</w:t>
            </w:r>
          </w:p>
        </w:tc>
        <w:tc>
          <w:tcPr>
            <w:tcW w:w="5961" w:type="dxa"/>
            <w:vMerge/>
          </w:tcPr>
          <w:p w14:paraId="6F8EA067" w14:textId="77777777" w:rsidR="00117433" w:rsidRPr="00043A35" w:rsidRDefault="00117433" w:rsidP="0018427B">
            <w:pPr>
              <w:rPr>
                <w:rFonts w:ascii="Times New Roman" w:hAnsi="Times New Roman" w:cs="Times New Roman"/>
                <w:sz w:val="20"/>
                <w:szCs w:val="20"/>
              </w:rPr>
            </w:pPr>
          </w:p>
        </w:tc>
      </w:tr>
      <w:tr w:rsidR="00117433" w:rsidRPr="00043A35" w14:paraId="7B48BE82" w14:textId="77777777" w:rsidTr="004F2521">
        <w:trPr>
          <w:trHeight w:val="300"/>
        </w:trPr>
        <w:tc>
          <w:tcPr>
            <w:tcW w:w="1980" w:type="dxa"/>
            <w:noWrap/>
            <w:hideMark/>
          </w:tcPr>
          <w:p w14:paraId="6BC769DB" w14:textId="77777777" w:rsidR="00117433" w:rsidRPr="00043A35" w:rsidRDefault="00117433">
            <w:pPr>
              <w:rPr>
                <w:rFonts w:ascii="Times New Roman" w:hAnsi="Times New Roman" w:cs="Times New Roman"/>
                <w:sz w:val="20"/>
                <w:szCs w:val="20"/>
              </w:rPr>
            </w:pPr>
            <w:r w:rsidRPr="00043A35">
              <w:rPr>
                <w:rFonts w:ascii="Times New Roman" w:hAnsi="Times New Roman" w:cs="Times New Roman"/>
                <w:sz w:val="20"/>
                <w:szCs w:val="20"/>
              </w:rPr>
              <w:t>Meyer, (2016)</w:t>
            </w:r>
          </w:p>
        </w:tc>
        <w:tc>
          <w:tcPr>
            <w:tcW w:w="785" w:type="dxa"/>
            <w:noWrap/>
            <w:hideMark/>
          </w:tcPr>
          <w:p w14:paraId="5C34DB1C"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37.17</w:t>
            </w:r>
          </w:p>
        </w:tc>
        <w:tc>
          <w:tcPr>
            <w:tcW w:w="774" w:type="dxa"/>
            <w:noWrap/>
            <w:hideMark/>
          </w:tcPr>
          <w:p w14:paraId="72C6B861"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28.77</w:t>
            </w:r>
          </w:p>
        </w:tc>
        <w:tc>
          <w:tcPr>
            <w:tcW w:w="716" w:type="dxa"/>
            <w:noWrap/>
            <w:hideMark/>
          </w:tcPr>
          <w:p w14:paraId="4C9C6111"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46.42</w:t>
            </w:r>
          </w:p>
        </w:tc>
        <w:tc>
          <w:tcPr>
            <w:tcW w:w="1410" w:type="dxa"/>
            <w:noWrap/>
            <w:hideMark/>
          </w:tcPr>
          <w:p w14:paraId="26449E85" w14:textId="77777777" w:rsidR="00117433" w:rsidRPr="00043A35" w:rsidRDefault="00117433">
            <w:pPr>
              <w:rPr>
                <w:rFonts w:ascii="Times New Roman" w:hAnsi="Times New Roman" w:cs="Times New Roman"/>
                <w:sz w:val="20"/>
                <w:szCs w:val="20"/>
              </w:rPr>
            </w:pPr>
            <w:r w:rsidRPr="00043A35">
              <w:rPr>
                <w:rFonts w:ascii="Times New Roman" w:hAnsi="Times New Roman" w:cs="Times New Roman"/>
                <w:sz w:val="20"/>
                <w:szCs w:val="20"/>
              </w:rPr>
              <w:t>42 / 113</w:t>
            </w:r>
          </w:p>
        </w:tc>
        <w:tc>
          <w:tcPr>
            <w:tcW w:w="805" w:type="dxa"/>
            <w:noWrap/>
            <w:hideMark/>
          </w:tcPr>
          <w:p w14:paraId="318229E3"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6.26</w:t>
            </w:r>
          </w:p>
        </w:tc>
        <w:tc>
          <w:tcPr>
            <w:tcW w:w="5961" w:type="dxa"/>
            <w:vMerge/>
          </w:tcPr>
          <w:p w14:paraId="698DAD93" w14:textId="77777777" w:rsidR="00117433" w:rsidRPr="00043A35" w:rsidRDefault="00117433" w:rsidP="0018427B">
            <w:pPr>
              <w:rPr>
                <w:rFonts w:ascii="Times New Roman" w:hAnsi="Times New Roman" w:cs="Times New Roman"/>
                <w:sz w:val="20"/>
                <w:szCs w:val="20"/>
              </w:rPr>
            </w:pPr>
          </w:p>
        </w:tc>
      </w:tr>
      <w:tr w:rsidR="00117433" w:rsidRPr="00043A35" w14:paraId="7D3E200B" w14:textId="77777777" w:rsidTr="004F2521">
        <w:trPr>
          <w:trHeight w:val="300"/>
        </w:trPr>
        <w:tc>
          <w:tcPr>
            <w:tcW w:w="1980" w:type="dxa"/>
            <w:noWrap/>
            <w:hideMark/>
          </w:tcPr>
          <w:p w14:paraId="30C186D3" w14:textId="77777777" w:rsidR="00117433" w:rsidRPr="00043A35" w:rsidRDefault="00117433">
            <w:pPr>
              <w:rPr>
                <w:rFonts w:ascii="Times New Roman" w:hAnsi="Times New Roman" w:cs="Times New Roman"/>
                <w:sz w:val="20"/>
                <w:szCs w:val="20"/>
              </w:rPr>
            </w:pPr>
            <w:r w:rsidRPr="00043A35">
              <w:rPr>
                <w:rFonts w:ascii="Times New Roman" w:hAnsi="Times New Roman" w:cs="Times New Roman"/>
                <w:sz w:val="20"/>
                <w:szCs w:val="20"/>
              </w:rPr>
              <w:t xml:space="preserve">Humphreys, (2018) </w:t>
            </w:r>
          </w:p>
        </w:tc>
        <w:tc>
          <w:tcPr>
            <w:tcW w:w="785" w:type="dxa"/>
            <w:noWrap/>
            <w:hideMark/>
          </w:tcPr>
          <w:p w14:paraId="0B5E2166"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42.57</w:t>
            </w:r>
          </w:p>
        </w:tc>
        <w:tc>
          <w:tcPr>
            <w:tcW w:w="774" w:type="dxa"/>
            <w:noWrap/>
            <w:hideMark/>
          </w:tcPr>
          <w:p w14:paraId="35340A3E"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33.32</w:t>
            </w:r>
          </w:p>
        </w:tc>
        <w:tc>
          <w:tcPr>
            <w:tcW w:w="716" w:type="dxa"/>
            <w:noWrap/>
            <w:hideMark/>
          </w:tcPr>
          <w:p w14:paraId="2879AB3D"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52.38</w:t>
            </w:r>
          </w:p>
        </w:tc>
        <w:tc>
          <w:tcPr>
            <w:tcW w:w="1410" w:type="dxa"/>
            <w:noWrap/>
            <w:hideMark/>
          </w:tcPr>
          <w:p w14:paraId="5EAB1E45" w14:textId="77777777" w:rsidR="00117433" w:rsidRPr="00043A35" w:rsidRDefault="00117433">
            <w:pPr>
              <w:rPr>
                <w:rFonts w:ascii="Times New Roman" w:hAnsi="Times New Roman" w:cs="Times New Roman"/>
                <w:sz w:val="20"/>
                <w:szCs w:val="20"/>
              </w:rPr>
            </w:pPr>
            <w:r w:rsidRPr="00043A35">
              <w:rPr>
                <w:rFonts w:ascii="Times New Roman" w:hAnsi="Times New Roman" w:cs="Times New Roman"/>
                <w:sz w:val="20"/>
                <w:szCs w:val="20"/>
              </w:rPr>
              <w:t>43 / 101</w:t>
            </w:r>
          </w:p>
        </w:tc>
        <w:tc>
          <w:tcPr>
            <w:tcW w:w="805" w:type="dxa"/>
            <w:noWrap/>
            <w:hideMark/>
          </w:tcPr>
          <w:p w14:paraId="65B53879"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6.24</w:t>
            </w:r>
          </w:p>
        </w:tc>
        <w:tc>
          <w:tcPr>
            <w:tcW w:w="5961" w:type="dxa"/>
            <w:vMerge/>
          </w:tcPr>
          <w:p w14:paraId="74445A03" w14:textId="77777777" w:rsidR="00117433" w:rsidRPr="00043A35" w:rsidRDefault="00117433" w:rsidP="0018427B">
            <w:pPr>
              <w:rPr>
                <w:rFonts w:ascii="Times New Roman" w:hAnsi="Times New Roman" w:cs="Times New Roman"/>
                <w:sz w:val="20"/>
                <w:szCs w:val="20"/>
              </w:rPr>
            </w:pPr>
          </w:p>
        </w:tc>
      </w:tr>
      <w:tr w:rsidR="00117433" w:rsidRPr="00043A35" w14:paraId="4A6817D2" w14:textId="77777777" w:rsidTr="004F2521">
        <w:trPr>
          <w:trHeight w:val="300"/>
        </w:trPr>
        <w:tc>
          <w:tcPr>
            <w:tcW w:w="1980" w:type="dxa"/>
            <w:noWrap/>
            <w:hideMark/>
          </w:tcPr>
          <w:p w14:paraId="5360490B" w14:textId="77777777" w:rsidR="00117433" w:rsidRPr="00043A35" w:rsidRDefault="00117433">
            <w:pPr>
              <w:rPr>
                <w:rFonts w:ascii="Times New Roman" w:hAnsi="Times New Roman" w:cs="Times New Roman"/>
                <w:sz w:val="20"/>
                <w:szCs w:val="20"/>
              </w:rPr>
            </w:pPr>
            <w:proofErr w:type="spellStart"/>
            <w:r w:rsidRPr="00043A35">
              <w:rPr>
                <w:rFonts w:ascii="Times New Roman" w:hAnsi="Times New Roman" w:cs="Times New Roman"/>
                <w:sz w:val="20"/>
                <w:szCs w:val="20"/>
              </w:rPr>
              <w:t>Bolano</w:t>
            </w:r>
            <w:proofErr w:type="spellEnd"/>
            <w:r w:rsidRPr="00043A35">
              <w:rPr>
                <w:rFonts w:ascii="Times New Roman" w:hAnsi="Times New Roman" w:cs="Times New Roman"/>
                <w:sz w:val="20"/>
                <w:szCs w:val="20"/>
              </w:rPr>
              <w:t>,  (2016)</w:t>
            </w:r>
          </w:p>
        </w:tc>
        <w:tc>
          <w:tcPr>
            <w:tcW w:w="785" w:type="dxa"/>
            <w:noWrap/>
            <w:hideMark/>
          </w:tcPr>
          <w:p w14:paraId="2FDF1F5C"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44.00</w:t>
            </w:r>
          </w:p>
        </w:tc>
        <w:tc>
          <w:tcPr>
            <w:tcW w:w="774" w:type="dxa"/>
            <w:noWrap/>
            <w:hideMark/>
          </w:tcPr>
          <w:p w14:paraId="1DC2E9A3"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35.56</w:t>
            </w:r>
          </w:p>
        </w:tc>
        <w:tc>
          <w:tcPr>
            <w:tcW w:w="716" w:type="dxa"/>
            <w:noWrap/>
            <w:hideMark/>
          </w:tcPr>
          <w:p w14:paraId="5989C431"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52.80</w:t>
            </w:r>
          </w:p>
        </w:tc>
        <w:tc>
          <w:tcPr>
            <w:tcW w:w="1410" w:type="dxa"/>
            <w:noWrap/>
            <w:hideMark/>
          </w:tcPr>
          <w:p w14:paraId="15386B90" w14:textId="77777777" w:rsidR="00117433" w:rsidRPr="00043A35" w:rsidRDefault="00117433">
            <w:pPr>
              <w:rPr>
                <w:rFonts w:ascii="Times New Roman" w:hAnsi="Times New Roman" w:cs="Times New Roman"/>
                <w:sz w:val="20"/>
                <w:szCs w:val="20"/>
              </w:rPr>
            </w:pPr>
            <w:r w:rsidRPr="00043A35">
              <w:rPr>
                <w:rFonts w:ascii="Times New Roman" w:hAnsi="Times New Roman" w:cs="Times New Roman"/>
                <w:sz w:val="20"/>
                <w:szCs w:val="20"/>
              </w:rPr>
              <w:t>55 / 125</w:t>
            </w:r>
          </w:p>
        </w:tc>
        <w:tc>
          <w:tcPr>
            <w:tcW w:w="805" w:type="dxa"/>
            <w:noWrap/>
            <w:hideMark/>
          </w:tcPr>
          <w:p w14:paraId="30832C09"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6.28</w:t>
            </w:r>
          </w:p>
        </w:tc>
        <w:tc>
          <w:tcPr>
            <w:tcW w:w="5961" w:type="dxa"/>
            <w:vMerge/>
          </w:tcPr>
          <w:p w14:paraId="333D1C01" w14:textId="77777777" w:rsidR="00117433" w:rsidRPr="00043A35" w:rsidRDefault="00117433" w:rsidP="0018427B">
            <w:pPr>
              <w:rPr>
                <w:rFonts w:ascii="Times New Roman" w:hAnsi="Times New Roman" w:cs="Times New Roman"/>
                <w:sz w:val="20"/>
                <w:szCs w:val="20"/>
              </w:rPr>
            </w:pPr>
          </w:p>
        </w:tc>
      </w:tr>
      <w:tr w:rsidR="00117433" w:rsidRPr="00043A35" w14:paraId="663A481E" w14:textId="77777777" w:rsidTr="004F2521">
        <w:trPr>
          <w:trHeight w:val="300"/>
        </w:trPr>
        <w:tc>
          <w:tcPr>
            <w:tcW w:w="1980" w:type="dxa"/>
            <w:noWrap/>
            <w:hideMark/>
          </w:tcPr>
          <w:p w14:paraId="1666BBBE" w14:textId="77777777" w:rsidR="00117433" w:rsidRPr="00043A35" w:rsidRDefault="00117433">
            <w:pPr>
              <w:rPr>
                <w:rFonts w:ascii="Times New Roman" w:hAnsi="Times New Roman" w:cs="Times New Roman"/>
                <w:sz w:val="20"/>
                <w:szCs w:val="20"/>
              </w:rPr>
            </w:pPr>
            <w:r w:rsidRPr="00043A35">
              <w:rPr>
                <w:rFonts w:ascii="Times New Roman" w:hAnsi="Times New Roman" w:cs="Times New Roman"/>
                <w:sz w:val="20"/>
                <w:szCs w:val="20"/>
              </w:rPr>
              <w:t xml:space="preserve">Williams, (2006) </w:t>
            </w:r>
          </w:p>
        </w:tc>
        <w:tc>
          <w:tcPr>
            <w:tcW w:w="785" w:type="dxa"/>
            <w:noWrap/>
            <w:hideMark/>
          </w:tcPr>
          <w:p w14:paraId="7E3D2370"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73.33</w:t>
            </w:r>
          </w:p>
        </w:tc>
        <w:tc>
          <w:tcPr>
            <w:tcW w:w="774" w:type="dxa"/>
            <w:noWrap/>
            <w:hideMark/>
          </w:tcPr>
          <w:p w14:paraId="0A858178"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64.73</w:t>
            </w:r>
          </w:p>
        </w:tc>
        <w:tc>
          <w:tcPr>
            <w:tcW w:w="716" w:type="dxa"/>
            <w:noWrap/>
            <w:hideMark/>
          </w:tcPr>
          <w:p w14:paraId="3EC47CC9"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80.47</w:t>
            </w:r>
          </w:p>
        </w:tc>
        <w:tc>
          <w:tcPr>
            <w:tcW w:w="1410" w:type="dxa"/>
            <w:noWrap/>
            <w:hideMark/>
          </w:tcPr>
          <w:p w14:paraId="12F3FA99" w14:textId="77777777" w:rsidR="00117433" w:rsidRPr="00043A35" w:rsidRDefault="00117433">
            <w:pPr>
              <w:rPr>
                <w:rFonts w:ascii="Times New Roman" w:hAnsi="Times New Roman" w:cs="Times New Roman"/>
                <w:sz w:val="20"/>
                <w:szCs w:val="20"/>
              </w:rPr>
            </w:pPr>
            <w:r w:rsidRPr="00043A35">
              <w:rPr>
                <w:rFonts w:ascii="Times New Roman" w:hAnsi="Times New Roman" w:cs="Times New Roman"/>
                <w:sz w:val="20"/>
                <w:szCs w:val="20"/>
              </w:rPr>
              <w:t>88 / 120</w:t>
            </w:r>
          </w:p>
        </w:tc>
        <w:tc>
          <w:tcPr>
            <w:tcW w:w="805" w:type="dxa"/>
            <w:noWrap/>
            <w:hideMark/>
          </w:tcPr>
          <w:p w14:paraId="34E16F50"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6.23</w:t>
            </w:r>
          </w:p>
        </w:tc>
        <w:tc>
          <w:tcPr>
            <w:tcW w:w="5961" w:type="dxa"/>
            <w:vMerge/>
          </w:tcPr>
          <w:p w14:paraId="47781E96" w14:textId="77777777" w:rsidR="00117433" w:rsidRPr="00043A35" w:rsidRDefault="00117433" w:rsidP="0018427B">
            <w:pPr>
              <w:rPr>
                <w:rFonts w:ascii="Times New Roman" w:hAnsi="Times New Roman" w:cs="Times New Roman"/>
                <w:sz w:val="20"/>
                <w:szCs w:val="20"/>
              </w:rPr>
            </w:pPr>
          </w:p>
        </w:tc>
      </w:tr>
      <w:tr w:rsidR="00117433" w:rsidRPr="00043A35" w14:paraId="6F3356AE" w14:textId="77777777" w:rsidTr="004F2521">
        <w:trPr>
          <w:trHeight w:val="300"/>
        </w:trPr>
        <w:tc>
          <w:tcPr>
            <w:tcW w:w="1980" w:type="dxa"/>
            <w:noWrap/>
            <w:hideMark/>
          </w:tcPr>
          <w:p w14:paraId="64ED88C1" w14:textId="77777777" w:rsidR="00117433" w:rsidRPr="00043A35" w:rsidRDefault="00117433">
            <w:pPr>
              <w:rPr>
                <w:rFonts w:ascii="Times New Roman" w:hAnsi="Times New Roman" w:cs="Times New Roman"/>
                <w:sz w:val="20"/>
                <w:szCs w:val="20"/>
              </w:rPr>
            </w:pPr>
            <w:r w:rsidRPr="00043A35">
              <w:rPr>
                <w:rFonts w:ascii="Times New Roman" w:hAnsi="Times New Roman" w:cs="Times New Roman"/>
                <w:sz w:val="20"/>
                <w:szCs w:val="20"/>
              </w:rPr>
              <w:t>Hayes,  (2012)</w:t>
            </w:r>
          </w:p>
        </w:tc>
        <w:tc>
          <w:tcPr>
            <w:tcW w:w="785" w:type="dxa"/>
            <w:noWrap/>
            <w:hideMark/>
          </w:tcPr>
          <w:p w14:paraId="07A4367F"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34.35</w:t>
            </w:r>
          </w:p>
        </w:tc>
        <w:tc>
          <w:tcPr>
            <w:tcW w:w="774" w:type="dxa"/>
            <w:noWrap/>
            <w:hideMark/>
          </w:tcPr>
          <w:p w14:paraId="41CB6C92"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28.85</w:t>
            </w:r>
          </w:p>
        </w:tc>
        <w:tc>
          <w:tcPr>
            <w:tcW w:w="716" w:type="dxa"/>
            <w:noWrap/>
            <w:hideMark/>
          </w:tcPr>
          <w:p w14:paraId="3410ECFD"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40.31</w:t>
            </w:r>
          </w:p>
        </w:tc>
        <w:tc>
          <w:tcPr>
            <w:tcW w:w="1410" w:type="dxa"/>
            <w:noWrap/>
            <w:hideMark/>
          </w:tcPr>
          <w:p w14:paraId="0860787C" w14:textId="77777777" w:rsidR="00117433" w:rsidRPr="00043A35" w:rsidRDefault="00117433">
            <w:pPr>
              <w:rPr>
                <w:rFonts w:ascii="Times New Roman" w:hAnsi="Times New Roman" w:cs="Times New Roman"/>
                <w:sz w:val="20"/>
                <w:szCs w:val="20"/>
              </w:rPr>
            </w:pPr>
            <w:r w:rsidRPr="00043A35">
              <w:rPr>
                <w:rFonts w:ascii="Times New Roman" w:hAnsi="Times New Roman" w:cs="Times New Roman"/>
                <w:sz w:val="20"/>
                <w:szCs w:val="20"/>
              </w:rPr>
              <w:t>90 / 262</w:t>
            </w:r>
          </w:p>
        </w:tc>
        <w:tc>
          <w:tcPr>
            <w:tcW w:w="805" w:type="dxa"/>
            <w:noWrap/>
            <w:hideMark/>
          </w:tcPr>
          <w:p w14:paraId="77FAE6F7"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6.36</w:t>
            </w:r>
          </w:p>
        </w:tc>
        <w:tc>
          <w:tcPr>
            <w:tcW w:w="5961" w:type="dxa"/>
            <w:vMerge/>
          </w:tcPr>
          <w:p w14:paraId="6F7B7B3A" w14:textId="77777777" w:rsidR="00117433" w:rsidRPr="00043A35" w:rsidRDefault="00117433" w:rsidP="0018427B">
            <w:pPr>
              <w:rPr>
                <w:rFonts w:ascii="Times New Roman" w:hAnsi="Times New Roman" w:cs="Times New Roman"/>
                <w:sz w:val="20"/>
                <w:szCs w:val="20"/>
              </w:rPr>
            </w:pPr>
          </w:p>
        </w:tc>
      </w:tr>
      <w:tr w:rsidR="00117433" w:rsidRPr="00043A35" w14:paraId="409CE767" w14:textId="77777777" w:rsidTr="004F2521">
        <w:trPr>
          <w:trHeight w:val="300"/>
        </w:trPr>
        <w:tc>
          <w:tcPr>
            <w:tcW w:w="1980" w:type="dxa"/>
            <w:noWrap/>
            <w:hideMark/>
          </w:tcPr>
          <w:p w14:paraId="1F913FBC" w14:textId="77777777" w:rsidR="00117433" w:rsidRPr="00043A35" w:rsidRDefault="00117433">
            <w:pPr>
              <w:rPr>
                <w:rFonts w:ascii="Times New Roman" w:hAnsi="Times New Roman" w:cs="Times New Roman"/>
                <w:sz w:val="20"/>
                <w:szCs w:val="20"/>
              </w:rPr>
            </w:pPr>
            <w:r w:rsidRPr="00043A35">
              <w:rPr>
                <w:rFonts w:ascii="Times New Roman" w:hAnsi="Times New Roman" w:cs="Times New Roman"/>
                <w:sz w:val="20"/>
                <w:szCs w:val="20"/>
              </w:rPr>
              <w:t>Williams, (2014)</w:t>
            </w:r>
          </w:p>
        </w:tc>
        <w:tc>
          <w:tcPr>
            <w:tcW w:w="785" w:type="dxa"/>
            <w:noWrap/>
            <w:hideMark/>
          </w:tcPr>
          <w:p w14:paraId="2246BFC7"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49.05</w:t>
            </w:r>
          </w:p>
        </w:tc>
        <w:tc>
          <w:tcPr>
            <w:tcW w:w="774" w:type="dxa"/>
            <w:noWrap/>
            <w:hideMark/>
          </w:tcPr>
          <w:p w14:paraId="0F37FCC7"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42.34</w:t>
            </w:r>
          </w:p>
        </w:tc>
        <w:tc>
          <w:tcPr>
            <w:tcW w:w="716" w:type="dxa"/>
            <w:noWrap/>
            <w:hideMark/>
          </w:tcPr>
          <w:p w14:paraId="71E91CB5"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55.79</w:t>
            </w:r>
          </w:p>
        </w:tc>
        <w:tc>
          <w:tcPr>
            <w:tcW w:w="1410" w:type="dxa"/>
            <w:noWrap/>
            <w:hideMark/>
          </w:tcPr>
          <w:p w14:paraId="16FF315C" w14:textId="77777777" w:rsidR="00117433" w:rsidRPr="00043A35" w:rsidRDefault="00117433">
            <w:pPr>
              <w:rPr>
                <w:rFonts w:ascii="Times New Roman" w:hAnsi="Times New Roman" w:cs="Times New Roman"/>
                <w:sz w:val="20"/>
                <w:szCs w:val="20"/>
              </w:rPr>
            </w:pPr>
            <w:r w:rsidRPr="00043A35">
              <w:rPr>
                <w:rFonts w:ascii="Times New Roman" w:hAnsi="Times New Roman" w:cs="Times New Roman"/>
                <w:sz w:val="20"/>
                <w:szCs w:val="20"/>
              </w:rPr>
              <w:t>103 / 210</w:t>
            </w:r>
          </w:p>
        </w:tc>
        <w:tc>
          <w:tcPr>
            <w:tcW w:w="805" w:type="dxa"/>
            <w:noWrap/>
            <w:hideMark/>
          </w:tcPr>
          <w:p w14:paraId="57155596"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6.35</w:t>
            </w:r>
          </w:p>
        </w:tc>
        <w:tc>
          <w:tcPr>
            <w:tcW w:w="5961" w:type="dxa"/>
            <w:vMerge/>
          </w:tcPr>
          <w:p w14:paraId="68813A0D" w14:textId="77777777" w:rsidR="00117433" w:rsidRPr="00043A35" w:rsidRDefault="00117433" w:rsidP="0018427B">
            <w:pPr>
              <w:rPr>
                <w:rFonts w:ascii="Times New Roman" w:hAnsi="Times New Roman" w:cs="Times New Roman"/>
                <w:sz w:val="20"/>
                <w:szCs w:val="20"/>
              </w:rPr>
            </w:pPr>
          </w:p>
        </w:tc>
      </w:tr>
      <w:tr w:rsidR="00117433" w:rsidRPr="00043A35" w14:paraId="775E2921" w14:textId="77777777" w:rsidTr="004F2521">
        <w:trPr>
          <w:trHeight w:val="300"/>
        </w:trPr>
        <w:tc>
          <w:tcPr>
            <w:tcW w:w="1980" w:type="dxa"/>
            <w:noWrap/>
            <w:hideMark/>
          </w:tcPr>
          <w:p w14:paraId="5E663CB9" w14:textId="77777777" w:rsidR="00117433" w:rsidRPr="00043A35" w:rsidRDefault="00117433">
            <w:pPr>
              <w:rPr>
                <w:rFonts w:ascii="Times New Roman" w:hAnsi="Times New Roman" w:cs="Times New Roman"/>
                <w:sz w:val="20"/>
                <w:szCs w:val="20"/>
              </w:rPr>
            </w:pPr>
            <w:proofErr w:type="spellStart"/>
            <w:r w:rsidRPr="00043A35">
              <w:rPr>
                <w:rFonts w:ascii="Times New Roman" w:hAnsi="Times New Roman" w:cs="Times New Roman"/>
                <w:sz w:val="20"/>
                <w:szCs w:val="20"/>
              </w:rPr>
              <w:t>Maschi</w:t>
            </w:r>
            <w:proofErr w:type="spellEnd"/>
            <w:r w:rsidRPr="00043A35">
              <w:rPr>
                <w:rFonts w:ascii="Times New Roman" w:hAnsi="Times New Roman" w:cs="Times New Roman"/>
                <w:sz w:val="20"/>
                <w:szCs w:val="20"/>
              </w:rPr>
              <w:t>, (2017)</w:t>
            </w:r>
          </w:p>
        </w:tc>
        <w:tc>
          <w:tcPr>
            <w:tcW w:w="785" w:type="dxa"/>
            <w:noWrap/>
            <w:hideMark/>
          </w:tcPr>
          <w:p w14:paraId="13346B0A"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16.96</w:t>
            </w:r>
          </w:p>
        </w:tc>
        <w:tc>
          <w:tcPr>
            <w:tcW w:w="774" w:type="dxa"/>
            <w:noWrap/>
            <w:hideMark/>
          </w:tcPr>
          <w:p w14:paraId="5CFB0C56"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14.22</w:t>
            </w:r>
          </w:p>
        </w:tc>
        <w:tc>
          <w:tcPr>
            <w:tcW w:w="716" w:type="dxa"/>
            <w:noWrap/>
            <w:hideMark/>
          </w:tcPr>
          <w:p w14:paraId="261537CE"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20.11</w:t>
            </w:r>
          </w:p>
        </w:tc>
        <w:tc>
          <w:tcPr>
            <w:tcW w:w="1410" w:type="dxa"/>
            <w:noWrap/>
            <w:hideMark/>
          </w:tcPr>
          <w:p w14:paraId="170A9748" w14:textId="77777777" w:rsidR="00117433" w:rsidRPr="00043A35" w:rsidRDefault="00117433">
            <w:pPr>
              <w:rPr>
                <w:rFonts w:ascii="Times New Roman" w:hAnsi="Times New Roman" w:cs="Times New Roman"/>
                <w:sz w:val="20"/>
                <w:szCs w:val="20"/>
              </w:rPr>
            </w:pPr>
            <w:r w:rsidRPr="00043A35">
              <w:rPr>
                <w:rFonts w:ascii="Times New Roman" w:hAnsi="Times New Roman" w:cs="Times New Roman"/>
                <w:sz w:val="20"/>
                <w:szCs w:val="20"/>
              </w:rPr>
              <w:t>106 / 625</w:t>
            </w:r>
          </w:p>
        </w:tc>
        <w:tc>
          <w:tcPr>
            <w:tcW w:w="805" w:type="dxa"/>
            <w:noWrap/>
            <w:hideMark/>
          </w:tcPr>
          <w:p w14:paraId="0C5A568A"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6.39</w:t>
            </w:r>
          </w:p>
        </w:tc>
        <w:tc>
          <w:tcPr>
            <w:tcW w:w="5961" w:type="dxa"/>
            <w:vMerge/>
          </w:tcPr>
          <w:p w14:paraId="00B69426" w14:textId="77777777" w:rsidR="00117433" w:rsidRPr="00043A35" w:rsidRDefault="00117433" w:rsidP="0018427B">
            <w:pPr>
              <w:rPr>
                <w:rFonts w:ascii="Times New Roman" w:hAnsi="Times New Roman" w:cs="Times New Roman"/>
                <w:sz w:val="20"/>
                <w:szCs w:val="20"/>
              </w:rPr>
            </w:pPr>
          </w:p>
        </w:tc>
      </w:tr>
      <w:tr w:rsidR="00117433" w:rsidRPr="00043A35" w14:paraId="2DE8612C" w14:textId="77777777" w:rsidTr="004F2521">
        <w:trPr>
          <w:trHeight w:val="300"/>
        </w:trPr>
        <w:tc>
          <w:tcPr>
            <w:tcW w:w="1980" w:type="dxa"/>
            <w:noWrap/>
            <w:hideMark/>
          </w:tcPr>
          <w:p w14:paraId="725CC116" w14:textId="77777777" w:rsidR="00117433" w:rsidRPr="00043A35" w:rsidRDefault="00117433">
            <w:pPr>
              <w:rPr>
                <w:rFonts w:ascii="Times New Roman" w:hAnsi="Times New Roman" w:cs="Times New Roman"/>
                <w:sz w:val="20"/>
                <w:szCs w:val="20"/>
              </w:rPr>
            </w:pPr>
            <w:r w:rsidRPr="00043A35">
              <w:rPr>
                <w:rFonts w:ascii="Times New Roman" w:hAnsi="Times New Roman" w:cs="Times New Roman"/>
                <w:sz w:val="20"/>
                <w:szCs w:val="20"/>
              </w:rPr>
              <w:t>Greene, (2018)</w:t>
            </w:r>
          </w:p>
        </w:tc>
        <w:tc>
          <w:tcPr>
            <w:tcW w:w="785" w:type="dxa"/>
            <w:noWrap/>
            <w:hideMark/>
          </w:tcPr>
          <w:p w14:paraId="6B685629"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50.42</w:t>
            </w:r>
          </w:p>
        </w:tc>
        <w:tc>
          <w:tcPr>
            <w:tcW w:w="774" w:type="dxa"/>
            <w:noWrap/>
            <w:hideMark/>
          </w:tcPr>
          <w:p w14:paraId="1CBE55C3"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44.10</w:t>
            </w:r>
          </w:p>
        </w:tc>
        <w:tc>
          <w:tcPr>
            <w:tcW w:w="716" w:type="dxa"/>
            <w:noWrap/>
            <w:hideMark/>
          </w:tcPr>
          <w:p w14:paraId="4CECDED9"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56.73</w:t>
            </w:r>
          </w:p>
        </w:tc>
        <w:tc>
          <w:tcPr>
            <w:tcW w:w="1410" w:type="dxa"/>
            <w:noWrap/>
            <w:hideMark/>
          </w:tcPr>
          <w:p w14:paraId="362E0FD6" w14:textId="77777777" w:rsidR="00117433" w:rsidRPr="00043A35" w:rsidRDefault="00117433">
            <w:pPr>
              <w:rPr>
                <w:rFonts w:ascii="Times New Roman" w:hAnsi="Times New Roman" w:cs="Times New Roman"/>
                <w:sz w:val="20"/>
                <w:szCs w:val="20"/>
              </w:rPr>
            </w:pPr>
            <w:r w:rsidRPr="00043A35">
              <w:rPr>
                <w:rFonts w:ascii="Times New Roman" w:hAnsi="Times New Roman" w:cs="Times New Roman"/>
                <w:sz w:val="20"/>
                <w:szCs w:val="20"/>
              </w:rPr>
              <w:t>120 / 238</w:t>
            </w:r>
          </w:p>
        </w:tc>
        <w:tc>
          <w:tcPr>
            <w:tcW w:w="805" w:type="dxa"/>
            <w:noWrap/>
            <w:hideMark/>
          </w:tcPr>
          <w:p w14:paraId="202258E4"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6.36</w:t>
            </w:r>
          </w:p>
        </w:tc>
        <w:tc>
          <w:tcPr>
            <w:tcW w:w="5961" w:type="dxa"/>
            <w:vMerge/>
          </w:tcPr>
          <w:p w14:paraId="60B8D5A1" w14:textId="77777777" w:rsidR="00117433" w:rsidRPr="00043A35" w:rsidRDefault="00117433" w:rsidP="0018427B">
            <w:pPr>
              <w:rPr>
                <w:rFonts w:ascii="Times New Roman" w:hAnsi="Times New Roman" w:cs="Times New Roman"/>
                <w:sz w:val="20"/>
                <w:szCs w:val="20"/>
              </w:rPr>
            </w:pPr>
          </w:p>
        </w:tc>
      </w:tr>
      <w:tr w:rsidR="00117433" w:rsidRPr="00043A35" w14:paraId="360968B0" w14:textId="77777777" w:rsidTr="004F2521">
        <w:trPr>
          <w:trHeight w:val="300"/>
        </w:trPr>
        <w:tc>
          <w:tcPr>
            <w:tcW w:w="1980" w:type="dxa"/>
            <w:noWrap/>
            <w:hideMark/>
          </w:tcPr>
          <w:p w14:paraId="46E4AD1A" w14:textId="77777777" w:rsidR="00117433" w:rsidRPr="00043A35" w:rsidRDefault="00117433">
            <w:pPr>
              <w:rPr>
                <w:rFonts w:ascii="Times New Roman" w:hAnsi="Times New Roman" w:cs="Times New Roman"/>
                <w:sz w:val="20"/>
                <w:szCs w:val="20"/>
              </w:rPr>
            </w:pPr>
            <w:proofErr w:type="spellStart"/>
            <w:r w:rsidRPr="00043A35">
              <w:rPr>
                <w:rFonts w:ascii="Times New Roman" w:hAnsi="Times New Roman" w:cs="Times New Roman"/>
                <w:sz w:val="20"/>
                <w:szCs w:val="20"/>
              </w:rPr>
              <w:t>Chodos</w:t>
            </w:r>
            <w:proofErr w:type="spellEnd"/>
            <w:r w:rsidRPr="00043A35">
              <w:rPr>
                <w:rFonts w:ascii="Times New Roman" w:hAnsi="Times New Roman" w:cs="Times New Roman"/>
                <w:sz w:val="20"/>
                <w:szCs w:val="20"/>
              </w:rPr>
              <w:t xml:space="preserve">, (2014) </w:t>
            </w:r>
          </w:p>
        </w:tc>
        <w:tc>
          <w:tcPr>
            <w:tcW w:w="785" w:type="dxa"/>
            <w:noWrap/>
            <w:hideMark/>
          </w:tcPr>
          <w:p w14:paraId="4DD1894C"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50.20</w:t>
            </w:r>
          </w:p>
        </w:tc>
        <w:tc>
          <w:tcPr>
            <w:tcW w:w="774" w:type="dxa"/>
            <w:noWrap/>
            <w:hideMark/>
          </w:tcPr>
          <w:p w14:paraId="7A8D140E"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44.00</w:t>
            </w:r>
          </w:p>
        </w:tc>
        <w:tc>
          <w:tcPr>
            <w:tcW w:w="716" w:type="dxa"/>
            <w:noWrap/>
            <w:hideMark/>
          </w:tcPr>
          <w:p w14:paraId="11474910"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56.40</w:t>
            </w:r>
          </w:p>
        </w:tc>
        <w:tc>
          <w:tcPr>
            <w:tcW w:w="1410" w:type="dxa"/>
            <w:noWrap/>
            <w:hideMark/>
          </w:tcPr>
          <w:p w14:paraId="76CA948B" w14:textId="77777777" w:rsidR="00117433" w:rsidRPr="00043A35" w:rsidRDefault="00117433">
            <w:pPr>
              <w:rPr>
                <w:rFonts w:ascii="Times New Roman" w:hAnsi="Times New Roman" w:cs="Times New Roman"/>
                <w:sz w:val="20"/>
                <w:szCs w:val="20"/>
              </w:rPr>
            </w:pPr>
            <w:r w:rsidRPr="00043A35">
              <w:rPr>
                <w:rFonts w:ascii="Times New Roman" w:hAnsi="Times New Roman" w:cs="Times New Roman"/>
                <w:sz w:val="20"/>
                <w:szCs w:val="20"/>
              </w:rPr>
              <w:t>124 / 247</w:t>
            </w:r>
          </w:p>
        </w:tc>
        <w:tc>
          <w:tcPr>
            <w:tcW w:w="805" w:type="dxa"/>
            <w:noWrap/>
            <w:hideMark/>
          </w:tcPr>
          <w:p w14:paraId="54B19F5E"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6.37</w:t>
            </w:r>
          </w:p>
        </w:tc>
        <w:tc>
          <w:tcPr>
            <w:tcW w:w="5961" w:type="dxa"/>
            <w:vMerge/>
          </w:tcPr>
          <w:p w14:paraId="3D3BB131" w14:textId="77777777" w:rsidR="00117433" w:rsidRPr="00043A35" w:rsidRDefault="00117433" w:rsidP="0018427B">
            <w:pPr>
              <w:rPr>
                <w:rFonts w:ascii="Times New Roman" w:hAnsi="Times New Roman" w:cs="Times New Roman"/>
                <w:sz w:val="20"/>
                <w:szCs w:val="20"/>
              </w:rPr>
            </w:pPr>
          </w:p>
        </w:tc>
      </w:tr>
      <w:tr w:rsidR="00117433" w:rsidRPr="00043A35" w14:paraId="6F469303" w14:textId="77777777" w:rsidTr="004F2521">
        <w:trPr>
          <w:trHeight w:val="300"/>
        </w:trPr>
        <w:tc>
          <w:tcPr>
            <w:tcW w:w="1980" w:type="dxa"/>
            <w:noWrap/>
            <w:hideMark/>
          </w:tcPr>
          <w:p w14:paraId="2201F125" w14:textId="77777777" w:rsidR="00117433" w:rsidRPr="00043A35" w:rsidRDefault="00117433">
            <w:pPr>
              <w:rPr>
                <w:rFonts w:ascii="Times New Roman" w:hAnsi="Times New Roman" w:cs="Times New Roman"/>
                <w:sz w:val="20"/>
                <w:szCs w:val="20"/>
              </w:rPr>
            </w:pPr>
            <w:proofErr w:type="spellStart"/>
            <w:r w:rsidRPr="00043A35">
              <w:rPr>
                <w:rFonts w:ascii="Times New Roman" w:hAnsi="Times New Roman" w:cs="Times New Roman"/>
                <w:sz w:val="20"/>
                <w:szCs w:val="20"/>
              </w:rPr>
              <w:t>Ahalt</w:t>
            </w:r>
            <w:proofErr w:type="spellEnd"/>
            <w:r w:rsidRPr="00043A35">
              <w:rPr>
                <w:rFonts w:ascii="Times New Roman" w:hAnsi="Times New Roman" w:cs="Times New Roman"/>
                <w:sz w:val="20"/>
                <w:szCs w:val="20"/>
              </w:rPr>
              <w:t>, (2018)</w:t>
            </w:r>
          </w:p>
        </w:tc>
        <w:tc>
          <w:tcPr>
            <w:tcW w:w="785" w:type="dxa"/>
            <w:noWrap/>
            <w:hideMark/>
          </w:tcPr>
          <w:p w14:paraId="3F8CDDAD"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46.13</w:t>
            </w:r>
          </w:p>
        </w:tc>
        <w:tc>
          <w:tcPr>
            <w:tcW w:w="774" w:type="dxa"/>
            <w:noWrap/>
            <w:hideMark/>
          </w:tcPr>
          <w:p w14:paraId="1A210965"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40.65</w:t>
            </w:r>
          </w:p>
        </w:tc>
        <w:tc>
          <w:tcPr>
            <w:tcW w:w="716" w:type="dxa"/>
            <w:noWrap/>
            <w:hideMark/>
          </w:tcPr>
          <w:p w14:paraId="00722F7A"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51.70</w:t>
            </w:r>
          </w:p>
        </w:tc>
        <w:tc>
          <w:tcPr>
            <w:tcW w:w="1410" w:type="dxa"/>
            <w:noWrap/>
            <w:hideMark/>
          </w:tcPr>
          <w:p w14:paraId="37940F3F" w14:textId="77777777" w:rsidR="00117433" w:rsidRPr="00043A35" w:rsidRDefault="00117433">
            <w:pPr>
              <w:rPr>
                <w:rFonts w:ascii="Times New Roman" w:hAnsi="Times New Roman" w:cs="Times New Roman"/>
                <w:sz w:val="20"/>
                <w:szCs w:val="20"/>
              </w:rPr>
            </w:pPr>
            <w:r w:rsidRPr="00043A35">
              <w:rPr>
                <w:rFonts w:ascii="Times New Roman" w:hAnsi="Times New Roman" w:cs="Times New Roman"/>
                <w:sz w:val="20"/>
                <w:szCs w:val="20"/>
              </w:rPr>
              <w:t>143 / 310</w:t>
            </w:r>
          </w:p>
        </w:tc>
        <w:tc>
          <w:tcPr>
            <w:tcW w:w="805" w:type="dxa"/>
            <w:noWrap/>
            <w:hideMark/>
          </w:tcPr>
          <w:p w14:paraId="4619B902"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6.38</w:t>
            </w:r>
          </w:p>
        </w:tc>
        <w:tc>
          <w:tcPr>
            <w:tcW w:w="5961" w:type="dxa"/>
            <w:vMerge/>
          </w:tcPr>
          <w:p w14:paraId="63DB4DDA" w14:textId="77777777" w:rsidR="00117433" w:rsidRPr="00043A35" w:rsidRDefault="00117433" w:rsidP="0018427B">
            <w:pPr>
              <w:rPr>
                <w:rFonts w:ascii="Times New Roman" w:hAnsi="Times New Roman" w:cs="Times New Roman"/>
                <w:sz w:val="20"/>
                <w:szCs w:val="20"/>
              </w:rPr>
            </w:pPr>
          </w:p>
        </w:tc>
      </w:tr>
      <w:tr w:rsidR="00117433" w:rsidRPr="00043A35" w14:paraId="2601133B" w14:textId="77777777" w:rsidTr="004F2521">
        <w:trPr>
          <w:trHeight w:val="300"/>
        </w:trPr>
        <w:tc>
          <w:tcPr>
            <w:tcW w:w="1980" w:type="dxa"/>
            <w:noWrap/>
            <w:hideMark/>
          </w:tcPr>
          <w:p w14:paraId="0182CCBC" w14:textId="77777777" w:rsidR="00117433" w:rsidRPr="00043A35" w:rsidRDefault="00117433">
            <w:pPr>
              <w:rPr>
                <w:rFonts w:ascii="Times New Roman" w:hAnsi="Times New Roman" w:cs="Times New Roman"/>
                <w:sz w:val="20"/>
                <w:szCs w:val="20"/>
              </w:rPr>
            </w:pPr>
            <w:r>
              <w:rPr>
                <w:rFonts w:ascii="Times New Roman" w:hAnsi="Times New Roman" w:cs="Times New Roman"/>
                <w:sz w:val="20"/>
                <w:szCs w:val="20"/>
              </w:rPr>
              <w:t>Williams (2010a)</w:t>
            </w:r>
          </w:p>
        </w:tc>
        <w:tc>
          <w:tcPr>
            <w:tcW w:w="785" w:type="dxa"/>
            <w:noWrap/>
            <w:hideMark/>
          </w:tcPr>
          <w:p w14:paraId="11F4F87B"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43.61</w:t>
            </w:r>
          </w:p>
        </w:tc>
        <w:tc>
          <w:tcPr>
            <w:tcW w:w="774" w:type="dxa"/>
            <w:noWrap/>
            <w:hideMark/>
          </w:tcPr>
          <w:p w14:paraId="7DED324A"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38.57</w:t>
            </w:r>
          </w:p>
        </w:tc>
        <w:tc>
          <w:tcPr>
            <w:tcW w:w="716" w:type="dxa"/>
            <w:noWrap/>
            <w:hideMark/>
          </w:tcPr>
          <w:p w14:paraId="0FAF41A6"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48.78</w:t>
            </w:r>
          </w:p>
        </w:tc>
        <w:tc>
          <w:tcPr>
            <w:tcW w:w="1410" w:type="dxa"/>
            <w:noWrap/>
            <w:hideMark/>
          </w:tcPr>
          <w:p w14:paraId="517649CE" w14:textId="77777777" w:rsidR="00117433" w:rsidRPr="00043A35" w:rsidRDefault="00117433">
            <w:pPr>
              <w:rPr>
                <w:rFonts w:ascii="Times New Roman" w:hAnsi="Times New Roman" w:cs="Times New Roman"/>
                <w:sz w:val="20"/>
                <w:szCs w:val="20"/>
              </w:rPr>
            </w:pPr>
            <w:r w:rsidRPr="00043A35">
              <w:rPr>
                <w:rFonts w:ascii="Times New Roman" w:hAnsi="Times New Roman" w:cs="Times New Roman"/>
                <w:sz w:val="20"/>
                <w:szCs w:val="20"/>
              </w:rPr>
              <w:t>157 / 360</w:t>
            </w:r>
          </w:p>
        </w:tc>
        <w:tc>
          <w:tcPr>
            <w:tcW w:w="805" w:type="dxa"/>
            <w:noWrap/>
            <w:hideMark/>
          </w:tcPr>
          <w:p w14:paraId="41FA4F22"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6.39</w:t>
            </w:r>
          </w:p>
        </w:tc>
        <w:tc>
          <w:tcPr>
            <w:tcW w:w="5961" w:type="dxa"/>
            <w:vMerge/>
          </w:tcPr>
          <w:p w14:paraId="3ABAA963" w14:textId="77777777" w:rsidR="00117433" w:rsidRPr="00043A35" w:rsidRDefault="00117433" w:rsidP="0018427B">
            <w:pPr>
              <w:rPr>
                <w:rFonts w:ascii="Times New Roman" w:hAnsi="Times New Roman" w:cs="Times New Roman"/>
                <w:sz w:val="20"/>
                <w:szCs w:val="20"/>
              </w:rPr>
            </w:pPr>
          </w:p>
        </w:tc>
      </w:tr>
      <w:tr w:rsidR="00117433" w:rsidRPr="00043A35" w14:paraId="7632F7CB" w14:textId="77777777" w:rsidTr="004F2521">
        <w:trPr>
          <w:trHeight w:val="300"/>
        </w:trPr>
        <w:tc>
          <w:tcPr>
            <w:tcW w:w="1980" w:type="dxa"/>
            <w:noWrap/>
            <w:hideMark/>
          </w:tcPr>
          <w:p w14:paraId="124B973A" w14:textId="77777777" w:rsidR="00117433" w:rsidRPr="00043A35" w:rsidRDefault="00117433">
            <w:pPr>
              <w:rPr>
                <w:rFonts w:ascii="Times New Roman" w:hAnsi="Times New Roman" w:cs="Times New Roman"/>
                <w:sz w:val="20"/>
                <w:szCs w:val="20"/>
              </w:rPr>
            </w:pPr>
            <w:r w:rsidRPr="00043A35">
              <w:rPr>
                <w:rFonts w:ascii="Times New Roman" w:hAnsi="Times New Roman" w:cs="Times New Roman"/>
                <w:sz w:val="20"/>
                <w:szCs w:val="20"/>
              </w:rPr>
              <w:t>Williams, (2009)</w:t>
            </w:r>
          </w:p>
        </w:tc>
        <w:tc>
          <w:tcPr>
            <w:tcW w:w="785" w:type="dxa"/>
            <w:noWrap/>
            <w:hideMark/>
          </w:tcPr>
          <w:p w14:paraId="78F548E9"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25.73</w:t>
            </w:r>
          </w:p>
        </w:tc>
        <w:tc>
          <w:tcPr>
            <w:tcW w:w="774" w:type="dxa"/>
            <w:noWrap/>
            <w:hideMark/>
          </w:tcPr>
          <w:p w14:paraId="74FAFF5D"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22.43</w:t>
            </w:r>
          </w:p>
        </w:tc>
        <w:tc>
          <w:tcPr>
            <w:tcW w:w="716" w:type="dxa"/>
            <w:noWrap/>
            <w:hideMark/>
          </w:tcPr>
          <w:p w14:paraId="5C238234"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29.32</w:t>
            </w:r>
          </w:p>
        </w:tc>
        <w:tc>
          <w:tcPr>
            <w:tcW w:w="1410" w:type="dxa"/>
            <w:noWrap/>
            <w:hideMark/>
          </w:tcPr>
          <w:p w14:paraId="5946E2A0" w14:textId="77777777" w:rsidR="00117433" w:rsidRPr="00043A35" w:rsidRDefault="00117433">
            <w:pPr>
              <w:rPr>
                <w:rFonts w:ascii="Times New Roman" w:hAnsi="Times New Roman" w:cs="Times New Roman"/>
                <w:sz w:val="20"/>
                <w:szCs w:val="20"/>
              </w:rPr>
            </w:pPr>
            <w:r w:rsidRPr="00043A35">
              <w:rPr>
                <w:rFonts w:ascii="Times New Roman" w:hAnsi="Times New Roman" w:cs="Times New Roman"/>
                <w:sz w:val="20"/>
                <w:szCs w:val="20"/>
              </w:rPr>
              <w:t>159 / 618</w:t>
            </w:r>
          </w:p>
        </w:tc>
        <w:tc>
          <w:tcPr>
            <w:tcW w:w="805" w:type="dxa"/>
            <w:noWrap/>
            <w:hideMark/>
          </w:tcPr>
          <w:p w14:paraId="0F70F6E2"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6.41</w:t>
            </w:r>
          </w:p>
        </w:tc>
        <w:tc>
          <w:tcPr>
            <w:tcW w:w="5961" w:type="dxa"/>
            <w:vMerge/>
          </w:tcPr>
          <w:p w14:paraId="7BBBFF02" w14:textId="77777777" w:rsidR="00117433" w:rsidRPr="00043A35" w:rsidRDefault="00117433" w:rsidP="0018427B">
            <w:pPr>
              <w:rPr>
                <w:rFonts w:ascii="Times New Roman" w:hAnsi="Times New Roman" w:cs="Times New Roman"/>
                <w:sz w:val="20"/>
                <w:szCs w:val="20"/>
              </w:rPr>
            </w:pPr>
          </w:p>
        </w:tc>
      </w:tr>
      <w:tr w:rsidR="00117433" w:rsidRPr="00043A35" w14:paraId="73717A07" w14:textId="77777777" w:rsidTr="004F2521">
        <w:trPr>
          <w:trHeight w:val="300"/>
        </w:trPr>
        <w:tc>
          <w:tcPr>
            <w:tcW w:w="1980" w:type="dxa"/>
            <w:noWrap/>
            <w:hideMark/>
          </w:tcPr>
          <w:p w14:paraId="1C59218E" w14:textId="77777777" w:rsidR="00117433" w:rsidRPr="00043A35" w:rsidRDefault="00117433">
            <w:pPr>
              <w:rPr>
                <w:rFonts w:ascii="Times New Roman" w:hAnsi="Times New Roman" w:cs="Times New Roman"/>
                <w:sz w:val="20"/>
                <w:szCs w:val="20"/>
              </w:rPr>
            </w:pPr>
            <w:proofErr w:type="gramStart"/>
            <w:r w:rsidRPr="00043A35">
              <w:rPr>
                <w:rFonts w:ascii="Times New Roman" w:hAnsi="Times New Roman" w:cs="Times New Roman"/>
                <w:sz w:val="20"/>
                <w:szCs w:val="20"/>
              </w:rPr>
              <w:t>Binswanger,(</w:t>
            </w:r>
            <w:proofErr w:type="gramEnd"/>
            <w:r w:rsidRPr="00043A35">
              <w:rPr>
                <w:rFonts w:ascii="Times New Roman" w:hAnsi="Times New Roman" w:cs="Times New Roman"/>
                <w:sz w:val="20"/>
                <w:szCs w:val="20"/>
              </w:rPr>
              <w:t xml:space="preserve">2009). </w:t>
            </w:r>
          </w:p>
        </w:tc>
        <w:tc>
          <w:tcPr>
            <w:tcW w:w="785" w:type="dxa"/>
            <w:noWrap/>
            <w:hideMark/>
          </w:tcPr>
          <w:p w14:paraId="22691356"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40.55</w:t>
            </w:r>
          </w:p>
        </w:tc>
        <w:tc>
          <w:tcPr>
            <w:tcW w:w="774" w:type="dxa"/>
            <w:noWrap/>
            <w:hideMark/>
          </w:tcPr>
          <w:p w14:paraId="3417A069"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38.29</w:t>
            </w:r>
          </w:p>
        </w:tc>
        <w:tc>
          <w:tcPr>
            <w:tcW w:w="716" w:type="dxa"/>
            <w:noWrap/>
            <w:hideMark/>
          </w:tcPr>
          <w:p w14:paraId="0971B1A4"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42.84</w:t>
            </w:r>
          </w:p>
        </w:tc>
        <w:tc>
          <w:tcPr>
            <w:tcW w:w="1410" w:type="dxa"/>
            <w:noWrap/>
            <w:hideMark/>
          </w:tcPr>
          <w:p w14:paraId="69B89DB8" w14:textId="77777777" w:rsidR="00117433" w:rsidRPr="00043A35" w:rsidRDefault="00117433">
            <w:pPr>
              <w:rPr>
                <w:rFonts w:ascii="Times New Roman" w:hAnsi="Times New Roman" w:cs="Times New Roman"/>
                <w:sz w:val="20"/>
                <w:szCs w:val="20"/>
              </w:rPr>
            </w:pPr>
            <w:r w:rsidRPr="00043A35">
              <w:rPr>
                <w:rFonts w:ascii="Times New Roman" w:hAnsi="Times New Roman" w:cs="Times New Roman"/>
                <w:sz w:val="20"/>
                <w:szCs w:val="20"/>
              </w:rPr>
              <w:t>725 / 1788</w:t>
            </w:r>
          </w:p>
        </w:tc>
        <w:tc>
          <w:tcPr>
            <w:tcW w:w="805" w:type="dxa"/>
            <w:noWrap/>
            <w:hideMark/>
          </w:tcPr>
          <w:p w14:paraId="6A877E13"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6.44</w:t>
            </w:r>
          </w:p>
        </w:tc>
        <w:tc>
          <w:tcPr>
            <w:tcW w:w="5961" w:type="dxa"/>
            <w:vMerge/>
          </w:tcPr>
          <w:p w14:paraId="6AFC7DC2" w14:textId="77777777" w:rsidR="00117433" w:rsidRPr="00043A35" w:rsidRDefault="00117433" w:rsidP="0018427B">
            <w:pPr>
              <w:rPr>
                <w:rFonts w:ascii="Times New Roman" w:hAnsi="Times New Roman" w:cs="Times New Roman"/>
                <w:sz w:val="20"/>
                <w:szCs w:val="20"/>
              </w:rPr>
            </w:pPr>
          </w:p>
        </w:tc>
      </w:tr>
      <w:tr w:rsidR="00117433" w:rsidRPr="00043A35" w14:paraId="0BB75A96" w14:textId="77777777" w:rsidTr="004F2521">
        <w:trPr>
          <w:trHeight w:val="300"/>
        </w:trPr>
        <w:tc>
          <w:tcPr>
            <w:tcW w:w="1980" w:type="dxa"/>
            <w:noWrap/>
            <w:hideMark/>
          </w:tcPr>
          <w:p w14:paraId="636356CD" w14:textId="77777777" w:rsidR="00117433" w:rsidRPr="00043A35" w:rsidRDefault="00117433">
            <w:pPr>
              <w:rPr>
                <w:rFonts w:ascii="Times New Roman" w:hAnsi="Times New Roman" w:cs="Times New Roman"/>
                <w:sz w:val="20"/>
                <w:szCs w:val="20"/>
              </w:rPr>
            </w:pPr>
            <w:r w:rsidRPr="00043A35">
              <w:rPr>
                <w:rFonts w:ascii="Times New Roman" w:hAnsi="Times New Roman" w:cs="Times New Roman"/>
                <w:sz w:val="20"/>
                <w:szCs w:val="20"/>
              </w:rPr>
              <w:t xml:space="preserve">Baillargeon,  (2000) </w:t>
            </w:r>
          </w:p>
        </w:tc>
        <w:tc>
          <w:tcPr>
            <w:tcW w:w="785" w:type="dxa"/>
            <w:noWrap/>
            <w:hideMark/>
          </w:tcPr>
          <w:p w14:paraId="7505E4D7"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10.38</w:t>
            </w:r>
          </w:p>
        </w:tc>
        <w:tc>
          <w:tcPr>
            <w:tcW w:w="774" w:type="dxa"/>
            <w:noWrap/>
            <w:hideMark/>
          </w:tcPr>
          <w:p w14:paraId="7E28FB4C"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9.87</w:t>
            </w:r>
          </w:p>
        </w:tc>
        <w:tc>
          <w:tcPr>
            <w:tcW w:w="716" w:type="dxa"/>
            <w:noWrap/>
            <w:hideMark/>
          </w:tcPr>
          <w:p w14:paraId="053D81BB"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10.91</w:t>
            </w:r>
          </w:p>
        </w:tc>
        <w:tc>
          <w:tcPr>
            <w:tcW w:w="1410" w:type="dxa"/>
            <w:noWrap/>
            <w:hideMark/>
          </w:tcPr>
          <w:p w14:paraId="23A6A4CC" w14:textId="77777777" w:rsidR="00117433" w:rsidRPr="00043A35" w:rsidRDefault="00117433">
            <w:pPr>
              <w:rPr>
                <w:rFonts w:ascii="Times New Roman" w:hAnsi="Times New Roman" w:cs="Times New Roman"/>
                <w:sz w:val="20"/>
                <w:szCs w:val="20"/>
              </w:rPr>
            </w:pPr>
            <w:r w:rsidRPr="00043A35">
              <w:rPr>
                <w:rFonts w:ascii="Times New Roman" w:hAnsi="Times New Roman" w:cs="Times New Roman"/>
                <w:sz w:val="20"/>
                <w:szCs w:val="20"/>
              </w:rPr>
              <w:t>1352 / 13027</w:t>
            </w:r>
          </w:p>
        </w:tc>
        <w:tc>
          <w:tcPr>
            <w:tcW w:w="805" w:type="dxa"/>
            <w:noWrap/>
            <w:hideMark/>
          </w:tcPr>
          <w:p w14:paraId="4B0CF2FC" w14:textId="77777777" w:rsidR="00117433" w:rsidRPr="00043A35" w:rsidRDefault="00117433" w:rsidP="0018427B">
            <w:pPr>
              <w:rPr>
                <w:rFonts w:ascii="Times New Roman" w:hAnsi="Times New Roman" w:cs="Times New Roman"/>
                <w:sz w:val="20"/>
                <w:szCs w:val="20"/>
              </w:rPr>
            </w:pPr>
            <w:r w:rsidRPr="00043A35">
              <w:rPr>
                <w:rFonts w:ascii="Times New Roman" w:hAnsi="Times New Roman" w:cs="Times New Roman"/>
                <w:sz w:val="20"/>
                <w:szCs w:val="20"/>
              </w:rPr>
              <w:t>6.45</w:t>
            </w:r>
          </w:p>
        </w:tc>
        <w:tc>
          <w:tcPr>
            <w:tcW w:w="5961" w:type="dxa"/>
            <w:vMerge/>
          </w:tcPr>
          <w:p w14:paraId="4AD29552" w14:textId="77777777" w:rsidR="00117433" w:rsidRPr="00043A35" w:rsidRDefault="00117433" w:rsidP="0018427B">
            <w:pPr>
              <w:rPr>
                <w:rFonts w:ascii="Times New Roman" w:hAnsi="Times New Roman" w:cs="Times New Roman"/>
                <w:sz w:val="20"/>
                <w:szCs w:val="20"/>
              </w:rPr>
            </w:pPr>
          </w:p>
        </w:tc>
      </w:tr>
      <w:tr w:rsidR="00117433" w:rsidRPr="00043A35" w14:paraId="2DA8AF9D" w14:textId="77777777" w:rsidTr="004F2521">
        <w:trPr>
          <w:trHeight w:val="345"/>
        </w:trPr>
        <w:tc>
          <w:tcPr>
            <w:tcW w:w="1980" w:type="dxa"/>
            <w:noWrap/>
            <w:vAlign w:val="bottom"/>
            <w:hideMark/>
          </w:tcPr>
          <w:p w14:paraId="141AE045" w14:textId="77777777" w:rsidR="00117433" w:rsidRPr="00043A35" w:rsidRDefault="00117433" w:rsidP="004F2521">
            <w:pPr>
              <w:rPr>
                <w:rFonts w:ascii="Times New Roman" w:hAnsi="Times New Roman" w:cs="Times New Roman"/>
                <w:sz w:val="20"/>
                <w:szCs w:val="20"/>
              </w:rPr>
            </w:pPr>
            <w:r w:rsidRPr="00043A35">
              <w:rPr>
                <w:rFonts w:ascii="Times New Roman" w:hAnsi="Times New Roman" w:cs="Times New Roman"/>
                <w:sz w:val="20"/>
                <w:szCs w:val="20"/>
              </w:rPr>
              <w:t>Overall: I</w:t>
            </w:r>
            <w:r w:rsidRPr="00043A35">
              <w:rPr>
                <w:rFonts w:ascii="Times New Roman" w:hAnsi="Times New Roman" w:cs="Times New Roman"/>
                <w:sz w:val="20"/>
                <w:szCs w:val="20"/>
                <w:vertAlign w:val="superscript"/>
              </w:rPr>
              <w:t xml:space="preserve">2 </w:t>
            </w:r>
            <w:r w:rsidRPr="00043A35">
              <w:rPr>
                <w:rFonts w:ascii="Times New Roman" w:hAnsi="Times New Roman" w:cs="Times New Roman"/>
                <w:sz w:val="20"/>
                <w:szCs w:val="20"/>
              </w:rPr>
              <w:t>= 99.25%</w:t>
            </w:r>
          </w:p>
        </w:tc>
        <w:tc>
          <w:tcPr>
            <w:tcW w:w="785" w:type="dxa"/>
            <w:noWrap/>
            <w:vAlign w:val="bottom"/>
            <w:hideMark/>
          </w:tcPr>
          <w:p w14:paraId="661A7E3F" w14:textId="77777777" w:rsidR="00117433" w:rsidRPr="00043A35" w:rsidRDefault="00117433" w:rsidP="004F2521">
            <w:pPr>
              <w:rPr>
                <w:rFonts w:ascii="Times New Roman" w:hAnsi="Times New Roman" w:cs="Times New Roman"/>
                <w:sz w:val="20"/>
                <w:szCs w:val="20"/>
              </w:rPr>
            </w:pPr>
            <w:r w:rsidRPr="00043A35">
              <w:rPr>
                <w:rFonts w:ascii="Times New Roman" w:hAnsi="Times New Roman" w:cs="Times New Roman"/>
                <w:sz w:val="20"/>
                <w:szCs w:val="20"/>
              </w:rPr>
              <w:t>34.97</w:t>
            </w:r>
          </w:p>
        </w:tc>
        <w:tc>
          <w:tcPr>
            <w:tcW w:w="774" w:type="dxa"/>
            <w:noWrap/>
            <w:vAlign w:val="bottom"/>
            <w:hideMark/>
          </w:tcPr>
          <w:p w14:paraId="216A2628" w14:textId="77777777" w:rsidR="00117433" w:rsidRPr="00043A35" w:rsidRDefault="00117433" w:rsidP="004F2521">
            <w:pPr>
              <w:rPr>
                <w:rFonts w:ascii="Times New Roman" w:hAnsi="Times New Roman" w:cs="Times New Roman"/>
                <w:sz w:val="20"/>
                <w:szCs w:val="20"/>
              </w:rPr>
            </w:pPr>
            <w:r w:rsidRPr="00043A35">
              <w:rPr>
                <w:rFonts w:ascii="Times New Roman" w:hAnsi="Times New Roman" w:cs="Times New Roman"/>
                <w:sz w:val="20"/>
                <w:szCs w:val="20"/>
              </w:rPr>
              <w:t>23.71</w:t>
            </w:r>
          </w:p>
        </w:tc>
        <w:tc>
          <w:tcPr>
            <w:tcW w:w="716" w:type="dxa"/>
            <w:noWrap/>
            <w:vAlign w:val="bottom"/>
            <w:hideMark/>
          </w:tcPr>
          <w:p w14:paraId="00469C42" w14:textId="77777777" w:rsidR="00117433" w:rsidRPr="00043A35" w:rsidRDefault="00117433" w:rsidP="004F2521">
            <w:pPr>
              <w:rPr>
                <w:rFonts w:ascii="Times New Roman" w:hAnsi="Times New Roman" w:cs="Times New Roman"/>
                <w:sz w:val="20"/>
                <w:szCs w:val="20"/>
              </w:rPr>
            </w:pPr>
            <w:r w:rsidRPr="00043A35">
              <w:rPr>
                <w:rFonts w:ascii="Times New Roman" w:hAnsi="Times New Roman" w:cs="Times New Roman"/>
                <w:sz w:val="20"/>
                <w:szCs w:val="20"/>
              </w:rPr>
              <w:t>48.21</w:t>
            </w:r>
          </w:p>
        </w:tc>
        <w:tc>
          <w:tcPr>
            <w:tcW w:w="1410" w:type="dxa"/>
            <w:noWrap/>
            <w:hideMark/>
          </w:tcPr>
          <w:p w14:paraId="2FE54DA5" w14:textId="77777777" w:rsidR="00117433" w:rsidRPr="00043A35" w:rsidRDefault="00117433" w:rsidP="0018427B">
            <w:pPr>
              <w:rPr>
                <w:rFonts w:ascii="Times New Roman" w:hAnsi="Times New Roman" w:cs="Times New Roman"/>
                <w:sz w:val="20"/>
                <w:szCs w:val="20"/>
              </w:rPr>
            </w:pPr>
          </w:p>
        </w:tc>
        <w:tc>
          <w:tcPr>
            <w:tcW w:w="805" w:type="dxa"/>
            <w:noWrap/>
            <w:hideMark/>
          </w:tcPr>
          <w:p w14:paraId="0AE0793B" w14:textId="77777777" w:rsidR="00117433" w:rsidRPr="00043A35" w:rsidRDefault="00117433">
            <w:pPr>
              <w:rPr>
                <w:rFonts w:ascii="Times New Roman" w:hAnsi="Times New Roman" w:cs="Times New Roman"/>
                <w:sz w:val="20"/>
                <w:szCs w:val="20"/>
              </w:rPr>
            </w:pPr>
          </w:p>
        </w:tc>
        <w:tc>
          <w:tcPr>
            <w:tcW w:w="5961" w:type="dxa"/>
            <w:vMerge/>
          </w:tcPr>
          <w:p w14:paraId="60977677" w14:textId="77777777" w:rsidR="00117433" w:rsidRPr="00043A35" w:rsidRDefault="00117433">
            <w:pPr>
              <w:rPr>
                <w:rFonts w:ascii="Times New Roman" w:hAnsi="Times New Roman" w:cs="Times New Roman"/>
                <w:sz w:val="20"/>
                <w:szCs w:val="20"/>
              </w:rPr>
            </w:pPr>
          </w:p>
        </w:tc>
      </w:tr>
      <w:tr w:rsidR="004F2521" w:rsidRPr="00043A35" w14:paraId="1286CD8C" w14:textId="77777777" w:rsidTr="004F2521">
        <w:trPr>
          <w:trHeight w:val="231"/>
        </w:trPr>
        <w:tc>
          <w:tcPr>
            <w:tcW w:w="1980" w:type="dxa"/>
            <w:noWrap/>
          </w:tcPr>
          <w:p w14:paraId="5A982769" w14:textId="77777777" w:rsidR="004F2521" w:rsidRPr="00043A35" w:rsidRDefault="004F2521">
            <w:pPr>
              <w:rPr>
                <w:rFonts w:ascii="Times New Roman" w:hAnsi="Times New Roman" w:cs="Times New Roman"/>
                <w:sz w:val="20"/>
                <w:szCs w:val="20"/>
              </w:rPr>
            </w:pPr>
          </w:p>
        </w:tc>
        <w:tc>
          <w:tcPr>
            <w:tcW w:w="785" w:type="dxa"/>
            <w:noWrap/>
          </w:tcPr>
          <w:p w14:paraId="1A2CD6CA" w14:textId="77777777" w:rsidR="004F2521" w:rsidRPr="00043A35" w:rsidRDefault="004F2521" w:rsidP="0018427B">
            <w:pPr>
              <w:rPr>
                <w:rFonts w:ascii="Times New Roman" w:hAnsi="Times New Roman" w:cs="Times New Roman"/>
                <w:sz w:val="20"/>
                <w:szCs w:val="20"/>
              </w:rPr>
            </w:pPr>
          </w:p>
        </w:tc>
        <w:tc>
          <w:tcPr>
            <w:tcW w:w="774" w:type="dxa"/>
            <w:noWrap/>
          </w:tcPr>
          <w:p w14:paraId="4538CF96" w14:textId="77777777" w:rsidR="004F2521" w:rsidRPr="00043A35" w:rsidRDefault="004F2521" w:rsidP="0018427B">
            <w:pPr>
              <w:rPr>
                <w:rFonts w:ascii="Times New Roman" w:hAnsi="Times New Roman" w:cs="Times New Roman"/>
                <w:sz w:val="20"/>
                <w:szCs w:val="20"/>
              </w:rPr>
            </w:pPr>
          </w:p>
        </w:tc>
        <w:tc>
          <w:tcPr>
            <w:tcW w:w="716" w:type="dxa"/>
            <w:noWrap/>
          </w:tcPr>
          <w:p w14:paraId="2F807CEB" w14:textId="77777777" w:rsidR="004F2521" w:rsidRPr="00043A35" w:rsidRDefault="004F2521" w:rsidP="0018427B">
            <w:pPr>
              <w:rPr>
                <w:rFonts w:ascii="Times New Roman" w:hAnsi="Times New Roman" w:cs="Times New Roman"/>
                <w:sz w:val="20"/>
                <w:szCs w:val="20"/>
              </w:rPr>
            </w:pPr>
          </w:p>
        </w:tc>
        <w:tc>
          <w:tcPr>
            <w:tcW w:w="1410" w:type="dxa"/>
            <w:noWrap/>
          </w:tcPr>
          <w:p w14:paraId="6F450B86" w14:textId="77777777" w:rsidR="004F2521" w:rsidRPr="00043A35" w:rsidRDefault="004F2521" w:rsidP="0018427B">
            <w:pPr>
              <w:rPr>
                <w:rFonts w:ascii="Times New Roman" w:hAnsi="Times New Roman" w:cs="Times New Roman"/>
                <w:sz w:val="20"/>
                <w:szCs w:val="20"/>
              </w:rPr>
            </w:pPr>
          </w:p>
        </w:tc>
        <w:tc>
          <w:tcPr>
            <w:tcW w:w="805" w:type="dxa"/>
            <w:noWrap/>
          </w:tcPr>
          <w:p w14:paraId="46D810CF" w14:textId="77777777" w:rsidR="004F2521" w:rsidRPr="00043A35" w:rsidRDefault="004F2521">
            <w:pPr>
              <w:rPr>
                <w:rFonts w:ascii="Times New Roman" w:hAnsi="Times New Roman" w:cs="Times New Roman"/>
                <w:sz w:val="20"/>
                <w:szCs w:val="20"/>
              </w:rPr>
            </w:pPr>
          </w:p>
        </w:tc>
        <w:tc>
          <w:tcPr>
            <w:tcW w:w="5961" w:type="dxa"/>
            <w:vMerge/>
          </w:tcPr>
          <w:p w14:paraId="6A09BC39" w14:textId="77777777" w:rsidR="004F2521" w:rsidRPr="00043A35" w:rsidRDefault="004F2521">
            <w:pPr>
              <w:rPr>
                <w:rFonts w:ascii="Times New Roman" w:hAnsi="Times New Roman" w:cs="Times New Roman"/>
                <w:sz w:val="20"/>
                <w:szCs w:val="20"/>
              </w:rPr>
            </w:pPr>
          </w:p>
        </w:tc>
      </w:tr>
      <w:tr w:rsidR="00E0145E" w:rsidRPr="00043A35" w14:paraId="7810F5D6" w14:textId="77777777" w:rsidTr="004F2521">
        <w:trPr>
          <w:trHeight w:val="231"/>
        </w:trPr>
        <w:tc>
          <w:tcPr>
            <w:tcW w:w="1980" w:type="dxa"/>
            <w:tcBorders>
              <w:bottom w:val="single" w:sz="4" w:space="0" w:color="auto"/>
            </w:tcBorders>
            <w:noWrap/>
          </w:tcPr>
          <w:p w14:paraId="3B65E198" w14:textId="77777777" w:rsidR="00E0145E" w:rsidRPr="00043A35" w:rsidRDefault="00E0145E">
            <w:pPr>
              <w:rPr>
                <w:rFonts w:ascii="Times New Roman" w:hAnsi="Times New Roman" w:cs="Times New Roman"/>
                <w:sz w:val="20"/>
                <w:szCs w:val="20"/>
              </w:rPr>
            </w:pPr>
          </w:p>
        </w:tc>
        <w:tc>
          <w:tcPr>
            <w:tcW w:w="785" w:type="dxa"/>
            <w:tcBorders>
              <w:bottom w:val="single" w:sz="4" w:space="0" w:color="auto"/>
            </w:tcBorders>
            <w:noWrap/>
          </w:tcPr>
          <w:p w14:paraId="4E8C499A" w14:textId="77777777" w:rsidR="00E0145E" w:rsidRPr="00043A35" w:rsidRDefault="00E0145E" w:rsidP="0018427B">
            <w:pPr>
              <w:rPr>
                <w:rFonts w:ascii="Times New Roman" w:hAnsi="Times New Roman" w:cs="Times New Roman"/>
                <w:sz w:val="20"/>
                <w:szCs w:val="20"/>
              </w:rPr>
            </w:pPr>
          </w:p>
        </w:tc>
        <w:tc>
          <w:tcPr>
            <w:tcW w:w="774" w:type="dxa"/>
            <w:tcBorders>
              <w:bottom w:val="single" w:sz="4" w:space="0" w:color="auto"/>
            </w:tcBorders>
            <w:noWrap/>
          </w:tcPr>
          <w:p w14:paraId="76F07A6D" w14:textId="77777777" w:rsidR="00E0145E" w:rsidRPr="00043A35" w:rsidRDefault="00E0145E" w:rsidP="0018427B">
            <w:pPr>
              <w:rPr>
                <w:rFonts w:ascii="Times New Roman" w:hAnsi="Times New Roman" w:cs="Times New Roman"/>
                <w:sz w:val="20"/>
                <w:szCs w:val="20"/>
              </w:rPr>
            </w:pPr>
          </w:p>
        </w:tc>
        <w:tc>
          <w:tcPr>
            <w:tcW w:w="716" w:type="dxa"/>
            <w:tcBorders>
              <w:bottom w:val="single" w:sz="4" w:space="0" w:color="auto"/>
            </w:tcBorders>
            <w:noWrap/>
          </w:tcPr>
          <w:p w14:paraId="02958D81" w14:textId="77777777" w:rsidR="00E0145E" w:rsidRPr="00043A35" w:rsidRDefault="00E0145E" w:rsidP="0018427B">
            <w:pPr>
              <w:rPr>
                <w:rFonts w:ascii="Times New Roman" w:hAnsi="Times New Roman" w:cs="Times New Roman"/>
                <w:sz w:val="20"/>
                <w:szCs w:val="20"/>
              </w:rPr>
            </w:pPr>
          </w:p>
        </w:tc>
        <w:tc>
          <w:tcPr>
            <w:tcW w:w="1410" w:type="dxa"/>
            <w:tcBorders>
              <w:bottom w:val="single" w:sz="4" w:space="0" w:color="auto"/>
            </w:tcBorders>
            <w:noWrap/>
          </w:tcPr>
          <w:p w14:paraId="3E62428A" w14:textId="77777777" w:rsidR="00E0145E" w:rsidRPr="00043A35" w:rsidRDefault="00E0145E" w:rsidP="0018427B">
            <w:pPr>
              <w:rPr>
                <w:rFonts w:ascii="Times New Roman" w:hAnsi="Times New Roman" w:cs="Times New Roman"/>
                <w:sz w:val="20"/>
                <w:szCs w:val="20"/>
              </w:rPr>
            </w:pPr>
          </w:p>
        </w:tc>
        <w:tc>
          <w:tcPr>
            <w:tcW w:w="805" w:type="dxa"/>
            <w:tcBorders>
              <w:bottom w:val="single" w:sz="4" w:space="0" w:color="auto"/>
            </w:tcBorders>
            <w:noWrap/>
          </w:tcPr>
          <w:p w14:paraId="5A9F7636" w14:textId="77777777" w:rsidR="00E0145E" w:rsidRPr="00043A35" w:rsidRDefault="00E0145E">
            <w:pPr>
              <w:rPr>
                <w:rFonts w:ascii="Times New Roman" w:hAnsi="Times New Roman" w:cs="Times New Roman"/>
                <w:sz w:val="20"/>
                <w:szCs w:val="20"/>
              </w:rPr>
            </w:pPr>
          </w:p>
        </w:tc>
        <w:tc>
          <w:tcPr>
            <w:tcW w:w="5961" w:type="dxa"/>
            <w:vMerge/>
          </w:tcPr>
          <w:p w14:paraId="3286CA70" w14:textId="77777777" w:rsidR="00E0145E" w:rsidRPr="00043A35" w:rsidRDefault="00E0145E">
            <w:pPr>
              <w:rPr>
                <w:rFonts w:ascii="Times New Roman" w:hAnsi="Times New Roman" w:cs="Times New Roman"/>
                <w:sz w:val="20"/>
                <w:szCs w:val="20"/>
              </w:rPr>
            </w:pPr>
          </w:p>
        </w:tc>
      </w:tr>
    </w:tbl>
    <w:p w14:paraId="3DB41A10" w14:textId="77777777" w:rsidR="00117433" w:rsidRDefault="00117433" w:rsidP="0018427B">
      <w:pPr>
        <w:pStyle w:val="Caption"/>
        <w:rPr>
          <w:rFonts w:ascii="Times New Roman" w:hAnsi="Times New Roman" w:cs="Times New Roman"/>
          <w:color w:val="auto"/>
          <w:sz w:val="20"/>
        </w:rPr>
      </w:pPr>
      <w:r w:rsidRPr="006F25C7">
        <w:rPr>
          <w:rFonts w:ascii="Times New Roman" w:hAnsi="Times New Roman" w:cs="Times New Roman"/>
          <w:color w:val="auto"/>
          <w:sz w:val="20"/>
        </w:rPr>
        <w:t>Table</w:t>
      </w:r>
      <w:r>
        <w:rPr>
          <w:rFonts w:ascii="Times New Roman" w:hAnsi="Times New Roman" w:cs="Times New Roman"/>
          <w:color w:val="auto"/>
          <w:sz w:val="20"/>
        </w:rPr>
        <w:t xml:space="preserve"> C.12. </w:t>
      </w:r>
      <w:r w:rsidRPr="006F25C7">
        <w:rPr>
          <w:rFonts w:ascii="Times New Roman" w:hAnsi="Times New Roman" w:cs="Times New Roman"/>
          <w:color w:val="auto"/>
          <w:sz w:val="20"/>
        </w:rPr>
        <w:t>Met</w:t>
      </w:r>
      <w:r>
        <w:rPr>
          <w:rFonts w:ascii="Times New Roman" w:hAnsi="Times New Roman" w:cs="Times New Roman"/>
          <w:color w:val="auto"/>
          <w:sz w:val="20"/>
        </w:rPr>
        <w:t xml:space="preserve">a-analysis of the prevalence of </w:t>
      </w:r>
      <w:r w:rsidRPr="00043A35">
        <w:rPr>
          <w:rFonts w:ascii="Times New Roman" w:hAnsi="Times New Roman" w:cs="Times New Roman"/>
          <w:color w:val="auto"/>
          <w:sz w:val="20"/>
          <w:szCs w:val="20"/>
        </w:rPr>
        <w:t>Arthritis, Rheumatism or Osteoporosis</w:t>
      </w:r>
      <w:r w:rsidRPr="00043A35">
        <w:rPr>
          <w:rFonts w:ascii="Times New Roman" w:hAnsi="Times New Roman" w:cs="Times New Roman"/>
          <w:color w:val="auto"/>
          <w:sz w:val="20"/>
        </w:rPr>
        <w:t xml:space="preserve"> </w:t>
      </w:r>
      <w:r>
        <w:rPr>
          <w:rFonts w:ascii="Times New Roman" w:hAnsi="Times New Roman" w:cs="Times New Roman"/>
          <w:color w:val="auto"/>
          <w:sz w:val="20"/>
        </w:rPr>
        <w:t>(ARO)</w:t>
      </w:r>
    </w:p>
    <w:p w14:paraId="4158B373" w14:textId="77777777" w:rsidR="00117433" w:rsidRDefault="00117433" w:rsidP="0018427B"/>
    <w:p w14:paraId="02E9223D" w14:textId="77777777" w:rsidR="00117433" w:rsidRDefault="00117433" w:rsidP="0018427B"/>
    <w:p w14:paraId="777FB0BA" w14:textId="7ED0118D" w:rsidR="00117433" w:rsidRDefault="00117433" w:rsidP="0018427B"/>
    <w:p w14:paraId="78ABD0E5" w14:textId="77777777" w:rsidR="00117433" w:rsidRDefault="00117433" w:rsidP="0018427B"/>
    <w:p w14:paraId="7279CECF" w14:textId="77777777" w:rsidR="00117433" w:rsidRDefault="00117433" w:rsidP="0018427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34"/>
        <w:gridCol w:w="738"/>
        <w:gridCol w:w="796"/>
        <w:gridCol w:w="1276"/>
        <w:gridCol w:w="850"/>
        <w:gridCol w:w="5886"/>
      </w:tblGrid>
      <w:tr w:rsidR="00117433" w:rsidRPr="00A35033" w14:paraId="6F283290" w14:textId="77777777" w:rsidTr="0018427B">
        <w:trPr>
          <w:trHeight w:val="300"/>
        </w:trPr>
        <w:tc>
          <w:tcPr>
            <w:tcW w:w="1980" w:type="dxa"/>
            <w:tcBorders>
              <w:top w:val="single" w:sz="4" w:space="0" w:color="auto"/>
              <w:bottom w:val="single" w:sz="4" w:space="0" w:color="auto"/>
            </w:tcBorders>
            <w:noWrap/>
            <w:hideMark/>
          </w:tcPr>
          <w:p w14:paraId="45FFD183"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First Author</w:t>
            </w:r>
          </w:p>
        </w:tc>
        <w:tc>
          <w:tcPr>
            <w:tcW w:w="734" w:type="dxa"/>
            <w:tcBorders>
              <w:top w:val="single" w:sz="4" w:space="0" w:color="auto"/>
              <w:bottom w:val="single" w:sz="4" w:space="0" w:color="auto"/>
            </w:tcBorders>
            <w:noWrap/>
            <w:hideMark/>
          </w:tcPr>
          <w:p w14:paraId="0215613D"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Rate</w:t>
            </w:r>
          </w:p>
        </w:tc>
        <w:tc>
          <w:tcPr>
            <w:tcW w:w="738" w:type="dxa"/>
            <w:tcBorders>
              <w:top w:val="single" w:sz="4" w:space="0" w:color="auto"/>
              <w:bottom w:val="single" w:sz="4" w:space="0" w:color="auto"/>
            </w:tcBorders>
            <w:noWrap/>
            <w:hideMark/>
          </w:tcPr>
          <w:p w14:paraId="0940220D"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Lower</w:t>
            </w:r>
          </w:p>
        </w:tc>
        <w:tc>
          <w:tcPr>
            <w:tcW w:w="796" w:type="dxa"/>
            <w:tcBorders>
              <w:top w:val="single" w:sz="4" w:space="0" w:color="auto"/>
              <w:bottom w:val="single" w:sz="4" w:space="0" w:color="auto"/>
            </w:tcBorders>
            <w:noWrap/>
            <w:hideMark/>
          </w:tcPr>
          <w:p w14:paraId="7C670BBD"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Upper</w:t>
            </w:r>
          </w:p>
        </w:tc>
        <w:tc>
          <w:tcPr>
            <w:tcW w:w="1276" w:type="dxa"/>
            <w:tcBorders>
              <w:top w:val="single" w:sz="4" w:space="0" w:color="auto"/>
              <w:bottom w:val="single" w:sz="4" w:space="0" w:color="auto"/>
            </w:tcBorders>
            <w:noWrap/>
            <w:hideMark/>
          </w:tcPr>
          <w:p w14:paraId="183A3948"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Events/total</w:t>
            </w:r>
          </w:p>
        </w:tc>
        <w:tc>
          <w:tcPr>
            <w:tcW w:w="850" w:type="dxa"/>
            <w:tcBorders>
              <w:top w:val="single" w:sz="4" w:space="0" w:color="auto"/>
              <w:bottom w:val="single" w:sz="4" w:space="0" w:color="auto"/>
            </w:tcBorders>
            <w:noWrap/>
            <w:hideMark/>
          </w:tcPr>
          <w:p w14:paraId="0CB42B71"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Weight</w:t>
            </w:r>
          </w:p>
        </w:tc>
        <w:tc>
          <w:tcPr>
            <w:tcW w:w="5871" w:type="dxa"/>
            <w:vMerge w:val="restart"/>
          </w:tcPr>
          <w:p w14:paraId="76F34EF0" w14:textId="78F0EAAE" w:rsidR="00117433" w:rsidRPr="00A35033" w:rsidRDefault="00F762A8">
            <w:pPr>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703296" behindDoc="0" locked="0" layoutInCell="1" allowOverlap="1" wp14:anchorId="6C4A9769" wp14:editId="6507A2FE">
                  <wp:simplePos x="0" y="0"/>
                  <wp:positionH relativeFrom="column">
                    <wp:posOffset>3175</wp:posOffset>
                  </wp:positionH>
                  <wp:positionV relativeFrom="paragraph">
                    <wp:posOffset>36830</wp:posOffset>
                  </wp:positionV>
                  <wp:extent cx="3590925" cy="3238500"/>
                  <wp:effectExtent l="0" t="0" r="9525" b="0"/>
                  <wp:wrapSquare wrapText="bothSides"/>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90925" cy="3238500"/>
                          </a:xfrm>
                          <a:prstGeom prst="rect">
                            <a:avLst/>
                          </a:prstGeom>
                          <a:noFill/>
                        </pic:spPr>
                      </pic:pic>
                    </a:graphicData>
                  </a:graphic>
                  <wp14:sizeRelV relativeFrom="margin">
                    <wp14:pctHeight>0</wp14:pctHeight>
                  </wp14:sizeRelV>
                </wp:anchor>
              </w:drawing>
            </w:r>
          </w:p>
        </w:tc>
      </w:tr>
      <w:tr w:rsidR="00117433" w:rsidRPr="00A35033" w14:paraId="5B879CF9" w14:textId="77777777" w:rsidTr="0018427B">
        <w:trPr>
          <w:trHeight w:val="300"/>
        </w:trPr>
        <w:tc>
          <w:tcPr>
            <w:tcW w:w="1980" w:type="dxa"/>
            <w:tcBorders>
              <w:top w:val="single" w:sz="4" w:space="0" w:color="auto"/>
            </w:tcBorders>
            <w:noWrap/>
            <w:hideMark/>
          </w:tcPr>
          <w:p w14:paraId="7428B55F" w14:textId="77777777" w:rsidR="00117433" w:rsidRPr="00A35033" w:rsidRDefault="00117433">
            <w:pPr>
              <w:rPr>
                <w:rFonts w:ascii="Times New Roman" w:hAnsi="Times New Roman" w:cs="Times New Roman"/>
                <w:sz w:val="20"/>
                <w:szCs w:val="20"/>
              </w:rPr>
            </w:pPr>
            <w:proofErr w:type="spellStart"/>
            <w:r w:rsidRPr="00A35033">
              <w:rPr>
                <w:rFonts w:ascii="Times New Roman" w:hAnsi="Times New Roman" w:cs="Times New Roman"/>
                <w:sz w:val="20"/>
                <w:szCs w:val="20"/>
              </w:rPr>
              <w:t>Bolano</w:t>
            </w:r>
            <w:proofErr w:type="spellEnd"/>
            <w:r w:rsidRPr="00A35033">
              <w:rPr>
                <w:rFonts w:ascii="Times New Roman" w:hAnsi="Times New Roman" w:cs="Times New Roman"/>
                <w:sz w:val="20"/>
                <w:szCs w:val="20"/>
              </w:rPr>
              <w:t xml:space="preserve">, (2016) </w:t>
            </w:r>
          </w:p>
        </w:tc>
        <w:tc>
          <w:tcPr>
            <w:tcW w:w="734" w:type="dxa"/>
            <w:tcBorders>
              <w:top w:val="single" w:sz="4" w:space="0" w:color="auto"/>
            </w:tcBorders>
            <w:noWrap/>
            <w:hideMark/>
          </w:tcPr>
          <w:p w14:paraId="58C2EF7A"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2.40</w:t>
            </w:r>
          </w:p>
        </w:tc>
        <w:tc>
          <w:tcPr>
            <w:tcW w:w="738" w:type="dxa"/>
            <w:tcBorders>
              <w:top w:val="single" w:sz="4" w:space="0" w:color="auto"/>
            </w:tcBorders>
            <w:noWrap/>
            <w:hideMark/>
          </w:tcPr>
          <w:p w14:paraId="4969FFCD"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0.78</w:t>
            </w:r>
          </w:p>
        </w:tc>
        <w:tc>
          <w:tcPr>
            <w:tcW w:w="796" w:type="dxa"/>
            <w:tcBorders>
              <w:top w:val="single" w:sz="4" w:space="0" w:color="auto"/>
            </w:tcBorders>
            <w:noWrap/>
            <w:hideMark/>
          </w:tcPr>
          <w:p w14:paraId="02872535"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7.18</w:t>
            </w:r>
          </w:p>
        </w:tc>
        <w:tc>
          <w:tcPr>
            <w:tcW w:w="1276" w:type="dxa"/>
            <w:tcBorders>
              <w:top w:val="single" w:sz="4" w:space="0" w:color="auto"/>
            </w:tcBorders>
            <w:noWrap/>
            <w:hideMark/>
          </w:tcPr>
          <w:p w14:paraId="15AB0B8B"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3 / 125</w:t>
            </w:r>
          </w:p>
        </w:tc>
        <w:tc>
          <w:tcPr>
            <w:tcW w:w="850" w:type="dxa"/>
            <w:tcBorders>
              <w:top w:val="single" w:sz="4" w:space="0" w:color="auto"/>
            </w:tcBorders>
            <w:noWrap/>
            <w:hideMark/>
          </w:tcPr>
          <w:p w14:paraId="5DE68A32"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3.16</w:t>
            </w:r>
          </w:p>
        </w:tc>
        <w:tc>
          <w:tcPr>
            <w:tcW w:w="5871" w:type="dxa"/>
            <w:vMerge/>
          </w:tcPr>
          <w:p w14:paraId="70508191" w14:textId="77777777" w:rsidR="00117433" w:rsidRPr="00A35033" w:rsidRDefault="00117433" w:rsidP="0018427B">
            <w:pPr>
              <w:rPr>
                <w:rFonts w:ascii="Times New Roman" w:hAnsi="Times New Roman" w:cs="Times New Roman"/>
                <w:sz w:val="20"/>
                <w:szCs w:val="20"/>
              </w:rPr>
            </w:pPr>
          </w:p>
        </w:tc>
      </w:tr>
      <w:tr w:rsidR="00117433" w:rsidRPr="00A35033" w14:paraId="47395DFE" w14:textId="77777777" w:rsidTr="0018427B">
        <w:trPr>
          <w:trHeight w:val="300"/>
        </w:trPr>
        <w:tc>
          <w:tcPr>
            <w:tcW w:w="1980" w:type="dxa"/>
            <w:noWrap/>
            <w:hideMark/>
          </w:tcPr>
          <w:p w14:paraId="7C9DDBB0"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Humphreys, (2018)</w:t>
            </w:r>
          </w:p>
        </w:tc>
        <w:tc>
          <w:tcPr>
            <w:tcW w:w="734" w:type="dxa"/>
            <w:noWrap/>
            <w:hideMark/>
          </w:tcPr>
          <w:p w14:paraId="4F01E9F8"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2.97</w:t>
            </w:r>
          </w:p>
        </w:tc>
        <w:tc>
          <w:tcPr>
            <w:tcW w:w="738" w:type="dxa"/>
            <w:noWrap/>
            <w:hideMark/>
          </w:tcPr>
          <w:p w14:paraId="1779B2D3"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0.96</w:t>
            </w:r>
          </w:p>
        </w:tc>
        <w:tc>
          <w:tcPr>
            <w:tcW w:w="796" w:type="dxa"/>
            <w:noWrap/>
            <w:hideMark/>
          </w:tcPr>
          <w:p w14:paraId="32CE196D"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8.81</w:t>
            </w:r>
          </w:p>
        </w:tc>
        <w:tc>
          <w:tcPr>
            <w:tcW w:w="1276" w:type="dxa"/>
            <w:noWrap/>
            <w:hideMark/>
          </w:tcPr>
          <w:p w14:paraId="27B23D18"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3 / 101</w:t>
            </w:r>
          </w:p>
        </w:tc>
        <w:tc>
          <w:tcPr>
            <w:tcW w:w="850" w:type="dxa"/>
            <w:noWrap/>
            <w:hideMark/>
          </w:tcPr>
          <w:p w14:paraId="7BDE9B08"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3.14</w:t>
            </w:r>
          </w:p>
        </w:tc>
        <w:tc>
          <w:tcPr>
            <w:tcW w:w="5871" w:type="dxa"/>
            <w:vMerge/>
          </w:tcPr>
          <w:p w14:paraId="25EE6F87" w14:textId="77777777" w:rsidR="00117433" w:rsidRPr="00A35033" w:rsidRDefault="00117433" w:rsidP="0018427B">
            <w:pPr>
              <w:rPr>
                <w:rFonts w:ascii="Times New Roman" w:hAnsi="Times New Roman" w:cs="Times New Roman"/>
                <w:sz w:val="20"/>
                <w:szCs w:val="20"/>
              </w:rPr>
            </w:pPr>
          </w:p>
        </w:tc>
      </w:tr>
      <w:tr w:rsidR="00117433" w:rsidRPr="00A35033" w14:paraId="5CDD8F26" w14:textId="77777777" w:rsidTr="0018427B">
        <w:trPr>
          <w:trHeight w:val="300"/>
        </w:trPr>
        <w:tc>
          <w:tcPr>
            <w:tcW w:w="1980" w:type="dxa"/>
            <w:noWrap/>
            <w:hideMark/>
          </w:tcPr>
          <w:p w14:paraId="7ED7ABD7" w14:textId="77777777" w:rsidR="00117433" w:rsidRPr="00A35033" w:rsidRDefault="00117433">
            <w:pPr>
              <w:rPr>
                <w:rFonts w:ascii="Times New Roman" w:hAnsi="Times New Roman" w:cs="Times New Roman"/>
                <w:sz w:val="20"/>
                <w:szCs w:val="20"/>
              </w:rPr>
            </w:pPr>
            <w:proofErr w:type="spellStart"/>
            <w:r w:rsidRPr="00A35033">
              <w:rPr>
                <w:rFonts w:ascii="Times New Roman" w:hAnsi="Times New Roman" w:cs="Times New Roman"/>
                <w:sz w:val="20"/>
                <w:szCs w:val="20"/>
              </w:rPr>
              <w:t>Beaufrère</w:t>
            </w:r>
            <w:proofErr w:type="spellEnd"/>
            <w:r w:rsidRPr="00A35033">
              <w:rPr>
                <w:rFonts w:ascii="Times New Roman" w:hAnsi="Times New Roman" w:cs="Times New Roman"/>
                <w:sz w:val="20"/>
                <w:szCs w:val="20"/>
              </w:rPr>
              <w:t>, (2014)</w:t>
            </w:r>
          </w:p>
        </w:tc>
        <w:tc>
          <w:tcPr>
            <w:tcW w:w="734" w:type="dxa"/>
            <w:noWrap/>
            <w:hideMark/>
          </w:tcPr>
          <w:p w14:paraId="32E85DC1"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4.65</w:t>
            </w:r>
          </w:p>
        </w:tc>
        <w:tc>
          <w:tcPr>
            <w:tcW w:w="738" w:type="dxa"/>
            <w:noWrap/>
            <w:hideMark/>
          </w:tcPr>
          <w:p w14:paraId="17617854"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2.34</w:t>
            </w:r>
          </w:p>
        </w:tc>
        <w:tc>
          <w:tcPr>
            <w:tcW w:w="796" w:type="dxa"/>
            <w:noWrap/>
            <w:hideMark/>
          </w:tcPr>
          <w:p w14:paraId="1151DF5F"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9.02</w:t>
            </w:r>
          </w:p>
        </w:tc>
        <w:tc>
          <w:tcPr>
            <w:tcW w:w="1276" w:type="dxa"/>
            <w:noWrap/>
            <w:hideMark/>
          </w:tcPr>
          <w:p w14:paraId="0CF3037A"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8 / 172</w:t>
            </w:r>
          </w:p>
        </w:tc>
        <w:tc>
          <w:tcPr>
            <w:tcW w:w="850" w:type="dxa"/>
            <w:noWrap/>
            <w:hideMark/>
          </w:tcPr>
          <w:p w14:paraId="61D90921"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5.75</w:t>
            </w:r>
          </w:p>
        </w:tc>
        <w:tc>
          <w:tcPr>
            <w:tcW w:w="5871" w:type="dxa"/>
            <w:vMerge/>
          </w:tcPr>
          <w:p w14:paraId="5E401E76" w14:textId="77777777" w:rsidR="00117433" w:rsidRPr="00A35033" w:rsidRDefault="00117433" w:rsidP="0018427B">
            <w:pPr>
              <w:rPr>
                <w:rFonts w:ascii="Times New Roman" w:hAnsi="Times New Roman" w:cs="Times New Roman"/>
                <w:sz w:val="20"/>
                <w:szCs w:val="20"/>
              </w:rPr>
            </w:pPr>
          </w:p>
        </w:tc>
      </w:tr>
      <w:tr w:rsidR="00117433" w:rsidRPr="00A35033" w14:paraId="47C3CAB7" w14:textId="77777777" w:rsidTr="0018427B">
        <w:trPr>
          <w:trHeight w:val="300"/>
        </w:trPr>
        <w:tc>
          <w:tcPr>
            <w:tcW w:w="1980" w:type="dxa"/>
            <w:noWrap/>
            <w:hideMark/>
          </w:tcPr>
          <w:p w14:paraId="3AC98F6E"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Meyer, (2016)</w:t>
            </w:r>
          </w:p>
        </w:tc>
        <w:tc>
          <w:tcPr>
            <w:tcW w:w="734" w:type="dxa"/>
            <w:noWrap/>
            <w:hideMark/>
          </w:tcPr>
          <w:p w14:paraId="619034A4"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9.73</w:t>
            </w:r>
          </w:p>
        </w:tc>
        <w:tc>
          <w:tcPr>
            <w:tcW w:w="738" w:type="dxa"/>
            <w:noWrap/>
            <w:hideMark/>
          </w:tcPr>
          <w:p w14:paraId="744074EE"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5.47</w:t>
            </w:r>
          </w:p>
        </w:tc>
        <w:tc>
          <w:tcPr>
            <w:tcW w:w="796" w:type="dxa"/>
            <w:noWrap/>
            <w:hideMark/>
          </w:tcPr>
          <w:p w14:paraId="67D2CA3E"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16.73</w:t>
            </w:r>
          </w:p>
        </w:tc>
        <w:tc>
          <w:tcPr>
            <w:tcW w:w="1276" w:type="dxa"/>
            <w:noWrap/>
            <w:hideMark/>
          </w:tcPr>
          <w:p w14:paraId="1CA58910"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11 / 113</w:t>
            </w:r>
          </w:p>
        </w:tc>
        <w:tc>
          <w:tcPr>
            <w:tcW w:w="850" w:type="dxa"/>
            <w:noWrap/>
            <w:hideMark/>
          </w:tcPr>
          <w:p w14:paraId="1587EACE"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6.52</w:t>
            </w:r>
          </w:p>
        </w:tc>
        <w:tc>
          <w:tcPr>
            <w:tcW w:w="5871" w:type="dxa"/>
            <w:vMerge/>
          </w:tcPr>
          <w:p w14:paraId="1A4798F6" w14:textId="77777777" w:rsidR="00117433" w:rsidRPr="00A35033" w:rsidRDefault="00117433" w:rsidP="0018427B">
            <w:pPr>
              <w:rPr>
                <w:rFonts w:ascii="Times New Roman" w:hAnsi="Times New Roman" w:cs="Times New Roman"/>
                <w:sz w:val="20"/>
                <w:szCs w:val="20"/>
              </w:rPr>
            </w:pPr>
          </w:p>
        </w:tc>
      </w:tr>
      <w:tr w:rsidR="00117433" w:rsidRPr="00A35033" w14:paraId="1DCCDC38" w14:textId="77777777" w:rsidTr="0018427B">
        <w:trPr>
          <w:trHeight w:val="300"/>
        </w:trPr>
        <w:tc>
          <w:tcPr>
            <w:tcW w:w="1980" w:type="dxa"/>
            <w:noWrap/>
            <w:hideMark/>
          </w:tcPr>
          <w:p w14:paraId="3D44B4E8"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Lewis, (2006)</w:t>
            </w:r>
          </w:p>
        </w:tc>
        <w:tc>
          <w:tcPr>
            <w:tcW w:w="734" w:type="dxa"/>
            <w:noWrap/>
            <w:hideMark/>
          </w:tcPr>
          <w:p w14:paraId="0FDD0DBD"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12.12</w:t>
            </w:r>
          </w:p>
        </w:tc>
        <w:tc>
          <w:tcPr>
            <w:tcW w:w="738" w:type="dxa"/>
            <w:noWrap/>
            <w:hideMark/>
          </w:tcPr>
          <w:p w14:paraId="2E64BCE4"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7.01</w:t>
            </w:r>
          </w:p>
        </w:tc>
        <w:tc>
          <w:tcPr>
            <w:tcW w:w="796" w:type="dxa"/>
            <w:noWrap/>
            <w:hideMark/>
          </w:tcPr>
          <w:p w14:paraId="69AF3744"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20.14</w:t>
            </w:r>
          </w:p>
        </w:tc>
        <w:tc>
          <w:tcPr>
            <w:tcW w:w="1276" w:type="dxa"/>
            <w:noWrap/>
            <w:hideMark/>
          </w:tcPr>
          <w:p w14:paraId="01E80DA3"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12 / 99</w:t>
            </w:r>
          </w:p>
        </w:tc>
        <w:tc>
          <w:tcPr>
            <w:tcW w:w="850" w:type="dxa"/>
            <w:noWrap/>
            <w:hideMark/>
          </w:tcPr>
          <w:p w14:paraId="3E5FE933"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6.70</w:t>
            </w:r>
          </w:p>
        </w:tc>
        <w:tc>
          <w:tcPr>
            <w:tcW w:w="5871" w:type="dxa"/>
            <w:vMerge/>
          </w:tcPr>
          <w:p w14:paraId="00823235" w14:textId="77777777" w:rsidR="00117433" w:rsidRPr="00A35033" w:rsidRDefault="00117433" w:rsidP="0018427B">
            <w:pPr>
              <w:rPr>
                <w:rFonts w:ascii="Times New Roman" w:hAnsi="Times New Roman" w:cs="Times New Roman"/>
                <w:sz w:val="20"/>
                <w:szCs w:val="20"/>
              </w:rPr>
            </w:pPr>
          </w:p>
        </w:tc>
      </w:tr>
      <w:tr w:rsidR="00117433" w:rsidRPr="00A35033" w14:paraId="10BF7CCE" w14:textId="77777777" w:rsidTr="0018427B">
        <w:trPr>
          <w:trHeight w:val="300"/>
        </w:trPr>
        <w:tc>
          <w:tcPr>
            <w:tcW w:w="1980" w:type="dxa"/>
            <w:noWrap/>
            <w:hideMark/>
          </w:tcPr>
          <w:p w14:paraId="57291654" w14:textId="77777777" w:rsidR="00117433" w:rsidRPr="00A35033" w:rsidRDefault="00117433">
            <w:pPr>
              <w:rPr>
                <w:rFonts w:ascii="Times New Roman" w:hAnsi="Times New Roman" w:cs="Times New Roman"/>
                <w:sz w:val="20"/>
                <w:szCs w:val="20"/>
              </w:rPr>
            </w:pPr>
            <w:proofErr w:type="spellStart"/>
            <w:r w:rsidRPr="00A35033">
              <w:rPr>
                <w:rFonts w:ascii="Times New Roman" w:hAnsi="Times New Roman" w:cs="Times New Roman"/>
                <w:sz w:val="20"/>
                <w:szCs w:val="20"/>
              </w:rPr>
              <w:t>Maschi</w:t>
            </w:r>
            <w:proofErr w:type="spellEnd"/>
            <w:r w:rsidRPr="00A35033">
              <w:rPr>
                <w:rFonts w:ascii="Times New Roman" w:hAnsi="Times New Roman" w:cs="Times New Roman"/>
                <w:sz w:val="20"/>
                <w:szCs w:val="20"/>
              </w:rPr>
              <w:t>, (2017)</w:t>
            </w:r>
          </w:p>
        </w:tc>
        <w:tc>
          <w:tcPr>
            <w:tcW w:w="734" w:type="dxa"/>
            <w:noWrap/>
            <w:hideMark/>
          </w:tcPr>
          <w:p w14:paraId="5E4A6C84"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2.24</w:t>
            </w:r>
          </w:p>
        </w:tc>
        <w:tc>
          <w:tcPr>
            <w:tcW w:w="738" w:type="dxa"/>
            <w:noWrap/>
            <w:hideMark/>
          </w:tcPr>
          <w:p w14:paraId="6831FDEF"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1.33</w:t>
            </w:r>
          </w:p>
        </w:tc>
        <w:tc>
          <w:tcPr>
            <w:tcW w:w="796" w:type="dxa"/>
            <w:noWrap/>
            <w:hideMark/>
          </w:tcPr>
          <w:p w14:paraId="60E7AEEF"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3.75</w:t>
            </w:r>
          </w:p>
        </w:tc>
        <w:tc>
          <w:tcPr>
            <w:tcW w:w="1276" w:type="dxa"/>
            <w:noWrap/>
            <w:hideMark/>
          </w:tcPr>
          <w:p w14:paraId="332F035B"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14 / 625</w:t>
            </w:r>
          </w:p>
        </w:tc>
        <w:tc>
          <w:tcPr>
            <w:tcW w:w="850" w:type="dxa"/>
            <w:noWrap/>
            <w:hideMark/>
          </w:tcPr>
          <w:p w14:paraId="2DA08F8E"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7.43</w:t>
            </w:r>
          </w:p>
        </w:tc>
        <w:tc>
          <w:tcPr>
            <w:tcW w:w="5871" w:type="dxa"/>
            <w:vMerge/>
          </w:tcPr>
          <w:p w14:paraId="03AFF7BB" w14:textId="77777777" w:rsidR="00117433" w:rsidRPr="00A35033" w:rsidRDefault="00117433" w:rsidP="0018427B">
            <w:pPr>
              <w:rPr>
                <w:rFonts w:ascii="Times New Roman" w:hAnsi="Times New Roman" w:cs="Times New Roman"/>
                <w:sz w:val="20"/>
                <w:szCs w:val="20"/>
              </w:rPr>
            </w:pPr>
          </w:p>
        </w:tc>
      </w:tr>
      <w:tr w:rsidR="00117433" w:rsidRPr="00A35033" w14:paraId="58D3FBB0" w14:textId="77777777" w:rsidTr="0018427B">
        <w:trPr>
          <w:trHeight w:val="300"/>
        </w:trPr>
        <w:tc>
          <w:tcPr>
            <w:tcW w:w="1980" w:type="dxa"/>
            <w:noWrap/>
            <w:hideMark/>
          </w:tcPr>
          <w:p w14:paraId="1D23A356"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Williams (2006)</w:t>
            </w:r>
          </w:p>
        </w:tc>
        <w:tc>
          <w:tcPr>
            <w:tcW w:w="734" w:type="dxa"/>
            <w:noWrap/>
            <w:hideMark/>
          </w:tcPr>
          <w:p w14:paraId="7B3DCC11"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11.67</w:t>
            </w:r>
          </w:p>
        </w:tc>
        <w:tc>
          <w:tcPr>
            <w:tcW w:w="738" w:type="dxa"/>
            <w:noWrap/>
            <w:hideMark/>
          </w:tcPr>
          <w:p w14:paraId="0CCAA05D"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7.03</w:t>
            </w:r>
          </w:p>
        </w:tc>
        <w:tc>
          <w:tcPr>
            <w:tcW w:w="796" w:type="dxa"/>
            <w:noWrap/>
            <w:hideMark/>
          </w:tcPr>
          <w:p w14:paraId="5476D0BF"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18.74</w:t>
            </w:r>
          </w:p>
        </w:tc>
        <w:tc>
          <w:tcPr>
            <w:tcW w:w="1276" w:type="dxa"/>
            <w:noWrap/>
            <w:hideMark/>
          </w:tcPr>
          <w:p w14:paraId="6D331BBB"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14 / 120</w:t>
            </w:r>
          </w:p>
        </w:tc>
        <w:tc>
          <w:tcPr>
            <w:tcW w:w="850" w:type="dxa"/>
            <w:noWrap/>
            <w:hideMark/>
          </w:tcPr>
          <w:p w14:paraId="5CBBC7CC"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7.15</w:t>
            </w:r>
          </w:p>
        </w:tc>
        <w:tc>
          <w:tcPr>
            <w:tcW w:w="5871" w:type="dxa"/>
            <w:vMerge/>
          </w:tcPr>
          <w:p w14:paraId="2AECC87C" w14:textId="77777777" w:rsidR="00117433" w:rsidRPr="00A35033" w:rsidRDefault="00117433" w:rsidP="0018427B">
            <w:pPr>
              <w:rPr>
                <w:rFonts w:ascii="Times New Roman" w:hAnsi="Times New Roman" w:cs="Times New Roman"/>
                <w:sz w:val="20"/>
                <w:szCs w:val="20"/>
              </w:rPr>
            </w:pPr>
          </w:p>
        </w:tc>
      </w:tr>
      <w:tr w:rsidR="00117433" w:rsidRPr="00A35033" w14:paraId="24EDD8A7" w14:textId="77777777" w:rsidTr="0018427B">
        <w:trPr>
          <w:trHeight w:val="300"/>
        </w:trPr>
        <w:tc>
          <w:tcPr>
            <w:tcW w:w="1980" w:type="dxa"/>
            <w:noWrap/>
            <w:hideMark/>
          </w:tcPr>
          <w:p w14:paraId="576B6315" w14:textId="77777777" w:rsidR="00117433" w:rsidRPr="00A35033" w:rsidRDefault="00117433">
            <w:pPr>
              <w:rPr>
                <w:rFonts w:ascii="Times New Roman" w:hAnsi="Times New Roman" w:cs="Times New Roman"/>
                <w:sz w:val="20"/>
                <w:szCs w:val="20"/>
              </w:rPr>
            </w:pPr>
            <w:r>
              <w:rPr>
                <w:rFonts w:ascii="Times New Roman" w:hAnsi="Times New Roman" w:cs="Times New Roman"/>
                <w:sz w:val="20"/>
                <w:szCs w:val="20"/>
              </w:rPr>
              <w:t>Williams (2010a)</w:t>
            </w:r>
          </w:p>
        </w:tc>
        <w:tc>
          <w:tcPr>
            <w:tcW w:w="734" w:type="dxa"/>
            <w:noWrap/>
            <w:hideMark/>
          </w:tcPr>
          <w:p w14:paraId="4DC4F5CB"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4.44</w:t>
            </w:r>
          </w:p>
        </w:tc>
        <w:tc>
          <w:tcPr>
            <w:tcW w:w="738" w:type="dxa"/>
            <w:noWrap/>
            <w:hideMark/>
          </w:tcPr>
          <w:p w14:paraId="18164C6F"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2.74</w:t>
            </w:r>
          </w:p>
        </w:tc>
        <w:tc>
          <w:tcPr>
            <w:tcW w:w="796" w:type="dxa"/>
            <w:noWrap/>
            <w:hideMark/>
          </w:tcPr>
          <w:p w14:paraId="2A7EF014"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7.13</w:t>
            </w:r>
          </w:p>
        </w:tc>
        <w:tc>
          <w:tcPr>
            <w:tcW w:w="1276" w:type="dxa"/>
            <w:noWrap/>
            <w:hideMark/>
          </w:tcPr>
          <w:p w14:paraId="62CCFA1E"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16 / 360</w:t>
            </w:r>
          </w:p>
        </w:tc>
        <w:tc>
          <w:tcPr>
            <w:tcW w:w="850" w:type="dxa"/>
            <w:noWrap/>
            <w:hideMark/>
          </w:tcPr>
          <w:p w14:paraId="6CA43C58"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7.73</w:t>
            </w:r>
          </w:p>
        </w:tc>
        <w:tc>
          <w:tcPr>
            <w:tcW w:w="5871" w:type="dxa"/>
            <w:vMerge/>
          </w:tcPr>
          <w:p w14:paraId="73ABE7F0" w14:textId="77777777" w:rsidR="00117433" w:rsidRPr="00A35033" w:rsidRDefault="00117433" w:rsidP="0018427B">
            <w:pPr>
              <w:rPr>
                <w:rFonts w:ascii="Times New Roman" w:hAnsi="Times New Roman" w:cs="Times New Roman"/>
                <w:sz w:val="20"/>
                <w:szCs w:val="20"/>
              </w:rPr>
            </w:pPr>
          </w:p>
        </w:tc>
      </w:tr>
      <w:tr w:rsidR="00117433" w:rsidRPr="00A35033" w14:paraId="23A1ED24" w14:textId="77777777" w:rsidTr="0018427B">
        <w:trPr>
          <w:trHeight w:val="300"/>
        </w:trPr>
        <w:tc>
          <w:tcPr>
            <w:tcW w:w="1980" w:type="dxa"/>
            <w:noWrap/>
            <w:hideMark/>
          </w:tcPr>
          <w:p w14:paraId="539D38E3"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Greene, (2018)</w:t>
            </w:r>
          </w:p>
        </w:tc>
        <w:tc>
          <w:tcPr>
            <w:tcW w:w="734" w:type="dxa"/>
            <w:noWrap/>
            <w:hideMark/>
          </w:tcPr>
          <w:p w14:paraId="519C3B79"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7.14</w:t>
            </w:r>
          </w:p>
        </w:tc>
        <w:tc>
          <w:tcPr>
            <w:tcW w:w="738" w:type="dxa"/>
            <w:noWrap/>
            <w:hideMark/>
          </w:tcPr>
          <w:p w14:paraId="71A27715"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4.49</w:t>
            </w:r>
          </w:p>
        </w:tc>
        <w:tc>
          <w:tcPr>
            <w:tcW w:w="796" w:type="dxa"/>
            <w:noWrap/>
            <w:hideMark/>
          </w:tcPr>
          <w:p w14:paraId="00BF5093"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11.19</w:t>
            </w:r>
          </w:p>
        </w:tc>
        <w:tc>
          <w:tcPr>
            <w:tcW w:w="1276" w:type="dxa"/>
            <w:noWrap/>
            <w:hideMark/>
          </w:tcPr>
          <w:p w14:paraId="4682D944"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17 / 238</w:t>
            </w:r>
          </w:p>
        </w:tc>
        <w:tc>
          <w:tcPr>
            <w:tcW w:w="850" w:type="dxa"/>
            <w:noWrap/>
            <w:hideMark/>
          </w:tcPr>
          <w:p w14:paraId="24D5D295"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7.82</w:t>
            </w:r>
          </w:p>
        </w:tc>
        <w:tc>
          <w:tcPr>
            <w:tcW w:w="5871" w:type="dxa"/>
            <w:vMerge/>
          </w:tcPr>
          <w:p w14:paraId="39FC6B02" w14:textId="77777777" w:rsidR="00117433" w:rsidRPr="00A35033" w:rsidRDefault="00117433" w:rsidP="0018427B">
            <w:pPr>
              <w:rPr>
                <w:rFonts w:ascii="Times New Roman" w:hAnsi="Times New Roman" w:cs="Times New Roman"/>
                <w:sz w:val="20"/>
                <w:szCs w:val="20"/>
              </w:rPr>
            </w:pPr>
          </w:p>
        </w:tc>
      </w:tr>
      <w:tr w:rsidR="00117433" w:rsidRPr="00A35033" w14:paraId="1100A944" w14:textId="77777777" w:rsidTr="0018427B">
        <w:trPr>
          <w:trHeight w:val="300"/>
        </w:trPr>
        <w:tc>
          <w:tcPr>
            <w:tcW w:w="1980" w:type="dxa"/>
            <w:noWrap/>
            <w:hideMark/>
          </w:tcPr>
          <w:p w14:paraId="16134783"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Williams, (2014)</w:t>
            </w:r>
          </w:p>
        </w:tc>
        <w:tc>
          <w:tcPr>
            <w:tcW w:w="734" w:type="dxa"/>
            <w:noWrap/>
            <w:hideMark/>
          </w:tcPr>
          <w:p w14:paraId="7CAB205D"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8.10</w:t>
            </w:r>
          </w:p>
        </w:tc>
        <w:tc>
          <w:tcPr>
            <w:tcW w:w="738" w:type="dxa"/>
            <w:noWrap/>
            <w:hideMark/>
          </w:tcPr>
          <w:p w14:paraId="4C057D54"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5.09</w:t>
            </w:r>
          </w:p>
        </w:tc>
        <w:tc>
          <w:tcPr>
            <w:tcW w:w="796" w:type="dxa"/>
            <w:noWrap/>
            <w:hideMark/>
          </w:tcPr>
          <w:p w14:paraId="09A5EEF0"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12.64</w:t>
            </w:r>
          </w:p>
        </w:tc>
        <w:tc>
          <w:tcPr>
            <w:tcW w:w="1276" w:type="dxa"/>
            <w:noWrap/>
            <w:hideMark/>
          </w:tcPr>
          <w:p w14:paraId="3DCC247C"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17 / 210</w:t>
            </w:r>
          </w:p>
        </w:tc>
        <w:tc>
          <w:tcPr>
            <w:tcW w:w="850" w:type="dxa"/>
            <w:noWrap/>
            <w:hideMark/>
          </w:tcPr>
          <w:p w14:paraId="5BA084D5"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7.79</w:t>
            </w:r>
          </w:p>
        </w:tc>
        <w:tc>
          <w:tcPr>
            <w:tcW w:w="5871" w:type="dxa"/>
            <w:vMerge/>
          </w:tcPr>
          <w:p w14:paraId="3814CCC6" w14:textId="77777777" w:rsidR="00117433" w:rsidRPr="00A35033" w:rsidRDefault="00117433" w:rsidP="0018427B">
            <w:pPr>
              <w:rPr>
                <w:rFonts w:ascii="Times New Roman" w:hAnsi="Times New Roman" w:cs="Times New Roman"/>
                <w:sz w:val="20"/>
                <w:szCs w:val="20"/>
              </w:rPr>
            </w:pPr>
          </w:p>
        </w:tc>
      </w:tr>
      <w:tr w:rsidR="00117433" w:rsidRPr="00A35033" w14:paraId="21425109" w14:textId="77777777" w:rsidTr="0018427B">
        <w:trPr>
          <w:trHeight w:val="300"/>
        </w:trPr>
        <w:tc>
          <w:tcPr>
            <w:tcW w:w="1980" w:type="dxa"/>
            <w:noWrap/>
            <w:hideMark/>
          </w:tcPr>
          <w:p w14:paraId="616A474E" w14:textId="77777777" w:rsidR="00117433" w:rsidRPr="00A35033" w:rsidRDefault="00117433">
            <w:pPr>
              <w:rPr>
                <w:rFonts w:ascii="Times New Roman" w:hAnsi="Times New Roman" w:cs="Times New Roman"/>
                <w:sz w:val="20"/>
                <w:szCs w:val="20"/>
              </w:rPr>
            </w:pPr>
            <w:proofErr w:type="spellStart"/>
            <w:r w:rsidRPr="00A35033">
              <w:rPr>
                <w:rFonts w:ascii="Times New Roman" w:hAnsi="Times New Roman" w:cs="Times New Roman"/>
                <w:sz w:val="20"/>
                <w:szCs w:val="20"/>
              </w:rPr>
              <w:t>Merten</w:t>
            </w:r>
            <w:proofErr w:type="spellEnd"/>
            <w:r w:rsidRPr="00A35033">
              <w:rPr>
                <w:rFonts w:ascii="Times New Roman" w:hAnsi="Times New Roman" w:cs="Times New Roman"/>
                <w:sz w:val="20"/>
                <w:szCs w:val="20"/>
              </w:rPr>
              <w:t xml:space="preserve">, (2012) </w:t>
            </w:r>
          </w:p>
        </w:tc>
        <w:tc>
          <w:tcPr>
            <w:tcW w:w="734" w:type="dxa"/>
            <w:noWrap/>
            <w:hideMark/>
          </w:tcPr>
          <w:p w14:paraId="453E5E9E"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10.43</w:t>
            </w:r>
          </w:p>
        </w:tc>
        <w:tc>
          <w:tcPr>
            <w:tcW w:w="738" w:type="dxa"/>
            <w:noWrap/>
            <w:hideMark/>
          </w:tcPr>
          <w:p w14:paraId="04C0A0BA"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6.58</w:t>
            </w:r>
          </w:p>
        </w:tc>
        <w:tc>
          <w:tcPr>
            <w:tcW w:w="796" w:type="dxa"/>
            <w:noWrap/>
            <w:hideMark/>
          </w:tcPr>
          <w:p w14:paraId="6CE2C46D"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16.14</w:t>
            </w:r>
          </w:p>
        </w:tc>
        <w:tc>
          <w:tcPr>
            <w:tcW w:w="1276" w:type="dxa"/>
            <w:noWrap/>
            <w:hideMark/>
          </w:tcPr>
          <w:p w14:paraId="52968707"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17 / 163</w:t>
            </w:r>
          </w:p>
        </w:tc>
        <w:tc>
          <w:tcPr>
            <w:tcW w:w="850" w:type="dxa"/>
            <w:noWrap/>
            <w:hideMark/>
          </w:tcPr>
          <w:p w14:paraId="73C6F414"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7.72</w:t>
            </w:r>
          </w:p>
        </w:tc>
        <w:tc>
          <w:tcPr>
            <w:tcW w:w="5871" w:type="dxa"/>
            <w:vMerge/>
          </w:tcPr>
          <w:p w14:paraId="328E899E" w14:textId="77777777" w:rsidR="00117433" w:rsidRPr="00A35033" w:rsidRDefault="00117433" w:rsidP="0018427B">
            <w:pPr>
              <w:rPr>
                <w:rFonts w:ascii="Times New Roman" w:hAnsi="Times New Roman" w:cs="Times New Roman"/>
                <w:sz w:val="20"/>
                <w:szCs w:val="20"/>
              </w:rPr>
            </w:pPr>
          </w:p>
        </w:tc>
      </w:tr>
      <w:tr w:rsidR="00117433" w:rsidRPr="00A35033" w14:paraId="210B75A2" w14:textId="77777777" w:rsidTr="0018427B">
        <w:trPr>
          <w:trHeight w:val="300"/>
        </w:trPr>
        <w:tc>
          <w:tcPr>
            <w:tcW w:w="1980" w:type="dxa"/>
            <w:noWrap/>
            <w:hideMark/>
          </w:tcPr>
          <w:p w14:paraId="082B898F" w14:textId="77777777" w:rsidR="00117433" w:rsidRPr="00A35033" w:rsidRDefault="00117433">
            <w:pPr>
              <w:rPr>
                <w:rFonts w:ascii="Times New Roman" w:hAnsi="Times New Roman" w:cs="Times New Roman"/>
                <w:sz w:val="20"/>
                <w:szCs w:val="20"/>
              </w:rPr>
            </w:pPr>
            <w:proofErr w:type="spellStart"/>
            <w:r w:rsidRPr="00A35033">
              <w:rPr>
                <w:rFonts w:ascii="Times New Roman" w:hAnsi="Times New Roman" w:cs="Times New Roman"/>
                <w:sz w:val="20"/>
                <w:szCs w:val="20"/>
              </w:rPr>
              <w:t>Ahalt</w:t>
            </w:r>
            <w:proofErr w:type="spellEnd"/>
            <w:r w:rsidRPr="00A35033">
              <w:rPr>
                <w:rFonts w:ascii="Times New Roman" w:hAnsi="Times New Roman" w:cs="Times New Roman"/>
                <w:sz w:val="20"/>
                <w:szCs w:val="20"/>
              </w:rPr>
              <w:t>,  (2018)</w:t>
            </w:r>
          </w:p>
        </w:tc>
        <w:tc>
          <w:tcPr>
            <w:tcW w:w="734" w:type="dxa"/>
            <w:noWrap/>
            <w:hideMark/>
          </w:tcPr>
          <w:p w14:paraId="0948EAC6"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6.45</w:t>
            </w:r>
          </w:p>
        </w:tc>
        <w:tc>
          <w:tcPr>
            <w:tcW w:w="738" w:type="dxa"/>
            <w:noWrap/>
            <w:hideMark/>
          </w:tcPr>
          <w:p w14:paraId="4D636DC5"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4.20</w:t>
            </w:r>
          </w:p>
        </w:tc>
        <w:tc>
          <w:tcPr>
            <w:tcW w:w="796" w:type="dxa"/>
            <w:noWrap/>
            <w:hideMark/>
          </w:tcPr>
          <w:p w14:paraId="7A76EF1C"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9.79</w:t>
            </w:r>
          </w:p>
        </w:tc>
        <w:tc>
          <w:tcPr>
            <w:tcW w:w="1276" w:type="dxa"/>
            <w:noWrap/>
            <w:hideMark/>
          </w:tcPr>
          <w:p w14:paraId="3FC00F7D"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20 / 310</w:t>
            </w:r>
          </w:p>
        </w:tc>
        <w:tc>
          <w:tcPr>
            <w:tcW w:w="850" w:type="dxa"/>
            <w:noWrap/>
            <w:hideMark/>
          </w:tcPr>
          <w:p w14:paraId="461F143D"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8.25</w:t>
            </w:r>
          </w:p>
        </w:tc>
        <w:tc>
          <w:tcPr>
            <w:tcW w:w="5871" w:type="dxa"/>
            <w:vMerge/>
          </w:tcPr>
          <w:p w14:paraId="31583C3B" w14:textId="77777777" w:rsidR="00117433" w:rsidRPr="00A35033" w:rsidRDefault="00117433" w:rsidP="0018427B">
            <w:pPr>
              <w:rPr>
                <w:rFonts w:ascii="Times New Roman" w:hAnsi="Times New Roman" w:cs="Times New Roman"/>
                <w:sz w:val="20"/>
                <w:szCs w:val="20"/>
              </w:rPr>
            </w:pPr>
          </w:p>
        </w:tc>
      </w:tr>
      <w:tr w:rsidR="00117433" w:rsidRPr="00A35033" w14:paraId="3A4CEDF1" w14:textId="77777777" w:rsidTr="0018427B">
        <w:trPr>
          <w:trHeight w:val="300"/>
        </w:trPr>
        <w:tc>
          <w:tcPr>
            <w:tcW w:w="1980" w:type="dxa"/>
            <w:noWrap/>
            <w:hideMark/>
          </w:tcPr>
          <w:p w14:paraId="4FAC854B"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Williams, (2009)</w:t>
            </w:r>
          </w:p>
        </w:tc>
        <w:tc>
          <w:tcPr>
            <w:tcW w:w="734" w:type="dxa"/>
            <w:noWrap/>
            <w:hideMark/>
          </w:tcPr>
          <w:p w14:paraId="288265FD"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6.80</w:t>
            </w:r>
          </w:p>
        </w:tc>
        <w:tc>
          <w:tcPr>
            <w:tcW w:w="738" w:type="dxa"/>
            <w:noWrap/>
            <w:hideMark/>
          </w:tcPr>
          <w:p w14:paraId="2D8F6949"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5.06</w:t>
            </w:r>
          </w:p>
        </w:tc>
        <w:tc>
          <w:tcPr>
            <w:tcW w:w="796" w:type="dxa"/>
            <w:noWrap/>
            <w:hideMark/>
          </w:tcPr>
          <w:p w14:paraId="71C6EF35"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9.07</w:t>
            </w:r>
          </w:p>
        </w:tc>
        <w:tc>
          <w:tcPr>
            <w:tcW w:w="1276" w:type="dxa"/>
            <w:noWrap/>
            <w:hideMark/>
          </w:tcPr>
          <w:p w14:paraId="77D3AE59"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42 / 618</w:t>
            </w:r>
          </w:p>
        </w:tc>
        <w:tc>
          <w:tcPr>
            <w:tcW w:w="850" w:type="dxa"/>
            <w:noWrap/>
            <w:hideMark/>
          </w:tcPr>
          <w:p w14:paraId="0ED49455"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9.78</w:t>
            </w:r>
          </w:p>
        </w:tc>
        <w:tc>
          <w:tcPr>
            <w:tcW w:w="5871" w:type="dxa"/>
            <w:vMerge/>
          </w:tcPr>
          <w:p w14:paraId="0C4B2812" w14:textId="77777777" w:rsidR="00117433" w:rsidRPr="00A35033" w:rsidRDefault="00117433" w:rsidP="0018427B">
            <w:pPr>
              <w:rPr>
                <w:rFonts w:ascii="Times New Roman" w:hAnsi="Times New Roman" w:cs="Times New Roman"/>
                <w:sz w:val="20"/>
                <w:szCs w:val="20"/>
              </w:rPr>
            </w:pPr>
          </w:p>
        </w:tc>
      </w:tr>
      <w:tr w:rsidR="00117433" w:rsidRPr="00A35033" w14:paraId="2ADF8F8D" w14:textId="77777777" w:rsidTr="0018427B">
        <w:trPr>
          <w:trHeight w:val="300"/>
        </w:trPr>
        <w:tc>
          <w:tcPr>
            <w:tcW w:w="1980" w:type="dxa"/>
            <w:noWrap/>
            <w:hideMark/>
          </w:tcPr>
          <w:p w14:paraId="34510141"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Binswanger, (2009)</w:t>
            </w:r>
          </w:p>
        </w:tc>
        <w:tc>
          <w:tcPr>
            <w:tcW w:w="734" w:type="dxa"/>
            <w:noWrap/>
            <w:hideMark/>
          </w:tcPr>
          <w:p w14:paraId="22A9F820"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7.33</w:t>
            </w:r>
          </w:p>
        </w:tc>
        <w:tc>
          <w:tcPr>
            <w:tcW w:w="738" w:type="dxa"/>
            <w:noWrap/>
            <w:hideMark/>
          </w:tcPr>
          <w:p w14:paraId="6DA0B179"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6.21</w:t>
            </w:r>
          </w:p>
        </w:tc>
        <w:tc>
          <w:tcPr>
            <w:tcW w:w="796" w:type="dxa"/>
            <w:noWrap/>
            <w:hideMark/>
          </w:tcPr>
          <w:p w14:paraId="48C56498"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8.63</w:t>
            </w:r>
          </w:p>
        </w:tc>
        <w:tc>
          <w:tcPr>
            <w:tcW w:w="1276" w:type="dxa"/>
            <w:noWrap/>
            <w:hideMark/>
          </w:tcPr>
          <w:p w14:paraId="57B0FBF3"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131 / 1788</w:t>
            </w:r>
          </w:p>
        </w:tc>
        <w:tc>
          <w:tcPr>
            <w:tcW w:w="850" w:type="dxa"/>
            <w:noWrap/>
            <w:hideMark/>
          </w:tcPr>
          <w:p w14:paraId="3BBE8639"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11.04</w:t>
            </w:r>
          </w:p>
        </w:tc>
        <w:tc>
          <w:tcPr>
            <w:tcW w:w="5871" w:type="dxa"/>
            <w:vMerge/>
          </w:tcPr>
          <w:p w14:paraId="17301698" w14:textId="77777777" w:rsidR="00117433" w:rsidRPr="00A35033" w:rsidRDefault="00117433" w:rsidP="0018427B">
            <w:pPr>
              <w:rPr>
                <w:rFonts w:ascii="Times New Roman" w:hAnsi="Times New Roman" w:cs="Times New Roman"/>
                <w:sz w:val="20"/>
                <w:szCs w:val="20"/>
              </w:rPr>
            </w:pPr>
          </w:p>
        </w:tc>
      </w:tr>
      <w:tr w:rsidR="00117433" w:rsidRPr="00A35033" w14:paraId="7CFBA4B4" w14:textId="77777777" w:rsidTr="0018427B">
        <w:trPr>
          <w:trHeight w:val="345"/>
        </w:trPr>
        <w:tc>
          <w:tcPr>
            <w:tcW w:w="1980" w:type="dxa"/>
            <w:noWrap/>
            <w:hideMark/>
          </w:tcPr>
          <w:p w14:paraId="5D92CEE4"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Overall: I</w:t>
            </w:r>
            <w:r w:rsidRPr="00A35033">
              <w:rPr>
                <w:rFonts w:ascii="Times New Roman" w:hAnsi="Times New Roman" w:cs="Times New Roman"/>
                <w:sz w:val="20"/>
                <w:szCs w:val="20"/>
                <w:vertAlign w:val="superscript"/>
              </w:rPr>
              <w:t xml:space="preserve">2 </w:t>
            </w:r>
            <w:r w:rsidRPr="00A35033">
              <w:rPr>
                <w:rFonts w:ascii="Times New Roman" w:hAnsi="Times New Roman" w:cs="Times New Roman"/>
                <w:sz w:val="20"/>
                <w:szCs w:val="20"/>
              </w:rPr>
              <w:t>= 69.87%</w:t>
            </w:r>
          </w:p>
        </w:tc>
        <w:tc>
          <w:tcPr>
            <w:tcW w:w="734" w:type="dxa"/>
            <w:noWrap/>
            <w:hideMark/>
          </w:tcPr>
          <w:p w14:paraId="6417E348"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6.57</w:t>
            </w:r>
          </w:p>
        </w:tc>
        <w:tc>
          <w:tcPr>
            <w:tcW w:w="738" w:type="dxa"/>
            <w:noWrap/>
            <w:hideMark/>
          </w:tcPr>
          <w:p w14:paraId="037734ED"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5.26</w:t>
            </w:r>
          </w:p>
        </w:tc>
        <w:tc>
          <w:tcPr>
            <w:tcW w:w="796" w:type="dxa"/>
            <w:noWrap/>
            <w:hideMark/>
          </w:tcPr>
          <w:p w14:paraId="0F360D91"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8.20</w:t>
            </w:r>
          </w:p>
        </w:tc>
        <w:tc>
          <w:tcPr>
            <w:tcW w:w="1276" w:type="dxa"/>
            <w:noWrap/>
            <w:hideMark/>
          </w:tcPr>
          <w:p w14:paraId="27B32043" w14:textId="77777777" w:rsidR="00117433" w:rsidRPr="00A35033" w:rsidRDefault="00117433" w:rsidP="0018427B">
            <w:pPr>
              <w:rPr>
                <w:rFonts w:ascii="Times New Roman" w:hAnsi="Times New Roman" w:cs="Times New Roman"/>
                <w:sz w:val="20"/>
                <w:szCs w:val="20"/>
              </w:rPr>
            </w:pPr>
          </w:p>
        </w:tc>
        <w:tc>
          <w:tcPr>
            <w:tcW w:w="850" w:type="dxa"/>
            <w:noWrap/>
            <w:hideMark/>
          </w:tcPr>
          <w:p w14:paraId="1DE960BD" w14:textId="77777777" w:rsidR="00117433" w:rsidRPr="00A35033" w:rsidRDefault="00117433">
            <w:pPr>
              <w:rPr>
                <w:rFonts w:ascii="Times New Roman" w:hAnsi="Times New Roman" w:cs="Times New Roman"/>
                <w:sz w:val="20"/>
                <w:szCs w:val="20"/>
              </w:rPr>
            </w:pPr>
          </w:p>
        </w:tc>
        <w:tc>
          <w:tcPr>
            <w:tcW w:w="5871" w:type="dxa"/>
            <w:vMerge/>
          </w:tcPr>
          <w:p w14:paraId="1D31078E" w14:textId="77777777" w:rsidR="00117433" w:rsidRPr="00A35033" w:rsidRDefault="00117433">
            <w:pPr>
              <w:rPr>
                <w:rFonts w:ascii="Times New Roman" w:hAnsi="Times New Roman" w:cs="Times New Roman"/>
                <w:sz w:val="20"/>
                <w:szCs w:val="20"/>
              </w:rPr>
            </w:pPr>
          </w:p>
        </w:tc>
      </w:tr>
      <w:tr w:rsidR="00117433" w:rsidRPr="00A35033" w14:paraId="346777F4" w14:textId="77777777" w:rsidTr="0018427B">
        <w:trPr>
          <w:trHeight w:val="345"/>
        </w:trPr>
        <w:tc>
          <w:tcPr>
            <w:tcW w:w="1980" w:type="dxa"/>
            <w:tcBorders>
              <w:bottom w:val="single" w:sz="4" w:space="0" w:color="auto"/>
            </w:tcBorders>
            <w:noWrap/>
          </w:tcPr>
          <w:p w14:paraId="5CEA9097" w14:textId="77777777" w:rsidR="00117433" w:rsidRPr="00A35033" w:rsidRDefault="00117433">
            <w:pPr>
              <w:rPr>
                <w:rFonts w:ascii="Times New Roman" w:hAnsi="Times New Roman" w:cs="Times New Roman"/>
                <w:sz w:val="20"/>
                <w:szCs w:val="20"/>
              </w:rPr>
            </w:pPr>
          </w:p>
        </w:tc>
        <w:tc>
          <w:tcPr>
            <w:tcW w:w="734" w:type="dxa"/>
            <w:tcBorders>
              <w:bottom w:val="single" w:sz="4" w:space="0" w:color="auto"/>
            </w:tcBorders>
            <w:noWrap/>
          </w:tcPr>
          <w:p w14:paraId="2DB9CCCB" w14:textId="77777777" w:rsidR="00117433" w:rsidRPr="00A35033" w:rsidRDefault="00117433" w:rsidP="0018427B">
            <w:pPr>
              <w:rPr>
                <w:rFonts w:ascii="Times New Roman" w:hAnsi="Times New Roman" w:cs="Times New Roman"/>
                <w:sz w:val="20"/>
                <w:szCs w:val="20"/>
              </w:rPr>
            </w:pPr>
          </w:p>
        </w:tc>
        <w:tc>
          <w:tcPr>
            <w:tcW w:w="738" w:type="dxa"/>
            <w:tcBorders>
              <w:bottom w:val="single" w:sz="4" w:space="0" w:color="auto"/>
            </w:tcBorders>
            <w:noWrap/>
          </w:tcPr>
          <w:p w14:paraId="4BF25CB7" w14:textId="77777777" w:rsidR="00117433" w:rsidRPr="00A35033" w:rsidRDefault="00117433" w:rsidP="0018427B">
            <w:pPr>
              <w:rPr>
                <w:rFonts w:ascii="Times New Roman" w:hAnsi="Times New Roman" w:cs="Times New Roman"/>
                <w:sz w:val="20"/>
                <w:szCs w:val="20"/>
              </w:rPr>
            </w:pPr>
          </w:p>
        </w:tc>
        <w:tc>
          <w:tcPr>
            <w:tcW w:w="796" w:type="dxa"/>
            <w:tcBorders>
              <w:bottom w:val="single" w:sz="4" w:space="0" w:color="auto"/>
            </w:tcBorders>
            <w:noWrap/>
          </w:tcPr>
          <w:p w14:paraId="2BDBB192" w14:textId="77777777" w:rsidR="00117433" w:rsidRPr="00A35033" w:rsidRDefault="00117433" w:rsidP="0018427B">
            <w:pPr>
              <w:rPr>
                <w:rFonts w:ascii="Times New Roman" w:hAnsi="Times New Roman" w:cs="Times New Roman"/>
                <w:sz w:val="20"/>
                <w:szCs w:val="20"/>
              </w:rPr>
            </w:pPr>
          </w:p>
        </w:tc>
        <w:tc>
          <w:tcPr>
            <w:tcW w:w="1276" w:type="dxa"/>
            <w:tcBorders>
              <w:bottom w:val="single" w:sz="4" w:space="0" w:color="auto"/>
            </w:tcBorders>
            <w:noWrap/>
          </w:tcPr>
          <w:p w14:paraId="263806C2" w14:textId="77777777" w:rsidR="00117433" w:rsidRPr="00A35033" w:rsidRDefault="00117433" w:rsidP="0018427B">
            <w:pPr>
              <w:rPr>
                <w:rFonts w:ascii="Times New Roman" w:hAnsi="Times New Roman" w:cs="Times New Roman"/>
                <w:sz w:val="20"/>
                <w:szCs w:val="20"/>
              </w:rPr>
            </w:pPr>
          </w:p>
        </w:tc>
        <w:tc>
          <w:tcPr>
            <w:tcW w:w="850" w:type="dxa"/>
            <w:tcBorders>
              <w:bottom w:val="single" w:sz="4" w:space="0" w:color="auto"/>
            </w:tcBorders>
            <w:noWrap/>
          </w:tcPr>
          <w:p w14:paraId="4E67F659" w14:textId="77777777" w:rsidR="00117433" w:rsidRPr="00A35033" w:rsidRDefault="00117433">
            <w:pPr>
              <w:rPr>
                <w:rFonts w:ascii="Times New Roman" w:hAnsi="Times New Roman" w:cs="Times New Roman"/>
                <w:sz w:val="20"/>
                <w:szCs w:val="20"/>
              </w:rPr>
            </w:pPr>
          </w:p>
        </w:tc>
        <w:tc>
          <w:tcPr>
            <w:tcW w:w="5871" w:type="dxa"/>
            <w:vMerge/>
          </w:tcPr>
          <w:p w14:paraId="0562A52E" w14:textId="77777777" w:rsidR="00117433" w:rsidRPr="00A35033" w:rsidRDefault="00117433">
            <w:pPr>
              <w:rPr>
                <w:rFonts w:ascii="Times New Roman" w:hAnsi="Times New Roman" w:cs="Times New Roman"/>
                <w:sz w:val="20"/>
                <w:szCs w:val="20"/>
              </w:rPr>
            </w:pPr>
          </w:p>
        </w:tc>
      </w:tr>
    </w:tbl>
    <w:p w14:paraId="0071A5DC" w14:textId="77777777" w:rsidR="00117433" w:rsidRDefault="00117433" w:rsidP="0018427B">
      <w:pPr>
        <w:pStyle w:val="Caption"/>
        <w:rPr>
          <w:rFonts w:ascii="Times New Roman" w:hAnsi="Times New Roman" w:cs="Times New Roman"/>
          <w:color w:val="auto"/>
          <w:sz w:val="20"/>
        </w:rPr>
      </w:pPr>
      <w:r w:rsidRPr="006F25C7">
        <w:rPr>
          <w:rFonts w:ascii="Times New Roman" w:hAnsi="Times New Roman" w:cs="Times New Roman"/>
          <w:color w:val="auto"/>
          <w:sz w:val="20"/>
        </w:rPr>
        <w:t>Table</w:t>
      </w:r>
      <w:r>
        <w:rPr>
          <w:rFonts w:ascii="Times New Roman" w:hAnsi="Times New Roman" w:cs="Times New Roman"/>
          <w:color w:val="auto"/>
          <w:sz w:val="20"/>
        </w:rPr>
        <w:t xml:space="preserve"> C.13. </w:t>
      </w:r>
      <w:r w:rsidRPr="006F25C7">
        <w:rPr>
          <w:rFonts w:ascii="Times New Roman" w:hAnsi="Times New Roman" w:cs="Times New Roman"/>
          <w:color w:val="auto"/>
          <w:sz w:val="20"/>
        </w:rPr>
        <w:t>Met</w:t>
      </w:r>
      <w:r>
        <w:rPr>
          <w:rFonts w:ascii="Times New Roman" w:hAnsi="Times New Roman" w:cs="Times New Roman"/>
          <w:color w:val="auto"/>
          <w:sz w:val="20"/>
        </w:rPr>
        <w:t xml:space="preserve">a-analysis of the prevalence of </w:t>
      </w:r>
      <w:r>
        <w:rPr>
          <w:rFonts w:ascii="Times New Roman" w:hAnsi="Times New Roman" w:cs="Times New Roman"/>
          <w:color w:val="auto"/>
          <w:sz w:val="20"/>
          <w:szCs w:val="20"/>
        </w:rPr>
        <w:t>Cancer</w:t>
      </w:r>
    </w:p>
    <w:p w14:paraId="22F490B6" w14:textId="77777777" w:rsidR="00117433" w:rsidRDefault="00117433" w:rsidP="0018427B"/>
    <w:p w14:paraId="1B605AE8" w14:textId="77777777" w:rsidR="00117433" w:rsidRDefault="00117433" w:rsidP="0018427B"/>
    <w:p w14:paraId="5A8C2B84" w14:textId="0BBB4250" w:rsidR="00117433" w:rsidRDefault="00117433" w:rsidP="0018427B"/>
    <w:p w14:paraId="29EBB2DB" w14:textId="77777777" w:rsidR="004C7061" w:rsidRDefault="004C7061" w:rsidP="0018427B"/>
    <w:p w14:paraId="4E6E561C" w14:textId="77777777" w:rsidR="00117433" w:rsidRDefault="00117433" w:rsidP="0018427B"/>
    <w:p w14:paraId="2BEF8938" w14:textId="3FFFAE28" w:rsidR="00117433" w:rsidRDefault="00117433" w:rsidP="0018427B"/>
    <w:p w14:paraId="1F700462" w14:textId="77777777" w:rsidR="00117433" w:rsidRPr="00043A35" w:rsidRDefault="00117433" w:rsidP="0018427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33"/>
        <w:gridCol w:w="738"/>
        <w:gridCol w:w="716"/>
        <w:gridCol w:w="1215"/>
        <w:gridCol w:w="850"/>
        <w:gridCol w:w="5826"/>
      </w:tblGrid>
      <w:tr w:rsidR="00117433" w:rsidRPr="00A35033" w14:paraId="0B9E19F4" w14:textId="77777777" w:rsidTr="0018427B">
        <w:trPr>
          <w:trHeight w:val="300"/>
        </w:trPr>
        <w:tc>
          <w:tcPr>
            <w:tcW w:w="1980" w:type="dxa"/>
            <w:tcBorders>
              <w:top w:val="single" w:sz="4" w:space="0" w:color="auto"/>
              <w:bottom w:val="single" w:sz="4" w:space="0" w:color="auto"/>
            </w:tcBorders>
            <w:noWrap/>
            <w:hideMark/>
          </w:tcPr>
          <w:p w14:paraId="2764F1AE"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First Author</w:t>
            </w:r>
          </w:p>
        </w:tc>
        <w:tc>
          <w:tcPr>
            <w:tcW w:w="733" w:type="dxa"/>
            <w:tcBorders>
              <w:top w:val="single" w:sz="4" w:space="0" w:color="auto"/>
              <w:bottom w:val="single" w:sz="4" w:space="0" w:color="auto"/>
            </w:tcBorders>
            <w:noWrap/>
            <w:hideMark/>
          </w:tcPr>
          <w:p w14:paraId="66985E06"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Rate</w:t>
            </w:r>
          </w:p>
        </w:tc>
        <w:tc>
          <w:tcPr>
            <w:tcW w:w="738" w:type="dxa"/>
            <w:tcBorders>
              <w:top w:val="single" w:sz="4" w:space="0" w:color="auto"/>
              <w:bottom w:val="single" w:sz="4" w:space="0" w:color="auto"/>
            </w:tcBorders>
            <w:noWrap/>
            <w:hideMark/>
          </w:tcPr>
          <w:p w14:paraId="7E5C06C2"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Lower</w:t>
            </w:r>
          </w:p>
        </w:tc>
        <w:tc>
          <w:tcPr>
            <w:tcW w:w="716" w:type="dxa"/>
            <w:tcBorders>
              <w:top w:val="single" w:sz="4" w:space="0" w:color="auto"/>
              <w:bottom w:val="single" w:sz="4" w:space="0" w:color="auto"/>
            </w:tcBorders>
            <w:noWrap/>
            <w:hideMark/>
          </w:tcPr>
          <w:p w14:paraId="2B7C46F9"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Upper</w:t>
            </w:r>
          </w:p>
        </w:tc>
        <w:tc>
          <w:tcPr>
            <w:tcW w:w="1215" w:type="dxa"/>
            <w:tcBorders>
              <w:top w:val="single" w:sz="4" w:space="0" w:color="auto"/>
              <w:bottom w:val="single" w:sz="4" w:space="0" w:color="auto"/>
            </w:tcBorders>
            <w:noWrap/>
            <w:hideMark/>
          </w:tcPr>
          <w:p w14:paraId="59BB9A18"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Events/total</w:t>
            </w:r>
          </w:p>
        </w:tc>
        <w:tc>
          <w:tcPr>
            <w:tcW w:w="850" w:type="dxa"/>
            <w:tcBorders>
              <w:top w:val="single" w:sz="4" w:space="0" w:color="auto"/>
              <w:bottom w:val="single" w:sz="4" w:space="0" w:color="auto"/>
            </w:tcBorders>
            <w:noWrap/>
            <w:hideMark/>
          </w:tcPr>
          <w:p w14:paraId="0D136A2E"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Weight</w:t>
            </w:r>
          </w:p>
        </w:tc>
        <w:tc>
          <w:tcPr>
            <w:tcW w:w="5810" w:type="dxa"/>
            <w:vMerge w:val="restart"/>
          </w:tcPr>
          <w:p w14:paraId="3CDD29EC" w14:textId="3FAF780E" w:rsidR="00117433" w:rsidRPr="00A35033" w:rsidRDefault="00D577E6">
            <w:pPr>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704320" behindDoc="0" locked="0" layoutInCell="1" allowOverlap="1" wp14:anchorId="4604C8F1" wp14:editId="4390DB3B">
                  <wp:simplePos x="0" y="0"/>
                  <wp:positionH relativeFrom="column">
                    <wp:posOffset>-1905</wp:posOffset>
                  </wp:positionH>
                  <wp:positionV relativeFrom="paragraph">
                    <wp:posOffset>74930</wp:posOffset>
                  </wp:positionV>
                  <wp:extent cx="3554095" cy="2795270"/>
                  <wp:effectExtent l="0" t="0" r="8255" b="5080"/>
                  <wp:wrapSquare wrapText="bothSides"/>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54095" cy="2795270"/>
                          </a:xfrm>
                          <a:prstGeom prst="rect">
                            <a:avLst/>
                          </a:prstGeom>
                          <a:noFill/>
                        </pic:spPr>
                      </pic:pic>
                    </a:graphicData>
                  </a:graphic>
                  <wp14:sizeRelV relativeFrom="margin">
                    <wp14:pctHeight>0</wp14:pctHeight>
                  </wp14:sizeRelV>
                </wp:anchor>
              </w:drawing>
            </w:r>
          </w:p>
        </w:tc>
      </w:tr>
      <w:tr w:rsidR="00117433" w:rsidRPr="00A35033" w14:paraId="7A44C3FD" w14:textId="77777777" w:rsidTr="0018427B">
        <w:trPr>
          <w:trHeight w:val="300"/>
        </w:trPr>
        <w:tc>
          <w:tcPr>
            <w:tcW w:w="1980" w:type="dxa"/>
            <w:tcBorders>
              <w:top w:val="single" w:sz="4" w:space="0" w:color="auto"/>
            </w:tcBorders>
            <w:noWrap/>
            <w:hideMark/>
          </w:tcPr>
          <w:p w14:paraId="4B56699A"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 xml:space="preserve">Humphreys (2018) </w:t>
            </w:r>
          </w:p>
        </w:tc>
        <w:tc>
          <w:tcPr>
            <w:tcW w:w="733" w:type="dxa"/>
            <w:tcBorders>
              <w:top w:val="single" w:sz="4" w:space="0" w:color="auto"/>
            </w:tcBorders>
            <w:noWrap/>
            <w:hideMark/>
          </w:tcPr>
          <w:p w14:paraId="4D1E091E"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6.93</w:t>
            </w:r>
          </w:p>
        </w:tc>
        <w:tc>
          <w:tcPr>
            <w:tcW w:w="738" w:type="dxa"/>
            <w:tcBorders>
              <w:top w:val="single" w:sz="4" w:space="0" w:color="auto"/>
            </w:tcBorders>
            <w:noWrap/>
            <w:hideMark/>
          </w:tcPr>
          <w:p w14:paraId="1450AB61"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3.34</w:t>
            </w:r>
          </w:p>
        </w:tc>
        <w:tc>
          <w:tcPr>
            <w:tcW w:w="716" w:type="dxa"/>
            <w:tcBorders>
              <w:top w:val="single" w:sz="4" w:space="0" w:color="auto"/>
            </w:tcBorders>
            <w:noWrap/>
            <w:hideMark/>
          </w:tcPr>
          <w:p w14:paraId="75CB55CB"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13.83</w:t>
            </w:r>
          </w:p>
        </w:tc>
        <w:tc>
          <w:tcPr>
            <w:tcW w:w="1215" w:type="dxa"/>
            <w:tcBorders>
              <w:top w:val="single" w:sz="4" w:space="0" w:color="auto"/>
            </w:tcBorders>
            <w:noWrap/>
            <w:hideMark/>
          </w:tcPr>
          <w:p w14:paraId="14A7375F"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7 / 101</w:t>
            </w:r>
          </w:p>
        </w:tc>
        <w:tc>
          <w:tcPr>
            <w:tcW w:w="850" w:type="dxa"/>
            <w:tcBorders>
              <w:top w:val="single" w:sz="4" w:space="0" w:color="auto"/>
            </w:tcBorders>
            <w:noWrap/>
            <w:hideMark/>
          </w:tcPr>
          <w:p w14:paraId="6E03FD44"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6.84</w:t>
            </w:r>
          </w:p>
        </w:tc>
        <w:tc>
          <w:tcPr>
            <w:tcW w:w="5810" w:type="dxa"/>
            <w:vMerge/>
          </w:tcPr>
          <w:p w14:paraId="2A181E07" w14:textId="77777777" w:rsidR="00117433" w:rsidRPr="00A35033" w:rsidRDefault="00117433" w:rsidP="0018427B">
            <w:pPr>
              <w:rPr>
                <w:rFonts w:ascii="Times New Roman" w:hAnsi="Times New Roman" w:cs="Times New Roman"/>
                <w:sz w:val="20"/>
                <w:szCs w:val="20"/>
              </w:rPr>
            </w:pPr>
          </w:p>
        </w:tc>
      </w:tr>
      <w:tr w:rsidR="00117433" w:rsidRPr="00A35033" w14:paraId="1958F529" w14:textId="77777777" w:rsidTr="0018427B">
        <w:trPr>
          <w:trHeight w:val="300"/>
        </w:trPr>
        <w:tc>
          <w:tcPr>
            <w:tcW w:w="1980" w:type="dxa"/>
            <w:noWrap/>
            <w:hideMark/>
          </w:tcPr>
          <w:p w14:paraId="3B1FABC2" w14:textId="77777777" w:rsidR="00117433" w:rsidRPr="00A35033" w:rsidRDefault="00117433">
            <w:pPr>
              <w:rPr>
                <w:rFonts w:ascii="Times New Roman" w:hAnsi="Times New Roman" w:cs="Times New Roman"/>
                <w:sz w:val="20"/>
                <w:szCs w:val="20"/>
              </w:rPr>
            </w:pPr>
            <w:proofErr w:type="spellStart"/>
            <w:r w:rsidRPr="00A35033">
              <w:rPr>
                <w:rFonts w:ascii="Times New Roman" w:hAnsi="Times New Roman" w:cs="Times New Roman"/>
                <w:sz w:val="20"/>
                <w:szCs w:val="20"/>
              </w:rPr>
              <w:t>Bolano</w:t>
            </w:r>
            <w:proofErr w:type="spellEnd"/>
            <w:r w:rsidRPr="00A35033">
              <w:rPr>
                <w:rFonts w:ascii="Times New Roman" w:hAnsi="Times New Roman" w:cs="Times New Roman"/>
                <w:sz w:val="20"/>
                <w:szCs w:val="20"/>
              </w:rPr>
              <w:t xml:space="preserve">, (2016) </w:t>
            </w:r>
          </w:p>
        </w:tc>
        <w:tc>
          <w:tcPr>
            <w:tcW w:w="733" w:type="dxa"/>
            <w:noWrap/>
            <w:hideMark/>
          </w:tcPr>
          <w:p w14:paraId="490D0C37"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6.40</w:t>
            </w:r>
          </w:p>
        </w:tc>
        <w:tc>
          <w:tcPr>
            <w:tcW w:w="738" w:type="dxa"/>
            <w:noWrap/>
            <w:hideMark/>
          </w:tcPr>
          <w:p w14:paraId="149A728C"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3.23</w:t>
            </w:r>
          </w:p>
        </w:tc>
        <w:tc>
          <w:tcPr>
            <w:tcW w:w="716" w:type="dxa"/>
            <w:noWrap/>
            <w:hideMark/>
          </w:tcPr>
          <w:p w14:paraId="0429332A"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12.28</w:t>
            </w:r>
          </w:p>
        </w:tc>
        <w:tc>
          <w:tcPr>
            <w:tcW w:w="1215" w:type="dxa"/>
            <w:noWrap/>
            <w:hideMark/>
          </w:tcPr>
          <w:p w14:paraId="3B9C7E9E"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8 / 125</w:t>
            </w:r>
          </w:p>
        </w:tc>
        <w:tc>
          <w:tcPr>
            <w:tcW w:w="850" w:type="dxa"/>
            <w:noWrap/>
            <w:hideMark/>
          </w:tcPr>
          <w:p w14:paraId="7DB23B40"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7.15</w:t>
            </w:r>
          </w:p>
        </w:tc>
        <w:tc>
          <w:tcPr>
            <w:tcW w:w="5810" w:type="dxa"/>
            <w:vMerge/>
          </w:tcPr>
          <w:p w14:paraId="39980DDF" w14:textId="77777777" w:rsidR="00117433" w:rsidRPr="00A35033" w:rsidRDefault="00117433" w:rsidP="0018427B">
            <w:pPr>
              <w:rPr>
                <w:rFonts w:ascii="Times New Roman" w:hAnsi="Times New Roman" w:cs="Times New Roman"/>
                <w:sz w:val="20"/>
                <w:szCs w:val="20"/>
              </w:rPr>
            </w:pPr>
          </w:p>
        </w:tc>
      </w:tr>
      <w:tr w:rsidR="00117433" w:rsidRPr="00A35033" w14:paraId="11E439FB" w14:textId="77777777" w:rsidTr="0018427B">
        <w:trPr>
          <w:trHeight w:val="300"/>
        </w:trPr>
        <w:tc>
          <w:tcPr>
            <w:tcW w:w="1980" w:type="dxa"/>
            <w:noWrap/>
            <w:hideMark/>
          </w:tcPr>
          <w:p w14:paraId="04C1F4DF" w14:textId="77777777" w:rsidR="00117433" w:rsidRPr="00A35033" w:rsidRDefault="00117433">
            <w:pPr>
              <w:rPr>
                <w:rFonts w:ascii="Times New Roman" w:hAnsi="Times New Roman" w:cs="Times New Roman"/>
                <w:sz w:val="20"/>
                <w:szCs w:val="20"/>
              </w:rPr>
            </w:pPr>
            <w:proofErr w:type="spellStart"/>
            <w:r w:rsidRPr="00A35033">
              <w:rPr>
                <w:rFonts w:ascii="Times New Roman" w:hAnsi="Times New Roman" w:cs="Times New Roman"/>
                <w:sz w:val="20"/>
                <w:szCs w:val="20"/>
              </w:rPr>
              <w:t>Maschi</w:t>
            </w:r>
            <w:proofErr w:type="spellEnd"/>
            <w:r w:rsidRPr="00A35033">
              <w:rPr>
                <w:rFonts w:ascii="Times New Roman" w:hAnsi="Times New Roman" w:cs="Times New Roman"/>
                <w:sz w:val="20"/>
                <w:szCs w:val="20"/>
              </w:rPr>
              <w:t>, (2017)</w:t>
            </w:r>
          </w:p>
        </w:tc>
        <w:tc>
          <w:tcPr>
            <w:tcW w:w="733" w:type="dxa"/>
            <w:noWrap/>
            <w:hideMark/>
          </w:tcPr>
          <w:p w14:paraId="1FDBD3B9"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1.60</w:t>
            </w:r>
          </w:p>
        </w:tc>
        <w:tc>
          <w:tcPr>
            <w:tcW w:w="738" w:type="dxa"/>
            <w:noWrap/>
            <w:hideMark/>
          </w:tcPr>
          <w:p w14:paraId="4F562956"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0.86</w:t>
            </w:r>
          </w:p>
        </w:tc>
        <w:tc>
          <w:tcPr>
            <w:tcW w:w="716" w:type="dxa"/>
            <w:noWrap/>
            <w:hideMark/>
          </w:tcPr>
          <w:p w14:paraId="377CACDF"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2.95</w:t>
            </w:r>
          </w:p>
        </w:tc>
        <w:tc>
          <w:tcPr>
            <w:tcW w:w="1215" w:type="dxa"/>
            <w:noWrap/>
            <w:hideMark/>
          </w:tcPr>
          <w:p w14:paraId="4500BEAE"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10 / 625</w:t>
            </w:r>
          </w:p>
        </w:tc>
        <w:tc>
          <w:tcPr>
            <w:tcW w:w="850" w:type="dxa"/>
            <w:noWrap/>
            <w:hideMark/>
          </w:tcPr>
          <w:p w14:paraId="489FE09E"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7.71</w:t>
            </w:r>
          </w:p>
        </w:tc>
        <w:tc>
          <w:tcPr>
            <w:tcW w:w="5810" w:type="dxa"/>
            <w:vMerge/>
          </w:tcPr>
          <w:p w14:paraId="3878EB36" w14:textId="77777777" w:rsidR="00117433" w:rsidRPr="00A35033" w:rsidRDefault="00117433" w:rsidP="0018427B">
            <w:pPr>
              <w:rPr>
                <w:rFonts w:ascii="Times New Roman" w:hAnsi="Times New Roman" w:cs="Times New Roman"/>
                <w:sz w:val="20"/>
                <w:szCs w:val="20"/>
              </w:rPr>
            </w:pPr>
          </w:p>
        </w:tc>
      </w:tr>
      <w:tr w:rsidR="00117433" w:rsidRPr="00A35033" w14:paraId="31BA0D91" w14:textId="77777777" w:rsidTr="0018427B">
        <w:trPr>
          <w:trHeight w:val="300"/>
        </w:trPr>
        <w:tc>
          <w:tcPr>
            <w:tcW w:w="1980" w:type="dxa"/>
            <w:noWrap/>
            <w:hideMark/>
          </w:tcPr>
          <w:p w14:paraId="7B9110F8"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 xml:space="preserve">Lewis,  (2006) </w:t>
            </w:r>
          </w:p>
        </w:tc>
        <w:tc>
          <w:tcPr>
            <w:tcW w:w="733" w:type="dxa"/>
            <w:noWrap/>
            <w:hideMark/>
          </w:tcPr>
          <w:p w14:paraId="0745028B"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13.13</w:t>
            </w:r>
          </w:p>
        </w:tc>
        <w:tc>
          <w:tcPr>
            <w:tcW w:w="738" w:type="dxa"/>
            <w:noWrap/>
            <w:hideMark/>
          </w:tcPr>
          <w:p w14:paraId="7D7F3920"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7.78</w:t>
            </w:r>
          </w:p>
        </w:tc>
        <w:tc>
          <w:tcPr>
            <w:tcW w:w="716" w:type="dxa"/>
            <w:noWrap/>
            <w:hideMark/>
          </w:tcPr>
          <w:p w14:paraId="14BF8E64"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21.31</w:t>
            </w:r>
          </w:p>
        </w:tc>
        <w:tc>
          <w:tcPr>
            <w:tcW w:w="1215" w:type="dxa"/>
            <w:noWrap/>
            <w:hideMark/>
          </w:tcPr>
          <w:p w14:paraId="13C65F48"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13 / 99</w:t>
            </w:r>
          </w:p>
        </w:tc>
        <w:tc>
          <w:tcPr>
            <w:tcW w:w="850" w:type="dxa"/>
            <w:noWrap/>
            <w:hideMark/>
          </w:tcPr>
          <w:p w14:paraId="3C42158A"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7.97</w:t>
            </w:r>
          </w:p>
        </w:tc>
        <w:tc>
          <w:tcPr>
            <w:tcW w:w="5810" w:type="dxa"/>
            <w:vMerge/>
          </w:tcPr>
          <w:p w14:paraId="4E411471" w14:textId="77777777" w:rsidR="00117433" w:rsidRPr="00A35033" w:rsidRDefault="00117433" w:rsidP="0018427B">
            <w:pPr>
              <w:rPr>
                <w:rFonts w:ascii="Times New Roman" w:hAnsi="Times New Roman" w:cs="Times New Roman"/>
                <w:sz w:val="20"/>
                <w:szCs w:val="20"/>
              </w:rPr>
            </w:pPr>
          </w:p>
        </w:tc>
      </w:tr>
      <w:tr w:rsidR="00117433" w:rsidRPr="00A35033" w14:paraId="217553FF" w14:textId="77777777" w:rsidTr="0018427B">
        <w:trPr>
          <w:trHeight w:val="300"/>
        </w:trPr>
        <w:tc>
          <w:tcPr>
            <w:tcW w:w="1980" w:type="dxa"/>
            <w:noWrap/>
            <w:hideMark/>
          </w:tcPr>
          <w:p w14:paraId="49A73756"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 xml:space="preserve">De Smet,  (2016) </w:t>
            </w:r>
          </w:p>
        </w:tc>
        <w:tc>
          <w:tcPr>
            <w:tcW w:w="733" w:type="dxa"/>
            <w:noWrap/>
            <w:hideMark/>
          </w:tcPr>
          <w:p w14:paraId="2F02B8E8"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8.09</w:t>
            </w:r>
          </w:p>
        </w:tc>
        <w:tc>
          <w:tcPr>
            <w:tcW w:w="738" w:type="dxa"/>
            <w:noWrap/>
            <w:hideMark/>
          </w:tcPr>
          <w:p w14:paraId="167C6DE2"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4.85</w:t>
            </w:r>
          </w:p>
        </w:tc>
        <w:tc>
          <w:tcPr>
            <w:tcW w:w="716" w:type="dxa"/>
            <w:noWrap/>
            <w:hideMark/>
          </w:tcPr>
          <w:p w14:paraId="3E902329"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13.20</w:t>
            </w:r>
          </w:p>
        </w:tc>
        <w:tc>
          <w:tcPr>
            <w:tcW w:w="1215" w:type="dxa"/>
            <w:noWrap/>
            <w:hideMark/>
          </w:tcPr>
          <w:p w14:paraId="3AA1AE3E"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14 / 173</w:t>
            </w:r>
          </w:p>
        </w:tc>
        <w:tc>
          <w:tcPr>
            <w:tcW w:w="850" w:type="dxa"/>
            <w:noWrap/>
            <w:hideMark/>
          </w:tcPr>
          <w:p w14:paraId="67A64BE6"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8.19</w:t>
            </w:r>
          </w:p>
        </w:tc>
        <w:tc>
          <w:tcPr>
            <w:tcW w:w="5810" w:type="dxa"/>
            <w:vMerge/>
          </w:tcPr>
          <w:p w14:paraId="71BAAC6A" w14:textId="77777777" w:rsidR="00117433" w:rsidRPr="00A35033" w:rsidRDefault="00117433" w:rsidP="0018427B">
            <w:pPr>
              <w:rPr>
                <w:rFonts w:ascii="Times New Roman" w:hAnsi="Times New Roman" w:cs="Times New Roman"/>
                <w:sz w:val="20"/>
                <w:szCs w:val="20"/>
              </w:rPr>
            </w:pPr>
          </w:p>
        </w:tc>
      </w:tr>
      <w:tr w:rsidR="00117433" w:rsidRPr="00A35033" w14:paraId="5C2687CB" w14:textId="77777777" w:rsidTr="0018427B">
        <w:trPr>
          <w:trHeight w:val="300"/>
        </w:trPr>
        <w:tc>
          <w:tcPr>
            <w:tcW w:w="1980" w:type="dxa"/>
            <w:noWrap/>
            <w:hideMark/>
          </w:tcPr>
          <w:p w14:paraId="2D243049"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Williams, (2006)</w:t>
            </w:r>
          </w:p>
        </w:tc>
        <w:tc>
          <w:tcPr>
            <w:tcW w:w="733" w:type="dxa"/>
            <w:noWrap/>
            <w:hideMark/>
          </w:tcPr>
          <w:p w14:paraId="605D2168"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12.50</w:t>
            </w:r>
          </w:p>
        </w:tc>
        <w:tc>
          <w:tcPr>
            <w:tcW w:w="738" w:type="dxa"/>
            <w:noWrap/>
            <w:hideMark/>
          </w:tcPr>
          <w:p w14:paraId="6FD77828"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7.68</w:t>
            </w:r>
          </w:p>
        </w:tc>
        <w:tc>
          <w:tcPr>
            <w:tcW w:w="716" w:type="dxa"/>
            <w:noWrap/>
            <w:hideMark/>
          </w:tcPr>
          <w:p w14:paraId="38298D85"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19.70</w:t>
            </w:r>
          </w:p>
        </w:tc>
        <w:tc>
          <w:tcPr>
            <w:tcW w:w="1215" w:type="dxa"/>
            <w:noWrap/>
            <w:hideMark/>
          </w:tcPr>
          <w:p w14:paraId="2D26EBE1"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15 / 120</w:t>
            </w:r>
          </w:p>
        </w:tc>
        <w:tc>
          <w:tcPr>
            <w:tcW w:w="850" w:type="dxa"/>
            <w:noWrap/>
            <w:hideMark/>
          </w:tcPr>
          <w:p w14:paraId="4933D1EE"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8.22</w:t>
            </w:r>
          </w:p>
        </w:tc>
        <w:tc>
          <w:tcPr>
            <w:tcW w:w="5810" w:type="dxa"/>
            <w:vMerge/>
          </w:tcPr>
          <w:p w14:paraId="64098454" w14:textId="77777777" w:rsidR="00117433" w:rsidRPr="00A35033" w:rsidRDefault="00117433" w:rsidP="0018427B">
            <w:pPr>
              <w:rPr>
                <w:rFonts w:ascii="Times New Roman" w:hAnsi="Times New Roman" w:cs="Times New Roman"/>
                <w:sz w:val="20"/>
                <w:szCs w:val="20"/>
              </w:rPr>
            </w:pPr>
          </w:p>
        </w:tc>
      </w:tr>
      <w:tr w:rsidR="00117433" w:rsidRPr="00A35033" w14:paraId="39C7F745" w14:textId="77777777" w:rsidTr="0018427B">
        <w:trPr>
          <w:trHeight w:val="300"/>
        </w:trPr>
        <w:tc>
          <w:tcPr>
            <w:tcW w:w="1980" w:type="dxa"/>
            <w:noWrap/>
            <w:hideMark/>
          </w:tcPr>
          <w:p w14:paraId="4D346B8F"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Williams, (2009)</w:t>
            </w:r>
          </w:p>
        </w:tc>
        <w:tc>
          <w:tcPr>
            <w:tcW w:w="733" w:type="dxa"/>
            <w:noWrap/>
            <w:hideMark/>
          </w:tcPr>
          <w:p w14:paraId="6F0F2D9B"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2.75</w:t>
            </w:r>
          </w:p>
        </w:tc>
        <w:tc>
          <w:tcPr>
            <w:tcW w:w="738" w:type="dxa"/>
            <w:noWrap/>
            <w:hideMark/>
          </w:tcPr>
          <w:p w14:paraId="34557949"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1.72</w:t>
            </w:r>
          </w:p>
        </w:tc>
        <w:tc>
          <w:tcPr>
            <w:tcW w:w="716" w:type="dxa"/>
            <w:noWrap/>
            <w:hideMark/>
          </w:tcPr>
          <w:p w14:paraId="4E1AC79A"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4.38</w:t>
            </w:r>
          </w:p>
        </w:tc>
        <w:tc>
          <w:tcPr>
            <w:tcW w:w="1215" w:type="dxa"/>
            <w:noWrap/>
            <w:hideMark/>
          </w:tcPr>
          <w:p w14:paraId="74682FDD"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17 / 618</w:t>
            </w:r>
          </w:p>
        </w:tc>
        <w:tc>
          <w:tcPr>
            <w:tcW w:w="850" w:type="dxa"/>
            <w:noWrap/>
            <w:hideMark/>
          </w:tcPr>
          <w:p w14:paraId="5C013814"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8.57</w:t>
            </w:r>
          </w:p>
        </w:tc>
        <w:tc>
          <w:tcPr>
            <w:tcW w:w="5810" w:type="dxa"/>
            <w:vMerge/>
          </w:tcPr>
          <w:p w14:paraId="35D14EC7" w14:textId="77777777" w:rsidR="00117433" w:rsidRPr="00A35033" w:rsidRDefault="00117433" w:rsidP="0018427B">
            <w:pPr>
              <w:rPr>
                <w:rFonts w:ascii="Times New Roman" w:hAnsi="Times New Roman" w:cs="Times New Roman"/>
                <w:sz w:val="20"/>
                <w:szCs w:val="20"/>
              </w:rPr>
            </w:pPr>
          </w:p>
        </w:tc>
      </w:tr>
      <w:tr w:rsidR="00117433" w:rsidRPr="00A35033" w14:paraId="15D4A320" w14:textId="77777777" w:rsidTr="0018427B">
        <w:trPr>
          <w:trHeight w:val="300"/>
        </w:trPr>
        <w:tc>
          <w:tcPr>
            <w:tcW w:w="1980" w:type="dxa"/>
            <w:noWrap/>
            <w:hideMark/>
          </w:tcPr>
          <w:p w14:paraId="4765D6C7"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Williams, (2014)</w:t>
            </w:r>
          </w:p>
        </w:tc>
        <w:tc>
          <w:tcPr>
            <w:tcW w:w="733" w:type="dxa"/>
            <w:noWrap/>
            <w:hideMark/>
          </w:tcPr>
          <w:p w14:paraId="28ED596D"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11.43</w:t>
            </w:r>
          </w:p>
        </w:tc>
        <w:tc>
          <w:tcPr>
            <w:tcW w:w="738" w:type="dxa"/>
            <w:noWrap/>
            <w:hideMark/>
          </w:tcPr>
          <w:p w14:paraId="348C68DD"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7.78</w:t>
            </w:r>
          </w:p>
        </w:tc>
        <w:tc>
          <w:tcPr>
            <w:tcW w:w="716" w:type="dxa"/>
            <w:noWrap/>
            <w:hideMark/>
          </w:tcPr>
          <w:p w14:paraId="099FBDF4"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16.48</w:t>
            </w:r>
          </w:p>
        </w:tc>
        <w:tc>
          <w:tcPr>
            <w:tcW w:w="1215" w:type="dxa"/>
            <w:noWrap/>
            <w:hideMark/>
          </w:tcPr>
          <w:p w14:paraId="5047010C"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24 / 210</w:t>
            </w:r>
          </w:p>
        </w:tc>
        <w:tc>
          <w:tcPr>
            <w:tcW w:w="850" w:type="dxa"/>
            <w:noWrap/>
            <w:hideMark/>
          </w:tcPr>
          <w:p w14:paraId="4F00072B"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8.90</w:t>
            </w:r>
          </w:p>
        </w:tc>
        <w:tc>
          <w:tcPr>
            <w:tcW w:w="5810" w:type="dxa"/>
            <w:vMerge/>
          </w:tcPr>
          <w:p w14:paraId="4F1FE658" w14:textId="77777777" w:rsidR="00117433" w:rsidRPr="00A35033" w:rsidRDefault="00117433" w:rsidP="0018427B">
            <w:pPr>
              <w:rPr>
                <w:rFonts w:ascii="Times New Roman" w:hAnsi="Times New Roman" w:cs="Times New Roman"/>
                <w:sz w:val="20"/>
                <w:szCs w:val="20"/>
              </w:rPr>
            </w:pPr>
          </w:p>
        </w:tc>
      </w:tr>
      <w:tr w:rsidR="00117433" w:rsidRPr="00A35033" w14:paraId="3F977128" w14:textId="77777777" w:rsidTr="0018427B">
        <w:trPr>
          <w:trHeight w:val="300"/>
        </w:trPr>
        <w:tc>
          <w:tcPr>
            <w:tcW w:w="1980" w:type="dxa"/>
            <w:noWrap/>
            <w:hideMark/>
          </w:tcPr>
          <w:p w14:paraId="1982BE58"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Greene, (2018)</w:t>
            </w:r>
          </w:p>
        </w:tc>
        <w:tc>
          <w:tcPr>
            <w:tcW w:w="733" w:type="dxa"/>
            <w:noWrap/>
            <w:hideMark/>
          </w:tcPr>
          <w:p w14:paraId="47CD06E4"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10.50</w:t>
            </w:r>
          </w:p>
        </w:tc>
        <w:tc>
          <w:tcPr>
            <w:tcW w:w="738" w:type="dxa"/>
            <w:noWrap/>
            <w:hideMark/>
          </w:tcPr>
          <w:p w14:paraId="1F8E3943"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7.20</w:t>
            </w:r>
          </w:p>
        </w:tc>
        <w:tc>
          <w:tcPr>
            <w:tcW w:w="716" w:type="dxa"/>
            <w:noWrap/>
            <w:hideMark/>
          </w:tcPr>
          <w:p w14:paraId="2E37906A"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15.08</w:t>
            </w:r>
          </w:p>
        </w:tc>
        <w:tc>
          <w:tcPr>
            <w:tcW w:w="1215" w:type="dxa"/>
            <w:noWrap/>
            <w:hideMark/>
          </w:tcPr>
          <w:p w14:paraId="24ABFA84"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25 / 238</w:t>
            </w:r>
          </w:p>
        </w:tc>
        <w:tc>
          <w:tcPr>
            <w:tcW w:w="850" w:type="dxa"/>
            <w:noWrap/>
            <w:hideMark/>
          </w:tcPr>
          <w:p w14:paraId="74B662C8"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8.96</w:t>
            </w:r>
          </w:p>
        </w:tc>
        <w:tc>
          <w:tcPr>
            <w:tcW w:w="5810" w:type="dxa"/>
            <w:vMerge/>
          </w:tcPr>
          <w:p w14:paraId="13F881C7" w14:textId="77777777" w:rsidR="00117433" w:rsidRPr="00A35033" w:rsidRDefault="00117433" w:rsidP="0018427B">
            <w:pPr>
              <w:rPr>
                <w:rFonts w:ascii="Times New Roman" w:hAnsi="Times New Roman" w:cs="Times New Roman"/>
                <w:sz w:val="20"/>
                <w:szCs w:val="20"/>
              </w:rPr>
            </w:pPr>
          </w:p>
        </w:tc>
      </w:tr>
      <w:tr w:rsidR="00117433" w:rsidRPr="00A35033" w14:paraId="220BC3C8" w14:textId="77777777" w:rsidTr="0018427B">
        <w:trPr>
          <w:trHeight w:val="300"/>
        </w:trPr>
        <w:tc>
          <w:tcPr>
            <w:tcW w:w="1980" w:type="dxa"/>
            <w:noWrap/>
            <w:hideMark/>
          </w:tcPr>
          <w:p w14:paraId="2FDCD869" w14:textId="77777777" w:rsidR="00117433" w:rsidRPr="00A35033" w:rsidRDefault="00117433">
            <w:pPr>
              <w:rPr>
                <w:rFonts w:ascii="Times New Roman" w:hAnsi="Times New Roman" w:cs="Times New Roman"/>
                <w:sz w:val="20"/>
                <w:szCs w:val="20"/>
              </w:rPr>
            </w:pPr>
            <w:proofErr w:type="spellStart"/>
            <w:r w:rsidRPr="00A35033">
              <w:rPr>
                <w:rFonts w:ascii="Times New Roman" w:hAnsi="Times New Roman" w:cs="Times New Roman"/>
                <w:sz w:val="20"/>
                <w:szCs w:val="20"/>
              </w:rPr>
              <w:t>Chodos</w:t>
            </w:r>
            <w:proofErr w:type="spellEnd"/>
            <w:r w:rsidRPr="00A35033">
              <w:rPr>
                <w:rFonts w:ascii="Times New Roman" w:hAnsi="Times New Roman" w:cs="Times New Roman"/>
                <w:sz w:val="20"/>
                <w:szCs w:val="20"/>
              </w:rPr>
              <w:t>, (2014)</w:t>
            </w:r>
          </w:p>
        </w:tc>
        <w:tc>
          <w:tcPr>
            <w:tcW w:w="733" w:type="dxa"/>
            <w:noWrap/>
            <w:hideMark/>
          </w:tcPr>
          <w:p w14:paraId="4666F58F"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10.12</w:t>
            </w:r>
          </w:p>
        </w:tc>
        <w:tc>
          <w:tcPr>
            <w:tcW w:w="738" w:type="dxa"/>
            <w:noWrap/>
            <w:hideMark/>
          </w:tcPr>
          <w:p w14:paraId="76E73860"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6.93</w:t>
            </w:r>
          </w:p>
        </w:tc>
        <w:tc>
          <w:tcPr>
            <w:tcW w:w="716" w:type="dxa"/>
            <w:noWrap/>
            <w:hideMark/>
          </w:tcPr>
          <w:p w14:paraId="1F6ABB61"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14.55</w:t>
            </w:r>
          </w:p>
        </w:tc>
        <w:tc>
          <w:tcPr>
            <w:tcW w:w="1215" w:type="dxa"/>
            <w:noWrap/>
            <w:hideMark/>
          </w:tcPr>
          <w:p w14:paraId="5CA33F7E"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25 / 247</w:t>
            </w:r>
          </w:p>
        </w:tc>
        <w:tc>
          <w:tcPr>
            <w:tcW w:w="850" w:type="dxa"/>
            <w:noWrap/>
            <w:hideMark/>
          </w:tcPr>
          <w:p w14:paraId="7DC7BB02"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8.96</w:t>
            </w:r>
          </w:p>
        </w:tc>
        <w:tc>
          <w:tcPr>
            <w:tcW w:w="5810" w:type="dxa"/>
            <w:vMerge/>
          </w:tcPr>
          <w:p w14:paraId="725E2DB1" w14:textId="77777777" w:rsidR="00117433" w:rsidRPr="00A35033" w:rsidRDefault="00117433" w:rsidP="0018427B">
            <w:pPr>
              <w:rPr>
                <w:rFonts w:ascii="Times New Roman" w:hAnsi="Times New Roman" w:cs="Times New Roman"/>
                <w:sz w:val="20"/>
                <w:szCs w:val="20"/>
              </w:rPr>
            </w:pPr>
          </w:p>
        </w:tc>
      </w:tr>
      <w:tr w:rsidR="00117433" w:rsidRPr="00A35033" w14:paraId="43BBB85B" w14:textId="77777777" w:rsidTr="0018427B">
        <w:trPr>
          <w:trHeight w:val="300"/>
        </w:trPr>
        <w:tc>
          <w:tcPr>
            <w:tcW w:w="1980" w:type="dxa"/>
            <w:noWrap/>
            <w:hideMark/>
          </w:tcPr>
          <w:p w14:paraId="38629976" w14:textId="77777777" w:rsidR="00117433" w:rsidRPr="00A35033" w:rsidRDefault="00117433">
            <w:pPr>
              <w:rPr>
                <w:rFonts w:ascii="Times New Roman" w:hAnsi="Times New Roman" w:cs="Times New Roman"/>
                <w:sz w:val="20"/>
                <w:szCs w:val="20"/>
              </w:rPr>
            </w:pPr>
            <w:proofErr w:type="spellStart"/>
            <w:r w:rsidRPr="00A35033">
              <w:rPr>
                <w:rFonts w:ascii="Times New Roman" w:hAnsi="Times New Roman" w:cs="Times New Roman"/>
                <w:sz w:val="20"/>
                <w:szCs w:val="20"/>
              </w:rPr>
              <w:t>Ahalt</w:t>
            </w:r>
            <w:proofErr w:type="spellEnd"/>
            <w:r w:rsidRPr="00A35033">
              <w:rPr>
                <w:rFonts w:ascii="Times New Roman" w:hAnsi="Times New Roman" w:cs="Times New Roman"/>
                <w:sz w:val="20"/>
                <w:szCs w:val="20"/>
              </w:rPr>
              <w:t>, (2018)</w:t>
            </w:r>
          </w:p>
        </w:tc>
        <w:tc>
          <w:tcPr>
            <w:tcW w:w="733" w:type="dxa"/>
            <w:noWrap/>
            <w:hideMark/>
          </w:tcPr>
          <w:p w14:paraId="39A61A7C"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9.03</w:t>
            </w:r>
          </w:p>
        </w:tc>
        <w:tc>
          <w:tcPr>
            <w:tcW w:w="738" w:type="dxa"/>
            <w:noWrap/>
            <w:hideMark/>
          </w:tcPr>
          <w:p w14:paraId="3452DFFD"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6.31</w:t>
            </w:r>
          </w:p>
        </w:tc>
        <w:tc>
          <w:tcPr>
            <w:tcW w:w="716" w:type="dxa"/>
            <w:noWrap/>
            <w:hideMark/>
          </w:tcPr>
          <w:p w14:paraId="6A67B7B0"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12.77</w:t>
            </w:r>
          </w:p>
        </w:tc>
        <w:tc>
          <w:tcPr>
            <w:tcW w:w="1215" w:type="dxa"/>
            <w:noWrap/>
            <w:hideMark/>
          </w:tcPr>
          <w:p w14:paraId="27FEBF6B"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28 / 310</w:t>
            </w:r>
          </w:p>
        </w:tc>
        <w:tc>
          <w:tcPr>
            <w:tcW w:w="850" w:type="dxa"/>
            <w:noWrap/>
            <w:hideMark/>
          </w:tcPr>
          <w:p w14:paraId="73023599"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9.10</w:t>
            </w:r>
          </w:p>
        </w:tc>
        <w:tc>
          <w:tcPr>
            <w:tcW w:w="5810" w:type="dxa"/>
            <w:vMerge/>
          </w:tcPr>
          <w:p w14:paraId="36CF2498" w14:textId="77777777" w:rsidR="00117433" w:rsidRPr="00A35033" w:rsidRDefault="00117433" w:rsidP="0018427B">
            <w:pPr>
              <w:rPr>
                <w:rFonts w:ascii="Times New Roman" w:hAnsi="Times New Roman" w:cs="Times New Roman"/>
                <w:sz w:val="20"/>
                <w:szCs w:val="20"/>
              </w:rPr>
            </w:pPr>
          </w:p>
        </w:tc>
      </w:tr>
      <w:tr w:rsidR="00117433" w:rsidRPr="00A35033" w14:paraId="5B0AC9F6" w14:textId="77777777" w:rsidTr="0018427B">
        <w:trPr>
          <w:trHeight w:val="300"/>
        </w:trPr>
        <w:tc>
          <w:tcPr>
            <w:tcW w:w="1980" w:type="dxa"/>
            <w:noWrap/>
            <w:hideMark/>
          </w:tcPr>
          <w:p w14:paraId="139C4C6F"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Williams (2010-a)</w:t>
            </w:r>
          </w:p>
        </w:tc>
        <w:tc>
          <w:tcPr>
            <w:tcW w:w="733" w:type="dxa"/>
            <w:noWrap/>
            <w:hideMark/>
          </w:tcPr>
          <w:p w14:paraId="6E2CFBD6"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11.39</w:t>
            </w:r>
          </w:p>
        </w:tc>
        <w:tc>
          <w:tcPr>
            <w:tcW w:w="738" w:type="dxa"/>
            <w:noWrap/>
            <w:hideMark/>
          </w:tcPr>
          <w:p w14:paraId="4EC645D0"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8.50</w:t>
            </w:r>
          </w:p>
        </w:tc>
        <w:tc>
          <w:tcPr>
            <w:tcW w:w="716" w:type="dxa"/>
            <w:noWrap/>
            <w:hideMark/>
          </w:tcPr>
          <w:p w14:paraId="27712D2E"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15.10</w:t>
            </w:r>
          </w:p>
        </w:tc>
        <w:tc>
          <w:tcPr>
            <w:tcW w:w="1215" w:type="dxa"/>
            <w:noWrap/>
            <w:hideMark/>
          </w:tcPr>
          <w:p w14:paraId="3BDF17C6"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41 / 360</w:t>
            </w:r>
          </w:p>
        </w:tc>
        <w:tc>
          <w:tcPr>
            <w:tcW w:w="850" w:type="dxa"/>
            <w:noWrap/>
            <w:hideMark/>
          </w:tcPr>
          <w:p w14:paraId="789FED81"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9.42</w:t>
            </w:r>
          </w:p>
        </w:tc>
        <w:tc>
          <w:tcPr>
            <w:tcW w:w="5810" w:type="dxa"/>
            <w:vMerge/>
          </w:tcPr>
          <w:p w14:paraId="2A676141" w14:textId="77777777" w:rsidR="00117433" w:rsidRPr="00A35033" w:rsidRDefault="00117433" w:rsidP="0018427B">
            <w:pPr>
              <w:rPr>
                <w:rFonts w:ascii="Times New Roman" w:hAnsi="Times New Roman" w:cs="Times New Roman"/>
                <w:sz w:val="20"/>
                <w:szCs w:val="20"/>
              </w:rPr>
            </w:pPr>
          </w:p>
        </w:tc>
      </w:tr>
      <w:tr w:rsidR="00117433" w:rsidRPr="00A35033" w14:paraId="68A295AE" w14:textId="77777777" w:rsidTr="0018427B">
        <w:trPr>
          <w:trHeight w:val="345"/>
        </w:trPr>
        <w:tc>
          <w:tcPr>
            <w:tcW w:w="1980" w:type="dxa"/>
            <w:noWrap/>
            <w:hideMark/>
          </w:tcPr>
          <w:p w14:paraId="47F2C9EB" w14:textId="77777777" w:rsidR="00117433" w:rsidRPr="00A35033" w:rsidRDefault="00117433">
            <w:pPr>
              <w:rPr>
                <w:rFonts w:ascii="Times New Roman" w:hAnsi="Times New Roman" w:cs="Times New Roman"/>
                <w:sz w:val="20"/>
                <w:szCs w:val="20"/>
              </w:rPr>
            </w:pPr>
            <w:r w:rsidRPr="00A35033">
              <w:rPr>
                <w:rFonts w:ascii="Times New Roman" w:hAnsi="Times New Roman" w:cs="Times New Roman"/>
                <w:sz w:val="20"/>
                <w:szCs w:val="20"/>
              </w:rPr>
              <w:t>Overall: I</w:t>
            </w:r>
            <w:r w:rsidRPr="00A35033">
              <w:rPr>
                <w:rFonts w:ascii="Times New Roman" w:hAnsi="Times New Roman" w:cs="Times New Roman"/>
                <w:sz w:val="20"/>
                <w:szCs w:val="20"/>
                <w:vertAlign w:val="superscript"/>
              </w:rPr>
              <w:t xml:space="preserve">2 </w:t>
            </w:r>
            <w:r w:rsidRPr="00A35033">
              <w:rPr>
                <w:rFonts w:ascii="Times New Roman" w:hAnsi="Times New Roman" w:cs="Times New Roman"/>
                <w:sz w:val="20"/>
                <w:szCs w:val="20"/>
              </w:rPr>
              <w:t>= 83.65%</w:t>
            </w:r>
          </w:p>
        </w:tc>
        <w:tc>
          <w:tcPr>
            <w:tcW w:w="733" w:type="dxa"/>
            <w:noWrap/>
            <w:hideMark/>
          </w:tcPr>
          <w:p w14:paraId="48391742"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7.76</w:t>
            </w:r>
          </w:p>
        </w:tc>
        <w:tc>
          <w:tcPr>
            <w:tcW w:w="738" w:type="dxa"/>
            <w:noWrap/>
            <w:hideMark/>
          </w:tcPr>
          <w:p w14:paraId="513E257A"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5.60</w:t>
            </w:r>
          </w:p>
        </w:tc>
        <w:tc>
          <w:tcPr>
            <w:tcW w:w="716" w:type="dxa"/>
            <w:noWrap/>
            <w:hideMark/>
          </w:tcPr>
          <w:p w14:paraId="5830A5BE" w14:textId="77777777" w:rsidR="00117433" w:rsidRPr="00A35033" w:rsidRDefault="00117433" w:rsidP="0018427B">
            <w:pPr>
              <w:rPr>
                <w:rFonts w:ascii="Times New Roman" w:hAnsi="Times New Roman" w:cs="Times New Roman"/>
                <w:sz w:val="20"/>
                <w:szCs w:val="20"/>
              </w:rPr>
            </w:pPr>
            <w:r w:rsidRPr="00A35033">
              <w:rPr>
                <w:rFonts w:ascii="Times New Roman" w:hAnsi="Times New Roman" w:cs="Times New Roman"/>
                <w:sz w:val="20"/>
                <w:szCs w:val="20"/>
              </w:rPr>
              <w:t>10.64</w:t>
            </w:r>
          </w:p>
        </w:tc>
        <w:tc>
          <w:tcPr>
            <w:tcW w:w="1215" w:type="dxa"/>
            <w:noWrap/>
            <w:hideMark/>
          </w:tcPr>
          <w:p w14:paraId="5D533D7E" w14:textId="77777777" w:rsidR="00117433" w:rsidRPr="00A35033" w:rsidRDefault="00117433" w:rsidP="0018427B">
            <w:pPr>
              <w:rPr>
                <w:rFonts w:ascii="Times New Roman" w:hAnsi="Times New Roman" w:cs="Times New Roman"/>
                <w:sz w:val="20"/>
                <w:szCs w:val="20"/>
              </w:rPr>
            </w:pPr>
          </w:p>
        </w:tc>
        <w:tc>
          <w:tcPr>
            <w:tcW w:w="850" w:type="dxa"/>
            <w:noWrap/>
            <w:hideMark/>
          </w:tcPr>
          <w:p w14:paraId="5D6AF1F3" w14:textId="77777777" w:rsidR="00117433" w:rsidRPr="00A35033" w:rsidRDefault="00117433">
            <w:pPr>
              <w:rPr>
                <w:rFonts w:ascii="Times New Roman" w:hAnsi="Times New Roman" w:cs="Times New Roman"/>
                <w:sz w:val="20"/>
                <w:szCs w:val="20"/>
              </w:rPr>
            </w:pPr>
          </w:p>
        </w:tc>
        <w:tc>
          <w:tcPr>
            <w:tcW w:w="5810" w:type="dxa"/>
            <w:vMerge/>
          </w:tcPr>
          <w:p w14:paraId="6AD0D5AF" w14:textId="77777777" w:rsidR="00117433" w:rsidRPr="00A35033" w:rsidRDefault="00117433">
            <w:pPr>
              <w:rPr>
                <w:rFonts w:ascii="Times New Roman" w:hAnsi="Times New Roman" w:cs="Times New Roman"/>
                <w:sz w:val="20"/>
                <w:szCs w:val="20"/>
              </w:rPr>
            </w:pPr>
          </w:p>
        </w:tc>
      </w:tr>
      <w:tr w:rsidR="00117433" w:rsidRPr="00A35033" w14:paraId="2977A640" w14:textId="77777777" w:rsidTr="0018427B">
        <w:trPr>
          <w:trHeight w:val="345"/>
        </w:trPr>
        <w:tc>
          <w:tcPr>
            <w:tcW w:w="1980" w:type="dxa"/>
            <w:tcBorders>
              <w:bottom w:val="single" w:sz="4" w:space="0" w:color="auto"/>
            </w:tcBorders>
            <w:noWrap/>
          </w:tcPr>
          <w:p w14:paraId="40551ED6" w14:textId="77777777" w:rsidR="00117433" w:rsidRPr="00A35033" w:rsidRDefault="00117433">
            <w:pPr>
              <w:rPr>
                <w:rFonts w:ascii="Times New Roman" w:hAnsi="Times New Roman" w:cs="Times New Roman"/>
                <w:sz w:val="20"/>
                <w:szCs w:val="20"/>
              </w:rPr>
            </w:pPr>
          </w:p>
        </w:tc>
        <w:tc>
          <w:tcPr>
            <w:tcW w:w="733" w:type="dxa"/>
            <w:tcBorders>
              <w:bottom w:val="single" w:sz="4" w:space="0" w:color="auto"/>
            </w:tcBorders>
            <w:noWrap/>
          </w:tcPr>
          <w:p w14:paraId="1C8CBD6E" w14:textId="77777777" w:rsidR="00117433" w:rsidRPr="00A35033" w:rsidRDefault="00117433" w:rsidP="0018427B">
            <w:pPr>
              <w:rPr>
                <w:rFonts w:ascii="Times New Roman" w:hAnsi="Times New Roman" w:cs="Times New Roman"/>
                <w:sz w:val="20"/>
                <w:szCs w:val="20"/>
              </w:rPr>
            </w:pPr>
          </w:p>
        </w:tc>
        <w:tc>
          <w:tcPr>
            <w:tcW w:w="738" w:type="dxa"/>
            <w:tcBorders>
              <w:bottom w:val="single" w:sz="4" w:space="0" w:color="auto"/>
            </w:tcBorders>
            <w:noWrap/>
          </w:tcPr>
          <w:p w14:paraId="5E4BD596" w14:textId="77777777" w:rsidR="00117433" w:rsidRPr="00A35033" w:rsidRDefault="00117433" w:rsidP="0018427B">
            <w:pPr>
              <w:rPr>
                <w:rFonts w:ascii="Times New Roman" w:hAnsi="Times New Roman" w:cs="Times New Roman"/>
                <w:sz w:val="20"/>
                <w:szCs w:val="20"/>
              </w:rPr>
            </w:pPr>
          </w:p>
        </w:tc>
        <w:tc>
          <w:tcPr>
            <w:tcW w:w="716" w:type="dxa"/>
            <w:tcBorders>
              <w:bottom w:val="single" w:sz="4" w:space="0" w:color="auto"/>
            </w:tcBorders>
            <w:noWrap/>
          </w:tcPr>
          <w:p w14:paraId="1E4DD747" w14:textId="77777777" w:rsidR="00117433" w:rsidRPr="00A35033" w:rsidRDefault="00117433" w:rsidP="0018427B">
            <w:pPr>
              <w:rPr>
                <w:rFonts w:ascii="Times New Roman" w:hAnsi="Times New Roman" w:cs="Times New Roman"/>
                <w:sz w:val="20"/>
                <w:szCs w:val="20"/>
              </w:rPr>
            </w:pPr>
          </w:p>
        </w:tc>
        <w:tc>
          <w:tcPr>
            <w:tcW w:w="1215" w:type="dxa"/>
            <w:tcBorders>
              <w:bottom w:val="single" w:sz="4" w:space="0" w:color="auto"/>
            </w:tcBorders>
            <w:noWrap/>
          </w:tcPr>
          <w:p w14:paraId="2B4874F8" w14:textId="77777777" w:rsidR="00117433" w:rsidRPr="00A35033" w:rsidRDefault="00117433" w:rsidP="0018427B">
            <w:pPr>
              <w:rPr>
                <w:rFonts w:ascii="Times New Roman" w:hAnsi="Times New Roman" w:cs="Times New Roman"/>
                <w:sz w:val="20"/>
                <w:szCs w:val="20"/>
              </w:rPr>
            </w:pPr>
          </w:p>
        </w:tc>
        <w:tc>
          <w:tcPr>
            <w:tcW w:w="850" w:type="dxa"/>
            <w:tcBorders>
              <w:bottom w:val="single" w:sz="4" w:space="0" w:color="auto"/>
            </w:tcBorders>
            <w:noWrap/>
          </w:tcPr>
          <w:p w14:paraId="15BC0E16" w14:textId="77777777" w:rsidR="00117433" w:rsidRPr="00A35033" w:rsidRDefault="00117433">
            <w:pPr>
              <w:rPr>
                <w:rFonts w:ascii="Times New Roman" w:hAnsi="Times New Roman" w:cs="Times New Roman"/>
                <w:sz w:val="20"/>
                <w:szCs w:val="20"/>
              </w:rPr>
            </w:pPr>
          </w:p>
        </w:tc>
        <w:tc>
          <w:tcPr>
            <w:tcW w:w="5810" w:type="dxa"/>
            <w:vMerge/>
          </w:tcPr>
          <w:p w14:paraId="6A751A1C" w14:textId="77777777" w:rsidR="00117433" w:rsidRPr="00A35033" w:rsidRDefault="00117433">
            <w:pPr>
              <w:rPr>
                <w:rFonts w:ascii="Times New Roman" w:hAnsi="Times New Roman" w:cs="Times New Roman"/>
                <w:sz w:val="20"/>
                <w:szCs w:val="20"/>
              </w:rPr>
            </w:pPr>
          </w:p>
        </w:tc>
      </w:tr>
    </w:tbl>
    <w:p w14:paraId="6E31A550" w14:textId="77777777" w:rsidR="00117433" w:rsidRDefault="00117433" w:rsidP="0018427B">
      <w:pPr>
        <w:pStyle w:val="Caption"/>
        <w:rPr>
          <w:rFonts w:ascii="Times New Roman" w:hAnsi="Times New Roman" w:cs="Times New Roman"/>
          <w:color w:val="auto"/>
          <w:sz w:val="20"/>
          <w:szCs w:val="20"/>
        </w:rPr>
      </w:pPr>
      <w:r w:rsidRPr="006F25C7">
        <w:rPr>
          <w:rFonts w:ascii="Times New Roman" w:hAnsi="Times New Roman" w:cs="Times New Roman"/>
          <w:color w:val="auto"/>
          <w:sz w:val="20"/>
        </w:rPr>
        <w:t>Table</w:t>
      </w:r>
      <w:r>
        <w:rPr>
          <w:rFonts w:ascii="Times New Roman" w:hAnsi="Times New Roman" w:cs="Times New Roman"/>
          <w:color w:val="auto"/>
          <w:sz w:val="20"/>
        </w:rPr>
        <w:t xml:space="preserve"> C.14. </w:t>
      </w:r>
      <w:r w:rsidRPr="006F25C7">
        <w:rPr>
          <w:rFonts w:ascii="Times New Roman" w:hAnsi="Times New Roman" w:cs="Times New Roman"/>
          <w:color w:val="auto"/>
          <w:sz w:val="20"/>
        </w:rPr>
        <w:t>Met</w:t>
      </w:r>
      <w:r>
        <w:rPr>
          <w:rFonts w:ascii="Times New Roman" w:hAnsi="Times New Roman" w:cs="Times New Roman"/>
          <w:color w:val="auto"/>
          <w:sz w:val="20"/>
        </w:rPr>
        <w:t xml:space="preserve">a-analysis of the prevalence of </w:t>
      </w:r>
      <w:r>
        <w:rPr>
          <w:rFonts w:ascii="Times New Roman" w:hAnsi="Times New Roman" w:cs="Times New Roman"/>
          <w:color w:val="auto"/>
          <w:sz w:val="20"/>
          <w:szCs w:val="20"/>
        </w:rPr>
        <w:t>Stroke</w:t>
      </w:r>
    </w:p>
    <w:p w14:paraId="019FD385" w14:textId="77777777" w:rsidR="00117433" w:rsidRDefault="00117433" w:rsidP="0018427B"/>
    <w:p w14:paraId="6B8246B1" w14:textId="77777777" w:rsidR="00117433" w:rsidRDefault="00117433" w:rsidP="0018427B"/>
    <w:p w14:paraId="7FDEE909" w14:textId="77777777" w:rsidR="00117433" w:rsidRDefault="00117433" w:rsidP="0018427B"/>
    <w:p w14:paraId="74A26E20" w14:textId="34464B57" w:rsidR="00117433" w:rsidRDefault="00117433" w:rsidP="0018427B"/>
    <w:p w14:paraId="1667C4AD" w14:textId="77777777" w:rsidR="00117433" w:rsidRDefault="00117433" w:rsidP="0018427B"/>
    <w:p w14:paraId="25F0EEDA" w14:textId="77777777" w:rsidR="00117433" w:rsidRDefault="00117433" w:rsidP="0018427B"/>
    <w:p w14:paraId="2707D80B" w14:textId="77777777" w:rsidR="00117433" w:rsidRPr="0044202B" w:rsidRDefault="00117433" w:rsidP="0018427B"/>
    <w:tbl>
      <w:tblPr>
        <w:tblW w:w="13774" w:type="dxa"/>
        <w:tblLook w:val="04A0" w:firstRow="1" w:lastRow="0" w:firstColumn="1" w:lastColumn="0" w:noHBand="0" w:noVBand="1"/>
      </w:tblPr>
      <w:tblGrid>
        <w:gridCol w:w="2122"/>
        <w:gridCol w:w="591"/>
        <w:gridCol w:w="738"/>
        <w:gridCol w:w="716"/>
        <w:gridCol w:w="1172"/>
        <w:gridCol w:w="805"/>
        <w:gridCol w:w="7630"/>
      </w:tblGrid>
      <w:tr w:rsidR="00117433" w:rsidRPr="00794EE2" w14:paraId="32558F50" w14:textId="77777777" w:rsidTr="0018427B">
        <w:trPr>
          <w:trHeight w:val="300"/>
        </w:trPr>
        <w:tc>
          <w:tcPr>
            <w:tcW w:w="2122" w:type="dxa"/>
            <w:tcBorders>
              <w:top w:val="single" w:sz="4" w:space="0" w:color="auto"/>
              <w:bottom w:val="single" w:sz="4" w:space="0" w:color="auto"/>
            </w:tcBorders>
            <w:shd w:val="clear" w:color="auto" w:fill="auto"/>
            <w:noWrap/>
            <w:vAlign w:val="bottom"/>
            <w:hideMark/>
          </w:tcPr>
          <w:p w14:paraId="72F7F655" w14:textId="77777777" w:rsidR="00117433" w:rsidRPr="00794EE2" w:rsidRDefault="00117433" w:rsidP="0018427B">
            <w:pPr>
              <w:spacing w:after="0" w:line="240" w:lineRule="auto"/>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First Author</w:t>
            </w:r>
          </w:p>
        </w:tc>
        <w:tc>
          <w:tcPr>
            <w:tcW w:w="591" w:type="dxa"/>
            <w:tcBorders>
              <w:top w:val="single" w:sz="4" w:space="0" w:color="auto"/>
              <w:bottom w:val="single" w:sz="4" w:space="0" w:color="auto"/>
            </w:tcBorders>
            <w:shd w:val="clear" w:color="auto" w:fill="auto"/>
            <w:noWrap/>
            <w:vAlign w:val="bottom"/>
            <w:hideMark/>
          </w:tcPr>
          <w:p w14:paraId="2DB22101" w14:textId="77777777" w:rsidR="00117433" w:rsidRPr="00794EE2" w:rsidRDefault="00117433" w:rsidP="0018427B">
            <w:pPr>
              <w:spacing w:after="0" w:line="240" w:lineRule="auto"/>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Rate</w:t>
            </w:r>
          </w:p>
        </w:tc>
        <w:tc>
          <w:tcPr>
            <w:tcW w:w="738" w:type="dxa"/>
            <w:tcBorders>
              <w:top w:val="single" w:sz="4" w:space="0" w:color="auto"/>
              <w:bottom w:val="single" w:sz="4" w:space="0" w:color="auto"/>
            </w:tcBorders>
            <w:shd w:val="clear" w:color="auto" w:fill="auto"/>
            <w:noWrap/>
            <w:vAlign w:val="bottom"/>
            <w:hideMark/>
          </w:tcPr>
          <w:p w14:paraId="25A8DC3C" w14:textId="77777777" w:rsidR="00117433" w:rsidRPr="00794EE2" w:rsidRDefault="00117433" w:rsidP="0018427B">
            <w:pPr>
              <w:spacing w:after="0" w:line="240" w:lineRule="auto"/>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Lower</w:t>
            </w:r>
          </w:p>
        </w:tc>
        <w:tc>
          <w:tcPr>
            <w:tcW w:w="716" w:type="dxa"/>
            <w:tcBorders>
              <w:top w:val="single" w:sz="4" w:space="0" w:color="auto"/>
              <w:bottom w:val="single" w:sz="4" w:space="0" w:color="auto"/>
            </w:tcBorders>
            <w:shd w:val="clear" w:color="auto" w:fill="auto"/>
            <w:noWrap/>
            <w:vAlign w:val="bottom"/>
            <w:hideMark/>
          </w:tcPr>
          <w:p w14:paraId="5A15BE77" w14:textId="77777777" w:rsidR="00117433" w:rsidRPr="00794EE2" w:rsidRDefault="00117433" w:rsidP="0018427B">
            <w:pPr>
              <w:spacing w:after="0" w:line="240" w:lineRule="auto"/>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Upper</w:t>
            </w:r>
          </w:p>
        </w:tc>
        <w:tc>
          <w:tcPr>
            <w:tcW w:w="1172" w:type="dxa"/>
            <w:tcBorders>
              <w:top w:val="single" w:sz="4" w:space="0" w:color="auto"/>
              <w:bottom w:val="single" w:sz="4" w:space="0" w:color="auto"/>
            </w:tcBorders>
            <w:shd w:val="clear" w:color="auto" w:fill="auto"/>
            <w:noWrap/>
            <w:vAlign w:val="bottom"/>
            <w:hideMark/>
          </w:tcPr>
          <w:p w14:paraId="0F38BED0" w14:textId="77777777" w:rsidR="00117433" w:rsidRPr="00794EE2" w:rsidRDefault="00117433" w:rsidP="0018427B">
            <w:pPr>
              <w:spacing w:after="0" w:line="240" w:lineRule="auto"/>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Events/total</w:t>
            </w:r>
          </w:p>
        </w:tc>
        <w:tc>
          <w:tcPr>
            <w:tcW w:w="805" w:type="dxa"/>
            <w:tcBorders>
              <w:top w:val="single" w:sz="4" w:space="0" w:color="auto"/>
              <w:bottom w:val="single" w:sz="4" w:space="0" w:color="auto"/>
            </w:tcBorders>
            <w:shd w:val="clear" w:color="auto" w:fill="auto"/>
            <w:noWrap/>
            <w:vAlign w:val="bottom"/>
            <w:hideMark/>
          </w:tcPr>
          <w:p w14:paraId="0EFCF467" w14:textId="77777777" w:rsidR="00117433" w:rsidRPr="00794EE2" w:rsidRDefault="00117433" w:rsidP="0018427B">
            <w:pPr>
              <w:spacing w:after="0" w:line="240" w:lineRule="auto"/>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Weight</w:t>
            </w:r>
          </w:p>
        </w:tc>
        <w:tc>
          <w:tcPr>
            <w:tcW w:w="7630" w:type="dxa"/>
            <w:vMerge w:val="restart"/>
          </w:tcPr>
          <w:p w14:paraId="1938C7CC" w14:textId="7D890D46" w:rsidR="00117433" w:rsidRPr="00794EE2" w:rsidRDefault="00D577E6" w:rsidP="0018427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705344" behindDoc="0" locked="0" layoutInCell="1" allowOverlap="1" wp14:anchorId="4E253FBA" wp14:editId="5AF9FB06">
                  <wp:simplePos x="0" y="0"/>
                  <wp:positionH relativeFrom="column">
                    <wp:posOffset>-3175</wp:posOffset>
                  </wp:positionH>
                  <wp:positionV relativeFrom="paragraph">
                    <wp:posOffset>74930</wp:posOffset>
                  </wp:positionV>
                  <wp:extent cx="3771900" cy="2856230"/>
                  <wp:effectExtent l="0" t="0" r="0" b="1270"/>
                  <wp:wrapSquare wrapText="bothSides"/>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71900" cy="2856230"/>
                          </a:xfrm>
                          <a:prstGeom prst="rect">
                            <a:avLst/>
                          </a:prstGeom>
                          <a:noFill/>
                        </pic:spPr>
                      </pic:pic>
                    </a:graphicData>
                  </a:graphic>
                  <wp14:sizeRelH relativeFrom="margin">
                    <wp14:pctWidth>0</wp14:pctWidth>
                  </wp14:sizeRelH>
                  <wp14:sizeRelV relativeFrom="margin">
                    <wp14:pctHeight>0</wp14:pctHeight>
                  </wp14:sizeRelV>
                </wp:anchor>
              </w:drawing>
            </w:r>
          </w:p>
        </w:tc>
      </w:tr>
      <w:tr w:rsidR="00117433" w:rsidRPr="00794EE2" w14:paraId="0C582E73" w14:textId="77777777" w:rsidTr="0018427B">
        <w:trPr>
          <w:trHeight w:val="300"/>
        </w:trPr>
        <w:tc>
          <w:tcPr>
            <w:tcW w:w="2122" w:type="dxa"/>
            <w:tcBorders>
              <w:top w:val="single" w:sz="4" w:space="0" w:color="auto"/>
            </w:tcBorders>
            <w:shd w:val="clear" w:color="auto" w:fill="auto"/>
            <w:noWrap/>
            <w:vAlign w:val="bottom"/>
            <w:hideMark/>
          </w:tcPr>
          <w:p w14:paraId="1767BE5E" w14:textId="77777777" w:rsidR="00117433" w:rsidRPr="00794EE2" w:rsidRDefault="00117433" w:rsidP="0018427B">
            <w:pPr>
              <w:spacing w:after="0" w:line="240" w:lineRule="auto"/>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Moschetti, (2015)</w:t>
            </w:r>
          </w:p>
        </w:tc>
        <w:tc>
          <w:tcPr>
            <w:tcW w:w="591" w:type="dxa"/>
            <w:tcBorders>
              <w:top w:val="single" w:sz="4" w:space="0" w:color="auto"/>
            </w:tcBorders>
            <w:shd w:val="clear" w:color="auto" w:fill="auto"/>
            <w:noWrap/>
            <w:vAlign w:val="bottom"/>
            <w:hideMark/>
          </w:tcPr>
          <w:p w14:paraId="01FEC883"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1.47</w:t>
            </w:r>
          </w:p>
        </w:tc>
        <w:tc>
          <w:tcPr>
            <w:tcW w:w="738" w:type="dxa"/>
            <w:tcBorders>
              <w:top w:val="single" w:sz="4" w:space="0" w:color="auto"/>
            </w:tcBorders>
            <w:shd w:val="clear" w:color="auto" w:fill="auto"/>
            <w:noWrap/>
            <w:vAlign w:val="bottom"/>
            <w:hideMark/>
          </w:tcPr>
          <w:p w14:paraId="265EEB16"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0.37</w:t>
            </w:r>
          </w:p>
        </w:tc>
        <w:tc>
          <w:tcPr>
            <w:tcW w:w="716" w:type="dxa"/>
            <w:tcBorders>
              <w:top w:val="single" w:sz="4" w:space="0" w:color="auto"/>
            </w:tcBorders>
            <w:shd w:val="clear" w:color="auto" w:fill="auto"/>
            <w:noWrap/>
            <w:vAlign w:val="bottom"/>
            <w:hideMark/>
          </w:tcPr>
          <w:p w14:paraId="226D65E4"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5.69</w:t>
            </w:r>
          </w:p>
        </w:tc>
        <w:tc>
          <w:tcPr>
            <w:tcW w:w="1172" w:type="dxa"/>
            <w:tcBorders>
              <w:top w:val="single" w:sz="4" w:space="0" w:color="auto"/>
            </w:tcBorders>
            <w:shd w:val="clear" w:color="auto" w:fill="auto"/>
            <w:noWrap/>
            <w:vAlign w:val="bottom"/>
            <w:hideMark/>
          </w:tcPr>
          <w:p w14:paraId="59EA9D77" w14:textId="77777777" w:rsidR="00117433" w:rsidRPr="00794EE2" w:rsidRDefault="00117433" w:rsidP="0018427B">
            <w:pPr>
              <w:spacing w:after="0" w:line="240" w:lineRule="auto"/>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2 / 136</w:t>
            </w:r>
          </w:p>
        </w:tc>
        <w:tc>
          <w:tcPr>
            <w:tcW w:w="805" w:type="dxa"/>
            <w:tcBorders>
              <w:top w:val="single" w:sz="4" w:space="0" w:color="auto"/>
            </w:tcBorders>
            <w:shd w:val="clear" w:color="auto" w:fill="auto"/>
            <w:noWrap/>
            <w:vAlign w:val="bottom"/>
            <w:hideMark/>
          </w:tcPr>
          <w:p w14:paraId="18A7BC91"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5.26</w:t>
            </w:r>
          </w:p>
        </w:tc>
        <w:tc>
          <w:tcPr>
            <w:tcW w:w="7630" w:type="dxa"/>
            <w:vMerge/>
          </w:tcPr>
          <w:p w14:paraId="75F9D473"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p>
        </w:tc>
      </w:tr>
      <w:tr w:rsidR="00117433" w:rsidRPr="00794EE2" w14:paraId="578809EA" w14:textId="77777777" w:rsidTr="0018427B">
        <w:trPr>
          <w:trHeight w:val="300"/>
        </w:trPr>
        <w:tc>
          <w:tcPr>
            <w:tcW w:w="2122" w:type="dxa"/>
            <w:shd w:val="clear" w:color="auto" w:fill="auto"/>
            <w:noWrap/>
            <w:vAlign w:val="bottom"/>
            <w:hideMark/>
          </w:tcPr>
          <w:p w14:paraId="2DFAB032" w14:textId="77777777" w:rsidR="00117433" w:rsidRPr="00794EE2" w:rsidRDefault="00117433" w:rsidP="0018427B">
            <w:pPr>
              <w:spacing w:after="0" w:line="240" w:lineRule="auto"/>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Williams, (2009).</w:t>
            </w:r>
          </w:p>
        </w:tc>
        <w:tc>
          <w:tcPr>
            <w:tcW w:w="591" w:type="dxa"/>
            <w:shd w:val="clear" w:color="auto" w:fill="auto"/>
            <w:noWrap/>
            <w:vAlign w:val="bottom"/>
            <w:hideMark/>
          </w:tcPr>
          <w:p w14:paraId="05462D68"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1.13</w:t>
            </w:r>
          </w:p>
        </w:tc>
        <w:tc>
          <w:tcPr>
            <w:tcW w:w="738" w:type="dxa"/>
            <w:shd w:val="clear" w:color="auto" w:fill="auto"/>
            <w:noWrap/>
            <w:vAlign w:val="bottom"/>
            <w:hideMark/>
          </w:tcPr>
          <w:p w14:paraId="7048ADF1"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0.54</w:t>
            </w:r>
          </w:p>
        </w:tc>
        <w:tc>
          <w:tcPr>
            <w:tcW w:w="716" w:type="dxa"/>
            <w:shd w:val="clear" w:color="auto" w:fill="auto"/>
            <w:noWrap/>
            <w:vAlign w:val="bottom"/>
            <w:hideMark/>
          </w:tcPr>
          <w:p w14:paraId="2F45FB7A"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2.36</w:t>
            </w:r>
          </w:p>
        </w:tc>
        <w:tc>
          <w:tcPr>
            <w:tcW w:w="1172" w:type="dxa"/>
            <w:shd w:val="clear" w:color="auto" w:fill="auto"/>
            <w:noWrap/>
            <w:vAlign w:val="bottom"/>
            <w:hideMark/>
          </w:tcPr>
          <w:p w14:paraId="2ACD33CA" w14:textId="77777777" w:rsidR="00117433" w:rsidRPr="00794EE2" w:rsidRDefault="00117433" w:rsidP="0018427B">
            <w:pPr>
              <w:spacing w:after="0" w:line="240" w:lineRule="auto"/>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7 / 618</w:t>
            </w:r>
          </w:p>
        </w:tc>
        <w:tc>
          <w:tcPr>
            <w:tcW w:w="805" w:type="dxa"/>
            <w:shd w:val="clear" w:color="auto" w:fill="auto"/>
            <w:noWrap/>
            <w:vAlign w:val="bottom"/>
            <w:hideMark/>
          </w:tcPr>
          <w:p w14:paraId="1D489644"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7.75</w:t>
            </w:r>
          </w:p>
        </w:tc>
        <w:tc>
          <w:tcPr>
            <w:tcW w:w="7630" w:type="dxa"/>
            <w:vMerge/>
          </w:tcPr>
          <w:p w14:paraId="04B965EE"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p>
        </w:tc>
      </w:tr>
      <w:tr w:rsidR="00117433" w:rsidRPr="00794EE2" w14:paraId="2EFA3C39" w14:textId="77777777" w:rsidTr="0018427B">
        <w:trPr>
          <w:trHeight w:val="300"/>
        </w:trPr>
        <w:tc>
          <w:tcPr>
            <w:tcW w:w="2122" w:type="dxa"/>
            <w:shd w:val="clear" w:color="auto" w:fill="auto"/>
            <w:noWrap/>
            <w:vAlign w:val="bottom"/>
            <w:hideMark/>
          </w:tcPr>
          <w:p w14:paraId="18F14787" w14:textId="77777777" w:rsidR="00117433" w:rsidRPr="00794EE2" w:rsidRDefault="00117433" w:rsidP="0018427B">
            <w:pPr>
              <w:spacing w:after="0" w:line="240" w:lineRule="auto"/>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 xml:space="preserve">Humphreys, (2018) </w:t>
            </w:r>
          </w:p>
        </w:tc>
        <w:tc>
          <w:tcPr>
            <w:tcW w:w="591" w:type="dxa"/>
            <w:shd w:val="clear" w:color="auto" w:fill="auto"/>
            <w:noWrap/>
            <w:vAlign w:val="bottom"/>
            <w:hideMark/>
          </w:tcPr>
          <w:p w14:paraId="7B51C0A2"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7.92</w:t>
            </w:r>
          </w:p>
        </w:tc>
        <w:tc>
          <w:tcPr>
            <w:tcW w:w="738" w:type="dxa"/>
            <w:shd w:val="clear" w:color="auto" w:fill="auto"/>
            <w:noWrap/>
            <w:vAlign w:val="bottom"/>
            <w:hideMark/>
          </w:tcPr>
          <w:p w14:paraId="0A5808B5"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4.01</w:t>
            </w:r>
          </w:p>
        </w:tc>
        <w:tc>
          <w:tcPr>
            <w:tcW w:w="716" w:type="dxa"/>
            <w:shd w:val="clear" w:color="auto" w:fill="auto"/>
            <w:noWrap/>
            <w:vAlign w:val="bottom"/>
            <w:hideMark/>
          </w:tcPr>
          <w:p w14:paraId="6E52B2FC"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15.05</w:t>
            </w:r>
          </w:p>
        </w:tc>
        <w:tc>
          <w:tcPr>
            <w:tcW w:w="1172" w:type="dxa"/>
            <w:shd w:val="clear" w:color="auto" w:fill="auto"/>
            <w:noWrap/>
            <w:vAlign w:val="bottom"/>
            <w:hideMark/>
          </w:tcPr>
          <w:p w14:paraId="75A96654" w14:textId="77777777" w:rsidR="00117433" w:rsidRPr="00794EE2" w:rsidRDefault="00117433" w:rsidP="0018427B">
            <w:pPr>
              <w:spacing w:after="0" w:line="240" w:lineRule="auto"/>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8 / 101</w:t>
            </w:r>
          </w:p>
        </w:tc>
        <w:tc>
          <w:tcPr>
            <w:tcW w:w="805" w:type="dxa"/>
            <w:shd w:val="clear" w:color="auto" w:fill="auto"/>
            <w:noWrap/>
            <w:vAlign w:val="bottom"/>
            <w:hideMark/>
          </w:tcPr>
          <w:p w14:paraId="7EC79D39"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7.84</w:t>
            </w:r>
          </w:p>
        </w:tc>
        <w:tc>
          <w:tcPr>
            <w:tcW w:w="7630" w:type="dxa"/>
            <w:vMerge/>
          </w:tcPr>
          <w:p w14:paraId="4AE78586"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p>
        </w:tc>
      </w:tr>
      <w:tr w:rsidR="00117433" w:rsidRPr="00794EE2" w14:paraId="13CE9E4B" w14:textId="77777777" w:rsidTr="0018427B">
        <w:trPr>
          <w:trHeight w:val="300"/>
        </w:trPr>
        <w:tc>
          <w:tcPr>
            <w:tcW w:w="2122" w:type="dxa"/>
            <w:shd w:val="clear" w:color="auto" w:fill="auto"/>
            <w:noWrap/>
            <w:vAlign w:val="bottom"/>
            <w:hideMark/>
          </w:tcPr>
          <w:p w14:paraId="50E528AE" w14:textId="77777777" w:rsidR="00117433" w:rsidRPr="00794EE2" w:rsidRDefault="00117433" w:rsidP="0018427B">
            <w:pPr>
              <w:spacing w:after="0" w:line="240" w:lineRule="auto"/>
              <w:rPr>
                <w:rFonts w:ascii="Times New Roman" w:eastAsia="Times New Roman" w:hAnsi="Times New Roman" w:cs="Times New Roman"/>
                <w:sz w:val="20"/>
                <w:szCs w:val="20"/>
              </w:rPr>
            </w:pPr>
            <w:proofErr w:type="spellStart"/>
            <w:r w:rsidRPr="00794EE2">
              <w:rPr>
                <w:rFonts w:ascii="Times New Roman" w:eastAsia="Times New Roman" w:hAnsi="Times New Roman" w:cs="Times New Roman"/>
                <w:sz w:val="20"/>
                <w:szCs w:val="20"/>
              </w:rPr>
              <w:t>Bolano</w:t>
            </w:r>
            <w:proofErr w:type="spellEnd"/>
            <w:r w:rsidRPr="00794EE2">
              <w:rPr>
                <w:rFonts w:ascii="Times New Roman" w:eastAsia="Times New Roman" w:hAnsi="Times New Roman" w:cs="Times New Roman"/>
                <w:sz w:val="20"/>
                <w:szCs w:val="20"/>
              </w:rPr>
              <w:t>, (2016)</w:t>
            </w:r>
          </w:p>
        </w:tc>
        <w:tc>
          <w:tcPr>
            <w:tcW w:w="591" w:type="dxa"/>
            <w:shd w:val="clear" w:color="auto" w:fill="auto"/>
            <w:noWrap/>
            <w:vAlign w:val="bottom"/>
            <w:hideMark/>
          </w:tcPr>
          <w:p w14:paraId="02566A1D"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7.20</w:t>
            </w:r>
          </w:p>
        </w:tc>
        <w:tc>
          <w:tcPr>
            <w:tcW w:w="738" w:type="dxa"/>
            <w:shd w:val="clear" w:color="auto" w:fill="auto"/>
            <w:noWrap/>
            <w:vAlign w:val="bottom"/>
            <w:hideMark/>
          </w:tcPr>
          <w:p w14:paraId="48319847"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3.79</w:t>
            </w:r>
          </w:p>
        </w:tc>
        <w:tc>
          <w:tcPr>
            <w:tcW w:w="716" w:type="dxa"/>
            <w:shd w:val="clear" w:color="auto" w:fill="auto"/>
            <w:noWrap/>
            <w:vAlign w:val="bottom"/>
            <w:hideMark/>
          </w:tcPr>
          <w:p w14:paraId="31ABA90C"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13.26</w:t>
            </w:r>
          </w:p>
        </w:tc>
        <w:tc>
          <w:tcPr>
            <w:tcW w:w="1172" w:type="dxa"/>
            <w:shd w:val="clear" w:color="auto" w:fill="auto"/>
            <w:noWrap/>
            <w:vAlign w:val="bottom"/>
            <w:hideMark/>
          </w:tcPr>
          <w:p w14:paraId="21810641" w14:textId="77777777" w:rsidR="00117433" w:rsidRPr="00794EE2" w:rsidRDefault="00117433" w:rsidP="0018427B">
            <w:pPr>
              <w:spacing w:after="0" w:line="240" w:lineRule="auto"/>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9 / 125</w:t>
            </w:r>
          </w:p>
        </w:tc>
        <w:tc>
          <w:tcPr>
            <w:tcW w:w="805" w:type="dxa"/>
            <w:shd w:val="clear" w:color="auto" w:fill="auto"/>
            <w:noWrap/>
            <w:vAlign w:val="bottom"/>
            <w:hideMark/>
          </w:tcPr>
          <w:p w14:paraId="6DD9BDBB"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8.01</w:t>
            </w:r>
          </w:p>
        </w:tc>
        <w:tc>
          <w:tcPr>
            <w:tcW w:w="7630" w:type="dxa"/>
            <w:vMerge/>
          </w:tcPr>
          <w:p w14:paraId="5550B222"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p>
        </w:tc>
      </w:tr>
      <w:tr w:rsidR="00117433" w:rsidRPr="00794EE2" w14:paraId="6BFD93DA" w14:textId="77777777" w:rsidTr="0018427B">
        <w:trPr>
          <w:trHeight w:val="300"/>
        </w:trPr>
        <w:tc>
          <w:tcPr>
            <w:tcW w:w="2122" w:type="dxa"/>
            <w:shd w:val="clear" w:color="auto" w:fill="auto"/>
            <w:noWrap/>
            <w:vAlign w:val="bottom"/>
            <w:hideMark/>
          </w:tcPr>
          <w:p w14:paraId="789B51D9" w14:textId="77777777" w:rsidR="00117433" w:rsidRPr="00794EE2" w:rsidRDefault="00117433" w:rsidP="0018427B">
            <w:pPr>
              <w:spacing w:after="0" w:line="240" w:lineRule="auto"/>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Williams, (2014)</w:t>
            </w:r>
          </w:p>
        </w:tc>
        <w:tc>
          <w:tcPr>
            <w:tcW w:w="591" w:type="dxa"/>
            <w:shd w:val="clear" w:color="auto" w:fill="auto"/>
            <w:noWrap/>
            <w:vAlign w:val="bottom"/>
            <w:hideMark/>
          </w:tcPr>
          <w:p w14:paraId="799FF148"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5.24</w:t>
            </w:r>
          </w:p>
        </w:tc>
        <w:tc>
          <w:tcPr>
            <w:tcW w:w="738" w:type="dxa"/>
            <w:shd w:val="clear" w:color="auto" w:fill="auto"/>
            <w:noWrap/>
            <w:vAlign w:val="bottom"/>
            <w:hideMark/>
          </w:tcPr>
          <w:p w14:paraId="07F85650"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2.92</w:t>
            </w:r>
          </w:p>
        </w:tc>
        <w:tc>
          <w:tcPr>
            <w:tcW w:w="716" w:type="dxa"/>
            <w:shd w:val="clear" w:color="auto" w:fill="auto"/>
            <w:noWrap/>
            <w:vAlign w:val="bottom"/>
            <w:hideMark/>
          </w:tcPr>
          <w:p w14:paraId="5D13F7FA"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9.21</w:t>
            </w:r>
          </w:p>
        </w:tc>
        <w:tc>
          <w:tcPr>
            <w:tcW w:w="1172" w:type="dxa"/>
            <w:shd w:val="clear" w:color="auto" w:fill="auto"/>
            <w:noWrap/>
            <w:vAlign w:val="bottom"/>
            <w:hideMark/>
          </w:tcPr>
          <w:p w14:paraId="621D2582" w14:textId="77777777" w:rsidR="00117433" w:rsidRPr="00794EE2" w:rsidRDefault="00117433" w:rsidP="0018427B">
            <w:pPr>
              <w:spacing w:after="0" w:line="240" w:lineRule="auto"/>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11 / 210</w:t>
            </w:r>
          </w:p>
        </w:tc>
        <w:tc>
          <w:tcPr>
            <w:tcW w:w="805" w:type="dxa"/>
            <w:shd w:val="clear" w:color="auto" w:fill="auto"/>
            <w:noWrap/>
            <w:vAlign w:val="bottom"/>
            <w:hideMark/>
          </w:tcPr>
          <w:p w14:paraId="1334D774"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8.27</w:t>
            </w:r>
          </w:p>
        </w:tc>
        <w:tc>
          <w:tcPr>
            <w:tcW w:w="7630" w:type="dxa"/>
            <w:vMerge/>
          </w:tcPr>
          <w:p w14:paraId="6D3A2DD7"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p>
        </w:tc>
      </w:tr>
      <w:tr w:rsidR="00117433" w:rsidRPr="00794EE2" w14:paraId="3219BB75" w14:textId="77777777" w:rsidTr="0018427B">
        <w:trPr>
          <w:trHeight w:val="300"/>
        </w:trPr>
        <w:tc>
          <w:tcPr>
            <w:tcW w:w="2122" w:type="dxa"/>
            <w:shd w:val="clear" w:color="auto" w:fill="auto"/>
            <w:noWrap/>
            <w:vAlign w:val="bottom"/>
            <w:hideMark/>
          </w:tcPr>
          <w:p w14:paraId="7A1E110C" w14:textId="77777777" w:rsidR="00117433" w:rsidRPr="00794EE2" w:rsidRDefault="00117433" w:rsidP="0018427B">
            <w:pPr>
              <w:spacing w:after="0" w:line="240" w:lineRule="auto"/>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Greene, (2018)</w:t>
            </w:r>
          </w:p>
        </w:tc>
        <w:tc>
          <w:tcPr>
            <w:tcW w:w="591" w:type="dxa"/>
            <w:shd w:val="clear" w:color="auto" w:fill="auto"/>
            <w:noWrap/>
            <w:vAlign w:val="bottom"/>
            <w:hideMark/>
          </w:tcPr>
          <w:p w14:paraId="6E80E720"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5.04</w:t>
            </w:r>
          </w:p>
        </w:tc>
        <w:tc>
          <w:tcPr>
            <w:tcW w:w="738" w:type="dxa"/>
            <w:shd w:val="clear" w:color="auto" w:fill="auto"/>
            <w:noWrap/>
            <w:vAlign w:val="bottom"/>
            <w:hideMark/>
          </w:tcPr>
          <w:p w14:paraId="622FBADF"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2.89</w:t>
            </w:r>
          </w:p>
        </w:tc>
        <w:tc>
          <w:tcPr>
            <w:tcW w:w="716" w:type="dxa"/>
            <w:shd w:val="clear" w:color="auto" w:fill="auto"/>
            <w:noWrap/>
            <w:vAlign w:val="bottom"/>
            <w:hideMark/>
          </w:tcPr>
          <w:p w14:paraId="5C20EDC7"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8.67</w:t>
            </w:r>
          </w:p>
        </w:tc>
        <w:tc>
          <w:tcPr>
            <w:tcW w:w="1172" w:type="dxa"/>
            <w:shd w:val="clear" w:color="auto" w:fill="auto"/>
            <w:noWrap/>
            <w:vAlign w:val="bottom"/>
            <w:hideMark/>
          </w:tcPr>
          <w:p w14:paraId="764ED34A" w14:textId="77777777" w:rsidR="00117433" w:rsidRPr="00794EE2" w:rsidRDefault="00117433" w:rsidP="0018427B">
            <w:pPr>
              <w:spacing w:after="0" w:line="240" w:lineRule="auto"/>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12 / 238</w:t>
            </w:r>
          </w:p>
        </w:tc>
        <w:tc>
          <w:tcPr>
            <w:tcW w:w="805" w:type="dxa"/>
            <w:shd w:val="clear" w:color="auto" w:fill="auto"/>
            <w:noWrap/>
            <w:vAlign w:val="bottom"/>
            <w:hideMark/>
          </w:tcPr>
          <w:p w14:paraId="490CC295"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8.37</w:t>
            </w:r>
          </w:p>
        </w:tc>
        <w:tc>
          <w:tcPr>
            <w:tcW w:w="7630" w:type="dxa"/>
            <w:vMerge/>
          </w:tcPr>
          <w:p w14:paraId="09919BFC"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p>
        </w:tc>
      </w:tr>
      <w:tr w:rsidR="00117433" w:rsidRPr="00794EE2" w14:paraId="5640CCB4" w14:textId="77777777" w:rsidTr="0018427B">
        <w:trPr>
          <w:trHeight w:val="300"/>
        </w:trPr>
        <w:tc>
          <w:tcPr>
            <w:tcW w:w="2122" w:type="dxa"/>
            <w:shd w:val="clear" w:color="auto" w:fill="auto"/>
            <w:noWrap/>
            <w:vAlign w:val="bottom"/>
            <w:hideMark/>
          </w:tcPr>
          <w:p w14:paraId="20395817" w14:textId="77777777" w:rsidR="00117433" w:rsidRPr="00794EE2" w:rsidRDefault="00117433" w:rsidP="0018427B">
            <w:pPr>
              <w:spacing w:after="0" w:line="240" w:lineRule="auto"/>
              <w:rPr>
                <w:rFonts w:ascii="Times New Roman" w:eastAsia="Times New Roman" w:hAnsi="Times New Roman" w:cs="Times New Roman"/>
                <w:sz w:val="20"/>
                <w:szCs w:val="20"/>
              </w:rPr>
            </w:pPr>
            <w:proofErr w:type="spellStart"/>
            <w:r w:rsidRPr="00794EE2">
              <w:rPr>
                <w:rFonts w:ascii="Times New Roman" w:eastAsia="Times New Roman" w:hAnsi="Times New Roman" w:cs="Times New Roman"/>
                <w:sz w:val="20"/>
                <w:szCs w:val="20"/>
              </w:rPr>
              <w:t>Chodos</w:t>
            </w:r>
            <w:proofErr w:type="spellEnd"/>
            <w:r w:rsidRPr="00794EE2">
              <w:rPr>
                <w:rFonts w:ascii="Times New Roman" w:eastAsia="Times New Roman" w:hAnsi="Times New Roman" w:cs="Times New Roman"/>
                <w:sz w:val="20"/>
                <w:szCs w:val="20"/>
              </w:rPr>
              <w:t xml:space="preserve">, (2014) </w:t>
            </w:r>
          </w:p>
        </w:tc>
        <w:tc>
          <w:tcPr>
            <w:tcW w:w="591" w:type="dxa"/>
            <w:shd w:val="clear" w:color="auto" w:fill="auto"/>
            <w:noWrap/>
            <w:vAlign w:val="bottom"/>
            <w:hideMark/>
          </w:tcPr>
          <w:p w14:paraId="52F52300"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5.26</w:t>
            </w:r>
          </w:p>
        </w:tc>
        <w:tc>
          <w:tcPr>
            <w:tcW w:w="738" w:type="dxa"/>
            <w:shd w:val="clear" w:color="auto" w:fill="auto"/>
            <w:noWrap/>
            <w:vAlign w:val="bottom"/>
            <w:hideMark/>
          </w:tcPr>
          <w:p w14:paraId="214C9D21"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3.08</w:t>
            </w:r>
          </w:p>
        </w:tc>
        <w:tc>
          <w:tcPr>
            <w:tcW w:w="716" w:type="dxa"/>
            <w:shd w:val="clear" w:color="auto" w:fill="auto"/>
            <w:noWrap/>
            <w:vAlign w:val="bottom"/>
            <w:hideMark/>
          </w:tcPr>
          <w:p w14:paraId="1334C492"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8.85</w:t>
            </w:r>
          </w:p>
        </w:tc>
        <w:tc>
          <w:tcPr>
            <w:tcW w:w="1172" w:type="dxa"/>
            <w:shd w:val="clear" w:color="auto" w:fill="auto"/>
            <w:noWrap/>
            <w:vAlign w:val="bottom"/>
            <w:hideMark/>
          </w:tcPr>
          <w:p w14:paraId="6A65D6C0" w14:textId="77777777" w:rsidR="00117433" w:rsidRPr="00794EE2" w:rsidRDefault="00117433" w:rsidP="0018427B">
            <w:pPr>
              <w:spacing w:after="0" w:line="240" w:lineRule="auto"/>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13 / 247</w:t>
            </w:r>
          </w:p>
        </w:tc>
        <w:tc>
          <w:tcPr>
            <w:tcW w:w="805" w:type="dxa"/>
            <w:shd w:val="clear" w:color="auto" w:fill="auto"/>
            <w:noWrap/>
            <w:vAlign w:val="bottom"/>
            <w:hideMark/>
          </w:tcPr>
          <w:p w14:paraId="5FEC690D"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8.45</w:t>
            </w:r>
          </w:p>
        </w:tc>
        <w:tc>
          <w:tcPr>
            <w:tcW w:w="7630" w:type="dxa"/>
            <w:vMerge/>
          </w:tcPr>
          <w:p w14:paraId="0B8707BE"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p>
        </w:tc>
      </w:tr>
      <w:tr w:rsidR="00117433" w:rsidRPr="00794EE2" w14:paraId="085CE2C6" w14:textId="77777777" w:rsidTr="0018427B">
        <w:trPr>
          <w:trHeight w:val="300"/>
        </w:trPr>
        <w:tc>
          <w:tcPr>
            <w:tcW w:w="2122" w:type="dxa"/>
            <w:shd w:val="clear" w:color="auto" w:fill="auto"/>
            <w:noWrap/>
            <w:vAlign w:val="bottom"/>
            <w:hideMark/>
          </w:tcPr>
          <w:p w14:paraId="0EF9F693" w14:textId="77777777" w:rsidR="00117433" w:rsidRPr="00794EE2" w:rsidRDefault="00117433" w:rsidP="0018427B">
            <w:pPr>
              <w:spacing w:after="0" w:line="240" w:lineRule="auto"/>
              <w:rPr>
                <w:rFonts w:ascii="Times New Roman" w:eastAsia="Times New Roman" w:hAnsi="Times New Roman" w:cs="Times New Roman"/>
                <w:sz w:val="20"/>
                <w:szCs w:val="20"/>
              </w:rPr>
            </w:pPr>
            <w:proofErr w:type="spellStart"/>
            <w:r w:rsidRPr="00794EE2">
              <w:rPr>
                <w:rFonts w:ascii="Times New Roman" w:eastAsia="Times New Roman" w:hAnsi="Times New Roman" w:cs="Times New Roman"/>
                <w:sz w:val="20"/>
                <w:szCs w:val="20"/>
              </w:rPr>
              <w:t>Ahalt</w:t>
            </w:r>
            <w:proofErr w:type="spellEnd"/>
            <w:r w:rsidRPr="00794EE2">
              <w:rPr>
                <w:rFonts w:ascii="Times New Roman" w:eastAsia="Times New Roman" w:hAnsi="Times New Roman" w:cs="Times New Roman"/>
                <w:sz w:val="20"/>
                <w:szCs w:val="20"/>
              </w:rPr>
              <w:t>, (2018)</w:t>
            </w:r>
          </w:p>
        </w:tc>
        <w:tc>
          <w:tcPr>
            <w:tcW w:w="591" w:type="dxa"/>
            <w:shd w:val="clear" w:color="auto" w:fill="auto"/>
            <w:noWrap/>
            <w:vAlign w:val="bottom"/>
            <w:hideMark/>
          </w:tcPr>
          <w:p w14:paraId="26752F6F"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5.81</w:t>
            </w:r>
          </w:p>
        </w:tc>
        <w:tc>
          <w:tcPr>
            <w:tcW w:w="738" w:type="dxa"/>
            <w:shd w:val="clear" w:color="auto" w:fill="auto"/>
            <w:noWrap/>
            <w:vAlign w:val="bottom"/>
            <w:hideMark/>
          </w:tcPr>
          <w:p w14:paraId="78A97A7B"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3.69</w:t>
            </w:r>
          </w:p>
        </w:tc>
        <w:tc>
          <w:tcPr>
            <w:tcW w:w="716" w:type="dxa"/>
            <w:shd w:val="clear" w:color="auto" w:fill="auto"/>
            <w:noWrap/>
            <w:vAlign w:val="bottom"/>
            <w:hideMark/>
          </w:tcPr>
          <w:p w14:paraId="18CCB3A0"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9.03</w:t>
            </w:r>
          </w:p>
        </w:tc>
        <w:tc>
          <w:tcPr>
            <w:tcW w:w="1172" w:type="dxa"/>
            <w:shd w:val="clear" w:color="auto" w:fill="auto"/>
            <w:noWrap/>
            <w:vAlign w:val="bottom"/>
            <w:hideMark/>
          </w:tcPr>
          <w:p w14:paraId="0013CD2E" w14:textId="77777777" w:rsidR="00117433" w:rsidRPr="00794EE2" w:rsidRDefault="00117433" w:rsidP="0018427B">
            <w:pPr>
              <w:spacing w:after="0" w:line="240" w:lineRule="auto"/>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18 / 310</w:t>
            </w:r>
          </w:p>
        </w:tc>
        <w:tc>
          <w:tcPr>
            <w:tcW w:w="805" w:type="dxa"/>
            <w:shd w:val="clear" w:color="auto" w:fill="auto"/>
            <w:noWrap/>
            <w:vAlign w:val="bottom"/>
            <w:hideMark/>
          </w:tcPr>
          <w:p w14:paraId="12B31F34"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8.72</w:t>
            </w:r>
          </w:p>
        </w:tc>
        <w:tc>
          <w:tcPr>
            <w:tcW w:w="7630" w:type="dxa"/>
            <w:vMerge/>
          </w:tcPr>
          <w:p w14:paraId="7CC0B7EC"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p>
        </w:tc>
      </w:tr>
      <w:tr w:rsidR="00117433" w:rsidRPr="00794EE2" w14:paraId="071CAFEA" w14:textId="77777777" w:rsidTr="0018427B">
        <w:trPr>
          <w:trHeight w:val="300"/>
        </w:trPr>
        <w:tc>
          <w:tcPr>
            <w:tcW w:w="2122" w:type="dxa"/>
            <w:shd w:val="clear" w:color="auto" w:fill="auto"/>
            <w:noWrap/>
            <w:vAlign w:val="bottom"/>
            <w:hideMark/>
          </w:tcPr>
          <w:p w14:paraId="6E7487F0" w14:textId="77777777" w:rsidR="00117433" w:rsidRPr="00794EE2" w:rsidRDefault="00117433" w:rsidP="0018427B">
            <w:pPr>
              <w:spacing w:after="0" w:line="240" w:lineRule="auto"/>
              <w:rPr>
                <w:rFonts w:ascii="Times New Roman" w:eastAsia="Times New Roman" w:hAnsi="Times New Roman" w:cs="Times New Roman"/>
                <w:sz w:val="20"/>
                <w:szCs w:val="20"/>
              </w:rPr>
            </w:pPr>
            <w:proofErr w:type="spellStart"/>
            <w:r w:rsidRPr="00794EE2">
              <w:rPr>
                <w:rFonts w:ascii="Times New Roman" w:eastAsia="Times New Roman" w:hAnsi="Times New Roman" w:cs="Times New Roman"/>
                <w:sz w:val="20"/>
                <w:szCs w:val="20"/>
              </w:rPr>
              <w:t>Maschi</w:t>
            </w:r>
            <w:proofErr w:type="spellEnd"/>
            <w:r w:rsidRPr="00794EE2">
              <w:rPr>
                <w:rFonts w:ascii="Times New Roman" w:eastAsia="Times New Roman" w:hAnsi="Times New Roman" w:cs="Times New Roman"/>
                <w:sz w:val="20"/>
                <w:szCs w:val="20"/>
              </w:rPr>
              <w:t xml:space="preserve">, (2017) </w:t>
            </w:r>
          </w:p>
        </w:tc>
        <w:tc>
          <w:tcPr>
            <w:tcW w:w="591" w:type="dxa"/>
            <w:shd w:val="clear" w:color="auto" w:fill="auto"/>
            <w:noWrap/>
            <w:vAlign w:val="bottom"/>
            <w:hideMark/>
          </w:tcPr>
          <w:p w14:paraId="0790035E"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4.00</w:t>
            </w:r>
          </w:p>
        </w:tc>
        <w:tc>
          <w:tcPr>
            <w:tcW w:w="738" w:type="dxa"/>
            <w:shd w:val="clear" w:color="auto" w:fill="auto"/>
            <w:noWrap/>
            <w:vAlign w:val="bottom"/>
            <w:hideMark/>
          </w:tcPr>
          <w:p w14:paraId="3ADDE652"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2.72</w:t>
            </w:r>
          </w:p>
        </w:tc>
        <w:tc>
          <w:tcPr>
            <w:tcW w:w="716" w:type="dxa"/>
            <w:shd w:val="clear" w:color="auto" w:fill="auto"/>
            <w:noWrap/>
            <w:vAlign w:val="bottom"/>
            <w:hideMark/>
          </w:tcPr>
          <w:p w14:paraId="6DD9A1F7"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5.85</w:t>
            </w:r>
          </w:p>
        </w:tc>
        <w:tc>
          <w:tcPr>
            <w:tcW w:w="1172" w:type="dxa"/>
            <w:shd w:val="clear" w:color="auto" w:fill="auto"/>
            <w:noWrap/>
            <w:vAlign w:val="bottom"/>
            <w:hideMark/>
          </w:tcPr>
          <w:p w14:paraId="51277A30" w14:textId="77777777" w:rsidR="00117433" w:rsidRPr="00794EE2" w:rsidRDefault="00117433" w:rsidP="0018427B">
            <w:pPr>
              <w:spacing w:after="0" w:line="240" w:lineRule="auto"/>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25 / 625</w:t>
            </w:r>
          </w:p>
        </w:tc>
        <w:tc>
          <w:tcPr>
            <w:tcW w:w="805" w:type="dxa"/>
            <w:shd w:val="clear" w:color="auto" w:fill="auto"/>
            <w:noWrap/>
            <w:vAlign w:val="bottom"/>
            <w:hideMark/>
          </w:tcPr>
          <w:p w14:paraId="72876E35"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8.95</w:t>
            </w:r>
          </w:p>
        </w:tc>
        <w:tc>
          <w:tcPr>
            <w:tcW w:w="7630" w:type="dxa"/>
            <w:vMerge/>
          </w:tcPr>
          <w:p w14:paraId="509BE13D"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p>
        </w:tc>
      </w:tr>
      <w:tr w:rsidR="00117433" w:rsidRPr="00794EE2" w14:paraId="5A95C840" w14:textId="77777777" w:rsidTr="0018427B">
        <w:trPr>
          <w:trHeight w:val="300"/>
        </w:trPr>
        <w:tc>
          <w:tcPr>
            <w:tcW w:w="2122" w:type="dxa"/>
            <w:shd w:val="clear" w:color="auto" w:fill="auto"/>
            <w:noWrap/>
            <w:vAlign w:val="bottom"/>
            <w:hideMark/>
          </w:tcPr>
          <w:p w14:paraId="729553CF" w14:textId="77777777" w:rsidR="00117433" w:rsidRPr="00794EE2" w:rsidRDefault="00117433" w:rsidP="0018427B">
            <w:pPr>
              <w:spacing w:after="0" w:line="240" w:lineRule="auto"/>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Baillargeon, (2000)</w:t>
            </w:r>
          </w:p>
        </w:tc>
        <w:tc>
          <w:tcPr>
            <w:tcW w:w="591" w:type="dxa"/>
            <w:shd w:val="clear" w:color="auto" w:fill="auto"/>
            <w:noWrap/>
            <w:vAlign w:val="bottom"/>
            <w:hideMark/>
          </w:tcPr>
          <w:p w14:paraId="65BD280E"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1.13</w:t>
            </w:r>
          </w:p>
        </w:tc>
        <w:tc>
          <w:tcPr>
            <w:tcW w:w="738" w:type="dxa"/>
            <w:shd w:val="clear" w:color="auto" w:fill="auto"/>
            <w:noWrap/>
            <w:vAlign w:val="bottom"/>
            <w:hideMark/>
          </w:tcPr>
          <w:p w14:paraId="24B684AB"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0.96</w:t>
            </w:r>
          </w:p>
        </w:tc>
        <w:tc>
          <w:tcPr>
            <w:tcW w:w="716" w:type="dxa"/>
            <w:shd w:val="clear" w:color="auto" w:fill="auto"/>
            <w:noWrap/>
            <w:vAlign w:val="bottom"/>
            <w:hideMark/>
          </w:tcPr>
          <w:p w14:paraId="090C56F6"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1.32</w:t>
            </w:r>
          </w:p>
        </w:tc>
        <w:tc>
          <w:tcPr>
            <w:tcW w:w="1172" w:type="dxa"/>
            <w:shd w:val="clear" w:color="auto" w:fill="auto"/>
            <w:noWrap/>
            <w:vAlign w:val="bottom"/>
            <w:hideMark/>
          </w:tcPr>
          <w:p w14:paraId="3970CFBE" w14:textId="77777777" w:rsidR="00117433" w:rsidRPr="00794EE2" w:rsidRDefault="00117433" w:rsidP="0018427B">
            <w:pPr>
              <w:spacing w:after="0" w:line="240" w:lineRule="auto"/>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147 / 13027</w:t>
            </w:r>
          </w:p>
        </w:tc>
        <w:tc>
          <w:tcPr>
            <w:tcW w:w="805" w:type="dxa"/>
            <w:shd w:val="clear" w:color="auto" w:fill="auto"/>
            <w:noWrap/>
            <w:vAlign w:val="bottom"/>
            <w:hideMark/>
          </w:tcPr>
          <w:p w14:paraId="37DE8497"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9.45</w:t>
            </w:r>
          </w:p>
        </w:tc>
        <w:tc>
          <w:tcPr>
            <w:tcW w:w="7630" w:type="dxa"/>
            <w:vMerge/>
          </w:tcPr>
          <w:p w14:paraId="6E916327"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p>
        </w:tc>
      </w:tr>
      <w:tr w:rsidR="00117433" w:rsidRPr="00794EE2" w14:paraId="5BCDD01E" w14:textId="77777777" w:rsidTr="0018427B">
        <w:trPr>
          <w:trHeight w:val="300"/>
        </w:trPr>
        <w:tc>
          <w:tcPr>
            <w:tcW w:w="2122" w:type="dxa"/>
            <w:shd w:val="clear" w:color="auto" w:fill="auto"/>
            <w:noWrap/>
            <w:vAlign w:val="bottom"/>
            <w:hideMark/>
          </w:tcPr>
          <w:p w14:paraId="3F302D78" w14:textId="77777777" w:rsidR="00117433" w:rsidRPr="00794EE2" w:rsidRDefault="00117433" w:rsidP="0018427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Williams (2010)</w:t>
            </w:r>
            <w:r w:rsidRPr="00794EE2">
              <w:rPr>
                <w:rFonts w:ascii="Times New Roman" w:eastAsia="Times New Roman" w:hAnsi="Times New Roman" w:cs="Times New Roman"/>
                <w:sz w:val="20"/>
                <w:szCs w:val="20"/>
              </w:rPr>
              <w:t xml:space="preserve"> </w:t>
            </w:r>
          </w:p>
        </w:tc>
        <w:tc>
          <w:tcPr>
            <w:tcW w:w="591" w:type="dxa"/>
            <w:shd w:val="clear" w:color="auto" w:fill="auto"/>
            <w:noWrap/>
            <w:vAlign w:val="bottom"/>
            <w:hideMark/>
          </w:tcPr>
          <w:p w14:paraId="364D35DA"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1.33</w:t>
            </w:r>
          </w:p>
        </w:tc>
        <w:tc>
          <w:tcPr>
            <w:tcW w:w="738" w:type="dxa"/>
            <w:shd w:val="clear" w:color="auto" w:fill="auto"/>
            <w:noWrap/>
            <w:vAlign w:val="bottom"/>
            <w:hideMark/>
          </w:tcPr>
          <w:p w14:paraId="4B17BD31"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1.14</w:t>
            </w:r>
          </w:p>
        </w:tc>
        <w:tc>
          <w:tcPr>
            <w:tcW w:w="716" w:type="dxa"/>
            <w:shd w:val="clear" w:color="auto" w:fill="auto"/>
            <w:noWrap/>
            <w:vAlign w:val="bottom"/>
            <w:hideMark/>
          </w:tcPr>
          <w:p w14:paraId="68C1E833"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1.54</w:t>
            </w:r>
          </w:p>
        </w:tc>
        <w:tc>
          <w:tcPr>
            <w:tcW w:w="1172" w:type="dxa"/>
            <w:shd w:val="clear" w:color="auto" w:fill="auto"/>
            <w:noWrap/>
            <w:vAlign w:val="bottom"/>
            <w:hideMark/>
          </w:tcPr>
          <w:p w14:paraId="71F5DFD7" w14:textId="77777777" w:rsidR="00117433" w:rsidRPr="00794EE2" w:rsidRDefault="00117433" w:rsidP="0018427B">
            <w:pPr>
              <w:spacing w:after="0" w:line="240" w:lineRule="auto"/>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174 / 13117</w:t>
            </w:r>
          </w:p>
        </w:tc>
        <w:tc>
          <w:tcPr>
            <w:tcW w:w="805" w:type="dxa"/>
            <w:shd w:val="clear" w:color="auto" w:fill="auto"/>
            <w:noWrap/>
            <w:vAlign w:val="bottom"/>
            <w:hideMark/>
          </w:tcPr>
          <w:p w14:paraId="009929DB"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9.46</w:t>
            </w:r>
          </w:p>
        </w:tc>
        <w:tc>
          <w:tcPr>
            <w:tcW w:w="7630" w:type="dxa"/>
            <w:vMerge/>
          </w:tcPr>
          <w:p w14:paraId="0EE755A8"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p>
        </w:tc>
      </w:tr>
      <w:tr w:rsidR="00117433" w:rsidRPr="00794EE2" w14:paraId="4AFF07D0" w14:textId="77777777" w:rsidTr="0018427B">
        <w:trPr>
          <w:trHeight w:val="300"/>
        </w:trPr>
        <w:tc>
          <w:tcPr>
            <w:tcW w:w="2122" w:type="dxa"/>
            <w:shd w:val="clear" w:color="auto" w:fill="auto"/>
            <w:noWrap/>
            <w:vAlign w:val="bottom"/>
            <w:hideMark/>
          </w:tcPr>
          <w:p w14:paraId="01B5FC2F" w14:textId="77777777" w:rsidR="00117433" w:rsidRPr="00794EE2" w:rsidRDefault="00117433" w:rsidP="0018427B">
            <w:pPr>
              <w:spacing w:after="0" w:line="240" w:lineRule="auto"/>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Baillargeon, (2008)</w:t>
            </w:r>
          </w:p>
        </w:tc>
        <w:tc>
          <w:tcPr>
            <w:tcW w:w="591" w:type="dxa"/>
            <w:shd w:val="clear" w:color="auto" w:fill="auto"/>
            <w:noWrap/>
            <w:vAlign w:val="bottom"/>
            <w:hideMark/>
          </w:tcPr>
          <w:p w14:paraId="3D985ACF"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0.62</w:t>
            </w:r>
          </w:p>
        </w:tc>
        <w:tc>
          <w:tcPr>
            <w:tcW w:w="738" w:type="dxa"/>
            <w:shd w:val="clear" w:color="auto" w:fill="auto"/>
            <w:noWrap/>
            <w:vAlign w:val="bottom"/>
            <w:hideMark/>
          </w:tcPr>
          <w:p w14:paraId="18E098D6"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0.54</w:t>
            </w:r>
          </w:p>
        </w:tc>
        <w:tc>
          <w:tcPr>
            <w:tcW w:w="716" w:type="dxa"/>
            <w:shd w:val="clear" w:color="auto" w:fill="auto"/>
            <w:noWrap/>
            <w:vAlign w:val="bottom"/>
            <w:hideMark/>
          </w:tcPr>
          <w:p w14:paraId="7B5407DB"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0.72</w:t>
            </w:r>
          </w:p>
        </w:tc>
        <w:tc>
          <w:tcPr>
            <w:tcW w:w="1172" w:type="dxa"/>
            <w:shd w:val="clear" w:color="auto" w:fill="auto"/>
            <w:noWrap/>
            <w:vAlign w:val="bottom"/>
            <w:hideMark/>
          </w:tcPr>
          <w:p w14:paraId="61BE4CA6" w14:textId="77777777" w:rsidR="00117433" w:rsidRPr="00794EE2" w:rsidRDefault="00117433" w:rsidP="0018427B">
            <w:pPr>
              <w:spacing w:after="0" w:line="240" w:lineRule="auto"/>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178 / 28529</w:t>
            </w:r>
          </w:p>
        </w:tc>
        <w:tc>
          <w:tcPr>
            <w:tcW w:w="805" w:type="dxa"/>
            <w:shd w:val="clear" w:color="auto" w:fill="auto"/>
            <w:noWrap/>
            <w:vAlign w:val="bottom"/>
            <w:hideMark/>
          </w:tcPr>
          <w:p w14:paraId="5C8F7251"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9.46</w:t>
            </w:r>
          </w:p>
        </w:tc>
        <w:tc>
          <w:tcPr>
            <w:tcW w:w="7630" w:type="dxa"/>
            <w:vMerge/>
          </w:tcPr>
          <w:p w14:paraId="06216A7E"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p>
        </w:tc>
      </w:tr>
      <w:tr w:rsidR="00117433" w:rsidRPr="00794EE2" w14:paraId="0E985932" w14:textId="77777777" w:rsidTr="0018427B">
        <w:trPr>
          <w:trHeight w:val="345"/>
        </w:trPr>
        <w:tc>
          <w:tcPr>
            <w:tcW w:w="2122" w:type="dxa"/>
            <w:shd w:val="clear" w:color="auto" w:fill="auto"/>
            <w:noWrap/>
            <w:vAlign w:val="bottom"/>
            <w:hideMark/>
          </w:tcPr>
          <w:p w14:paraId="34DB9E90" w14:textId="77777777" w:rsidR="00117433" w:rsidRPr="00794EE2" w:rsidRDefault="00117433" w:rsidP="0018427B">
            <w:pPr>
              <w:spacing w:after="0" w:line="240" w:lineRule="auto"/>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Overall: I</w:t>
            </w:r>
            <w:r w:rsidRPr="00794EE2">
              <w:rPr>
                <w:rFonts w:ascii="Times New Roman" w:eastAsia="Times New Roman" w:hAnsi="Times New Roman" w:cs="Times New Roman"/>
                <w:sz w:val="20"/>
                <w:szCs w:val="20"/>
                <w:vertAlign w:val="superscript"/>
              </w:rPr>
              <w:t xml:space="preserve">2 </w:t>
            </w:r>
            <w:r w:rsidRPr="00794EE2">
              <w:rPr>
                <w:rFonts w:ascii="Times New Roman" w:eastAsia="Times New Roman" w:hAnsi="Times New Roman" w:cs="Times New Roman"/>
                <w:sz w:val="20"/>
                <w:szCs w:val="20"/>
              </w:rPr>
              <w:t>= 96.25%</w:t>
            </w:r>
          </w:p>
        </w:tc>
        <w:tc>
          <w:tcPr>
            <w:tcW w:w="591" w:type="dxa"/>
            <w:shd w:val="clear" w:color="auto" w:fill="auto"/>
            <w:noWrap/>
            <w:vAlign w:val="bottom"/>
            <w:hideMark/>
          </w:tcPr>
          <w:p w14:paraId="685ED8A5"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2.84</w:t>
            </w:r>
          </w:p>
        </w:tc>
        <w:tc>
          <w:tcPr>
            <w:tcW w:w="738" w:type="dxa"/>
            <w:shd w:val="clear" w:color="auto" w:fill="auto"/>
            <w:noWrap/>
            <w:vAlign w:val="bottom"/>
            <w:hideMark/>
          </w:tcPr>
          <w:p w14:paraId="19AA2615"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1.78</w:t>
            </w:r>
          </w:p>
        </w:tc>
        <w:tc>
          <w:tcPr>
            <w:tcW w:w="716" w:type="dxa"/>
            <w:shd w:val="clear" w:color="auto" w:fill="auto"/>
            <w:noWrap/>
            <w:vAlign w:val="bottom"/>
            <w:hideMark/>
          </w:tcPr>
          <w:p w14:paraId="2F83BBF0"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r w:rsidRPr="00794EE2">
              <w:rPr>
                <w:rFonts w:ascii="Times New Roman" w:eastAsia="Times New Roman" w:hAnsi="Times New Roman" w:cs="Times New Roman"/>
                <w:sz w:val="20"/>
                <w:szCs w:val="20"/>
              </w:rPr>
              <w:t>4.51</w:t>
            </w:r>
          </w:p>
        </w:tc>
        <w:tc>
          <w:tcPr>
            <w:tcW w:w="1172" w:type="dxa"/>
            <w:shd w:val="clear" w:color="auto" w:fill="auto"/>
            <w:noWrap/>
            <w:vAlign w:val="bottom"/>
            <w:hideMark/>
          </w:tcPr>
          <w:p w14:paraId="6BCDA487" w14:textId="77777777" w:rsidR="00117433" w:rsidRPr="00794EE2" w:rsidRDefault="00117433" w:rsidP="0018427B">
            <w:pPr>
              <w:spacing w:after="0" w:line="240" w:lineRule="auto"/>
              <w:jc w:val="right"/>
              <w:rPr>
                <w:rFonts w:ascii="Times New Roman" w:eastAsia="Times New Roman" w:hAnsi="Times New Roman" w:cs="Times New Roman"/>
                <w:sz w:val="20"/>
                <w:szCs w:val="20"/>
              </w:rPr>
            </w:pPr>
          </w:p>
        </w:tc>
        <w:tc>
          <w:tcPr>
            <w:tcW w:w="805" w:type="dxa"/>
            <w:shd w:val="clear" w:color="auto" w:fill="auto"/>
            <w:noWrap/>
            <w:vAlign w:val="bottom"/>
            <w:hideMark/>
          </w:tcPr>
          <w:p w14:paraId="4B2DADAD" w14:textId="77777777" w:rsidR="00117433" w:rsidRPr="00794EE2" w:rsidRDefault="00117433" w:rsidP="0018427B">
            <w:pPr>
              <w:spacing w:after="0" w:line="240" w:lineRule="auto"/>
              <w:rPr>
                <w:rFonts w:ascii="Times New Roman" w:eastAsia="Times New Roman" w:hAnsi="Times New Roman" w:cs="Times New Roman"/>
                <w:sz w:val="20"/>
                <w:szCs w:val="20"/>
              </w:rPr>
            </w:pPr>
          </w:p>
        </w:tc>
        <w:tc>
          <w:tcPr>
            <w:tcW w:w="7630" w:type="dxa"/>
            <w:vMerge/>
          </w:tcPr>
          <w:p w14:paraId="326CAF93" w14:textId="77777777" w:rsidR="00117433" w:rsidRPr="00794EE2" w:rsidRDefault="00117433" w:rsidP="0018427B">
            <w:pPr>
              <w:spacing w:after="0" w:line="240" w:lineRule="auto"/>
              <w:rPr>
                <w:rFonts w:ascii="Times New Roman" w:eastAsia="Times New Roman" w:hAnsi="Times New Roman" w:cs="Times New Roman"/>
                <w:sz w:val="20"/>
                <w:szCs w:val="20"/>
              </w:rPr>
            </w:pPr>
          </w:p>
        </w:tc>
      </w:tr>
      <w:tr w:rsidR="00117433" w:rsidRPr="00794EE2" w14:paraId="3CD76C2A" w14:textId="77777777" w:rsidTr="0018427B">
        <w:trPr>
          <w:trHeight w:val="300"/>
        </w:trPr>
        <w:tc>
          <w:tcPr>
            <w:tcW w:w="2122" w:type="dxa"/>
            <w:tcBorders>
              <w:bottom w:val="single" w:sz="4" w:space="0" w:color="auto"/>
            </w:tcBorders>
            <w:shd w:val="clear" w:color="auto" w:fill="auto"/>
            <w:noWrap/>
            <w:vAlign w:val="bottom"/>
            <w:hideMark/>
          </w:tcPr>
          <w:p w14:paraId="05A28EE3" w14:textId="77777777" w:rsidR="00117433" w:rsidRPr="00794EE2" w:rsidRDefault="00117433" w:rsidP="0018427B">
            <w:pPr>
              <w:spacing w:after="0" w:line="240" w:lineRule="auto"/>
              <w:rPr>
                <w:rFonts w:ascii="Times New Roman" w:eastAsia="Times New Roman" w:hAnsi="Times New Roman" w:cs="Times New Roman"/>
                <w:sz w:val="20"/>
                <w:szCs w:val="20"/>
              </w:rPr>
            </w:pPr>
          </w:p>
        </w:tc>
        <w:tc>
          <w:tcPr>
            <w:tcW w:w="591" w:type="dxa"/>
            <w:tcBorders>
              <w:bottom w:val="single" w:sz="4" w:space="0" w:color="auto"/>
            </w:tcBorders>
            <w:shd w:val="clear" w:color="auto" w:fill="auto"/>
            <w:noWrap/>
            <w:vAlign w:val="bottom"/>
            <w:hideMark/>
          </w:tcPr>
          <w:p w14:paraId="48504506" w14:textId="77777777" w:rsidR="00117433" w:rsidRPr="00794EE2" w:rsidRDefault="00117433" w:rsidP="0018427B">
            <w:pPr>
              <w:spacing w:after="0" w:line="240" w:lineRule="auto"/>
              <w:rPr>
                <w:rFonts w:ascii="Times New Roman" w:eastAsia="Times New Roman" w:hAnsi="Times New Roman" w:cs="Times New Roman"/>
                <w:sz w:val="20"/>
                <w:szCs w:val="20"/>
              </w:rPr>
            </w:pPr>
          </w:p>
        </w:tc>
        <w:tc>
          <w:tcPr>
            <w:tcW w:w="738" w:type="dxa"/>
            <w:tcBorders>
              <w:bottom w:val="single" w:sz="4" w:space="0" w:color="auto"/>
            </w:tcBorders>
            <w:shd w:val="clear" w:color="auto" w:fill="auto"/>
            <w:noWrap/>
            <w:vAlign w:val="bottom"/>
            <w:hideMark/>
          </w:tcPr>
          <w:p w14:paraId="4A74D79D" w14:textId="77777777" w:rsidR="00117433" w:rsidRPr="00794EE2" w:rsidRDefault="00117433" w:rsidP="0018427B">
            <w:pPr>
              <w:spacing w:after="0" w:line="240" w:lineRule="auto"/>
              <w:rPr>
                <w:rFonts w:ascii="Times New Roman" w:eastAsia="Times New Roman" w:hAnsi="Times New Roman" w:cs="Times New Roman"/>
                <w:sz w:val="20"/>
                <w:szCs w:val="20"/>
              </w:rPr>
            </w:pPr>
          </w:p>
        </w:tc>
        <w:tc>
          <w:tcPr>
            <w:tcW w:w="716" w:type="dxa"/>
            <w:tcBorders>
              <w:bottom w:val="single" w:sz="4" w:space="0" w:color="auto"/>
            </w:tcBorders>
            <w:shd w:val="clear" w:color="auto" w:fill="auto"/>
            <w:noWrap/>
            <w:vAlign w:val="bottom"/>
            <w:hideMark/>
          </w:tcPr>
          <w:p w14:paraId="7F80731B" w14:textId="77777777" w:rsidR="00117433" w:rsidRPr="00794EE2" w:rsidRDefault="00117433" w:rsidP="0018427B">
            <w:pPr>
              <w:spacing w:after="0" w:line="240" w:lineRule="auto"/>
              <w:rPr>
                <w:rFonts w:ascii="Times New Roman" w:eastAsia="Times New Roman" w:hAnsi="Times New Roman" w:cs="Times New Roman"/>
                <w:sz w:val="20"/>
                <w:szCs w:val="20"/>
              </w:rPr>
            </w:pPr>
          </w:p>
        </w:tc>
        <w:tc>
          <w:tcPr>
            <w:tcW w:w="1172" w:type="dxa"/>
            <w:tcBorders>
              <w:bottom w:val="single" w:sz="4" w:space="0" w:color="auto"/>
            </w:tcBorders>
            <w:shd w:val="clear" w:color="auto" w:fill="auto"/>
            <w:noWrap/>
            <w:vAlign w:val="bottom"/>
            <w:hideMark/>
          </w:tcPr>
          <w:p w14:paraId="7DCCC12D" w14:textId="77777777" w:rsidR="00117433" w:rsidRPr="00794EE2" w:rsidRDefault="00117433" w:rsidP="0018427B">
            <w:pPr>
              <w:spacing w:after="0" w:line="240" w:lineRule="auto"/>
              <w:rPr>
                <w:rFonts w:ascii="Times New Roman" w:eastAsia="Times New Roman" w:hAnsi="Times New Roman" w:cs="Times New Roman"/>
                <w:sz w:val="20"/>
                <w:szCs w:val="20"/>
              </w:rPr>
            </w:pPr>
          </w:p>
        </w:tc>
        <w:tc>
          <w:tcPr>
            <w:tcW w:w="805" w:type="dxa"/>
            <w:tcBorders>
              <w:bottom w:val="single" w:sz="4" w:space="0" w:color="auto"/>
            </w:tcBorders>
            <w:shd w:val="clear" w:color="auto" w:fill="auto"/>
            <w:noWrap/>
            <w:vAlign w:val="bottom"/>
            <w:hideMark/>
          </w:tcPr>
          <w:p w14:paraId="331BCA9E" w14:textId="77777777" w:rsidR="00117433" w:rsidRPr="00794EE2" w:rsidRDefault="00117433" w:rsidP="0018427B">
            <w:pPr>
              <w:spacing w:after="0" w:line="240" w:lineRule="auto"/>
              <w:rPr>
                <w:rFonts w:ascii="Times New Roman" w:eastAsia="Times New Roman" w:hAnsi="Times New Roman" w:cs="Times New Roman"/>
                <w:sz w:val="20"/>
                <w:szCs w:val="20"/>
              </w:rPr>
            </w:pPr>
          </w:p>
        </w:tc>
        <w:tc>
          <w:tcPr>
            <w:tcW w:w="7630" w:type="dxa"/>
            <w:vMerge/>
          </w:tcPr>
          <w:p w14:paraId="4C38DF32" w14:textId="77777777" w:rsidR="00117433" w:rsidRPr="00794EE2" w:rsidRDefault="00117433" w:rsidP="0018427B">
            <w:pPr>
              <w:spacing w:after="0" w:line="240" w:lineRule="auto"/>
              <w:rPr>
                <w:rFonts w:ascii="Times New Roman" w:eastAsia="Times New Roman" w:hAnsi="Times New Roman" w:cs="Times New Roman"/>
                <w:sz w:val="20"/>
                <w:szCs w:val="20"/>
              </w:rPr>
            </w:pPr>
          </w:p>
        </w:tc>
      </w:tr>
    </w:tbl>
    <w:p w14:paraId="2F5D496C" w14:textId="77777777" w:rsidR="00117433" w:rsidRDefault="00117433" w:rsidP="0018427B">
      <w:pPr>
        <w:pStyle w:val="Caption"/>
        <w:rPr>
          <w:rFonts w:ascii="Times New Roman" w:hAnsi="Times New Roman" w:cs="Times New Roman"/>
          <w:color w:val="auto"/>
          <w:sz w:val="20"/>
          <w:szCs w:val="20"/>
        </w:rPr>
      </w:pPr>
      <w:r w:rsidRPr="006F25C7">
        <w:rPr>
          <w:rFonts w:ascii="Times New Roman" w:hAnsi="Times New Roman" w:cs="Times New Roman"/>
          <w:color w:val="auto"/>
          <w:sz w:val="20"/>
        </w:rPr>
        <w:t>Table</w:t>
      </w:r>
      <w:r>
        <w:rPr>
          <w:rFonts w:ascii="Times New Roman" w:hAnsi="Times New Roman" w:cs="Times New Roman"/>
          <w:color w:val="auto"/>
          <w:sz w:val="20"/>
        </w:rPr>
        <w:t xml:space="preserve"> C.15. </w:t>
      </w:r>
      <w:r w:rsidRPr="006F25C7">
        <w:rPr>
          <w:rFonts w:ascii="Times New Roman" w:hAnsi="Times New Roman" w:cs="Times New Roman"/>
          <w:color w:val="auto"/>
          <w:sz w:val="20"/>
        </w:rPr>
        <w:t>Met</w:t>
      </w:r>
      <w:r>
        <w:rPr>
          <w:rFonts w:ascii="Times New Roman" w:hAnsi="Times New Roman" w:cs="Times New Roman"/>
          <w:color w:val="auto"/>
          <w:sz w:val="20"/>
        </w:rPr>
        <w:t xml:space="preserve">a-analysis of the prevalence of </w:t>
      </w:r>
      <w:r>
        <w:rPr>
          <w:rFonts w:ascii="Times New Roman" w:hAnsi="Times New Roman" w:cs="Times New Roman"/>
          <w:color w:val="auto"/>
          <w:sz w:val="20"/>
          <w:szCs w:val="20"/>
        </w:rPr>
        <w:t>HIV</w:t>
      </w:r>
    </w:p>
    <w:p w14:paraId="28D6769F" w14:textId="77777777" w:rsidR="00117433" w:rsidRDefault="00117433" w:rsidP="0018427B"/>
    <w:p w14:paraId="4691890E" w14:textId="77777777" w:rsidR="00117433" w:rsidRDefault="00117433" w:rsidP="0018427B"/>
    <w:p w14:paraId="5843A903" w14:textId="77777777" w:rsidR="00117433" w:rsidRDefault="00117433" w:rsidP="0018427B"/>
    <w:p w14:paraId="36B7CA82" w14:textId="77777777" w:rsidR="00117433" w:rsidRDefault="00117433" w:rsidP="0018427B"/>
    <w:p w14:paraId="43E09EB7" w14:textId="77777777" w:rsidR="00117433" w:rsidRDefault="00117433" w:rsidP="0018427B"/>
    <w:p w14:paraId="1B35A2E2" w14:textId="77777777" w:rsidR="00117433" w:rsidRDefault="00117433" w:rsidP="0018427B"/>
    <w:p w14:paraId="73B667C1" w14:textId="08207C02" w:rsidR="00117433" w:rsidRDefault="00117433" w:rsidP="0018427B"/>
    <w:p w14:paraId="61420F93" w14:textId="77777777" w:rsidR="003266E9" w:rsidRDefault="003266E9" w:rsidP="0018427B"/>
    <w:p w14:paraId="37B74509" w14:textId="77777777" w:rsidR="00117433" w:rsidRPr="0044202B" w:rsidRDefault="00117433" w:rsidP="0018427B"/>
    <w:tbl>
      <w:tblPr>
        <w:tblW w:w="13145" w:type="dxa"/>
        <w:tblLook w:val="04A0" w:firstRow="1" w:lastRow="0" w:firstColumn="1" w:lastColumn="0" w:noHBand="0" w:noVBand="1"/>
      </w:tblPr>
      <w:tblGrid>
        <w:gridCol w:w="2122"/>
        <w:gridCol w:w="666"/>
        <w:gridCol w:w="738"/>
        <w:gridCol w:w="864"/>
        <w:gridCol w:w="1275"/>
        <w:gridCol w:w="805"/>
        <w:gridCol w:w="6677"/>
      </w:tblGrid>
      <w:tr w:rsidR="00117433" w:rsidRPr="0044202B" w14:paraId="66B2ACB1" w14:textId="77777777" w:rsidTr="0018427B">
        <w:trPr>
          <w:trHeight w:val="300"/>
        </w:trPr>
        <w:tc>
          <w:tcPr>
            <w:tcW w:w="2122" w:type="dxa"/>
            <w:tcBorders>
              <w:top w:val="single" w:sz="4" w:space="0" w:color="auto"/>
              <w:bottom w:val="single" w:sz="4" w:space="0" w:color="auto"/>
            </w:tcBorders>
            <w:shd w:val="clear" w:color="auto" w:fill="auto"/>
            <w:noWrap/>
            <w:vAlign w:val="bottom"/>
            <w:hideMark/>
          </w:tcPr>
          <w:p w14:paraId="0CE02FBB" w14:textId="77777777" w:rsidR="00117433" w:rsidRPr="0044202B" w:rsidRDefault="00117433" w:rsidP="0018427B">
            <w:pPr>
              <w:spacing w:after="0" w:line="240" w:lineRule="auto"/>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First Author</w:t>
            </w:r>
          </w:p>
        </w:tc>
        <w:tc>
          <w:tcPr>
            <w:tcW w:w="666" w:type="dxa"/>
            <w:tcBorders>
              <w:top w:val="single" w:sz="4" w:space="0" w:color="auto"/>
              <w:bottom w:val="single" w:sz="4" w:space="0" w:color="auto"/>
            </w:tcBorders>
            <w:shd w:val="clear" w:color="auto" w:fill="auto"/>
            <w:noWrap/>
            <w:vAlign w:val="bottom"/>
            <w:hideMark/>
          </w:tcPr>
          <w:p w14:paraId="0F93DB06" w14:textId="77777777" w:rsidR="00117433" w:rsidRPr="0044202B" w:rsidRDefault="00117433" w:rsidP="0018427B">
            <w:pPr>
              <w:spacing w:after="0" w:line="240" w:lineRule="auto"/>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Rate</w:t>
            </w:r>
          </w:p>
        </w:tc>
        <w:tc>
          <w:tcPr>
            <w:tcW w:w="738" w:type="dxa"/>
            <w:tcBorders>
              <w:top w:val="single" w:sz="4" w:space="0" w:color="auto"/>
              <w:bottom w:val="single" w:sz="4" w:space="0" w:color="auto"/>
            </w:tcBorders>
            <w:shd w:val="clear" w:color="auto" w:fill="auto"/>
            <w:noWrap/>
            <w:vAlign w:val="bottom"/>
            <w:hideMark/>
          </w:tcPr>
          <w:p w14:paraId="36463099" w14:textId="77777777" w:rsidR="00117433" w:rsidRPr="0044202B" w:rsidRDefault="00117433" w:rsidP="0018427B">
            <w:pPr>
              <w:spacing w:after="0" w:line="240" w:lineRule="auto"/>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Lower</w:t>
            </w:r>
          </w:p>
        </w:tc>
        <w:tc>
          <w:tcPr>
            <w:tcW w:w="864" w:type="dxa"/>
            <w:tcBorders>
              <w:top w:val="single" w:sz="4" w:space="0" w:color="auto"/>
              <w:bottom w:val="single" w:sz="4" w:space="0" w:color="auto"/>
            </w:tcBorders>
            <w:shd w:val="clear" w:color="auto" w:fill="auto"/>
            <w:noWrap/>
            <w:vAlign w:val="bottom"/>
            <w:hideMark/>
          </w:tcPr>
          <w:p w14:paraId="3DC338FF" w14:textId="77777777" w:rsidR="00117433" w:rsidRPr="0044202B" w:rsidRDefault="00117433" w:rsidP="0018427B">
            <w:pPr>
              <w:spacing w:after="0" w:line="240" w:lineRule="auto"/>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Upper</w:t>
            </w:r>
          </w:p>
        </w:tc>
        <w:tc>
          <w:tcPr>
            <w:tcW w:w="1275" w:type="dxa"/>
            <w:tcBorders>
              <w:top w:val="single" w:sz="4" w:space="0" w:color="auto"/>
              <w:bottom w:val="single" w:sz="4" w:space="0" w:color="auto"/>
            </w:tcBorders>
            <w:shd w:val="clear" w:color="auto" w:fill="auto"/>
            <w:noWrap/>
            <w:vAlign w:val="bottom"/>
            <w:hideMark/>
          </w:tcPr>
          <w:p w14:paraId="056E5932" w14:textId="77777777" w:rsidR="00117433" w:rsidRPr="0044202B" w:rsidRDefault="00117433" w:rsidP="0018427B">
            <w:pPr>
              <w:spacing w:after="0" w:line="240" w:lineRule="auto"/>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Events/total</w:t>
            </w:r>
          </w:p>
        </w:tc>
        <w:tc>
          <w:tcPr>
            <w:tcW w:w="805" w:type="dxa"/>
            <w:tcBorders>
              <w:top w:val="single" w:sz="4" w:space="0" w:color="auto"/>
              <w:bottom w:val="single" w:sz="4" w:space="0" w:color="auto"/>
            </w:tcBorders>
            <w:shd w:val="clear" w:color="auto" w:fill="auto"/>
            <w:noWrap/>
            <w:vAlign w:val="bottom"/>
            <w:hideMark/>
          </w:tcPr>
          <w:p w14:paraId="75607C5F" w14:textId="77777777" w:rsidR="00117433" w:rsidRPr="0044202B" w:rsidRDefault="00117433" w:rsidP="0018427B">
            <w:pPr>
              <w:spacing w:after="0" w:line="240" w:lineRule="auto"/>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Weight</w:t>
            </w:r>
          </w:p>
        </w:tc>
        <w:tc>
          <w:tcPr>
            <w:tcW w:w="6675" w:type="dxa"/>
            <w:vMerge w:val="restart"/>
          </w:tcPr>
          <w:p w14:paraId="119044F9" w14:textId="099C0383" w:rsidR="00117433" w:rsidRPr="0044202B" w:rsidRDefault="00D577E6" w:rsidP="0018427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anchor distT="0" distB="0" distL="114300" distR="114300" simplePos="0" relativeHeight="251706368" behindDoc="0" locked="0" layoutInCell="1" allowOverlap="1" wp14:anchorId="2C08B85C" wp14:editId="36B593F6">
                  <wp:simplePos x="0" y="0"/>
                  <wp:positionH relativeFrom="column">
                    <wp:posOffset>-635</wp:posOffset>
                  </wp:positionH>
                  <wp:positionV relativeFrom="paragraph">
                    <wp:posOffset>26670</wp:posOffset>
                  </wp:positionV>
                  <wp:extent cx="4102735" cy="2958465"/>
                  <wp:effectExtent l="0" t="0" r="0" b="0"/>
                  <wp:wrapSquare wrapText="bothSides"/>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02735" cy="2958465"/>
                          </a:xfrm>
                          <a:prstGeom prst="rect">
                            <a:avLst/>
                          </a:prstGeom>
                          <a:noFill/>
                        </pic:spPr>
                      </pic:pic>
                    </a:graphicData>
                  </a:graphic>
                  <wp14:sizeRelV relativeFrom="margin">
                    <wp14:pctHeight>0</wp14:pctHeight>
                  </wp14:sizeRelV>
                </wp:anchor>
              </w:drawing>
            </w:r>
          </w:p>
        </w:tc>
      </w:tr>
      <w:tr w:rsidR="00117433" w:rsidRPr="0044202B" w14:paraId="34B0B6F7" w14:textId="77777777" w:rsidTr="0018427B">
        <w:trPr>
          <w:trHeight w:val="300"/>
        </w:trPr>
        <w:tc>
          <w:tcPr>
            <w:tcW w:w="2122" w:type="dxa"/>
            <w:tcBorders>
              <w:top w:val="single" w:sz="4" w:space="0" w:color="auto"/>
            </w:tcBorders>
            <w:shd w:val="clear" w:color="auto" w:fill="auto"/>
            <w:noWrap/>
            <w:vAlign w:val="bottom"/>
            <w:hideMark/>
          </w:tcPr>
          <w:p w14:paraId="6F97F0E4" w14:textId="77777777" w:rsidR="00117433" w:rsidRPr="0044202B" w:rsidRDefault="00117433" w:rsidP="0018427B">
            <w:pPr>
              <w:spacing w:after="0" w:line="240" w:lineRule="auto"/>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Moschetti, (2015)</w:t>
            </w:r>
          </w:p>
        </w:tc>
        <w:tc>
          <w:tcPr>
            <w:tcW w:w="666" w:type="dxa"/>
            <w:tcBorders>
              <w:top w:val="single" w:sz="4" w:space="0" w:color="auto"/>
            </w:tcBorders>
            <w:shd w:val="clear" w:color="auto" w:fill="auto"/>
            <w:noWrap/>
            <w:vAlign w:val="bottom"/>
            <w:hideMark/>
          </w:tcPr>
          <w:p w14:paraId="33015EEE"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2.94</w:t>
            </w:r>
          </w:p>
        </w:tc>
        <w:tc>
          <w:tcPr>
            <w:tcW w:w="738" w:type="dxa"/>
            <w:tcBorders>
              <w:top w:val="single" w:sz="4" w:space="0" w:color="auto"/>
            </w:tcBorders>
            <w:shd w:val="clear" w:color="auto" w:fill="auto"/>
            <w:noWrap/>
            <w:vAlign w:val="bottom"/>
            <w:hideMark/>
          </w:tcPr>
          <w:p w14:paraId="56A38CED"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1.11</w:t>
            </w:r>
          </w:p>
        </w:tc>
        <w:tc>
          <w:tcPr>
            <w:tcW w:w="864" w:type="dxa"/>
            <w:tcBorders>
              <w:top w:val="single" w:sz="4" w:space="0" w:color="auto"/>
            </w:tcBorders>
            <w:shd w:val="clear" w:color="auto" w:fill="auto"/>
            <w:noWrap/>
            <w:vAlign w:val="bottom"/>
            <w:hideMark/>
          </w:tcPr>
          <w:p w14:paraId="5B625057"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7.57</w:t>
            </w:r>
          </w:p>
        </w:tc>
        <w:tc>
          <w:tcPr>
            <w:tcW w:w="1275" w:type="dxa"/>
            <w:tcBorders>
              <w:top w:val="single" w:sz="4" w:space="0" w:color="auto"/>
            </w:tcBorders>
            <w:shd w:val="clear" w:color="auto" w:fill="auto"/>
            <w:noWrap/>
            <w:vAlign w:val="bottom"/>
            <w:hideMark/>
          </w:tcPr>
          <w:p w14:paraId="65B0F730" w14:textId="77777777" w:rsidR="00117433" w:rsidRPr="0044202B" w:rsidRDefault="00117433" w:rsidP="0018427B">
            <w:pPr>
              <w:spacing w:after="0" w:line="240" w:lineRule="auto"/>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4 / 136</w:t>
            </w:r>
          </w:p>
        </w:tc>
        <w:tc>
          <w:tcPr>
            <w:tcW w:w="805" w:type="dxa"/>
            <w:tcBorders>
              <w:top w:val="single" w:sz="4" w:space="0" w:color="auto"/>
            </w:tcBorders>
            <w:shd w:val="clear" w:color="auto" w:fill="auto"/>
            <w:noWrap/>
            <w:vAlign w:val="bottom"/>
            <w:hideMark/>
          </w:tcPr>
          <w:p w14:paraId="5107E79E"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7.59</w:t>
            </w:r>
          </w:p>
        </w:tc>
        <w:tc>
          <w:tcPr>
            <w:tcW w:w="6675" w:type="dxa"/>
            <w:vMerge/>
          </w:tcPr>
          <w:p w14:paraId="374D89EA"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44202B" w14:paraId="0DF6E8F1" w14:textId="77777777" w:rsidTr="0018427B">
        <w:trPr>
          <w:trHeight w:val="300"/>
        </w:trPr>
        <w:tc>
          <w:tcPr>
            <w:tcW w:w="2122" w:type="dxa"/>
            <w:shd w:val="clear" w:color="auto" w:fill="auto"/>
            <w:noWrap/>
            <w:vAlign w:val="bottom"/>
            <w:hideMark/>
          </w:tcPr>
          <w:p w14:paraId="7A67FD37" w14:textId="77777777" w:rsidR="00117433" w:rsidRPr="0044202B" w:rsidRDefault="00117433" w:rsidP="0018427B">
            <w:pPr>
              <w:spacing w:after="0" w:line="240" w:lineRule="auto"/>
              <w:rPr>
                <w:rFonts w:ascii="Times New Roman" w:eastAsia="Times New Roman" w:hAnsi="Times New Roman" w:cs="Times New Roman"/>
                <w:color w:val="000000"/>
                <w:sz w:val="20"/>
                <w:szCs w:val="20"/>
              </w:rPr>
            </w:pPr>
            <w:proofErr w:type="spellStart"/>
            <w:proofErr w:type="gramStart"/>
            <w:r w:rsidRPr="0044202B">
              <w:rPr>
                <w:rFonts w:ascii="Times New Roman" w:eastAsia="Times New Roman" w:hAnsi="Times New Roman" w:cs="Times New Roman"/>
                <w:color w:val="000000"/>
                <w:sz w:val="20"/>
                <w:szCs w:val="20"/>
              </w:rPr>
              <w:t>Merten</w:t>
            </w:r>
            <w:proofErr w:type="spellEnd"/>
            <w:r w:rsidRPr="0044202B">
              <w:rPr>
                <w:rFonts w:ascii="Times New Roman" w:eastAsia="Times New Roman" w:hAnsi="Times New Roman" w:cs="Times New Roman"/>
                <w:color w:val="000000"/>
                <w:sz w:val="20"/>
                <w:szCs w:val="20"/>
              </w:rPr>
              <w:t>,  (</w:t>
            </w:r>
            <w:proofErr w:type="gramEnd"/>
            <w:r w:rsidRPr="0044202B">
              <w:rPr>
                <w:rFonts w:ascii="Times New Roman" w:eastAsia="Times New Roman" w:hAnsi="Times New Roman" w:cs="Times New Roman"/>
                <w:color w:val="000000"/>
                <w:sz w:val="20"/>
                <w:szCs w:val="20"/>
              </w:rPr>
              <w:t xml:space="preserve">2012). </w:t>
            </w:r>
          </w:p>
        </w:tc>
        <w:tc>
          <w:tcPr>
            <w:tcW w:w="666" w:type="dxa"/>
            <w:shd w:val="clear" w:color="auto" w:fill="auto"/>
            <w:noWrap/>
            <w:vAlign w:val="bottom"/>
            <w:hideMark/>
          </w:tcPr>
          <w:p w14:paraId="026A1EDF"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8.59</w:t>
            </w:r>
          </w:p>
        </w:tc>
        <w:tc>
          <w:tcPr>
            <w:tcW w:w="738" w:type="dxa"/>
            <w:shd w:val="clear" w:color="auto" w:fill="auto"/>
            <w:noWrap/>
            <w:vAlign w:val="bottom"/>
            <w:hideMark/>
          </w:tcPr>
          <w:p w14:paraId="3C2EF61A"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5.15</w:t>
            </w:r>
          </w:p>
        </w:tc>
        <w:tc>
          <w:tcPr>
            <w:tcW w:w="864" w:type="dxa"/>
            <w:shd w:val="clear" w:color="auto" w:fill="auto"/>
            <w:noWrap/>
            <w:vAlign w:val="bottom"/>
            <w:hideMark/>
          </w:tcPr>
          <w:p w14:paraId="70A419EA"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13.98</w:t>
            </w:r>
          </w:p>
        </w:tc>
        <w:tc>
          <w:tcPr>
            <w:tcW w:w="1275" w:type="dxa"/>
            <w:shd w:val="clear" w:color="auto" w:fill="auto"/>
            <w:noWrap/>
            <w:vAlign w:val="bottom"/>
            <w:hideMark/>
          </w:tcPr>
          <w:p w14:paraId="62830803" w14:textId="77777777" w:rsidR="00117433" w:rsidRPr="0044202B" w:rsidRDefault="00117433" w:rsidP="0018427B">
            <w:pPr>
              <w:spacing w:after="0" w:line="240" w:lineRule="auto"/>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14 / 163</w:t>
            </w:r>
          </w:p>
        </w:tc>
        <w:tc>
          <w:tcPr>
            <w:tcW w:w="805" w:type="dxa"/>
            <w:shd w:val="clear" w:color="auto" w:fill="auto"/>
            <w:noWrap/>
            <w:vAlign w:val="bottom"/>
            <w:hideMark/>
          </w:tcPr>
          <w:p w14:paraId="57D74B68"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8.19</w:t>
            </w:r>
          </w:p>
        </w:tc>
        <w:tc>
          <w:tcPr>
            <w:tcW w:w="6675" w:type="dxa"/>
            <w:vMerge/>
          </w:tcPr>
          <w:p w14:paraId="7974B955"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44202B" w14:paraId="79240180" w14:textId="77777777" w:rsidTr="0018427B">
        <w:trPr>
          <w:trHeight w:val="300"/>
        </w:trPr>
        <w:tc>
          <w:tcPr>
            <w:tcW w:w="2122" w:type="dxa"/>
            <w:shd w:val="clear" w:color="auto" w:fill="auto"/>
            <w:noWrap/>
            <w:vAlign w:val="bottom"/>
            <w:hideMark/>
          </w:tcPr>
          <w:p w14:paraId="54533127" w14:textId="77777777" w:rsidR="00117433" w:rsidRPr="0044202B" w:rsidRDefault="00117433" w:rsidP="0018427B">
            <w:pPr>
              <w:spacing w:after="0" w:line="240" w:lineRule="auto"/>
              <w:rPr>
                <w:rFonts w:ascii="Times New Roman" w:eastAsia="Times New Roman" w:hAnsi="Times New Roman" w:cs="Times New Roman"/>
                <w:color w:val="000000"/>
                <w:sz w:val="20"/>
                <w:szCs w:val="20"/>
              </w:rPr>
            </w:pPr>
            <w:proofErr w:type="spellStart"/>
            <w:r w:rsidRPr="0044202B">
              <w:rPr>
                <w:rFonts w:ascii="Times New Roman" w:eastAsia="Times New Roman" w:hAnsi="Times New Roman" w:cs="Times New Roman"/>
                <w:color w:val="000000"/>
                <w:sz w:val="20"/>
                <w:szCs w:val="20"/>
              </w:rPr>
              <w:t>Macalino</w:t>
            </w:r>
            <w:proofErr w:type="spellEnd"/>
            <w:r w:rsidRPr="0044202B">
              <w:rPr>
                <w:rFonts w:ascii="Times New Roman" w:eastAsia="Times New Roman" w:hAnsi="Times New Roman" w:cs="Times New Roman"/>
                <w:color w:val="000000"/>
                <w:sz w:val="20"/>
                <w:szCs w:val="20"/>
              </w:rPr>
              <w:t>, (2004)</w:t>
            </w:r>
          </w:p>
        </w:tc>
        <w:tc>
          <w:tcPr>
            <w:tcW w:w="666" w:type="dxa"/>
            <w:shd w:val="clear" w:color="auto" w:fill="auto"/>
            <w:noWrap/>
            <w:vAlign w:val="bottom"/>
            <w:hideMark/>
          </w:tcPr>
          <w:p w14:paraId="16918993"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26.35</w:t>
            </w:r>
          </w:p>
        </w:tc>
        <w:tc>
          <w:tcPr>
            <w:tcW w:w="738" w:type="dxa"/>
            <w:shd w:val="clear" w:color="auto" w:fill="auto"/>
            <w:noWrap/>
            <w:vAlign w:val="bottom"/>
            <w:hideMark/>
          </w:tcPr>
          <w:p w14:paraId="68578F29"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19.89</w:t>
            </w:r>
          </w:p>
        </w:tc>
        <w:tc>
          <w:tcPr>
            <w:tcW w:w="864" w:type="dxa"/>
            <w:shd w:val="clear" w:color="auto" w:fill="auto"/>
            <w:noWrap/>
            <w:vAlign w:val="bottom"/>
            <w:hideMark/>
          </w:tcPr>
          <w:p w14:paraId="021C1208"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34.03</w:t>
            </w:r>
          </w:p>
        </w:tc>
        <w:tc>
          <w:tcPr>
            <w:tcW w:w="1275" w:type="dxa"/>
            <w:shd w:val="clear" w:color="auto" w:fill="auto"/>
            <w:noWrap/>
            <w:vAlign w:val="bottom"/>
            <w:hideMark/>
          </w:tcPr>
          <w:p w14:paraId="09EC733C" w14:textId="77777777" w:rsidR="00117433" w:rsidRPr="0044202B" w:rsidRDefault="00117433" w:rsidP="0018427B">
            <w:pPr>
              <w:spacing w:after="0" w:line="240" w:lineRule="auto"/>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39 / 148</w:t>
            </w:r>
          </w:p>
        </w:tc>
        <w:tc>
          <w:tcPr>
            <w:tcW w:w="805" w:type="dxa"/>
            <w:shd w:val="clear" w:color="auto" w:fill="auto"/>
            <w:noWrap/>
            <w:vAlign w:val="bottom"/>
            <w:hideMark/>
          </w:tcPr>
          <w:p w14:paraId="4F0D6C5C"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8.36</w:t>
            </w:r>
          </w:p>
        </w:tc>
        <w:tc>
          <w:tcPr>
            <w:tcW w:w="6675" w:type="dxa"/>
            <w:vMerge/>
          </w:tcPr>
          <w:p w14:paraId="5102F2A8"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44202B" w14:paraId="185DF2B3" w14:textId="77777777" w:rsidTr="0018427B">
        <w:trPr>
          <w:trHeight w:val="300"/>
        </w:trPr>
        <w:tc>
          <w:tcPr>
            <w:tcW w:w="2122" w:type="dxa"/>
            <w:shd w:val="clear" w:color="auto" w:fill="auto"/>
            <w:noWrap/>
            <w:vAlign w:val="bottom"/>
            <w:hideMark/>
          </w:tcPr>
          <w:p w14:paraId="755A8FF8" w14:textId="77777777" w:rsidR="00117433" w:rsidRPr="0044202B" w:rsidRDefault="00117433" w:rsidP="0018427B">
            <w:pPr>
              <w:spacing w:after="0" w:line="240" w:lineRule="auto"/>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 xml:space="preserve">Humphreys, (2018) </w:t>
            </w:r>
          </w:p>
        </w:tc>
        <w:tc>
          <w:tcPr>
            <w:tcW w:w="666" w:type="dxa"/>
            <w:shd w:val="clear" w:color="auto" w:fill="auto"/>
            <w:noWrap/>
            <w:vAlign w:val="bottom"/>
            <w:hideMark/>
          </w:tcPr>
          <w:p w14:paraId="2E5222B1"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47.52</w:t>
            </w:r>
          </w:p>
        </w:tc>
        <w:tc>
          <w:tcPr>
            <w:tcW w:w="738" w:type="dxa"/>
            <w:shd w:val="clear" w:color="auto" w:fill="auto"/>
            <w:noWrap/>
            <w:vAlign w:val="bottom"/>
            <w:hideMark/>
          </w:tcPr>
          <w:p w14:paraId="2009B50C"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38.00</w:t>
            </w:r>
          </w:p>
        </w:tc>
        <w:tc>
          <w:tcPr>
            <w:tcW w:w="864" w:type="dxa"/>
            <w:shd w:val="clear" w:color="auto" w:fill="auto"/>
            <w:noWrap/>
            <w:vAlign w:val="bottom"/>
            <w:hideMark/>
          </w:tcPr>
          <w:p w14:paraId="2F73518C"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57.23</w:t>
            </w:r>
          </w:p>
        </w:tc>
        <w:tc>
          <w:tcPr>
            <w:tcW w:w="1275" w:type="dxa"/>
            <w:shd w:val="clear" w:color="auto" w:fill="auto"/>
            <w:noWrap/>
            <w:vAlign w:val="bottom"/>
            <w:hideMark/>
          </w:tcPr>
          <w:p w14:paraId="760C2692" w14:textId="77777777" w:rsidR="00117433" w:rsidRPr="0044202B" w:rsidRDefault="00117433" w:rsidP="0018427B">
            <w:pPr>
              <w:spacing w:after="0" w:line="240" w:lineRule="auto"/>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48 / 101</w:t>
            </w:r>
          </w:p>
        </w:tc>
        <w:tc>
          <w:tcPr>
            <w:tcW w:w="805" w:type="dxa"/>
            <w:shd w:val="clear" w:color="auto" w:fill="auto"/>
            <w:noWrap/>
            <w:vAlign w:val="bottom"/>
            <w:hideMark/>
          </w:tcPr>
          <w:p w14:paraId="4B30B084"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8.34</w:t>
            </w:r>
          </w:p>
        </w:tc>
        <w:tc>
          <w:tcPr>
            <w:tcW w:w="6675" w:type="dxa"/>
            <w:vMerge/>
          </w:tcPr>
          <w:p w14:paraId="25F08D00"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44202B" w14:paraId="632BEE5E" w14:textId="77777777" w:rsidTr="0018427B">
        <w:trPr>
          <w:trHeight w:val="300"/>
        </w:trPr>
        <w:tc>
          <w:tcPr>
            <w:tcW w:w="2122" w:type="dxa"/>
            <w:shd w:val="clear" w:color="auto" w:fill="auto"/>
            <w:noWrap/>
            <w:vAlign w:val="bottom"/>
            <w:hideMark/>
          </w:tcPr>
          <w:p w14:paraId="67346B42" w14:textId="77777777" w:rsidR="00117433" w:rsidRPr="0044202B" w:rsidRDefault="00117433" w:rsidP="0018427B">
            <w:pPr>
              <w:spacing w:after="0" w:line="240" w:lineRule="auto"/>
              <w:rPr>
                <w:rFonts w:ascii="Times New Roman" w:eastAsia="Times New Roman" w:hAnsi="Times New Roman" w:cs="Times New Roman"/>
                <w:color w:val="000000"/>
                <w:sz w:val="20"/>
                <w:szCs w:val="20"/>
              </w:rPr>
            </w:pPr>
            <w:proofErr w:type="spellStart"/>
            <w:r w:rsidRPr="0044202B">
              <w:rPr>
                <w:rFonts w:ascii="Times New Roman" w:eastAsia="Times New Roman" w:hAnsi="Times New Roman" w:cs="Times New Roman"/>
                <w:color w:val="000000"/>
                <w:sz w:val="20"/>
                <w:szCs w:val="20"/>
              </w:rPr>
              <w:t>Bolano</w:t>
            </w:r>
            <w:proofErr w:type="spellEnd"/>
            <w:r w:rsidRPr="0044202B">
              <w:rPr>
                <w:rFonts w:ascii="Times New Roman" w:eastAsia="Times New Roman" w:hAnsi="Times New Roman" w:cs="Times New Roman"/>
                <w:color w:val="000000"/>
                <w:sz w:val="20"/>
                <w:szCs w:val="20"/>
              </w:rPr>
              <w:t>, (2016)</w:t>
            </w:r>
          </w:p>
        </w:tc>
        <w:tc>
          <w:tcPr>
            <w:tcW w:w="666" w:type="dxa"/>
            <w:shd w:val="clear" w:color="auto" w:fill="auto"/>
            <w:noWrap/>
            <w:vAlign w:val="bottom"/>
            <w:hideMark/>
          </w:tcPr>
          <w:p w14:paraId="61039F96"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47.20</w:t>
            </w:r>
          </w:p>
        </w:tc>
        <w:tc>
          <w:tcPr>
            <w:tcW w:w="738" w:type="dxa"/>
            <w:shd w:val="clear" w:color="auto" w:fill="auto"/>
            <w:noWrap/>
            <w:vAlign w:val="bottom"/>
            <w:hideMark/>
          </w:tcPr>
          <w:p w14:paraId="630E2AD0"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38.62</w:t>
            </w:r>
          </w:p>
        </w:tc>
        <w:tc>
          <w:tcPr>
            <w:tcW w:w="864" w:type="dxa"/>
            <w:shd w:val="clear" w:color="auto" w:fill="auto"/>
            <w:noWrap/>
            <w:vAlign w:val="bottom"/>
            <w:hideMark/>
          </w:tcPr>
          <w:p w14:paraId="318D47ED"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55.95</w:t>
            </w:r>
          </w:p>
        </w:tc>
        <w:tc>
          <w:tcPr>
            <w:tcW w:w="1275" w:type="dxa"/>
            <w:shd w:val="clear" w:color="auto" w:fill="auto"/>
            <w:noWrap/>
            <w:vAlign w:val="bottom"/>
            <w:hideMark/>
          </w:tcPr>
          <w:p w14:paraId="140D2B30" w14:textId="77777777" w:rsidR="00117433" w:rsidRPr="0044202B" w:rsidRDefault="00117433" w:rsidP="0018427B">
            <w:pPr>
              <w:spacing w:after="0" w:line="240" w:lineRule="auto"/>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59 / 125</w:t>
            </w:r>
          </w:p>
        </w:tc>
        <w:tc>
          <w:tcPr>
            <w:tcW w:w="805" w:type="dxa"/>
            <w:shd w:val="clear" w:color="auto" w:fill="auto"/>
            <w:noWrap/>
            <w:vAlign w:val="bottom"/>
            <w:hideMark/>
          </w:tcPr>
          <w:p w14:paraId="583E8CFA"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8.37</w:t>
            </w:r>
          </w:p>
        </w:tc>
        <w:tc>
          <w:tcPr>
            <w:tcW w:w="6675" w:type="dxa"/>
            <w:vMerge/>
          </w:tcPr>
          <w:p w14:paraId="72B34A07"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44202B" w14:paraId="1BD2EF7B" w14:textId="77777777" w:rsidTr="0018427B">
        <w:trPr>
          <w:trHeight w:val="300"/>
        </w:trPr>
        <w:tc>
          <w:tcPr>
            <w:tcW w:w="2122" w:type="dxa"/>
            <w:shd w:val="clear" w:color="auto" w:fill="auto"/>
            <w:noWrap/>
            <w:vAlign w:val="bottom"/>
            <w:hideMark/>
          </w:tcPr>
          <w:p w14:paraId="276487DB" w14:textId="77777777" w:rsidR="00117433" w:rsidRPr="0044202B" w:rsidRDefault="00117433" w:rsidP="0018427B">
            <w:pPr>
              <w:spacing w:after="0" w:line="240" w:lineRule="auto"/>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Williams, (2014)</w:t>
            </w:r>
          </w:p>
        </w:tc>
        <w:tc>
          <w:tcPr>
            <w:tcW w:w="666" w:type="dxa"/>
            <w:shd w:val="clear" w:color="auto" w:fill="auto"/>
            <w:noWrap/>
            <w:vAlign w:val="bottom"/>
            <w:hideMark/>
          </w:tcPr>
          <w:p w14:paraId="56BCB220"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51.43</w:t>
            </w:r>
          </w:p>
        </w:tc>
        <w:tc>
          <w:tcPr>
            <w:tcW w:w="738" w:type="dxa"/>
            <w:shd w:val="clear" w:color="auto" w:fill="auto"/>
            <w:noWrap/>
            <w:vAlign w:val="bottom"/>
            <w:hideMark/>
          </w:tcPr>
          <w:p w14:paraId="200A601A"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44.68</w:t>
            </w:r>
          </w:p>
        </w:tc>
        <w:tc>
          <w:tcPr>
            <w:tcW w:w="864" w:type="dxa"/>
            <w:shd w:val="clear" w:color="auto" w:fill="auto"/>
            <w:noWrap/>
            <w:vAlign w:val="bottom"/>
            <w:hideMark/>
          </w:tcPr>
          <w:p w14:paraId="49157D31"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58.12</w:t>
            </w:r>
          </w:p>
        </w:tc>
        <w:tc>
          <w:tcPr>
            <w:tcW w:w="1275" w:type="dxa"/>
            <w:shd w:val="clear" w:color="auto" w:fill="auto"/>
            <w:noWrap/>
            <w:vAlign w:val="bottom"/>
            <w:hideMark/>
          </w:tcPr>
          <w:p w14:paraId="5870A009" w14:textId="77777777" w:rsidR="00117433" w:rsidRPr="0044202B" w:rsidRDefault="00117433" w:rsidP="0018427B">
            <w:pPr>
              <w:spacing w:after="0" w:line="240" w:lineRule="auto"/>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108 / 210</w:t>
            </w:r>
          </w:p>
        </w:tc>
        <w:tc>
          <w:tcPr>
            <w:tcW w:w="805" w:type="dxa"/>
            <w:shd w:val="clear" w:color="auto" w:fill="auto"/>
            <w:noWrap/>
            <w:vAlign w:val="bottom"/>
            <w:hideMark/>
          </w:tcPr>
          <w:p w14:paraId="73B84DF0"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8.42</w:t>
            </w:r>
          </w:p>
        </w:tc>
        <w:tc>
          <w:tcPr>
            <w:tcW w:w="6675" w:type="dxa"/>
            <w:vMerge/>
          </w:tcPr>
          <w:p w14:paraId="0092D3C5"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44202B" w14:paraId="01D4D14C" w14:textId="77777777" w:rsidTr="0018427B">
        <w:trPr>
          <w:trHeight w:val="300"/>
        </w:trPr>
        <w:tc>
          <w:tcPr>
            <w:tcW w:w="2122" w:type="dxa"/>
            <w:shd w:val="clear" w:color="auto" w:fill="auto"/>
            <w:noWrap/>
            <w:vAlign w:val="bottom"/>
            <w:hideMark/>
          </w:tcPr>
          <w:p w14:paraId="0639FD08" w14:textId="77777777" w:rsidR="00117433" w:rsidRPr="0044202B" w:rsidRDefault="00117433" w:rsidP="0018427B">
            <w:pPr>
              <w:spacing w:after="0" w:line="240" w:lineRule="auto"/>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Greene, (2018)</w:t>
            </w:r>
          </w:p>
        </w:tc>
        <w:tc>
          <w:tcPr>
            <w:tcW w:w="666" w:type="dxa"/>
            <w:shd w:val="clear" w:color="auto" w:fill="auto"/>
            <w:noWrap/>
            <w:vAlign w:val="bottom"/>
            <w:hideMark/>
          </w:tcPr>
          <w:p w14:paraId="79ACD57C"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49.58</w:t>
            </w:r>
          </w:p>
        </w:tc>
        <w:tc>
          <w:tcPr>
            <w:tcW w:w="738" w:type="dxa"/>
            <w:shd w:val="clear" w:color="auto" w:fill="auto"/>
            <w:noWrap/>
            <w:vAlign w:val="bottom"/>
            <w:hideMark/>
          </w:tcPr>
          <w:p w14:paraId="7686F9BB"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43.27</w:t>
            </w:r>
          </w:p>
        </w:tc>
        <w:tc>
          <w:tcPr>
            <w:tcW w:w="864" w:type="dxa"/>
            <w:shd w:val="clear" w:color="auto" w:fill="auto"/>
            <w:noWrap/>
            <w:vAlign w:val="bottom"/>
            <w:hideMark/>
          </w:tcPr>
          <w:p w14:paraId="332770F2"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55.90</w:t>
            </w:r>
          </w:p>
        </w:tc>
        <w:tc>
          <w:tcPr>
            <w:tcW w:w="1275" w:type="dxa"/>
            <w:shd w:val="clear" w:color="auto" w:fill="auto"/>
            <w:noWrap/>
            <w:vAlign w:val="bottom"/>
            <w:hideMark/>
          </w:tcPr>
          <w:p w14:paraId="0B24D10E" w14:textId="77777777" w:rsidR="00117433" w:rsidRPr="0044202B" w:rsidRDefault="00117433" w:rsidP="0018427B">
            <w:pPr>
              <w:spacing w:after="0" w:line="240" w:lineRule="auto"/>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118 / 238</w:t>
            </w:r>
          </w:p>
        </w:tc>
        <w:tc>
          <w:tcPr>
            <w:tcW w:w="805" w:type="dxa"/>
            <w:shd w:val="clear" w:color="auto" w:fill="auto"/>
            <w:noWrap/>
            <w:vAlign w:val="bottom"/>
            <w:hideMark/>
          </w:tcPr>
          <w:p w14:paraId="1E74B119"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8.43</w:t>
            </w:r>
          </w:p>
        </w:tc>
        <w:tc>
          <w:tcPr>
            <w:tcW w:w="6675" w:type="dxa"/>
            <w:vMerge/>
          </w:tcPr>
          <w:p w14:paraId="7DBAC998"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44202B" w14:paraId="7C13591E" w14:textId="77777777" w:rsidTr="0018427B">
        <w:trPr>
          <w:trHeight w:val="300"/>
        </w:trPr>
        <w:tc>
          <w:tcPr>
            <w:tcW w:w="2122" w:type="dxa"/>
            <w:shd w:val="clear" w:color="auto" w:fill="auto"/>
            <w:noWrap/>
            <w:vAlign w:val="bottom"/>
            <w:hideMark/>
          </w:tcPr>
          <w:p w14:paraId="5C6DF480" w14:textId="77777777" w:rsidR="00117433" w:rsidRPr="0044202B" w:rsidRDefault="00117433" w:rsidP="0018427B">
            <w:pPr>
              <w:spacing w:after="0" w:line="240" w:lineRule="auto"/>
              <w:rPr>
                <w:rFonts w:ascii="Times New Roman" w:eastAsia="Times New Roman" w:hAnsi="Times New Roman" w:cs="Times New Roman"/>
                <w:color w:val="000000"/>
                <w:sz w:val="20"/>
                <w:szCs w:val="20"/>
              </w:rPr>
            </w:pPr>
            <w:proofErr w:type="spellStart"/>
            <w:r w:rsidRPr="0044202B">
              <w:rPr>
                <w:rFonts w:ascii="Times New Roman" w:eastAsia="Times New Roman" w:hAnsi="Times New Roman" w:cs="Times New Roman"/>
                <w:color w:val="000000"/>
                <w:sz w:val="20"/>
                <w:szCs w:val="20"/>
              </w:rPr>
              <w:t>Chodos</w:t>
            </w:r>
            <w:proofErr w:type="spellEnd"/>
            <w:r w:rsidRPr="0044202B">
              <w:rPr>
                <w:rFonts w:ascii="Times New Roman" w:eastAsia="Times New Roman" w:hAnsi="Times New Roman" w:cs="Times New Roman"/>
                <w:color w:val="000000"/>
                <w:sz w:val="20"/>
                <w:szCs w:val="20"/>
              </w:rPr>
              <w:t xml:space="preserve">, (2014) </w:t>
            </w:r>
          </w:p>
        </w:tc>
        <w:tc>
          <w:tcPr>
            <w:tcW w:w="666" w:type="dxa"/>
            <w:shd w:val="clear" w:color="auto" w:fill="auto"/>
            <w:noWrap/>
            <w:vAlign w:val="bottom"/>
            <w:hideMark/>
          </w:tcPr>
          <w:p w14:paraId="0149AC92"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48.99</w:t>
            </w:r>
          </w:p>
        </w:tc>
        <w:tc>
          <w:tcPr>
            <w:tcW w:w="738" w:type="dxa"/>
            <w:shd w:val="clear" w:color="auto" w:fill="auto"/>
            <w:noWrap/>
            <w:vAlign w:val="bottom"/>
            <w:hideMark/>
          </w:tcPr>
          <w:p w14:paraId="026E0DE5"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42.80</w:t>
            </w:r>
          </w:p>
        </w:tc>
        <w:tc>
          <w:tcPr>
            <w:tcW w:w="864" w:type="dxa"/>
            <w:shd w:val="clear" w:color="auto" w:fill="auto"/>
            <w:noWrap/>
            <w:vAlign w:val="bottom"/>
            <w:hideMark/>
          </w:tcPr>
          <w:p w14:paraId="5317CE27"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55.21</w:t>
            </w:r>
          </w:p>
        </w:tc>
        <w:tc>
          <w:tcPr>
            <w:tcW w:w="1275" w:type="dxa"/>
            <w:shd w:val="clear" w:color="auto" w:fill="auto"/>
            <w:noWrap/>
            <w:vAlign w:val="bottom"/>
            <w:hideMark/>
          </w:tcPr>
          <w:p w14:paraId="534C89D7" w14:textId="77777777" w:rsidR="00117433" w:rsidRPr="0044202B" w:rsidRDefault="00117433" w:rsidP="0018427B">
            <w:pPr>
              <w:spacing w:after="0" w:line="240" w:lineRule="auto"/>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121 / 247</w:t>
            </w:r>
          </w:p>
        </w:tc>
        <w:tc>
          <w:tcPr>
            <w:tcW w:w="805" w:type="dxa"/>
            <w:shd w:val="clear" w:color="auto" w:fill="auto"/>
            <w:noWrap/>
            <w:vAlign w:val="bottom"/>
            <w:hideMark/>
          </w:tcPr>
          <w:p w14:paraId="3A50DC44"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8.43</w:t>
            </w:r>
          </w:p>
        </w:tc>
        <w:tc>
          <w:tcPr>
            <w:tcW w:w="6675" w:type="dxa"/>
            <w:vMerge/>
          </w:tcPr>
          <w:p w14:paraId="4B1EEA67"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44202B" w14:paraId="7BD599AE" w14:textId="77777777" w:rsidTr="0018427B">
        <w:trPr>
          <w:trHeight w:val="300"/>
        </w:trPr>
        <w:tc>
          <w:tcPr>
            <w:tcW w:w="2122" w:type="dxa"/>
            <w:shd w:val="clear" w:color="auto" w:fill="auto"/>
            <w:noWrap/>
            <w:vAlign w:val="bottom"/>
            <w:hideMark/>
          </w:tcPr>
          <w:p w14:paraId="0D4EBCBA" w14:textId="77777777" w:rsidR="00117433" w:rsidRPr="0044202B" w:rsidRDefault="00117433" w:rsidP="0018427B">
            <w:pPr>
              <w:spacing w:after="0" w:line="240" w:lineRule="auto"/>
              <w:rPr>
                <w:rFonts w:ascii="Times New Roman" w:eastAsia="Times New Roman" w:hAnsi="Times New Roman" w:cs="Times New Roman"/>
                <w:color w:val="000000"/>
                <w:sz w:val="20"/>
                <w:szCs w:val="20"/>
              </w:rPr>
            </w:pPr>
            <w:proofErr w:type="spellStart"/>
            <w:r w:rsidRPr="0044202B">
              <w:rPr>
                <w:rFonts w:ascii="Times New Roman" w:eastAsia="Times New Roman" w:hAnsi="Times New Roman" w:cs="Times New Roman"/>
                <w:color w:val="000000"/>
                <w:sz w:val="20"/>
                <w:szCs w:val="20"/>
              </w:rPr>
              <w:t>Ahalt</w:t>
            </w:r>
            <w:proofErr w:type="spellEnd"/>
            <w:r w:rsidRPr="0044202B">
              <w:rPr>
                <w:rFonts w:ascii="Times New Roman" w:eastAsia="Times New Roman" w:hAnsi="Times New Roman" w:cs="Times New Roman"/>
                <w:color w:val="000000"/>
                <w:sz w:val="20"/>
                <w:szCs w:val="20"/>
              </w:rPr>
              <w:t>, (2018)</w:t>
            </w:r>
          </w:p>
        </w:tc>
        <w:tc>
          <w:tcPr>
            <w:tcW w:w="666" w:type="dxa"/>
            <w:shd w:val="clear" w:color="auto" w:fill="auto"/>
            <w:noWrap/>
            <w:vAlign w:val="bottom"/>
            <w:hideMark/>
          </w:tcPr>
          <w:p w14:paraId="20AAE38B"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48.39</w:t>
            </w:r>
          </w:p>
        </w:tc>
        <w:tc>
          <w:tcPr>
            <w:tcW w:w="738" w:type="dxa"/>
            <w:shd w:val="clear" w:color="auto" w:fill="auto"/>
            <w:noWrap/>
            <w:vAlign w:val="bottom"/>
            <w:hideMark/>
          </w:tcPr>
          <w:p w14:paraId="56E81945"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42.87</w:t>
            </w:r>
          </w:p>
        </w:tc>
        <w:tc>
          <w:tcPr>
            <w:tcW w:w="864" w:type="dxa"/>
            <w:shd w:val="clear" w:color="auto" w:fill="auto"/>
            <w:noWrap/>
            <w:vAlign w:val="bottom"/>
            <w:hideMark/>
          </w:tcPr>
          <w:p w14:paraId="211E5ABD"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53.95</w:t>
            </w:r>
          </w:p>
        </w:tc>
        <w:tc>
          <w:tcPr>
            <w:tcW w:w="1275" w:type="dxa"/>
            <w:shd w:val="clear" w:color="auto" w:fill="auto"/>
            <w:noWrap/>
            <w:vAlign w:val="bottom"/>
            <w:hideMark/>
          </w:tcPr>
          <w:p w14:paraId="248BC301" w14:textId="77777777" w:rsidR="00117433" w:rsidRPr="0044202B" w:rsidRDefault="00117433" w:rsidP="0018427B">
            <w:pPr>
              <w:spacing w:after="0" w:line="240" w:lineRule="auto"/>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150 / 310</w:t>
            </w:r>
          </w:p>
        </w:tc>
        <w:tc>
          <w:tcPr>
            <w:tcW w:w="805" w:type="dxa"/>
            <w:shd w:val="clear" w:color="auto" w:fill="auto"/>
            <w:noWrap/>
            <w:vAlign w:val="bottom"/>
            <w:hideMark/>
          </w:tcPr>
          <w:p w14:paraId="20C4B5A3"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8.44</w:t>
            </w:r>
          </w:p>
        </w:tc>
        <w:tc>
          <w:tcPr>
            <w:tcW w:w="6675" w:type="dxa"/>
            <w:vMerge/>
          </w:tcPr>
          <w:p w14:paraId="3578F180"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44202B" w14:paraId="7EAA2869" w14:textId="77777777" w:rsidTr="0018427B">
        <w:trPr>
          <w:trHeight w:val="300"/>
        </w:trPr>
        <w:tc>
          <w:tcPr>
            <w:tcW w:w="2122" w:type="dxa"/>
            <w:shd w:val="clear" w:color="auto" w:fill="auto"/>
            <w:noWrap/>
            <w:vAlign w:val="bottom"/>
            <w:hideMark/>
          </w:tcPr>
          <w:p w14:paraId="4C75B4C7" w14:textId="77777777" w:rsidR="00117433" w:rsidRPr="0044202B" w:rsidRDefault="00117433" w:rsidP="0018427B">
            <w:pPr>
              <w:spacing w:after="0" w:line="240" w:lineRule="auto"/>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Baillargeon, (2008)</w:t>
            </w:r>
          </w:p>
        </w:tc>
        <w:tc>
          <w:tcPr>
            <w:tcW w:w="666" w:type="dxa"/>
            <w:shd w:val="clear" w:color="auto" w:fill="auto"/>
            <w:noWrap/>
            <w:vAlign w:val="bottom"/>
            <w:hideMark/>
          </w:tcPr>
          <w:p w14:paraId="5AA506D7"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0.89</w:t>
            </w:r>
          </w:p>
        </w:tc>
        <w:tc>
          <w:tcPr>
            <w:tcW w:w="738" w:type="dxa"/>
            <w:shd w:val="clear" w:color="auto" w:fill="auto"/>
            <w:noWrap/>
            <w:vAlign w:val="bottom"/>
            <w:hideMark/>
          </w:tcPr>
          <w:p w14:paraId="08044A10"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0.79</w:t>
            </w:r>
          </w:p>
        </w:tc>
        <w:tc>
          <w:tcPr>
            <w:tcW w:w="864" w:type="dxa"/>
            <w:shd w:val="clear" w:color="auto" w:fill="auto"/>
            <w:noWrap/>
            <w:vAlign w:val="bottom"/>
            <w:hideMark/>
          </w:tcPr>
          <w:p w14:paraId="279A0721"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1.01</w:t>
            </w:r>
          </w:p>
        </w:tc>
        <w:tc>
          <w:tcPr>
            <w:tcW w:w="1275" w:type="dxa"/>
            <w:shd w:val="clear" w:color="auto" w:fill="auto"/>
            <w:noWrap/>
            <w:vAlign w:val="bottom"/>
            <w:hideMark/>
          </w:tcPr>
          <w:p w14:paraId="5B10431F" w14:textId="77777777" w:rsidR="00117433" w:rsidRPr="0044202B" w:rsidRDefault="00117433" w:rsidP="0018427B">
            <w:pPr>
              <w:spacing w:after="0" w:line="240" w:lineRule="auto"/>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254 / 28529</w:t>
            </w:r>
          </w:p>
        </w:tc>
        <w:tc>
          <w:tcPr>
            <w:tcW w:w="805" w:type="dxa"/>
            <w:shd w:val="clear" w:color="auto" w:fill="auto"/>
            <w:noWrap/>
            <w:vAlign w:val="bottom"/>
            <w:hideMark/>
          </w:tcPr>
          <w:p w14:paraId="19EBD6B4"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8.48</w:t>
            </w:r>
          </w:p>
        </w:tc>
        <w:tc>
          <w:tcPr>
            <w:tcW w:w="6675" w:type="dxa"/>
            <w:vMerge/>
          </w:tcPr>
          <w:p w14:paraId="07987416"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44202B" w14:paraId="4CEFE1C1" w14:textId="77777777" w:rsidTr="0018427B">
        <w:trPr>
          <w:trHeight w:val="300"/>
        </w:trPr>
        <w:tc>
          <w:tcPr>
            <w:tcW w:w="2122" w:type="dxa"/>
            <w:shd w:val="clear" w:color="auto" w:fill="auto"/>
            <w:noWrap/>
            <w:vAlign w:val="bottom"/>
            <w:hideMark/>
          </w:tcPr>
          <w:p w14:paraId="60DD3BBA" w14:textId="77777777" w:rsidR="00117433" w:rsidRPr="0044202B" w:rsidRDefault="00117433" w:rsidP="0018427B">
            <w:pPr>
              <w:spacing w:after="0" w:line="240" w:lineRule="auto"/>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Baillargeon, (2000)</w:t>
            </w:r>
          </w:p>
        </w:tc>
        <w:tc>
          <w:tcPr>
            <w:tcW w:w="666" w:type="dxa"/>
            <w:shd w:val="clear" w:color="auto" w:fill="auto"/>
            <w:noWrap/>
            <w:vAlign w:val="bottom"/>
            <w:hideMark/>
          </w:tcPr>
          <w:p w14:paraId="22494AE1"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6.54</w:t>
            </w:r>
          </w:p>
        </w:tc>
        <w:tc>
          <w:tcPr>
            <w:tcW w:w="738" w:type="dxa"/>
            <w:shd w:val="clear" w:color="auto" w:fill="auto"/>
            <w:noWrap/>
            <w:vAlign w:val="bottom"/>
            <w:hideMark/>
          </w:tcPr>
          <w:p w14:paraId="70CA5A53"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6.13</w:t>
            </w:r>
          </w:p>
        </w:tc>
        <w:tc>
          <w:tcPr>
            <w:tcW w:w="864" w:type="dxa"/>
            <w:shd w:val="clear" w:color="auto" w:fill="auto"/>
            <w:noWrap/>
            <w:vAlign w:val="bottom"/>
            <w:hideMark/>
          </w:tcPr>
          <w:p w14:paraId="1DF81206"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6.98</w:t>
            </w:r>
          </w:p>
        </w:tc>
        <w:tc>
          <w:tcPr>
            <w:tcW w:w="1275" w:type="dxa"/>
            <w:shd w:val="clear" w:color="auto" w:fill="auto"/>
            <w:noWrap/>
            <w:vAlign w:val="bottom"/>
            <w:hideMark/>
          </w:tcPr>
          <w:p w14:paraId="50D82AFF" w14:textId="77777777" w:rsidR="00117433" w:rsidRPr="0044202B" w:rsidRDefault="00117433" w:rsidP="0018427B">
            <w:pPr>
              <w:spacing w:after="0" w:line="240" w:lineRule="auto"/>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852 / 13027</w:t>
            </w:r>
          </w:p>
        </w:tc>
        <w:tc>
          <w:tcPr>
            <w:tcW w:w="805" w:type="dxa"/>
            <w:shd w:val="clear" w:color="auto" w:fill="auto"/>
            <w:noWrap/>
            <w:vAlign w:val="bottom"/>
            <w:hideMark/>
          </w:tcPr>
          <w:p w14:paraId="0FF66908"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8.49</w:t>
            </w:r>
          </w:p>
        </w:tc>
        <w:tc>
          <w:tcPr>
            <w:tcW w:w="6675" w:type="dxa"/>
            <w:vMerge/>
          </w:tcPr>
          <w:p w14:paraId="7B281D10"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44202B" w14:paraId="14E3EDA6" w14:textId="77777777" w:rsidTr="0018427B">
        <w:trPr>
          <w:trHeight w:val="300"/>
        </w:trPr>
        <w:tc>
          <w:tcPr>
            <w:tcW w:w="2122" w:type="dxa"/>
            <w:shd w:val="clear" w:color="auto" w:fill="auto"/>
            <w:noWrap/>
            <w:vAlign w:val="bottom"/>
            <w:hideMark/>
          </w:tcPr>
          <w:p w14:paraId="29B4752B" w14:textId="77777777" w:rsidR="00117433" w:rsidRPr="0044202B" w:rsidRDefault="00117433" w:rsidP="0018427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Williams (2010)</w:t>
            </w:r>
            <w:r w:rsidRPr="0044202B">
              <w:rPr>
                <w:rFonts w:ascii="Times New Roman" w:eastAsia="Times New Roman" w:hAnsi="Times New Roman" w:cs="Times New Roman"/>
                <w:color w:val="000000"/>
                <w:sz w:val="20"/>
                <w:szCs w:val="20"/>
              </w:rPr>
              <w:t xml:space="preserve"> </w:t>
            </w:r>
          </w:p>
        </w:tc>
        <w:tc>
          <w:tcPr>
            <w:tcW w:w="666" w:type="dxa"/>
            <w:shd w:val="clear" w:color="auto" w:fill="auto"/>
            <w:noWrap/>
            <w:vAlign w:val="bottom"/>
            <w:hideMark/>
          </w:tcPr>
          <w:p w14:paraId="0AFFB41D"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23.45</w:t>
            </w:r>
          </w:p>
        </w:tc>
        <w:tc>
          <w:tcPr>
            <w:tcW w:w="738" w:type="dxa"/>
            <w:shd w:val="clear" w:color="auto" w:fill="auto"/>
            <w:noWrap/>
            <w:vAlign w:val="bottom"/>
            <w:hideMark/>
          </w:tcPr>
          <w:p w14:paraId="0EAD6693"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22.73</w:t>
            </w:r>
          </w:p>
        </w:tc>
        <w:tc>
          <w:tcPr>
            <w:tcW w:w="864" w:type="dxa"/>
            <w:shd w:val="clear" w:color="auto" w:fill="auto"/>
            <w:noWrap/>
            <w:vAlign w:val="bottom"/>
            <w:hideMark/>
          </w:tcPr>
          <w:p w14:paraId="2D44C50F"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24.18</w:t>
            </w:r>
          </w:p>
        </w:tc>
        <w:tc>
          <w:tcPr>
            <w:tcW w:w="1275" w:type="dxa"/>
            <w:shd w:val="clear" w:color="auto" w:fill="auto"/>
            <w:noWrap/>
            <w:vAlign w:val="bottom"/>
            <w:hideMark/>
          </w:tcPr>
          <w:p w14:paraId="42489802" w14:textId="77777777" w:rsidR="00117433" w:rsidRPr="0044202B" w:rsidRDefault="00117433" w:rsidP="0018427B">
            <w:pPr>
              <w:spacing w:after="0" w:line="240" w:lineRule="auto"/>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3076 / 13117</w:t>
            </w:r>
          </w:p>
        </w:tc>
        <w:tc>
          <w:tcPr>
            <w:tcW w:w="805" w:type="dxa"/>
            <w:shd w:val="clear" w:color="auto" w:fill="auto"/>
            <w:noWrap/>
            <w:vAlign w:val="bottom"/>
            <w:hideMark/>
          </w:tcPr>
          <w:p w14:paraId="75FC4A1B"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8.49</w:t>
            </w:r>
          </w:p>
        </w:tc>
        <w:tc>
          <w:tcPr>
            <w:tcW w:w="6675" w:type="dxa"/>
            <w:vMerge/>
          </w:tcPr>
          <w:p w14:paraId="6AB3F5A7"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44202B" w14:paraId="669CB26E" w14:textId="77777777" w:rsidTr="0018427B">
        <w:trPr>
          <w:trHeight w:val="345"/>
        </w:trPr>
        <w:tc>
          <w:tcPr>
            <w:tcW w:w="2122" w:type="dxa"/>
            <w:shd w:val="clear" w:color="auto" w:fill="auto"/>
            <w:noWrap/>
            <w:vAlign w:val="bottom"/>
            <w:hideMark/>
          </w:tcPr>
          <w:p w14:paraId="0720B4F4" w14:textId="77777777" w:rsidR="00117433" w:rsidRPr="0044202B" w:rsidRDefault="00117433" w:rsidP="0018427B">
            <w:pPr>
              <w:spacing w:after="0" w:line="240" w:lineRule="auto"/>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Overall: I</w:t>
            </w:r>
            <w:r w:rsidRPr="0044202B">
              <w:rPr>
                <w:rFonts w:ascii="Times New Roman" w:eastAsia="Times New Roman" w:hAnsi="Times New Roman" w:cs="Times New Roman"/>
                <w:color w:val="000000"/>
                <w:sz w:val="20"/>
                <w:szCs w:val="20"/>
                <w:vertAlign w:val="superscript"/>
              </w:rPr>
              <w:t xml:space="preserve">2 </w:t>
            </w:r>
            <w:r w:rsidRPr="0044202B">
              <w:rPr>
                <w:rFonts w:ascii="Times New Roman" w:eastAsia="Times New Roman" w:hAnsi="Times New Roman" w:cs="Times New Roman"/>
                <w:color w:val="000000"/>
                <w:sz w:val="20"/>
                <w:szCs w:val="20"/>
              </w:rPr>
              <w:t>= 99.75%</w:t>
            </w:r>
          </w:p>
        </w:tc>
        <w:tc>
          <w:tcPr>
            <w:tcW w:w="666" w:type="dxa"/>
            <w:shd w:val="clear" w:color="auto" w:fill="auto"/>
            <w:noWrap/>
            <w:vAlign w:val="bottom"/>
            <w:hideMark/>
          </w:tcPr>
          <w:p w14:paraId="0CCA983C"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21.53</w:t>
            </w:r>
          </w:p>
        </w:tc>
        <w:tc>
          <w:tcPr>
            <w:tcW w:w="738" w:type="dxa"/>
            <w:shd w:val="clear" w:color="auto" w:fill="auto"/>
            <w:noWrap/>
            <w:vAlign w:val="bottom"/>
            <w:hideMark/>
          </w:tcPr>
          <w:p w14:paraId="533EF3FD"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10.60</w:t>
            </w:r>
          </w:p>
        </w:tc>
        <w:tc>
          <w:tcPr>
            <w:tcW w:w="864" w:type="dxa"/>
            <w:shd w:val="clear" w:color="auto" w:fill="auto"/>
            <w:noWrap/>
            <w:vAlign w:val="bottom"/>
            <w:hideMark/>
          </w:tcPr>
          <w:p w14:paraId="3123019C"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r w:rsidRPr="0044202B">
              <w:rPr>
                <w:rFonts w:ascii="Times New Roman" w:eastAsia="Times New Roman" w:hAnsi="Times New Roman" w:cs="Times New Roman"/>
                <w:color w:val="000000"/>
                <w:sz w:val="20"/>
                <w:szCs w:val="20"/>
              </w:rPr>
              <w:t>38.83</w:t>
            </w:r>
          </w:p>
        </w:tc>
        <w:tc>
          <w:tcPr>
            <w:tcW w:w="1275" w:type="dxa"/>
            <w:shd w:val="clear" w:color="auto" w:fill="auto"/>
            <w:noWrap/>
            <w:vAlign w:val="bottom"/>
            <w:hideMark/>
          </w:tcPr>
          <w:p w14:paraId="27018934"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p>
        </w:tc>
        <w:tc>
          <w:tcPr>
            <w:tcW w:w="805" w:type="dxa"/>
            <w:shd w:val="clear" w:color="auto" w:fill="auto"/>
            <w:noWrap/>
            <w:vAlign w:val="bottom"/>
            <w:hideMark/>
          </w:tcPr>
          <w:p w14:paraId="00F946F8" w14:textId="77777777" w:rsidR="00117433" w:rsidRPr="0044202B" w:rsidRDefault="00117433" w:rsidP="0018427B">
            <w:pPr>
              <w:spacing w:after="0" w:line="240" w:lineRule="auto"/>
              <w:rPr>
                <w:rFonts w:ascii="Times New Roman" w:eastAsia="Times New Roman" w:hAnsi="Times New Roman" w:cs="Times New Roman"/>
                <w:sz w:val="20"/>
                <w:szCs w:val="20"/>
              </w:rPr>
            </w:pPr>
          </w:p>
        </w:tc>
        <w:tc>
          <w:tcPr>
            <w:tcW w:w="6675" w:type="dxa"/>
            <w:vMerge/>
          </w:tcPr>
          <w:p w14:paraId="7624389C" w14:textId="77777777" w:rsidR="00117433" w:rsidRPr="0044202B" w:rsidRDefault="00117433" w:rsidP="0018427B">
            <w:pPr>
              <w:spacing w:after="0" w:line="240" w:lineRule="auto"/>
              <w:rPr>
                <w:rFonts w:ascii="Times New Roman" w:eastAsia="Times New Roman" w:hAnsi="Times New Roman" w:cs="Times New Roman"/>
                <w:sz w:val="20"/>
                <w:szCs w:val="20"/>
              </w:rPr>
            </w:pPr>
          </w:p>
        </w:tc>
      </w:tr>
      <w:tr w:rsidR="00117433" w:rsidRPr="0044202B" w14:paraId="5BC089C4" w14:textId="77777777" w:rsidTr="0018427B">
        <w:trPr>
          <w:trHeight w:val="345"/>
        </w:trPr>
        <w:tc>
          <w:tcPr>
            <w:tcW w:w="2122" w:type="dxa"/>
            <w:tcBorders>
              <w:bottom w:val="single" w:sz="4" w:space="0" w:color="auto"/>
            </w:tcBorders>
            <w:shd w:val="clear" w:color="auto" w:fill="auto"/>
            <w:noWrap/>
            <w:vAlign w:val="bottom"/>
          </w:tcPr>
          <w:p w14:paraId="247611C9" w14:textId="77777777" w:rsidR="00117433" w:rsidRPr="0044202B" w:rsidRDefault="00117433" w:rsidP="0018427B">
            <w:pPr>
              <w:spacing w:after="0" w:line="240" w:lineRule="auto"/>
              <w:rPr>
                <w:rFonts w:ascii="Times New Roman" w:eastAsia="Times New Roman" w:hAnsi="Times New Roman" w:cs="Times New Roman"/>
                <w:color w:val="000000"/>
                <w:sz w:val="20"/>
                <w:szCs w:val="20"/>
              </w:rPr>
            </w:pPr>
          </w:p>
        </w:tc>
        <w:tc>
          <w:tcPr>
            <w:tcW w:w="666" w:type="dxa"/>
            <w:tcBorders>
              <w:bottom w:val="single" w:sz="4" w:space="0" w:color="auto"/>
            </w:tcBorders>
            <w:shd w:val="clear" w:color="auto" w:fill="auto"/>
            <w:noWrap/>
            <w:vAlign w:val="bottom"/>
          </w:tcPr>
          <w:p w14:paraId="60950E1B"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p>
        </w:tc>
        <w:tc>
          <w:tcPr>
            <w:tcW w:w="738" w:type="dxa"/>
            <w:tcBorders>
              <w:bottom w:val="single" w:sz="4" w:space="0" w:color="auto"/>
            </w:tcBorders>
            <w:shd w:val="clear" w:color="auto" w:fill="auto"/>
            <w:noWrap/>
            <w:vAlign w:val="bottom"/>
          </w:tcPr>
          <w:p w14:paraId="514B0397"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p>
        </w:tc>
        <w:tc>
          <w:tcPr>
            <w:tcW w:w="864" w:type="dxa"/>
            <w:tcBorders>
              <w:bottom w:val="single" w:sz="4" w:space="0" w:color="auto"/>
            </w:tcBorders>
            <w:shd w:val="clear" w:color="auto" w:fill="auto"/>
            <w:noWrap/>
            <w:vAlign w:val="bottom"/>
          </w:tcPr>
          <w:p w14:paraId="45D59345"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p>
        </w:tc>
        <w:tc>
          <w:tcPr>
            <w:tcW w:w="1275" w:type="dxa"/>
            <w:tcBorders>
              <w:bottom w:val="single" w:sz="4" w:space="0" w:color="auto"/>
            </w:tcBorders>
            <w:shd w:val="clear" w:color="auto" w:fill="auto"/>
            <w:noWrap/>
            <w:vAlign w:val="bottom"/>
          </w:tcPr>
          <w:p w14:paraId="2D7F889F" w14:textId="77777777" w:rsidR="00117433" w:rsidRPr="0044202B" w:rsidRDefault="00117433" w:rsidP="0018427B">
            <w:pPr>
              <w:spacing w:after="0" w:line="240" w:lineRule="auto"/>
              <w:jc w:val="right"/>
              <w:rPr>
                <w:rFonts w:ascii="Times New Roman" w:eastAsia="Times New Roman" w:hAnsi="Times New Roman" w:cs="Times New Roman"/>
                <w:color w:val="000000"/>
                <w:sz w:val="20"/>
                <w:szCs w:val="20"/>
              </w:rPr>
            </w:pPr>
          </w:p>
        </w:tc>
        <w:tc>
          <w:tcPr>
            <w:tcW w:w="805" w:type="dxa"/>
            <w:tcBorders>
              <w:bottom w:val="single" w:sz="4" w:space="0" w:color="auto"/>
            </w:tcBorders>
            <w:shd w:val="clear" w:color="auto" w:fill="auto"/>
            <w:noWrap/>
            <w:vAlign w:val="bottom"/>
          </w:tcPr>
          <w:p w14:paraId="10A90B57" w14:textId="77777777" w:rsidR="00117433" w:rsidRPr="0044202B" w:rsidRDefault="00117433" w:rsidP="0018427B">
            <w:pPr>
              <w:spacing w:after="0" w:line="240" w:lineRule="auto"/>
              <w:rPr>
                <w:rFonts w:ascii="Times New Roman" w:eastAsia="Times New Roman" w:hAnsi="Times New Roman" w:cs="Times New Roman"/>
                <w:sz w:val="20"/>
                <w:szCs w:val="20"/>
              </w:rPr>
            </w:pPr>
          </w:p>
        </w:tc>
        <w:tc>
          <w:tcPr>
            <w:tcW w:w="6675" w:type="dxa"/>
            <w:vMerge/>
          </w:tcPr>
          <w:p w14:paraId="4024B856" w14:textId="77777777" w:rsidR="00117433" w:rsidRPr="0044202B" w:rsidRDefault="00117433" w:rsidP="0018427B">
            <w:pPr>
              <w:spacing w:after="0" w:line="240" w:lineRule="auto"/>
              <w:rPr>
                <w:rFonts w:ascii="Times New Roman" w:eastAsia="Times New Roman" w:hAnsi="Times New Roman" w:cs="Times New Roman"/>
                <w:sz w:val="20"/>
                <w:szCs w:val="20"/>
              </w:rPr>
            </w:pPr>
          </w:p>
        </w:tc>
      </w:tr>
    </w:tbl>
    <w:p w14:paraId="04720BD5" w14:textId="77777777" w:rsidR="00117433" w:rsidRDefault="00117433" w:rsidP="0018427B">
      <w:pPr>
        <w:pStyle w:val="Caption"/>
        <w:rPr>
          <w:rFonts w:ascii="Times New Roman" w:hAnsi="Times New Roman" w:cs="Times New Roman"/>
          <w:color w:val="auto"/>
          <w:sz w:val="20"/>
          <w:szCs w:val="20"/>
        </w:rPr>
      </w:pPr>
      <w:r w:rsidRPr="006F25C7">
        <w:rPr>
          <w:rFonts w:ascii="Times New Roman" w:hAnsi="Times New Roman" w:cs="Times New Roman"/>
          <w:color w:val="auto"/>
          <w:sz w:val="20"/>
        </w:rPr>
        <w:t>Table</w:t>
      </w:r>
      <w:r>
        <w:rPr>
          <w:rFonts w:ascii="Times New Roman" w:hAnsi="Times New Roman" w:cs="Times New Roman"/>
          <w:color w:val="auto"/>
          <w:sz w:val="20"/>
        </w:rPr>
        <w:t xml:space="preserve"> C.16. </w:t>
      </w:r>
      <w:r w:rsidRPr="006F25C7">
        <w:rPr>
          <w:rFonts w:ascii="Times New Roman" w:hAnsi="Times New Roman" w:cs="Times New Roman"/>
          <w:color w:val="auto"/>
          <w:sz w:val="20"/>
        </w:rPr>
        <w:t>Met</w:t>
      </w:r>
      <w:r>
        <w:rPr>
          <w:rFonts w:ascii="Times New Roman" w:hAnsi="Times New Roman" w:cs="Times New Roman"/>
          <w:color w:val="auto"/>
          <w:sz w:val="20"/>
        </w:rPr>
        <w:t xml:space="preserve">a-analysis of the prevalence of </w:t>
      </w:r>
      <w:r>
        <w:rPr>
          <w:rFonts w:ascii="Times New Roman" w:hAnsi="Times New Roman" w:cs="Times New Roman"/>
          <w:color w:val="auto"/>
          <w:sz w:val="20"/>
          <w:szCs w:val="20"/>
        </w:rPr>
        <w:t>Hepatitis B</w:t>
      </w:r>
    </w:p>
    <w:p w14:paraId="263CA5E0" w14:textId="77777777" w:rsidR="00117433" w:rsidRDefault="00117433" w:rsidP="0018427B"/>
    <w:p w14:paraId="7FB43E64" w14:textId="77777777" w:rsidR="00117433" w:rsidRDefault="00117433" w:rsidP="0018427B"/>
    <w:p w14:paraId="40CA6F20" w14:textId="77777777" w:rsidR="00117433" w:rsidRDefault="00117433" w:rsidP="0018427B"/>
    <w:p w14:paraId="3115EE93" w14:textId="77777777" w:rsidR="00117433" w:rsidRDefault="00117433" w:rsidP="0018427B"/>
    <w:p w14:paraId="316E4FF9" w14:textId="77777777" w:rsidR="00117433" w:rsidRDefault="00117433" w:rsidP="0018427B"/>
    <w:p w14:paraId="6FFEE3BD" w14:textId="77777777" w:rsidR="00117433" w:rsidRDefault="00117433" w:rsidP="0018427B"/>
    <w:p w14:paraId="2073B329" w14:textId="77777777" w:rsidR="00117433" w:rsidRDefault="00117433" w:rsidP="0018427B"/>
    <w:p w14:paraId="11ACFC25" w14:textId="77777777" w:rsidR="00117433" w:rsidRPr="008F1DFD" w:rsidRDefault="00117433" w:rsidP="0018427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9"/>
        <w:gridCol w:w="683"/>
        <w:gridCol w:w="780"/>
        <w:gridCol w:w="779"/>
        <w:gridCol w:w="1273"/>
        <w:gridCol w:w="861"/>
        <w:gridCol w:w="7647"/>
      </w:tblGrid>
      <w:tr w:rsidR="00117433" w:rsidRPr="008F1DFD" w14:paraId="1C9B198A" w14:textId="77777777" w:rsidTr="0018427B">
        <w:trPr>
          <w:trHeight w:val="300"/>
        </w:trPr>
        <w:tc>
          <w:tcPr>
            <w:tcW w:w="1979" w:type="dxa"/>
            <w:tcBorders>
              <w:top w:val="single" w:sz="4" w:space="0" w:color="auto"/>
              <w:bottom w:val="single" w:sz="4" w:space="0" w:color="auto"/>
            </w:tcBorders>
            <w:noWrap/>
            <w:hideMark/>
          </w:tcPr>
          <w:p w14:paraId="3451DF86" w14:textId="77777777" w:rsidR="00117433" w:rsidRPr="008F1DFD" w:rsidRDefault="00117433">
            <w:pPr>
              <w:rPr>
                <w:rFonts w:ascii="Times New Roman" w:hAnsi="Times New Roman" w:cs="Times New Roman"/>
                <w:sz w:val="20"/>
                <w:szCs w:val="20"/>
              </w:rPr>
            </w:pPr>
            <w:r w:rsidRPr="008F1DFD">
              <w:rPr>
                <w:rFonts w:ascii="Times New Roman" w:hAnsi="Times New Roman" w:cs="Times New Roman"/>
                <w:sz w:val="20"/>
                <w:szCs w:val="20"/>
              </w:rPr>
              <w:t>First Author</w:t>
            </w:r>
          </w:p>
        </w:tc>
        <w:tc>
          <w:tcPr>
            <w:tcW w:w="683" w:type="dxa"/>
            <w:tcBorders>
              <w:top w:val="single" w:sz="4" w:space="0" w:color="auto"/>
              <w:bottom w:val="single" w:sz="4" w:space="0" w:color="auto"/>
            </w:tcBorders>
            <w:noWrap/>
            <w:hideMark/>
          </w:tcPr>
          <w:p w14:paraId="43F8E77A" w14:textId="77777777" w:rsidR="00117433" w:rsidRPr="008F1DFD" w:rsidRDefault="00117433">
            <w:pPr>
              <w:rPr>
                <w:rFonts w:ascii="Times New Roman" w:hAnsi="Times New Roman" w:cs="Times New Roman"/>
                <w:sz w:val="20"/>
                <w:szCs w:val="20"/>
              </w:rPr>
            </w:pPr>
            <w:r w:rsidRPr="008F1DFD">
              <w:rPr>
                <w:rFonts w:ascii="Times New Roman" w:hAnsi="Times New Roman" w:cs="Times New Roman"/>
                <w:sz w:val="20"/>
                <w:szCs w:val="20"/>
              </w:rPr>
              <w:t>Rate</w:t>
            </w:r>
          </w:p>
        </w:tc>
        <w:tc>
          <w:tcPr>
            <w:tcW w:w="780" w:type="dxa"/>
            <w:tcBorders>
              <w:top w:val="single" w:sz="4" w:space="0" w:color="auto"/>
              <w:bottom w:val="single" w:sz="4" w:space="0" w:color="auto"/>
            </w:tcBorders>
            <w:noWrap/>
            <w:hideMark/>
          </w:tcPr>
          <w:p w14:paraId="3ED51E51" w14:textId="77777777" w:rsidR="00117433" w:rsidRPr="008F1DFD" w:rsidRDefault="00117433">
            <w:pPr>
              <w:rPr>
                <w:rFonts w:ascii="Times New Roman" w:hAnsi="Times New Roman" w:cs="Times New Roman"/>
                <w:sz w:val="20"/>
                <w:szCs w:val="20"/>
              </w:rPr>
            </w:pPr>
            <w:r w:rsidRPr="008F1DFD">
              <w:rPr>
                <w:rFonts w:ascii="Times New Roman" w:hAnsi="Times New Roman" w:cs="Times New Roman"/>
                <w:sz w:val="20"/>
                <w:szCs w:val="20"/>
              </w:rPr>
              <w:t>Lower</w:t>
            </w:r>
          </w:p>
        </w:tc>
        <w:tc>
          <w:tcPr>
            <w:tcW w:w="779" w:type="dxa"/>
            <w:tcBorders>
              <w:top w:val="single" w:sz="4" w:space="0" w:color="auto"/>
              <w:bottom w:val="single" w:sz="4" w:space="0" w:color="auto"/>
            </w:tcBorders>
            <w:noWrap/>
            <w:hideMark/>
          </w:tcPr>
          <w:p w14:paraId="10F8F1F4" w14:textId="77777777" w:rsidR="00117433" w:rsidRPr="008F1DFD" w:rsidRDefault="00117433">
            <w:pPr>
              <w:rPr>
                <w:rFonts w:ascii="Times New Roman" w:hAnsi="Times New Roman" w:cs="Times New Roman"/>
                <w:sz w:val="20"/>
                <w:szCs w:val="20"/>
              </w:rPr>
            </w:pPr>
            <w:r w:rsidRPr="008F1DFD">
              <w:rPr>
                <w:rFonts w:ascii="Times New Roman" w:hAnsi="Times New Roman" w:cs="Times New Roman"/>
                <w:sz w:val="20"/>
                <w:szCs w:val="20"/>
              </w:rPr>
              <w:t>Upper</w:t>
            </w:r>
          </w:p>
        </w:tc>
        <w:tc>
          <w:tcPr>
            <w:tcW w:w="1273" w:type="dxa"/>
            <w:tcBorders>
              <w:top w:val="single" w:sz="4" w:space="0" w:color="auto"/>
              <w:bottom w:val="single" w:sz="4" w:space="0" w:color="auto"/>
            </w:tcBorders>
            <w:noWrap/>
            <w:hideMark/>
          </w:tcPr>
          <w:p w14:paraId="3966E007" w14:textId="77777777" w:rsidR="00117433" w:rsidRPr="008F1DFD" w:rsidRDefault="00117433">
            <w:pPr>
              <w:rPr>
                <w:rFonts w:ascii="Times New Roman" w:hAnsi="Times New Roman" w:cs="Times New Roman"/>
                <w:sz w:val="20"/>
                <w:szCs w:val="20"/>
              </w:rPr>
            </w:pPr>
            <w:r w:rsidRPr="008F1DFD">
              <w:rPr>
                <w:rFonts w:ascii="Times New Roman" w:hAnsi="Times New Roman" w:cs="Times New Roman"/>
                <w:sz w:val="20"/>
                <w:szCs w:val="20"/>
              </w:rPr>
              <w:t>Events/total</w:t>
            </w:r>
          </w:p>
        </w:tc>
        <w:tc>
          <w:tcPr>
            <w:tcW w:w="861" w:type="dxa"/>
            <w:tcBorders>
              <w:top w:val="single" w:sz="4" w:space="0" w:color="auto"/>
              <w:bottom w:val="single" w:sz="4" w:space="0" w:color="auto"/>
            </w:tcBorders>
            <w:noWrap/>
            <w:hideMark/>
          </w:tcPr>
          <w:p w14:paraId="3AAD43D6" w14:textId="77777777" w:rsidR="00117433" w:rsidRPr="008F1DFD" w:rsidRDefault="00117433">
            <w:pPr>
              <w:rPr>
                <w:rFonts w:ascii="Times New Roman" w:hAnsi="Times New Roman" w:cs="Times New Roman"/>
                <w:sz w:val="20"/>
                <w:szCs w:val="20"/>
              </w:rPr>
            </w:pPr>
            <w:r w:rsidRPr="008F1DFD">
              <w:rPr>
                <w:rFonts w:ascii="Times New Roman" w:hAnsi="Times New Roman" w:cs="Times New Roman"/>
                <w:sz w:val="20"/>
                <w:szCs w:val="20"/>
              </w:rPr>
              <w:t>Weight</w:t>
            </w:r>
          </w:p>
        </w:tc>
        <w:tc>
          <w:tcPr>
            <w:tcW w:w="7649" w:type="dxa"/>
            <w:vMerge w:val="restart"/>
          </w:tcPr>
          <w:p w14:paraId="241033AC" w14:textId="48916913" w:rsidR="00117433" w:rsidRPr="008F1DFD" w:rsidRDefault="00D577E6">
            <w:pPr>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707392" behindDoc="0" locked="0" layoutInCell="1" allowOverlap="1" wp14:anchorId="79D86E0D" wp14:editId="7B6EC960">
                  <wp:simplePos x="0" y="0"/>
                  <wp:positionH relativeFrom="column">
                    <wp:posOffset>-3810</wp:posOffset>
                  </wp:positionH>
                  <wp:positionV relativeFrom="paragraph">
                    <wp:posOffset>46355</wp:posOffset>
                  </wp:positionV>
                  <wp:extent cx="4019550" cy="2705100"/>
                  <wp:effectExtent l="0" t="0" r="0" b="0"/>
                  <wp:wrapSquare wrapText="bothSides"/>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19550" cy="2705100"/>
                          </a:xfrm>
                          <a:prstGeom prst="rect">
                            <a:avLst/>
                          </a:prstGeom>
                          <a:noFill/>
                        </pic:spPr>
                      </pic:pic>
                    </a:graphicData>
                  </a:graphic>
                  <wp14:sizeRelH relativeFrom="margin">
                    <wp14:pctWidth>0</wp14:pctWidth>
                  </wp14:sizeRelH>
                  <wp14:sizeRelV relativeFrom="margin">
                    <wp14:pctHeight>0</wp14:pctHeight>
                  </wp14:sizeRelV>
                </wp:anchor>
              </w:drawing>
            </w:r>
          </w:p>
        </w:tc>
      </w:tr>
      <w:tr w:rsidR="00117433" w:rsidRPr="008F1DFD" w14:paraId="0CEE3D3D" w14:textId="77777777" w:rsidTr="0018427B">
        <w:trPr>
          <w:trHeight w:val="300"/>
        </w:trPr>
        <w:tc>
          <w:tcPr>
            <w:tcW w:w="1979" w:type="dxa"/>
            <w:tcBorders>
              <w:top w:val="single" w:sz="4" w:space="0" w:color="auto"/>
            </w:tcBorders>
            <w:noWrap/>
            <w:hideMark/>
          </w:tcPr>
          <w:p w14:paraId="052F84A0" w14:textId="77777777" w:rsidR="00117433" w:rsidRPr="008F1DFD" w:rsidRDefault="00117433">
            <w:pPr>
              <w:rPr>
                <w:rFonts w:ascii="Times New Roman" w:hAnsi="Times New Roman" w:cs="Times New Roman"/>
                <w:sz w:val="20"/>
                <w:szCs w:val="20"/>
              </w:rPr>
            </w:pPr>
            <w:proofErr w:type="spellStart"/>
            <w:r w:rsidRPr="008F1DFD">
              <w:rPr>
                <w:rFonts w:ascii="Times New Roman" w:hAnsi="Times New Roman" w:cs="Times New Roman"/>
                <w:sz w:val="20"/>
                <w:szCs w:val="20"/>
              </w:rPr>
              <w:t>Bolano</w:t>
            </w:r>
            <w:proofErr w:type="spellEnd"/>
            <w:r w:rsidRPr="008F1DFD">
              <w:rPr>
                <w:rFonts w:ascii="Times New Roman" w:hAnsi="Times New Roman" w:cs="Times New Roman"/>
                <w:sz w:val="20"/>
                <w:szCs w:val="20"/>
              </w:rPr>
              <w:t>, (2016)</w:t>
            </w:r>
          </w:p>
        </w:tc>
        <w:tc>
          <w:tcPr>
            <w:tcW w:w="683" w:type="dxa"/>
            <w:tcBorders>
              <w:top w:val="single" w:sz="4" w:space="0" w:color="auto"/>
            </w:tcBorders>
            <w:noWrap/>
            <w:hideMark/>
          </w:tcPr>
          <w:p w14:paraId="0AFF982A"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0.80</w:t>
            </w:r>
          </w:p>
        </w:tc>
        <w:tc>
          <w:tcPr>
            <w:tcW w:w="780" w:type="dxa"/>
            <w:tcBorders>
              <w:top w:val="single" w:sz="4" w:space="0" w:color="auto"/>
            </w:tcBorders>
            <w:noWrap/>
            <w:hideMark/>
          </w:tcPr>
          <w:p w14:paraId="0A7D32EA"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0.11</w:t>
            </w:r>
          </w:p>
        </w:tc>
        <w:tc>
          <w:tcPr>
            <w:tcW w:w="779" w:type="dxa"/>
            <w:tcBorders>
              <w:top w:val="single" w:sz="4" w:space="0" w:color="auto"/>
            </w:tcBorders>
            <w:noWrap/>
            <w:hideMark/>
          </w:tcPr>
          <w:p w14:paraId="00170292"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5.46</w:t>
            </w:r>
          </w:p>
        </w:tc>
        <w:tc>
          <w:tcPr>
            <w:tcW w:w="1273" w:type="dxa"/>
            <w:tcBorders>
              <w:top w:val="single" w:sz="4" w:space="0" w:color="auto"/>
            </w:tcBorders>
            <w:noWrap/>
            <w:hideMark/>
          </w:tcPr>
          <w:p w14:paraId="0DCA3A10" w14:textId="77777777" w:rsidR="00117433" w:rsidRPr="008F1DFD" w:rsidRDefault="00117433">
            <w:pPr>
              <w:rPr>
                <w:rFonts w:ascii="Times New Roman" w:hAnsi="Times New Roman" w:cs="Times New Roman"/>
                <w:sz w:val="20"/>
                <w:szCs w:val="20"/>
              </w:rPr>
            </w:pPr>
            <w:r w:rsidRPr="008F1DFD">
              <w:rPr>
                <w:rFonts w:ascii="Times New Roman" w:hAnsi="Times New Roman" w:cs="Times New Roman"/>
                <w:sz w:val="20"/>
                <w:szCs w:val="20"/>
              </w:rPr>
              <w:t>1 / 125</w:t>
            </w:r>
          </w:p>
        </w:tc>
        <w:tc>
          <w:tcPr>
            <w:tcW w:w="861" w:type="dxa"/>
            <w:tcBorders>
              <w:top w:val="single" w:sz="4" w:space="0" w:color="auto"/>
            </w:tcBorders>
            <w:noWrap/>
            <w:hideMark/>
          </w:tcPr>
          <w:p w14:paraId="222232EF"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2.03</w:t>
            </w:r>
          </w:p>
        </w:tc>
        <w:tc>
          <w:tcPr>
            <w:tcW w:w="7649" w:type="dxa"/>
            <w:vMerge/>
          </w:tcPr>
          <w:p w14:paraId="1508C806" w14:textId="77777777" w:rsidR="00117433" w:rsidRPr="008F1DFD" w:rsidRDefault="00117433" w:rsidP="0018427B">
            <w:pPr>
              <w:rPr>
                <w:rFonts w:ascii="Times New Roman" w:hAnsi="Times New Roman" w:cs="Times New Roman"/>
                <w:sz w:val="20"/>
                <w:szCs w:val="20"/>
              </w:rPr>
            </w:pPr>
          </w:p>
        </w:tc>
      </w:tr>
      <w:tr w:rsidR="00117433" w:rsidRPr="008F1DFD" w14:paraId="2546D903" w14:textId="77777777" w:rsidTr="0018427B">
        <w:trPr>
          <w:trHeight w:val="300"/>
        </w:trPr>
        <w:tc>
          <w:tcPr>
            <w:tcW w:w="1979" w:type="dxa"/>
            <w:noWrap/>
            <w:hideMark/>
          </w:tcPr>
          <w:p w14:paraId="2AB00356" w14:textId="77777777" w:rsidR="00117433" w:rsidRPr="008F1DFD" w:rsidRDefault="00117433">
            <w:pPr>
              <w:rPr>
                <w:rFonts w:ascii="Times New Roman" w:hAnsi="Times New Roman" w:cs="Times New Roman"/>
                <w:sz w:val="20"/>
                <w:szCs w:val="20"/>
              </w:rPr>
            </w:pPr>
            <w:proofErr w:type="spellStart"/>
            <w:r w:rsidRPr="008F1DFD">
              <w:rPr>
                <w:rFonts w:ascii="Times New Roman" w:hAnsi="Times New Roman" w:cs="Times New Roman"/>
                <w:sz w:val="20"/>
                <w:szCs w:val="20"/>
              </w:rPr>
              <w:t>Handtke</w:t>
            </w:r>
            <w:proofErr w:type="spellEnd"/>
            <w:r w:rsidRPr="008F1DFD">
              <w:rPr>
                <w:rFonts w:ascii="Times New Roman" w:hAnsi="Times New Roman" w:cs="Times New Roman"/>
                <w:sz w:val="20"/>
                <w:szCs w:val="20"/>
              </w:rPr>
              <w:t>, (2015)</w:t>
            </w:r>
          </w:p>
        </w:tc>
        <w:tc>
          <w:tcPr>
            <w:tcW w:w="683" w:type="dxa"/>
            <w:noWrap/>
            <w:hideMark/>
          </w:tcPr>
          <w:p w14:paraId="3D7CBA3B"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7.69</w:t>
            </w:r>
          </w:p>
        </w:tc>
        <w:tc>
          <w:tcPr>
            <w:tcW w:w="780" w:type="dxa"/>
            <w:noWrap/>
            <w:hideMark/>
          </w:tcPr>
          <w:p w14:paraId="750147EA"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1.07</w:t>
            </w:r>
          </w:p>
        </w:tc>
        <w:tc>
          <w:tcPr>
            <w:tcW w:w="779" w:type="dxa"/>
            <w:noWrap/>
            <w:hideMark/>
          </w:tcPr>
          <w:p w14:paraId="4D30DE15"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39.06</w:t>
            </w:r>
          </w:p>
        </w:tc>
        <w:tc>
          <w:tcPr>
            <w:tcW w:w="1273" w:type="dxa"/>
            <w:noWrap/>
            <w:hideMark/>
          </w:tcPr>
          <w:p w14:paraId="66C4B20E" w14:textId="77777777" w:rsidR="00117433" w:rsidRPr="008F1DFD" w:rsidRDefault="00117433">
            <w:pPr>
              <w:rPr>
                <w:rFonts w:ascii="Times New Roman" w:hAnsi="Times New Roman" w:cs="Times New Roman"/>
                <w:sz w:val="20"/>
                <w:szCs w:val="20"/>
              </w:rPr>
            </w:pPr>
            <w:r w:rsidRPr="008F1DFD">
              <w:rPr>
                <w:rFonts w:ascii="Times New Roman" w:hAnsi="Times New Roman" w:cs="Times New Roman"/>
                <w:sz w:val="20"/>
                <w:szCs w:val="20"/>
              </w:rPr>
              <w:t>1/13</w:t>
            </w:r>
          </w:p>
        </w:tc>
        <w:tc>
          <w:tcPr>
            <w:tcW w:w="861" w:type="dxa"/>
            <w:noWrap/>
            <w:hideMark/>
          </w:tcPr>
          <w:p w14:paraId="22EFA88A"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1.91</w:t>
            </w:r>
          </w:p>
        </w:tc>
        <w:tc>
          <w:tcPr>
            <w:tcW w:w="7649" w:type="dxa"/>
            <w:vMerge/>
          </w:tcPr>
          <w:p w14:paraId="5F218DB9" w14:textId="77777777" w:rsidR="00117433" w:rsidRPr="008F1DFD" w:rsidRDefault="00117433" w:rsidP="0018427B">
            <w:pPr>
              <w:rPr>
                <w:rFonts w:ascii="Times New Roman" w:hAnsi="Times New Roman" w:cs="Times New Roman"/>
                <w:sz w:val="20"/>
                <w:szCs w:val="20"/>
              </w:rPr>
            </w:pPr>
          </w:p>
        </w:tc>
      </w:tr>
      <w:tr w:rsidR="00117433" w:rsidRPr="008F1DFD" w14:paraId="76AE82FE" w14:textId="77777777" w:rsidTr="0018427B">
        <w:trPr>
          <w:trHeight w:val="300"/>
        </w:trPr>
        <w:tc>
          <w:tcPr>
            <w:tcW w:w="1979" w:type="dxa"/>
            <w:noWrap/>
            <w:hideMark/>
          </w:tcPr>
          <w:p w14:paraId="2A0003A9" w14:textId="77777777" w:rsidR="00117433" w:rsidRPr="008F1DFD" w:rsidRDefault="00117433">
            <w:pPr>
              <w:rPr>
                <w:rFonts w:ascii="Times New Roman" w:hAnsi="Times New Roman" w:cs="Times New Roman"/>
                <w:sz w:val="20"/>
                <w:szCs w:val="20"/>
              </w:rPr>
            </w:pPr>
            <w:r w:rsidRPr="008F1DFD">
              <w:rPr>
                <w:rFonts w:ascii="Times New Roman" w:hAnsi="Times New Roman" w:cs="Times New Roman"/>
                <w:sz w:val="20"/>
                <w:szCs w:val="20"/>
              </w:rPr>
              <w:t xml:space="preserve">De Smet,(2016) </w:t>
            </w:r>
          </w:p>
        </w:tc>
        <w:tc>
          <w:tcPr>
            <w:tcW w:w="683" w:type="dxa"/>
            <w:noWrap/>
            <w:hideMark/>
          </w:tcPr>
          <w:p w14:paraId="5D992D61"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6.94</w:t>
            </w:r>
          </w:p>
        </w:tc>
        <w:tc>
          <w:tcPr>
            <w:tcW w:w="780" w:type="dxa"/>
            <w:noWrap/>
            <w:hideMark/>
          </w:tcPr>
          <w:p w14:paraId="586ECAE9"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3.98</w:t>
            </w:r>
          </w:p>
        </w:tc>
        <w:tc>
          <w:tcPr>
            <w:tcW w:w="779" w:type="dxa"/>
            <w:noWrap/>
            <w:hideMark/>
          </w:tcPr>
          <w:p w14:paraId="2D6B4355"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11.82</w:t>
            </w:r>
          </w:p>
        </w:tc>
        <w:tc>
          <w:tcPr>
            <w:tcW w:w="1273" w:type="dxa"/>
            <w:noWrap/>
            <w:hideMark/>
          </w:tcPr>
          <w:p w14:paraId="0702E2EF" w14:textId="77777777" w:rsidR="00117433" w:rsidRPr="008F1DFD" w:rsidRDefault="00117433">
            <w:pPr>
              <w:rPr>
                <w:rFonts w:ascii="Times New Roman" w:hAnsi="Times New Roman" w:cs="Times New Roman"/>
                <w:sz w:val="20"/>
                <w:szCs w:val="20"/>
              </w:rPr>
            </w:pPr>
            <w:r w:rsidRPr="008F1DFD">
              <w:rPr>
                <w:rFonts w:ascii="Times New Roman" w:hAnsi="Times New Roman" w:cs="Times New Roman"/>
                <w:sz w:val="20"/>
                <w:szCs w:val="20"/>
              </w:rPr>
              <w:t>12 / 173</w:t>
            </w:r>
          </w:p>
        </w:tc>
        <w:tc>
          <w:tcPr>
            <w:tcW w:w="861" w:type="dxa"/>
            <w:noWrap/>
            <w:hideMark/>
          </w:tcPr>
          <w:p w14:paraId="14C89024"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8.56</w:t>
            </w:r>
          </w:p>
        </w:tc>
        <w:tc>
          <w:tcPr>
            <w:tcW w:w="7649" w:type="dxa"/>
            <w:vMerge/>
          </w:tcPr>
          <w:p w14:paraId="6D4E7A16" w14:textId="77777777" w:rsidR="00117433" w:rsidRPr="008F1DFD" w:rsidRDefault="00117433" w:rsidP="0018427B">
            <w:pPr>
              <w:rPr>
                <w:rFonts w:ascii="Times New Roman" w:hAnsi="Times New Roman" w:cs="Times New Roman"/>
                <w:sz w:val="20"/>
                <w:szCs w:val="20"/>
              </w:rPr>
            </w:pPr>
          </w:p>
        </w:tc>
      </w:tr>
      <w:tr w:rsidR="00117433" w:rsidRPr="008F1DFD" w14:paraId="64135969" w14:textId="77777777" w:rsidTr="0018427B">
        <w:trPr>
          <w:trHeight w:val="300"/>
        </w:trPr>
        <w:tc>
          <w:tcPr>
            <w:tcW w:w="1979" w:type="dxa"/>
            <w:noWrap/>
            <w:hideMark/>
          </w:tcPr>
          <w:p w14:paraId="1FE444C9" w14:textId="77777777" w:rsidR="00117433" w:rsidRPr="008F1DFD" w:rsidRDefault="00117433">
            <w:pPr>
              <w:rPr>
                <w:rFonts w:ascii="Times New Roman" w:hAnsi="Times New Roman" w:cs="Times New Roman"/>
                <w:sz w:val="20"/>
                <w:szCs w:val="20"/>
              </w:rPr>
            </w:pPr>
            <w:r w:rsidRPr="008F1DFD">
              <w:rPr>
                <w:rFonts w:ascii="Times New Roman" w:hAnsi="Times New Roman" w:cs="Times New Roman"/>
                <w:sz w:val="20"/>
                <w:szCs w:val="20"/>
              </w:rPr>
              <w:t>Moschetti, (2015)</w:t>
            </w:r>
          </w:p>
        </w:tc>
        <w:tc>
          <w:tcPr>
            <w:tcW w:w="683" w:type="dxa"/>
            <w:noWrap/>
            <w:hideMark/>
          </w:tcPr>
          <w:p w14:paraId="132F85E6"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9.56</w:t>
            </w:r>
          </w:p>
        </w:tc>
        <w:tc>
          <w:tcPr>
            <w:tcW w:w="780" w:type="dxa"/>
            <w:noWrap/>
            <w:hideMark/>
          </w:tcPr>
          <w:p w14:paraId="213088D8"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5.63</w:t>
            </w:r>
          </w:p>
        </w:tc>
        <w:tc>
          <w:tcPr>
            <w:tcW w:w="779" w:type="dxa"/>
            <w:noWrap/>
            <w:hideMark/>
          </w:tcPr>
          <w:p w14:paraId="5DFE9A76"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15.77</w:t>
            </w:r>
          </w:p>
        </w:tc>
        <w:tc>
          <w:tcPr>
            <w:tcW w:w="1273" w:type="dxa"/>
            <w:noWrap/>
            <w:hideMark/>
          </w:tcPr>
          <w:p w14:paraId="0B789276" w14:textId="77777777" w:rsidR="00117433" w:rsidRPr="008F1DFD" w:rsidRDefault="00117433">
            <w:pPr>
              <w:rPr>
                <w:rFonts w:ascii="Times New Roman" w:hAnsi="Times New Roman" w:cs="Times New Roman"/>
                <w:sz w:val="20"/>
                <w:szCs w:val="20"/>
              </w:rPr>
            </w:pPr>
            <w:r w:rsidRPr="008F1DFD">
              <w:rPr>
                <w:rFonts w:ascii="Times New Roman" w:hAnsi="Times New Roman" w:cs="Times New Roman"/>
                <w:sz w:val="20"/>
                <w:szCs w:val="20"/>
              </w:rPr>
              <w:t>13 / 136</w:t>
            </w:r>
          </w:p>
        </w:tc>
        <w:tc>
          <w:tcPr>
            <w:tcW w:w="861" w:type="dxa"/>
            <w:noWrap/>
            <w:hideMark/>
          </w:tcPr>
          <w:p w14:paraId="2B977A6E"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8.69</w:t>
            </w:r>
          </w:p>
        </w:tc>
        <w:tc>
          <w:tcPr>
            <w:tcW w:w="7649" w:type="dxa"/>
            <w:vMerge/>
          </w:tcPr>
          <w:p w14:paraId="6D40A553" w14:textId="77777777" w:rsidR="00117433" w:rsidRPr="008F1DFD" w:rsidRDefault="00117433" w:rsidP="0018427B">
            <w:pPr>
              <w:rPr>
                <w:rFonts w:ascii="Times New Roman" w:hAnsi="Times New Roman" w:cs="Times New Roman"/>
                <w:sz w:val="20"/>
                <w:szCs w:val="20"/>
              </w:rPr>
            </w:pPr>
          </w:p>
        </w:tc>
      </w:tr>
      <w:tr w:rsidR="00117433" w:rsidRPr="008F1DFD" w14:paraId="39516DA6" w14:textId="77777777" w:rsidTr="0018427B">
        <w:trPr>
          <w:trHeight w:val="300"/>
        </w:trPr>
        <w:tc>
          <w:tcPr>
            <w:tcW w:w="1979" w:type="dxa"/>
            <w:noWrap/>
            <w:hideMark/>
          </w:tcPr>
          <w:p w14:paraId="5559FF83" w14:textId="77777777" w:rsidR="00117433" w:rsidRPr="008F1DFD" w:rsidRDefault="00117433">
            <w:pPr>
              <w:rPr>
                <w:rFonts w:ascii="Times New Roman" w:hAnsi="Times New Roman" w:cs="Times New Roman"/>
                <w:sz w:val="20"/>
                <w:szCs w:val="20"/>
              </w:rPr>
            </w:pPr>
            <w:r w:rsidRPr="008F1DFD">
              <w:rPr>
                <w:rFonts w:ascii="Times New Roman" w:hAnsi="Times New Roman" w:cs="Times New Roman"/>
                <w:sz w:val="20"/>
                <w:szCs w:val="20"/>
              </w:rPr>
              <w:t xml:space="preserve">Lewis,  (2006) </w:t>
            </w:r>
          </w:p>
        </w:tc>
        <w:tc>
          <w:tcPr>
            <w:tcW w:w="683" w:type="dxa"/>
            <w:noWrap/>
            <w:hideMark/>
          </w:tcPr>
          <w:p w14:paraId="78AC33C8"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13.13</w:t>
            </w:r>
          </w:p>
        </w:tc>
        <w:tc>
          <w:tcPr>
            <w:tcW w:w="780" w:type="dxa"/>
            <w:noWrap/>
            <w:hideMark/>
          </w:tcPr>
          <w:p w14:paraId="014B6EC7"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7.78</w:t>
            </w:r>
          </w:p>
        </w:tc>
        <w:tc>
          <w:tcPr>
            <w:tcW w:w="779" w:type="dxa"/>
            <w:noWrap/>
            <w:hideMark/>
          </w:tcPr>
          <w:p w14:paraId="45E58A28"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21.31</w:t>
            </w:r>
          </w:p>
        </w:tc>
        <w:tc>
          <w:tcPr>
            <w:tcW w:w="1273" w:type="dxa"/>
            <w:noWrap/>
            <w:hideMark/>
          </w:tcPr>
          <w:p w14:paraId="11F1ED69" w14:textId="77777777" w:rsidR="00117433" w:rsidRPr="008F1DFD" w:rsidRDefault="00117433">
            <w:pPr>
              <w:rPr>
                <w:rFonts w:ascii="Times New Roman" w:hAnsi="Times New Roman" w:cs="Times New Roman"/>
                <w:sz w:val="20"/>
                <w:szCs w:val="20"/>
              </w:rPr>
            </w:pPr>
            <w:r w:rsidRPr="008F1DFD">
              <w:rPr>
                <w:rFonts w:ascii="Times New Roman" w:hAnsi="Times New Roman" w:cs="Times New Roman"/>
                <w:sz w:val="20"/>
                <w:szCs w:val="20"/>
              </w:rPr>
              <w:t>13 / 99</w:t>
            </w:r>
          </w:p>
        </w:tc>
        <w:tc>
          <w:tcPr>
            <w:tcW w:w="861" w:type="dxa"/>
            <w:noWrap/>
            <w:hideMark/>
          </w:tcPr>
          <w:p w14:paraId="092DA206"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8.59</w:t>
            </w:r>
          </w:p>
        </w:tc>
        <w:tc>
          <w:tcPr>
            <w:tcW w:w="7649" w:type="dxa"/>
            <w:vMerge/>
          </w:tcPr>
          <w:p w14:paraId="36AD8198" w14:textId="77777777" w:rsidR="00117433" w:rsidRPr="008F1DFD" w:rsidRDefault="00117433" w:rsidP="0018427B">
            <w:pPr>
              <w:rPr>
                <w:rFonts w:ascii="Times New Roman" w:hAnsi="Times New Roman" w:cs="Times New Roman"/>
                <w:sz w:val="20"/>
                <w:szCs w:val="20"/>
              </w:rPr>
            </w:pPr>
          </w:p>
        </w:tc>
      </w:tr>
      <w:tr w:rsidR="00117433" w:rsidRPr="008F1DFD" w14:paraId="7DEA4C61" w14:textId="77777777" w:rsidTr="0018427B">
        <w:trPr>
          <w:trHeight w:val="300"/>
        </w:trPr>
        <w:tc>
          <w:tcPr>
            <w:tcW w:w="1979" w:type="dxa"/>
            <w:noWrap/>
            <w:hideMark/>
          </w:tcPr>
          <w:p w14:paraId="03E85373" w14:textId="77777777" w:rsidR="00117433" w:rsidRPr="008F1DFD" w:rsidRDefault="00117433">
            <w:pPr>
              <w:rPr>
                <w:rFonts w:ascii="Times New Roman" w:hAnsi="Times New Roman" w:cs="Times New Roman"/>
                <w:sz w:val="20"/>
                <w:szCs w:val="20"/>
              </w:rPr>
            </w:pPr>
            <w:r w:rsidRPr="008F1DFD">
              <w:rPr>
                <w:rFonts w:ascii="Times New Roman" w:hAnsi="Times New Roman" w:cs="Times New Roman"/>
                <w:sz w:val="20"/>
                <w:szCs w:val="20"/>
              </w:rPr>
              <w:t xml:space="preserve">Fazel, (2001) </w:t>
            </w:r>
          </w:p>
        </w:tc>
        <w:tc>
          <w:tcPr>
            <w:tcW w:w="683" w:type="dxa"/>
            <w:noWrap/>
            <w:hideMark/>
          </w:tcPr>
          <w:p w14:paraId="02D6039A"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15.27</w:t>
            </w:r>
          </w:p>
        </w:tc>
        <w:tc>
          <w:tcPr>
            <w:tcW w:w="780" w:type="dxa"/>
            <w:noWrap/>
            <w:hideMark/>
          </w:tcPr>
          <w:p w14:paraId="6754CD7C"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10.95</w:t>
            </w:r>
          </w:p>
        </w:tc>
        <w:tc>
          <w:tcPr>
            <w:tcW w:w="779" w:type="dxa"/>
            <w:noWrap/>
            <w:hideMark/>
          </w:tcPr>
          <w:p w14:paraId="3B5C0423"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20.90</w:t>
            </w:r>
          </w:p>
        </w:tc>
        <w:tc>
          <w:tcPr>
            <w:tcW w:w="1273" w:type="dxa"/>
            <w:noWrap/>
            <w:hideMark/>
          </w:tcPr>
          <w:p w14:paraId="54178762" w14:textId="77777777" w:rsidR="00117433" w:rsidRPr="008F1DFD" w:rsidRDefault="00117433">
            <w:pPr>
              <w:rPr>
                <w:rFonts w:ascii="Times New Roman" w:hAnsi="Times New Roman" w:cs="Times New Roman"/>
                <w:sz w:val="20"/>
                <w:szCs w:val="20"/>
              </w:rPr>
            </w:pPr>
            <w:r w:rsidRPr="008F1DFD">
              <w:rPr>
                <w:rFonts w:ascii="Times New Roman" w:hAnsi="Times New Roman" w:cs="Times New Roman"/>
                <w:sz w:val="20"/>
                <w:szCs w:val="20"/>
              </w:rPr>
              <w:t>31 / 203</w:t>
            </w:r>
          </w:p>
        </w:tc>
        <w:tc>
          <w:tcPr>
            <w:tcW w:w="861" w:type="dxa"/>
            <w:noWrap/>
            <w:hideMark/>
          </w:tcPr>
          <w:p w14:paraId="25B19E2F"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10.44</w:t>
            </w:r>
          </w:p>
        </w:tc>
        <w:tc>
          <w:tcPr>
            <w:tcW w:w="7649" w:type="dxa"/>
            <w:vMerge/>
          </w:tcPr>
          <w:p w14:paraId="2A0E33E9" w14:textId="77777777" w:rsidR="00117433" w:rsidRPr="008F1DFD" w:rsidRDefault="00117433" w:rsidP="0018427B">
            <w:pPr>
              <w:rPr>
                <w:rFonts w:ascii="Times New Roman" w:hAnsi="Times New Roman" w:cs="Times New Roman"/>
                <w:sz w:val="20"/>
                <w:szCs w:val="20"/>
              </w:rPr>
            </w:pPr>
          </w:p>
        </w:tc>
      </w:tr>
      <w:tr w:rsidR="00117433" w:rsidRPr="008F1DFD" w14:paraId="2AB5234B" w14:textId="77777777" w:rsidTr="0018427B">
        <w:trPr>
          <w:trHeight w:val="300"/>
        </w:trPr>
        <w:tc>
          <w:tcPr>
            <w:tcW w:w="1979" w:type="dxa"/>
            <w:noWrap/>
            <w:hideMark/>
          </w:tcPr>
          <w:p w14:paraId="2081242B" w14:textId="77777777" w:rsidR="00117433" w:rsidRPr="008F1DFD" w:rsidRDefault="00117433">
            <w:pPr>
              <w:rPr>
                <w:rFonts w:ascii="Times New Roman" w:hAnsi="Times New Roman" w:cs="Times New Roman"/>
                <w:sz w:val="20"/>
                <w:szCs w:val="20"/>
              </w:rPr>
            </w:pPr>
            <w:proofErr w:type="spellStart"/>
            <w:r w:rsidRPr="008F1DFD">
              <w:rPr>
                <w:rFonts w:ascii="Times New Roman" w:hAnsi="Times New Roman" w:cs="Times New Roman"/>
                <w:sz w:val="20"/>
                <w:szCs w:val="20"/>
              </w:rPr>
              <w:t>Maschi</w:t>
            </w:r>
            <w:proofErr w:type="spellEnd"/>
            <w:r w:rsidRPr="008F1DFD">
              <w:rPr>
                <w:rFonts w:ascii="Times New Roman" w:hAnsi="Times New Roman" w:cs="Times New Roman"/>
                <w:sz w:val="20"/>
                <w:szCs w:val="20"/>
              </w:rPr>
              <w:t xml:space="preserve">, (2017) </w:t>
            </w:r>
          </w:p>
        </w:tc>
        <w:tc>
          <w:tcPr>
            <w:tcW w:w="683" w:type="dxa"/>
            <w:noWrap/>
            <w:hideMark/>
          </w:tcPr>
          <w:p w14:paraId="15555413"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9.60</w:t>
            </w:r>
          </w:p>
        </w:tc>
        <w:tc>
          <w:tcPr>
            <w:tcW w:w="780" w:type="dxa"/>
            <w:noWrap/>
            <w:hideMark/>
          </w:tcPr>
          <w:p w14:paraId="05871733"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7.53</w:t>
            </w:r>
          </w:p>
        </w:tc>
        <w:tc>
          <w:tcPr>
            <w:tcW w:w="779" w:type="dxa"/>
            <w:noWrap/>
            <w:hideMark/>
          </w:tcPr>
          <w:p w14:paraId="2A91BF25"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12.17</w:t>
            </w:r>
          </w:p>
        </w:tc>
        <w:tc>
          <w:tcPr>
            <w:tcW w:w="1273" w:type="dxa"/>
            <w:noWrap/>
            <w:hideMark/>
          </w:tcPr>
          <w:p w14:paraId="345EAA16" w14:textId="77777777" w:rsidR="00117433" w:rsidRPr="008F1DFD" w:rsidRDefault="00117433">
            <w:pPr>
              <w:rPr>
                <w:rFonts w:ascii="Times New Roman" w:hAnsi="Times New Roman" w:cs="Times New Roman"/>
                <w:sz w:val="20"/>
                <w:szCs w:val="20"/>
              </w:rPr>
            </w:pPr>
            <w:r w:rsidRPr="008F1DFD">
              <w:rPr>
                <w:rFonts w:ascii="Times New Roman" w:hAnsi="Times New Roman" w:cs="Times New Roman"/>
                <w:sz w:val="20"/>
                <w:szCs w:val="20"/>
              </w:rPr>
              <w:t>60 / 625</w:t>
            </w:r>
          </w:p>
        </w:tc>
        <w:tc>
          <w:tcPr>
            <w:tcW w:w="861" w:type="dxa"/>
            <w:noWrap/>
            <w:hideMark/>
          </w:tcPr>
          <w:p w14:paraId="2EAFD7F3"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11.40</w:t>
            </w:r>
          </w:p>
        </w:tc>
        <w:tc>
          <w:tcPr>
            <w:tcW w:w="7649" w:type="dxa"/>
            <w:vMerge/>
          </w:tcPr>
          <w:p w14:paraId="2AFC4378" w14:textId="77777777" w:rsidR="00117433" w:rsidRPr="008F1DFD" w:rsidRDefault="00117433" w:rsidP="0018427B">
            <w:pPr>
              <w:rPr>
                <w:rFonts w:ascii="Times New Roman" w:hAnsi="Times New Roman" w:cs="Times New Roman"/>
                <w:sz w:val="20"/>
                <w:szCs w:val="20"/>
              </w:rPr>
            </w:pPr>
          </w:p>
        </w:tc>
      </w:tr>
      <w:tr w:rsidR="00117433" w:rsidRPr="008F1DFD" w14:paraId="61AD212D" w14:textId="77777777" w:rsidTr="0018427B">
        <w:trPr>
          <w:trHeight w:val="300"/>
        </w:trPr>
        <w:tc>
          <w:tcPr>
            <w:tcW w:w="1979" w:type="dxa"/>
            <w:noWrap/>
            <w:hideMark/>
          </w:tcPr>
          <w:p w14:paraId="0217BFC7" w14:textId="77777777" w:rsidR="00117433" w:rsidRPr="008F1DFD" w:rsidRDefault="00117433">
            <w:pPr>
              <w:rPr>
                <w:rFonts w:ascii="Times New Roman" w:hAnsi="Times New Roman" w:cs="Times New Roman"/>
                <w:sz w:val="20"/>
                <w:szCs w:val="20"/>
              </w:rPr>
            </w:pPr>
            <w:r w:rsidRPr="008F1DFD">
              <w:rPr>
                <w:rFonts w:ascii="Times New Roman" w:hAnsi="Times New Roman" w:cs="Times New Roman"/>
                <w:sz w:val="20"/>
                <w:szCs w:val="20"/>
              </w:rPr>
              <w:t>Hayes, (2012)</w:t>
            </w:r>
          </w:p>
        </w:tc>
        <w:tc>
          <w:tcPr>
            <w:tcW w:w="683" w:type="dxa"/>
            <w:noWrap/>
            <w:hideMark/>
          </w:tcPr>
          <w:p w14:paraId="6424EC5D"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29.77</w:t>
            </w:r>
          </w:p>
        </w:tc>
        <w:tc>
          <w:tcPr>
            <w:tcW w:w="780" w:type="dxa"/>
            <w:noWrap/>
            <w:hideMark/>
          </w:tcPr>
          <w:p w14:paraId="778C9908"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24.54</w:t>
            </w:r>
          </w:p>
        </w:tc>
        <w:tc>
          <w:tcPr>
            <w:tcW w:w="779" w:type="dxa"/>
            <w:noWrap/>
            <w:hideMark/>
          </w:tcPr>
          <w:p w14:paraId="67D7B24D"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35.59</w:t>
            </w:r>
          </w:p>
        </w:tc>
        <w:tc>
          <w:tcPr>
            <w:tcW w:w="1273" w:type="dxa"/>
            <w:noWrap/>
            <w:hideMark/>
          </w:tcPr>
          <w:p w14:paraId="58E0317A" w14:textId="77777777" w:rsidR="00117433" w:rsidRPr="008F1DFD" w:rsidRDefault="00117433">
            <w:pPr>
              <w:rPr>
                <w:rFonts w:ascii="Times New Roman" w:hAnsi="Times New Roman" w:cs="Times New Roman"/>
                <w:sz w:val="20"/>
                <w:szCs w:val="20"/>
              </w:rPr>
            </w:pPr>
            <w:r w:rsidRPr="008F1DFD">
              <w:rPr>
                <w:rFonts w:ascii="Times New Roman" w:hAnsi="Times New Roman" w:cs="Times New Roman"/>
                <w:sz w:val="20"/>
                <w:szCs w:val="20"/>
              </w:rPr>
              <w:t>78 / 262</w:t>
            </w:r>
          </w:p>
        </w:tc>
        <w:tc>
          <w:tcPr>
            <w:tcW w:w="861" w:type="dxa"/>
            <w:noWrap/>
            <w:hideMark/>
          </w:tcPr>
          <w:p w14:paraId="2BD6F8AD"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11.41</w:t>
            </w:r>
          </w:p>
        </w:tc>
        <w:tc>
          <w:tcPr>
            <w:tcW w:w="7649" w:type="dxa"/>
            <w:vMerge/>
          </w:tcPr>
          <w:p w14:paraId="710ED924" w14:textId="77777777" w:rsidR="00117433" w:rsidRPr="008F1DFD" w:rsidRDefault="00117433" w:rsidP="0018427B">
            <w:pPr>
              <w:rPr>
                <w:rFonts w:ascii="Times New Roman" w:hAnsi="Times New Roman" w:cs="Times New Roman"/>
                <w:sz w:val="20"/>
                <w:szCs w:val="20"/>
              </w:rPr>
            </w:pPr>
          </w:p>
        </w:tc>
      </w:tr>
      <w:tr w:rsidR="00117433" w:rsidRPr="008F1DFD" w14:paraId="58E28C8E" w14:textId="77777777" w:rsidTr="0018427B">
        <w:trPr>
          <w:trHeight w:val="300"/>
        </w:trPr>
        <w:tc>
          <w:tcPr>
            <w:tcW w:w="1979" w:type="dxa"/>
            <w:noWrap/>
            <w:hideMark/>
          </w:tcPr>
          <w:p w14:paraId="49DEB927" w14:textId="77777777" w:rsidR="00117433" w:rsidRPr="008F1DFD" w:rsidRDefault="00117433">
            <w:pPr>
              <w:rPr>
                <w:rFonts w:ascii="Times New Roman" w:hAnsi="Times New Roman" w:cs="Times New Roman"/>
                <w:sz w:val="20"/>
                <w:szCs w:val="20"/>
              </w:rPr>
            </w:pPr>
            <w:r w:rsidRPr="008F1DFD">
              <w:rPr>
                <w:rFonts w:ascii="Times New Roman" w:hAnsi="Times New Roman" w:cs="Times New Roman"/>
                <w:sz w:val="20"/>
                <w:szCs w:val="20"/>
              </w:rPr>
              <w:t>Gates,  (2018)</w:t>
            </w:r>
          </w:p>
        </w:tc>
        <w:tc>
          <w:tcPr>
            <w:tcW w:w="683" w:type="dxa"/>
            <w:noWrap/>
            <w:hideMark/>
          </w:tcPr>
          <w:p w14:paraId="0071E60A"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9.56</w:t>
            </w:r>
          </w:p>
        </w:tc>
        <w:tc>
          <w:tcPr>
            <w:tcW w:w="780" w:type="dxa"/>
            <w:noWrap/>
            <w:hideMark/>
          </w:tcPr>
          <w:p w14:paraId="2C92AB15"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8.42</w:t>
            </w:r>
          </w:p>
        </w:tc>
        <w:tc>
          <w:tcPr>
            <w:tcW w:w="779" w:type="dxa"/>
            <w:noWrap/>
            <w:hideMark/>
          </w:tcPr>
          <w:p w14:paraId="11BA06DF"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10.84</w:t>
            </w:r>
          </w:p>
        </w:tc>
        <w:tc>
          <w:tcPr>
            <w:tcW w:w="1273" w:type="dxa"/>
            <w:noWrap/>
            <w:hideMark/>
          </w:tcPr>
          <w:p w14:paraId="28A64782" w14:textId="77777777" w:rsidR="00117433" w:rsidRPr="008F1DFD" w:rsidRDefault="00117433">
            <w:pPr>
              <w:rPr>
                <w:rFonts w:ascii="Times New Roman" w:hAnsi="Times New Roman" w:cs="Times New Roman"/>
                <w:sz w:val="20"/>
                <w:szCs w:val="20"/>
              </w:rPr>
            </w:pPr>
            <w:r w:rsidRPr="008F1DFD">
              <w:rPr>
                <w:rFonts w:ascii="Times New Roman" w:hAnsi="Times New Roman" w:cs="Times New Roman"/>
                <w:sz w:val="20"/>
                <w:szCs w:val="20"/>
              </w:rPr>
              <w:t>217 / 2270</w:t>
            </w:r>
          </w:p>
        </w:tc>
        <w:tc>
          <w:tcPr>
            <w:tcW w:w="861" w:type="dxa"/>
            <w:noWrap/>
            <w:hideMark/>
          </w:tcPr>
          <w:p w14:paraId="0E1201AF"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12.15</w:t>
            </w:r>
          </w:p>
        </w:tc>
        <w:tc>
          <w:tcPr>
            <w:tcW w:w="7649" w:type="dxa"/>
            <w:vMerge/>
          </w:tcPr>
          <w:p w14:paraId="63D7624A" w14:textId="77777777" w:rsidR="00117433" w:rsidRPr="008F1DFD" w:rsidRDefault="00117433" w:rsidP="0018427B">
            <w:pPr>
              <w:rPr>
                <w:rFonts w:ascii="Times New Roman" w:hAnsi="Times New Roman" w:cs="Times New Roman"/>
                <w:sz w:val="20"/>
                <w:szCs w:val="20"/>
              </w:rPr>
            </w:pPr>
          </w:p>
        </w:tc>
      </w:tr>
      <w:tr w:rsidR="00117433" w:rsidRPr="008F1DFD" w14:paraId="0D899290" w14:textId="77777777" w:rsidTr="0018427B">
        <w:trPr>
          <w:trHeight w:val="300"/>
        </w:trPr>
        <w:tc>
          <w:tcPr>
            <w:tcW w:w="1979" w:type="dxa"/>
            <w:noWrap/>
            <w:hideMark/>
          </w:tcPr>
          <w:p w14:paraId="063719AD" w14:textId="77777777" w:rsidR="00117433" w:rsidRPr="008F1DFD" w:rsidRDefault="00117433">
            <w:pPr>
              <w:rPr>
                <w:rFonts w:ascii="Times New Roman" w:hAnsi="Times New Roman" w:cs="Times New Roman"/>
                <w:sz w:val="20"/>
                <w:szCs w:val="20"/>
              </w:rPr>
            </w:pPr>
            <w:proofErr w:type="spellStart"/>
            <w:r w:rsidRPr="008F1DFD">
              <w:rPr>
                <w:rFonts w:ascii="Times New Roman" w:hAnsi="Times New Roman" w:cs="Times New Roman"/>
                <w:sz w:val="20"/>
                <w:szCs w:val="20"/>
              </w:rPr>
              <w:t>Harzke</w:t>
            </w:r>
            <w:proofErr w:type="spellEnd"/>
            <w:r w:rsidRPr="008F1DFD">
              <w:rPr>
                <w:rFonts w:ascii="Times New Roman" w:hAnsi="Times New Roman" w:cs="Times New Roman"/>
                <w:sz w:val="20"/>
                <w:szCs w:val="20"/>
              </w:rPr>
              <w:t xml:space="preserve">, (2010) </w:t>
            </w:r>
          </w:p>
        </w:tc>
        <w:tc>
          <w:tcPr>
            <w:tcW w:w="683" w:type="dxa"/>
            <w:noWrap/>
            <w:hideMark/>
          </w:tcPr>
          <w:p w14:paraId="0AE0BF84"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7.45</w:t>
            </w:r>
          </w:p>
        </w:tc>
        <w:tc>
          <w:tcPr>
            <w:tcW w:w="780" w:type="dxa"/>
            <w:noWrap/>
            <w:hideMark/>
          </w:tcPr>
          <w:p w14:paraId="6B1FF13C"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7.02</w:t>
            </w:r>
          </w:p>
        </w:tc>
        <w:tc>
          <w:tcPr>
            <w:tcW w:w="779" w:type="dxa"/>
            <w:noWrap/>
            <w:hideMark/>
          </w:tcPr>
          <w:p w14:paraId="4376732C"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7.90</w:t>
            </w:r>
          </w:p>
        </w:tc>
        <w:tc>
          <w:tcPr>
            <w:tcW w:w="1273" w:type="dxa"/>
            <w:noWrap/>
            <w:hideMark/>
          </w:tcPr>
          <w:p w14:paraId="322D39E0" w14:textId="77777777" w:rsidR="00117433" w:rsidRPr="008F1DFD" w:rsidRDefault="00117433">
            <w:pPr>
              <w:rPr>
                <w:rFonts w:ascii="Times New Roman" w:hAnsi="Times New Roman" w:cs="Times New Roman"/>
                <w:sz w:val="20"/>
                <w:szCs w:val="20"/>
              </w:rPr>
            </w:pPr>
            <w:r w:rsidRPr="008F1DFD">
              <w:rPr>
                <w:rFonts w:ascii="Times New Roman" w:hAnsi="Times New Roman" w:cs="Times New Roman"/>
                <w:sz w:val="20"/>
                <w:szCs w:val="20"/>
              </w:rPr>
              <w:t>1011 / 13574</w:t>
            </w:r>
          </w:p>
        </w:tc>
        <w:tc>
          <w:tcPr>
            <w:tcW w:w="861" w:type="dxa"/>
            <w:noWrap/>
            <w:hideMark/>
          </w:tcPr>
          <w:p w14:paraId="0C120684"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12.40</w:t>
            </w:r>
          </w:p>
        </w:tc>
        <w:tc>
          <w:tcPr>
            <w:tcW w:w="7649" w:type="dxa"/>
            <w:vMerge/>
          </w:tcPr>
          <w:p w14:paraId="2A90BC03" w14:textId="77777777" w:rsidR="00117433" w:rsidRPr="008F1DFD" w:rsidRDefault="00117433" w:rsidP="0018427B">
            <w:pPr>
              <w:rPr>
                <w:rFonts w:ascii="Times New Roman" w:hAnsi="Times New Roman" w:cs="Times New Roman"/>
                <w:sz w:val="20"/>
                <w:szCs w:val="20"/>
              </w:rPr>
            </w:pPr>
          </w:p>
        </w:tc>
      </w:tr>
      <w:tr w:rsidR="00117433" w:rsidRPr="008F1DFD" w14:paraId="70827549" w14:textId="77777777" w:rsidTr="0018427B">
        <w:trPr>
          <w:trHeight w:val="300"/>
        </w:trPr>
        <w:tc>
          <w:tcPr>
            <w:tcW w:w="1979" w:type="dxa"/>
            <w:noWrap/>
            <w:hideMark/>
          </w:tcPr>
          <w:p w14:paraId="71C85F1F" w14:textId="77777777" w:rsidR="00117433" w:rsidRPr="008F1DFD" w:rsidRDefault="00117433">
            <w:pPr>
              <w:rPr>
                <w:rFonts w:ascii="Times New Roman" w:hAnsi="Times New Roman" w:cs="Times New Roman"/>
                <w:sz w:val="20"/>
                <w:szCs w:val="20"/>
              </w:rPr>
            </w:pPr>
            <w:r>
              <w:rPr>
                <w:rFonts w:ascii="Times New Roman" w:hAnsi="Times New Roman" w:cs="Times New Roman"/>
                <w:sz w:val="20"/>
                <w:szCs w:val="20"/>
              </w:rPr>
              <w:t>Williams (2010)</w:t>
            </w:r>
            <w:r w:rsidRPr="008F1DFD">
              <w:rPr>
                <w:rFonts w:ascii="Times New Roman" w:hAnsi="Times New Roman" w:cs="Times New Roman"/>
                <w:sz w:val="20"/>
                <w:szCs w:val="20"/>
              </w:rPr>
              <w:t xml:space="preserve"> </w:t>
            </w:r>
          </w:p>
        </w:tc>
        <w:tc>
          <w:tcPr>
            <w:tcW w:w="683" w:type="dxa"/>
            <w:noWrap/>
            <w:hideMark/>
          </w:tcPr>
          <w:p w14:paraId="2EF62D09"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13.16</w:t>
            </w:r>
          </w:p>
        </w:tc>
        <w:tc>
          <w:tcPr>
            <w:tcW w:w="780" w:type="dxa"/>
            <w:noWrap/>
            <w:hideMark/>
          </w:tcPr>
          <w:p w14:paraId="352A8704"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12.59</w:t>
            </w:r>
          </w:p>
        </w:tc>
        <w:tc>
          <w:tcPr>
            <w:tcW w:w="779" w:type="dxa"/>
            <w:noWrap/>
            <w:hideMark/>
          </w:tcPr>
          <w:p w14:paraId="3B8A68A3"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13.75</w:t>
            </w:r>
          </w:p>
        </w:tc>
        <w:tc>
          <w:tcPr>
            <w:tcW w:w="1273" w:type="dxa"/>
            <w:noWrap/>
            <w:hideMark/>
          </w:tcPr>
          <w:p w14:paraId="47DD1A4B" w14:textId="77777777" w:rsidR="00117433" w:rsidRPr="008F1DFD" w:rsidRDefault="00117433">
            <w:pPr>
              <w:rPr>
                <w:rFonts w:ascii="Times New Roman" w:hAnsi="Times New Roman" w:cs="Times New Roman"/>
                <w:sz w:val="20"/>
                <w:szCs w:val="20"/>
              </w:rPr>
            </w:pPr>
            <w:r w:rsidRPr="008F1DFD">
              <w:rPr>
                <w:rFonts w:ascii="Times New Roman" w:hAnsi="Times New Roman" w:cs="Times New Roman"/>
                <w:sz w:val="20"/>
                <w:szCs w:val="20"/>
              </w:rPr>
              <w:t>1726 / 13117</w:t>
            </w:r>
          </w:p>
        </w:tc>
        <w:tc>
          <w:tcPr>
            <w:tcW w:w="861" w:type="dxa"/>
            <w:noWrap/>
            <w:hideMark/>
          </w:tcPr>
          <w:p w14:paraId="08468A5D"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12.43</w:t>
            </w:r>
          </w:p>
        </w:tc>
        <w:tc>
          <w:tcPr>
            <w:tcW w:w="7649" w:type="dxa"/>
            <w:vMerge/>
          </w:tcPr>
          <w:p w14:paraId="1536C078" w14:textId="77777777" w:rsidR="00117433" w:rsidRPr="008F1DFD" w:rsidRDefault="00117433" w:rsidP="0018427B">
            <w:pPr>
              <w:rPr>
                <w:rFonts w:ascii="Times New Roman" w:hAnsi="Times New Roman" w:cs="Times New Roman"/>
                <w:sz w:val="20"/>
                <w:szCs w:val="20"/>
              </w:rPr>
            </w:pPr>
          </w:p>
        </w:tc>
      </w:tr>
      <w:tr w:rsidR="00117433" w:rsidRPr="008F1DFD" w14:paraId="6A3F101E" w14:textId="77777777" w:rsidTr="0018427B">
        <w:trPr>
          <w:trHeight w:val="345"/>
        </w:trPr>
        <w:tc>
          <w:tcPr>
            <w:tcW w:w="1979" w:type="dxa"/>
            <w:noWrap/>
            <w:vAlign w:val="bottom"/>
            <w:hideMark/>
          </w:tcPr>
          <w:p w14:paraId="57DA6C7A"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Overall: I</w:t>
            </w:r>
            <w:r w:rsidRPr="008F1DFD">
              <w:rPr>
                <w:rFonts w:ascii="Times New Roman" w:hAnsi="Times New Roman" w:cs="Times New Roman"/>
                <w:sz w:val="20"/>
                <w:szCs w:val="20"/>
                <w:vertAlign w:val="superscript"/>
              </w:rPr>
              <w:t xml:space="preserve">2 </w:t>
            </w:r>
            <w:r w:rsidRPr="008F1DFD">
              <w:rPr>
                <w:rFonts w:ascii="Times New Roman" w:hAnsi="Times New Roman" w:cs="Times New Roman"/>
                <w:sz w:val="20"/>
                <w:szCs w:val="20"/>
              </w:rPr>
              <w:t>= 97.03%</w:t>
            </w:r>
          </w:p>
        </w:tc>
        <w:tc>
          <w:tcPr>
            <w:tcW w:w="683" w:type="dxa"/>
            <w:noWrap/>
            <w:vAlign w:val="bottom"/>
            <w:hideMark/>
          </w:tcPr>
          <w:p w14:paraId="71806101"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11.13</w:t>
            </w:r>
          </w:p>
        </w:tc>
        <w:tc>
          <w:tcPr>
            <w:tcW w:w="780" w:type="dxa"/>
            <w:noWrap/>
            <w:vAlign w:val="bottom"/>
            <w:hideMark/>
          </w:tcPr>
          <w:p w14:paraId="651657A6"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8.44</w:t>
            </w:r>
          </w:p>
        </w:tc>
        <w:tc>
          <w:tcPr>
            <w:tcW w:w="779" w:type="dxa"/>
            <w:noWrap/>
            <w:vAlign w:val="bottom"/>
            <w:hideMark/>
          </w:tcPr>
          <w:p w14:paraId="252D77EA" w14:textId="77777777" w:rsidR="00117433" w:rsidRPr="008F1DFD" w:rsidRDefault="00117433" w:rsidP="0018427B">
            <w:pPr>
              <w:rPr>
                <w:rFonts w:ascii="Times New Roman" w:hAnsi="Times New Roman" w:cs="Times New Roman"/>
                <w:sz w:val="20"/>
                <w:szCs w:val="20"/>
              </w:rPr>
            </w:pPr>
            <w:r w:rsidRPr="008F1DFD">
              <w:rPr>
                <w:rFonts w:ascii="Times New Roman" w:hAnsi="Times New Roman" w:cs="Times New Roman"/>
                <w:sz w:val="20"/>
                <w:szCs w:val="20"/>
              </w:rPr>
              <w:t>14.54</w:t>
            </w:r>
          </w:p>
        </w:tc>
        <w:tc>
          <w:tcPr>
            <w:tcW w:w="1273" w:type="dxa"/>
            <w:noWrap/>
            <w:hideMark/>
          </w:tcPr>
          <w:p w14:paraId="5C5E021B" w14:textId="77777777" w:rsidR="00117433" w:rsidRPr="008F1DFD" w:rsidRDefault="00117433" w:rsidP="0018427B">
            <w:pPr>
              <w:rPr>
                <w:rFonts w:ascii="Times New Roman" w:hAnsi="Times New Roman" w:cs="Times New Roman"/>
                <w:sz w:val="20"/>
                <w:szCs w:val="20"/>
              </w:rPr>
            </w:pPr>
          </w:p>
        </w:tc>
        <w:tc>
          <w:tcPr>
            <w:tcW w:w="861" w:type="dxa"/>
            <w:noWrap/>
            <w:hideMark/>
          </w:tcPr>
          <w:p w14:paraId="1D83A532" w14:textId="77777777" w:rsidR="00117433" w:rsidRPr="008F1DFD" w:rsidRDefault="00117433">
            <w:pPr>
              <w:rPr>
                <w:rFonts w:ascii="Times New Roman" w:hAnsi="Times New Roman" w:cs="Times New Roman"/>
                <w:sz w:val="20"/>
                <w:szCs w:val="20"/>
              </w:rPr>
            </w:pPr>
          </w:p>
        </w:tc>
        <w:tc>
          <w:tcPr>
            <w:tcW w:w="7649" w:type="dxa"/>
            <w:vMerge/>
          </w:tcPr>
          <w:p w14:paraId="5E652B68" w14:textId="77777777" w:rsidR="00117433" w:rsidRPr="008F1DFD" w:rsidRDefault="00117433">
            <w:pPr>
              <w:rPr>
                <w:rFonts w:ascii="Times New Roman" w:hAnsi="Times New Roman" w:cs="Times New Roman"/>
                <w:sz w:val="20"/>
                <w:szCs w:val="20"/>
              </w:rPr>
            </w:pPr>
          </w:p>
        </w:tc>
      </w:tr>
      <w:tr w:rsidR="00117433" w:rsidRPr="008F1DFD" w14:paraId="34E42252" w14:textId="77777777" w:rsidTr="0018427B">
        <w:trPr>
          <w:trHeight w:val="300"/>
        </w:trPr>
        <w:tc>
          <w:tcPr>
            <w:tcW w:w="1979" w:type="dxa"/>
            <w:tcBorders>
              <w:bottom w:val="single" w:sz="4" w:space="0" w:color="auto"/>
            </w:tcBorders>
            <w:noWrap/>
            <w:hideMark/>
          </w:tcPr>
          <w:p w14:paraId="105A38DA" w14:textId="77777777" w:rsidR="00117433" w:rsidRPr="008F1DFD" w:rsidRDefault="00117433">
            <w:pPr>
              <w:rPr>
                <w:rFonts w:ascii="Times New Roman" w:hAnsi="Times New Roman" w:cs="Times New Roman"/>
                <w:sz w:val="20"/>
                <w:szCs w:val="20"/>
              </w:rPr>
            </w:pPr>
          </w:p>
        </w:tc>
        <w:tc>
          <w:tcPr>
            <w:tcW w:w="683" w:type="dxa"/>
            <w:tcBorders>
              <w:bottom w:val="single" w:sz="4" w:space="0" w:color="auto"/>
            </w:tcBorders>
            <w:noWrap/>
            <w:hideMark/>
          </w:tcPr>
          <w:p w14:paraId="7043B086" w14:textId="77777777" w:rsidR="00117433" w:rsidRPr="008F1DFD" w:rsidRDefault="00117433">
            <w:pPr>
              <w:rPr>
                <w:rFonts w:ascii="Times New Roman" w:hAnsi="Times New Roman" w:cs="Times New Roman"/>
                <w:sz w:val="20"/>
                <w:szCs w:val="20"/>
              </w:rPr>
            </w:pPr>
          </w:p>
        </w:tc>
        <w:tc>
          <w:tcPr>
            <w:tcW w:w="780" w:type="dxa"/>
            <w:tcBorders>
              <w:bottom w:val="single" w:sz="4" w:space="0" w:color="auto"/>
            </w:tcBorders>
            <w:noWrap/>
            <w:hideMark/>
          </w:tcPr>
          <w:p w14:paraId="6FD800C2" w14:textId="77777777" w:rsidR="00117433" w:rsidRPr="008F1DFD" w:rsidRDefault="00117433">
            <w:pPr>
              <w:rPr>
                <w:rFonts w:ascii="Times New Roman" w:hAnsi="Times New Roman" w:cs="Times New Roman"/>
                <w:sz w:val="20"/>
                <w:szCs w:val="20"/>
              </w:rPr>
            </w:pPr>
          </w:p>
        </w:tc>
        <w:tc>
          <w:tcPr>
            <w:tcW w:w="779" w:type="dxa"/>
            <w:tcBorders>
              <w:bottom w:val="single" w:sz="4" w:space="0" w:color="auto"/>
            </w:tcBorders>
            <w:noWrap/>
            <w:hideMark/>
          </w:tcPr>
          <w:p w14:paraId="4CA20AE3" w14:textId="77777777" w:rsidR="00117433" w:rsidRPr="008F1DFD" w:rsidRDefault="00117433">
            <w:pPr>
              <w:rPr>
                <w:rFonts w:ascii="Times New Roman" w:hAnsi="Times New Roman" w:cs="Times New Roman"/>
                <w:sz w:val="20"/>
                <w:szCs w:val="20"/>
              </w:rPr>
            </w:pPr>
          </w:p>
        </w:tc>
        <w:tc>
          <w:tcPr>
            <w:tcW w:w="1273" w:type="dxa"/>
            <w:tcBorders>
              <w:bottom w:val="single" w:sz="4" w:space="0" w:color="auto"/>
            </w:tcBorders>
            <w:noWrap/>
            <w:hideMark/>
          </w:tcPr>
          <w:p w14:paraId="7F887C67" w14:textId="77777777" w:rsidR="00117433" w:rsidRPr="008F1DFD" w:rsidRDefault="00117433">
            <w:pPr>
              <w:rPr>
                <w:rFonts w:ascii="Times New Roman" w:hAnsi="Times New Roman" w:cs="Times New Roman"/>
                <w:sz w:val="20"/>
                <w:szCs w:val="20"/>
              </w:rPr>
            </w:pPr>
          </w:p>
        </w:tc>
        <w:tc>
          <w:tcPr>
            <w:tcW w:w="861" w:type="dxa"/>
            <w:tcBorders>
              <w:bottom w:val="single" w:sz="4" w:space="0" w:color="auto"/>
            </w:tcBorders>
            <w:noWrap/>
            <w:hideMark/>
          </w:tcPr>
          <w:p w14:paraId="321988BC" w14:textId="77777777" w:rsidR="00117433" w:rsidRPr="008F1DFD" w:rsidRDefault="00117433">
            <w:pPr>
              <w:rPr>
                <w:rFonts w:ascii="Times New Roman" w:hAnsi="Times New Roman" w:cs="Times New Roman"/>
                <w:sz w:val="20"/>
                <w:szCs w:val="20"/>
              </w:rPr>
            </w:pPr>
          </w:p>
        </w:tc>
        <w:tc>
          <w:tcPr>
            <w:tcW w:w="7649" w:type="dxa"/>
            <w:vMerge/>
          </w:tcPr>
          <w:p w14:paraId="189F5DF4" w14:textId="77777777" w:rsidR="00117433" w:rsidRPr="008F1DFD" w:rsidRDefault="00117433">
            <w:pPr>
              <w:rPr>
                <w:rFonts w:ascii="Times New Roman" w:hAnsi="Times New Roman" w:cs="Times New Roman"/>
                <w:sz w:val="20"/>
                <w:szCs w:val="20"/>
              </w:rPr>
            </w:pPr>
          </w:p>
        </w:tc>
      </w:tr>
    </w:tbl>
    <w:p w14:paraId="2F0584F9" w14:textId="77777777" w:rsidR="00117433" w:rsidRDefault="00117433" w:rsidP="0018427B">
      <w:pPr>
        <w:pStyle w:val="Caption"/>
        <w:rPr>
          <w:rFonts w:ascii="Times New Roman" w:hAnsi="Times New Roman" w:cs="Times New Roman"/>
          <w:color w:val="auto"/>
          <w:sz w:val="20"/>
          <w:szCs w:val="20"/>
        </w:rPr>
      </w:pPr>
      <w:r w:rsidRPr="006F25C7">
        <w:rPr>
          <w:rFonts w:ascii="Times New Roman" w:hAnsi="Times New Roman" w:cs="Times New Roman"/>
          <w:color w:val="auto"/>
          <w:sz w:val="20"/>
        </w:rPr>
        <w:t>Table</w:t>
      </w:r>
      <w:r>
        <w:rPr>
          <w:rFonts w:ascii="Times New Roman" w:hAnsi="Times New Roman" w:cs="Times New Roman"/>
          <w:color w:val="auto"/>
          <w:sz w:val="20"/>
        </w:rPr>
        <w:t xml:space="preserve"> C.17. </w:t>
      </w:r>
      <w:r w:rsidRPr="006F25C7">
        <w:rPr>
          <w:rFonts w:ascii="Times New Roman" w:hAnsi="Times New Roman" w:cs="Times New Roman"/>
          <w:color w:val="auto"/>
          <w:sz w:val="20"/>
        </w:rPr>
        <w:t>Met</w:t>
      </w:r>
      <w:r>
        <w:rPr>
          <w:rFonts w:ascii="Times New Roman" w:hAnsi="Times New Roman" w:cs="Times New Roman"/>
          <w:color w:val="auto"/>
          <w:sz w:val="20"/>
        </w:rPr>
        <w:t xml:space="preserve">a-analysis of the prevalence of </w:t>
      </w:r>
      <w:r>
        <w:rPr>
          <w:rFonts w:ascii="Times New Roman" w:hAnsi="Times New Roman" w:cs="Times New Roman"/>
          <w:color w:val="auto"/>
          <w:sz w:val="20"/>
          <w:szCs w:val="20"/>
        </w:rPr>
        <w:t>Respiratory Diseases</w:t>
      </w:r>
    </w:p>
    <w:p w14:paraId="01CB0E7E" w14:textId="77777777" w:rsidR="00117433" w:rsidRDefault="00117433" w:rsidP="0018427B"/>
    <w:p w14:paraId="65F79691" w14:textId="77777777" w:rsidR="00117433" w:rsidRDefault="00117433" w:rsidP="0018427B"/>
    <w:p w14:paraId="66582B9E" w14:textId="77777777" w:rsidR="00117433" w:rsidRDefault="00117433" w:rsidP="0018427B"/>
    <w:p w14:paraId="5F8E2F4D" w14:textId="77777777" w:rsidR="00117433" w:rsidRDefault="00117433" w:rsidP="0018427B"/>
    <w:p w14:paraId="6CB9942E" w14:textId="77777777" w:rsidR="00117433" w:rsidRDefault="00117433" w:rsidP="0018427B"/>
    <w:p w14:paraId="2676A88A" w14:textId="77777777" w:rsidR="00117433" w:rsidRDefault="00117433" w:rsidP="0018427B"/>
    <w:p w14:paraId="14EF9CE4" w14:textId="74C560EA" w:rsidR="00117433" w:rsidRDefault="00117433" w:rsidP="0018427B"/>
    <w:p w14:paraId="47629AF0" w14:textId="77777777" w:rsidR="00117433" w:rsidRPr="002074CB" w:rsidRDefault="00117433" w:rsidP="0018427B"/>
    <w:tbl>
      <w:tblPr>
        <w:tblW w:w="13453" w:type="dxa"/>
        <w:tblLook w:val="04A0" w:firstRow="1" w:lastRow="0" w:firstColumn="1" w:lastColumn="0" w:noHBand="0" w:noVBand="1"/>
      </w:tblPr>
      <w:tblGrid>
        <w:gridCol w:w="2122"/>
        <w:gridCol w:w="698"/>
        <w:gridCol w:w="738"/>
        <w:gridCol w:w="832"/>
        <w:gridCol w:w="1172"/>
        <w:gridCol w:w="805"/>
        <w:gridCol w:w="7086"/>
      </w:tblGrid>
      <w:tr w:rsidR="00117433" w:rsidRPr="00137B46" w14:paraId="2CA48556" w14:textId="77777777" w:rsidTr="0018427B">
        <w:trPr>
          <w:trHeight w:val="300"/>
        </w:trPr>
        <w:tc>
          <w:tcPr>
            <w:tcW w:w="2122" w:type="dxa"/>
            <w:tcBorders>
              <w:top w:val="single" w:sz="4" w:space="0" w:color="auto"/>
              <w:bottom w:val="single" w:sz="4" w:space="0" w:color="auto"/>
            </w:tcBorders>
            <w:shd w:val="clear" w:color="auto" w:fill="auto"/>
            <w:noWrap/>
            <w:vAlign w:val="bottom"/>
            <w:hideMark/>
          </w:tcPr>
          <w:p w14:paraId="2CDEC74D" w14:textId="77777777" w:rsidR="00117433" w:rsidRPr="00137B46" w:rsidRDefault="00117433" w:rsidP="0018427B">
            <w:pPr>
              <w:spacing w:after="0" w:line="240" w:lineRule="auto"/>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First Author</w:t>
            </w:r>
          </w:p>
        </w:tc>
        <w:tc>
          <w:tcPr>
            <w:tcW w:w="698" w:type="dxa"/>
            <w:tcBorders>
              <w:top w:val="single" w:sz="4" w:space="0" w:color="auto"/>
              <w:bottom w:val="single" w:sz="4" w:space="0" w:color="auto"/>
            </w:tcBorders>
            <w:shd w:val="clear" w:color="auto" w:fill="auto"/>
            <w:noWrap/>
            <w:vAlign w:val="bottom"/>
            <w:hideMark/>
          </w:tcPr>
          <w:p w14:paraId="79908DD7" w14:textId="77777777" w:rsidR="00117433" w:rsidRPr="00137B46" w:rsidRDefault="00117433" w:rsidP="0018427B">
            <w:pPr>
              <w:spacing w:after="0" w:line="240" w:lineRule="auto"/>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Rate</w:t>
            </w:r>
          </w:p>
        </w:tc>
        <w:tc>
          <w:tcPr>
            <w:tcW w:w="738" w:type="dxa"/>
            <w:tcBorders>
              <w:top w:val="single" w:sz="4" w:space="0" w:color="auto"/>
              <w:bottom w:val="single" w:sz="4" w:space="0" w:color="auto"/>
            </w:tcBorders>
            <w:shd w:val="clear" w:color="auto" w:fill="auto"/>
            <w:noWrap/>
            <w:vAlign w:val="bottom"/>
            <w:hideMark/>
          </w:tcPr>
          <w:p w14:paraId="399E6C23" w14:textId="77777777" w:rsidR="00117433" w:rsidRPr="00137B46" w:rsidRDefault="00117433" w:rsidP="0018427B">
            <w:pPr>
              <w:spacing w:after="0" w:line="240" w:lineRule="auto"/>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Lower</w:t>
            </w:r>
          </w:p>
        </w:tc>
        <w:tc>
          <w:tcPr>
            <w:tcW w:w="832" w:type="dxa"/>
            <w:tcBorders>
              <w:top w:val="single" w:sz="4" w:space="0" w:color="auto"/>
              <w:bottom w:val="single" w:sz="4" w:space="0" w:color="auto"/>
            </w:tcBorders>
            <w:shd w:val="clear" w:color="auto" w:fill="auto"/>
            <w:noWrap/>
            <w:vAlign w:val="bottom"/>
            <w:hideMark/>
          </w:tcPr>
          <w:p w14:paraId="0DA75E73" w14:textId="77777777" w:rsidR="00117433" w:rsidRPr="00137B46" w:rsidRDefault="00117433" w:rsidP="0018427B">
            <w:pPr>
              <w:spacing w:after="0" w:line="240" w:lineRule="auto"/>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Upper</w:t>
            </w:r>
          </w:p>
        </w:tc>
        <w:tc>
          <w:tcPr>
            <w:tcW w:w="1172" w:type="dxa"/>
            <w:tcBorders>
              <w:top w:val="single" w:sz="4" w:space="0" w:color="auto"/>
              <w:bottom w:val="single" w:sz="4" w:space="0" w:color="auto"/>
            </w:tcBorders>
            <w:shd w:val="clear" w:color="auto" w:fill="auto"/>
            <w:noWrap/>
            <w:vAlign w:val="bottom"/>
            <w:hideMark/>
          </w:tcPr>
          <w:p w14:paraId="68DF0C2F" w14:textId="77777777" w:rsidR="00117433" w:rsidRPr="00137B46" w:rsidRDefault="00117433" w:rsidP="0018427B">
            <w:pPr>
              <w:spacing w:after="0" w:line="240" w:lineRule="auto"/>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Events/total</w:t>
            </w:r>
          </w:p>
        </w:tc>
        <w:tc>
          <w:tcPr>
            <w:tcW w:w="805" w:type="dxa"/>
            <w:tcBorders>
              <w:top w:val="single" w:sz="4" w:space="0" w:color="auto"/>
              <w:bottom w:val="single" w:sz="4" w:space="0" w:color="auto"/>
            </w:tcBorders>
            <w:shd w:val="clear" w:color="auto" w:fill="auto"/>
            <w:noWrap/>
            <w:vAlign w:val="bottom"/>
            <w:hideMark/>
          </w:tcPr>
          <w:p w14:paraId="4FE35FEF" w14:textId="77777777" w:rsidR="00117433" w:rsidRPr="00137B46" w:rsidRDefault="00117433" w:rsidP="0018427B">
            <w:pPr>
              <w:spacing w:after="0" w:line="240" w:lineRule="auto"/>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Weight</w:t>
            </w:r>
          </w:p>
        </w:tc>
        <w:tc>
          <w:tcPr>
            <w:tcW w:w="7086" w:type="dxa"/>
            <w:vMerge w:val="restart"/>
          </w:tcPr>
          <w:p w14:paraId="60E42D23" w14:textId="33AC9E85" w:rsidR="00117433" w:rsidRPr="00137B46" w:rsidRDefault="00D577E6" w:rsidP="0018427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anchor distT="0" distB="0" distL="114300" distR="114300" simplePos="0" relativeHeight="251708416" behindDoc="0" locked="0" layoutInCell="1" allowOverlap="1" wp14:anchorId="153A099B" wp14:editId="28033B4C">
                  <wp:simplePos x="0" y="0"/>
                  <wp:positionH relativeFrom="column">
                    <wp:posOffset>-1905</wp:posOffset>
                  </wp:positionH>
                  <wp:positionV relativeFrom="paragraph">
                    <wp:posOffset>55880</wp:posOffset>
                  </wp:positionV>
                  <wp:extent cx="3857625" cy="2747010"/>
                  <wp:effectExtent l="0" t="0" r="9525" b="0"/>
                  <wp:wrapSquare wrapText="bothSides"/>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57625" cy="2747010"/>
                          </a:xfrm>
                          <a:prstGeom prst="rect">
                            <a:avLst/>
                          </a:prstGeom>
                          <a:noFill/>
                        </pic:spPr>
                      </pic:pic>
                    </a:graphicData>
                  </a:graphic>
                  <wp14:sizeRelH relativeFrom="margin">
                    <wp14:pctWidth>0</wp14:pctWidth>
                  </wp14:sizeRelH>
                  <wp14:sizeRelV relativeFrom="margin">
                    <wp14:pctHeight>0</wp14:pctHeight>
                  </wp14:sizeRelV>
                </wp:anchor>
              </w:drawing>
            </w:r>
          </w:p>
        </w:tc>
      </w:tr>
      <w:tr w:rsidR="00117433" w:rsidRPr="00137B46" w14:paraId="01F5279C" w14:textId="77777777" w:rsidTr="0018427B">
        <w:trPr>
          <w:trHeight w:val="300"/>
        </w:trPr>
        <w:tc>
          <w:tcPr>
            <w:tcW w:w="2122" w:type="dxa"/>
            <w:tcBorders>
              <w:top w:val="single" w:sz="4" w:space="0" w:color="auto"/>
            </w:tcBorders>
            <w:shd w:val="clear" w:color="auto" w:fill="auto"/>
            <w:noWrap/>
            <w:vAlign w:val="bottom"/>
            <w:hideMark/>
          </w:tcPr>
          <w:p w14:paraId="3E9C041E" w14:textId="77777777" w:rsidR="00117433" w:rsidRPr="00137B46" w:rsidRDefault="00117433" w:rsidP="0018427B">
            <w:pPr>
              <w:spacing w:after="0" w:line="240" w:lineRule="auto"/>
              <w:rPr>
                <w:rFonts w:ascii="Times New Roman" w:eastAsia="Times New Roman" w:hAnsi="Times New Roman" w:cs="Times New Roman"/>
                <w:color w:val="000000"/>
                <w:sz w:val="20"/>
                <w:szCs w:val="20"/>
              </w:rPr>
            </w:pPr>
            <w:proofErr w:type="spellStart"/>
            <w:r w:rsidRPr="00137B46">
              <w:rPr>
                <w:rFonts w:ascii="Times New Roman" w:eastAsia="Times New Roman" w:hAnsi="Times New Roman" w:cs="Times New Roman"/>
                <w:color w:val="000000"/>
                <w:sz w:val="20"/>
                <w:szCs w:val="20"/>
              </w:rPr>
              <w:t>Beaufrère</w:t>
            </w:r>
            <w:proofErr w:type="spellEnd"/>
            <w:r w:rsidRPr="00137B46">
              <w:rPr>
                <w:rFonts w:ascii="Times New Roman" w:eastAsia="Times New Roman" w:hAnsi="Times New Roman" w:cs="Times New Roman"/>
                <w:color w:val="000000"/>
                <w:sz w:val="20"/>
                <w:szCs w:val="20"/>
              </w:rPr>
              <w:t>, (2014)</w:t>
            </w:r>
          </w:p>
        </w:tc>
        <w:tc>
          <w:tcPr>
            <w:tcW w:w="698" w:type="dxa"/>
            <w:tcBorders>
              <w:top w:val="single" w:sz="4" w:space="0" w:color="auto"/>
            </w:tcBorders>
            <w:shd w:val="clear" w:color="auto" w:fill="auto"/>
            <w:noWrap/>
            <w:vAlign w:val="bottom"/>
            <w:hideMark/>
          </w:tcPr>
          <w:p w14:paraId="0256BE81"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1.16</w:t>
            </w:r>
          </w:p>
        </w:tc>
        <w:tc>
          <w:tcPr>
            <w:tcW w:w="738" w:type="dxa"/>
            <w:tcBorders>
              <w:top w:val="single" w:sz="4" w:space="0" w:color="auto"/>
            </w:tcBorders>
            <w:shd w:val="clear" w:color="auto" w:fill="auto"/>
            <w:noWrap/>
            <w:vAlign w:val="bottom"/>
            <w:hideMark/>
          </w:tcPr>
          <w:p w14:paraId="54D718E7"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0.29</w:t>
            </w:r>
          </w:p>
        </w:tc>
        <w:tc>
          <w:tcPr>
            <w:tcW w:w="832" w:type="dxa"/>
            <w:tcBorders>
              <w:top w:val="single" w:sz="4" w:space="0" w:color="auto"/>
            </w:tcBorders>
            <w:shd w:val="clear" w:color="auto" w:fill="auto"/>
            <w:noWrap/>
            <w:vAlign w:val="bottom"/>
            <w:hideMark/>
          </w:tcPr>
          <w:p w14:paraId="5AE33F0B"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4.53</w:t>
            </w:r>
          </w:p>
        </w:tc>
        <w:tc>
          <w:tcPr>
            <w:tcW w:w="1172" w:type="dxa"/>
            <w:tcBorders>
              <w:top w:val="single" w:sz="4" w:space="0" w:color="auto"/>
            </w:tcBorders>
            <w:shd w:val="clear" w:color="auto" w:fill="auto"/>
            <w:noWrap/>
            <w:vAlign w:val="bottom"/>
            <w:hideMark/>
          </w:tcPr>
          <w:p w14:paraId="5AF673C5" w14:textId="77777777" w:rsidR="00117433" w:rsidRPr="00137B46" w:rsidRDefault="00117433" w:rsidP="0018427B">
            <w:pPr>
              <w:spacing w:after="0" w:line="240" w:lineRule="auto"/>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2 / 172</w:t>
            </w:r>
          </w:p>
        </w:tc>
        <w:tc>
          <w:tcPr>
            <w:tcW w:w="805" w:type="dxa"/>
            <w:tcBorders>
              <w:top w:val="single" w:sz="4" w:space="0" w:color="auto"/>
            </w:tcBorders>
            <w:shd w:val="clear" w:color="auto" w:fill="auto"/>
            <w:noWrap/>
            <w:vAlign w:val="bottom"/>
            <w:hideMark/>
          </w:tcPr>
          <w:p w14:paraId="3BC42030"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5.19</w:t>
            </w:r>
          </w:p>
        </w:tc>
        <w:tc>
          <w:tcPr>
            <w:tcW w:w="7086" w:type="dxa"/>
            <w:vMerge/>
          </w:tcPr>
          <w:p w14:paraId="6E13A02F"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137B46" w14:paraId="69677E1B" w14:textId="77777777" w:rsidTr="0018427B">
        <w:trPr>
          <w:trHeight w:val="300"/>
        </w:trPr>
        <w:tc>
          <w:tcPr>
            <w:tcW w:w="2122" w:type="dxa"/>
            <w:shd w:val="clear" w:color="auto" w:fill="auto"/>
            <w:noWrap/>
            <w:vAlign w:val="bottom"/>
            <w:hideMark/>
          </w:tcPr>
          <w:p w14:paraId="34FD3AF4" w14:textId="77777777" w:rsidR="00117433" w:rsidRPr="00137B46" w:rsidRDefault="00117433" w:rsidP="0018427B">
            <w:pPr>
              <w:spacing w:after="0" w:line="240" w:lineRule="auto"/>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Moschetti, (2015)</w:t>
            </w:r>
          </w:p>
        </w:tc>
        <w:tc>
          <w:tcPr>
            <w:tcW w:w="698" w:type="dxa"/>
            <w:shd w:val="clear" w:color="auto" w:fill="auto"/>
            <w:noWrap/>
            <w:vAlign w:val="bottom"/>
            <w:hideMark/>
          </w:tcPr>
          <w:p w14:paraId="71CB6DB8"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2.94</w:t>
            </w:r>
          </w:p>
        </w:tc>
        <w:tc>
          <w:tcPr>
            <w:tcW w:w="738" w:type="dxa"/>
            <w:shd w:val="clear" w:color="auto" w:fill="auto"/>
            <w:noWrap/>
            <w:vAlign w:val="bottom"/>
            <w:hideMark/>
          </w:tcPr>
          <w:p w14:paraId="243D1CD6"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1.11</w:t>
            </w:r>
          </w:p>
        </w:tc>
        <w:tc>
          <w:tcPr>
            <w:tcW w:w="832" w:type="dxa"/>
            <w:shd w:val="clear" w:color="auto" w:fill="auto"/>
            <w:noWrap/>
            <w:vAlign w:val="bottom"/>
            <w:hideMark/>
          </w:tcPr>
          <w:p w14:paraId="57881449"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7.57</w:t>
            </w:r>
          </w:p>
        </w:tc>
        <w:tc>
          <w:tcPr>
            <w:tcW w:w="1172" w:type="dxa"/>
            <w:shd w:val="clear" w:color="auto" w:fill="auto"/>
            <w:noWrap/>
            <w:vAlign w:val="bottom"/>
            <w:hideMark/>
          </w:tcPr>
          <w:p w14:paraId="1A7F067E" w14:textId="77777777" w:rsidR="00117433" w:rsidRPr="00137B46" w:rsidRDefault="00117433" w:rsidP="0018427B">
            <w:pPr>
              <w:spacing w:after="0" w:line="240" w:lineRule="auto"/>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4 / 136</w:t>
            </w:r>
          </w:p>
        </w:tc>
        <w:tc>
          <w:tcPr>
            <w:tcW w:w="805" w:type="dxa"/>
            <w:shd w:val="clear" w:color="auto" w:fill="auto"/>
            <w:noWrap/>
            <w:vAlign w:val="bottom"/>
            <w:hideMark/>
          </w:tcPr>
          <w:p w14:paraId="1628DEAD"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6.93</w:t>
            </w:r>
          </w:p>
        </w:tc>
        <w:tc>
          <w:tcPr>
            <w:tcW w:w="7086" w:type="dxa"/>
            <w:vMerge/>
          </w:tcPr>
          <w:p w14:paraId="38F35097"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137B46" w14:paraId="5E1D4034" w14:textId="77777777" w:rsidTr="0018427B">
        <w:trPr>
          <w:trHeight w:val="300"/>
        </w:trPr>
        <w:tc>
          <w:tcPr>
            <w:tcW w:w="2122" w:type="dxa"/>
            <w:shd w:val="clear" w:color="auto" w:fill="auto"/>
            <w:noWrap/>
            <w:vAlign w:val="bottom"/>
            <w:hideMark/>
          </w:tcPr>
          <w:p w14:paraId="425DB610" w14:textId="77777777" w:rsidR="00117433" w:rsidRPr="00137B46" w:rsidRDefault="00117433" w:rsidP="0018427B">
            <w:pPr>
              <w:spacing w:after="0" w:line="240" w:lineRule="auto"/>
              <w:rPr>
                <w:rFonts w:ascii="Times New Roman" w:eastAsia="Times New Roman" w:hAnsi="Times New Roman" w:cs="Times New Roman"/>
                <w:color w:val="000000"/>
                <w:sz w:val="20"/>
                <w:szCs w:val="20"/>
              </w:rPr>
            </w:pPr>
            <w:proofErr w:type="spellStart"/>
            <w:r w:rsidRPr="00137B46">
              <w:rPr>
                <w:rFonts w:ascii="Times New Roman" w:eastAsia="Times New Roman" w:hAnsi="Times New Roman" w:cs="Times New Roman"/>
                <w:color w:val="000000"/>
                <w:sz w:val="20"/>
                <w:szCs w:val="20"/>
              </w:rPr>
              <w:t>Beaufrère</w:t>
            </w:r>
            <w:proofErr w:type="spellEnd"/>
            <w:r w:rsidRPr="00137B46">
              <w:rPr>
                <w:rFonts w:ascii="Times New Roman" w:eastAsia="Times New Roman" w:hAnsi="Times New Roman" w:cs="Times New Roman"/>
                <w:color w:val="000000"/>
                <w:sz w:val="20"/>
                <w:szCs w:val="20"/>
              </w:rPr>
              <w:t>,  (2015)</w:t>
            </w:r>
          </w:p>
        </w:tc>
        <w:tc>
          <w:tcPr>
            <w:tcW w:w="698" w:type="dxa"/>
            <w:shd w:val="clear" w:color="auto" w:fill="auto"/>
            <w:noWrap/>
            <w:vAlign w:val="bottom"/>
            <w:hideMark/>
          </w:tcPr>
          <w:p w14:paraId="201E5F01"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3.32</w:t>
            </w:r>
          </w:p>
        </w:tc>
        <w:tc>
          <w:tcPr>
            <w:tcW w:w="738" w:type="dxa"/>
            <w:shd w:val="clear" w:color="auto" w:fill="auto"/>
            <w:noWrap/>
            <w:vAlign w:val="bottom"/>
            <w:hideMark/>
          </w:tcPr>
          <w:p w14:paraId="482F5F03"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1.59</w:t>
            </w:r>
          </w:p>
        </w:tc>
        <w:tc>
          <w:tcPr>
            <w:tcW w:w="832" w:type="dxa"/>
            <w:shd w:val="clear" w:color="auto" w:fill="auto"/>
            <w:noWrap/>
            <w:vAlign w:val="bottom"/>
            <w:hideMark/>
          </w:tcPr>
          <w:p w14:paraId="5C5CD207"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6.79</w:t>
            </w:r>
          </w:p>
        </w:tc>
        <w:tc>
          <w:tcPr>
            <w:tcW w:w="1172" w:type="dxa"/>
            <w:shd w:val="clear" w:color="auto" w:fill="auto"/>
            <w:noWrap/>
            <w:vAlign w:val="bottom"/>
            <w:hideMark/>
          </w:tcPr>
          <w:p w14:paraId="6FF22B82" w14:textId="77777777" w:rsidR="00117433" w:rsidRPr="00137B46" w:rsidRDefault="00117433" w:rsidP="0018427B">
            <w:pPr>
              <w:spacing w:after="0" w:line="240" w:lineRule="auto"/>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7 / 211</w:t>
            </w:r>
          </w:p>
        </w:tc>
        <w:tc>
          <w:tcPr>
            <w:tcW w:w="805" w:type="dxa"/>
            <w:shd w:val="clear" w:color="auto" w:fill="auto"/>
            <w:noWrap/>
            <w:vAlign w:val="bottom"/>
            <w:hideMark/>
          </w:tcPr>
          <w:p w14:paraId="387C19AE"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8.13</w:t>
            </w:r>
          </w:p>
        </w:tc>
        <w:tc>
          <w:tcPr>
            <w:tcW w:w="7086" w:type="dxa"/>
            <w:vMerge/>
          </w:tcPr>
          <w:p w14:paraId="0BF20101"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137B46" w14:paraId="43CADE5E" w14:textId="77777777" w:rsidTr="0018427B">
        <w:trPr>
          <w:trHeight w:val="300"/>
        </w:trPr>
        <w:tc>
          <w:tcPr>
            <w:tcW w:w="2122" w:type="dxa"/>
            <w:shd w:val="clear" w:color="auto" w:fill="auto"/>
            <w:noWrap/>
            <w:vAlign w:val="bottom"/>
            <w:hideMark/>
          </w:tcPr>
          <w:p w14:paraId="2334F79D" w14:textId="77777777" w:rsidR="00117433" w:rsidRPr="00137B46" w:rsidRDefault="00117433" w:rsidP="0018427B">
            <w:pPr>
              <w:spacing w:after="0" w:line="240" w:lineRule="auto"/>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McKinnon, (2017)</w:t>
            </w:r>
          </w:p>
        </w:tc>
        <w:tc>
          <w:tcPr>
            <w:tcW w:w="698" w:type="dxa"/>
            <w:shd w:val="clear" w:color="auto" w:fill="auto"/>
            <w:noWrap/>
            <w:vAlign w:val="bottom"/>
            <w:hideMark/>
          </w:tcPr>
          <w:p w14:paraId="420C0B04"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21.05</w:t>
            </w:r>
          </w:p>
        </w:tc>
        <w:tc>
          <w:tcPr>
            <w:tcW w:w="738" w:type="dxa"/>
            <w:shd w:val="clear" w:color="auto" w:fill="auto"/>
            <w:noWrap/>
            <w:vAlign w:val="bottom"/>
            <w:hideMark/>
          </w:tcPr>
          <w:p w14:paraId="630F6F25"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12.36</w:t>
            </w:r>
          </w:p>
        </w:tc>
        <w:tc>
          <w:tcPr>
            <w:tcW w:w="832" w:type="dxa"/>
            <w:shd w:val="clear" w:color="auto" w:fill="auto"/>
            <w:noWrap/>
            <w:vAlign w:val="bottom"/>
            <w:hideMark/>
          </w:tcPr>
          <w:p w14:paraId="6227BE59"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33.52</w:t>
            </w:r>
          </w:p>
        </w:tc>
        <w:tc>
          <w:tcPr>
            <w:tcW w:w="1172" w:type="dxa"/>
            <w:shd w:val="clear" w:color="auto" w:fill="auto"/>
            <w:noWrap/>
            <w:vAlign w:val="bottom"/>
            <w:hideMark/>
          </w:tcPr>
          <w:p w14:paraId="29BE495B" w14:textId="77777777" w:rsidR="00117433" w:rsidRPr="00137B46" w:rsidRDefault="00117433" w:rsidP="0018427B">
            <w:pPr>
              <w:spacing w:after="0" w:line="240" w:lineRule="auto"/>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12 / 57</w:t>
            </w:r>
          </w:p>
        </w:tc>
        <w:tc>
          <w:tcPr>
            <w:tcW w:w="805" w:type="dxa"/>
            <w:shd w:val="clear" w:color="auto" w:fill="auto"/>
            <w:noWrap/>
            <w:vAlign w:val="bottom"/>
            <w:hideMark/>
          </w:tcPr>
          <w:p w14:paraId="0410E68E"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8.71</w:t>
            </w:r>
          </w:p>
        </w:tc>
        <w:tc>
          <w:tcPr>
            <w:tcW w:w="7086" w:type="dxa"/>
            <w:vMerge/>
          </w:tcPr>
          <w:p w14:paraId="1769756F"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137B46" w14:paraId="52C47CEE" w14:textId="77777777" w:rsidTr="0018427B">
        <w:trPr>
          <w:trHeight w:val="300"/>
        </w:trPr>
        <w:tc>
          <w:tcPr>
            <w:tcW w:w="2122" w:type="dxa"/>
            <w:shd w:val="clear" w:color="auto" w:fill="auto"/>
            <w:noWrap/>
            <w:vAlign w:val="bottom"/>
            <w:hideMark/>
          </w:tcPr>
          <w:p w14:paraId="58C19B15" w14:textId="77777777" w:rsidR="00117433" w:rsidRPr="00137B46" w:rsidRDefault="00117433" w:rsidP="0018427B">
            <w:pPr>
              <w:spacing w:after="0" w:line="240" w:lineRule="auto"/>
              <w:rPr>
                <w:rFonts w:ascii="Times New Roman" w:eastAsia="Times New Roman" w:hAnsi="Times New Roman" w:cs="Times New Roman"/>
                <w:color w:val="000000"/>
                <w:sz w:val="20"/>
                <w:szCs w:val="20"/>
              </w:rPr>
            </w:pPr>
            <w:proofErr w:type="spellStart"/>
            <w:r w:rsidRPr="00137B46">
              <w:rPr>
                <w:rFonts w:ascii="Times New Roman" w:eastAsia="Times New Roman" w:hAnsi="Times New Roman" w:cs="Times New Roman"/>
                <w:color w:val="000000"/>
                <w:sz w:val="20"/>
                <w:szCs w:val="20"/>
              </w:rPr>
              <w:t>Merten</w:t>
            </w:r>
            <w:proofErr w:type="spellEnd"/>
            <w:r w:rsidRPr="00137B46">
              <w:rPr>
                <w:rFonts w:ascii="Times New Roman" w:eastAsia="Times New Roman" w:hAnsi="Times New Roman" w:cs="Times New Roman"/>
                <w:color w:val="000000"/>
                <w:sz w:val="20"/>
                <w:szCs w:val="20"/>
              </w:rPr>
              <w:t>, (2012)</w:t>
            </w:r>
          </w:p>
        </w:tc>
        <w:tc>
          <w:tcPr>
            <w:tcW w:w="698" w:type="dxa"/>
            <w:shd w:val="clear" w:color="auto" w:fill="auto"/>
            <w:noWrap/>
            <w:vAlign w:val="bottom"/>
            <w:hideMark/>
          </w:tcPr>
          <w:p w14:paraId="166753CA"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11.04</w:t>
            </w:r>
          </w:p>
        </w:tc>
        <w:tc>
          <w:tcPr>
            <w:tcW w:w="738" w:type="dxa"/>
            <w:shd w:val="clear" w:color="auto" w:fill="auto"/>
            <w:noWrap/>
            <w:vAlign w:val="bottom"/>
            <w:hideMark/>
          </w:tcPr>
          <w:p w14:paraId="15063A16"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7.07</w:t>
            </w:r>
          </w:p>
        </w:tc>
        <w:tc>
          <w:tcPr>
            <w:tcW w:w="832" w:type="dxa"/>
            <w:shd w:val="clear" w:color="auto" w:fill="auto"/>
            <w:noWrap/>
            <w:vAlign w:val="bottom"/>
            <w:hideMark/>
          </w:tcPr>
          <w:p w14:paraId="2AEF1F55"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16.85</w:t>
            </w:r>
          </w:p>
        </w:tc>
        <w:tc>
          <w:tcPr>
            <w:tcW w:w="1172" w:type="dxa"/>
            <w:shd w:val="clear" w:color="auto" w:fill="auto"/>
            <w:noWrap/>
            <w:vAlign w:val="bottom"/>
            <w:hideMark/>
          </w:tcPr>
          <w:p w14:paraId="3291C257" w14:textId="77777777" w:rsidR="00117433" w:rsidRPr="00137B46" w:rsidRDefault="00117433" w:rsidP="0018427B">
            <w:pPr>
              <w:spacing w:after="0" w:line="240" w:lineRule="auto"/>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18 / 163</w:t>
            </w:r>
          </w:p>
        </w:tc>
        <w:tc>
          <w:tcPr>
            <w:tcW w:w="805" w:type="dxa"/>
            <w:shd w:val="clear" w:color="auto" w:fill="auto"/>
            <w:noWrap/>
            <w:vAlign w:val="bottom"/>
            <w:hideMark/>
          </w:tcPr>
          <w:p w14:paraId="1CD961DE"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9.39</w:t>
            </w:r>
          </w:p>
        </w:tc>
        <w:tc>
          <w:tcPr>
            <w:tcW w:w="7086" w:type="dxa"/>
            <w:vMerge/>
          </w:tcPr>
          <w:p w14:paraId="5A8C4874"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137B46" w14:paraId="080357F6" w14:textId="77777777" w:rsidTr="0018427B">
        <w:trPr>
          <w:trHeight w:val="300"/>
        </w:trPr>
        <w:tc>
          <w:tcPr>
            <w:tcW w:w="2122" w:type="dxa"/>
            <w:shd w:val="clear" w:color="auto" w:fill="auto"/>
            <w:noWrap/>
            <w:vAlign w:val="bottom"/>
            <w:hideMark/>
          </w:tcPr>
          <w:p w14:paraId="56F99ACA" w14:textId="77777777" w:rsidR="00117433" w:rsidRPr="00137B46" w:rsidRDefault="00117433" w:rsidP="0018427B">
            <w:pPr>
              <w:spacing w:after="0" w:line="240" w:lineRule="auto"/>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Williams, (2006)</w:t>
            </w:r>
          </w:p>
        </w:tc>
        <w:tc>
          <w:tcPr>
            <w:tcW w:w="698" w:type="dxa"/>
            <w:shd w:val="clear" w:color="auto" w:fill="auto"/>
            <w:noWrap/>
            <w:vAlign w:val="bottom"/>
            <w:hideMark/>
          </w:tcPr>
          <w:p w14:paraId="40B4198A"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32.50</w:t>
            </w:r>
          </w:p>
        </w:tc>
        <w:tc>
          <w:tcPr>
            <w:tcW w:w="738" w:type="dxa"/>
            <w:shd w:val="clear" w:color="auto" w:fill="auto"/>
            <w:noWrap/>
            <w:vAlign w:val="bottom"/>
            <w:hideMark/>
          </w:tcPr>
          <w:p w14:paraId="58449B06"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24.73</w:t>
            </w:r>
          </w:p>
        </w:tc>
        <w:tc>
          <w:tcPr>
            <w:tcW w:w="832" w:type="dxa"/>
            <w:shd w:val="clear" w:color="auto" w:fill="auto"/>
            <w:noWrap/>
            <w:vAlign w:val="bottom"/>
            <w:hideMark/>
          </w:tcPr>
          <w:p w14:paraId="5AFC117D"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41.37</w:t>
            </w:r>
          </w:p>
        </w:tc>
        <w:tc>
          <w:tcPr>
            <w:tcW w:w="1172" w:type="dxa"/>
            <w:shd w:val="clear" w:color="auto" w:fill="auto"/>
            <w:noWrap/>
            <w:vAlign w:val="bottom"/>
            <w:hideMark/>
          </w:tcPr>
          <w:p w14:paraId="1337E039" w14:textId="77777777" w:rsidR="00117433" w:rsidRPr="00137B46" w:rsidRDefault="00117433" w:rsidP="0018427B">
            <w:pPr>
              <w:spacing w:after="0" w:line="240" w:lineRule="auto"/>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39 / 120</w:t>
            </w:r>
          </w:p>
        </w:tc>
        <w:tc>
          <w:tcPr>
            <w:tcW w:w="805" w:type="dxa"/>
            <w:shd w:val="clear" w:color="auto" w:fill="auto"/>
            <w:noWrap/>
            <w:vAlign w:val="bottom"/>
            <w:hideMark/>
          </w:tcPr>
          <w:p w14:paraId="61A1AF31"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9.83</w:t>
            </w:r>
          </w:p>
        </w:tc>
        <w:tc>
          <w:tcPr>
            <w:tcW w:w="7086" w:type="dxa"/>
            <w:vMerge/>
          </w:tcPr>
          <w:p w14:paraId="12CAC564"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137B46" w14:paraId="27A4D89D" w14:textId="77777777" w:rsidTr="0018427B">
        <w:trPr>
          <w:trHeight w:val="300"/>
        </w:trPr>
        <w:tc>
          <w:tcPr>
            <w:tcW w:w="2122" w:type="dxa"/>
            <w:shd w:val="clear" w:color="auto" w:fill="auto"/>
            <w:noWrap/>
            <w:vAlign w:val="bottom"/>
            <w:hideMark/>
          </w:tcPr>
          <w:p w14:paraId="0352288D" w14:textId="77777777" w:rsidR="00117433" w:rsidRPr="00137B46" w:rsidRDefault="00117433" w:rsidP="0018427B">
            <w:pPr>
              <w:spacing w:after="0" w:line="240" w:lineRule="auto"/>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Hayes, (2012)</w:t>
            </w:r>
          </w:p>
        </w:tc>
        <w:tc>
          <w:tcPr>
            <w:tcW w:w="698" w:type="dxa"/>
            <w:shd w:val="clear" w:color="auto" w:fill="auto"/>
            <w:noWrap/>
            <w:vAlign w:val="bottom"/>
            <w:hideMark/>
          </w:tcPr>
          <w:p w14:paraId="01EA54D6"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17.18</w:t>
            </w:r>
          </w:p>
        </w:tc>
        <w:tc>
          <w:tcPr>
            <w:tcW w:w="738" w:type="dxa"/>
            <w:shd w:val="clear" w:color="auto" w:fill="auto"/>
            <w:noWrap/>
            <w:vAlign w:val="bottom"/>
            <w:hideMark/>
          </w:tcPr>
          <w:p w14:paraId="15C53E49"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13.08</w:t>
            </w:r>
          </w:p>
        </w:tc>
        <w:tc>
          <w:tcPr>
            <w:tcW w:w="832" w:type="dxa"/>
            <w:shd w:val="clear" w:color="auto" w:fill="auto"/>
            <w:noWrap/>
            <w:vAlign w:val="bottom"/>
            <w:hideMark/>
          </w:tcPr>
          <w:p w14:paraId="4AF324E5"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22.23</w:t>
            </w:r>
          </w:p>
        </w:tc>
        <w:tc>
          <w:tcPr>
            <w:tcW w:w="1172" w:type="dxa"/>
            <w:shd w:val="clear" w:color="auto" w:fill="auto"/>
            <w:noWrap/>
            <w:vAlign w:val="bottom"/>
            <w:hideMark/>
          </w:tcPr>
          <w:p w14:paraId="6CDB481D" w14:textId="77777777" w:rsidR="00117433" w:rsidRPr="00137B46" w:rsidRDefault="00117433" w:rsidP="0018427B">
            <w:pPr>
              <w:spacing w:after="0" w:line="240" w:lineRule="auto"/>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45 / 262</w:t>
            </w:r>
          </w:p>
        </w:tc>
        <w:tc>
          <w:tcPr>
            <w:tcW w:w="805" w:type="dxa"/>
            <w:shd w:val="clear" w:color="auto" w:fill="auto"/>
            <w:noWrap/>
            <w:vAlign w:val="bottom"/>
            <w:hideMark/>
          </w:tcPr>
          <w:p w14:paraId="336A6FE1"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10.05</w:t>
            </w:r>
          </w:p>
        </w:tc>
        <w:tc>
          <w:tcPr>
            <w:tcW w:w="7086" w:type="dxa"/>
            <w:vMerge/>
          </w:tcPr>
          <w:p w14:paraId="1552E195"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137B46" w14:paraId="6A53DDFF" w14:textId="77777777" w:rsidTr="0018427B">
        <w:trPr>
          <w:trHeight w:val="300"/>
        </w:trPr>
        <w:tc>
          <w:tcPr>
            <w:tcW w:w="2122" w:type="dxa"/>
            <w:shd w:val="clear" w:color="auto" w:fill="auto"/>
            <w:noWrap/>
            <w:vAlign w:val="bottom"/>
            <w:hideMark/>
          </w:tcPr>
          <w:p w14:paraId="7A16BD72" w14:textId="77777777" w:rsidR="00117433" w:rsidRPr="00137B46" w:rsidRDefault="00117433" w:rsidP="0018427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Williams (2010a)</w:t>
            </w:r>
          </w:p>
        </w:tc>
        <w:tc>
          <w:tcPr>
            <w:tcW w:w="698" w:type="dxa"/>
            <w:shd w:val="clear" w:color="auto" w:fill="auto"/>
            <w:noWrap/>
            <w:vAlign w:val="bottom"/>
            <w:hideMark/>
          </w:tcPr>
          <w:p w14:paraId="556ECA61"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13.89</w:t>
            </w:r>
          </w:p>
        </w:tc>
        <w:tc>
          <w:tcPr>
            <w:tcW w:w="738" w:type="dxa"/>
            <w:shd w:val="clear" w:color="auto" w:fill="auto"/>
            <w:noWrap/>
            <w:vAlign w:val="bottom"/>
            <w:hideMark/>
          </w:tcPr>
          <w:p w14:paraId="1656D0C5"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10.69</w:t>
            </w:r>
          </w:p>
        </w:tc>
        <w:tc>
          <w:tcPr>
            <w:tcW w:w="832" w:type="dxa"/>
            <w:shd w:val="clear" w:color="auto" w:fill="auto"/>
            <w:noWrap/>
            <w:vAlign w:val="bottom"/>
            <w:hideMark/>
          </w:tcPr>
          <w:p w14:paraId="1B93CDC4"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17.86</w:t>
            </w:r>
          </w:p>
        </w:tc>
        <w:tc>
          <w:tcPr>
            <w:tcW w:w="1172" w:type="dxa"/>
            <w:shd w:val="clear" w:color="auto" w:fill="auto"/>
            <w:noWrap/>
            <w:vAlign w:val="bottom"/>
            <w:hideMark/>
          </w:tcPr>
          <w:p w14:paraId="10499486" w14:textId="77777777" w:rsidR="00117433" w:rsidRPr="00137B46" w:rsidRDefault="00117433" w:rsidP="0018427B">
            <w:pPr>
              <w:spacing w:after="0" w:line="240" w:lineRule="auto"/>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50 / 360</w:t>
            </w:r>
          </w:p>
        </w:tc>
        <w:tc>
          <w:tcPr>
            <w:tcW w:w="805" w:type="dxa"/>
            <w:shd w:val="clear" w:color="auto" w:fill="auto"/>
            <w:noWrap/>
            <w:vAlign w:val="bottom"/>
            <w:hideMark/>
          </w:tcPr>
          <w:p w14:paraId="71D3949F"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10.12</w:t>
            </w:r>
          </w:p>
        </w:tc>
        <w:tc>
          <w:tcPr>
            <w:tcW w:w="7086" w:type="dxa"/>
            <w:vMerge/>
          </w:tcPr>
          <w:p w14:paraId="5CF97D96"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137B46" w14:paraId="13853EF1" w14:textId="77777777" w:rsidTr="0018427B">
        <w:trPr>
          <w:trHeight w:val="300"/>
        </w:trPr>
        <w:tc>
          <w:tcPr>
            <w:tcW w:w="2122" w:type="dxa"/>
            <w:shd w:val="clear" w:color="auto" w:fill="auto"/>
            <w:noWrap/>
            <w:vAlign w:val="bottom"/>
            <w:hideMark/>
          </w:tcPr>
          <w:p w14:paraId="2E787F2B" w14:textId="77777777" w:rsidR="00117433" w:rsidRPr="00137B46" w:rsidRDefault="00117433" w:rsidP="0018427B">
            <w:pPr>
              <w:spacing w:after="0" w:line="240" w:lineRule="auto"/>
              <w:rPr>
                <w:rFonts w:ascii="Times New Roman" w:eastAsia="Times New Roman" w:hAnsi="Times New Roman" w:cs="Times New Roman"/>
                <w:color w:val="000000"/>
                <w:sz w:val="20"/>
                <w:szCs w:val="20"/>
              </w:rPr>
            </w:pPr>
            <w:proofErr w:type="gramStart"/>
            <w:r w:rsidRPr="00137B46">
              <w:rPr>
                <w:rFonts w:ascii="Times New Roman" w:eastAsia="Times New Roman" w:hAnsi="Times New Roman" w:cs="Times New Roman"/>
                <w:color w:val="000000"/>
                <w:sz w:val="20"/>
                <w:szCs w:val="20"/>
              </w:rPr>
              <w:t>Binswanger,  (</w:t>
            </w:r>
            <w:proofErr w:type="gramEnd"/>
            <w:r w:rsidRPr="00137B46">
              <w:rPr>
                <w:rFonts w:ascii="Times New Roman" w:eastAsia="Times New Roman" w:hAnsi="Times New Roman" w:cs="Times New Roman"/>
                <w:color w:val="000000"/>
                <w:sz w:val="20"/>
                <w:szCs w:val="20"/>
              </w:rPr>
              <w:t xml:space="preserve">2009). </w:t>
            </w:r>
          </w:p>
        </w:tc>
        <w:tc>
          <w:tcPr>
            <w:tcW w:w="698" w:type="dxa"/>
            <w:shd w:val="clear" w:color="auto" w:fill="auto"/>
            <w:noWrap/>
            <w:vAlign w:val="bottom"/>
            <w:hideMark/>
          </w:tcPr>
          <w:p w14:paraId="5FB34DF1"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15.10</w:t>
            </w:r>
          </w:p>
        </w:tc>
        <w:tc>
          <w:tcPr>
            <w:tcW w:w="738" w:type="dxa"/>
            <w:shd w:val="clear" w:color="auto" w:fill="auto"/>
            <w:noWrap/>
            <w:vAlign w:val="bottom"/>
            <w:hideMark/>
          </w:tcPr>
          <w:p w14:paraId="7CC1EEAA"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13.51</w:t>
            </w:r>
          </w:p>
        </w:tc>
        <w:tc>
          <w:tcPr>
            <w:tcW w:w="832" w:type="dxa"/>
            <w:shd w:val="clear" w:color="auto" w:fill="auto"/>
            <w:noWrap/>
            <w:vAlign w:val="bottom"/>
            <w:hideMark/>
          </w:tcPr>
          <w:p w14:paraId="36EDE0FA"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16.84</w:t>
            </w:r>
          </w:p>
        </w:tc>
        <w:tc>
          <w:tcPr>
            <w:tcW w:w="1172" w:type="dxa"/>
            <w:shd w:val="clear" w:color="auto" w:fill="auto"/>
            <w:noWrap/>
            <w:vAlign w:val="bottom"/>
            <w:hideMark/>
          </w:tcPr>
          <w:p w14:paraId="5EDC9BFA" w14:textId="77777777" w:rsidR="00117433" w:rsidRPr="00137B46" w:rsidRDefault="00117433" w:rsidP="0018427B">
            <w:pPr>
              <w:spacing w:after="0" w:line="240" w:lineRule="auto"/>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270 / 1788</w:t>
            </w:r>
          </w:p>
        </w:tc>
        <w:tc>
          <w:tcPr>
            <w:tcW w:w="805" w:type="dxa"/>
            <w:shd w:val="clear" w:color="auto" w:fill="auto"/>
            <w:noWrap/>
            <w:vAlign w:val="bottom"/>
            <w:hideMark/>
          </w:tcPr>
          <w:p w14:paraId="5058B8C2"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10.51</w:t>
            </w:r>
          </w:p>
        </w:tc>
        <w:tc>
          <w:tcPr>
            <w:tcW w:w="7086" w:type="dxa"/>
            <w:vMerge/>
          </w:tcPr>
          <w:p w14:paraId="76B4DCBD"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137B46" w14:paraId="1DAF9C08" w14:textId="77777777" w:rsidTr="0018427B">
        <w:trPr>
          <w:trHeight w:val="300"/>
        </w:trPr>
        <w:tc>
          <w:tcPr>
            <w:tcW w:w="2122" w:type="dxa"/>
            <w:shd w:val="clear" w:color="auto" w:fill="auto"/>
            <w:noWrap/>
            <w:vAlign w:val="bottom"/>
            <w:hideMark/>
          </w:tcPr>
          <w:p w14:paraId="79CC55D3" w14:textId="77777777" w:rsidR="00117433" w:rsidRPr="00137B46" w:rsidRDefault="00117433" w:rsidP="0018427B">
            <w:pPr>
              <w:spacing w:after="0" w:line="240" w:lineRule="auto"/>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Baillargeon, (2000)</w:t>
            </w:r>
          </w:p>
        </w:tc>
        <w:tc>
          <w:tcPr>
            <w:tcW w:w="698" w:type="dxa"/>
            <w:shd w:val="clear" w:color="auto" w:fill="auto"/>
            <w:noWrap/>
            <w:vAlign w:val="bottom"/>
            <w:hideMark/>
          </w:tcPr>
          <w:p w14:paraId="2F057B49"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4.78</w:t>
            </w:r>
          </w:p>
        </w:tc>
        <w:tc>
          <w:tcPr>
            <w:tcW w:w="738" w:type="dxa"/>
            <w:shd w:val="clear" w:color="auto" w:fill="auto"/>
            <w:noWrap/>
            <w:vAlign w:val="bottom"/>
            <w:hideMark/>
          </w:tcPr>
          <w:p w14:paraId="00576E46"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4.43</w:t>
            </w:r>
          </w:p>
        </w:tc>
        <w:tc>
          <w:tcPr>
            <w:tcW w:w="832" w:type="dxa"/>
            <w:shd w:val="clear" w:color="auto" w:fill="auto"/>
            <w:noWrap/>
            <w:vAlign w:val="bottom"/>
            <w:hideMark/>
          </w:tcPr>
          <w:p w14:paraId="352E233C"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5.16</w:t>
            </w:r>
          </w:p>
        </w:tc>
        <w:tc>
          <w:tcPr>
            <w:tcW w:w="1172" w:type="dxa"/>
            <w:shd w:val="clear" w:color="auto" w:fill="auto"/>
            <w:noWrap/>
            <w:vAlign w:val="bottom"/>
            <w:hideMark/>
          </w:tcPr>
          <w:p w14:paraId="460A8A4B" w14:textId="77777777" w:rsidR="00117433" w:rsidRPr="00137B46" w:rsidRDefault="00117433" w:rsidP="0018427B">
            <w:pPr>
              <w:spacing w:after="0" w:line="240" w:lineRule="auto"/>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623 / 13027</w:t>
            </w:r>
          </w:p>
        </w:tc>
        <w:tc>
          <w:tcPr>
            <w:tcW w:w="805" w:type="dxa"/>
            <w:shd w:val="clear" w:color="auto" w:fill="auto"/>
            <w:noWrap/>
            <w:vAlign w:val="bottom"/>
            <w:hideMark/>
          </w:tcPr>
          <w:p w14:paraId="1D682AC7"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10.57</w:t>
            </w:r>
          </w:p>
        </w:tc>
        <w:tc>
          <w:tcPr>
            <w:tcW w:w="7086" w:type="dxa"/>
            <w:vMerge/>
          </w:tcPr>
          <w:p w14:paraId="403DCB5E"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137B46" w14:paraId="40F18ED6" w14:textId="77777777" w:rsidTr="0018427B">
        <w:trPr>
          <w:trHeight w:val="300"/>
        </w:trPr>
        <w:tc>
          <w:tcPr>
            <w:tcW w:w="2122" w:type="dxa"/>
            <w:shd w:val="clear" w:color="auto" w:fill="auto"/>
            <w:noWrap/>
            <w:vAlign w:val="bottom"/>
            <w:hideMark/>
          </w:tcPr>
          <w:p w14:paraId="7501B24C" w14:textId="77777777" w:rsidR="00117433" w:rsidRPr="00137B46" w:rsidRDefault="00117433" w:rsidP="0018427B">
            <w:pPr>
              <w:spacing w:after="0" w:line="240" w:lineRule="auto"/>
              <w:rPr>
                <w:rFonts w:ascii="Times New Roman" w:eastAsia="Times New Roman" w:hAnsi="Times New Roman" w:cs="Times New Roman"/>
                <w:color w:val="000000"/>
                <w:sz w:val="20"/>
                <w:szCs w:val="20"/>
              </w:rPr>
            </w:pPr>
            <w:proofErr w:type="spellStart"/>
            <w:r w:rsidRPr="00137B46">
              <w:rPr>
                <w:rFonts w:ascii="Times New Roman" w:eastAsia="Times New Roman" w:hAnsi="Times New Roman" w:cs="Times New Roman"/>
                <w:color w:val="000000"/>
                <w:sz w:val="20"/>
                <w:szCs w:val="20"/>
              </w:rPr>
              <w:t>Harzke</w:t>
            </w:r>
            <w:proofErr w:type="spellEnd"/>
            <w:r w:rsidRPr="00137B46">
              <w:rPr>
                <w:rFonts w:ascii="Times New Roman" w:eastAsia="Times New Roman" w:hAnsi="Times New Roman" w:cs="Times New Roman"/>
                <w:color w:val="000000"/>
                <w:sz w:val="20"/>
                <w:szCs w:val="20"/>
              </w:rPr>
              <w:t xml:space="preserve">, (2010) </w:t>
            </w:r>
          </w:p>
        </w:tc>
        <w:tc>
          <w:tcPr>
            <w:tcW w:w="698" w:type="dxa"/>
            <w:shd w:val="clear" w:color="auto" w:fill="auto"/>
            <w:noWrap/>
            <w:vAlign w:val="bottom"/>
            <w:hideMark/>
          </w:tcPr>
          <w:p w14:paraId="5D22142E"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4.78</w:t>
            </w:r>
          </w:p>
        </w:tc>
        <w:tc>
          <w:tcPr>
            <w:tcW w:w="738" w:type="dxa"/>
            <w:shd w:val="clear" w:color="auto" w:fill="auto"/>
            <w:noWrap/>
            <w:vAlign w:val="bottom"/>
            <w:hideMark/>
          </w:tcPr>
          <w:p w14:paraId="7F6D0B3D"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4.43</w:t>
            </w:r>
          </w:p>
        </w:tc>
        <w:tc>
          <w:tcPr>
            <w:tcW w:w="832" w:type="dxa"/>
            <w:shd w:val="clear" w:color="auto" w:fill="auto"/>
            <w:noWrap/>
            <w:vAlign w:val="bottom"/>
            <w:hideMark/>
          </w:tcPr>
          <w:p w14:paraId="15551DE5"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5.15</w:t>
            </w:r>
          </w:p>
        </w:tc>
        <w:tc>
          <w:tcPr>
            <w:tcW w:w="1172" w:type="dxa"/>
            <w:shd w:val="clear" w:color="auto" w:fill="auto"/>
            <w:noWrap/>
            <w:vAlign w:val="bottom"/>
            <w:hideMark/>
          </w:tcPr>
          <w:p w14:paraId="7D68A20B" w14:textId="77777777" w:rsidR="00117433" w:rsidRPr="00137B46" w:rsidRDefault="00117433" w:rsidP="0018427B">
            <w:pPr>
              <w:spacing w:after="0" w:line="240" w:lineRule="auto"/>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649 / 13574</w:t>
            </w:r>
          </w:p>
        </w:tc>
        <w:tc>
          <w:tcPr>
            <w:tcW w:w="805" w:type="dxa"/>
            <w:shd w:val="clear" w:color="auto" w:fill="auto"/>
            <w:noWrap/>
            <w:vAlign w:val="bottom"/>
            <w:hideMark/>
          </w:tcPr>
          <w:p w14:paraId="321D879E"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10.57</w:t>
            </w:r>
          </w:p>
        </w:tc>
        <w:tc>
          <w:tcPr>
            <w:tcW w:w="7086" w:type="dxa"/>
            <w:vMerge/>
          </w:tcPr>
          <w:p w14:paraId="31E8898C"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137B46" w14:paraId="5D8EB734" w14:textId="77777777" w:rsidTr="0018427B">
        <w:trPr>
          <w:trHeight w:val="345"/>
        </w:trPr>
        <w:tc>
          <w:tcPr>
            <w:tcW w:w="2122" w:type="dxa"/>
            <w:shd w:val="clear" w:color="auto" w:fill="auto"/>
            <w:noWrap/>
            <w:vAlign w:val="bottom"/>
            <w:hideMark/>
          </w:tcPr>
          <w:p w14:paraId="0E016C74" w14:textId="77777777" w:rsidR="00117433" w:rsidRPr="00137B46" w:rsidRDefault="00117433" w:rsidP="0018427B">
            <w:pPr>
              <w:spacing w:after="0" w:line="240" w:lineRule="auto"/>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Overall: I</w:t>
            </w:r>
            <w:r w:rsidRPr="00137B46">
              <w:rPr>
                <w:rFonts w:ascii="Times New Roman" w:eastAsia="Times New Roman" w:hAnsi="Times New Roman" w:cs="Times New Roman"/>
                <w:color w:val="000000"/>
                <w:sz w:val="20"/>
                <w:szCs w:val="20"/>
                <w:vertAlign w:val="superscript"/>
              </w:rPr>
              <w:t xml:space="preserve">2 </w:t>
            </w:r>
            <w:r w:rsidRPr="00137B46">
              <w:rPr>
                <w:rFonts w:ascii="Times New Roman" w:eastAsia="Times New Roman" w:hAnsi="Times New Roman" w:cs="Times New Roman"/>
                <w:color w:val="000000"/>
                <w:sz w:val="20"/>
                <w:szCs w:val="20"/>
              </w:rPr>
              <w:t>= 98.14%</w:t>
            </w:r>
          </w:p>
        </w:tc>
        <w:tc>
          <w:tcPr>
            <w:tcW w:w="698" w:type="dxa"/>
            <w:shd w:val="clear" w:color="auto" w:fill="auto"/>
            <w:noWrap/>
            <w:vAlign w:val="bottom"/>
            <w:hideMark/>
          </w:tcPr>
          <w:p w14:paraId="67AA6745"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9.22</w:t>
            </w:r>
          </w:p>
        </w:tc>
        <w:tc>
          <w:tcPr>
            <w:tcW w:w="738" w:type="dxa"/>
            <w:shd w:val="clear" w:color="auto" w:fill="auto"/>
            <w:noWrap/>
            <w:vAlign w:val="bottom"/>
            <w:hideMark/>
          </w:tcPr>
          <w:p w14:paraId="0F48A6B3"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6.11</w:t>
            </w:r>
          </w:p>
        </w:tc>
        <w:tc>
          <w:tcPr>
            <w:tcW w:w="832" w:type="dxa"/>
            <w:shd w:val="clear" w:color="auto" w:fill="auto"/>
            <w:noWrap/>
            <w:vAlign w:val="bottom"/>
            <w:hideMark/>
          </w:tcPr>
          <w:p w14:paraId="712FD254"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r w:rsidRPr="00137B46">
              <w:rPr>
                <w:rFonts w:ascii="Times New Roman" w:eastAsia="Times New Roman" w:hAnsi="Times New Roman" w:cs="Times New Roman"/>
                <w:color w:val="000000"/>
                <w:sz w:val="20"/>
                <w:szCs w:val="20"/>
              </w:rPr>
              <w:t>13.69</w:t>
            </w:r>
          </w:p>
        </w:tc>
        <w:tc>
          <w:tcPr>
            <w:tcW w:w="1172" w:type="dxa"/>
            <w:shd w:val="clear" w:color="auto" w:fill="auto"/>
            <w:noWrap/>
            <w:vAlign w:val="bottom"/>
            <w:hideMark/>
          </w:tcPr>
          <w:p w14:paraId="52A4CE49"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p>
        </w:tc>
        <w:tc>
          <w:tcPr>
            <w:tcW w:w="805" w:type="dxa"/>
            <w:shd w:val="clear" w:color="auto" w:fill="auto"/>
            <w:noWrap/>
            <w:vAlign w:val="bottom"/>
            <w:hideMark/>
          </w:tcPr>
          <w:p w14:paraId="178AA468" w14:textId="77777777" w:rsidR="00117433" w:rsidRPr="00137B46" w:rsidRDefault="00117433" w:rsidP="0018427B">
            <w:pPr>
              <w:spacing w:after="0" w:line="240" w:lineRule="auto"/>
              <w:rPr>
                <w:rFonts w:ascii="Times New Roman" w:eastAsia="Times New Roman" w:hAnsi="Times New Roman" w:cs="Times New Roman"/>
                <w:sz w:val="20"/>
                <w:szCs w:val="20"/>
              </w:rPr>
            </w:pPr>
          </w:p>
        </w:tc>
        <w:tc>
          <w:tcPr>
            <w:tcW w:w="7086" w:type="dxa"/>
            <w:vMerge/>
          </w:tcPr>
          <w:p w14:paraId="3CD1F41C" w14:textId="77777777" w:rsidR="00117433" w:rsidRPr="00137B46" w:rsidRDefault="00117433" w:rsidP="0018427B">
            <w:pPr>
              <w:spacing w:after="0" w:line="240" w:lineRule="auto"/>
              <w:rPr>
                <w:rFonts w:ascii="Times New Roman" w:eastAsia="Times New Roman" w:hAnsi="Times New Roman" w:cs="Times New Roman"/>
                <w:sz w:val="20"/>
                <w:szCs w:val="20"/>
              </w:rPr>
            </w:pPr>
          </w:p>
        </w:tc>
      </w:tr>
      <w:tr w:rsidR="00117433" w:rsidRPr="00137B46" w14:paraId="5A2B2AE7" w14:textId="77777777" w:rsidTr="0018427B">
        <w:trPr>
          <w:trHeight w:val="345"/>
        </w:trPr>
        <w:tc>
          <w:tcPr>
            <w:tcW w:w="2122" w:type="dxa"/>
            <w:tcBorders>
              <w:bottom w:val="single" w:sz="4" w:space="0" w:color="auto"/>
            </w:tcBorders>
            <w:shd w:val="clear" w:color="auto" w:fill="auto"/>
            <w:noWrap/>
            <w:vAlign w:val="bottom"/>
          </w:tcPr>
          <w:p w14:paraId="47172859" w14:textId="77777777" w:rsidR="00117433" w:rsidRPr="00137B46" w:rsidRDefault="00117433" w:rsidP="0018427B">
            <w:pPr>
              <w:spacing w:after="0" w:line="240" w:lineRule="auto"/>
              <w:rPr>
                <w:rFonts w:ascii="Times New Roman" w:eastAsia="Times New Roman" w:hAnsi="Times New Roman" w:cs="Times New Roman"/>
                <w:color w:val="000000"/>
                <w:sz w:val="20"/>
                <w:szCs w:val="20"/>
              </w:rPr>
            </w:pPr>
          </w:p>
        </w:tc>
        <w:tc>
          <w:tcPr>
            <w:tcW w:w="698" w:type="dxa"/>
            <w:tcBorders>
              <w:bottom w:val="single" w:sz="4" w:space="0" w:color="auto"/>
            </w:tcBorders>
            <w:shd w:val="clear" w:color="auto" w:fill="auto"/>
            <w:noWrap/>
            <w:vAlign w:val="bottom"/>
          </w:tcPr>
          <w:p w14:paraId="5E73ABBB"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p>
        </w:tc>
        <w:tc>
          <w:tcPr>
            <w:tcW w:w="738" w:type="dxa"/>
            <w:tcBorders>
              <w:bottom w:val="single" w:sz="4" w:space="0" w:color="auto"/>
            </w:tcBorders>
            <w:shd w:val="clear" w:color="auto" w:fill="auto"/>
            <w:noWrap/>
            <w:vAlign w:val="bottom"/>
          </w:tcPr>
          <w:p w14:paraId="16901721"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p>
        </w:tc>
        <w:tc>
          <w:tcPr>
            <w:tcW w:w="832" w:type="dxa"/>
            <w:tcBorders>
              <w:bottom w:val="single" w:sz="4" w:space="0" w:color="auto"/>
            </w:tcBorders>
            <w:shd w:val="clear" w:color="auto" w:fill="auto"/>
            <w:noWrap/>
            <w:vAlign w:val="bottom"/>
          </w:tcPr>
          <w:p w14:paraId="30D3F992"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p>
        </w:tc>
        <w:tc>
          <w:tcPr>
            <w:tcW w:w="1172" w:type="dxa"/>
            <w:tcBorders>
              <w:bottom w:val="single" w:sz="4" w:space="0" w:color="auto"/>
            </w:tcBorders>
            <w:shd w:val="clear" w:color="auto" w:fill="auto"/>
            <w:noWrap/>
            <w:vAlign w:val="bottom"/>
          </w:tcPr>
          <w:p w14:paraId="4F1A32CD" w14:textId="77777777" w:rsidR="00117433" w:rsidRPr="00137B46" w:rsidRDefault="00117433" w:rsidP="0018427B">
            <w:pPr>
              <w:spacing w:after="0" w:line="240" w:lineRule="auto"/>
              <w:jc w:val="right"/>
              <w:rPr>
                <w:rFonts w:ascii="Times New Roman" w:eastAsia="Times New Roman" w:hAnsi="Times New Roman" w:cs="Times New Roman"/>
                <w:color w:val="000000"/>
                <w:sz w:val="20"/>
                <w:szCs w:val="20"/>
              </w:rPr>
            </w:pPr>
          </w:p>
        </w:tc>
        <w:tc>
          <w:tcPr>
            <w:tcW w:w="805" w:type="dxa"/>
            <w:tcBorders>
              <w:bottom w:val="single" w:sz="4" w:space="0" w:color="auto"/>
            </w:tcBorders>
            <w:shd w:val="clear" w:color="auto" w:fill="auto"/>
            <w:noWrap/>
            <w:vAlign w:val="bottom"/>
          </w:tcPr>
          <w:p w14:paraId="3B1BB75E" w14:textId="77777777" w:rsidR="00117433" w:rsidRPr="00137B46" w:rsidRDefault="00117433" w:rsidP="0018427B">
            <w:pPr>
              <w:spacing w:after="0" w:line="240" w:lineRule="auto"/>
              <w:rPr>
                <w:rFonts w:ascii="Times New Roman" w:eastAsia="Times New Roman" w:hAnsi="Times New Roman" w:cs="Times New Roman"/>
                <w:sz w:val="20"/>
                <w:szCs w:val="20"/>
              </w:rPr>
            </w:pPr>
          </w:p>
        </w:tc>
        <w:tc>
          <w:tcPr>
            <w:tcW w:w="7086" w:type="dxa"/>
            <w:vMerge/>
          </w:tcPr>
          <w:p w14:paraId="31566345" w14:textId="77777777" w:rsidR="00117433" w:rsidRPr="00137B46" w:rsidRDefault="00117433" w:rsidP="0018427B">
            <w:pPr>
              <w:spacing w:after="0" w:line="240" w:lineRule="auto"/>
              <w:rPr>
                <w:rFonts w:ascii="Times New Roman" w:eastAsia="Times New Roman" w:hAnsi="Times New Roman" w:cs="Times New Roman"/>
                <w:sz w:val="20"/>
                <w:szCs w:val="20"/>
              </w:rPr>
            </w:pPr>
          </w:p>
        </w:tc>
      </w:tr>
    </w:tbl>
    <w:p w14:paraId="4519BBC8" w14:textId="77777777" w:rsidR="00117433" w:rsidRDefault="00117433" w:rsidP="0018427B">
      <w:pPr>
        <w:pStyle w:val="Caption"/>
        <w:rPr>
          <w:rFonts w:ascii="Times New Roman" w:hAnsi="Times New Roman" w:cs="Times New Roman"/>
          <w:color w:val="auto"/>
          <w:sz w:val="20"/>
          <w:szCs w:val="20"/>
        </w:rPr>
      </w:pPr>
      <w:r w:rsidRPr="006F25C7">
        <w:rPr>
          <w:rFonts w:ascii="Times New Roman" w:hAnsi="Times New Roman" w:cs="Times New Roman"/>
          <w:color w:val="auto"/>
          <w:sz w:val="20"/>
        </w:rPr>
        <w:t>Table</w:t>
      </w:r>
      <w:r>
        <w:rPr>
          <w:rFonts w:ascii="Times New Roman" w:hAnsi="Times New Roman" w:cs="Times New Roman"/>
          <w:color w:val="auto"/>
          <w:sz w:val="20"/>
        </w:rPr>
        <w:t xml:space="preserve"> C.18. </w:t>
      </w:r>
      <w:r w:rsidRPr="006F25C7">
        <w:rPr>
          <w:rFonts w:ascii="Times New Roman" w:hAnsi="Times New Roman" w:cs="Times New Roman"/>
          <w:color w:val="auto"/>
          <w:sz w:val="20"/>
        </w:rPr>
        <w:t>Met</w:t>
      </w:r>
      <w:r>
        <w:rPr>
          <w:rFonts w:ascii="Times New Roman" w:hAnsi="Times New Roman" w:cs="Times New Roman"/>
          <w:color w:val="auto"/>
          <w:sz w:val="20"/>
        </w:rPr>
        <w:t xml:space="preserve">a-analysis of the prevalence of </w:t>
      </w:r>
      <w:r>
        <w:rPr>
          <w:rFonts w:ascii="Times New Roman" w:hAnsi="Times New Roman" w:cs="Times New Roman"/>
          <w:color w:val="auto"/>
          <w:sz w:val="20"/>
          <w:szCs w:val="20"/>
        </w:rPr>
        <w:t>Asthma</w:t>
      </w:r>
    </w:p>
    <w:p w14:paraId="0745B5A9" w14:textId="77777777" w:rsidR="00117433" w:rsidRDefault="00117433" w:rsidP="0018427B"/>
    <w:p w14:paraId="1856CB3F" w14:textId="4F0A1605" w:rsidR="00117433" w:rsidRDefault="00117433" w:rsidP="0018427B"/>
    <w:p w14:paraId="50FBAAB0" w14:textId="77777777" w:rsidR="002C2A4B" w:rsidRDefault="002C2A4B" w:rsidP="0018427B"/>
    <w:p w14:paraId="54BFE1DD" w14:textId="77777777" w:rsidR="00117433" w:rsidRDefault="00117433" w:rsidP="0018427B"/>
    <w:p w14:paraId="6048BB0B" w14:textId="77777777" w:rsidR="00117433" w:rsidRDefault="00117433" w:rsidP="0018427B"/>
    <w:p w14:paraId="1A2CB993" w14:textId="0731B8E3" w:rsidR="00537BB0" w:rsidRDefault="00537BB0" w:rsidP="0018427B"/>
    <w:p w14:paraId="673E105C" w14:textId="77777777" w:rsidR="00117433" w:rsidRDefault="00117433" w:rsidP="0018427B"/>
    <w:p w14:paraId="46E7A6F3" w14:textId="77777777" w:rsidR="002752A0" w:rsidRDefault="002752A0" w:rsidP="0018427B">
      <w:pPr>
        <w:rPr>
          <w:rFonts w:ascii="Times New Roman" w:hAnsi="Times New Roman" w:cs="Times New Roman"/>
          <w:b/>
          <w:sz w:val="24"/>
          <w:szCs w:val="24"/>
        </w:rPr>
      </w:pPr>
    </w:p>
    <w:p w14:paraId="786870F9" w14:textId="48D37AEA" w:rsidR="002752A0" w:rsidRDefault="002752A0" w:rsidP="0018427B">
      <w:pPr>
        <w:rPr>
          <w:rFonts w:ascii="Times New Roman" w:hAnsi="Times New Roman" w:cs="Times New Roman"/>
          <w:b/>
          <w:sz w:val="24"/>
          <w:szCs w:val="24"/>
        </w:rPr>
      </w:pPr>
    </w:p>
    <w:p w14:paraId="741F42C3" w14:textId="77777777" w:rsidR="00836A94" w:rsidRDefault="00836A94" w:rsidP="0018427B">
      <w:pPr>
        <w:rPr>
          <w:rFonts w:ascii="Times New Roman" w:hAnsi="Times New Roman" w:cs="Times New Roman"/>
          <w:b/>
          <w:sz w:val="24"/>
          <w:szCs w:val="24"/>
        </w:rPr>
      </w:pPr>
    </w:p>
    <w:p w14:paraId="3A3E6138" w14:textId="65477EFD" w:rsidR="0015764F" w:rsidRPr="002752A0" w:rsidRDefault="00117433" w:rsidP="0018427B">
      <w:pPr>
        <w:rPr>
          <w:rFonts w:ascii="Times New Roman" w:hAnsi="Times New Roman" w:cs="Times New Roman"/>
          <w:b/>
          <w:sz w:val="24"/>
          <w:szCs w:val="24"/>
        </w:rPr>
      </w:pPr>
      <w:r w:rsidRPr="00822040">
        <w:rPr>
          <w:rFonts w:ascii="Times New Roman" w:hAnsi="Times New Roman" w:cs="Times New Roman"/>
          <w:b/>
          <w:sz w:val="24"/>
          <w:szCs w:val="24"/>
        </w:rPr>
        <w:t>Appendix D. Forest-plots with risk ratios for those health outcomes w</w:t>
      </w:r>
      <w:r w:rsidR="00B36C20" w:rsidRPr="00822040">
        <w:rPr>
          <w:rFonts w:ascii="Times New Roman" w:hAnsi="Times New Roman" w:cs="Times New Roman"/>
          <w:b/>
          <w:sz w:val="24"/>
          <w:szCs w:val="24"/>
        </w:rPr>
        <w:t>h</w:t>
      </w:r>
      <w:r w:rsidRPr="00822040">
        <w:rPr>
          <w:rFonts w:ascii="Times New Roman" w:hAnsi="Times New Roman" w:cs="Times New Roman"/>
          <w:b/>
          <w:sz w:val="24"/>
          <w:szCs w:val="24"/>
        </w:rPr>
        <w:t xml:space="preserve">ere a comparable estimate for older adults without </w:t>
      </w:r>
      <w:r w:rsidR="00E9026E">
        <w:rPr>
          <w:rFonts w:ascii="Times New Roman" w:hAnsi="Times New Roman" w:cs="Times New Roman"/>
          <w:b/>
          <w:sz w:val="24"/>
          <w:szCs w:val="24"/>
        </w:rPr>
        <w:t>criminal</w:t>
      </w:r>
      <w:r w:rsidR="00547EF0">
        <w:rPr>
          <w:rFonts w:ascii="Times New Roman" w:hAnsi="Times New Roman" w:cs="Times New Roman"/>
          <w:b/>
          <w:sz w:val="24"/>
          <w:szCs w:val="24"/>
        </w:rPr>
        <w:t xml:space="preserve"> </w:t>
      </w:r>
      <w:r w:rsidR="002752A0">
        <w:rPr>
          <w:rFonts w:ascii="Times New Roman" w:hAnsi="Times New Roman" w:cs="Times New Roman"/>
          <w:b/>
          <w:sz w:val="24"/>
          <w:szCs w:val="24"/>
        </w:rPr>
        <w:t xml:space="preserve">history was found. </w:t>
      </w:r>
    </w:p>
    <w:tbl>
      <w:tblPr>
        <w:tblW w:w="11903" w:type="dxa"/>
        <w:tblLook w:val="04A0" w:firstRow="1" w:lastRow="0" w:firstColumn="1" w:lastColumn="0" w:noHBand="0" w:noVBand="1"/>
      </w:tblPr>
      <w:tblGrid>
        <w:gridCol w:w="1271"/>
        <w:gridCol w:w="583"/>
        <w:gridCol w:w="738"/>
        <w:gridCol w:w="805"/>
        <w:gridCol w:w="1560"/>
        <w:gridCol w:w="1275"/>
        <w:gridCol w:w="805"/>
        <w:gridCol w:w="4866"/>
      </w:tblGrid>
      <w:tr w:rsidR="00117433" w:rsidRPr="00CF6D35" w14:paraId="1E9C9BCB" w14:textId="77777777" w:rsidTr="0018427B">
        <w:trPr>
          <w:trHeight w:val="300"/>
        </w:trPr>
        <w:tc>
          <w:tcPr>
            <w:tcW w:w="1271" w:type="dxa"/>
            <w:tcBorders>
              <w:top w:val="single" w:sz="4" w:space="0" w:color="auto"/>
            </w:tcBorders>
            <w:shd w:val="clear" w:color="auto" w:fill="auto"/>
            <w:noWrap/>
            <w:vAlign w:val="bottom"/>
            <w:hideMark/>
          </w:tcPr>
          <w:p w14:paraId="09A245F6" w14:textId="77777777" w:rsidR="00117433" w:rsidRPr="00CF6D35" w:rsidRDefault="00117433" w:rsidP="0018427B">
            <w:pPr>
              <w:spacing w:after="0" w:line="240" w:lineRule="auto"/>
              <w:rPr>
                <w:rFonts w:ascii="Times New Roman" w:eastAsia="Times New Roman" w:hAnsi="Times New Roman" w:cs="Times New Roman"/>
                <w:color w:val="000000"/>
                <w:sz w:val="20"/>
                <w:szCs w:val="20"/>
              </w:rPr>
            </w:pPr>
            <w:r w:rsidRPr="00CF6D35">
              <w:rPr>
                <w:rFonts w:ascii="Times New Roman" w:eastAsia="Times New Roman" w:hAnsi="Times New Roman" w:cs="Times New Roman"/>
                <w:color w:val="000000"/>
                <w:sz w:val="20"/>
                <w:szCs w:val="20"/>
              </w:rPr>
              <w:t> </w:t>
            </w:r>
          </w:p>
        </w:tc>
        <w:tc>
          <w:tcPr>
            <w:tcW w:w="583" w:type="dxa"/>
            <w:tcBorders>
              <w:top w:val="single" w:sz="4" w:space="0" w:color="auto"/>
            </w:tcBorders>
            <w:shd w:val="clear" w:color="auto" w:fill="auto"/>
            <w:noWrap/>
            <w:vAlign w:val="bottom"/>
            <w:hideMark/>
          </w:tcPr>
          <w:p w14:paraId="31629794" w14:textId="77777777" w:rsidR="00117433" w:rsidRPr="00CF6D35" w:rsidRDefault="00117433" w:rsidP="0018427B">
            <w:pPr>
              <w:spacing w:after="0" w:line="240" w:lineRule="auto"/>
              <w:rPr>
                <w:rFonts w:ascii="Times New Roman" w:eastAsia="Times New Roman" w:hAnsi="Times New Roman" w:cs="Times New Roman"/>
                <w:color w:val="000000"/>
                <w:sz w:val="20"/>
                <w:szCs w:val="20"/>
              </w:rPr>
            </w:pPr>
            <w:r w:rsidRPr="00CF6D35">
              <w:rPr>
                <w:rFonts w:ascii="Times New Roman" w:eastAsia="Times New Roman" w:hAnsi="Times New Roman" w:cs="Times New Roman"/>
                <w:color w:val="000000"/>
                <w:sz w:val="20"/>
                <w:szCs w:val="20"/>
              </w:rPr>
              <w:t> </w:t>
            </w:r>
          </w:p>
        </w:tc>
        <w:tc>
          <w:tcPr>
            <w:tcW w:w="1543" w:type="dxa"/>
            <w:gridSpan w:val="2"/>
            <w:tcBorders>
              <w:top w:val="single" w:sz="4" w:space="0" w:color="auto"/>
              <w:bottom w:val="single" w:sz="4" w:space="0" w:color="auto"/>
            </w:tcBorders>
            <w:shd w:val="clear" w:color="auto" w:fill="auto"/>
            <w:noWrap/>
            <w:vAlign w:val="bottom"/>
            <w:hideMark/>
          </w:tcPr>
          <w:p w14:paraId="2E5DDEDC" w14:textId="77777777" w:rsidR="00117433" w:rsidRPr="00CF6D35" w:rsidRDefault="00117433" w:rsidP="0018427B">
            <w:pPr>
              <w:spacing w:after="0" w:line="240" w:lineRule="auto"/>
              <w:jc w:val="center"/>
              <w:rPr>
                <w:rFonts w:ascii="Times New Roman" w:eastAsia="Times New Roman" w:hAnsi="Times New Roman" w:cs="Times New Roman"/>
                <w:color w:val="000000"/>
                <w:sz w:val="20"/>
                <w:szCs w:val="20"/>
              </w:rPr>
            </w:pPr>
            <w:r w:rsidRPr="00CF6D35">
              <w:rPr>
                <w:rFonts w:ascii="Times New Roman" w:eastAsia="Times New Roman" w:hAnsi="Times New Roman" w:cs="Times New Roman"/>
                <w:color w:val="000000"/>
                <w:sz w:val="20"/>
                <w:szCs w:val="20"/>
              </w:rPr>
              <w:t>95% CI</w:t>
            </w:r>
          </w:p>
        </w:tc>
        <w:tc>
          <w:tcPr>
            <w:tcW w:w="2835" w:type="dxa"/>
            <w:gridSpan w:val="2"/>
            <w:tcBorders>
              <w:top w:val="single" w:sz="4" w:space="0" w:color="auto"/>
              <w:bottom w:val="single" w:sz="4" w:space="0" w:color="auto"/>
            </w:tcBorders>
            <w:shd w:val="clear" w:color="auto" w:fill="auto"/>
            <w:noWrap/>
            <w:vAlign w:val="bottom"/>
            <w:hideMark/>
          </w:tcPr>
          <w:p w14:paraId="623B6C72" w14:textId="77777777" w:rsidR="00117433" w:rsidRPr="00CF6D35" w:rsidRDefault="00117433" w:rsidP="0018427B">
            <w:pPr>
              <w:spacing w:after="0" w:line="240" w:lineRule="auto"/>
              <w:jc w:val="center"/>
              <w:rPr>
                <w:rFonts w:ascii="Times New Roman" w:eastAsia="Times New Roman" w:hAnsi="Times New Roman" w:cs="Times New Roman"/>
                <w:color w:val="000000"/>
                <w:sz w:val="20"/>
                <w:szCs w:val="20"/>
              </w:rPr>
            </w:pPr>
            <w:r w:rsidRPr="00CF6D35">
              <w:rPr>
                <w:rFonts w:ascii="Times New Roman" w:eastAsia="Times New Roman" w:hAnsi="Times New Roman" w:cs="Times New Roman"/>
                <w:color w:val="000000"/>
                <w:sz w:val="20"/>
                <w:szCs w:val="20"/>
              </w:rPr>
              <w:t>Events/total</w:t>
            </w:r>
          </w:p>
        </w:tc>
        <w:tc>
          <w:tcPr>
            <w:tcW w:w="805" w:type="dxa"/>
            <w:tcBorders>
              <w:top w:val="single" w:sz="4" w:space="0" w:color="auto"/>
            </w:tcBorders>
            <w:shd w:val="clear" w:color="auto" w:fill="auto"/>
            <w:noWrap/>
            <w:vAlign w:val="bottom"/>
            <w:hideMark/>
          </w:tcPr>
          <w:p w14:paraId="1CBC390B" w14:textId="77777777" w:rsidR="00117433" w:rsidRPr="00CF6D35" w:rsidRDefault="00117433" w:rsidP="0018427B">
            <w:pPr>
              <w:spacing w:after="0" w:line="240" w:lineRule="auto"/>
              <w:rPr>
                <w:rFonts w:ascii="Times New Roman" w:eastAsia="Times New Roman" w:hAnsi="Times New Roman" w:cs="Times New Roman"/>
                <w:color w:val="000000"/>
                <w:sz w:val="20"/>
                <w:szCs w:val="20"/>
              </w:rPr>
            </w:pPr>
            <w:r w:rsidRPr="00CF6D35">
              <w:rPr>
                <w:rFonts w:ascii="Times New Roman" w:eastAsia="Times New Roman" w:hAnsi="Times New Roman" w:cs="Times New Roman"/>
                <w:color w:val="000000"/>
                <w:sz w:val="20"/>
                <w:szCs w:val="20"/>
              </w:rPr>
              <w:t> </w:t>
            </w:r>
          </w:p>
        </w:tc>
        <w:tc>
          <w:tcPr>
            <w:tcW w:w="4866" w:type="dxa"/>
            <w:vMerge w:val="restart"/>
          </w:tcPr>
          <w:p w14:paraId="7BE5167C" w14:textId="6EA275A5" w:rsidR="00117433" w:rsidRPr="00CF6D35" w:rsidRDefault="00836A94" w:rsidP="0018427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anchor distT="0" distB="0" distL="114300" distR="114300" simplePos="0" relativeHeight="251713536" behindDoc="0" locked="0" layoutInCell="1" allowOverlap="1" wp14:anchorId="0F4B9675" wp14:editId="0729F6C4">
                  <wp:simplePos x="0" y="0"/>
                  <wp:positionH relativeFrom="column">
                    <wp:posOffset>4445</wp:posOffset>
                  </wp:positionH>
                  <wp:positionV relativeFrom="paragraph">
                    <wp:posOffset>96520</wp:posOffset>
                  </wp:positionV>
                  <wp:extent cx="2950845" cy="1613535"/>
                  <wp:effectExtent l="0" t="0" r="1905" b="5715"/>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50845" cy="1613535"/>
                          </a:xfrm>
                          <a:prstGeom prst="rect">
                            <a:avLst/>
                          </a:prstGeom>
                          <a:noFill/>
                        </pic:spPr>
                      </pic:pic>
                    </a:graphicData>
                  </a:graphic>
                  <wp14:sizeRelV relativeFrom="margin">
                    <wp14:pctHeight>0</wp14:pctHeight>
                  </wp14:sizeRelV>
                </wp:anchor>
              </w:drawing>
            </w:r>
          </w:p>
        </w:tc>
      </w:tr>
      <w:tr w:rsidR="00117433" w:rsidRPr="00CF6D35" w14:paraId="2C010EDE" w14:textId="77777777" w:rsidTr="0018427B">
        <w:trPr>
          <w:trHeight w:val="300"/>
        </w:trPr>
        <w:tc>
          <w:tcPr>
            <w:tcW w:w="1271" w:type="dxa"/>
            <w:tcBorders>
              <w:bottom w:val="single" w:sz="4" w:space="0" w:color="auto"/>
            </w:tcBorders>
            <w:shd w:val="clear" w:color="auto" w:fill="auto"/>
            <w:noWrap/>
            <w:vAlign w:val="bottom"/>
            <w:hideMark/>
          </w:tcPr>
          <w:p w14:paraId="79118140" w14:textId="77777777" w:rsidR="00117433" w:rsidRPr="00CF6D35" w:rsidRDefault="00117433" w:rsidP="0018427B">
            <w:pPr>
              <w:spacing w:after="0" w:line="240" w:lineRule="auto"/>
              <w:rPr>
                <w:rFonts w:ascii="Times New Roman" w:eastAsia="Times New Roman" w:hAnsi="Times New Roman" w:cs="Times New Roman"/>
                <w:color w:val="000000"/>
                <w:sz w:val="20"/>
                <w:szCs w:val="20"/>
              </w:rPr>
            </w:pPr>
            <w:r w:rsidRPr="00CF6D35">
              <w:rPr>
                <w:rFonts w:ascii="Times New Roman" w:eastAsia="Times New Roman" w:hAnsi="Times New Roman" w:cs="Times New Roman"/>
                <w:color w:val="000000"/>
                <w:sz w:val="20"/>
                <w:szCs w:val="20"/>
              </w:rPr>
              <w:t>First Author</w:t>
            </w:r>
          </w:p>
        </w:tc>
        <w:tc>
          <w:tcPr>
            <w:tcW w:w="583" w:type="dxa"/>
            <w:tcBorders>
              <w:bottom w:val="single" w:sz="4" w:space="0" w:color="auto"/>
            </w:tcBorders>
            <w:shd w:val="clear" w:color="auto" w:fill="auto"/>
            <w:noWrap/>
            <w:vAlign w:val="bottom"/>
            <w:hideMark/>
          </w:tcPr>
          <w:p w14:paraId="2F987188" w14:textId="77777777" w:rsidR="00117433" w:rsidRPr="00CF6D35" w:rsidRDefault="00117433" w:rsidP="0018427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RR</w:t>
            </w:r>
          </w:p>
        </w:tc>
        <w:tc>
          <w:tcPr>
            <w:tcW w:w="738" w:type="dxa"/>
            <w:tcBorders>
              <w:top w:val="single" w:sz="4" w:space="0" w:color="auto"/>
              <w:bottom w:val="single" w:sz="4" w:space="0" w:color="auto"/>
            </w:tcBorders>
            <w:shd w:val="clear" w:color="auto" w:fill="auto"/>
            <w:noWrap/>
            <w:vAlign w:val="bottom"/>
            <w:hideMark/>
          </w:tcPr>
          <w:p w14:paraId="06483CDC" w14:textId="77777777" w:rsidR="00117433" w:rsidRPr="00CF6D35" w:rsidRDefault="00117433" w:rsidP="0018427B">
            <w:pPr>
              <w:spacing w:after="0" w:line="240" w:lineRule="auto"/>
              <w:rPr>
                <w:rFonts w:ascii="Times New Roman" w:eastAsia="Times New Roman" w:hAnsi="Times New Roman" w:cs="Times New Roman"/>
                <w:color w:val="000000"/>
                <w:sz w:val="20"/>
                <w:szCs w:val="20"/>
              </w:rPr>
            </w:pPr>
            <w:r w:rsidRPr="00CF6D35">
              <w:rPr>
                <w:rFonts w:ascii="Times New Roman" w:eastAsia="Times New Roman" w:hAnsi="Times New Roman" w:cs="Times New Roman"/>
                <w:color w:val="000000"/>
                <w:sz w:val="20"/>
                <w:szCs w:val="20"/>
              </w:rPr>
              <w:t>Lower</w:t>
            </w:r>
          </w:p>
        </w:tc>
        <w:tc>
          <w:tcPr>
            <w:tcW w:w="805" w:type="dxa"/>
            <w:tcBorders>
              <w:top w:val="single" w:sz="4" w:space="0" w:color="auto"/>
              <w:bottom w:val="single" w:sz="4" w:space="0" w:color="auto"/>
            </w:tcBorders>
            <w:shd w:val="clear" w:color="auto" w:fill="auto"/>
            <w:noWrap/>
            <w:vAlign w:val="bottom"/>
            <w:hideMark/>
          </w:tcPr>
          <w:p w14:paraId="1C537E38" w14:textId="77777777" w:rsidR="00117433" w:rsidRPr="00CF6D35" w:rsidRDefault="00117433" w:rsidP="0018427B">
            <w:pPr>
              <w:spacing w:after="0" w:line="240" w:lineRule="auto"/>
              <w:rPr>
                <w:rFonts w:ascii="Times New Roman" w:eastAsia="Times New Roman" w:hAnsi="Times New Roman" w:cs="Times New Roman"/>
                <w:color w:val="000000"/>
                <w:sz w:val="20"/>
                <w:szCs w:val="20"/>
              </w:rPr>
            </w:pPr>
            <w:r w:rsidRPr="00CF6D35">
              <w:rPr>
                <w:rFonts w:ascii="Times New Roman" w:eastAsia="Times New Roman" w:hAnsi="Times New Roman" w:cs="Times New Roman"/>
                <w:color w:val="000000"/>
                <w:sz w:val="20"/>
                <w:szCs w:val="20"/>
              </w:rPr>
              <w:t>Upper</w:t>
            </w:r>
          </w:p>
        </w:tc>
        <w:tc>
          <w:tcPr>
            <w:tcW w:w="1560" w:type="dxa"/>
            <w:tcBorders>
              <w:top w:val="single" w:sz="4" w:space="0" w:color="auto"/>
              <w:bottom w:val="single" w:sz="4" w:space="0" w:color="auto"/>
            </w:tcBorders>
            <w:shd w:val="clear" w:color="auto" w:fill="auto"/>
            <w:noWrap/>
            <w:vAlign w:val="bottom"/>
            <w:hideMark/>
          </w:tcPr>
          <w:p w14:paraId="4A1DE9F5" w14:textId="77777777" w:rsidR="00117433" w:rsidRPr="00CF6D35" w:rsidRDefault="00117433" w:rsidP="0018427B">
            <w:pPr>
              <w:spacing w:after="0" w:line="240" w:lineRule="auto"/>
              <w:rPr>
                <w:rFonts w:ascii="Times New Roman" w:eastAsia="Times New Roman" w:hAnsi="Times New Roman" w:cs="Times New Roman"/>
                <w:color w:val="000000"/>
                <w:sz w:val="20"/>
                <w:szCs w:val="20"/>
              </w:rPr>
            </w:pPr>
            <w:r w:rsidRPr="00CF6D35">
              <w:rPr>
                <w:rFonts w:ascii="Times New Roman" w:eastAsia="Times New Roman" w:hAnsi="Times New Roman" w:cs="Times New Roman"/>
                <w:color w:val="000000"/>
                <w:sz w:val="20"/>
                <w:szCs w:val="20"/>
              </w:rPr>
              <w:t>Older offenders</w:t>
            </w:r>
          </w:p>
        </w:tc>
        <w:tc>
          <w:tcPr>
            <w:tcW w:w="1275" w:type="dxa"/>
            <w:tcBorders>
              <w:top w:val="single" w:sz="4" w:space="0" w:color="auto"/>
              <w:bottom w:val="single" w:sz="4" w:space="0" w:color="auto"/>
            </w:tcBorders>
            <w:shd w:val="clear" w:color="auto" w:fill="auto"/>
            <w:noWrap/>
            <w:vAlign w:val="bottom"/>
            <w:hideMark/>
          </w:tcPr>
          <w:p w14:paraId="78A53E02" w14:textId="77777777" w:rsidR="00117433" w:rsidRPr="00CF6D35" w:rsidRDefault="00117433" w:rsidP="0018427B">
            <w:pPr>
              <w:spacing w:after="0" w:line="240" w:lineRule="auto"/>
              <w:rPr>
                <w:rFonts w:ascii="Times New Roman" w:eastAsia="Times New Roman" w:hAnsi="Times New Roman" w:cs="Times New Roman"/>
                <w:color w:val="000000"/>
                <w:sz w:val="20"/>
                <w:szCs w:val="20"/>
              </w:rPr>
            </w:pPr>
            <w:r w:rsidRPr="00CF6D35">
              <w:rPr>
                <w:rFonts w:ascii="Times New Roman" w:eastAsia="Times New Roman" w:hAnsi="Times New Roman" w:cs="Times New Roman"/>
                <w:color w:val="000000"/>
                <w:sz w:val="20"/>
                <w:szCs w:val="20"/>
              </w:rPr>
              <w:t>Older adults</w:t>
            </w:r>
          </w:p>
        </w:tc>
        <w:tc>
          <w:tcPr>
            <w:tcW w:w="805" w:type="dxa"/>
            <w:tcBorders>
              <w:bottom w:val="single" w:sz="4" w:space="0" w:color="auto"/>
            </w:tcBorders>
            <w:shd w:val="clear" w:color="auto" w:fill="auto"/>
            <w:noWrap/>
            <w:vAlign w:val="bottom"/>
            <w:hideMark/>
          </w:tcPr>
          <w:p w14:paraId="7648C30B" w14:textId="77777777" w:rsidR="00117433" w:rsidRPr="00CF6D35" w:rsidRDefault="00117433" w:rsidP="0018427B">
            <w:pPr>
              <w:spacing w:after="0" w:line="240" w:lineRule="auto"/>
              <w:rPr>
                <w:rFonts w:ascii="Times New Roman" w:eastAsia="Times New Roman" w:hAnsi="Times New Roman" w:cs="Times New Roman"/>
                <w:color w:val="000000"/>
                <w:sz w:val="20"/>
                <w:szCs w:val="20"/>
              </w:rPr>
            </w:pPr>
            <w:r w:rsidRPr="00CF6D35">
              <w:rPr>
                <w:rFonts w:ascii="Times New Roman" w:eastAsia="Times New Roman" w:hAnsi="Times New Roman" w:cs="Times New Roman"/>
                <w:color w:val="000000"/>
                <w:sz w:val="20"/>
                <w:szCs w:val="20"/>
              </w:rPr>
              <w:t>Weight</w:t>
            </w:r>
          </w:p>
        </w:tc>
        <w:tc>
          <w:tcPr>
            <w:tcW w:w="4866" w:type="dxa"/>
            <w:vMerge/>
          </w:tcPr>
          <w:p w14:paraId="606F61A0" w14:textId="77777777" w:rsidR="00117433" w:rsidRPr="00CF6D35" w:rsidRDefault="00117433" w:rsidP="0018427B">
            <w:pPr>
              <w:spacing w:after="0" w:line="240" w:lineRule="auto"/>
              <w:rPr>
                <w:rFonts w:ascii="Times New Roman" w:eastAsia="Times New Roman" w:hAnsi="Times New Roman" w:cs="Times New Roman"/>
                <w:color w:val="000000"/>
                <w:sz w:val="20"/>
                <w:szCs w:val="20"/>
              </w:rPr>
            </w:pPr>
          </w:p>
        </w:tc>
      </w:tr>
      <w:tr w:rsidR="00117433" w:rsidRPr="00CF6D35" w14:paraId="5388E7F8" w14:textId="77777777" w:rsidTr="0018427B">
        <w:trPr>
          <w:trHeight w:val="300"/>
        </w:trPr>
        <w:tc>
          <w:tcPr>
            <w:tcW w:w="1271" w:type="dxa"/>
            <w:tcBorders>
              <w:top w:val="single" w:sz="4" w:space="0" w:color="auto"/>
            </w:tcBorders>
            <w:shd w:val="clear" w:color="auto" w:fill="auto"/>
            <w:noWrap/>
            <w:vAlign w:val="bottom"/>
            <w:hideMark/>
          </w:tcPr>
          <w:p w14:paraId="3FA42906" w14:textId="77777777" w:rsidR="00117433" w:rsidRPr="00CF6D35" w:rsidRDefault="00117433" w:rsidP="0018427B">
            <w:pPr>
              <w:spacing w:after="0" w:line="240" w:lineRule="auto"/>
              <w:rPr>
                <w:rFonts w:ascii="Times New Roman" w:eastAsia="Times New Roman" w:hAnsi="Times New Roman" w:cs="Times New Roman"/>
                <w:sz w:val="20"/>
                <w:szCs w:val="20"/>
              </w:rPr>
            </w:pPr>
            <w:r w:rsidRPr="00CF6D35">
              <w:rPr>
                <w:rFonts w:ascii="Times New Roman" w:eastAsia="Times New Roman" w:hAnsi="Times New Roman" w:cs="Times New Roman"/>
                <w:sz w:val="20"/>
                <w:szCs w:val="20"/>
              </w:rPr>
              <w:t>Greene (2018)</w:t>
            </w:r>
          </w:p>
        </w:tc>
        <w:tc>
          <w:tcPr>
            <w:tcW w:w="583" w:type="dxa"/>
            <w:tcBorders>
              <w:top w:val="single" w:sz="4" w:space="0" w:color="auto"/>
            </w:tcBorders>
            <w:shd w:val="clear" w:color="auto" w:fill="auto"/>
            <w:noWrap/>
            <w:vAlign w:val="bottom"/>
            <w:hideMark/>
          </w:tcPr>
          <w:p w14:paraId="17C6A4DF" w14:textId="77777777" w:rsidR="00117433" w:rsidRPr="00CF6D35" w:rsidRDefault="00117433" w:rsidP="0018427B">
            <w:pPr>
              <w:spacing w:after="0" w:line="240" w:lineRule="auto"/>
              <w:jc w:val="right"/>
              <w:rPr>
                <w:rFonts w:ascii="Times New Roman" w:eastAsia="Times New Roman" w:hAnsi="Times New Roman" w:cs="Times New Roman"/>
                <w:color w:val="000000"/>
                <w:sz w:val="20"/>
                <w:szCs w:val="20"/>
              </w:rPr>
            </w:pPr>
            <w:r w:rsidRPr="00CF6D35">
              <w:rPr>
                <w:rFonts w:ascii="Times New Roman" w:eastAsia="Times New Roman" w:hAnsi="Times New Roman" w:cs="Times New Roman"/>
                <w:color w:val="000000"/>
                <w:sz w:val="20"/>
                <w:szCs w:val="20"/>
              </w:rPr>
              <w:t>1.18</w:t>
            </w:r>
          </w:p>
        </w:tc>
        <w:tc>
          <w:tcPr>
            <w:tcW w:w="738" w:type="dxa"/>
            <w:tcBorders>
              <w:top w:val="single" w:sz="4" w:space="0" w:color="auto"/>
            </w:tcBorders>
            <w:shd w:val="clear" w:color="auto" w:fill="auto"/>
            <w:noWrap/>
            <w:vAlign w:val="bottom"/>
            <w:hideMark/>
          </w:tcPr>
          <w:p w14:paraId="3AAFC2BF" w14:textId="77777777" w:rsidR="00117433" w:rsidRPr="00CF6D35" w:rsidRDefault="00117433" w:rsidP="0018427B">
            <w:pPr>
              <w:spacing w:after="0" w:line="240" w:lineRule="auto"/>
              <w:jc w:val="right"/>
              <w:rPr>
                <w:rFonts w:ascii="Times New Roman" w:eastAsia="Times New Roman" w:hAnsi="Times New Roman" w:cs="Times New Roman"/>
                <w:color w:val="000000"/>
                <w:sz w:val="20"/>
                <w:szCs w:val="20"/>
              </w:rPr>
            </w:pPr>
            <w:r w:rsidRPr="00CF6D35">
              <w:rPr>
                <w:rFonts w:ascii="Times New Roman" w:eastAsia="Times New Roman" w:hAnsi="Times New Roman" w:cs="Times New Roman"/>
                <w:color w:val="000000"/>
                <w:sz w:val="20"/>
                <w:szCs w:val="20"/>
              </w:rPr>
              <w:t>1.07</w:t>
            </w:r>
          </w:p>
        </w:tc>
        <w:tc>
          <w:tcPr>
            <w:tcW w:w="805" w:type="dxa"/>
            <w:tcBorders>
              <w:top w:val="single" w:sz="4" w:space="0" w:color="auto"/>
            </w:tcBorders>
            <w:shd w:val="clear" w:color="auto" w:fill="auto"/>
            <w:noWrap/>
            <w:vAlign w:val="bottom"/>
            <w:hideMark/>
          </w:tcPr>
          <w:p w14:paraId="03CEFB06" w14:textId="77777777" w:rsidR="00117433" w:rsidRPr="00CF6D35" w:rsidRDefault="00117433" w:rsidP="0018427B">
            <w:pPr>
              <w:spacing w:after="0" w:line="240" w:lineRule="auto"/>
              <w:jc w:val="right"/>
              <w:rPr>
                <w:rFonts w:ascii="Times New Roman" w:eastAsia="Times New Roman" w:hAnsi="Times New Roman" w:cs="Times New Roman"/>
                <w:color w:val="000000"/>
                <w:sz w:val="20"/>
                <w:szCs w:val="20"/>
              </w:rPr>
            </w:pPr>
            <w:r w:rsidRPr="00CF6D35">
              <w:rPr>
                <w:rFonts w:ascii="Times New Roman" w:eastAsia="Times New Roman" w:hAnsi="Times New Roman" w:cs="Times New Roman"/>
                <w:color w:val="000000"/>
                <w:sz w:val="20"/>
                <w:szCs w:val="20"/>
              </w:rPr>
              <w:t>1.30</w:t>
            </w:r>
          </w:p>
        </w:tc>
        <w:tc>
          <w:tcPr>
            <w:tcW w:w="1560" w:type="dxa"/>
            <w:tcBorders>
              <w:top w:val="single" w:sz="4" w:space="0" w:color="auto"/>
            </w:tcBorders>
            <w:shd w:val="clear" w:color="auto" w:fill="auto"/>
            <w:noWrap/>
            <w:vAlign w:val="bottom"/>
            <w:hideMark/>
          </w:tcPr>
          <w:p w14:paraId="3680BC4B" w14:textId="77777777" w:rsidR="00117433" w:rsidRPr="00CF6D35" w:rsidRDefault="00117433" w:rsidP="0018427B">
            <w:pPr>
              <w:spacing w:after="0" w:line="240" w:lineRule="auto"/>
              <w:rPr>
                <w:rFonts w:ascii="Times New Roman" w:eastAsia="Times New Roman" w:hAnsi="Times New Roman" w:cs="Times New Roman"/>
                <w:color w:val="000000"/>
                <w:sz w:val="20"/>
                <w:szCs w:val="20"/>
              </w:rPr>
            </w:pPr>
            <w:r w:rsidRPr="00CF6D35">
              <w:rPr>
                <w:rFonts w:ascii="Times New Roman" w:eastAsia="Times New Roman" w:hAnsi="Times New Roman" w:cs="Times New Roman"/>
                <w:color w:val="000000"/>
                <w:sz w:val="20"/>
                <w:szCs w:val="20"/>
              </w:rPr>
              <w:t>153 / 238</w:t>
            </w:r>
          </w:p>
        </w:tc>
        <w:tc>
          <w:tcPr>
            <w:tcW w:w="1275" w:type="dxa"/>
            <w:tcBorders>
              <w:top w:val="single" w:sz="4" w:space="0" w:color="auto"/>
            </w:tcBorders>
            <w:shd w:val="clear" w:color="auto" w:fill="auto"/>
            <w:noWrap/>
            <w:vAlign w:val="bottom"/>
            <w:hideMark/>
          </w:tcPr>
          <w:p w14:paraId="03C45C0C" w14:textId="77777777" w:rsidR="00117433" w:rsidRPr="00CF6D35" w:rsidRDefault="00117433" w:rsidP="0018427B">
            <w:pPr>
              <w:spacing w:after="0" w:line="240" w:lineRule="auto"/>
              <w:rPr>
                <w:rFonts w:ascii="Times New Roman" w:eastAsia="Times New Roman" w:hAnsi="Times New Roman" w:cs="Times New Roman"/>
                <w:color w:val="000000"/>
                <w:sz w:val="20"/>
                <w:szCs w:val="20"/>
              </w:rPr>
            </w:pPr>
            <w:r w:rsidRPr="00CF6D35">
              <w:rPr>
                <w:rFonts w:ascii="Times New Roman" w:eastAsia="Times New Roman" w:hAnsi="Times New Roman" w:cs="Times New Roman"/>
                <w:color w:val="000000"/>
                <w:sz w:val="20"/>
                <w:szCs w:val="20"/>
              </w:rPr>
              <w:t>3731 / 6871</w:t>
            </w:r>
          </w:p>
        </w:tc>
        <w:tc>
          <w:tcPr>
            <w:tcW w:w="805" w:type="dxa"/>
            <w:tcBorders>
              <w:top w:val="single" w:sz="4" w:space="0" w:color="auto"/>
            </w:tcBorders>
            <w:shd w:val="clear" w:color="auto" w:fill="auto"/>
            <w:noWrap/>
            <w:vAlign w:val="bottom"/>
            <w:hideMark/>
          </w:tcPr>
          <w:p w14:paraId="1F0BE0D3" w14:textId="77777777" w:rsidR="00117433" w:rsidRPr="00CF6D35" w:rsidRDefault="00117433" w:rsidP="0018427B">
            <w:pPr>
              <w:spacing w:after="0" w:line="240" w:lineRule="auto"/>
              <w:jc w:val="right"/>
              <w:rPr>
                <w:rFonts w:ascii="Times New Roman" w:eastAsia="Times New Roman" w:hAnsi="Times New Roman" w:cs="Times New Roman"/>
                <w:color w:val="000000"/>
                <w:sz w:val="20"/>
                <w:szCs w:val="20"/>
              </w:rPr>
            </w:pPr>
            <w:r w:rsidRPr="00CF6D35">
              <w:rPr>
                <w:rFonts w:ascii="Times New Roman" w:eastAsia="Times New Roman" w:hAnsi="Times New Roman" w:cs="Times New Roman"/>
                <w:color w:val="000000"/>
                <w:sz w:val="20"/>
                <w:szCs w:val="20"/>
              </w:rPr>
              <w:t>23.24</w:t>
            </w:r>
          </w:p>
        </w:tc>
        <w:tc>
          <w:tcPr>
            <w:tcW w:w="4866" w:type="dxa"/>
            <w:vMerge/>
          </w:tcPr>
          <w:p w14:paraId="25BCB56D" w14:textId="77777777" w:rsidR="00117433" w:rsidRPr="00CF6D35"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CF6D35" w14:paraId="5A9013EB" w14:textId="77777777" w:rsidTr="00836A94">
        <w:trPr>
          <w:trHeight w:val="300"/>
        </w:trPr>
        <w:tc>
          <w:tcPr>
            <w:tcW w:w="1271" w:type="dxa"/>
            <w:shd w:val="clear" w:color="auto" w:fill="auto"/>
            <w:noWrap/>
            <w:vAlign w:val="bottom"/>
            <w:hideMark/>
          </w:tcPr>
          <w:p w14:paraId="4637F8F9" w14:textId="77777777" w:rsidR="00117433" w:rsidRPr="00CF6D35" w:rsidRDefault="00117433" w:rsidP="0018427B">
            <w:pPr>
              <w:spacing w:after="0" w:line="240" w:lineRule="auto"/>
              <w:rPr>
                <w:rFonts w:ascii="Times New Roman" w:eastAsia="Times New Roman" w:hAnsi="Times New Roman" w:cs="Times New Roman"/>
                <w:sz w:val="20"/>
                <w:szCs w:val="20"/>
              </w:rPr>
            </w:pPr>
            <w:r w:rsidRPr="00CF6D35">
              <w:rPr>
                <w:rFonts w:ascii="Times New Roman" w:eastAsia="Times New Roman" w:hAnsi="Times New Roman" w:cs="Times New Roman"/>
                <w:sz w:val="20"/>
                <w:szCs w:val="20"/>
              </w:rPr>
              <w:t>Binswanger (2009)</w:t>
            </w:r>
          </w:p>
        </w:tc>
        <w:tc>
          <w:tcPr>
            <w:tcW w:w="583" w:type="dxa"/>
            <w:shd w:val="clear" w:color="auto" w:fill="auto"/>
            <w:noWrap/>
            <w:vAlign w:val="bottom"/>
            <w:hideMark/>
          </w:tcPr>
          <w:p w14:paraId="6C57472A" w14:textId="77777777" w:rsidR="00117433" w:rsidRPr="00CF6D35" w:rsidRDefault="00117433" w:rsidP="0018427B">
            <w:pPr>
              <w:spacing w:after="0" w:line="240" w:lineRule="auto"/>
              <w:jc w:val="right"/>
              <w:rPr>
                <w:rFonts w:ascii="Times New Roman" w:eastAsia="Times New Roman" w:hAnsi="Times New Roman" w:cs="Times New Roman"/>
                <w:color w:val="000000"/>
                <w:sz w:val="20"/>
                <w:szCs w:val="20"/>
              </w:rPr>
            </w:pPr>
            <w:r w:rsidRPr="00CF6D35">
              <w:rPr>
                <w:rFonts w:ascii="Times New Roman" w:eastAsia="Times New Roman" w:hAnsi="Times New Roman" w:cs="Times New Roman"/>
                <w:color w:val="000000"/>
                <w:sz w:val="20"/>
                <w:szCs w:val="20"/>
              </w:rPr>
              <w:t>1.15</w:t>
            </w:r>
          </w:p>
        </w:tc>
        <w:tc>
          <w:tcPr>
            <w:tcW w:w="738" w:type="dxa"/>
            <w:shd w:val="clear" w:color="auto" w:fill="auto"/>
            <w:noWrap/>
            <w:vAlign w:val="bottom"/>
            <w:hideMark/>
          </w:tcPr>
          <w:p w14:paraId="6B5206DF" w14:textId="77777777" w:rsidR="00117433" w:rsidRPr="00CF6D35" w:rsidRDefault="00117433" w:rsidP="0018427B">
            <w:pPr>
              <w:spacing w:after="0" w:line="240" w:lineRule="auto"/>
              <w:jc w:val="right"/>
              <w:rPr>
                <w:rFonts w:ascii="Times New Roman" w:eastAsia="Times New Roman" w:hAnsi="Times New Roman" w:cs="Times New Roman"/>
                <w:color w:val="000000"/>
                <w:sz w:val="20"/>
                <w:szCs w:val="20"/>
              </w:rPr>
            </w:pPr>
            <w:r w:rsidRPr="00CF6D35">
              <w:rPr>
                <w:rFonts w:ascii="Times New Roman" w:eastAsia="Times New Roman" w:hAnsi="Times New Roman" w:cs="Times New Roman"/>
                <w:color w:val="000000"/>
                <w:sz w:val="20"/>
                <w:szCs w:val="20"/>
              </w:rPr>
              <w:t>1.09</w:t>
            </w:r>
          </w:p>
        </w:tc>
        <w:tc>
          <w:tcPr>
            <w:tcW w:w="805" w:type="dxa"/>
            <w:shd w:val="clear" w:color="auto" w:fill="auto"/>
            <w:noWrap/>
            <w:vAlign w:val="bottom"/>
            <w:hideMark/>
          </w:tcPr>
          <w:p w14:paraId="44DE9984" w14:textId="77777777" w:rsidR="00117433" w:rsidRPr="00CF6D35" w:rsidRDefault="00117433" w:rsidP="0018427B">
            <w:pPr>
              <w:spacing w:after="0" w:line="240" w:lineRule="auto"/>
              <w:jc w:val="right"/>
              <w:rPr>
                <w:rFonts w:ascii="Times New Roman" w:eastAsia="Times New Roman" w:hAnsi="Times New Roman" w:cs="Times New Roman"/>
                <w:color w:val="000000"/>
                <w:sz w:val="20"/>
                <w:szCs w:val="20"/>
              </w:rPr>
            </w:pPr>
            <w:r w:rsidRPr="00CF6D35">
              <w:rPr>
                <w:rFonts w:ascii="Times New Roman" w:eastAsia="Times New Roman" w:hAnsi="Times New Roman" w:cs="Times New Roman"/>
                <w:color w:val="000000"/>
                <w:sz w:val="20"/>
                <w:szCs w:val="20"/>
              </w:rPr>
              <w:t>1.21</w:t>
            </w:r>
          </w:p>
        </w:tc>
        <w:tc>
          <w:tcPr>
            <w:tcW w:w="1560" w:type="dxa"/>
            <w:shd w:val="clear" w:color="auto" w:fill="auto"/>
            <w:noWrap/>
            <w:vAlign w:val="bottom"/>
            <w:hideMark/>
          </w:tcPr>
          <w:p w14:paraId="2AB42436" w14:textId="77777777" w:rsidR="00117433" w:rsidRPr="00CF6D35" w:rsidRDefault="00117433" w:rsidP="0018427B">
            <w:pPr>
              <w:spacing w:after="0" w:line="240" w:lineRule="auto"/>
              <w:rPr>
                <w:rFonts w:ascii="Times New Roman" w:eastAsia="Times New Roman" w:hAnsi="Times New Roman" w:cs="Times New Roman"/>
                <w:color w:val="000000"/>
                <w:sz w:val="20"/>
                <w:szCs w:val="20"/>
              </w:rPr>
            </w:pPr>
            <w:r w:rsidRPr="00CF6D35">
              <w:rPr>
                <w:rFonts w:ascii="Times New Roman" w:eastAsia="Times New Roman" w:hAnsi="Times New Roman" w:cs="Times New Roman"/>
                <w:color w:val="000000"/>
                <w:sz w:val="20"/>
                <w:szCs w:val="20"/>
              </w:rPr>
              <w:t>812 / 1788</w:t>
            </w:r>
          </w:p>
        </w:tc>
        <w:tc>
          <w:tcPr>
            <w:tcW w:w="1275" w:type="dxa"/>
            <w:shd w:val="clear" w:color="auto" w:fill="auto"/>
            <w:noWrap/>
            <w:vAlign w:val="bottom"/>
            <w:hideMark/>
          </w:tcPr>
          <w:p w14:paraId="5BDDFB7D" w14:textId="77777777" w:rsidR="00117433" w:rsidRPr="00CF6D35" w:rsidRDefault="00117433" w:rsidP="0018427B">
            <w:pPr>
              <w:spacing w:after="0" w:line="240" w:lineRule="auto"/>
              <w:rPr>
                <w:rFonts w:ascii="Times New Roman" w:eastAsia="Times New Roman" w:hAnsi="Times New Roman" w:cs="Times New Roman"/>
                <w:color w:val="000000"/>
                <w:sz w:val="20"/>
                <w:szCs w:val="20"/>
              </w:rPr>
            </w:pPr>
            <w:r w:rsidRPr="00CF6D35">
              <w:rPr>
                <w:rFonts w:ascii="Times New Roman" w:eastAsia="Times New Roman" w:hAnsi="Times New Roman" w:cs="Times New Roman"/>
                <w:color w:val="000000"/>
                <w:sz w:val="20"/>
                <w:szCs w:val="20"/>
              </w:rPr>
              <w:t>8444 / 21350</w:t>
            </w:r>
          </w:p>
        </w:tc>
        <w:tc>
          <w:tcPr>
            <w:tcW w:w="805" w:type="dxa"/>
            <w:shd w:val="clear" w:color="auto" w:fill="auto"/>
            <w:noWrap/>
            <w:vAlign w:val="bottom"/>
            <w:hideMark/>
          </w:tcPr>
          <w:p w14:paraId="6E05DC60" w14:textId="77777777" w:rsidR="00117433" w:rsidRPr="00CF6D35" w:rsidRDefault="00117433" w:rsidP="0018427B">
            <w:pPr>
              <w:spacing w:after="0" w:line="240" w:lineRule="auto"/>
              <w:jc w:val="right"/>
              <w:rPr>
                <w:rFonts w:ascii="Times New Roman" w:eastAsia="Times New Roman" w:hAnsi="Times New Roman" w:cs="Times New Roman"/>
                <w:color w:val="000000"/>
                <w:sz w:val="20"/>
                <w:szCs w:val="20"/>
              </w:rPr>
            </w:pPr>
            <w:r w:rsidRPr="00CF6D35">
              <w:rPr>
                <w:rFonts w:ascii="Times New Roman" w:eastAsia="Times New Roman" w:hAnsi="Times New Roman" w:cs="Times New Roman"/>
                <w:color w:val="000000"/>
                <w:sz w:val="20"/>
                <w:szCs w:val="20"/>
              </w:rPr>
              <w:t>76.76</w:t>
            </w:r>
          </w:p>
        </w:tc>
        <w:tc>
          <w:tcPr>
            <w:tcW w:w="4866" w:type="dxa"/>
            <w:vMerge/>
          </w:tcPr>
          <w:p w14:paraId="71E43347" w14:textId="77777777" w:rsidR="00117433" w:rsidRPr="00CF6D35" w:rsidRDefault="00117433" w:rsidP="0018427B">
            <w:pPr>
              <w:spacing w:after="0" w:line="240" w:lineRule="auto"/>
              <w:jc w:val="right"/>
              <w:rPr>
                <w:rFonts w:ascii="Times New Roman" w:eastAsia="Times New Roman" w:hAnsi="Times New Roman" w:cs="Times New Roman"/>
                <w:color w:val="000000"/>
                <w:sz w:val="20"/>
                <w:szCs w:val="20"/>
              </w:rPr>
            </w:pPr>
          </w:p>
        </w:tc>
      </w:tr>
      <w:tr w:rsidR="00117433" w:rsidRPr="00CF6D35" w14:paraId="2FB77257" w14:textId="77777777" w:rsidTr="00836A94">
        <w:trPr>
          <w:trHeight w:val="345"/>
        </w:trPr>
        <w:tc>
          <w:tcPr>
            <w:tcW w:w="1271" w:type="dxa"/>
            <w:tcBorders>
              <w:bottom w:val="single" w:sz="4" w:space="0" w:color="auto"/>
            </w:tcBorders>
            <w:shd w:val="clear" w:color="auto" w:fill="auto"/>
            <w:noWrap/>
            <w:vAlign w:val="bottom"/>
            <w:hideMark/>
          </w:tcPr>
          <w:p w14:paraId="6458F237" w14:textId="77777777" w:rsidR="00117433" w:rsidRPr="00CF6D35" w:rsidRDefault="00117433" w:rsidP="0018427B">
            <w:pPr>
              <w:spacing w:after="0" w:line="240" w:lineRule="auto"/>
              <w:rPr>
                <w:rFonts w:ascii="Times New Roman" w:eastAsia="Times New Roman" w:hAnsi="Times New Roman" w:cs="Times New Roman"/>
                <w:color w:val="000000"/>
                <w:sz w:val="20"/>
                <w:szCs w:val="20"/>
              </w:rPr>
            </w:pPr>
            <w:r w:rsidRPr="00CF6D35">
              <w:rPr>
                <w:rFonts w:ascii="Times New Roman" w:eastAsia="Times New Roman" w:hAnsi="Times New Roman" w:cs="Times New Roman"/>
                <w:color w:val="000000"/>
                <w:sz w:val="20"/>
                <w:szCs w:val="20"/>
              </w:rPr>
              <w:t>Overall, I</w:t>
            </w:r>
            <w:r w:rsidRPr="00CF6D35">
              <w:rPr>
                <w:rFonts w:ascii="Times New Roman" w:eastAsia="Times New Roman" w:hAnsi="Times New Roman" w:cs="Times New Roman"/>
                <w:color w:val="000000"/>
                <w:sz w:val="20"/>
                <w:szCs w:val="20"/>
                <w:vertAlign w:val="superscript"/>
              </w:rPr>
              <w:t xml:space="preserve">2 </w:t>
            </w:r>
            <w:r w:rsidRPr="00CF6D35">
              <w:rPr>
                <w:rFonts w:ascii="Times New Roman" w:eastAsia="Times New Roman" w:hAnsi="Times New Roman" w:cs="Times New Roman"/>
                <w:color w:val="000000"/>
                <w:sz w:val="20"/>
                <w:szCs w:val="20"/>
              </w:rPr>
              <w:t>= 30.36%</w:t>
            </w:r>
          </w:p>
        </w:tc>
        <w:tc>
          <w:tcPr>
            <w:tcW w:w="583" w:type="dxa"/>
            <w:tcBorders>
              <w:bottom w:val="single" w:sz="4" w:space="0" w:color="auto"/>
            </w:tcBorders>
            <w:shd w:val="clear" w:color="auto" w:fill="auto"/>
            <w:noWrap/>
            <w:vAlign w:val="bottom"/>
            <w:hideMark/>
          </w:tcPr>
          <w:p w14:paraId="43510BA3" w14:textId="77777777" w:rsidR="00117433" w:rsidRPr="00CF6D35" w:rsidRDefault="00117433" w:rsidP="0018427B">
            <w:pPr>
              <w:spacing w:after="0" w:line="240" w:lineRule="auto"/>
              <w:jc w:val="right"/>
              <w:rPr>
                <w:rFonts w:ascii="Times New Roman" w:eastAsia="Times New Roman" w:hAnsi="Times New Roman" w:cs="Times New Roman"/>
                <w:color w:val="000000"/>
                <w:sz w:val="20"/>
                <w:szCs w:val="20"/>
              </w:rPr>
            </w:pPr>
            <w:r w:rsidRPr="00CF6D35">
              <w:rPr>
                <w:rFonts w:ascii="Times New Roman" w:eastAsia="Times New Roman" w:hAnsi="Times New Roman" w:cs="Times New Roman"/>
                <w:color w:val="000000"/>
                <w:sz w:val="20"/>
                <w:szCs w:val="20"/>
              </w:rPr>
              <w:t>1.16</w:t>
            </w:r>
          </w:p>
        </w:tc>
        <w:tc>
          <w:tcPr>
            <w:tcW w:w="738" w:type="dxa"/>
            <w:tcBorders>
              <w:bottom w:val="single" w:sz="4" w:space="0" w:color="auto"/>
            </w:tcBorders>
            <w:shd w:val="clear" w:color="auto" w:fill="auto"/>
            <w:noWrap/>
            <w:vAlign w:val="bottom"/>
            <w:hideMark/>
          </w:tcPr>
          <w:p w14:paraId="17383606" w14:textId="77777777" w:rsidR="00117433" w:rsidRPr="00CF6D35" w:rsidRDefault="00117433" w:rsidP="0018427B">
            <w:pPr>
              <w:spacing w:after="0" w:line="240" w:lineRule="auto"/>
              <w:jc w:val="right"/>
              <w:rPr>
                <w:rFonts w:ascii="Times New Roman" w:eastAsia="Times New Roman" w:hAnsi="Times New Roman" w:cs="Times New Roman"/>
                <w:color w:val="000000"/>
                <w:sz w:val="20"/>
                <w:szCs w:val="20"/>
              </w:rPr>
            </w:pPr>
            <w:r w:rsidRPr="00CF6D35">
              <w:rPr>
                <w:rFonts w:ascii="Times New Roman" w:eastAsia="Times New Roman" w:hAnsi="Times New Roman" w:cs="Times New Roman"/>
                <w:color w:val="000000"/>
                <w:sz w:val="20"/>
                <w:szCs w:val="20"/>
              </w:rPr>
              <w:t>1.10</w:t>
            </w:r>
          </w:p>
        </w:tc>
        <w:tc>
          <w:tcPr>
            <w:tcW w:w="805" w:type="dxa"/>
            <w:tcBorders>
              <w:bottom w:val="single" w:sz="4" w:space="0" w:color="auto"/>
            </w:tcBorders>
            <w:shd w:val="clear" w:color="auto" w:fill="auto"/>
            <w:noWrap/>
            <w:vAlign w:val="bottom"/>
            <w:hideMark/>
          </w:tcPr>
          <w:p w14:paraId="627D346F" w14:textId="77777777" w:rsidR="00117433" w:rsidRPr="00CF6D35" w:rsidRDefault="00117433" w:rsidP="0018427B">
            <w:pPr>
              <w:spacing w:after="0" w:line="240" w:lineRule="auto"/>
              <w:jc w:val="right"/>
              <w:rPr>
                <w:rFonts w:ascii="Times New Roman" w:eastAsia="Times New Roman" w:hAnsi="Times New Roman" w:cs="Times New Roman"/>
                <w:color w:val="000000"/>
                <w:sz w:val="20"/>
                <w:szCs w:val="20"/>
              </w:rPr>
            </w:pPr>
            <w:r w:rsidRPr="00CF6D35">
              <w:rPr>
                <w:rFonts w:ascii="Times New Roman" w:eastAsia="Times New Roman" w:hAnsi="Times New Roman" w:cs="Times New Roman"/>
                <w:color w:val="000000"/>
                <w:sz w:val="20"/>
                <w:szCs w:val="20"/>
              </w:rPr>
              <w:t>1.21</w:t>
            </w:r>
          </w:p>
        </w:tc>
        <w:tc>
          <w:tcPr>
            <w:tcW w:w="1560" w:type="dxa"/>
            <w:tcBorders>
              <w:bottom w:val="single" w:sz="4" w:space="0" w:color="auto"/>
            </w:tcBorders>
            <w:shd w:val="clear" w:color="auto" w:fill="auto"/>
            <w:noWrap/>
            <w:vAlign w:val="bottom"/>
            <w:hideMark/>
          </w:tcPr>
          <w:p w14:paraId="78515F43" w14:textId="77777777" w:rsidR="00117433" w:rsidRPr="00CF6D35" w:rsidRDefault="00117433" w:rsidP="0018427B">
            <w:pPr>
              <w:spacing w:after="0" w:line="240" w:lineRule="auto"/>
              <w:jc w:val="right"/>
              <w:rPr>
                <w:rFonts w:ascii="Times New Roman" w:eastAsia="Times New Roman" w:hAnsi="Times New Roman" w:cs="Times New Roman"/>
                <w:color w:val="000000"/>
                <w:sz w:val="20"/>
                <w:szCs w:val="20"/>
              </w:rPr>
            </w:pPr>
          </w:p>
        </w:tc>
        <w:tc>
          <w:tcPr>
            <w:tcW w:w="1275" w:type="dxa"/>
            <w:tcBorders>
              <w:bottom w:val="single" w:sz="4" w:space="0" w:color="auto"/>
            </w:tcBorders>
            <w:shd w:val="clear" w:color="auto" w:fill="auto"/>
            <w:noWrap/>
            <w:vAlign w:val="bottom"/>
            <w:hideMark/>
          </w:tcPr>
          <w:p w14:paraId="64C07E7B" w14:textId="77777777" w:rsidR="00117433" w:rsidRPr="00CF6D35" w:rsidRDefault="00117433" w:rsidP="0018427B">
            <w:pPr>
              <w:spacing w:after="0" w:line="240" w:lineRule="auto"/>
              <w:rPr>
                <w:rFonts w:ascii="Times New Roman" w:eastAsia="Times New Roman" w:hAnsi="Times New Roman" w:cs="Times New Roman"/>
                <w:sz w:val="20"/>
                <w:szCs w:val="20"/>
              </w:rPr>
            </w:pPr>
          </w:p>
        </w:tc>
        <w:tc>
          <w:tcPr>
            <w:tcW w:w="805" w:type="dxa"/>
            <w:tcBorders>
              <w:bottom w:val="single" w:sz="4" w:space="0" w:color="auto"/>
            </w:tcBorders>
            <w:shd w:val="clear" w:color="auto" w:fill="auto"/>
            <w:noWrap/>
            <w:vAlign w:val="bottom"/>
            <w:hideMark/>
          </w:tcPr>
          <w:p w14:paraId="47C11950" w14:textId="77777777" w:rsidR="00117433" w:rsidRPr="00CF6D35" w:rsidRDefault="00117433" w:rsidP="0018427B">
            <w:pPr>
              <w:spacing w:after="0" w:line="240" w:lineRule="auto"/>
              <w:rPr>
                <w:rFonts w:ascii="Times New Roman" w:eastAsia="Times New Roman" w:hAnsi="Times New Roman" w:cs="Times New Roman"/>
                <w:sz w:val="20"/>
                <w:szCs w:val="20"/>
              </w:rPr>
            </w:pPr>
          </w:p>
        </w:tc>
        <w:tc>
          <w:tcPr>
            <w:tcW w:w="4866" w:type="dxa"/>
            <w:vMerge/>
            <w:tcBorders>
              <w:left w:val="nil"/>
            </w:tcBorders>
          </w:tcPr>
          <w:p w14:paraId="55F4E9BA" w14:textId="77777777" w:rsidR="00117433" w:rsidRPr="00CF6D35" w:rsidRDefault="00117433" w:rsidP="0018427B">
            <w:pPr>
              <w:spacing w:after="0" w:line="240" w:lineRule="auto"/>
              <w:rPr>
                <w:rFonts w:ascii="Times New Roman" w:eastAsia="Times New Roman" w:hAnsi="Times New Roman" w:cs="Times New Roman"/>
                <w:sz w:val="20"/>
                <w:szCs w:val="20"/>
              </w:rPr>
            </w:pPr>
          </w:p>
        </w:tc>
      </w:tr>
      <w:tr w:rsidR="00836A94" w:rsidRPr="00CF6D35" w14:paraId="5B60FC25" w14:textId="77777777" w:rsidTr="00836A94">
        <w:trPr>
          <w:trHeight w:val="593"/>
        </w:trPr>
        <w:tc>
          <w:tcPr>
            <w:tcW w:w="7037" w:type="dxa"/>
            <w:gridSpan w:val="7"/>
            <w:tcBorders>
              <w:top w:val="single" w:sz="4" w:space="0" w:color="auto"/>
            </w:tcBorders>
            <w:shd w:val="clear" w:color="auto" w:fill="auto"/>
            <w:noWrap/>
            <w:vAlign w:val="bottom"/>
          </w:tcPr>
          <w:p w14:paraId="0772F7AE" w14:textId="77777777" w:rsidR="00836A94" w:rsidRDefault="00836A94" w:rsidP="00836A94">
            <w:pPr>
              <w:pStyle w:val="Caption"/>
              <w:rPr>
                <w:rFonts w:ascii="Times New Roman" w:hAnsi="Times New Roman" w:cs="Times New Roman"/>
                <w:color w:val="auto"/>
                <w:sz w:val="20"/>
              </w:rPr>
            </w:pPr>
            <w:r w:rsidRPr="006F25C7">
              <w:rPr>
                <w:rFonts w:ascii="Times New Roman" w:hAnsi="Times New Roman" w:cs="Times New Roman"/>
                <w:color w:val="auto"/>
                <w:sz w:val="20"/>
              </w:rPr>
              <w:t>Table</w:t>
            </w:r>
            <w:r>
              <w:rPr>
                <w:rFonts w:ascii="Times New Roman" w:hAnsi="Times New Roman" w:cs="Times New Roman"/>
                <w:color w:val="auto"/>
                <w:sz w:val="20"/>
              </w:rPr>
              <w:t xml:space="preserve"> D.1. </w:t>
            </w:r>
            <w:r w:rsidRPr="006F25C7">
              <w:rPr>
                <w:rFonts w:ascii="Times New Roman" w:hAnsi="Times New Roman" w:cs="Times New Roman"/>
                <w:color w:val="auto"/>
                <w:sz w:val="20"/>
              </w:rPr>
              <w:t>Met</w:t>
            </w:r>
            <w:r>
              <w:rPr>
                <w:rFonts w:ascii="Times New Roman" w:hAnsi="Times New Roman" w:cs="Times New Roman"/>
                <w:color w:val="auto"/>
                <w:sz w:val="20"/>
              </w:rPr>
              <w:t>a-analysis of the risk ratio of Hypertension</w:t>
            </w:r>
          </w:p>
          <w:p w14:paraId="5DE70090" w14:textId="77777777" w:rsidR="00836A94" w:rsidRPr="00CF6D35" w:rsidRDefault="00836A94" w:rsidP="0018427B">
            <w:pPr>
              <w:spacing w:after="0" w:line="240" w:lineRule="auto"/>
              <w:rPr>
                <w:rFonts w:ascii="Times New Roman" w:eastAsia="Times New Roman" w:hAnsi="Times New Roman" w:cs="Times New Roman"/>
                <w:sz w:val="20"/>
                <w:szCs w:val="20"/>
              </w:rPr>
            </w:pPr>
          </w:p>
        </w:tc>
        <w:tc>
          <w:tcPr>
            <w:tcW w:w="4866" w:type="dxa"/>
            <w:vMerge/>
            <w:tcBorders>
              <w:left w:val="nil"/>
            </w:tcBorders>
          </w:tcPr>
          <w:p w14:paraId="020D82D6" w14:textId="77777777" w:rsidR="00836A94" w:rsidRPr="00CF6D35" w:rsidRDefault="00836A94" w:rsidP="0018427B">
            <w:pPr>
              <w:spacing w:after="0" w:line="240" w:lineRule="auto"/>
              <w:rPr>
                <w:rFonts w:ascii="Times New Roman" w:eastAsia="Times New Roman" w:hAnsi="Times New Roman" w:cs="Times New Roman"/>
                <w:sz w:val="20"/>
                <w:szCs w:val="20"/>
              </w:rPr>
            </w:pPr>
          </w:p>
        </w:tc>
      </w:tr>
    </w:tbl>
    <w:p w14:paraId="0AEA6955" w14:textId="50F84E6B" w:rsidR="00117433" w:rsidRDefault="00117433" w:rsidP="0018427B"/>
    <w:p w14:paraId="60E547EB" w14:textId="77777777" w:rsidR="004C7061" w:rsidRPr="00435181" w:rsidRDefault="004C7061" w:rsidP="0018427B"/>
    <w:tbl>
      <w:tblPr>
        <w:tblW w:w="11836" w:type="dxa"/>
        <w:tblLook w:val="04A0" w:firstRow="1" w:lastRow="0" w:firstColumn="1" w:lastColumn="0" w:noHBand="0" w:noVBand="1"/>
      </w:tblPr>
      <w:tblGrid>
        <w:gridCol w:w="1637"/>
        <w:gridCol w:w="626"/>
        <w:gridCol w:w="738"/>
        <w:gridCol w:w="716"/>
        <w:gridCol w:w="1098"/>
        <w:gridCol w:w="1276"/>
        <w:gridCol w:w="805"/>
        <w:gridCol w:w="4940"/>
      </w:tblGrid>
      <w:tr w:rsidR="00117433" w:rsidRPr="00F46273" w14:paraId="0304D2ED" w14:textId="77777777" w:rsidTr="0018427B">
        <w:trPr>
          <w:trHeight w:val="300"/>
        </w:trPr>
        <w:tc>
          <w:tcPr>
            <w:tcW w:w="1637" w:type="dxa"/>
            <w:tcBorders>
              <w:top w:val="single" w:sz="4" w:space="0" w:color="auto"/>
            </w:tcBorders>
            <w:shd w:val="clear" w:color="auto" w:fill="auto"/>
            <w:noWrap/>
            <w:vAlign w:val="bottom"/>
            <w:hideMark/>
          </w:tcPr>
          <w:p w14:paraId="5DD797AD" w14:textId="77777777" w:rsidR="00117433" w:rsidRPr="00F46273" w:rsidRDefault="00117433" w:rsidP="0018427B">
            <w:pPr>
              <w:spacing w:after="0" w:line="240" w:lineRule="auto"/>
              <w:rPr>
                <w:rFonts w:ascii="Times New Roman" w:eastAsia="Times New Roman" w:hAnsi="Times New Roman" w:cs="Times New Roman"/>
                <w:sz w:val="20"/>
                <w:szCs w:val="20"/>
              </w:rPr>
            </w:pPr>
            <w:r w:rsidRPr="00F46273">
              <w:rPr>
                <w:rFonts w:ascii="Times New Roman" w:eastAsia="Times New Roman" w:hAnsi="Times New Roman" w:cs="Times New Roman"/>
                <w:sz w:val="20"/>
                <w:szCs w:val="20"/>
              </w:rPr>
              <w:t> </w:t>
            </w:r>
          </w:p>
        </w:tc>
        <w:tc>
          <w:tcPr>
            <w:tcW w:w="626" w:type="dxa"/>
            <w:tcBorders>
              <w:top w:val="single" w:sz="4" w:space="0" w:color="auto"/>
            </w:tcBorders>
            <w:shd w:val="clear" w:color="auto" w:fill="auto"/>
            <w:noWrap/>
            <w:vAlign w:val="bottom"/>
            <w:hideMark/>
          </w:tcPr>
          <w:p w14:paraId="32E2B1B9" w14:textId="77777777" w:rsidR="00117433" w:rsidRPr="00F46273" w:rsidRDefault="00117433" w:rsidP="0018427B">
            <w:pPr>
              <w:spacing w:after="0" w:line="240" w:lineRule="auto"/>
              <w:rPr>
                <w:rFonts w:ascii="Times New Roman" w:eastAsia="Times New Roman" w:hAnsi="Times New Roman" w:cs="Times New Roman"/>
                <w:sz w:val="20"/>
                <w:szCs w:val="20"/>
              </w:rPr>
            </w:pPr>
            <w:r w:rsidRPr="00F46273">
              <w:rPr>
                <w:rFonts w:ascii="Times New Roman" w:eastAsia="Times New Roman" w:hAnsi="Times New Roman" w:cs="Times New Roman"/>
                <w:sz w:val="20"/>
                <w:szCs w:val="20"/>
              </w:rPr>
              <w:t> </w:t>
            </w:r>
          </w:p>
        </w:tc>
        <w:tc>
          <w:tcPr>
            <w:tcW w:w="1454" w:type="dxa"/>
            <w:gridSpan w:val="2"/>
            <w:tcBorders>
              <w:top w:val="single" w:sz="4" w:space="0" w:color="auto"/>
              <w:bottom w:val="single" w:sz="4" w:space="0" w:color="auto"/>
            </w:tcBorders>
            <w:shd w:val="clear" w:color="auto" w:fill="auto"/>
            <w:noWrap/>
            <w:vAlign w:val="bottom"/>
            <w:hideMark/>
          </w:tcPr>
          <w:p w14:paraId="3DC8D2EF" w14:textId="77777777" w:rsidR="00117433" w:rsidRPr="00F46273" w:rsidRDefault="00117433" w:rsidP="0018427B">
            <w:pPr>
              <w:spacing w:after="0" w:line="240" w:lineRule="auto"/>
              <w:jc w:val="center"/>
              <w:rPr>
                <w:rFonts w:ascii="Times New Roman" w:eastAsia="Times New Roman" w:hAnsi="Times New Roman" w:cs="Times New Roman"/>
                <w:sz w:val="20"/>
                <w:szCs w:val="20"/>
              </w:rPr>
            </w:pPr>
            <w:r w:rsidRPr="00F46273">
              <w:rPr>
                <w:rFonts w:ascii="Times New Roman" w:eastAsia="Times New Roman" w:hAnsi="Times New Roman" w:cs="Times New Roman"/>
                <w:sz w:val="20"/>
                <w:szCs w:val="20"/>
              </w:rPr>
              <w:t>95% CI</w:t>
            </w:r>
          </w:p>
        </w:tc>
        <w:tc>
          <w:tcPr>
            <w:tcW w:w="2374" w:type="dxa"/>
            <w:gridSpan w:val="2"/>
            <w:tcBorders>
              <w:top w:val="single" w:sz="4" w:space="0" w:color="auto"/>
              <w:bottom w:val="single" w:sz="4" w:space="0" w:color="auto"/>
            </w:tcBorders>
            <w:shd w:val="clear" w:color="auto" w:fill="auto"/>
            <w:noWrap/>
            <w:vAlign w:val="bottom"/>
            <w:hideMark/>
          </w:tcPr>
          <w:p w14:paraId="5C50F4A9" w14:textId="77777777" w:rsidR="00117433" w:rsidRPr="00F46273" w:rsidRDefault="00117433" w:rsidP="0018427B">
            <w:pPr>
              <w:spacing w:after="0" w:line="240" w:lineRule="auto"/>
              <w:jc w:val="center"/>
              <w:rPr>
                <w:rFonts w:ascii="Times New Roman" w:eastAsia="Times New Roman" w:hAnsi="Times New Roman" w:cs="Times New Roman"/>
                <w:sz w:val="20"/>
                <w:szCs w:val="20"/>
              </w:rPr>
            </w:pPr>
            <w:r w:rsidRPr="00F46273">
              <w:rPr>
                <w:rFonts w:ascii="Times New Roman" w:eastAsia="Times New Roman" w:hAnsi="Times New Roman" w:cs="Times New Roman"/>
                <w:sz w:val="20"/>
                <w:szCs w:val="20"/>
              </w:rPr>
              <w:t>Events/total</w:t>
            </w:r>
          </w:p>
        </w:tc>
        <w:tc>
          <w:tcPr>
            <w:tcW w:w="805" w:type="dxa"/>
            <w:tcBorders>
              <w:top w:val="single" w:sz="4" w:space="0" w:color="auto"/>
            </w:tcBorders>
            <w:shd w:val="clear" w:color="auto" w:fill="auto"/>
            <w:noWrap/>
            <w:vAlign w:val="bottom"/>
            <w:hideMark/>
          </w:tcPr>
          <w:p w14:paraId="28C6EF6E" w14:textId="77777777" w:rsidR="00117433" w:rsidRPr="00F46273" w:rsidRDefault="00117433" w:rsidP="0018427B">
            <w:pPr>
              <w:spacing w:after="0" w:line="240" w:lineRule="auto"/>
              <w:rPr>
                <w:rFonts w:ascii="Times New Roman" w:eastAsia="Times New Roman" w:hAnsi="Times New Roman" w:cs="Times New Roman"/>
                <w:sz w:val="20"/>
                <w:szCs w:val="20"/>
              </w:rPr>
            </w:pPr>
            <w:r w:rsidRPr="00F46273">
              <w:rPr>
                <w:rFonts w:ascii="Times New Roman" w:eastAsia="Times New Roman" w:hAnsi="Times New Roman" w:cs="Times New Roman"/>
                <w:sz w:val="20"/>
                <w:szCs w:val="20"/>
              </w:rPr>
              <w:t> </w:t>
            </w:r>
          </w:p>
        </w:tc>
        <w:tc>
          <w:tcPr>
            <w:tcW w:w="4940" w:type="dxa"/>
            <w:vMerge w:val="restart"/>
          </w:tcPr>
          <w:p w14:paraId="72DC2859" w14:textId="68CD6EB8" w:rsidR="00117433" w:rsidRPr="00F46273" w:rsidRDefault="00836A94" w:rsidP="0018427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714560" behindDoc="0" locked="0" layoutInCell="1" allowOverlap="1" wp14:anchorId="7F7D7CE5" wp14:editId="2CF745C3">
                  <wp:simplePos x="0" y="0"/>
                  <wp:positionH relativeFrom="column">
                    <wp:posOffset>-5080</wp:posOffset>
                  </wp:positionH>
                  <wp:positionV relativeFrom="paragraph">
                    <wp:posOffset>113665</wp:posOffset>
                  </wp:positionV>
                  <wp:extent cx="2999740" cy="1564005"/>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99740" cy="1564005"/>
                          </a:xfrm>
                          <a:prstGeom prst="rect">
                            <a:avLst/>
                          </a:prstGeom>
                          <a:noFill/>
                        </pic:spPr>
                      </pic:pic>
                    </a:graphicData>
                  </a:graphic>
                  <wp14:sizeRelV relativeFrom="margin">
                    <wp14:pctHeight>0</wp14:pctHeight>
                  </wp14:sizeRelV>
                </wp:anchor>
              </w:drawing>
            </w:r>
          </w:p>
        </w:tc>
      </w:tr>
      <w:tr w:rsidR="00117433" w:rsidRPr="00F46273" w14:paraId="657207A8" w14:textId="77777777" w:rsidTr="0018427B">
        <w:trPr>
          <w:trHeight w:val="300"/>
        </w:trPr>
        <w:tc>
          <w:tcPr>
            <w:tcW w:w="1637" w:type="dxa"/>
            <w:tcBorders>
              <w:bottom w:val="single" w:sz="4" w:space="0" w:color="auto"/>
            </w:tcBorders>
            <w:shd w:val="clear" w:color="auto" w:fill="auto"/>
            <w:noWrap/>
            <w:vAlign w:val="bottom"/>
            <w:hideMark/>
          </w:tcPr>
          <w:p w14:paraId="6B1C737C" w14:textId="77777777" w:rsidR="00117433" w:rsidRPr="00F46273" w:rsidRDefault="00117433" w:rsidP="0018427B">
            <w:pPr>
              <w:spacing w:after="0" w:line="240" w:lineRule="auto"/>
              <w:rPr>
                <w:rFonts w:ascii="Times New Roman" w:eastAsia="Times New Roman" w:hAnsi="Times New Roman" w:cs="Times New Roman"/>
                <w:sz w:val="20"/>
                <w:szCs w:val="20"/>
              </w:rPr>
            </w:pPr>
            <w:r w:rsidRPr="00F46273">
              <w:rPr>
                <w:rFonts w:ascii="Times New Roman" w:eastAsia="Times New Roman" w:hAnsi="Times New Roman" w:cs="Times New Roman"/>
                <w:sz w:val="20"/>
                <w:szCs w:val="20"/>
              </w:rPr>
              <w:t>First Author</w:t>
            </w:r>
          </w:p>
        </w:tc>
        <w:tc>
          <w:tcPr>
            <w:tcW w:w="626" w:type="dxa"/>
            <w:tcBorders>
              <w:bottom w:val="single" w:sz="4" w:space="0" w:color="auto"/>
            </w:tcBorders>
            <w:shd w:val="clear" w:color="auto" w:fill="auto"/>
            <w:noWrap/>
            <w:vAlign w:val="bottom"/>
            <w:hideMark/>
          </w:tcPr>
          <w:p w14:paraId="3D874E64" w14:textId="77777777" w:rsidR="00117433" w:rsidRPr="00F46273" w:rsidRDefault="00117433" w:rsidP="0018427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RR</w:t>
            </w:r>
          </w:p>
        </w:tc>
        <w:tc>
          <w:tcPr>
            <w:tcW w:w="738" w:type="dxa"/>
            <w:tcBorders>
              <w:top w:val="single" w:sz="4" w:space="0" w:color="auto"/>
              <w:bottom w:val="single" w:sz="4" w:space="0" w:color="auto"/>
            </w:tcBorders>
            <w:shd w:val="clear" w:color="auto" w:fill="auto"/>
            <w:noWrap/>
            <w:vAlign w:val="bottom"/>
            <w:hideMark/>
          </w:tcPr>
          <w:p w14:paraId="0AD723EE" w14:textId="77777777" w:rsidR="00117433" w:rsidRPr="00F46273" w:rsidRDefault="00117433" w:rsidP="0018427B">
            <w:pPr>
              <w:spacing w:after="0" w:line="240" w:lineRule="auto"/>
              <w:rPr>
                <w:rFonts w:ascii="Times New Roman" w:eastAsia="Times New Roman" w:hAnsi="Times New Roman" w:cs="Times New Roman"/>
                <w:sz w:val="20"/>
                <w:szCs w:val="20"/>
              </w:rPr>
            </w:pPr>
            <w:r w:rsidRPr="00F46273">
              <w:rPr>
                <w:rFonts w:ascii="Times New Roman" w:eastAsia="Times New Roman" w:hAnsi="Times New Roman" w:cs="Times New Roman"/>
                <w:sz w:val="20"/>
                <w:szCs w:val="20"/>
              </w:rPr>
              <w:t>Lower</w:t>
            </w:r>
          </w:p>
        </w:tc>
        <w:tc>
          <w:tcPr>
            <w:tcW w:w="716" w:type="dxa"/>
            <w:tcBorders>
              <w:top w:val="single" w:sz="4" w:space="0" w:color="auto"/>
              <w:bottom w:val="single" w:sz="4" w:space="0" w:color="auto"/>
            </w:tcBorders>
            <w:shd w:val="clear" w:color="auto" w:fill="auto"/>
            <w:noWrap/>
            <w:vAlign w:val="bottom"/>
            <w:hideMark/>
          </w:tcPr>
          <w:p w14:paraId="7A8A0D84" w14:textId="77777777" w:rsidR="00117433" w:rsidRPr="00F46273" w:rsidRDefault="00117433" w:rsidP="0018427B">
            <w:pPr>
              <w:spacing w:after="0" w:line="240" w:lineRule="auto"/>
              <w:rPr>
                <w:rFonts w:ascii="Times New Roman" w:eastAsia="Times New Roman" w:hAnsi="Times New Roman" w:cs="Times New Roman"/>
                <w:sz w:val="20"/>
                <w:szCs w:val="20"/>
              </w:rPr>
            </w:pPr>
            <w:r w:rsidRPr="00F46273">
              <w:rPr>
                <w:rFonts w:ascii="Times New Roman" w:eastAsia="Times New Roman" w:hAnsi="Times New Roman" w:cs="Times New Roman"/>
                <w:sz w:val="20"/>
                <w:szCs w:val="20"/>
              </w:rPr>
              <w:t>Upper</w:t>
            </w:r>
          </w:p>
        </w:tc>
        <w:tc>
          <w:tcPr>
            <w:tcW w:w="1098" w:type="dxa"/>
            <w:tcBorders>
              <w:top w:val="single" w:sz="4" w:space="0" w:color="auto"/>
              <w:bottom w:val="single" w:sz="4" w:space="0" w:color="auto"/>
            </w:tcBorders>
            <w:shd w:val="clear" w:color="auto" w:fill="auto"/>
            <w:noWrap/>
            <w:vAlign w:val="bottom"/>
            <w:hideMark/>
          </w:tcPr>
          <w:p w14:paraId="1D3579AA" w14:textId="77777777" w:rsidR="00117433" w:rsidRPr="00F46273" w:rsidRDefault="00117433" w:rsidP="0018427B">
            <w:pPr>
              <w:spacing w:after="0" w:line="240" w:lineRule="auto"/>
              <w:rPr>
                <w:rFonts w:ascii="Times New Roman" w:eastAsia="Times New Roman" w:hAnsi="Times New Roman" w:cs="Times New Roman"/>
                <w:sz w:val="20"/>
                <w:szCs w:val="20"/>
              </w:rPr>
            </w:pPr>
            <w:r w:rsidRPr="00F46273">
              <w:rPr>
                <w:rFonts w:ascii="Times New Roman" w:eastAsia="Times New Roman" w:hAnsi="Times New Roman" w:cs="Times New Roman"/>
                <w:sz w:val="20"/>
                <w:szCs w:val="20"/>
              </w:rPr>
              <w:t>Older offenders</w:t>
            </w:r>
          </w:p>
        </w:tc>
        <w:tc>
          <w:tcPr>
            <w:tcW w:w="1276" w:type="dxa"/>
            <w:tcBorders>
              <w:top w:val="single" w:sz="4" w:space="0" w:color="auto"/>
              <w:bottom w:val="single" w:sz="4" w:space="0" w:color="auto"/>
            </w:tcBorders>
            <w:shd w:val="clear" w:color="auto" w:fill="auto"/>
            <w:noWrap/>
            <w:vAlign w:val="bottom"/>
            <w:hideMark/>
          </w:tcPr>
          <w:p w14:paraId="27893A36" w14:textId="77777777" w:rsidR="00117433" w:rsidRPr="00F46273" w:rsidRDefault="00117433" w:rsidP="0018427B">
            <w:pPr>
              <w:spacing w:after="0" w:line="240" w:lineRule="auto"/>
              <w:rPr>
                <w:rFonts w:ascii="Times New Roman" w:eastAsia="Times New Roman" w:hAnsi="Times New Roman" w:cs="Times New Roman"/>
                <w:sz w:val="20"/>
                <w:szCs w:val="20"/>
              </w:rPr>
            </w:pPr>
            <w:r w:rsidRPr="00F46273">
              <w:rPr>
                <w:rFonts w:ascii="Times New Roman" w:eastAsia="Times New Roman" w:hAnsi="Times New Roman" w:cs="Times New Roman"/>
                <w:sz w:val="20"/>
                <w:szCs w:val="20"/>
              </w:rPr>
              <w:t>Older adults</w:t>
            </w:r>
          </w:p>
        </w:tc>
        <w:tc>
          <w:tcPr>
            <w:tcW w:w="805" w:type="dxa"/>
            <w:tcBorders>
              <w:bottom w:val="single" w:sz="4" w:space="0" w:color="auto"/>
            </w:tcBorders>
            <w:shd w:val="clear" w:color="auto" w:fill="auto"/>
            <w:noWrap/>
            <w:vAlign w:val="bottom"/>
            <w:hideMark/>
          </w:tcPr>
          <w:p w14:paraId="568B0015" w14:textId="77777777" w:rsidR="00117433" w:rsidRPr="00F46273" w:rsidRDefault="00117433" w:rsidP="0018427B">
            <w:pPr>
              <w:spacing w:after="0" w:line="240" w:lineRule="auto"/>
              <w:rPr>
                <w:rFonts w:ascii="Times New Roman" w:eastAsia="Times New Roman" w:hAnsi="Times New Roman" w:cs="Times New Roman"/>
                <w:sz w:val="20"/>
                <w:szCs w:val="20"/>
              </w:rPr>
            </w:pPr>
            <w:r w:rsidRPr="00F46273">
              <w:rPr>
                <w:rFonts w:ascii="Times New Roman" w:eastAsia="Times New Roman" w:hAnsi="Times New Roman" w:cs="Times New Roman"/>
                <w:sz w:val="20"/>
                <w:szCs w:val="20"/>
              </w:rPr>
              <w:t>Weight</w:t>
            </w:r>
          </w:p>
        </w:tc>
        <w:tc>
          <w:tcPr>
            <w:tcW w:w="4940" w:type="dxa"/>
            <w:vMerge/>
          </w:tcPr>
          <w:p w14:paraId="2D8F16FF" w14:textId="77777777" w:rsidR="00117433" w:rsidRPr="00F46273" w:rsidRDefault="00117433" w:rsidP="0018427B">
            <w:pPr>
              <w:spacing w:after="0" w:line="240" w:lineRule="auto"/>
              <w:rPr>
                <w:rFonts w:ascii="Times New Roman" w:eastAsia="Times New Roman" w:hAnsi="Times New Roman" w:cs="Times New Roman"/>
                <w:sz w:val="20"/>
                <w:szCs w:val="20"/>
              </w:rPr>
            </w:pPr>
          </w:p>
        </w:tc>
      </w:tr>
      <w:tr w:rsidR="00117433" w:rsidRPr="00F46273" w14:paraId="58507743" w14:textId="77777777" w:rsidTr="0018427B">
        <w:trPr>
          <w:trHeight w:val="300"/>
        </w:trPr>
        <w:tc>
          <w:tcPr>
            <w:tcW w:w="1637" w:type="dxa"/>
            <w:tcBorders>
              <w:top w:val="single" w:sz="4" w:space="0" w:color="auto"/>
            </w:tcBorders>
            <w:shd w:val="clear" w:color="auto" w:fill="auto"/>
            <w:noWrap/>
            <w:vAlign w:val="bottom"/>
            <w:hideMark/>
          </w:tcPr>
          <w:p w14:paraId="629C9BC2" w14:textId="77777777" w:rsidR="00117433" w:rsidRPr="00F46273" w:rsidRDefault="00117433" w:rsidP="0018427B">
            <w:pPr>
              <w:spacing w:after="0" w:line="240" w:lineRule="auto"/>
              <w:rPr>
                <w:rFonts w:ascii="Times New Roman" w:eastAsia="Times New Roman" w:hAnsi="Times New Roman" w:cs="Times New Roman"/>
                <w:sz w:val="20"/>
                <w:szCs w:val="20"/>
              </w:rPr>
            </w:pPr>
            <w:r w:rsidRPr="00F46273">
              <w:rPr>
                <w:rFonts w:ascii="Times New Roman" w:eastAsia="Times New Roman" w:hAnsi="Times New Roman" w:cs="Times New Roman"/>
                <w:sz w:val="20"/>
                <w:szCs w:val="20"/>
              </w:rPr>
              <w:t>Greene (2018)</w:t>
            </w:r>
          </w:p>
        </w:tc>
        <w:tc>
          <w:tcPr>
            <w:tcW w:w="626" w:type="dxa"/>
            <w:tcBorders>
              <w:top w:val="single" w:sz="4" w:space="0" w:color="auto"/>
            </w:tcBorders>
            <w:shd w:val="clear" w:color="auto" w:fill="auto"/>
            <w:noWrap/>
            <w:vAlign w:val="bottom"/>
            <w:hideMark/>
          </w:tcPr>
          <w:p w14:paraId="2D10589D" w14:textId="77777777" w:rsidR="00117433" w:rsidRPr="00F46273" w:rsidRDefault="00117433" w:rsidP="0018427B">
            <w:pPr>
              <w:spacing w:after="0" w:line="240" w:lineRule="auto"/>
              <w:jc w:val="right"/>
              <w:rPr>
                <w:rFonts w:ascii="Times New Roman" w:eastAsia="Times New Roman" w:hAnsi="Times New Roman" w:cs="Times New Roman"/>
                <w:sz w:val="20"/>
                <w:szCs w:val="20"/>
              </w:rPr>
            </w:pPr>
            <w:r w:rsidRPr="00F46273">
              <w:rPr>
                <w:rFonts w:ascii="Times New Roman" w:eastAsia="Times New Roman" w:hAnsi="Times New Roman" w:cs="Times New Roman"/>
                <w:sz w:val="20"/>
                <w:szCs w:val="20"/>
              </w:rPr>
              <w:t>1.14</w:t>
            </w:r>
          </w:p>
        </w:tc>
        <w:tc>
          <w:tcPr>
            <w:tcW w:w="738" w:type="dxa"/>
            <w:tcBorders>
              <w:top w:val="single" w:sz="4" w:space="0" w:color="auto"/>
            </w:tcBorders>
            <w:shd w:val="clear" w:color="auto" w:fill="auto"/>
            <w:noWrap/>
            <w:vAlign w:val="bottom"/>
            <w:hideMark/>
          </w:tcPr>
          <w:p w14:paraId="67245187" w14:textId="77777777" w:rsidR="00117433" w:rsidRPr="00F46273" w:rsidRDefault="00117433" w:rsidP="0018427B">
            <w:pPr>
              <w:spacing w:after="0" w:line="240" w:lineRule="auto"/>
              <w:jc w:val="right"/>
              <w:rPr>
                <w:rFonts w:ascii="Times New Roman" w:eastAsia="Times New Roman" w:hAnsi="Times New Roman" w:cs="Times New Roman"/>
                <w:sz w:val="20"/>
                <w:szCs w:val="20"/>
              </w:rPr>
            </w:pPr>
            <w:r w:rsidRPr="00F46273">
              <w:rPr>
                <w:rFonts w:ascii="Times New Roman" w:eastAsia="Times New Roman" w:hAnsi="Times New Roman" w:cs="Times New Roman"/>
                <w:sz w:val="20"/>
                <w:szCs w:val="20"/>
              </w:rPr>
              <w:t>0.89</w:t>
            </w:r>
          </w:p>
        </w:tc>
        <w:tc>
          <w:tcPr>
            <w:tcW w:w="716" w:type="dxa"/>
            <w:tcBorders>
              <w:top w:val="single" w:sz="4" w:space="0" w:color="auto"/>
            </w:tcBorders>
            <w:shd w:val="clear" w:color="auto" w:fill="auto"/>
            <w:noWrap/>
            <w:vAlign w:val="bottom"/>
            <w:hideMark/>
          </w:tcPr>
          <w:p w14:paraId="7758A7B8" w14:textId="77777777" w:rsidR="00117433" w:rsidRPr="00F46273" w:rsidRDefault="00117433" w:rsidP="0018427B">
            <w:pPr>
              <w:spacing w:after="0" w:line="240" w:lineRule="auto"/>
              <w:jc w:val="right"/>
              <w:rPr>
                <w:rFonts w:ascii="Times New Roman" w:eastAsia="Times New Roman" w:hAnsi="Times New Roman" w:cs="Times New Roman"/>
                <w:sz w:val="20"/>
                <w:szCs w:val="20"/>
              </w:rPr>
            </w:pPr>
            <w:r w:rsidRPr="00F46273">
              <w:rPr>
                <w:rFonts w:ascii="Times New Roman" w:eastAsia="Times New Roman" w:hAnsi="Times New Roman" w:cs="Times New Roman"/>
                <w:sz w:val="20"/>
                <w:szCs w:val="20"/>
              </w:rPr>
              <w:t>1.45</w:t>
            </w:r>
          </w:p>
        </w:tc>
        <w:tc>
          <w:tcPr>
            <w:tcW w:w="1098" w:type="dxa"/>
            <w:tcBorders>
              <w:top w:val="single" w:sz="4" w:space="0" w:color="auto"/>
            </w:tcBorders>
            <w:shd w:val="clear" w:color="auto" w:fill="auto"/>
            <w:noWrap/>
            <w:vAlign w:val="bottom"/>
            <w:hideMark/>
          </w:tcPr>
          <w:p w14:paraId="1F272B77" w14:textId="77777777" w:rsidR="00117433" w:rsidRPr="00F46273" w:rsidRDefault="00117433" w:rsidP="0018427B">
            <w:pPr>
              <w:spacing w:after="0" w:line="240" w:lineRule="auto"/>
              <w:rPr>
                <w:rFonts w:ascii="Times New Roman" w:eastAsia="Times New Roman" w:hAnsi="Times New Roman" w:cs="Times New Roman"/>
                <w:sz w:val="20"/>
                <w:szCs w:val="20"/>
              </w:rPr>
            </w:pPr>
            <w:r w:rsidRPr="00F46273">
              <w:rPr>
                <w:rFonts w:ascii="Times New Roman" w:eastAsia="Times New Roman" w:hAnsi="Times New Roman" w:cs="Times New Roman"/>
                <w:sz w:val="20"/>
                <w:szCs w:val="20"/>
              </w:rPr>
              <w:t>52 / 238</w:t>
            </w:r>
          </w:p>
        </w:tc>
        <w:tc>
          <w:tcPr>
            <w:tcW w:w="1276" w:type="dxa"/>
            <w:tcBorders>
              <w:top w:val="single" w:sz="4" w:space="0" w:color="auto"/>
            </w:tcBorders>
            <w:shd w:val="clear" w:color="auto" w:fill="auto"/>
            <w:noWrap/>
            <w:vAlign w:val="bottom"/>
            <w:hideMark/>
          </w:tcPr>
          <w:p w14:paraId="3CBB442E" w14:textId="77777777" w:rsidR="00117433" w:rsidRPr="00F46273" w:rsidRDefault="00117433" w:rsidP="0018427B">
            <w:pPr>
              <w:spacing w:after="0" w:line="240" w:lineRule="auto"/>
              <w:rPr>
                <w:rFonts w:ascii="Times New Roman" w:eastAsia="Times New Roman" w:hAnsi="Times New Roman" w:cs="Times New Roman"/>
                <w:sz w:val="20"/>
                <w:szCs w:val="20"/>
              </w:rPr>
            </w:pPr>
            <w:r w:rsidRPr="00F46273">
              <w:rPr>
                <w:rFonts w:ascii="Times New Roman" w:eastAsia="Times New Roman" w:hAnsi="Times New Roman" w:cs="Times New Roman"/>
                <w:sz w:val="20"/>
                <w:szCs w:val="20"/>
              </w:rPr>
              <w:t>1319 / 6871</w:t>
            </w:r>
          </w:p>
        </w:tc>
        <w:tc>
          <w:tcPr>
            <w:tcW w:w="805" w:type="dxa"/>
            <w:tcBorders>
              <w:top w:val="single" w:sz="4" w:space="0" w:color="auto"/>
            </w:tcBorders>
            <w:shd w:val="clear" w:color="auto" w:fill="auto"/>
            <w:noWrap/>
            <w:vAlign w:val="bottom"/>
            <w:hideMark/>
          </w:tcPr>
          <w:p w14:paraId="77336B47" w14:textId="77777777" w:rsidR="00117433" w:rsidRPr="00F46273" w:rsidRDefault="00117433" w:rsidP="0018427B">
            <w:pPr>
              <w:spacing w:after="0" w:line="240" w:lineRule="auto"/>
              <w:jc w:val="right"/>
              <w:rPr>
                <w:rFonts w:ascii="Times New Roman" w:eastAsia="Times New Roman" w:hAnsi="Times New Roman" w:cs="Times New Roman"/>
                <w:sz w:val="20"/>
                <w:szCs w:val="20"/>
              </w:rPr>
            </w:pPr>
            <w:r w:rsidRPr="00F46273">
              <w:rPr>
                <w:rFonts w:ascii="Times New Roman" w:eastAsia="Times New Roman" w:hAnsi="Times New Roman" w:cs="Times New Roman"/>
                <w:sz w:val="20"/>
                <w:szCs w:val="20"/>
              </w:rPr>
              <w:t>26.93</w:t>
            </w:r>
          </w:p>
        </w:tc>
        <w:tc>
          <w:tcPr>
            <w:tcW w:w="4940" w:type="dxa"/>
            <w:vMerge/>
          </w:tcPr>
          <w:p w14:paraId="0AA78971" w14:textId="77777777" w:rsidR="00117433" w:rsidRPr="00F46273" w:rsidRDefault="00117433" w:rsidP="0018427B">
            <w:pPr>
              <w:spacing w:after="0" w:line="240" w:lineRule="auto"/>
              <w:jc w:val="right"/>
              <w:rPr>
                <w:rFonts w:ascii="Times New Roman" w:eastAsia="Times New Roman" w:hAnsi="Times New Roman" w:cs="Times New Roman"/>
                <w:sz w:val="20"/>
                <w:szCs w:val="20"/>
              </w:rPr>
            </w:pPr>
          </w:p>
        </w:tc>
      </w:tr>
      <w:tr w:rsidR="00117433" w:rsidRPr="00F46273" w14:paraId="1C39852D" w14:textId="77777777" w:rsidTr="0018427B">
        <w:trPr>
          <w:trHeight w:val="300"/>
        </w:trPr>
        <w:tc>
          <w:tcPr>
            <w:tcW w:w="1637" w:type="dxa"/>
            <w:shd w:val="clear" w:color="auto" w:fill="auto"/>
            <w:noWrap/>
            <w:vAlign w:val="bottom"/>
            <w:hideMark/>
          </w:tcPr>
          <w:p w14:paraId="21FC1C8F" w14:textId="77777777" w:rsidR="00117433" w:rsidRPr="00F46273" w:rsidRDefault="00117433" w:rsidP="0018427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Fazel (2001)</w:t>
            </w:r>
          </w:p>
        </w:tc>
        <w:tc>
          <w:tcPr>
            <w:tcW w:w="626" w:type="dxa"/>
            <w:shd w:val="clear" w:color="auto" w:fill="auto"/>
            <w:noWrap/>
            <w:vAlign w:val="bottom"/>
            <w:hideMark/>
          </w:tcPr>
          <w:p w14:paraId="5FE05DE8" w14:textId="77777777" w:rsidR="00117433" w:rsidRPr="00F46273" w:rsidRDefault="00117433" w:rsidP="0018427B">
            <w:pPr>
              <w:spacing w:after="0" w:line="240" w:lineRule="auto"/>
              <w:jc w:val="right"/>
              <w:rPr>
                <w:rFonts w:ascii="Times New Roman" w:eastAsia="Times New Roman" w:hAnsi="Times New Roman" w:cs="Times New Roman"/>
                <w:sz w:val="20"/>
                <w:szCs w:val="20"/>
              </w:rPr>
            </w:pPr>
            <w:r w:rsidRPr="00F46273">
              <w:rPr>
                <w:rFonts w:ascii="Times New Roman" w:eastAsia="Times New Roman" w:hAnsi="Times New Roman" w:cs="Times New Roman"/>
                <w:sz w:val="20"/>
                <w:szCs w:val="20"/>
              </w:rPr>
              <w:t>1.23</w:t>
            </w:r>
          </w:p>
        </w:tc>
        <w:tc>
          <w:tcPr>
            <w:tcW w:w="738" w:type="dxa"/>
            <w:shd w:val="clear" w:color="auto" w:fill="auto"/>
            <w:noWrap/>
            <w:vAlign w:val="bottom"/>
            <w:hideMark/>
          </w:tcPr>
          <w:p w14:paraId="3D7F83D1" w14:textId="77777777" w:rsidR="00117433" w:rsidRPr="00F46273" w:rsidRDefault="00117433" w:rsidP="0018427B">
            <w:pPr>
              <w:spacing w:after="0" w:line="240" w:lineRule="auto"/>
              <w:jc w:val="right"/>
              <w:rPr>
                <w:rFonts w:ascii="Times New Roman" w:eastAsia="Times New Roman" w:hAnsi="Times New Roman" w:cs="Times New Roman"/>
                <w:sz w:val="20"/>
                <w:szCs w:val="20"/>
              </w:rPr>
            </w:pPr>
            <w:r w:rsidRPr="00F46273">
              <w:rPr>
                <w:rFonts w:ascii="Times New Roman" w:eastAsia="Times New Roman" w:hAnsi="Times New Roman" w:cs="Times New Roman"/>
                <w:sz w:val="20"/>
                <w:szCs w:val="20"/>
              </w:rPr>
              <w:t>0.99</w:t>
            </w:r>
          </w:p>
        </w:tc>
        <w:tc>
          <w:tcPr>
            <w:tcW w:w="716" w:type="dxa"/>
            <w:shd w:val="clear" w:color="auto" w:fill="auto"/>
            <w:noWrap/>
            <w:vAlign w:val="bottom"/>
            <w:hideMark/>
          </w:tcPr>
          <w:p w14:paraId="5FF0D066" w14:textId="77777777" w:rsidR="00117433" w:rsidRPr="00F46273" w:rsidRDefault="00117433" w:rsidP="0018427B">
            <w:pPr>
              <w:spacing w:after="0" w:line="240" w:lineRule="auto"/>
              <w:jc w:val="right"/>
              <w:rPr>
                <w:rFonts w:ascii="Times New Roman" w:eastAsia="Times New Roman" w:hAnsi="Times New Roman" w:cs="Times New Roman"/>
                <w:sz w:val="20"/>
                <w:szCs w:val="20"/>
              </w:rPr>
            </w:pPr>
            <w:r w:rsidRPr="00F46273">
              <w:rPr>
                <w:rFonts w:ascii="Times New Roman" w:eastAsia="Times New Roman" w:hAnsi="Times New Roman" w:cs="Times New Roman"/>
                <w:sz w:val="20"/>
                <w:szCs w:val="20"/>
              </w:rPr>
              <w:t>1.52</w:t>
            </w:r>
          </w:p>
        </w:tc>
        <w:tc>
          <w:tcPr>
            <w:tcW w:w="1098" w:type="dxa"/>
            <w:shd w:val="clear" w:color="auto" w:fill="auto"/>
            <w:noWrap/>
            <w:vAlign w:val="bottom"/>
            <w:hideMark/>
          </w:tcPr>
          <w:p w14:paraId="3477D357" w14:textId="77777777" w:rsidR="00117433" w:rsidRPr="00F46273" w:rsidRDefault="00117433" w:rsidP="0018427B">
            <w:pPr>
              <w:spacing w:after="0" w:line="240" w:lineRule="auto"/>
              <w:rPr>
                <w:rFonts w:ascii="Times New Roman" w:eastAsia="Times New Roman" w:hAnsi="Times New Roman" w:cs="Times New Roman"/>
                <w:sz w:val="20"/>
                <w:szCs w:val="20"/>
              </w:rPr>
            </w:pPr>
            <w:r w:rsidRPr="00F46273">
              <w:rPr>
                <w:rFonts w:ascii="Times New Roman" w:eastAsia="Times New Roman" w:hAnsi="Times New Roman" w:cs="Times New Roman"/>
                <w:sz w:val="20"/>
                <w:szCs w:val="20"/>
              </w:rPr>
              <w:t>72 / 203</w:t>
            </w:r>
          </w:p>
        </w:tc>
        <w:tc>
          <w:tcPr>
            <w:tcW w:w="1276" w:type="dxa"/>
            <w:shd w:val="clear" w:color="auto" w:fill="auto"/>
            <w:noWrap/>
            <w:vAlign w:val="bottom"/>
            <w:hideMark/>
          </w:tcPr>
          <w:p w14:paraId="73F374DD" w14:textId="77777777" w:rsidR="00117433" w:rsidRPr="00F46273" w:rsidRDefault="00117433" w:rsidP="0018427B">
            <w:pPr>
              <w:spacing w:after="0" w:line="240" w:lineRule="auto"/>
              <w:rPr>
                <w:rFonts w:ascii="Times New Roman" w:eastAsia="Times New Roman" w:hAnsi="Times New Roman" w:cs="Times New Roman"/>
                <w:sz w:val="20"/>
                <w:szCs w:val="20"/>
              </w:rPr>
            </w:pPr>
            <w:r w:rsidRPr="00F46273">
              <w:rPr>
                <w:rFonts w:ascii="Times New Roman" w:eastAsia="Times New Roman" w:hAnsi="Times New Roman" w:cs="Times New Roman"/>
                <w:sz w:val="20"/>
                <w:szCs w:val="20"/>
              </w:rPr>
              <w:t>259 / 895</w:t>
            </w:r>
          </w:p>
        </w:tc>
        <w:tc>
          <w:tcPr>
            <w:tcW w:w="805" w:type="dxa"/>
            <w:shd w:val="clear" w:color="auto" w:fill="auto"/>
            <w:noWrap/>
            <w:vAlign w:val="bottom"/>
            <w:hideMark/>
          </w:tcPr>
          <w:p w14:paraId="5DD72E55" w14:textId="77777777" w:rsidR="00117433" w:rsidRPr="00F46273" w:rsidRDefault="00117433" w:rsidP="0018427B">
            <w:pPr>
              <w:spacing w:after="0" w:line="240" w:lineRule="auto"/>
              <w:jc w:val="right"/>
              <w:rPr>
                <w:rFonts w:ascii="Times New Roman" w:eastAsia="Times New Roman" w:hAnsi="Times New Roman" w:cs="Times New Roman"/>
                <w:sz w:val="20"/>
                <w:szCs w:val="20"/>
              </w:rPr>
            </w:pPr>
            <w:r w:rsidRPr="00F46273">
              <w:rPr>
                <w:rFonts w:ascii="Times New Roman" w:eastAsia="Times New Roman" w:hAnsi="Times New Roman" w:cs="Times New Roman"/>
                <w:sz w:val="20"/>
                <w:szCs w:val="20"/>
              </w:rPr>
              <w:t>35.98</w:t>
            </w:r>
          </w:p>
        </w:tc>
        <w:tc>
          <w:tcPr>
            <w:tcW w:w="4940" w:type="dxa"/>
            <w:vMerge/>
          </w:tcPr>
          <w:p w14:paraId="23194A06" w14:textId="77777777" w:rsidR="00117433" w:rsidRPr="00F46273" w:rsidRDefault="00117433" w:rsidP="0018427B">
            <w:pPr>
              <w:spacing w:after="0" w:line="240" w:lineRule="auto"/>
              <w:jc w:val="right"/>
              <w:rPr>
                <w:rFonts w:ascii="Times New Roman" w:eastAsia="Times New Roman" w:hAnsi="Times New Roman" w:cs="Times New Roman"/>
                <w:sz w:val="20"/>
                <w:szCs w:val="20"/>
              </w:rPr>
            </w:pPr>
          </w:p>
        </w:tc>
      </w:tr>
      <w:tr w:rsidR="00117433" w:rsidRPr="00F46273" w14:paraId="57DDE615" w14:textId="77777777" w:rsidTr="0018427B">
        <w:trPr>
          <w:trHeight w:val="300"/>
        </w:trPr>
        <w:tc>
          <w:tcPr>
            <w:tcW w:w="1637" w:type="dxa"/>
            <w:shd w:val="clear" w:color="auto" w:fill="auto"/>
            <w:noWrap/>
            <w:vAlign w:val="bottom"/>
            <w:hideMark/>
          </w:tcPr>
          <w:p w14:paraId="65B6BD47" w14:textId="77777777" w:rsidR="00117433" w:rsidRPr="00F46273" w:rsidRDefault="00117433" w:rsidP="0018427B">
            <w:pPr>
              <w:spacing w:after="0" w:line="240" w:lineRule="auto"/>
              <w:rPr>
                <w:rFonts w:ascii="Times New Roman" w:eastAsia="Times New Roman" w:hAnsi="Times New Roman" w:cs="Times New Roman"/>
                <w:sz w:val="20"/>
                <w:szCs w:val="20"/>
              </w:rPr>
            </w:pPr>
            <w:r w:rsidRPr="00F46273">
              <w:rPr>
                <w:rFonts w:ascii="Times New Roman" w:eastAsia="Times New Roman" w:hAnsi="Times New Roman" w:cs="Times New Roman"/>
                <w:sz w:val="20"/>
                <w:szCs w:val="20"/>
              </w:rPr>
              <w:t>Binswanger (2009)</w:t>
            </w:r>
          </w:p>
        </w:tc>
        <w:tc>
          <w:tcPr>
            <w:tcW w:w="626" w:type="dxa"/>
            <w:shd w:val="clear" w:color="auto" w:fill="auto"/>
            <w:noWrap/>
            <w:vAlign w:val="bottom"/>
            <w:hideMark/>
          </w:tcPr>
          <w:p w14:paraId="2E8833E5" w14:textId="77777777" w:rsidR="00117433" w:rsidRPr="00F46273" w:rsidRDefault="00117433" w:rsidP="0018427B">
            <w:pPr>
              <w:spacing w:after="0" w:line="240" w:lineRule="auto"/>
              <w:jc w:val="right"/>
              <w:rPr>
                <w:rFonts w:ascii="Times New Roman" w:eastAsia="Times New Roman" w:hAnsi="Times New Roman" w:cs="Times New Roman"/>
                <w:sz w:val="20"/>
                <w:szCs w:val="20"/>
              </w:rPr>
            </w:pPr>
            <w:r w:rsidRPr="00F46273">
              <w:rPr>
                <w:rFonts w:ascii="Times New Roman" w:eastAsia="Times New Roman" w:hAnsi="Times New Roman" w:cs="Times New Roman"/>
                <w:sz w:val="20"/>
                <w:szCs w:val="20"/>
              </w:rPr>
              <w:t>1.34</w:t>
            </w:r>
          </w:p>
        </w:tc>
        <w:tc>
          <w:tcPr>
            <w:tcW w:w="738" w:type="dxa"/>
            <w:shd w:val="clear" w:color="auto" w:fill="auto"/>
            <w:noWrap/>
            <w:vAlign w:val="bottom"/>
            <w:hideMark/>
          </w:tcPr>
          <w:p w14:paraId="3A3BAFA2" w14:textId="77777777" w:rsidR="00117433" w:rsidRPr="00F46273" w:rsidRDefault="00117433" w:rsidP="0018427B">
            <w:pPr>
              <w:spacing w:after="0" w:line="240" w:lineRule="auto"/>
              <w:jc w:val="right"/>
              <w:rPr>
                <w:rFonts w:ascii="Times New Roman" w:eastAsia="Times New Roman" w:hAnsi="Times New Roman" w:cs="Times New Roman"/>
                <w:sz w:val="20"/>
                <w:szCs w:val="20"/>
              </w:rPr>
            </w:pPr>
            <w:r w:rsidRPr="00F46273">
              <w:rPr>
                <w:rFonts w:ascii="Times New Roman" w:eastAsia="Times New Roman" w:hAnsi="Times New Roman" w:cs="Times New Roman"/>
                <w:sz w:val="20"/>
                <w:szCs w:val="20"/>
              </w:rPr>
              <w:t>1.09</w:t>
            </w:r>
          </w:p>
        </w:tc>
        <w:tc>
          <w:tcPr>
            <w:tcW w:w="716" w:type="dxa"/>
            <w:shd w:val="clear" w:color="auto" w:fill="auto"/>
            <w:noWrap/>
            <w:vAlign w:val="bottom"/>
            <w:hideMark/>
          </w:tcPr>
          <w:p w14:paraId="1ECDB2B8" w14:textId="77777777" w:rsidR="00117433" w:rsidRPr="00F46273" w:rsidRDefault="00117433" w:rsidP="0018427B">
            <w:pPr>
              <w:spacing w:after="0" w:line="240" w:lineRule="auto"/>
              <w:jc w:val="right"/>
              <w:rPr>
                <w:rFonts w:ascii="Times New Roman" w:eastAsia="Times New Roman" w:hAnsi="Times New Roman" w:cs="Times New Roman"/>
                <w:sz w:val="20"/>
                <w:szCs w:val="20"/>
              </w:rPr>
            </w:pPr>
            <w:r w:rsidRPr="00F46273">
              <w:rPr>
                <w:rFonts w:ascii="Times New Roman" w:eastAsia="Times New Roman" w:hAnsi="Times New Roman" w:cs="Times New Roman"/>
                <w:sz w:val="20"/>
                <w:szCs w:val="20"/>
              </w:rPr>
              <w:t>1.65</w:t>
            </w:r>
          </w:p>
        </w:tc>
        <w:tc>
          <w:tcPr>
            <w:tcW w:w="1098" w:type="dxa"/>
            <w:shd w:val="clear" w:color="auto" w:fill="auto"/>
            <w:noWrap/>
            <w:vAlign w:val="bottom"/>
            <w:hideMark/>
          </w:tcPr>
          <w:p w14:paraId="544E00A7" w14:textId="77777777" w:rsidR="00117433" w:rsidRPr="00F46273" w:rsidRDefault="00117433" w:rsidP="0018427B">
            <w:pPr>
              <w:spacing w:after="0" w:line="240" w:lineRule="auto"/>
              <w:rPr>
                <w:rFonts w:ascii="Times New Roman" w:eastAsia="Times New Roman" w:hAnsi="Times New Roman" w:cs="Times New Roman"/>
                <w:sz w:val="20"/>
                <w:szCs w:val="20"/>
              </w:rPr>
            </w:pPr>
            <w:r w:rsidRPr="00F46273">
              <w:rPr>
                <w:rFonts w:ascii="Times New Roman" w:eastAsia="Times New Roman" w:hAnsi="Times New Roman" w:cs="Times New Roman"/>
                <w:sz w:val="20"/>
                <w:szCs w:val="20"/>
              </w:rPr>
              <w:t>93 / 1788</w:t>
            </w:r>
          </w:p>
        </w:tc>
        <w:tc>
          <w:tcPr>
            <w:tcW w:w="1276" w:type="dxa"/>
            <w:shd w:val="clear" w:color="auto" w:fill="auto"/>
            <w:noWrap/>
            <w:vAlign w:val="bottom"/>
            <w:hideMark/>
          </w:tcPr>
          <w:p w14:paraId="4F7BEF44" w14:textId="77777777" w:rsidR="00117433" w:rsidRPr="00F46273" w:rsidRDefault="00117433" w:rsidP="0018427B">
            <w:pPr>
              <w:spacing w:after="0" w:line="240" w:lineRule="auto"/>
              <w:rPr>
                <w:rFonts w:ascii="Times New Roman" w:eastAsia="Times New Roman" w:hAnsi="Times New Roman" w:cs="Times New Roman"/>
                <w:sz w:val="20"/>
                <w:szCs w:val="20"/>
              </w:rPr>
            </w:pPr>
            <w:r w:rsidRPr="00F46273">
              <w:rPr>
                <w:rFonts w:ascii="Times New Roman" w:eastAsia="Times New Roman" w:hAnsi="Times New Roman" w:cs="Times New Roman"/>
                <w:sz w:val="20"/>
                <w:szCs w:val="20"/>
              </w:rPr>
              <w:t>828 / 21350</w:t>
            </w:r>
          </w:p>
        </w:tc>
        <w:tc>
          <w:tcPr>
            <w:tcW w:w="805" w:type="dxa"/>
            <w:shd w:val="clear" w:color="auto" w:fill="auto"/>
            <w:noWrap/>
            <w:vAlign w:val="bottom"/>
            <w:hideMark/>
          </w:tcPr>
          <w:p w14:paraId="6096F36B" w14:textId="77777777" w:rsidR="00117433" w:rsidRPr="00F46273" w:rsidRDefault="00117433" w:rsidP="0018427B">
            <w:pPr>
              <w:spacing w:after="0" w:line="240" w:lineRule="auto"/>
              <w:jc w:val="right"/>
              <w:rPr>
                <w:rFonts w:ascii="Times New Roman" w:eastAsia="Times New Roman" w:hAnsi="Times New Roman" w:cs="Times New Roman"/>
                <w:sz w:val="20"/>
                <w:szCs w:val="20"/>
              </w:rPr>
            </w:pPr>
            <w:r w:rsidRPr="00F46273">
              <w:rPr>
                <w:rFonts w:ascii="Times New Roman" w:eastAsia="Times New Roman" w:hAnsi="Times New Roman" w:cs="Times New Roman"/>
                <w:sz w:val="20"/>
                <w:szCs w:val="20"/>
              </w:rPr>
              <w:t>37.09</w:t>
            </w:r>
          </w:p>
        </w:tc>
        <w:tc>
          <w:tcPr>
            <w:tcW w:w="4940" w:type="dxa"/>
            <w:vMerge/>
          </w:tcPr>
          <w:p w14:paraId="1A054968" w14:textId="77777777" w:rsidR="00117433" w:rsidRPr="00F46273" w:rsidRDefault="00117433" w:rsidP="0018427B">
            <w:pPr>
              <w:spacing w:after="0" w:line="240" w:lineRule="auto"/>
              <w:jc w:val="right"/>
              <w:rPr>
                <w:rFonts w:ascii="Times New Roman" w:eastAsia="Times New Roman" w:hAnsi="Times New Roman" w:cs="Times New Roman"/>
                <w:sz w:val="20"/>
                <w:szCs w:val="20"/>
              </w:rPr>
            </w:pPr>
          </w:p>
        </w:tc>
      </w:tr>
      <w:tr w:rsidR="00117433" w:rsidRPr="00F46273" w14:paraId="11A24A85" w14:textId="77777777" w:rsidTr="00836A94">
        <w:trPr>
          <w:trHeight w:val="345"/>
        </w:trPr>
        <w:tc>
          <w:tcPr>
            <w:tcW w:w="1637" w:type="dxa"/>
            <w:tcBorders>
              <w:bottom w:val="single" w:sz="4" w:space="0" w:color="auto"/>
            </w:tcBorders>
            <w:shd w:val="clear" w:color="auto" w:fill="auto"/>
            <w:noWrap/>
            <w:vAlign w:val="bottom"/>
            <w:hideMark/>
          </w:tcPr>
          <w:p w14:paraId="76D0A285" w14:textId="77777777" w:rsidR="00117433" w:rsidRPr="00F46273" w:rsidRDefault="00117433" w:rsidP="0018427B">
            <w:pPr>
              <w:spacing w:after="0" w:line="240" w:lineRule="auto"/>
              <w:rPr>
                <w:rFonts w:ascii="Times New Roman" w:eastAsia="Times New Roman" w:hAnsi="Times New Roman" w:cs="Times New Roman"/>
                <w:sz w:val="20"/>
                <w:szCs w:val="20"/>
              </w:rPr>
            </w:pPr>
            <w:r w:rsidRPr="00F46273">
              <w:rPr>
                <w:rFonts w:ascii="Times New Roman" w:eastAsia="Times New Roman" w:hAnsi="Times New Roman" w:cs="Times New Roman"/>
                <w:sz w:val="20"/>
                <w:szCs w:val="20"/>
              </w:rPr>
              <w:t>Overall, I</w:t>
            </w:r>
            <w:r w:rsidRPr="00F46273">
              <w:rPr>
                <w:rFonts w:ascii="Times New Roman" w:eastAsia="Times New Roman" w:hAnsi="Times New Roman" w:cs="Times New Roman"/>
                <w:sz w:val="20"/>
                <w:szCs w:val="20"/>
                <w:vertAlign w:val="superscript"/>
              </w:rPr>
              <w:t xml:space="preserve">2 </w:t>
            </w:r>
            <w:r w:rsidRPr="00F46273">
              <w:rPr>
                <w:rFonts w:ascii="Times New Roman" w:eastAsia="Times New Roman" w:hAnsi="Times New Roman" w:cs="Times New Roman"/>
                <w:sz w:val="20"/>
                <w:szCs w:val="20"/>
              </w:rPr>
              <w:t>= 0.00%</w:t>
            </w:r>
          </w:p>
        </w:tc>
        <w:tc>
          <w:tcPr>
            <w:tcW w:w="626" w:type="dxa"/>
            <w:tcBorders>
              <w:bottom w:val="single" w:sz="4" w:space="0" w:color="auto"/>
            </w:tcBorders>
            <w:shd w:val="clear" w:color="auto" w:fill="auto"/>
            <w:noWrap/>
            <w:vAlign w:val="bottom"/>
            <w:hideMark/>
          </w:tcPr>
          <w:p w14:paraId="3CF7C1ED" w14:textId="77777777" w:rsidR="00117433" w:rsidRPr="00F46273" w:rsidRDefault="00117433" w:rsidP="0018427B">
            <w:pPr>
              <w:spacing w:after="0" w:line="240" w:lineRule="auto"/>
              <w:jc w:val="right"/>
              <w:rPr>
                <w:rFonts w:ascii="Times New Roman" w:eastAsia="Times New Roman" w:hAnsi="Times New Roman" w:cs="Times New Roman"/>
                <w:sz w:val="20"/>
                <w:szCs w:val="20"/>
              </w:rPr>
            </w:pPr>
            <w:r w:rsidRPr="00F46273">
              <w:rPr>
                <w:rFonts w:ascii="Times New Roman" w:eastAsia="Times New Roman" w:hAnsi="Times New Roman" w:cs="Times New Roman"/>
                <w:sz w:val="20"/>
                <w:szCs w:val="20"/>
              </w:rPr>
              <w:t>1.24</w:t>
            </w:r>
          </w:p>
        </w:tc>
        <w:tc>
          <w:tcPr>
            <w:tcW w:w="738" w:type="dxa"/>
            <w:tcBorders>
              <w:bottom w:val="single" w:sz="4" w:space="0" w:color="auto"/>
            </w:tcBorders>
            <w:shd w:val="clear" w:color="auto" w:fill="auto"/>
            <w:noWrap/>
            <w:vAlign w:val="bottom"/>
            <w:hideMark/>
          </w:tcPr>
          <w:p w14:paraId="07D77373" w14:textId="77777777" w:rsidR="00117433" w:rsidRPr="00F46273" w:rsidRDefault="00117433" w:rsidP="0018427B">
            <w:pPr>
              <w:spacing w:after="0" w:line="240" w:lineRule="auto"/>
              <w:jc w:val="right"/>
              <w:rPr>
                <w:rFonts w:ascii="Times New Roman" w:eastAsia="Times New Roman" w:hAnsi="Times New Roman" w:cs="Times New Roman"/>
                <w:sz w:val="20"/>
                <w:szCs w:val="20"/>
              </w:rPr>
            </w:pPr>
            <w:r w:rsidRPr="00F46273">
              <w:rPr>
                <w:rFonts w:ascii="Times New Roman" w:eastAsia="Times New Roman" w:hAnsi="Times New Roman" w:cs="Times New Roman"/>
                <w:sz w:val="20"/>
                <w:szCs w:val="20"/>
              </w:rPr>
              <w:t>1.09</w:t>
            </w:r>
          </w:p>
        </w:tc>
        <w:tc>
          <w:tcPr>
            <w:tcW w:w="716" w:type="dxa"/>
            <w:tcBorders>
              <w:bottom w:val="single" w:sz="4" w:space="0" w:color="auto"/>
            </w:tcBorders>
            <w:shd w:val="clear" w:color="auto" w:fill="auto"/>
            <w:noWrap/>
            <w:vAlign w:val="bottom"/>
            <w:hideMark/>
          </w:tcPr>
          <w:p w14:paraId="6F74A7CA" w14:textId="77777777" w:rsidR="00117433" w:rsidRPr="00F46273" w:rsidRDefault="00117433" w:rsidP="0018427B">
            <w:pPr>
              <w:spacing w:after="0" w:line="240" w:lineRule="auto"/>
              <w:jc w:val="right"/>
              <w:rPr>
                <w:rFonts w:ascii="Times New Roman" w:eastAsia="Times New Roman" w:hAnsi="Times New Roman" w:cs="Times New Roman"/>
                <w:sz w:val="20"/>
                <w:szCs w:val="20"/>
              </w:rPr>
            </w:pPr>
            <w:r w:rsidRPr="00F46273">
              <w:rPr>
                <w:rFonts w:ascii="Times New Roman" w:eastAsia="Times New Roman" w:hAnsi="Times New Roman" w:cs="Times New Roman"/>
                <w:sz w:val="20"/>
                <w:szCs w:val="20"/>
              </w:rPr>
              <w:t>1.41</w:t>
            </w:r>
          </w:p>
        </w:tc>
        <w:tc>
          <w:tcPr>
            <w:tcW w:w="1098" w:type="dxa"/>
            <w:tcBorders>
              <w:bottom w:val="single" w:sz="4" w:space="0" w:color="auto"/>
            </w:tcBorders>
            <w:shd w:val="clear" w:color="auto" w:fill="auto"/>
            <w:noWrap/>
            <w:vAlign w:val="bottom"/>
            <w:hideMark/>
          </w:tcPr>
          <w:p w14:paraId="6955E63E" w14:textId="77777777" w:rsidR="00117433" w:rsidRPr="00F46273" w:rsidRDefault="00117433" w:rsidP="0018427B">
            <w:pPr>
              <w:spacing w:after="0" w:line="240" w:lineRule="auto"/>
              <w:jc w:val="right"/>
              <w:rPr>
                <w:rFonts w:ascii="Times New Roman" w:eastAsia="Times New Roman" w:hAnsi="Times New Roman" w:cs="Times New Roman"/>
                <w:sz w:val="20"/>
                <w:szCs w:val="20"/>
              </w:rPr>
            </w:pPr>
          </w:p>
        </w:tc>
        <w:tc>
          <w:tcPr>
            <w:tcW w:w="1276" w:type="dxa"/>
            <w:tcBorders>
              <w:bottom w:val="single" w:sz="4" w:space="0" w:color="auto"/>
            </w:tcBorders>
            <w:shd w:val="clear" w:color="auto" w:fill="auto"/>
            <w:noWrap/>
            <w:vAlign w:val="bottom"/>
            <w:hideMark/>
          </w:tcPr>
          <w:p w14:paraId="1F6ECE17" w14:textId="77777777" w:rsidR="00117433" w:rsidRPr="00F46273" w:rsidRDefault="00117433" w:rsidP="0018427B">
            <w:pPr>
              <w:spacing w:after="0" w:line="240" w:lineRule="auto"/>
              <w:rPr>
                <w:rFonts w:ascii="Times New Roman" w:eastAsia="Times New Roman" w:hAnsi="Times New Roman" w:cs="Times New Roman"/>
                <w:sz w:val="20"/>
                <w:szCs w:val="20"/>
              </w:rPr>
            </w:pPr>
          </w:p>
        </w:tc>
        <w:tc>
          <w:tcPr>
            <w:tcW w:w="805" w:type="dxa"/>
            <w:tcBorders>
              <w:bottom w:val="single" w:sz="4" w:space="0" w:color="auto"/>
            </w:tcBorders>
            <w:shd w:val="clear" w:color="auto" w:fill="auto"/>
            <w:noWrap/>
            <w:vAlign w:val="bottom"/>
            <w:hideMark/>
          </w:tcPr>
          <w:p w14:paraId="78E4FB9A" w14:textId="77777777" w:rsidR="00117433" w:rsidRPr="00F46273" w:rsidRDefault="00117433" w:rsidP="0018427B">
            <w:pPr>
              <w:spacing w:after="0" w:line="240" w:lineRule="auto"/>
              <w:rPr>
                <w:rFonts w:ascii="Times New Roman" w:eastAsia="Times New Roman" w:hAnsi="Times New Roman" w:cs="Times New Roman"/>
                <w:sz w:val="20"/>
                <w:szCs w:val="20"/>
              </w:rPr>
            </w:pPr>
          </w:p>
        </w:tc>
        <w:tc>
          <w:tcPr>
            <w:tcW w:w="4940" w:type="dxa"/>
            <w:vMerge/>
          </w:tcPr>
          <w:p w14:paraId="03954C71" w14:textId="77777777" w:rsidR="00117433" w:rsidRPr="00F46273" w:rsidRDefault="00117433" w:rsidP="0018427B">
            <w:pPr>
              <w:spacing w:after="0" w:line="240" w:lineRule="auto"/>
              <w:rPr>
                <w:rFonts w:ascii="Times New Roman" w:eastAsia="Times New Roman" w:hAnsi="Times New Roman" w:cs="Times New Roman"/>
                <w:sz w:val="20"/>
                <w:szCs w:val="20"/>
              </w:rPr>
            </w:pPr>
          </w:p>
        </w:tc>
      </w:tr>
      <w:tr w:rsidR="00836A94" w:rsidRPr="00F46273" w14:paraId="2CE3D0A9" w14:textId="77777777" w:rsidTr="00836A94">
        <w:trPr>
          <w:trHeight w:val="345"/>
        </w:trPr>
        <w:tc>
          <w:tcPr>
            <w:tcW w:w="6896" w:type="dxa"/>
            <w:gridSpan w:val="7"/>
            <w:tcBorders>
              <w:top w:val="single" w:sz="4" w:space="0" w:color="auto"/>
            </w:tcBorders>
            <w:shd w:val="clear" w:color="auto" w:fill="auto"/>
            <w:noWrap/>
            <w:vAlign w:val="bottom"/>
          </w:tcPr>
          <w:p w14:paraId="29D70B2E" w14:textId="3E71B023" w:rsidR="00836A94" w:rsidRPr="00836A94" w:rsidRDefault="00836A94" w:rsidP="00836A94">
            <w:pPr>
              <w:pStyle w:val="Caption"/>
              <w:rPr>
                <w:rFonts w:ascii="Times New Roman" w:hAnsi="Times New Roman" w:cs="Times New Roman"/>
                <w:color w:val="auto"/>
                <w:sz w:val="20"/>
              </w:rPr>
            </w:pPr>
            <w:r w:rsidRPr="006F25C7">
              <w:rPr>
                <w:rFonts w:ascii="Times New Roman" w:hAnsi="Times New Roman" w:cs="Times New Roman"/>
                <w:color w:val="auto"/>
                <w:sz w:val="20"/>
              </w:rPr>
              <w:t>Table</w:t>
            </w:r>
            <w:r>
              <w:rPr>
                <w:rFonts w:ascii="Times New Roman" w:hAnsi="Times New Roman" w:cs="Times New Roman"/>
                <w:color w:val="auto"/>
                <w:sz w:val="20"/>
              </w:rPr>
              <w:t xml:space="preserve"> D.2. </w:t>
            </w:r>
            <w:r w:rsidRPr="006F25C7">
              <w:rPr>
                <w:rFonts w:ascii="Times New Roman" w:hAnsi="Times New Roman" w:cs="Times New Roman"/>
                <w:color w:val="auto"/>
                <w:sz w:val="20"/>
              </w:rPr>
              <w:t>Met</w:t>
            </w:r>
            <w:r>
              <w:rPr>
                <w:rFonts w:ascii="Times New Roman" w:hAnsi="Times New Roman" w:cs="Times New Roman"/>
                <w:color w:val="auto"/>
                <w:sz w:val="20"/>
              </w:rPr>
              <w:t>a-analysis of the risk ratio of Cardiovascular Diseases</w:t>
            </w:r>
          </w:p>
        </w:tc>
        <w:tc>
          <w:tcPr>
            <w:tcW w:w="4940" w:type="dxa"/>
            <w:vMerge/>
          </w:tcPr>
          <w:p w14:paraId="39D49EFB" w14:textId="77777777" w:rsidR="00836A94" w:rsidRPr="00F46273" w:rsidRDefault="00836A94" w:rsidP="0018427B">
            <w:pPr>
              <w:spacing w:after="0" w:line="240" w:lineRule="auto"/>
              <w:rPr>
                <w:rFonts w:ascii="Times New Roman" w:eastAsia="Times New Roman" w:hAnsi="Times New Roman" w:cs="Times New Roman"/>
                <w:sz w:val="20"/>
                <w:szCs w:val="20"/>
              </w:rPr>
            </w:pPr>
          </w:p>
        </w:tc>
      </w:tr>
    </w:tbl>
    <w:p w14:paraId="78FCEE90" w14:textId="36C41449" w:rsidR="004C7061" w:rsidRDefault="004C7061" w:rsidP="0018427B"/>
    <w:p w14:paraId="625E5AB6" w14:textId="4AA51349" w:rsidR="00117433" w:rsidRDefault="00117433" w:rsidP="0018427B"/>
    <w:p w14:paraId="39E1B16F" w14:textId="77777777" w:rsidR="00B52393" w:rsidRDefault="00B52393" w:rsidP="0018427B"/>
    <w:p w14:paraId="58CADBFF" w14:textId="77777777" w:rsidR="00117433" w:rsidRPr="00CC06E3" w:rsidRDefault="00117433" w:rsidP="0018427B"/>
    <w:tbl>
      <w:tblPr>
        <w:tblW w:w="13247" w:type="dxa"/>
        <w:tblLook w:val="04A0" w:firstRow="1" w:lastRow="0" w:firstColumn="1" w:lastColumn="0" w:noHBand="0" w:noVBand="1"/>
      </w:tblPr>
      <w:tblGrid>
        <w:gridCol w:w="1172"/>
        <w:gridCol w:w="1375"/>
        <w:gridCol w:w="709"/>
        <w:gridCol w:w="738"/>
        <w:gridCol w:w="963"/>
        <w:gridCol w:w="1134"/>
        <w:gridCol w:w="1275"/>
        <w:gridCol w:w="805"/>
        <w:gridCol w:w="5076"/>
      </w:tblGrid>
      <w:tr w:rsidR="00117433" w:rsidRPr="00CC06E3" w14:paraId="1F93EAB1" w14:textId="77777777" w:rsidTr="0018427B">
        <w:trPr>
          <w:trHeight w:val="300"/>
        </w:trPr>
        <w:tc>
          <w:tcPr>
            <w:tcW w:w="1172" w:type="dxa"/>
            <w:tcBorders>
              <w:top w:val="single" w:sz="4" w:space="0" w:color="auto"/>
            </w:tcBorders>
            <w:shd w:val="clear" w:color="auto" w:fill="auto"/>
            <w:noWrap/>
            <w:vAlign w:val="bottom"/>
            <w:hideMark/>
          </w:tcPr>
          <w:p w14:paraId="7966A458" w14:textId="77777777" w:rsidR="00117433" w:rsidRPr="00CC06E3" w:rsidRDefault="00117433" w:rsidP="0018427B">
            <w:pPr>
              <w:spacing w:after="0" w:line="240" w:lineRule="auto"/>
              <w:rPr>
                <w:rFonts w:ascii="Times New Roman" w:eastAsia="Times New Roman" w:hAnsi="Times New Roman" w:cs="Times New Roman"/>
                <w:sz w:val="20"/>
                <w:szCs w:val="20"/>
              </w:rPr>
            </w:pPr>
            <w:r w:rsidRPr="00CC06E3">
              <w:rPr>
                <w:rFonts w:ascii="Times New Roman" w:eastAsia="Times New Roman" w:hAnsi="Times New Roman" w:cs="Times New Roman"/>
                <w:sz w:val="20"/>
                <w:szCs w:val="20"/>
              </w:rPr>
              <w:t> </w:t>
            </w:r>
          </w:p>
        </w:tc>
        <w:tc>
          <w:tcPr>
            <w:tcW w:w="1375" w:type="dxa"/>
            <w:tcBorders>
              <w:top w:val="single" w:sz="4" w:space="0" w:color="auto"/>
            </w:tcBorders>
            <w:shd w:val="clear" w:color="auto" w:fill="auto"/>
            <w:noWrap/>
            <w:vAlign w:val="bottom"/>
            <w:hideMark/>
          </w:tcPr>
          <w:p w14:paraId="71BBB495" w14:textId="77777777" w:rsidR="00117433" w:rsidRPr="00CC06E3" w:rsidRDefault="00117433" w:rsidP="0018427B">
            <w:pPr>
              <w:spacing w:after="0" w:line="240" w:lineRule="auto"/>
              <w:rPr>
                <w:rFonts w:ascii="Times New Roman" w:eastAsia="Times New Roman" w:hAnsi="Times New Roman" w:cs="Times New Roman"/>
                <w:sz w:val="20"/>
                <w:szCs w:val="20"/>
              </w:rPr>
            </w:pPr>
            <w:r w:rsidRPr="00CC06E3">
              <w:rPr>
                <w:rFonts w:ascii="Times New Roman" w:eastAsia="Times New Roman" w:hAnsi="Times New Roman" w:cs="Times New Roman"/>
                <w:sz w:val="20"/>
                <w:szCs w:val="20"/>
              </w:rPr>
              <w:t> </w:t>
            </w:r>
          </w:p>
        </w:tc>
        <w:tc>
          <w:tcPr>
            <w:tcW w:w="709" w:type="dxa"/>
            <w:tcBorders>
              <w:top w:val="single" w:sz="4" w:space="0" w:color="auto"/>
              <w:bottom w:val="single" w:sz="4" w:space="0" w:color="auto"/>
            </w:tcBorders>
            <w:shd w:val="clear" w:color="auto" w:fill="auto"/>
            <w:noWrap/>
            <w:vAlign w:val="bottom"/>
            <w:hideMark/>
          </w:tcPr>
          <w:p w14:paraId="490BB8A1" w14:textId="77777777" w:rsidR="00117433" w:rsidRPr="00CC06E3" w:rsidRDefault="00117433" w:rsidP="0018427B">
            <w:pPr>
              <w:spacing w:after="0" w:line="240" w:lineRule="auto"/>
              <w:rPr>
                <w:rFonts w:ascii="Times New Roman" w:eastAsia="Times New Roman" w:hAnsi="Times New Roman" w:cs="Times New Roman"/>
                <w:sz w:val="20"/>
                <w:szCs w:val="20"/>
              </w:rPr>
            </w:pPr>
            <w:r w:rsidRPr="00CC06E3">
              <w:rPr>
                <w:rFonts w:ascii="Times New Roman" w:eastAsia="Times New Roman" w:hAnsi="Times New Roman" w:cs="Times New Roman"/>
                <w:sz w:val="20"/>
                <w:szCs w:val="20"/>
              </w:rPr>
              <w:t> </w:t>
            </w:r>
          </w:p>
        </w:tc>
        <w:tc>
          <w:tcPr>
            <w:tcW w:w="1701" w:type="dxa"/>
            <w:gridSpan w:val="2"/>
            <w:tcBorders>
              <w:top w:val="single" w:sz="4" w:space="0" w:color="auto"/>
              <w:bottom w:val="single" w:sz="4" w:space="0" w:color="auto"/>
            </w:tcBorders>
            <w:shd w:val="clear" w:color="auto" w:fill="auto"/>
            <w:noWrap/>
            <w:vAlign w:val="bottom"/>
            <w:hideMark/>
          </w:tcPr>
          <w:p w14:paraId="61B6E61B" w14:textId="77777777" w:rsidR="00117433" w:rsidRPr="00CC06E3" w:rsidRDefault="00117433" w:rsidP="0018427B">
            <w:pPr>
              <w:spacing w:after="0" w:line="240" w:lineRule="auto"/>
              <w:jc w:val="center"/>
              <w:rPr>
                <w:rFonts w:ascii="Times New Roman" w:eastAsia="Times New Roman" w:hAnsi="Times New Roman" w:cs="Times New Roman"/>
                <w:sz w:val="20"/>
                <w:szCs w:val="20"/>
              </w:rPr>
            </w:pPr>
            <w:r w:rsidRPr="00CC06E3">
              <w:rPr>
                <w:rFonts w:ascii="Times New Roman" w:eastAsia="Times New Roman" w:hAnsi="Times New Roman" w:cs="Times New Roman"/>
                <w:sz w:val="20"/>
                <w:szCs w:val="20"/>
              </w:rPr>
              <w:t>95% CI</w:t>
            </w:r>
          </w:p>
        </w:tc>
        <w:tc>
          <w:tcPr>
            <w:tcW w:w="2409" w:type="dxa"/>
            <w:gridSpan w:val="2"/>
            <w:tcBorders>
              <w:top w:val="single" w:sz="4" w:space="0" w:color="auto"/>
              <w:bottom w:val="single" w:sz="4" w:space="0" w:color="auto"/>
            </w:tcBorders>
            <w:shd w:val="clear" w:color="auto" w:fill="auto"/>
            <w:noWrap/>
            <w:vAlign w:val="bottom"/>
            <w:hideMark/>
          </w:tcPr>
          <w:p w14:paraId="40A6900C" w14:textId="77777777" w:rsidR="00117433" w:rsidRPr="00CC06E3" w:rsidRDefault="00117433" w:rsidP="0018427B">
            <w:pPr>
              <w:spacing w:after="0" w:line="240" w:lineRule="auto"/>
              <w:jc w:val="center"/>
              <w:rPr>
                <w:rFonts w:ascii="Times New Roman" w:eastAsia="Times New Roman" w:hAnsi="Times New Roman" w:cs="Times New Roman"/>
                <w:sz w:val="20"/>
                <w:szCs w:val="20"/>
              </w:rPr>
            </w:pPr>
            <w:r w:rsidRPr="00CC06E3">
              <w:rPr>
                <w:rFonts w:ascii="Times New Roman" w:eastAsia="Times New Roman" w:hAnsi="Times New Roman" w:cs="Times New Roman"/>
                <w:sz w:val="20"/>
                <w:szCs w:val="20"/>
              </w:rPr>
              <w:t>Events/total</w:t>
            </w:r>
          </w:p>
        </w:tc>
        <w:tc>
          <w:tcPr>
            <w:tcW w:w="805" w:type="dxa"/>
            <w:tcBorders>
              <w:top w:val="single" w:sz="4" w:space="0" w:color="auto"/>
            </w:tcBorders>
            <w:shd w:val="clear" w:color="auto" w:fill="auto"/>
            <w:noWrap/>
            <w:vAlign w:val="bottom"/>
            <w:hideMark/>
          </w:tcPr>
          <w:p w14:paraId="50F0E7F6" w14:textId="77777777" w:rsidR="00117433" w:rsidRPr="00CC06E3" w:rsidRDefault="00117433" w:rsidP="0018427B">
            <w:pPr>
              <w:spacing w:after="0" w:line="240" w:lineRule="auto"/>
              <w:rPr>
                <w:rFonts w:ascii="Times New Roman" w:eastAsia="Times New Roman" w:hAnsi="Times New Roman" w:cs="Times New Roman"/>
                <w:sz w:val="20"/>
                <w:szCs w:val="20"/>
              </w:rPr>
            </w:pPr>
            <w:r w:rsidRPr="00CC06E3">
              <w:rPr>
                <w:rFonts w:ascii="Times New Roman" w:eastAsia="Times New Roman" w:hAnsi="Times New Roman" w:cs="Times New Roman"/>
                <w:sz w:val="20"/>
                <w:szCs w:val="20"/>
              </w:rPr>
              <w:t> </w:t>
            </w:r>
          </w:p>
        </w:tc>
        <w:tc>
          <w:tcPr>
            <w:tcW w:w="5076" w:type="dxa"/>
            <w:vMerge w:val="restart"/>
          </w:tcPr>
          <w:p w14:paraId="44FFACC5" w14:textId="775590DB" w:rsidR="00117433" w:rsidRPr="00CC06E3" w:rsidRDefault="00836A94" w:rsidP="0018427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715584" behindDoc="0" locked="0" layoutInCell="1" allowOverlap="1" wp14:anchorId="1B5AB973" wp14:editId="22ED25B6">
                  <wp:simplePos x="0" y="0"/>
                  <wp:positionH relativeFrom="column">
                    <wp:posOffset>635</wp:posOffset>
                  </wp:positionH>
                  <wp:positionV relativeFrom="paragraph">
                    <wp:posOffset>74295</wp:posOffset>
                  </wp:positionV>
                  <wp:extent cx="3084830" cy="1934210"/>
                  <wp:effectExtent l="0" t="0" r="1270" b="889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84830" cy="1934210"/>
                          </a:xfrm>
                          <a:prstGeom prst="rect">
                            <a:avLst/>
                          </a:prstGeom>
                          <a:noFill/>
                        </pic:spPr>
                      </pic:pic>
                    </a:graphicData>
                  </a:graphic>
                  <wp14:sizeRelV relativeFrom="margin">
                    <wp14:pctHeight>0</wp14:pctHeight>
                  </wp14:sizeRelV>
                </wp:anchor>
              </w:drawing>
            </w:r>
          </w:p>
        </w:tc>
      </w:tr>
      <w:tr w:rsidR="00117433" w:rsidRPr="00CC06E3" w14:paraId="0436EDC0" w14:textId="77777777" w:rsidTr="0018427B">
        <w:trPr>
          <w:trHeight w:val="300"/>
        </w:trPr>
        <w:tc>
          <w:tcPr>
            <w:tcW w:w="1172" w:type="dxa"/>
            <w:tcBorders>
              <w:bottom w:val="single" w:sz="4" w:space="0" w:color="auto"/>
            </w:tcBorders>
            <w:shd w:val="clear" w:color="auto" w:fill="auto"/>
            <w:noWrap/>
            <w:vAlign w:val="bottom"/>
            <w:hideMark/>
          </w:tcPr>
          <w:p w14:paraId="089F5C13" w14:textId="77777777" w:rsidR="00117433" w:rsidRPr="00CC06E3" w:rsidRDefault="00117433" w:rsidP="0018427B">
            <w:pPr>
              <w:spacing w:after="0" w:line="240" w:lineRule="auto"/>
              <w:rPr>
                <w:rFonts w:ascii="Times New Roman" w:eastAsia="Times New Roman" w:hAnsi="Times New Roman" w:cs="Times New Roman"/>
                <w:sz w:val="20"/>
                <w:szCs w:val="20"/>
              </w:rPr>
            </w:pPr>
            <w:r w:rsidRPr="00CC06E3">
              <w:rPr>
                <w:rFonts w:ascii="Times New Roman" w:eastAsia="Times New Roman" w:hAnsi="Times New Roman" w:cs="Times New Roman"/>
                <w:sz w:val="20"/>
                <w:szCs w:val="20"/>
              </w:rPr>
              <w:t>First Author</w:t>
            </w:r>
          </w:p>
        </w:tc>
        <w:tc>
          <w:tcPr>
            <w:tcW w:w="1375" w:type="dxa"/>
            <w:tcBorders>
              <w:bottom w:val="single" w:sz="4" w:space="0" w:color="auto"/>
            </w:tcBorders>
            <w:shd w:val="clear" w:color="auto" w:fill="auto"/>
            <w:noWrap/>
            <w:vAlign w:val="bottom"/>
            <w:hideMark/>
          </w:tcPr>
          <w:p w14:paraId="649BFB39" w14:textId="77777777" w:rsidR="00117433" w:rsidRPr="00CC06E3" w:rsidRDefault="00117433" w:rsidP="0018427B">
            <w:pPr>
              <w:spacing w:after="0" w:line="240" w:lineRule="auto"/>
              <w:rPr>
                <w:rFonts w:ascii="Times New Roman" w:eastAsia="Times New Roman" w:hAnsi="Times New Roman" w:cs="Times New Roman"/>
                <w:sz w:val="20"/>
                <w:szCs w:val="20"/>
              </w:rPr>
            </w:pPr>
            <w:r w:rsidRPr="00CC06E3">
              <w:rPr>
                <w:rFonts w:ascii="Times New Roman" w:eastAsia="Times New Roman" w:hAnsi="Times New Roman" w:cs="Times New Roman"/>
                <w:sz w:val="20"/>
                <w:szCs w:val="20"/>
              </w:rPr>
              <w:t>Health problem</w:t>
            </w:r>
          </w:p>
        </w:tc>
        <w:tc>
          <w:tcPr>
            <w:tcW w:w="709" w:type="dxa"/>
            <w:tcBorders>
              <w:top w:val="single" w:sz="4" w:space="0" w:color="auto"/>
              <w:bottom w:val="single" w:sz="4" w:space="0" w:color="auto"/>
            </w:tcBorders>
            <w:shd w:val="clear" w:color="auto" w:fill="auto"/>
            <w:noWrap/>
            <w:vAlign w:val="bottom"/>
            <w:hideMark/>
          </w:tcPr>
          <w:p w14:paraId="4F01ADFF" w14:textId="77777777" w:rsidR="00117433" w:rsidRPr="00CC06E3" w:rsidRDefault="00117433" w:rsidP="0018427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RR</w:t>
            </w:r>
          </w:p>
        </w:tc>
        <w:tc>
          <w:tcPr>
            <w:tcW w:w="738" w:type="dxa"/>
            <w:tcBorders>
              <w:top w:val="single" w:sz="4" w:space="0" w:color="auto"/>
              <w:bottom w:val="single" w:sz="4" w:space="0" w:color="auto"/>
            </w:tcBorders>
            <w:shd w:val="clear" w:color="auto" w:fill="auto"/>
            <w:noWrap/>
            <w:vAlign w:val="bottom"/>
            <w:hideMark/>
          </w:tcPr>
          <w:p w14:paraId="0E7CE5E2" w14:textId="77777777" w:rsidR="00117433" w:rsidRPr="00CC06E3" w:rsidRDefault="00117433" w:rsidP="0018427B">
            <w:pPr>
              <w:spacing w:after="0" w:line="240" w:lineRule="auto"/>
              <w:rPr>
                <w:rFonts w:ascii="Times New Roman" w:eastAsia="Times New Roman" w:hAnsi="Times New Roman" w:cs="Times New Roman"/>
                <w:sz w:val="20"/>
                <w:szCs w:val="20"/>
              </w:rPr>
            </w:pPr>
            <w:r w:rsidRPr="00CC06E3">
              <w:rPr>
                <w:rFonts w:ascii="Times New Roman" w:eastAsia="Times New Roman" w:hAnsi="Times New Roman" w:cs="Times New Roman"/>
                <w:sz w:val="20"/>
                <w:szCs w:val="20"/>
              </w:rPr>
              <w:t>Lower</w:t>
            </w:r>
          </w:p>
        </w:tc>
        <w:tc>
          <w:tcPr>
            <w:tcW w:w="963" w:type="dxa"/>
            <w:tcBorders>
              <w:top w:val="single" w:sz="4" w:space="0" w:color="auto"/>
              <w:bottom w:val="single" w:sz="4" w:space="0" w:color="auto"/>
            </w:tcBorders>
            <w:shd w:val="clear" w:color="auto" w:fill="auto"/>
            <w:noWrap/>
            <w:vAlign w:val="bottom"/>
            <w:hideMark/>
          </w:tcPr>
          <w:p w14:paraId="688BC533" w14:textId="77777777" w:rsidR="00117433" w:rsidRPr="00CC06E3" w:rsidRDefault="00117433" w:rsidP="0018427B">
            <w:pPr>
              <w:spacing w:after="0" w:line="240" w:lineRule="auto"/>
              <w:rPr>
                <w:rFonts w:ascii="Times New Roman" w:eastAsia="Times New Roman" w:hAnsi="Times New Roman" w:cs="Times New Roman"/>
                <w:sz w:val="20"/>
                <w:szCs w:val="20"/>
              </w:rPr>
            </w:pPr>
            <w:r w:rsidRPr="00CC06E3">
              <w:rPr>
                <w:rFonts w:ascii="Times New Roman" w:eastAsia="Times New Roman" w:hAnsi="Times New Roman" w:cs="Times New Roman"/>
                <w:sz w:val="20"/>
                <w:szCs w:val="20"/>
              </w:rPr>
              <w:t>Upper</w:t>
            </w:r>
          </w:p>
        </w:tc>
        <w:tc>
          <w:tcPr>
            <w:tcW w:w="1134" w:type="dxa"/>
            <w:tcBorders>
              <w:top w:val="single" w:sz="4" w:space="0" w:color="auto"/>
              <w:bottom w:val="single" w:sz="4" w:space="0" w:color="auto"/>
            </w:tcBorders>
            <w:shd w:val="clear" w:color="auto" w:fill="auto"/>
            <w:noWrap/>
            <w:vAlign w:val="bottom"/>
            <w:hideMark/>
          </w:tcPr>
          <w:p w14:paraId="551914E9" w14:textId="77777777" w:rsidR="00117433" w:rsidRPr="00CC06E3" w:rsidRDefault="00117433" w:rsidP="0018427B">
            <w:pPr>
              <w:spacing w:after="0" w:line="240" w:lineRule="auto"/>
              <w:rPr>
                <w:rFonts w:ascii="Times New Roman" w:eastAsia="Times New Roman" w:hAnsi="Times New Roman" w:cs="Times New Roman"/>
                <w:sz w:val="20"/>
                <w:szCs w:val="20"/>
              </w:rPr>
            </w:pPr>
            <w:r w:rsidRPr="00CC06E3">
              <w:rPr>
                <w:rFonts w:ascii="Times New Roman" w:eastAsia="Times New Roman" w:hAnsi="Times New Roman" w:cs="Times New Roman"/>
                <w:sz w:val="20"/>
                <w:szCs w:val="20"/>
              </w:rPr>
              <w:t>Older offenders</w:t>
            </w:r>
          </w:p>
        </w:tc>
        <w:tc>
          <w:tcPr>
            <w:tcW w:w="1275" w:type="dxa"/>
            <w:tcBorders>
              <w:top w:val="single" w:sz="4" w:space="0" w:color="auto"/>
              <w:bottom w:val="single" w:sz="4" w:space="0" w:color="auto"/>
            </w:tcBorders>
            <w:shd w:val="clear" w:color="auto" w:fill="auto"/>
            <w:noWrap/>
            <w:vAlign w:val="bottom"/>
            <w:hideMark/>
          </w:tcPr>
          <w:p w14:paraId="3E441140" w14:textId="77777777" w:rsidR="00117433" w:rsidRPr="00CC06E3" w:rsidRDefault="00117433" w:rsidP="0018427B">
            <w:pPr>
              <w:spacing w:after="0" w:line="240" w:lineRule="auto"/>
              <w:rPr>
                <w:rFonts w:ascii="Times New Roman" w:eastAsia="Times New Roman" w:hAnsi="Times New Roman" w:cs="Times New Roman"/>
                <w:sz w:val="20"/>
                <w:szCs w:val="20"/>
              </w:rPr>
            </w:pPr>
            <w:r w:rsidRPr="00CC06E3">
              <w:rPr>
                <w:rFonts w:ascii="Times New Roman" w:eastAsia="Times New Roman" w:hAnsi="Times New Roman" w:cs="Times New Roman"/>
                <w:sz w:val="20"/>
                <w:szCs w:val="20"/>
              </w:rPr>
              <w:t>Older adults</w:t>
            </w:r>
          </w:p>
        </w:tc>
        <w:tc>
          <w:tcPr>
            <w:tcW w:w="805" w:type="dxa"/>
            <w:tcBorders>
              <w:bottom w:val="single" w:sz="4" w:space="0" w:color="auto"/>
            </w:tcBorders>
            <w:shd w:val="clear" w:color="auto" w:fill="auto"/>
            <w:noWrap/>
            <w:vAlign w:val="bottom"/>
            <w:hideMark/>
          </w:tcPr>
          <w:p w14:paraId="54569F96" w14:textId="77777777" w:rsidR="00117433" w:rsidRPr="00CC06E3" w:rsidRDefault="00117433" w:rsidP="0018427B">
            <w:pPr>
              <w:spacing w:after="0" w:line="240" w:lineRule="auto"/>
              <w:rPr>
                <w:rFonts w:ascii="Times New Roman" w:eastAsia="Times New Roman" w:hAnsi="Times New Roman" w:cs="Times New Roman"/>
                <w:sz w:val="20"/>
                <w:szCs w:val="20"/>
              </w:rPr>
            </w:pPr>
            <w:r w:rsidRPr="00CC06E3">
              <w:rPr>
                <w:rFonts w:ascii="Times New Roman" w:eastAsia="Times New Roman" w:hAnsi="Times New Roman" w:cs="Times New Roman"/>
                <w:sz w:val="20"/>
                <w:szCs w:val="20"/>
              </w:rPr>
              <w:t>Weight</w:t>
            </w:r>
          </w:p>
        </w:tc>
        <w:tc>
          <w:tcPr>
            <w:tcW w:w="5076" w:type="dxa"/>
            <w:vMerge/>
          </w:tcPr>
          <w:p w14:paraId="1A352772" w14:textId="77777777" w:rsidR="00117433" w:rsidRPr="00CC06E3" w:rsidRDefault="00117433" w:rsidP="0018427B">
            <w:pPr>
              <w:spacing w:after="0" w:line="240" w:lineRule="auto"/>
              <w:rPr>
                <w:rFonts w:ascii="Times New Roman" w:eastAsia="Times New Roman" w:hAnsi="Times New Roman" w:cs="Times New Roman"/>
                <w:sz w:val="20"/>
                <w:szCs w:val="20"/>
              </w:rPr>
            </w:pPr>
          </w:p>
        </w:tc>
      </w:tr>
      <w:tr w:rsidR="00117433" w:rsidRPr="00CC06E3" w14:paraId="763DC3B1" w14:textId="77777777" w:rsidTr="0018427B">
        <w:trPr>
          <w:trHeight w:val="300"/>
        </w:trPr>
        <w:tc>
          <w:tcPr>
            <w:tcW w:w="1172" w:type="dxa"/>
            <w:tcBorders>
              <w:top w:val="single" w:sz="4" w:space="0" w:color="auto"/>
            </w:tcBorders>
            <w:shd w:val="clear" w:color="auto" w:fill="auto"/>
            <w:noWrap/>
            <w:vAlign w:val="bottom"/>
            <w:hideMark/>
          </w:tcPr>
          <w:p w14:paraId="4A4B8E1B" w14:textId="77777777" w:rsidR="00117433" w:rsidRPr="00CC06E3" w:rsidRDefault="00117433" w:rsidP="0018427B">
            <w:pPr>
              <w:spacing w:after="0" w:line="240" w:lineRule="auto"/>
              <w:jc w:val="center"/>
              <w:rPr>
                <w:rFonts w:ascii="Times New Roman" w:eastAsia="Times New Roman" w:hAnsi="Times New Roman" w:cs="Times New Roman"/>
                <w:sz w:val="20"/>
                <w:szCs w:val="20"/>
              </w:rPr>
            </w:pPr>
            <w:r w:rsidRPr="00CC06E3">
              <w:rPr>
                <w:rFonts w:ascii="Times New Roman" w:eastAsia="Times New Roman" w:hAnsi="Times New Roman" w:cs="Times New Roman"/>
                <w:sz w:val="20"/>
                <w:szCs w:val="20"/>
              </w:rPr>
              <w:t>Greene (2018)</w:t>
            </w:r>
          </w:p>
        </w:tc>
        <w:tc>
          <w:tcPr>
            <w:tcW w:w="1375" w:type="dxa"/>
            <w:tcBorders>
              <w:top w:val="single" w:sz="4" w:space="0" w:color="auto"/>
            </w:tcBorders>
            <w:shd w:val="clear" w:color="auto" w:fill="auto"/>
            <w:noWrap/>
            <w:vAlign w:val="bottom"/>
            <w:hideMark/>
          </w:tcPr>
          <w:p w14:paraId="4F9773DB" w14:textId="77777777" w:rsidR="00117433" w:rsidRPr="00CC06E3" w:rsidRDefault="00117433" w:rsidP="0018427B">
            <w:pPr>
              <w:spacing w:after="0" w:line="240" w:lineRule="auto"/>
              <w:rPr>
                <w:rFonts w:ascii="Times New Roman" w:eastAsia="Times New Roman" w:hAnsi="Times New Roman" w:cs="Times New Roman"/>
                <w:sz w:val="20"/>
                <w:szCs w:val="20"/>
              </w:rPr>
            </w:pPr>
            <w:r w:rsidRPr="00CC06E3">
              <w:rPr>
                <w:rFonts w:ascii="Times New Roman" w:eastAsia="Times New Roman" w:hAnsi="Times New Roman" w:cs="Times New Roman"/>
                <w:sz w:val="20"/>
                <w:szCs w:val="20"/>
              </w:rPr>
              <w:t>Chronic Lung Disease</w:t>
            </w:r>
          </w:p>
        </w:tc>
        <w:tc>
          <w:tcPr>
            <w:tcW w:w="709" w:type="dxa"/>
            <w:tcBorders>
              <w:top w:val="single" w:sz="4" w:space="0" w:color="auto"/>
            </w:tcBorders>
            <w:shd w:val="clear" w:color="auto" w:fill="auto"/>
            <w:noWrap/>
            <w:vAlign w:val="bottom"/>
            <w:hideMark/>
          </w:tcPr>
          <w:p w14:paraId="00446E6E" w14:textId="77777777" w:rsidR="00117433" w:rsidRPr="00CC06E3" w:rsidRDefault="00117433" w:rsidP="0018427B">
            <w:pPr>
              <w:spacing w:after="0" w:line="240" w:lineRule="auto"/>
              <w:jc w:val="right"/>
              <w:rPr>
                <w:rFonts w:ascii="Times New Roman" w:eastAsia="Times New Roman" w:hAnsi="Times New Roman" w:cs="Times New Roman"/>
                <w:sz w:val="20"/>
                <w:szCs w:val="20"/>
              </w:rPr>
            </w:pPr>
            <w:r w:rsidRPr="00CC06E3">
              <w:rPr>
                <w:rFonts w:ascii="Times New Roman" w:eastAsia="Times New Roman" w:hAnsi="Times New Roman" w:cs="Times New Roman"/>
                <w:sz w:val="20"/>
                <w:szCs w:val="20"/>
              </w:rPr>
              <w:t>2.28</w:t>
            </w:r>
          </w:p>
        </w:tc>
        <w:tc>
          <w:tcPr>
            <w:tcW w:w="738" w:type="dxa"/>
            <w:tcBorders>
              <w:top w:val="single" w:sz="4" w:space="0" w:color="auto"/>
            </w:tcBorders>
            <w:shd w:val="clear" w:color="auto" w:fill="auto"/>
            <w:noWrap/>
            <w:vAlign w:val="bottom"/>
            <w:hideMark/>
          </w:tcPr>
          <w:p w14:paraId="5C4D2B94" w14:textId="77777777" w:rsidR="00117433" w:rsidRPr="00CC06E3" w:rsidRDefault="00117433" w:rsidP="0018427B">
            <w:pPr>
              <w:spacing w:after="0" w:line="240" w:lineRule="auto"/>
              <w:jc w:val="right"/>
              <w:rPr>
                <w:rFonts w:ascii="Times New Roman" w:eastAsia="Times New Roman" w:hAnsi="Times New Roman" w:cs="Times New Roman"/>
                <w:sz w:val="20"/>
                <w:szCs w:val="20"/>
              </w:rPr>
            </w:pPr>
            <w:r w:rsidRPr="00CC06E3">
              <w:rPr>
                <w:rFonts w:ascii="Times New Roman" w:eastAsia="Times New Roman" w:hAnsi="Times New Roman" w:cs="Times New Roman"/>
                <w:sz w:val="20"/>
                <w:szCs w:val="20"/>
              </w:rPr>
              <w:t>1.69</w:t>
            </w:r>
          </w:p>
        </w:tc>
        <w:tc>
          <w:tcPr>
            <w:tcW w:w="963" w:type="dxa"/>
            <w:tcBorders>
              <w:top w:val="single" w:sz="4" w:space="0" w:color="auto"/>
            </w:tcBorders>
            <w:shd w:val="clear" w:color="auto" w:fill="auto"/>
            <w:noWrap/>
            <w:vAlign w:val="bottom"/>
            <w:hideMark/>
          </w:tcPr>
          <w:p w14:paraId="178DC0C2" w14:textId="77777777" w:rsidR="00117433" w:rsidRPr="00CC06E3" w:rsidRDefault="00117433" w:rsidP="0018427B">
            <w:pPr>
              <w:spacing w:after="0" w:line="240" w:lineRule="auto"/>
              <w:jc w:val="right"/>
              <w:rPr>
                <w:rFonts w:ascii="Times New Roman" w:eastAsia="Times New Roman" w:hAnsi="Times New Roman" w:cs="Times New Roman"/>
                <w:sz w:val="20"/>
                <w:szCs w:val="20"/>
              </w:rPr>
            </w:pPr>
            <w:r w:rsidRPr="00CC06E3">
              <w:rPr>
                <w:rFonts w:ascii="Times New Roman" w:eastAsia="Times New Roman" w:hAnsi="Times New Roman" w:cs="Times New Roman"/>
                <w:sz w:val="20"/>
                <w:szCs w:val="20"/>
              </w:rPr>
              <w:t>3.07</w:t>
            </w:r>
          </w:p>
        </w:tc>
        <w:tc>
          <w:tcPr>
            <w:tcW w:w="1134" w:type="dxa"/>
            <w:tcBorders>
              <w:top w:val="single" w:sz="4" w:space="0" w:color="auto"/>
            </w:tcBorders>
            <w:shd w:val="clear" w:color="auto" w:fill="auto"/>
            <w:noWrap/>
            <w:vAlign w:val="bottom"/>
            <w:hideMark/>
          </w:tcPr>
          <w:p w14:paraId="34289B3C" w14:textId="77777777" w:rsidR="00117433" w:rsidRPr="00CC06E3" w:rsidRDefault="00117433" w:rsidP="0018427B">
            <w:pPr>
              <w:spacing w:after="0" w:line="240" w:lineRule="auto"/>
              <w:rPr>
                <w:rFonts w:ascii="Times New Roman" w:eastAsia="Times New Roman" w:hAnsi="Times New Roman" w:cs="Times New Roman"/>
                <w:sz w:val="20"/>
                <w:szCs w:val="20"/>
              </w:rPr>
            </w:pPr>
            <w:r w:rsidRPr="00CC06E3">
              <w:rPr>
                <w:rFonts w:ascii="Times New Roman" w:eastAsia="Times New Roman" w:hAnsi="Times New Roman" w:cs="Times New Roman"/>
                <w:sz w:val="20"/>
                <w:szCs w:val="20"/>
              </w:rPr>
              <w:t>39 / 238</w:t>
            </w:r>
          </w:p>
        </w:tc>
        <w:tc>
          <w:tcPr>
            <w:tcW w:w="1275" w:type="dxa"/>
            <w:tcBorders>
              <w:top w:val="single" w:sz="4" w:space="0" w:color="auto"/>
            </w:tcBorders>
            <w:shd w:val="clear" w:color="auto" w:fill="auto"/>
            <w:noWrap/>
            <w:vAlign w:val="bottom"/>
            <w:hideMark/>
          </w:tcPr>
          <w:p w14:paraId="14D80E96" w14:textId="77777777" w:rsidR="00117433" w:rsidRPr="00CC06E3" w:rsidRDefault="00117433" w:rsidP="0018427B">
            <w:pPr>
              <w:spacing w:after="0" w:line="240" w:lineRule="auto"/>
              <w:rPr>
                <w:rFonts w:ascii="Times New Roman" w:eastAsia="Times New Roman" w:hAnsi="Times New Roman" w:cs="Times New Roman"/>
                <w:sz w:val="20"/>
                <w:szCs w:val="20"/>
              </w:rPr>
            </w:pPr>
            <w:r w:rsidRPr="00CC06E3">
              <w:rPr>
                <w:rFonts w:ascii="Times New Roman" w:eastAsia="Times New Roman" w:hAnsi="Times New Roman" w:cs="Times New Roman"/>
                <w:sz w:val="20"/>
                <w:szCs w:val="20"/>
              </w:rPr>
              <w:t>494 / 6871</w:t>
            </w:r>
          </w:p>
        </w:tc>
        <w:tc>
          <w:tcPr>
            <w:tcW w:w="805" w:type="dxa"/>
            <w:tcBorders>
              <w:top w:val="single" w:sz="4" w:space="0" w:color="auto"/>
            </w:tcBorders>
            <w:shd w:val="clear" w:color="auto" w:fill="auto"/>
            <w:noWrap/>
            <w:vAlign w:val="bottom"/>
            <w:hideMark/>
          </w:tcPr>
          <w:p w14:paraId="3FB45667" w14:textId="77777777" w:rsidR="00117433" w:rsidRPr="00CC06E3" w:rsidRDefault="00117433" w:rsidP="0018427B">
            <w:pPr>
              <w:spacing w:after="0" w:line="240" w:lineRule="auto"/>
              <w:jc w:val="right"/>
              <w:rPr>
                <w:rFonts w:ascii="Times New Roman" w:eastAsia="Times New Roman" w:hAnsi="Times New Roman" w:cs="Times New Roman"/>
                <w:sz w:val="20"/>
                <w:szCs w:val="20"/>
              </w:rPr>
            </w:pPr>
            <w:r w:rsidRPr="00CC06E3">
              <w:rPr>
                <w:rFonts w:ascii="Times New Roman" w:eastAsia="Times New Roman" w:hAnsi="Times New Roman" w:cs="Times New Roman"/>
                <w:sz w:val="20"/>
                <w:szCs w:val="20"/>
              </w:rPr>
              <w:t>30.23</w:t>
            </w:r>
          </w:p>
        </w:tc>
        <w:tc>
          <w:tcPr>
            <w:tcW w:w="5076" w:type="dxa"/>
            <w:vMerge/>
          </w:tcPr>
          <w:p w14:paraId="046372F5" w14:textId="77777777" w:rsidR="00117433" w:rsidRPr="00CC06E3" w:rsidRDefault="00117433" w:rsidP="0018427B">
            <w:pPr>
              <w:spacing w:after="0" w:line="240" w:lineRule="auto"/>
              <w:jc w:val="right"/>
              <w:rPr>
                <w:rFonts w:ascii="Times New Roman" w:eastAsia="Times New Roman" w:hAnsi="Times New Roman" w:cs="Times New Roman"/>
                <w:sz w:val="20"/>
                <w:szCs w:val="20"/>
              </w:rPr>
            </w:pPr>
          </w:p>
        </w:tc>
      </w:tr>
      <w:tr w:rsidR="00117433" w:rsidRPr="00CC06E3" w14:paraId="558B36C8" w14:textId="77777777" w:rsidTr="0018427B">
        <w:trPr>
          <w:trHeight w:val="300"/>
        </w:trPr>
        <w:tc>
          <w:tcPr>
            <w:tcW w:w="1172" w:type="dxa"/>
            <w:shd w:val="clear" w:color="auto" w:fill="auto"/>
            <w:noWrap/>
            <w:vAlign w:val="bottom"/>
            <w:hideMark/>
          </w:tcPr>
          <w:p w14:paraId="3A896153" w14:textId="77777777" w:rsidR="00117433" w:rsidRPr="00CC06E3" w:rsidRDefault="00117433" w:rsidP="0018427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Fazel (2001)</w:t>
            </w:r>
          </w:p>
        </w:tc>
        <w:tc>
          <w:tcPr>
            <w:tcW w:w="1375" w:type="dxa"/>
            <w:shd w:val="clear" w:color="auto" w:fill="auto"/>
            <w:noWrap/>
            <w:vAlign w:val="bottom"/>
            <w:hideMark/>
          </w:tcPr>
          <w:p w14:paraId="43678917" w14:textId="77777777" w:rsidR="00117433" w:rsidRPr="00CC06E3" w:rsidRDefault="00117433" w:rsidP="0018427B">
            <w:pPr>
              <w:spacing w:after="0" w:line="240" w:lineRule="auto"/>
              <w:rPr>
                <w:rFonts w:ascii="Times New Roman" w:eastAsia="Times New Roman" w:hAnsi="Times New Roman" w:cs="Times New Roman"/>
                <w:sz w:val="20"/>
                <w:szCs w:val="20"/>
              </w:rPr>
            </w:pPr>
            <w:r w:rsidRPr="00CC06E3">
              <w:rPr>
                <w:rFonts w:ascii="Times New Roman" w:eastAsia="Times New Roman" w:hAnsi="Times New Roman" w:cs="Times New Roman"/>
                <w:sz w:val="20"/>
                <w:szCs w:val="20"/>
              </w:rPr>
              <w:t>Respiratory problems</w:t>
            </w:r>
          </w:p>
        </w:tc>
        <w:tc>
          <w:tcPr>
            <w:tcW w:w="709" w:type="dxa"/>
            <w:shd w:val="clear" w:color="auto" w:fill="auto"/>
            <w:noWrap/>
            <w:vAlign w:val="bottom"/>
            <w:hideMark/>
          </w:tcPr>
          <w:p w14:paraId="76030C52" w14:textId="77777777" w:rsidR="00117433" w:rsidRPr="00CC06E3" w:rsidRDefault="00117433" w:rsidP="0018427B">
            <w:pPr>
              <w:spacing w:after="0" w:line="240" w:lineRule="auto"/>
              <w:jc w:val="right"/>
              <w:rPr>
                <w:rFonts w:ascii="Times New Roman" w:eastAsia="Times New Roman" w:hAnsi="Times New Roman" w:cs="Times New Roman"/>
                <w:sz w:val="20"/>
                <w:szCs w:val="20"/>
              </w:rPr>
            </w:pPr>
            <w:r w:rsidRPr="00CC06E3">
              <w:rPr>
                <w:rFonts w:ascii="Times New Roman" w:eastAsia="Times New Roman" w:hAnsi="Times New Roman" w:cs="Times New Roman"/>
                <w:sz w:val="20"/>
                <w:szCs w:val="20"/>
              </w:rPr>
              <w:t>1.77</w:t>
            </w:r>
          </w:p>
        </w:tc>
        <w:tc>
          <w:tcPr>
            <w:tcW w:w="738" w:type="dxa"/>
            <w:shd w:val="clear" w:color="auto" w:fill="auto"/>
            <w:noWrap/>
            <w:vAlign w:val="bottom"/>
            <w:hideMark/>
          </w:tcPr>
          <w:p w14:paraId="6DFCA53D" w14:textId="77777777" w:rsidR="00117433" w:rsidRPr="00CC06E3" w:rsidRDefault="00117433" w:rsidP="0018427B">
            <w:pPr>
              <w:spacing w:after="0" w:line="240" w:lineRule="auto"/>
              <w:jc w:val="right"/>
              <w:rPr>
                <w:rFonts w:ascii="Times New Roman" w:eastAsia="Times New Roman" w:hAnsi="Times New Roman" w:cs="Times New Roman"/>
                <w:sz w:val="20"/>
                <w:szCs w:val="20"/>
              </w:rPr>
            </w:pPr>
            <w:r w:rsidRPr="00CC06E3">
              <w:rPr>
                <w:rFonts w:ascii="Times New Roman" w:eastAsia="Times New Roman" w:hAnsi="Times New Roman" w:cs="Times New Roman"/>
                <w:sz w:val="20"/>
                <w:szCs w:val="20"/>
              </w:rPr>
              <w:t>1.29</w:t>
            </w:r>
          </w:p>
        </w:tc>
        <w:tc>
          <w:tcPr>
            <w:tcW w:w="963" w:type="dxa"/>
            <w:shd w:val="clear" w:color="auto" w:fill="auto"/>
            <w:noWrap/>
            <w:vAlign w:val="bottom"/>
            <w:hideMark/>
          </w:tcPr>
          <w:p w14:paraId="105C1451" w14:textId="77777777" w:rsidR="00117433" w:rsidRPr="00CC06E3" w:rsidRDefault="00117433" w:rsidP="0018427B">
            <w:pPr>
              <w:spacing w:after="0" w:line="240" w:lineRule="auto"/>
              <w:jc w:val="right"/>
              <w:rPr>
                <w:rFonts w:ascii="Times New Roman" w:eastAsia="Times New Roman" w:hAnsi="Times New Roman" w:cs="Times New Roman"/>
                <w:sz w:val="20"/>
                <w:szCs w:val="20"/>
              </w:rPr>
            </w:pPr>
            <w:r w:rsidRPr="00CC06E3">
              <w:rPr>
                <w:rFonts w:ascii="Times New Roman" w:eastAsia="Times New Roman" w:hAnsi="Times New Roman" w:cs="Times New Roman"/>
                <w:sz w:val="20"/>
                <w:szCs w:val="20"/>
              </w:rPr>
              <w:t>2.44</w:t>
            </w:r>
          </w:p>
        </w:tc>
        <w:tc>
          <w:tcPr>
            <w:tcW w:w="1134" w:type="dxa"/>
            <w:shd w:val="clear" w:color="auto" w:fill="auto"/>
            <w:noWrap/>
            <w:vAlign w:val="bottom"/>
            <w:hideMark/>
          </w:tcPr>
          <w:p w14:paraId="37842458" w14:textId="77777777" w:rsidR="00117433" w:rsidRPr="00CC06E3" w:rsidRDefault="00117433" w:rsidP="0018427B">
            <w:pPr>
              <w:spacing w:after="0" w:line="240" w:lineRule="auto"/>
              <w:rPr>
                <w:rFonts w:ascii="Times New Roman" w:eastAsia="Times New Roman" w:hAnsi="Times New Roman" w:cs="Times New Roman"/>
                <w:sz w:val="20"/>
                <w:szCs w:val="20"/>
              </w:rPr>
            </w:pPr>
            <w:r w:rsidRPr="00CC06E3">
              <w:rPr>
                <w:rFonts w:ascii="Times New Roman" w:eastAsia="Times New Roman" w:hAnsi="Times New Roman" w:cs="Times New Roman"/>
                <w:sz w:val="20"/>
                <w:szCs w:val="20"/>
              </w:rPr>
              <w:t>43 / 203</w:t>
            </w:r>
          </w:p>
        </w:tc>
        <w:tc>
          <w:tcPr>
            <w:tcW w:w="1275" w:type="dxa"/>
            <w:shd w:val="clear" w:color="auto" w:fill="auto"/>
            <w:noWrap/>
            <w:vAlign w:val="bottom"/>
            <w:hideMark/>
          </w:tcPr>
          <w:p w14:paraId="6373114B" w14:textId="77777777" w:rsidR="00117433" w:rsidRPr="00CC06E3" w:rsidRDefault="00117433" w:rsidP="0018427B">
            <w:pPr>
              <w:spacing w:after="0" w:line="240" w:lineRule="auto"/>
              <w:rPr>
                <w:rFonts w:ascii="Times New Roman" w:eastAsia="Times New Roman" w:hAnsi="Times New Roman" w:cs="Times New Roman"/>
                <w:sz w:val="20"/>
                <w:szCs w:val="20"/>
              </w:rPr>
            </w:pPr>
            <w:r w:rsidRPr="00CC06E3">
              <w:rPr>
                <w:rFonts w:ascii="Times New Roman" w:eastAsia="Times New Roman" w:hAnsi="Times New Roman" w:cs="Times New Roman"/>
                <w:sz w:val="20"/>
                <w:szCs w:val="20"/>
              </w:rPr>
              <w:t>107 / 895</w:t>
            </w:r>
          </w:p>
        </w:tc>
        <w:tc>
          <w:tcPr>
            <w:tcW w:w="805" w:type="dxa"/>
            <w:shd w:val="clear" w:color="auto" w:fill="auto"/>
            <w:noWrap/>
            <w:vAlign w:val="bottom"/>
            <w:hideMark/>
          </w:tcPr>
          <w:p w14:paraId="506B5578" w14:textId="77777777" w:rsidR="00117433" w:rsidRPr="00CC06E3" w:rsidRDefault="00117433" w:rsidP="0018427B">
            <w:pPr>
              <w:spacing w:after="0" w:line="240" w:lineRule="auto"/>
              <w:jc w:val="right"/>
              <w:rPr>
                <w:rFonts w:ascii="Times New Roman" w:eastAsia="Times New Roman" w:hAnsi="Times New Roman" w:cs="Times New Roman"/>
                <w:sz w:val="20"/>
                <w:szCs w:val="20"/>
              </w:rPr>
            </w:pPr>
            <w:r w:rsidRPr="00CC06E3">
              <w:rPr>
                <w:rFonts w:ascii="Times New Roman" w:eastAsia="Times New Roman" w:hAnsi="Times New Roman" w:cs="Times New Roman"/>
                <w:sz w:val="20"/>
                <w:szCs w:val="20"/>
              </w:rPr>
              <w:t>29.00</w:t>
            </w:r>
          </w:p>
        </w:tc>
        <w:tc>
          <w:tcPr>
            <w:tcW w:w="5076" w:type="dxa"/>
            <w:vMerge/>
          </w:tcPr>
          <w:p w14:paraId="40BAB3A9" w14:textId="77777777" w:rsidR="00117433" w:rsidRPr="00CC06E3" w:rsidRDefault="00117433" w:rsidP="0018427B">
            <w:pPr>
              <w:spacing w:after="0" w:line="240" w:lineRule="auto"/>
              <w:jc w:val="right"/>
              <w:rPr>
                <w:rFonts w:ascii="Times New Roman" w:eastAsia="Times New Roman" w:hAnsi="Times New Roman" w:cs="Times New Roman"/>
                <w:sz w:val="20"/>
                <w:szCs w:val="20"/>
              </w:rPr>
            </w:pPr>
          </w:p>
        </w:tc>
      </w:tr>
      <w:tr w:rsidR="00117433" w:rsidRPr="00CC06E3" w14:paraId="0E4F5170" w14:textId="77777777" w:rsidTr="0018427B">
        <w:trPr>
          <w:trHeight w:val="300"/>
        </w:trPr>
        <w:tc>
          <w:tcPr>
            <w:tcW w:w="1172" w:type="dxa"/>
            <w:shd w:val="clear" w:color="auto" w:fill="auto"/>
            <w:noWrap/>
            <w:vAlign w:val="bottom"/>
            <w:hideMark/>
          </w:tcPr>
          <w:p w14:paraId="58C16F12" w14:textId="77777777" w:rsidR="00117433" w:rsidRPr="00CC06E3" w:rsidRDefault="00117433" w:rsidP="0018427B">
            <w:pPr>
              <w:spacing w:after="0" w:line="240" w:lineRule="auto"/>
              <w:jc w:val="center"/>
              <w:rPr>
                <w:rFonts w:ascii="Times New Roman" w:eastAsia="Times New Roman" w:hAnsi="Times New Roman" w:cs="Times New Roman"/>
                <w:sz w:val="20"/>
                <w:szCs w:val="20"/>
              </w:rPr>
            </w:pPr>
            <w:r w:rsidRPr="00CC06E3">
              <w:rPr>
                <w:rFonts w:ascii="Times New Roman" w:eastAsia="Times New Roman" w:hAnsi="Times New Roman" w:cs="Times New Roman"/>
                <w:sz w:val="20"/>
                <w:szCs w:val="20"/>
              </w:rPr>
              <w:t>Binswanger (2009)</w:t>
            </w:r>
          </w:p>
        </w:tc>
        <w:tc>
          <w:tcPr>
            <w:tcW w:w="1375" w:type="dxa"/>
            <w:shd w:val="clear" w:color="auto" w:fill="auto"/>
            <w:noWrap/>
            <w:vAlign w:val="bottom"/>
            <w:hideMark/>
          </w:tcPr>
          <w:p w14:paraId="0FCEEC45" w14:textId="77777777" w:rsidR="00117433" w:rsidRPr="00CC06E3" w:rsidRDefault="00117433" w:rsidP="0018427B">
            <w:pPr>
              <w:spacing w:after="0" w:line="240" w:lineRule="auto"/>
              <w:rPr>
                <w:rFonts w:ascii="Times New Roman" w:eastAsia="Times New Roman" w:hAnsi="Times New Roman" w:cs="Times New Roman"/>
                <w:sz w:val="20"/>
                <w:szCs w:val="20"/>
              </w:rPr>
            </w:pPr>
            <w:r w:rsidRPr="00CC06E3">
              <w:rPr>
                <w:rFonts w:ascii="Times New Roman" w:eastAsia="Times New Roman" w:hAnsi="Times New Roman" w:cs="Times New Roman"/>
                <w:sz w:val="20"/>
                <w:szCs w:val="20"/>
              </w:rPr>
              <w:t>Asthma</w:t>
            </w:r>
          </w:p>
        </w:tc>
        <w:tc>
          <w:tcPr>
            <w:tcW w:w="709" w:type="dxa"/>
            <w:shd w:val="clear" w:color="auto" w:fill="auto"/>
            <w:noWrap/>
            <w:vAlign w:val="bottom"/>
            <w:hideMark/>
          </w:tcPr>
          <w:p w14:paraId="104AC7AB" w14:textId="77777777" w:rsidR="00117433" w:rsidRPr="00CC06E3" w:rsidRDefault="00117433" w:rsidP="0018427B">
            <w:pPr>
              <w:spacing w:after="0" w:line="240" w:lineRule="auto"/>
              <w:jc w:val="right"/>
              <w:rPr>
                <w:rFonts w:ascii="Times New Roman" w:eastAsia="Times New Roman" w:hAnsi="Times New Roman" w:cs="Times New Roman"/>
                <w:sz w:val="20"/>
                <w:szCs w:val="20"/>
              </w:rPr>
            </w:pPr>
            <w:r w:rsidRPr="00CC06E3">
              <w:rPr>
                <w:rFonts w:ascii="Times New Roman" w:eastAsia="Times New Roman" w:hAnsi="Times New Roman" w:cs="Times New Roman"/>
                <w:sz w:val="20"/>
                <w:szCs w:val="20"/>
              </w:rPr>
              <w:t>1.42</w:t>
            </w:r>
          </w:p>
        </w:tc>
        <w:tc>
          <w:tcPr>
            <w:tcW w:w="738" w:type="dxa"/>
            <w:shd w:val="clear" w:color="auto" w:fill="auto"/>
            <w:noWrap/>
            <w:vAlign w:val="bottom"/>
            <w:hideMark/>
          </w:tcPr>
          <w:p w14:paraId="1FDAB23B" w14:textId="77777777" w:rsidR="00117433" w:rsidRPr="00CC06E3" w:rsidRDefault="00117433" w:rsidP="0018427B">
            <w:pPr>
              <w:spacing w:after="0" w:line="240" w:lineRule="auto"/>
              <w:jc w:val="right"/>
              <w:rPr>
                <w:rFonts w:ascii="Times New Roman" w:eastAsia="Times New Roman" w:hAnsi="Times New Roman" w:cs="Times New Roman"/>
                <w:sz w:val="20"/>
                <w:szCs w:val="20"/>
              </w:rPr>
            </w:pPr>
            <w:r w:rsidRPr="00CC06E3">
              <w:rPr>
                <w:rFonts w:ascii="Times New Roman" w:eastAsia="Times New Roman" w:hAnsi="Times New Roman" w:cs="Times New Roman"/>
                <w:sz w:val="20"/>
                <w:szCs w:val="20"/>
              </w:rPr>
              <w:t>1.27</w:t>
            </w:r>
          </w:p>
        </w:tc>
        <w:tc>
          <w:tcPr>
            <w:tcW w:w="963" w:type="dxa"/>
            <w:shd w:val="clear" w:color="auto" w:fill="auto"/>
            <w:noWrap/>
            <w:vAlign w:val="bottom"/>
            <w:hideMark/>
          </w:tcPr>
          <w:p w14:paraId="23F4435F" w14:textId="77777777" w:rsidR="00117433" w:rsidRPr="00CC06E3" w:rsidRDefault="00117433" w:rsidP="0018427B">
            <w:pPr>
              <w:spacing w:after="0" w:line="240" w:lineRule="auto"/>
              <w:jc w:val="right"/>
              <w:rPr>
                <w:rFonts w:ascii="Times New Roman" w:eastAsia="Times New Roman" w:hAnsi="Times New Roman" w:cs="Times New Roman"/>
                <w:sz w:val="20"/>
                <w:szCs w:val="20"/>
              </w:rPr>
            </w:pPr>
            <w:r w:rsidRPr="00CC06E3">
              <w:rPr>
                <w:rFonts w:ascii="Times New Roman" w:eastAsia="Times New Roman" w:hAnsi="Times New Roman" w:cs="Times New Roman"/>
                <w:sz w:val="20"/>
                <w:szCs w:val="20"/>
              </w:rPr>
              <w:t>1.60</w:t>
            </w:r>
          </w:p>
        </w:tc>
        <w:tc>
          <w:tcPr>
            <w:tcW w:w="1134" w:type="dxa"/>
            <w:shd w:val="clear" w:color="auto" w:fill="auto"/>
            <w:noWrap/>
            <w:vAlign w:val="bottom"/>
            <w:hideMark/>
          </w:tcPr>
          <w:p w14:paraId="6CC9675B" w14:textId="77777777" w:rsidR="00117433" w:rsidRPr="00CC06E3" w:rsidRDefault="00117433" w:rsidP="0018427B">
            <w:pPr>
              <w:spacing w:after="0" w:line="240" w:lineRule="auto"/>
              <w:rPr>
                <w:rFonts w:ascii="Times New Roman" w:eastAsia="Times New Roman" w:hAnsi="Times New Roman" w:cs="Times New Roman"/>
                <w:sz w:val="20"/>
                <w:szCs w:val="20"/>
              </w:rPr>
            </w:pPr>
            <w:r w:rsidRPr="00CC06E3">
              <w:rPr>
                <w:rFonts w:ascii="Times New Roman" w:eastAsia="Times New Roman" w:hAnsi="Times New Roman" w:cs="Times New Roman"/>
                <w:sz w:val="20"/>
                <w:szCs w:val="20"/>
              </w:rPr>
              <w:t>270 / 1788</w:t>
            </w:r>
          </w:p>
        </w:tc>
        <w:tc>
          <w:tcPr>
            <w:tcW w:w="1275" w:type="dxa"/>
            <w:shd w:val="clear" w:color="auto" w:fill="auto"/>
            <w:noWrap/>
            <w:vAlign w:val="bottom"/>
            <w:hideMark/>
          </w:tcPr>
          <w:p w14:paraId="058EF1B8" w14:textId="77777777" w:rsidR="00117433" w:rsidRPr="00CC06E3" w:rsidRDefault="00117433" w:rsidP="0018427B">
            <w:pPr>
              <w:spacing w:after="0" w:line="240" w:lineRule="auto"/>
              <w:rPr>
                <w:rFonts w:ascii="Times New Roman" w:eastAsia="Times New Roman" w:hAnsi="Times New Roman" w:cs="Times New Roman"/>
                <w:sz w:val="20"/>
                <w:szCs w:val="20"/>
              </w:rPr>
            </w:pPr>
            <w:r w:rsidRPr="00CC06E3">
              <w:rPr>
                <w:rFonts w:ascii="Times New Roman" w:eastAsia="Times New Roman" w:hAnsi="Times New Roman" w:cs="Times New Roman"/>
                <w:sz w:val="20"/>
                <w:szCs w:val="20"/>
              </w:rPr>
              <w:t>2268 / 21350</w:t>
            </w:r>
          </w:p>
        </w:tc>
        <w:tc>
          <w:tcPr>
            <w:tcW w:w="805" w:type="dxa"/>
            <w:shd w:val="clear" w:color="auto" w:fill="auto"/>
            <w:noWrap/>
            <w:vAlign w:val="bottom"/>
            <w:hideMark/>
          </w:tcPr>
          <w:p w14:paraId="57DBC36F" w14:textId="77777777" w:rsidR="00117433" w:rsidRPr="00CC06E3" w:rsidRDefault="00117433" w:rsidP="0018427B">
            <w:pPr>
              <w:spacing w:after="0" w:line="240" w:lineRule="auto"/>
              <w:jc w:val="right"/>
              <w:rPr>
                <w:rFonts w:ascii="Times New Roman" w:eastAsia="Times New Roman" w:hAnsi="Times New Roman" w:cs="Times New Roman"/>
                <w:sz w:val="20"/>
                <w:szCs w:val="20"/>
              </w:rPr>
            </w:pPr>
            <w:r w:rsidRPr="00CC06E3">
              <w:rPr>
                <w:rFonts w:ascii="Times New Roman" w:eastAsia="Times New Roman" w:hAnsi="Times New Roman" w:cs="Times New Roman"/>
                <w:sz w:val="20"/>
                <w:szCs w:val="20"/>
              </w:rPr>
              <w:t>40.77</w:t>
            </w:r>
          </w:p>
        </w:tc>
        <w:tc>
          <w:tcPr>
            <w:tcW w:w="5076" w:type="dxa"/>
            <w:vMerge/>
          </w:tcPr>
          <w:p w14:paraId="24E55DE1" w14:textId="77777777" w:rsidR="00117433" w:rsidRPr="00CC06E3" w:rsidRDefault="00117433" w:rsidP="0018427B">
            <w:pPr>
              <w:spacing w:after="0" w:line="240" w:lineRule="auto"/>
              <w:jc w:val="right"/>
              <w:rPr>
                <w:rFonts w:ascii="Times New Roman" w:eastAsia="Times New Roman" w:hAnsi="Times New Roman" w:cs="Times New Roman"/>
                <w:sz w:val="20"/>
                <w:szCs w:val="20"/>
              </w:rPr>
            </w:pPr>
          </w:p>
        </w:tc>
      </w:tr>
      <w:tr w:rsidR="00117433" w:rsidRPr="00CC06E3" w14:paraId="739182CA" w14:textId="77777777" w:rsidTr="00836A94">
        <w:trPr>
          <w:trHeight w:val="345"/>
        </w:trPr>
        <w:tc>
          <w:tcPr>
            <w:tcW w:w="1172" w:type="dxa"/>
            <w:tcBorders>
              <w:bottom w:val="single" w:sz="4" w:space="0" w:color="auto"/>
            </w:tcBorders>
            <w:shd w:val="clear" w:color="auto" w:fill="auto"/>
            <w:noWrap/>
            <w:vAlign w:val="bottom"/>
            <w:hideMark/>
          </w:tcPr>
          <w:p w14:paraId="13F40138" w14:textId="77777777" w:rsidR="00117433" w:rsidRPr="00CC06E3" w:rsidRDefault="00117433" w:rsidP="0018427B">
            <w:pPr>
              <w:spacing w:after="0" w:line="240" w:lineRule="auto"/>
              <w:rPr>
                <w:rFonts w:ascii="Times New Roman" w:eastAsia="Times New Roman" w:hAnsi="Times New Roman" w:cs="Times New Roman"/>
                <w:sz w:val="20"/>
                <w:szCs w:val="20"/>
              </w:rPr>
            </w:pPr>
            <w:r w:rsidRPr="00CC06E3">
              <w:rPr>
                <w:rFonts w:ascii="Times New Roman" w:eastAsia="Times New Roman" w:hAnsi="Times New Roman" w:cs="Times New Roman"/>
                <w:sz w:val="20"/>
                <w:szCs w:val="20"/>
              </w:rPr>
              <w:t>Overall, I</w:t>
            </w:r>
            <w:r w:rsidRPr="00CC06E3">
              <w:rPr>
                <w:rFonts w:ascii="Times New Roman" w:eastAsia="Times New Roman" w:hAnsi="Times New Roman" w:cs="Times New Roman"/>
                <w:sz w:val="20"/>
                <w:szCs w:val="20"/>
                <w:vertAlign w:val="superscript"/>
              </w:rPr>
              <w:t xml:space="preserve">2 </w:t>
            </w:r>
            <w:r w:rsidRPr="00CC06E3">
              <w:rPr>
                <w:rFonts w:ascii="Times New Roman" w:eastAsia="Times New Roman" w:hAnsi="Times New Roman" w:cs="Times New Roman"/>
                <w:sz w:val="20"/>
                <w:szCs w:val="20"/>
              </w:rPr>
              <w:t>= 78.12%</w:t>
            </w:r>
          </w:p>
        </w:tc>
        <w:tc>
          <w:tcPr>
            <w:tcW w:w="1375" w:type="dxa"/>
            <w:tcBorders>
              <w:bottom w:val="single" w:sz="4" w:space="0" w:color="auto"/>
            </w:tcBorders>
            <w:shd w:val="clear" w:color="auto" w:fill="auto"/>
            <w:vAlign w:val="bottom"/>
          </w:tcPr>
          <w:p w14:paraId="12DF786B" w14:textId="77777777" w:rsidR="00117433" w:rsidRPr="00CC06E3" w:rsidRDefault="00117433" w:rsidP="0018427B">
            <w:pPr>
              <w:spacing w:after="0" w:line="240" w:lineRule="auto"/>
              <w:rPr>
                <w:rFonts w:ascii="Times New Roman" w:eastAsia="Times New Roman" w:hAnsi="Times New Roman" w:cs="Times New Roman"/>
                <w:sz w:val="20"/>
                <w:szCs w:val="20"/>
              </w:rPr>
            </w:pPr>
          </w:p>
        </w:tc>
        <w:tc>
          <w:tcPr>
            <w:tcW w:w="709" w:type="dxa"/>
            <w:tcBorders>
              <w:bottom w:val="single" w:sz="4" w:space="0" w:color="auto"/>
            </w:tcBorders>
            <w:shd w:val="clear" w:color="auto" w:fill="auto"/>
            <w:noWrap/>
            <w:vAlign w:val="bottom"/>
            <w:hideMark/>
          </w:tcPr>
          <w:p w14:paraId="221B67C1" w14:textId="77777777" w:rsidR="00117433" w:rsidRPr="00CC06E3" w:rsidRDefault="00117433" w:rsidP="0018427B">
            <w:pPr>
              <w:spacing w:after="0" w:line="240" w:lineRule="auto"/>
              <w:jc w:val="right"/>
              <w:rPr>
                <w:rFonts w:ascii="Times New Roman" w:eastAsia="Times New Roman" w:hAnsi="Times New Roman" w:cs="Times New Roman"/>
                <w:sz w:val="20"/>
                <w:szCs w:val="20"/>
              </w:rPr>
            </w:pPr>
            <w:r w:rsidRPr="00CC06E3">
              <w:rPr>
                <w:rFonts w:ascii="Times New Roman" w:eastAsia="Times New Roman" w:hAnsi="Times New Roman" w:cs="Times New Roman"/>
                <w:sz w:val="20"/>
                <w:szCs w:val="20"/>
              </w:rPr>
              <w:t>1.75</w:t>
            </w:r>
          </w:p>
        </w:tc>
        <w:tc>
          <w:tcPr>
            <w:tcW w:w="738" w:type="dxa"/>
            <w:tcBorders>
              <w:bottom w:val="single" w:sz="4" w:space="0" w:color="auto"/>
            </w:tcBorders>
            <w:shd w:val="clear" w:color="auto" w:fill="auto"/>
            <w:noWrap/>
            <w:vAlign w:val="bottom"/>
            <w:hideMark/>
          </w:tcPr>
          <w:p w14:paraId="10682A83" w14:textId="77777777" w:rsidR="00117433" w:rsidRPr="00CC06E3" w:rsidRDefault="00117433" w:rsidP="0018427B">
            <w:pPr>
              <w:spacing w:after="0" w:line="240" w:lineRule="auto"/>
              <w:jc w:val="right"/>
              <w:rPr>
                <w:rFonts w:ascii="Times New Roman" w:eastAsia="Times New Roman" w:hAnsi="Times New Roman" w:cs="Times New Roman"/>
                <w:sz w:val="20"/>
                <w:szCs w:val="20"/>
              </w:rPr>
            </w:pPr>
            <w:r w:rsidRPr="00CC06E3">
              <w:rPr>
                <w:rFonts w:ascii="Times New Roman" w:eastAsia="Times New Roman" w:hAnsi="Times New Roman" w:cs="Times New Roman"/>
                <w:sz w:val="20"/>
                <w:szCs w:val="20"/>
              </w:rPr>
              <w:t>1.30</w:t>
            </w:r>
          </w:p>
        </w:tc>
        <w:tc>
          <w:tcPr>
            <w:tcW w:w="963" w:type="dxa"/>
            <w:tcBorders>
              <w:bottom w:val="single" w:sz="4" w:space="0" w:color="auto"/>
            </w:tcBorders>
            <w:shd w:val="clear" w:color="auto" w:fill="auto"/>
            <w:noWrap/>
            <w:vAlign w:val="bottom"/>
            <w:hideMark/>
          </w:tcPr>
          <w:p w14:paraId="07339D70" w14:textId="77777777" w:rsidR="00117433" w:rsidRPr="00CC06E3" w:rsidRDefault="00117433" w:rsidP="0018427B">
            <w:pPr>
              <w:spacing w:after="0" w:line="240" w:lineRule="auto"/>
              <w:jc w:val="right"/>
              <w:rPr>
                <w:rFonts w:ascii="Times New Roman" w:eastAsia="Times New Roman" w:hAnsi="Times New Roman" w:cs="Times New Roman"/>
                <w:sz w:val="20"/>
                <w:szCs w:val="20"/>
              </w:rPr>
            </w:pPr>
            <w:r w:rsidRPr="00CC06E3">
              <w:rPr>
                <w:rFonts w:ascii="Times New Roman" w:eastAsia="Times New Roman" w:hAnsi="Times New Roman" w:cs="Times New Roman"/>
                <w:sz w:val="20"/>
                <w:szCs w:val="20"/>
              </w:rPr>
              <w:t>2.35</w:t>
            </w:r>
          </w:p>
        </w:tc>
        <w:tc>
          <w:tcPr>
            <w:tcW w:w="1134" w:type="dxa"/>
            <w:tcBorders>
              <w:bottom w:val="single" w:sz="4" w:space="0" w:color="auto"/>
            </w:tcBorders>
            <w:shd w:val="clear" w:color="auto" w:fill="auto"/>
            <w:noWrap/>
            <w:vAlign w:val="bottom"/>
            <w:hideMark/>
          </w:tcPr>
          <w:p w14:paraId="622B8DDA" w14:textId="77777777" w:rsidR="00117433" w:rsidRPr="00CC06E3" w:rsidRDefault="00117433" w:rsidP="0018427B">
            <w:pPr>
              <w:spacing w:after="0" w:line="240" w:lineRule="auto"/>
              <w:jc w:val="right"/>
              <w:rPr>
                <w:rFonts w:ascii="Times New Roman" w:eastAsia="Times New Roman" w:hAnsi="Times New Roman" w:cs="Times New Roman"/>
                <w:sz w:val="20"/>
                <w:szCs w:val="20"/>
              </w:rPr>
            </w:pPr>
          </w:p>
        </w:tc>
        <w:tc>
          <w:tcPr>
            <w:tcW w:w="1275" w:type="dxa"/>
            <w:tcBorders>
              <w:bottom w:val="single" w:sz="4" w:space="0" w:color="auto"/>
            </w:tcBorders>
            <w:shd w:val="clear" w:color="auto" w:fill="auto"/>
            <w:noWrap/>
            <w:vAlign w:val="bottom"/>
            <w:hideMark/>
          </w:tcPr>
          <w:p w14:paraId="3BEDDEEE" w14:textId="77777777" w:rsidR="00117433" w:rsidRPr="00CC06E3" w:rsidRDefault="00117433" w:rsidP="0018427B">
            <w:pPr>
              <w:spacing w:after="0" w:line="240" w:lineRule="auto"/>
              <w:rPr>
                <w:rFonts w:ascii="Times New Roman" w:eastAsia="Times New Roman" w:hAnsi="Times New Roman" w:cs="Times New Roman"/>
                <w:sz w:val="20"/>
                <w:szCs w:val="20"/>
              </w:rPr>
            </w:pPr>
          </w:p>
        </w:tc>
        <w:tc>
          <w:tcPr>
            <w:tcW w:w="805" w:type="dxa"/>
            <w:tcBorders>
              <w:bottom w:val="single" w:sz="4" w:space="0" w:color="auto"/>
            </w:tcBorders>
            <w:shd w:val="clear" w:color="auto" w:fill="auto"/>
            <w:noWrap/>
            <w:vAlign w:val="bottom"/>
            <w:hideMark/>
          </w:tcPr>
          <w:p w14:paraId="2F8E182B" w14:textId="77777777" w:rsidR="00117433" w:rsidRPr="00CC06E3" w:rsidRDefault="00117433" w:rsidP="0018427B">
            <w:pPr>
              <w:spacing w:after="0" w:line="240" w:lineRule="auto"/>
              <w:rPr>
                <w:rFonts w:ascii="Times New Roman" w:eastAsia="Times New Roman" w:hAnsi="Times New Roman" w:cs="Times New Roman"/>
                <w:sz w:val="20"/>
                <w:szCs w:val="20"/>
              </w:rPr>
            </w:pPr>
          </w:p>
        </w:tc>
        <w:tc>
          <w:tcPr>
            <w:tcW w:w="5076" w:type="dxa"/>
            <w:vMerge/>
          </w:tcPr>
          <w:p w14:paraId="7941FCF0" w14:textId="77777777" w:rsidR="00117433" w:rsidRPr="00CC06E3" w:rsidRDefault="00117433" w:rsidP="0018427B">
            <w:pPr>
              <w:spacing w:after="0" w:line="240" w:lineRule="auto"/>
              <w:rPr>
                <w:rFonts w:ascii="Times New Roman" w:eastAsia="Times New Roman" w:hAnsi="Times New Roman" w:cs="Times New Roman"/>
                <w:sz w:val="20"/>
                <w:szCs w:val="20"/>
              </w:rPr>
            </w:pPr>
          </w:p>
        </w:tc>
      </w:tr>
      <w:tr w:rsidR="00836A94" w:rsidRPr="00CC06E3" w14:paraId="65080513" w14:textId="77777777" w:rsidTr="00836A94">
        <w:trPr>
          <w:trHeight w:val="300"/>
        </w:trPr>
        <w:tc>
          <w:tcPr>
            <w:tcW w:w="8171" w:type="dxa"/>
            <w:gridSpan w:val="8"/>
            <w:tcBorders>
              <w:top w:val="single" w:sz="4" w:space="0" w:color="auto"/>
            </w:tcBorders>
            <w:shd w:val="clear" w:color="auto" w:fill="auto"/>
            <w:noWrap/>
            <w:vAlign w:val="bottom"/>
            <w:hideMark/>
          </w:tcPr>
          <w:p w14:paraId="306C0503" w14:textId="4FE2A6F7" w:rsidR="00836A94" w:rsidRPr="00836A94" w:rsidRDefault="00836A94" w:rsidP="00836A94">
            <w:pPr>
              <w:pStyle w:val="Caption"/>
              <w:rPr>
                <w:rFonts w:ascii="Times New Roman" w:hAnsi="Times New Roman" w:cs="Times New Roman"/>
                <w:color w:val="auto"/>
                <w:sz w:val="20"/>
              </w:rPr>
            </w:pPr>
            <w:r w:rsidRPr="006F25C7">
              <w:rPr>
                <w:rFonts w:ascii="Times New Roman" w:hAnsi="Times New Roman" w:cs="Times New Roman"/>
                <w:color w:val="auto"/>
                <w:sz w:val="20"/>
              </w:rPr>
              <w:t>Table</w:t>
            </w:r>
            <w:r>
              <w:rPr>
                <w:rFonts w:ascii="Times New Roman" w:hAnsi="Times New Roman" w:cs="Times New Roman"/>
                <w:color w:val="auto"/>
                <w:sz w:val="20"/>
              </w:rPr>
              <w:t xml:space="preserve"> D.3. </w:t>
            </w:r>
            <w:r w:rsidRPr="006F25C7">
              <w:rPr>
                <w:rFonts w:ascii="Times New Roman" w:hAnsi="Times New Roman" w:cs="Times New Roman"/>
                <w:color w:val="auto"/>
                <w:sz w:val="20"/>
              </w:rPr>
              <w:t>Met</w:t>
            </w:r>
            <w:r>
              <w:rPr>
                <w:rFonts w:ascii="Times New Roman" w:hAnsi="Times New Roman" w:cs="Times New Roman"/>
                <w:color w:val="auto"/>
                <w:sz w:val="20"/>
              </w:rPr>
              <w:t>a-analysis of the risk ratio of Diseases of the respiratory system</w:t>
            </w:r>
          </w:p>
        </w:tc>
        <w:tc>
          <w:tcPr>
            <w:tcW w:w="5076" w:type="dxa"/>
            <w:vMerge/>
          </w:tcPr>
          <w:p w14:paraId="3B090B6C" w14:textId="77777777" w:rsidR="00836A94" w:rsidRPr="00CC06E3" w:rsidRDefault="00836A94" w:rsidP="0018427B">
            <w:pPr>
              <w:spacing w:after="0" w:line="240" w:lineRule="auto"/>
              <w:rPr>
                <w:rFonts w:ascii="Times New Roman" w:eastAsia="Times New Roman" w:hAnsi="Times New Roman" w:cs="Times New Roman"/>
                <w:sz w:val="20"/>
                <w:szCs w:val="20"/>
              </w:rPr>
            </w:pPr>
          </w:p>
        </w:tc>
      </w:tr>
    </w:tbl>
    <w:p w14:paraId="41455F2A" w14:textId="0ED9CDC9" w:rsidR="00117433" w:rsidRDefault="00117433" w:rsidP="0018427B"/>
    <w:p w14:paraId="54B85323" w14:textId="77777777" w:rsidR="004C7061" w:rsidRPr="00F160EA" w:rsidRDefault="004C7061" w:rsidP="0018427B"/>
    <w:tbl>
      <w:tblPr>
        <w:tblW w:w="13089" w:type="dxa"/>
        <w:tblLook w:val="04A0" w:firstRow="1" w:lastRow="0" w:firstColumn="1" w:lastColumn="0" w:noHBand="0" w:noVBand="1"/>
      </w:tblPr>
      <w:tblGrid>
        <w:gridCol w:w="1271"/>
        <w:gridCol w:w="709"/>
        <w:gridCol w:w="738"/>
        <w:gridCol w:w="716"/>
        <w:gridCol w:w="1523"/>
        <w:gridCol w:w="1275"/>
        <w:gridCol w:w="851"/>
        <w:gridCol w:w="6006"/>
      </w:tblGrid>
      <w:tr w:rsidR="00117433" w:rsidRPr="00F160EA" w14:paraId="4AA35B17" w14:textId="77777777" w:rsidTr="00836A94">
        <w:trPr>
          <w:trHeight w:val="300"/>
        </w:trPr>
        <w:tc>
          <w:tcPr>
            <w:tcW w:w="1271" w:type="dxa"/>
            <w:tcBorders>
              <w:top w:val="single" w:sz="4" w:space="0" w:color="auto"/>
            </w:tcBorders>
            <w:shd w:val="clear" w:color="auto" w:fill="auto"/>
            <w:noWrap/>
            <w:vAlign w:val="bottom"/>
            <w:hideMark/>
          </w:tcPr>
          <w:p w14:paraId="1D60B3F0" w14:textId="77777777" w:rsidR="00117433" w:rsidRPr="00F160EA" w:rsidRDefault="00117433" w:rsidP="0018427B">
            <w:pPr>
              <w:spacing w:after="0" w:line="240" w:lineRule="auto"/>
              <w:rPr>
                <w:rFonts w:ascii="Times New Roman" w:eastAsia="Times New Roman" w:hAnsi="Times New Roman" w:cs="Times New Roman"/>
                <w:sz w:val="20"/>
                <w:szCs w:val="20"/>
              </w:rPr>
            </w:pPr>
            <w:r w:rsidRPr="00F160EA">
              <w:rPr>
                <w:rFonts w:ascii="Times New Roman" w:eastAsia="Times New Roman" w:hAnsi="Times New Roman" w:cs="Times New Roman"/>
                <w:sz w:val="20"/>
                <w:szCs w:val="20"/>
              </w:rPr>
              <w:t> </w:t>
            </w:r>
          </w:p>
        </w:tc>
        <w:tc>
          <w:tcPr>
            <w:tcW w:w="709" w:type="dxa"/>
            <w:tcBorders>
              <w:top w:val="single" w:sz="4" w:space="0" w:color="auto"/>
            </w:tcBorders>
            <w:shd w:val="clear" w:color="auto" w:fill="auto"/>
            <w:noWrap/>
            <w:vAlign w:val="bottom"/>
            <w:hideMark/>
          </w:tcPr>
          <w:p w14:paraId="21E3C453" w14:textId="77777777" w:rsidR="00117433" w:rsidRPr="00F160EA" w:rsidRDefault="00117433" w:rsidP="0018427B">
            <w:pPr>
              <w:spacing w:after="0" w:line="240" w:lineRule="auto"/>
              <w:rPr>
                <w:rFonts w:ascii="Times New Roman" w:eastAsia="Times New Roman" w:hAnsi="Times New Roman" w:cs="Times New Roman"/>
                <w:sz w:val="20"/>
                <w:szCs w:val="20"/>
              </w:rPr>
            </w:pPr>
            <w:r w:rsidRPr="00F160EA">
              <w:rPr>
                <w:rFonts w:ascii="Times New Roman" w:eastAsia="Times New Roman" w:hAnsi="Times New Roman" w:cs="Times New Roman"/>
                <w:sz w:val="20"/>
                <w:szCs w:val="20"/>
              </w:rPr>
              <w:t> </w:t>
            </w:r>
          </w:p>
        </w:tc>
        <w:tc>
          <w:tcPr>
            <w:tcW w:w="1454" w:type="dxa"/>
            <w:gridSpan w:val="2"/>
            <w:tcBorders>
              <w:top w:val="single" w:sz="4" w:space="0" w:color="auto"/>
              <w:bottom w:val="single" w:sz="4" w:space="0" w:color="auto"/>
            </w:tcBorders>
            <w:shd w:val="clear" w:color="auto" w:fill="auto"/>
            <w:noWrap/>
            <w:vAlign w:val="bottom"/>
            <w:hideMark/>
          </w:tcPr>
          <w:p w14:paraId="39EF583A" w14:textId="77777777" w:rsidR="00117433" w:rsidRPr="00F160EA" w:rsidRDefault="00117433" w:rsidP="0018427B">
            <w:pPr>
              <w:spacing w:after="0" w:line="240" w:lineRule="auto"/>
              <w:jc w:val="center"/>
              <w:rPr>
                <w:rFonts w:ascii="Times New Roman" w:eastAsia="Times New Roman" w:hAnsi="Times New Roman" w:cs="Times New Roman"/>
                <w:sz w:val="20"/>
                <w:szCs w:val="20"/>
              </w:rPr>
            </w:pPr>
            <w:r w:rsidRPr="00F160EA">
              <w:rPr>
                <w:rFonts w:ascii="Times New Roman" w:eastAsia="Times New Roman" w:hAnsi="Times New Roman" w:cs="Times New Roman"/>
                <w:sz w:val="20"/>
                <w:szCs w:val="20"/>
              </w:rPr>
              <w:t>95% CI</w:t>
            </w:r>
          </w:p>
        </w:tc>
        <w:tc>
          <w:tcPr>
            <w:tcW w:w="2798" w:type="dxa"/>
            <w:gridSpan w:val="2"/>
            <w:tcBorders>
              <w:top w:val="single" w:sz="4" w:space="0" w:color="auto"/>
              <w:bottom w:val="single" w:sz="4" w:space="0" w:color="auto"/>
            </w:tcBorders>
            <w:shd w:val="clear" w:color="auto" w:fill="auto"/>
            <w:noWrap/>
            <w:vAlign w:val="bottom"/>
            <w:hideMark/>
          </w:tcPr>
          <w:p w14:paraId="2E188C20" w14:textId="77777777" w:rsidR="00117433" w:rsidRPr="00F160EA" w:rsidRDefault="00117433" w:rsidP="0018427B">
            <w:pPr>
              <w:spacing w:after="0" w:line="240" w:lineRule="auto"/>
              <w:jc w:val="center"/>
              <w:rPr>
                <w:rFonts w:ascii="Times New Roman" w:eastAsia="Times New Roman" w:hAnsi="Times New Roman" w:cs="Times New Roman"/>
                <w:sz w:val="20"/>
                <w:szCs w:val="20"/>
              </w:rPr>
            </w:pPr>
            <w:r w:rsidRPr="00F160EA">
              <w:rPr>
                <w:rFonts w:ascii="Times New Roman" w:eastAsia="Times New Roman" w:hAnsi="Times New Roman" w:cs="Times New Roman"/>
                <w:sz w:val="20"/>
                <w:szCs w:val="20"/>
              </w:rPr>
              <w:t>Events/total</w:t>
            </w:r>
          </w:p>
        </w:tc>
        <w:tc>
          <w:tcPr>
            <w:tcW w:w="851" w:type="dxa"/>
            <w:tcBorders>
              <w:top w:val="single" w:sz="4" w:space="0" w:color="auto"/>
            </w:tcBorders>
            <w:shd w:val="clear" w:color="auto" w:fill="auto"/>
            <w:noWrap/>
            <w:vAlign w:val="bottom"/>
            <w:hideMark/>
          </w:tcPr>
          <w:p w14:paraId="7EC48668" w14:textId="77777777" w:rsidR="00117433" w:rsidRPr="00F160EA" w:rsidRDefault="00117433" w:rsidP="0018427B">
            <w:pPr>
              <w:spacing w:after="0" w:line="240" w:lineRule="auto"/>
              <w:rPr>
                <w:rFonts w:ascii="Times New Roman" w:eastAsia="Times New Roman" w:hAnsi="Times New Roman" w:cs="Times New Roman"/>
                <w:sz w:val="20"/>
                <w:szCs w:val="20"/>
              </w:rPr>
            </w:pPr>
            <w:r w:rsidRPr="00F160EA">
              <w:rPr>
                <w:rFonts w:ascii="Times New Roman" w:eastAsia="Times New Roman" w:hAnsi="Times New Roman" w:cs="Times New Roman"/>
                <w:sz w:val="20"/>
                <w:szCs w:val="20"/>
              </w:rPr>
              <w:t> </w:t>
            </w:r>
          </w:p>
        </w:tc>
        <w:tc>
          <w:tcPr>
            <w:tcW w:w="6006" w:type="dxa"/>
            <w:vMerge w:val="restart"/>
          </w:tcPr>
          <w:p w14:paraId="54653B5E" w14:textId="56687724" w:rsidR="00117433" w:rsidRPr="00F160EA" w:rsidRDefault="00836A94" w:rsidP="0018427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716608" behindDoc="0" locked="0" layoutInCell="1" allowOverlap="1" wp14:anchorId="5F8206E4" wp14:editId="6A0F9121">
                  <wp:simplePos x="0" y="0"/>
                  <wp:positionH relativeFrom="column">
                    <wp:posOffset>-2540</wp:posOffset>
                  </wp:positionH>
                  <wp:positionV relativeFrom="paragraph">
                    <wp:posOffset>120650</wp:posOffset>
                  </wp:positionV>
                  <wp:extent cx="3670300" cy="1482090"/>
                  <wp:effectExtent l="0" t="0" r="6350" b="381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70300" cy="1482090"/>
                          </a:xfrm>
                          <a:prstGeom prst="rect">
                            <a:avLst/>
                          </a:prstGeom>
                          <a:noFill/>
                        </pic:spPr>
                      </pic:pic>
                    </a:graphicData>
                  </a:graphic>
                  <wp14:sizeRelV relativeFrom="margin">
                    <wp14:pctHeight>0</wp14:pctHeight>
                  </wp14:sizeRelV>
                </wp:anchor>
              </w:drawing>
            </w:r>
          </w:p>
        </w:tc>
      </w:tr>
      <w:tr w:rsidR="00117433" w:rsidRPr="00F160EA" w14:paraId="3104D271" w14:textId="77777777" w:rsidTr="00836A94">
        <w:trPr>
          <w:trHeight w:val="300"/>
        </w:trPr>
        <w:tc>
          <w:tcPr>
            <w:tcW w:w="1271" w:type="dxa"/>
            <w:tcBorders>
              <w:bottom w:val="single" w:sz="4" w:space="0" w:color="auto"/>
            </w:tcBorders>
            <w:shd w:val="clear" w:color="auto" w:fill="auto"/>
            <w:noWrap/>
            <w:vAlign w:val="bottom"/>
            <w:hideMark/>
          </w:tcPr>
          <w:p w14:paraId="77EA684E" w14:textId="77777777" w:rsidR="00117433" w:rsidRPr="00F160EA" w:rsidRDefault="00117433" w:rsidP="0018427B">
            <w:pPr>
              <w:spacing w:after="0" w:line="240" w:lineRule="auto"/>
              <w:rPr>
                <w:rFonts w:ascii="Times New Roman" w:eastAsia="Times New Roman" w:hAnsi="Times New Roman" w:cs="Times New Roman"/>
                <w:sz w:val="20"/>
                <w:szCs w:val="20"/>
              </w:rPr>
            </w:pPr>
            <w:r w:rsidRPr="00F160EA">
              <w:rPr>
                <w:rFonts w:ascii="Times New Roman" w:eastAsia="Times New Roman" w:hAnsi="Times New Roman" w:cs="Times New Roman"/>
                <w:sz w:val="20"/>
                <w:szCs w:val="20"/>
              </w:rPr>
              <w:t>First Author</w:t>
            </w:r>
          </w:p>
        </w:tc>
        <w:tc>
          <w:tcPr>
            <w:tcW w:w="709" w:type="dxa"/>
            <w:tcBorders>
              <w:bottom w:val="single" w:sz="4" w:space="0" w:color="auto"/>
            </w:tcBorders>
            <w:shd w:val="clear" w:color="auto" w:fill="auto"/>
            <w:noWrap/>
            <w:vAlign w:val="bottom"/>
            <w:hideMark/>
          </w:tcPr>
          <w:p w14:paraId="76B06833" w14:textId="77777777" w:rsidR="00117433" w:rsidRPr="00F160EA" w:rsidRDefault="00117433" w:rsidP="0018427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RR</w:t>
            </w:r>
          </w:p>
        </w:tc>
        <w:tc>
          <w:tcPr>
            <w:tcW w:w="738" w:type="dxa"/>
            <w:tcBorders>
              <w:top w:val="single" w:sz="4" w:space="0" w:color="auto"/>
              <w:bottom w:val="single" w:sz="4" w:space="0" w:color="auto"/>
            </w:tcBorders>
            <w:shd w:val="clear" w:color="auto" w:fill="auto"/>
            <w:noWrap/>
            <w:vAlign w:val="bottom"/>
            <w:hideMark/>
          </w:tcPr>
          <w:p w14:paraId="689A7412" w14:textId="77777777" w:rsidR="00117433" w:rsidRPr="00F160EA" w:rsidRDefault="00117433" w:rsidP="0018427B">
            <w:pPr>
              <w:spacing w:after="0" w:line="240" w:lineRule="auto"/>
              <w:rPr>
                <w:rFonts w:ascii="Times New Roman" w:eastAsia="Times New Roman" w:hAnsi="Times New Roman" w:cs="Times New Roman"/>
                <w:sz w:val="20"/>
                <w:szCs w:val="20"/>
              </w:rPr>
            </w:pPr>
            <w:r w:rsidRPr="00F160EA">
              <w:rPr>
                <w:rFonts w:ascii="Times New Roman" w:eastAsia="Times New Roman" w:hAnsi="Times New Roman" w:cs="Times New Roman"/>
                <w:sz w:val="20"/>
                <w:szCs w:val="20"/>
              </w:rPr>
              <w:t>Lower</w:t>
            </w:r>
          </w:p>
        </w:tc>
        <w:tc>
          <w:tcPr>
            <w:tcW w:w="716" w:type="dxa"/>
            <w:tcBorders>
              <w:top w:val="single" w:sz="4" w:space="0" w:color="auto"/>
              <w:bottom w:val="single" w:sz="4" w:space="0" w:color="auto"/>
            </w:tcBorders>
            <w:shd w:val="clear" w:color="auto" w:fill="auto"/>
            <w:noWrap/>
            <w:vAlign w:val="bottom"/>
            <w:hideMark/>
          </w:tcPr>
          <w:p w14:paraId="0863C703" w14:textId="77777777" w:rsidR="00117433" w:rsidRPr="00F160EA" w:rsidRDefault="00117433" w:rsidP="0018427B">
            <w:pPr>
              <w:spacing w:after="0" w:line="240" w:lineRule="auto"/>
              <w:rPr>
                <w:rFonts w:ascii="Times New Roman" w:eastAsia="Times New Roman" w:hAnsi="Times New Roman" w:cs="Times New Roman"/>
                <w:sz w:val="20"/>
                <w:szCs w:val="20"/>
              </w:rPr>
            </w:pPr>
            <w:r w:rsidRPr="00F160EA">
              <w:rPr>
                <w:rFonts w:ascii="Times New Roman" w:eastAsia="Times New Roman" w:hAnsi="Times New Roman" w:cs="Times New Roman"/>
                <w:sz w:val="20"/>
                <w:szCs w:val="20"/>
              </w:rPr>
              <w:t>Upper</w:t>
            </w:r>
          </w:p>
        </w:tc>
        <w:tc>
          <w:tcPr>
            <w:tcW w:w="1523" w:type="dxa"/>
            <w:tcBorders>
              <w:top w:val="single" w:sz="4" w:space="0" w:color="auto"/>
              <w:bottom w:val="single" w:sz="4" w:space="0" w:color="auto"/>
            </w:tcBorders>
            <w:shd w:val="clear" w:color="auto" w:fill="auto"/>
            <w:noWrap/>
            <w:vAlign w:val="bottom"/>
            <w:hideMark/>
          </w:tcPr>
          <w:p w14:paraId="76D663DA" w14:textId="77777777" w:rsidR="00117433" w:rsidRPr="00F160EA" w:rsidRDefault="00117433" w:rsidP="0018427B">
            <w:pPr>
              <w:spacing w:after="0" w:line="240" w:lineRule="auto"/>
              <w:rPr>
                <w:rFonts w:ascii="Times New Roman" w:eastAsia="Times New Roman" w:hAnsi="Times New Roman" w:cs="Times New Roman"/>
                <w:sz w:val="20"/>
                <w:szCs w:val="20"/>
              </w:rPr>
            </w:pPr>
            <w:r w:rsidRPr="00F160EA">
              <w:rPr>
                <w:rFonts w:ascii="Times New Roman" w:eastAsia="Times New Roman" w:hAnsi="Times New Roman" w:cs="Times New Roman"/>
                <w:sz w:val="20"/>
                <w:szCs w:val="20"/>
              </w:rPr>
              <w:t>Older offenders</w:t>
            </w:r>
          </w:p>
        </w:tc>
        <w:tc>
          <w:tcPr>
            <w:tcW w:w="1275" w:type="dxa"/>
            <w:tcBorders>
              <w:top w:val="single" w:sz="4" w:space="0" w:color="auto"/>
              <w:bottom w:val="single" w:sz="4" w:space="0" w:color="auto"/>
            </w:tcBorders>
            <w:shd w:val="clear" w:color="auto" w:fill="auto"/>
            <w:noWrap/>
            <w:vAlign w:val="bottom"/>
            <w:hideMark/>
          </w:tcPr>
          <w:p w14:paraId="19C19104" w14:textId="77777777" w:rsidR="00117433" w:rsidRPr="00F160EA" w:rsidRDefault="00117433" w:rsidP="0018427B">
            <w:pPr>
              <w:spacing w:after="0" w:line="240" w:lineRule="auto"/>
              <w:rPr>
                <w:rFonts w:ascii="Times New Roman" w:eastAsia="Times New Roman" w:hAnsi="Times New Roman" w:cs="Times New Roman"/>
                <w:sz w:val="20"/>
                <w:szCs w:val="20"/>
              </w:rPr>
            </w:pPr>
            <w:r w:rsidRPr="00F160EA">
              <w:rPr>
                <w:rFonts w:ascii="Times New Roman" w:eastAsia="Times New Roman" w:hAnsi="Times New Roman" w:cs="Times New Roman"/>
                <w:sz w:val="20"/>
                <w:szCs w:val="20"/>
              </w:rPr>
              <w:t>Older adults</w:t>
            </w:r>
          </w:p>
        </w:tc>
        <w:tc>
          <w:tcPr>
            <w:tcW w:w="851" w:type="dxa"/>
            <w:tcBorders>
              <w:bottom w:val="single" w:sz="4" w:space="0" w:color="auto"/>
            </w:tcBorders>
            <w:shd w:val="clear" w:color="auto" w:fill="auto"/>
            <w:noWrap/>
            <w:vAlign w:val="bottom"/>
            <w:hideMark/>
          </w:tcPr>
          <w:p w14:paraId="31E512CE" w14:textId="77777777" w:rsidR="00117433" w:rsidRPr="00F160EA" w:rsidRDefault="00117433" w:rsidP="0018427B">
            <w:pPr>
              <w:spacing w:after="0" w:line="240" w:lineRule="auto"/>
              <w:rPr>
                <w:rFonts w:ascii="Times New Roman" w:eastAsia="Times New Roman" w:hAnsi="Times New Roman" w:cs="Times New Roman"/>
                <w:sz w:val="20"/>
                <w:szCs w:val="20"/>
              </w:rPr>
            </w:pPr>
            <w:r w:rsidRPr="00F160EA">
              <w:rPr>
                <w:rFonts w:ascii="Times New Roman" w:eastAsia="Times New Roman" w:hAnsi="Times New Roman" w:cs="Times New Roman"/>
                <w:sz w:val="20"/>
                <w:szCs w:val="20"/>
              </w:rPr>
              <w:t>Weight</w:t>
            </w:r>
          </w:p>
        </w:tc>
        <w:tc>
          <w:tcPr>
            <w:tcW w:w="6006" w:type="dxa"/>
            <w:vMerge/>
          </w:tcPr>
          <w:p w14:paraId="3C0F4632" w14:textId="77777777" w:rsidR="00117433" w:rsidRPr="00F160EA" w:rsidRDefault="00117433" w:rsidP="0018427B">
            <w:pPr>
              <w:spacing w:after="0" w:line="240" w:lineRule="auto"/>
              <w:rPr>
                <w:rFonts w:ascii="Times New Roman" w:eastAsia="Times New Roman" w:hAnsi="Times New Roman" w:cs="Times New Roman"/>
                <w:sz w:val="20"/>
                <w:szCs w:val="20"/>
              </w:rPr>
            </w:pPr>
          </w:p>
        </w:tc>
      </w:tr>
      <w:tr w:rsidR="00117433" w:rsidRPr="00F160EA" w14:paraId="6F553214" w14:textId="77777777" w:rsidTr="00836A94">
        <w:trPr>
          <w:trHeight w:val="300"/>
        </w:trPr>
        <w:tc>
          <w:tcPr>
            <w:tcW w:w="1271" w:type="dxa"/>
            <w:tcBorders>
              <w:top w:val="single" w:sz="4" w:space="0" w:color="auto"/>
            </w:tcBorders>
            <w:shd w:val="clear" w:color="auto" w:fill="auto"/>
            <w:noWrap/>
            <w:vAlign w:val="bottom"/>
            <w:hideMark/>
          </w:tcPr>
          <w:p w14:paraId="210A1092" w14:textId="77777777" w:rsidR="00117433" w:rsidRPr="00F160EA" w:rsidRDefault="00117433" w:rsidP="0018427B">
            <w:pPr>
              <w:spacing w:after="0" w:line="240" w:lineRule="auto"/>
              <w:rPr>
                <w:rFonts w:ascii="Times New Roman" w:eastAsia="Times New Roman" w:hAnsi="Times New Roman" w:cs="Times New Roman"/>
                <w:sz w:val="20"/>
                <w:szCs w:val="20"/>
              </w:rPr>
            </w:pPr>
            <w:r w:rsidRPr="00F160EA">
              <w:rPr>
                <w:rFonts w:ascii="Times New Roman" w:eastAsia="Times New Roman" w:hAnsi="Times New Roman" w:cs="Times New Roman"/>
                <w:sz w:val="20"/>
                <w:szCs w:val="20"/>
              </w:rPr>
              <w:t>Greene (2018)</w:t>
            </w:r>
          </w:p>
        </w:tc>
        <w:tc>
          <w:tcPr>
            <w:tcW w:w="709" w:type="dxa"/>
            <w:tcBorders>
              <w:top w:val="single" w:sz="4" w:space="0" w:color="auto"/>
            </w:tcBorders>
            <w:shd w:val="clear" w:color="auto" w:fill="auto"/>
            <w:noWrap/>
            <w:vAlign w:val="bottom"/>
            <w:hideMark/>
          </w:tcPr>
          <w:p w14:paraId="1A2A6A83" w14:textId="77777777" w:rsidR="00117433" w:rsidRPr="00F160EA" w:rsidRDefault="00117433" w:rsidP="0018427B">
            <w:pPr>
              <w:spacing w:after="0" w:line="240" w:lineRule="auto"/>
              <w:rPr>
                <w:rFonts w:ascii="Times New Roman" w:eastAsia="Times New Roman" w:hAnsi="Times New Roman" w:cs="Times New Roman"/>
                <w:sz w:val="20"/>
                <w:szCs w:val="20"/>
              </w:rPr>
            </w:pPr>
            <w:r w:rsidRPr="00F160EA">
              <w:rPr>
                <w:rFonts w:ascii="Times New Roman" w:eastAsia="Times New Roman" w:hAnsi="Times New Roman" w:cs="Times New Roman"/>
                <w:sz w:val="20"/>
                <w:szCs w:val="20"/>
              </w:rPr>
              <w:t>1.17</w:t>
            </w:r>
          </w:p>
        </w:tc>
        <w:tc>
          <w:tcPr>
            <w:tcW w:w="738" w:type="dxa"/>
            <w:tcBorders>
              <w:top w:val="single" w:sz="4" w:space="0" w:color="auto"/>
            </w:tcBorders>
            <w:shd w:val="clear" w:color="auto" w:fill="auto"/>
            <w:noWrap/>
            <w:vAlign w:val="bottom"/>
            <w:hideMark/>
          </w:tcPr>
          <w:p w14:paraId="6844E347" w14:textId="77777777" w:rsidR="00117433" w:rsidRPr="00F160EA" w:rsidRDefault="00117433" w:rsidP="0018427B">
            <w:pPr>
              <w:spacing w:after="0" w:line="240" w:lineRule="auto"/>
              <w:rPr>
                <w:rFonts w:ascii="Times New Roman" w:eastAsia="Times New Roman" w:hAnsi="Times New Roman" w:cs="Times New Roman"/>
                <w:sz w:val="20"/>
                <w:szCs w:val="20"/>
              </w:rPr>
            </w:pPr>
            <w:r w:rsidRPr="00F160EA">
              <w:rPr>
                <w:rFonts w:ascii="Times New Roman" w:eastAsia="Times New Roman" w:hAnsi="Times New Roman" w:cs="Times New Roman"/>
                <w:sz w:val="20"/>
                <w:szCs w:val="20"/>
              </w:rPr>
              <w:t>1.03</w:t>
            </w:r>
          </w:p>
        </w:tc>
        <w:tc>
          <w:tcPr>
            <w:tcW w:w="716" w:type="dxa"/>
            <w:tcBorders>
              <w:top w:val="single" w:sz="4" w:space="0" w:color="auto"/>
            </w:tcBorders>
            <w:shd w:val="clear" w:color="auto" w:fill="auto"/>
            <w:noWrap/>
            <w:vAlign w:val="bottom"/>
            <w:hideMark/>
          </w:tcPr>
          <w:p w14:paraId="35D003C5" w14:textId="77777777" w:rsidR="00117433" w:rsidRPr="00F160EA" w:rsidRDefault="00117433" w:rsidP="0018427B">
            <w:pPr>
              <w:spacing w:after="0" w:line="240" w:lineRule="auto"/>
              <w:rPr>
                <w:rFonts w:ascii="Times New Roman" w:eastAsia="Times New Roman" w:hAnsi="Times New Roman" w:cs="Times New Roman"/>
                <w:sz w:val="20"/>
                <w:szCs w:val="20"/>
              </w:rPr>
            </w:pPr>
            <w:r w:rsidRPr="00F160EA">
              <w:rPr>
                <w:rFonts w:ascii="Times New Roman" w:eastAsia="Times New Roman" w:hAnsi="Times New Roman" w:cs="Times New Roman"/>
                <w:sz w:val="20"/>
                <w:szCs w:val="20"/>
              </w:rPr>
              <w:t>1.33</w:t>
            </w:r>
          </w:p>
        </w:tc>
        <w:tc>
          <w:tcPr>
            <w:tcW w:w="1523" w:type="dxa"/>
            <w:tcBorders>
              <w:top w:val="single" w:sz="4" w:space="0" w:color="auto"/>
            </w:tcBorders>
            <w:shd w:val="clear" w:color="auto" w:fill="auto"/>
            <w:noWrap/>
            <w:vAlign w:val="bottom"/>
            <w:hideMark/>
          </w:tcPr>
          <w:p w14:paraId="082D6267" w14:textId="77777777" w:rsidR="00117433" w:rsidRPr="00F160EA" w:rsidRDefault="00117433" w:rsidP="0018427B">
            <w:pPr>
              <w:spacing w:after="0" w:line="240" w:lineRule="auto"/>
              <w:rPr>
                <w:rFonts w:ascii="Times New Roman" w:eastAsia="Times New Roman" w:hAnsi="Times New Roman" w:cs="Times New Roman"/>
                <w:sz w:val="20"/>
                <w:szCs w:val="20"/>
              </w:rPr>
            </w:pPr>
            <w:r w:rsidRPr="00F160EA">
              <w:rPr>
                <w:rFonts w:ascii="Times New Roman" w:eastAsia="Times New Roman" w:hAnsi="Times New Roman" w:cs="Times New Roman"/>
                <w:sz w:val="20"/>
                <w:szCs w:val="20"/>
              </w:rPr>
              <w:t>120 / 238</w:t>
            </w:r>
          </w:p>
        </w:tc>
        <w:tc>
          <w:tcPr>
            <w:tcW w:w="1275" w:type="dxa"/>
            <w:tcBorders>
              <w:top w:val="single" w:sz="4" w:space="0" w:color="auto"/>
            </w:tcBorders>
            <w:shd w:val="clear" w:color="auto" w:fill="auto"/>
            <w:noWrap/>
            <w:vAlign w:val="bottom"/>
            <w:hideMark/>
          </w:tcPr>
          <w:p w14:paraId="5024C7FC" w14:textId="77777777" w:rsidR="00117433" w:rsidRPr="00F160EA" w:rsidRDefault="00117433" w:rsidP="0018427B">
            <w:pPr>
              <w:spacing w:after="0" w:line="240" w:lineRule="auto"/>
              <w:rPr>
                <w:rFonts w:ascii="Times New Roman" w:eastAsia="Times New Roman" w:hAnsi="Times New Roman" w:cs="Times New Roman"/>
                <w:sz w:val="20"/>
                <w:szCs w:val="20"/>
              </w:rPr>
            </w:pPr>
            <w:r w:rsidRPr="00F160EA">
              <w:rPr>
                <w:rFonts w:ascii="Times New Roman" w:eastAsia="Times New Roman" w:hAnsi="Times New Roman" w:cs="Times New Roman"/>
                <w:sz w:val="20"/>
                <w:szCs w:val="20"/>
              </w:rPr>
              <w:t>2961 / 6871</w:t>
            </w:r>
          </w:p>
        </w:tc>
        <w:tc>
          <w:tcPr>
            <w:tcW w:w="851" w:type="dxa"/>
            <w:tcBorders>
              <w:top w:val="single" w:sz="4" w:space="0" w:color="auto"/>
            </w:tcBorders>
            <w:shd w:val="clear" w:color="auto" w:fill="auto"/>
            <w:noWrap/>
            <w:vAlign w:val="bottom"/>
            <w:hideMark/>
          </w:tcPr>
          <w:p w14:paraId="2E18DBB9" w14:textId="77777777" w:rsidR="00117433" w:rsidRPr="00F160EA" w:rsidRDefault="00117433" w:rsidP="0018427B">
            <w:pPr>
              <w:spacing w:after="0" w:line="240" w:lineRule="auto"/>
              <w:rPr>
                <w:rFonts w:ascii="Times New Roman" w:eastAsia="Times New Roman" w:hAnsi="Times New Roman" w:cs="Times New Roman"/>
                <w:sz w:val="20"/>
                <w:szCs w:val="20"/>
              </w:rPr>
            </w:pPr>
            <w:r w:rsidRPr="00F160EA">
              <w:rPr>
                <w:rFonts w:ascii="Times New Roman" w:eastAsia="Times New Roman" w:hAnsi="Times New Roman" w:cs="Times New Roman"/>
                <w:sz w:val="20"/>
                <w:szCs w:val="20"/>
              </w:rPr>
              <w:t>17.41</w:t>
            </w:r>
          </w:p>
        </w:tc>
        <w:tc>
          <w:tcPr>
            <w:tcW w:w="6006" w:type="dxa"/>
            <w:vMerge/>
          </w:tcPr>
          <w:p w14:paraId="0AB2257F" w14:textId="77777777" w:rsidR="00117433" w:rsidRPr="00F160EA" w:rsidRDefault="00117433" w:rsidP="0018427B">
            <w:pPr>
              <w:spacing w:after="0" w:line="240" w:lineRule="auto"/>
              <w:rPr>
                <w:rFonts w:ascii="Times New Roman" w:eastAsia="Times New Roman" w:hAnsi="Times New Roman" w:cs="Times New Roman"/>
                <w:sz w:val="20"/>
                <w:szCs w:val="20"/>
              </w:rPr>
            </w:pPr>
          </w:p>
        </w:tc>
      </w:tr>
      <w:tr w:rsidR="00117433" w:rsidRPr="00F160EA" w14:paraId="083AD6DB" w14:textId="77777777" w:rsidTr="00836A94">
        <w:trPr>
          <w:trHeight w:val="300"/>
        </w:trPr>
        <w:tc>
          <w:tcPr>
            <w:tcW w:w="1271" w:type="dxa"/>
            <w:shd w:val="clear" w:color="auto" w:fill="auto"/>
            <w:noWrap/>
            <w:vAlign w:val="bottom"/>
            <w:hideMark/>
          </w:tcPr>
          <w:p w14:paraId="326F2B44" w14:textId="77777777" w:rsidR="00117433" w:rsidRPr="00F160EA" w:rsidRDefault="00117433" w:rsidP="0018427B">
            <w:pPr>
              <w:spacing w:after="0" w:line="240" w:lineRule="auto"/>
              <w:rPr>
                <w:rFonts w:ascii="Times New Roman" w:eastAsia="Times New Roman" w:hAnsi="Times New Roman" w:cs="Times New Roman"/>
                <w:sz w:val="20"/>
                <w:szCs w:val="20"/>
              </w:rPr>
            </w:pPr>
            <w:r w:rsidRPr="00F160EA">
              <w:rPr>
                <w:rFonts w:ascii="Times New Roman" w:eastAsia="Times New Roman" w:hAnsi="Times New Roman" w:cs="Times New Roman"/>
                <w:sz w:val="20"/>
                <w:szCs w:val="20"/>
              </w:rPr>
              <w:t>Binswanger (2009)</w:t>
            </w:r>
          </w:p>
        </w:tc>
        <w:tc>
          <w:tcPr>
            <w:tcW w:w="709" w:type="dxa"/>
            <w:shd w:val="clear" w:color="auto" w:fill="auto"/>
            <w:noWrap/>
            <w:vAlign w:val="bottom"/>
            <w:hideMark/>
          </w:tcPr>
          <w:p w14:paraId="6DDBAF3C" w14:textId="77777777" w:rsidR="00117433" w:rsidRPr="00F160EA" w:rsidRDefault="00117433" w:rsidP="0018427B">
            <w:pPr>
              <w:spacing w:after="0" w:line="240" w:lineRule="auto"/>
              <w:rPr>
                <w:rFonts w:ascii="Times New Roman" w:eastAsia="Times New Roman" w:hAnsi="Times New Roman" w:cs="Times New Roman"/>
                <w:sz w:val="20"/>
                <w:szCs w:val="20"/>
              </w:rPr>
            </w:pPr>
            <w:r w:rsidRPr="00F160EA">
              <w:rPr>
                <w:rFonts w:ascii="Times New Roman" w:eastAsia="Times New Roman" w:hAnsi="Times New Roman" w:cs="Times New Roman"/>
                <w:sz w:val="20"/>
                <w:szCs w:val="20"/>
              </w:rPr>
              <w:t>1.19</w:t>
            </w:r>
          </w:p>
        </w:tc>
        <w:tc>
          <w:tcPr>
            <w:tcW w:w="738" w:type="dxa"/>
            <w:shd w:val="clear" w:color="auto" w:fill="auto"/>
            <w:noWrap/>
            <w:vAlign w:val="bottom"/>
            <w:hideMark/>
          </w:tcPr>
          <w:p w14:paraId="1FDE8157" w14:textId="77777777" w:rsidR="00117433" w:rsidRPr="00F160EA" w:rsidRDefault="00117433" w:rsidP="0018427B">
            <w:pPr>
              <w:spacing w:after="0" w:line="240" w:lineRule="auto"/>
              <w:rPr>
                <w:rFonts w:ascii="Times New Roman" w:eastAsia="Times New Roman" w:hAnsi="Times New Roman" w:cs="Times New Roman"/>
                <w:sz w:val="20"/>
                <w:szCs w:val="20"/>
              </w:rPr>
            </w:pPr>
            <w:r w:rsidRPr="00F160EA">
              <w:rPr>
                <w:rFonts w:ascii="Times New Roman" w:eastAsia="Times New Roman" w:hAnsi="Times New Roman" w:cs="Times New Roman"/>
                <w:sz w:val="20"/>
                <w:szCs w:val="20"/>
              </w:rPr>
              <w:t>1.13</w:t>
            </w:r>
          </w:p>
        </w:tc>
        <w:tc>
          <w:tcPr>
            <w:tcW w:w="716" w:type="dxa"/>
            <w:shd w:val="clear" w:color="auto" w:fill="auto"/>
            <w:noWrap/>
            <w:vAlign w:val="bottom"/>
            <w:hideMark/>
          </w:tcPr>
          <w:p w14:paraId="3614B9DA" w14:textId="77777777" w:rsidR="00117433" w:rsidRPr="00F160EA" w:rsidRDefault="00117433" w:rsidP="0018427B">
            <w:pPr>
              <w:spacing w:after="0" w:line="240" w:lineRule="auto"/>
              <w:rPr>
                <w:rFonts w:ascii="Times New Roman" w:eastAsia="Times New Roman" w:hAnsi="Times New Roman" w:cs="Times New Roman"/>
                <w:sz w:val="20"/>
                <w:szCs w:val="20"/>
              </w:rPr>
            </w:pPr>
            <w:r w:rsidRPr="00F160EA">
              <w:rPr>
                <w:rFonts w:ascii="Times New Roman" w:eastAsia="Times New Roman" w:hAnsi="Times New Roman" w:cs="Times New Roman"/>
                <w:sz w:val="20"/>
                <w:szCs w:val="20"/>
              </w:rPr>
              <w:t>1.27</w:t>
            </w:r>
          </w:p>
        </w:tc>
        <w:tc>
          <w:tcPr>
            <w:tcW w:w="1523" w:type="dxa"/>
            <w:shd w:val="clear" w:color="auto" w:fill="auto"/>
            <w:noWrap/>
            <w:vAlign w:val="bottom"/>
            <w:hideMark/>
          </w:tcPr>
          <w:p w14:paraId="542AB277" w14:textId="77777777" w:rsidR="00117433" w:rsidRPr="00F160EA" w:rsidRDefault="00117433" w:rsidP="0018427B">
            <w:pPr>
              <w:spacing w:after="0" w:line="240" w:lineRule="auto"/>
              <w:rPr>
                <w:rFonts w:ascii="Times New Roman" w:eastAsia="Times New Roman" w:hAnsi="Times New Roman" w:cs="Times New Roman"/>
                <w:sz w:val="20"/>
                <w:szCs w:val="20"/>
              </w:rPr>
            </w:pPr>
            <w:r w:rsidRPr="00F160EA">
              <w:rPr>
                <w:rFonts w:ascii="Times New Roman" w:eastAsia="Times New Roman" w:hAnsi="Times New Roman" w:cs="Times New Roman"/>
                <w:sz w:val="20"/>
                <w:szCs w:val="20"/>
              </w:rPr>
              <w:t>725 / 1788</w:t>
            </w:r>
          </w:p>
        </w:tc>
        <w:tc>
          <w:tcPr>
            <w:tcW w:w="1275" w:type="dxa"/>
            <w:shd w:val="clear" w:color="auto" w:fill="auto"/>
            <w:noWrap/>
            <w:vAlign w:val="bottom"/>
            <w:hideMark/>
          </w:tcPr>
          <w:p w14:paraId="050D6A02" w14:textId="77777777" w:rsidR="00117433" w:rsidRPr="00F160EA" w:rsidRDefault="00117433" w:rsidP="0018427B">
            <w:pPr>
              <w:spacing w:after="0" w:line="240" w:lineRule="auto"/>
              <w:rPr>
                <w:rFonts w:ascii="Times New Roman" w:eastAsia="Times New Roman" w:hAnsi="Times New Roman" w:cs="Times New Roman"/>
                <w:sz w:val="20"/>
                <w:szCs w:val="20"/>
              </w:rPr>
            </w:pPr>
            <w:r w:rsidRPr="00F160EA">
              <w:rPr>
                <w:rFonts w:ascii="Times New Roman" w:eastAsia="Times New Roman" w:hAnsi="Times New Roman" w:cs="Times New Roman"/>
                <w:sz w:val="20"/>
                <w:szCs w:val="20"/>
              </w:rPr>
              <w:t>7245 / 21350</w:t>
            </w:r>
          </w:p>
        </w:tc>
        <w:tc>
          <w:tcPr>
            <w:tcW w:w="851" w:type="dxa"/>
            <w:shd w:val="clear" w:color="auto" w:fill="auto"/>
            <w:noWrap/>
            <w:vAlign w:val="bottom"/>
            <w:hideMark/>
          </w:tcPr>
          <w:p w14:paraId="6EA87BFB" w14:textId="77777777" w:rsidR="00117433" w:rsidRPr="00F160EA" w:rsidRDefault="00117433" w:rsidP="0018427B">
            <w:pPr>
              <w:spacing w:after="0" w:line="240" w:lineRule="auto"/>
              <w:rPr>
                <w:rFonts w:ascii="Times New Roman" w:eastAsia="Times New Roman" w:hAnsi="Times New Roman" w:cs="Times New Roman"/>
                <w:sz w:val="20"/>
                <w:szCs w:val="20"/>
              </w:rPr>
            </w:pPr>
            <w:r w:rsidRPr="00F160EA">
              <w:rPr>
                <w:rFonts w:ascii="Times New Roman" w:eastAsia="Times New Roman" w:hAnsi="Times New Roman" w:cs="Times New Roman"/>
                <w:sz w:val="20"/>
                <w:szCs w:val="20"/>
              </w:rPr>
              <w:t>82.59</w:t>
            </w:r>
          </w:p>
        </w:tc>
        <w:tc>
          <w:tcPr>
            <w:tcW w:w="6006" w:type="dxa"/>
            <w:vMerge/>
          </w:tcPr>
          <w:p w14:paraId="50A9414C" w14:textId="77777777" w:rsidR="00117433" w:rsidRPr="00F160EA" w:rsidRDefault="00117433" w:rsidP="0018427B">
            <w:pPr>
              <w:spacing w:after="0" w:line="240" w:lineRule="auto"/>
              <w:rPr>
                <w:rFonts w:ascii="Times New Roman" w:eastAsia="Times New Roman" w:hAnsi="Times New Roman" w:cs="Times New Roman"/>
                <w:sz w:val="20"/>
                <w:szCs w:val="20"/>
              </w:rPr>
            </w:pPr>
          </w:p>
        </w:tc>
      </w:tr>
      <w:tr w:rsidR="00117433" w:rsidRPr="00F160EA" w14:paraId="3F89F002" w14:textId="77777777" w:rsidTr="00836A94">
        <w:trPr>
          <w:trHeight w:val="345"/>
        </w:trPr>
        <w:tc>
          <w:tcPr>
            <w:tcW w:w="1271" w:type="dxa"/>
            <w:tcBorders>
              <w:bottom w:val="single" w:sz="4" w:space="0" w:color="auto"/>
            </w:tcBorders>
            <w:shd w:val="clear" w:color="auto" w:fill="auto"/>
            <w:noWrap/>
            <w:vAlign w:val="bottom"/>
            <w:hideMark/>
          </w:tcPr>
          <w:p w14:paraId="545145A8" w14:textId="77777777" w:rsidR="00117433" w:rsidRPr="00F160EA" w:rsidRDefault="00117433" w:rsidP="0018427B">
            <w:pPr>
              <w:spacing w:after="0" w:line="240" w:lineRule="auto"/>
              <w:rPr>
                <w:rFonts w:ascii="Times New Roman" w:eastAsia="Times New Roman" w:hAnsi="Times New Roman" w:cs="Times New Roman"/>
                <w:sz w:val="20"/>
                <w:szCs w:val="20"/>
              </w:rPr>
            </w:pPr>
            <w:r w:rsidRPr="00F160EA">
              <w:rPr>
                <w:rFonts w:ascii="Times New Roman" w:eastAsia="Times New Roman" w:hAnsi="Times New Roman" w:cs="Times New Roman"/>
                <w:sz w:val="20"/>
                <w:szCs w:val="20"/>
              </w:rPr>
              <w:t>Overall, I</w:t>
            </w:r>
            <w:r w:rsidRPr="00F160EA">
              <w:rPr>
                <w:rFonts w:ascii="Times New Roman" w:eastAsia="Times New Roman" w:hAnsi="Times New Roman" w:cs="Times New Roman"/>
                <w:sz w:val="20"/>
                <w:szCs w:val="20"/>
                <w:vertAlign w:val="superscript"/>
              </w:rPr>
              <w:t xml:space="preserve">2 </w:t>
            </w:r>
            <w:r w:rsidRPr="00F160EA">
              <w:rPr>
                <w:rFonts w:ascii="Times New Roman" w:eastAsia="Times New Roman" w:hAnsi="Times New Roman" w:cs="Times New Roman"/>
                <w:sz w:val="20"/>
                <w:szCs w:val="20"/>
              </w:rPr>
              <w:t>= 0.00%</w:t>
            </w:r>
          </w:p>
        </w:tc>
        <w:tc>
          <w:tcPr>
            <w:tcW w:w="709" w:type="dxa"/>
            <w:tcBorders>
              <w:bottom w:val="single" w:sz="4" w:space="0" w:color="auto"/>
            </w:tcBorders>
            <w:shd w:val="clear" w:color="auto" w:fill="auto"/>
            <w:noWrap/>
            <w:vAlign w:val="bottom"/>
            <w:hideMark/>
          </w:tcPr>
          <w:p w14:paraId="4CEA1D6A" w14:textId="77777777" w:rsidR="00117433" w:rsidRPr="00F160EA" w:rsidRDefault="00117433" w:rsidP="0018427B">
            <w:pPr>
              <w:spacing w:after="0" w:line="240" w:lineRule="auto"/>
              <w:rPr>
                <w:rFonts w:ascii="Times New Roman" w:eastAsia="Times New Roman" w:hAnsi="Times New Roman" w:cs="Times New Roman"/>
                <w:sz w:val="20"/>
                <w:szCs w:val="20"/>
              </w:rPr>
            </w:pPr>
            <w:r w:rsidRPr="00F160EA">
              <w:rPr>
                <w:rFonts w:ascii="Times New Roman" w:eastAsia="Times New Roman" w:hAnsi="Times New Roman" w:cs="Times New Roman"/>
                <w:sz w:val="20"/>
                <w:szCs w:val="20"/>
              </w:rPr>
              <w:t>1.19</w:t>
            </w:r>
          </w:p>
        </w:tc>
        <w:tc>
          <w:tcPr>
            <w:tcW w:w="738" w:type="dxa"/>
            <w:tcBorders>
              <w:bottom w:val="single" w:sz="4" w:space="0" w:color="auto"/>
            </w:tcBorders>
            <w:shd w:val="clear" w:color="auto" w:fill="auto"/>
            <w:noWrap/>
            <w:vAlign w:val="bottom"/>
            <w:hideMark/>
          </w:tcPr>
          <w:p w14:paraId="4C774E1D" w14:textId="77777777" w:rsidR="00117433" w:rsidRPr="00F160EA" w:rsidRDefault="00117433" w:rsidP="0018427B">
            <w:pPr>
              <w:spacing w:after="0" w:line="240" w:lineRule="auto"/>
              <w:rPr>
                <w:rFonts w:ascii="Times New Roman" w:eastAsia="Times New Roman" w:hAnsi="Times New Roman" w:cs="Times New Roman"/>
                <w:sz w:val="20"/>
                <w:szCs w:val="20"/>
              </w:rPr>
            </w:pPr>
            <w:r w:rsidRPr="00F160EA">
              <w:rPr>
                <w:rFonts w:ascii="Times New Roman" w:eastAsia="Times New Roman" w:hAnsi="Times New Roman" w:cs="Times New Roman"/>
                <w:sz w:val="20"/>
                <w:szCs w:val="20"/>
              </w:rPr>
              <w:t>1.13</w:t>
            </w:r>
          </w:p>
        </w:tc>
        <w:tc>
          <w:tcPr>
            <w:tcW w:w="716" w:type="dxa"/>
            <w:tcBorders>
              <w:bottom w:val="single" w:sz="4" w:space="0" w:color="auto"/>
            </w:tcBorders>
            <w:shd w:val="clear" w:color="auto" w:fill="auto"/>
            <w:noWrap/>
            <w:vAlign w:val="bottom"/>
            <w:hideMark/>
          </w:tcPr>
          <w:p w14:paraId="17FC89E0" w14:textId="77777777" w:rsidR="00117433" w:rsidRPr="00F160EA" w:rsidRDefault="00117433" w:rsidP="0018427B">
            <w:pPr>
              <w:spacing w:after="0" w:line="240" w:lineRule="auto"/>
              <w:rPr>
                <w:rFonts w:ascii="Times New Roman" w:eastAsia="Times New Roman" w:hAnsi="Times New Roman" w:cs="Times New Roman"/>
                <w:sz w:val="20"/>
                <w:szCs w:val="20"/>
              </w:rPr>
            </w:pPr>
            <w:r w:rsidRPr="00F160EA">
              <w:rPr>
                <w:rFonts w:ascii="Times New Roman" w:eastAsia="Times New Roman" w:hAnsi="Times New Roman" w:cs="Times New Roman"/>
                <w:sz w:val="20"/>
                <w:szCs w:val="20"/>
              </w:rPr>
              <w:t>1.26</w:t>
            </w:r>
          </w:p>
        </w:tc>
        <w:tc>
          <w:tcPr>
            <w:tcW w:w="1523" w:type="dxa"/>
            <w:tcBorders>
              <w:bottom w:val="single" w:sz="4" w:space="0" w:color="auto"/>
            </w:tcBorders>
            <w:shd w:val="clear" w:color="auto" w:fill="auto"/>
            <w:noWrap/>
            <w:vAlign w:val="bottom"/>
            <w:hideMark/>
          </w:tcPr>
          <w:p w14:paraId="4E4219F6" w14:textId="77777777" w:rsidR="00117433" w:rsidRPr="00F160EA" w:rsidRDefault="00117433" w:rsidP="0018427B">
            <w:pPr>
              <w:spacing w:after="0" w:line="240" w:lineRule="auto"/>
              <w:rPr>
                <w:rFonts w:ascii="Times New Roman" w:eastAsia="Times New Roman" w:hAnsi="Times New Roman" w:cs="Times New Roman"/>
                <w:sz w:val="20"/>
                <w:szCs w:val="20"/>
              </w:rPr>
            </w:pPr>
          </w:p>
        </w:tc>
        <w:tc>
          <w:tcPr>
            <w:tcW w:w="1275" w:type="dxa"/>
            <w:tcBorders>
              <w:bottom w:val="single" w:sz="4" w:space="0" w:color="auto"/>
            </w:tcBorders>
            <w:shd w:val="clear" w:color="auto" w:fill="auto"/>
            <w:noWrap/>
            <w:vAlign w:val="bottom"/>
            <w:hideMark/>
          </w:tcPr>
          <w:p w14:paraId="58EAC610" w14:textId="77777777" w:rsidR="00117433" w:rsidRPr="00F160EA" w:rsidRDefault="00117433" w:rsidP="0018427B">
            <w:pPr>
              <w:spacing w:after="0" w:line="240" w:lineRule="auto"/>
              <w:rPr>
                <w:rFonts w:ascii="Times New Roman" w:eastAsia="Times New Roman" w:hAnsi="Times New Roman" w:cs="Times New Roman"/>
                <w:sz w:val="20"/>
                <w:szCs w:val="20"/>
              </w:rPr>
            </w:pPr>
          </w:p>
        </w:tc>
        <w:tc>
          <w:tcPr>
            <w:tcW w:w="851" w:type="dxa"/>
            <w:tcBorders>
              <w:bottom w:val="single" w:sz="4" w:space="0" w:color="auto"/>
            </w:tcBorders>
            <w:shd w:val="clear" w:color="auto" w:fill="auto"/>
            <w:noWrap/>
            <w:vAlign w:val="bottom"/>
            <w:hideMark/>
          </w:tcPr>
          <w:p w14:paraId="41BD2988" w14:textId="77777777" w:rsidR="00117433" w:rsidRPr="00F160EA" w:rsidRDefault="00117433" w:rsidP="0018427B">
            <w:pPr>
              <w:spacing w:after="0" w:line="240" w:lineRule="auto"/>
              <w:rPr>
                <w:rFonts w:ascii="Times New Roman" w:eastAsia="Times New Roman" w:hAnsi="Times New Roman" w:cs="Times New Roman"/>
                <w:sz w:val="20"/>
                <w:szCs w:val="20"/>
              </w:rPr>
            </w:pPr>
          </w:p>
        </w:tc>
        <w:tc>
          <w:tcPr>
            <w:tcW w:w="6006" w:type="dxa"/>
            <w:vMerge/>
          </w:tcPr>
          <w:p w14:paraId="10EF1875" w14:textId="77777777" w:rsidR="00117433" w:rsidRPr="00F160EA" w:rsidRDefault="00117433" w:rsidP="0018427B">
            <w:pPr>
              <w:spacing w:after="0" w:line="240" w:lineRule="auto"/>
              <w:rPr>
                <w:rFonts w:ascii="Times New Roman" w:eastAsia="Times New Roman" w:hAnsi="Times New Roman" w:cs="Times New Roman"/>
                <w:sz w:val="20"/>
                <w:szCs w:val="20"/>
              </w:rPr>
            </w:pPr>
          </w:p>
        </w:tc>
      </w:tr>
      <w:tr w:rsidR="00836A94" w:rsidRPr="00F160EA" w14:paraId="0BDF290B" w14:textId="77777777" w:rsidTr="00836A94">
        <w:trPr>
          <w:trHeight w:val="345"/>
        </w:trPr>
        <w:tc>
          <w:tcPr>
            <w:tcW w:w="7083" w:type="dxa"/>
            <w:gridSpan w:val="7"/>
            <w:tcBorders>
              <w:top w:val="single" w:sz="4" w:space="0" w:color="auto"/>
            </w:tcBorders>
            <w:shd w:val="clear" w:color="auto" w:fill="auto"/>
            <w:noWrap/>
            <w:vAlign w:val="bottom"/>
          </w:tcPr>
          <w:p w14:paraId="48CCD912" w14:textId="63B96BD3" w:rsidR="00836A94" w:rsidRPr="00836A94" w:rsidRDefault="00836A94" w:rsidP="00836A94">
            <w:pPr>
              <w:pStyle w:val="Caption"/>
              <w:rPr>
                <w:rFonts w:ascii="Times New Roman" w:hAnsi="Times New Roman" w:cs="Times New Roman"/>
                <w:color w:val="auto"/>
                <w:sz w:val="20"/>
              </w:rPr>
            </w:pPr>
            <w:r w:rsidRPr="006F25C7">
              <w:rPr>
                <w:rFonts w:ascii="Times New Roman" w:hAnsi="Times New Roman" w:cs="Times New Roman"/>
                <w:color w:val="auto"/>
                <w:sz w:val="20"/>
              </w:rPr>
              <w:t>Table</w:t>
            </w:r>
            <w:r>
              <w:rPr>
                <w:rFonts w:ascii="Times New Roman" w:hAnsi="Times New Roman" w:cs="Times New Roman"/>
                <w:color w:val="auto"/>
                <w:sz w:val="20"/>
              </w:rPr>
              <w:t xml:space="preserve"> D.4. </w:t>
            </w:r>
            <w:r w:rsidRPr="006F25C7">
              <w:rPr>
                <w:rFonts w:ascii="Times New Roman" w:hAnsi="Times New Roman" w:cs="Times New Roman"/>
                <w:color w:val="auto"/>
                <w:sz w:val="20"/>
              </w:rPr>
              <w:t>Met</w:t>
            </w:r>
            <w:r>
              <w:rPr>
                <w:rFonts w:ascii="Times New Roman" w:hAnsi="Times New Roman" w:cs="Times New Roman"/>
                <w:color w:val="auto"/>
                <w:sz w:val="20"/>
              </w:rPr>
              <w:t>a-analysis of the risk ratio of Arthritis, Rheumatism or Osteoporosis (ARO)</w:t>
            </w:r>
          </w:p>
        </w:tc>
        <w:tc>
          <w:tcPr>
            <w:tcW w:w="6006" w:type="dxa"/>
            <w:vMerge/>
          </w:tcPr>
          <w:p w14:paraId="75B069FE" w14:textId="77777777" w:rsidR="00836A94" w:rsidRPr="00F160EA" w:rsidRDefault="00836A94" w:rsidP="0018427B">
            <w:pPr>
              <w:spacing w:after="0" w:line="240" w:lineRule="auto"/>
              <w:rPr>
                <w:rFonts w:ascii="Times New Roman" w:eastAsia="Times New Roman" w:hAnsi="Times New Roman" w:cs="Times New Roman"/>
                <w:sz w:val="20"/>
                <w:szCs w:val="20"/>
              </w:rPr>
            </w:pPr>
          </w:p>
        </w:tc>
      </w:tr>
    </w:tbl>
    <w:p w14:paraId="38F0D1AF" w14:textId="77777777" w:rsidR="00117433" w:rsidRDefault="00117433" w:rsidP="0018427B"/>
    <w:p w14:paraId="3353B640" w14:textId="6D74C9BC" w:rsidR="00117433" w:rsidRDefault="00117433" w:rsidP="0018427B"/>
    <w:p w14:paraId="346C26B6" w14:textId="77777777" w:rsidR="00B52393" w:rsidRDefault="00B52393" w:rsidP="0018427B"/>
    <w:p w14:paraId="2D8383DA" w14:textId="77777777" w:rsidR="00117433" w:rsidRDefault="00117433" w:rsidP="0018427B"/>
    <w:tbl>
      <w:tblPr>
        <w:tblW w:w="13292" w:type="dxa"/>
        <w:tblLook w:val="04A0" w:firstRow="1" w:lastRow="0" w:firstColumn="1" w:lastColumn="0" w:noHBand="0" w:noVBand="1"/>
      </w:tblPr>
      <w:tblGrid>
        <w:gridCol w:w="1172"/>
        <w:gridCol w:w="1238"/>
        <w:gridCol w:w="566"/>
        <w:gridCol w:w="738"/>
        <w:gridCol w:w="716"/>
        <w:gridCol w:w="1240"/>
        <w:gridCol w:w="1275"/>
        <w:gridCol w:w="851"/>
        <w:gridCol w:w="5496"/>
      </w:tblGrid>
      <w:tr w:rsidR="00117433" w:rsidRPr="00475D2C" w14:paraId="50138437" w14:textId="77777777" w:rsidTr="00836A94">
        <w:trPr>
          <w:trHeight w:val="300"/>
        </w:trPr>
        <w:tc>
          <w:tcPr>
            <w:tcW w:w="1172" w:type="dxa"/>
            <w:tcBorders>
              <w:top w:val="single" w:sz="4" w:space="0" w:color="auto"/>
            </w:tcBorders>
            <w:shd w:val="clear" w:color="auto" w:fill="auto"/>
            <w:noWrap/>
            <w:vAlign w:val="bottom"/>
            <w:hideMark/>
          </w:tcPr>
          <w:p w14:paraId="29660A6E" w14:textId="77777777" w:rsidR="00117433" w:rsidRPr="00475D2C" w:rsidRDefault="00117433" w:rsidP="0018427B">
            <w:pPr>
              <w:spacing w:after="0" w:line="240" w:lineRule="auto"/>
              <w:rPr>
                <w:rFonts w:ascii="Times New Roman" w:eastAsia="Times New Roman" w:hAnsi="Times New Roman" w:cs="Times New Roman"/>
                <w:sz w:val="20"/>
                <w:szCs w:val="20"/>
              </w:rPr>
            </w:pPr>
            <w:r w:rsidRPr="00475D2C">
              <w:rPr>
                <w:rFonts w:ascii="Times New Roman" w:eastAsia="Times New Roman" w:hAnsi="Times New Roman" w:cs="Times New Roman"/>
                <w:sz w:val="20"/>
                <w:szCs w:val="20"/>
              </w:rPr>
              <w:t> </w:t>
            </w:r>
          </w:p>
        </w:tc>
        <w:tc>
          <w:tcPr>
            <w:tcW w:w="1238" w:type="dxa"/>
            <w:tcBorders>
              <w:top w:val="single" w:sz="4" w:space="0" w:color="auto"/>
            </w:tcBorders>
            <w:shd w:val="clear" w:color="auto" w:fill="auto"/>
            <w:noWrap/>
            <w:vAlign w:val="bottom"/>
            <w:hideMark/>
          </w:tcPr>
          <w:p w14:paraId="4AAAD555" w14:textId="77777777" w:rsidR="00117433" w:rsidRPr="00475D2C" w:rsidRDefault="00117433" w:rsidP="0018427B">
            <w:pPr>
              <w:spacing w:after="0" w:line="240" w:lineRule="auto"/>
              <w:rPr>
                <w:rFonts w:ascii="Times New Roman" w:eastAsia="Times New Roman" w:hAnsi="Times New Roman" w:cs="Times New Roman"/>
                <w:sz w:val="20"/>
                <w:szCs w:val="20"/>
              </w:rPr>
            </w:pPr>
            <w:r w:rsidRPr="00475D2C">
              <w:rPr>
                <w:rFonts w:ascii="Times New Roman" w:eastAsia="Times New Roman" w:hAnsi="Times New Roman" w:cs="Times New Roman"/>
                <w:sz w:val="20"/>
                <w:szCs w:val="20"/>
              </w:rPr>
              <w:t> </w:t>
            </w:r>
          </w:p>
        </w:tc>
        <w:tc>
          <w:tcPr>
            <w:tcW w:w="566" w:type="dxa"/>
            <w:tcBorders>
              <w:top w:val="single" w:sz="4" w:space="0" w:color="auto"/>
              <w:bottom w:val="single" w:sz="4" w:space="0" w:color="auto"/>
            </w:tcBorders>
            <w:shd w:val="clear" w:color="auto" w:fill="auto"/>
            <w:noWrap/>
            <w:vAlign w:val="bottom"/>
            <w:hideMark/>
          </w:tcPr>
          <w:p w14:paraId="16C700A3" w14:textId="77777777" w:rsidR="00117433" w:rsidRPr="00475D2C" w:rsidRDefault="00117433" w:rsidP="0018427B">
            <w:pPr>
              <w:spacing w:after="0" w:line="240" w:lineRule="auto"/>
              <w:rPr>
                <w:rFonts w:ascii="Times New Roman" w:eastAsia="Times New Roman" w:hAnsi="Times New Roman" w:cs="Times New Roman"/>
                <w:sz w:val="20"/>
                <w:szCs w:val="20"/>
              </w:rPr>
            </w:pPr>
            <w:r w:rsidRPr="00475D2C">
              <w:rPr>
                <w:rFonts w:ascii="Times New Roman" w:eastAsia="Times New Roman" w:hAnsi="Times New Roman" w:cs="Times New Roman"/>
                <w:sz w:val="20"/>
                <w:szCs w:val="20"/>
              </w:rPr>
              <w:t> </w:t>
            </w:r>
          </w:p>
        </w:tc>
        <w:tc>
          <w:tcPr>
            <w:tcW w:w="1454" w:type="dxa"/>
            <w:gridSpan w:val="2"/>
            <w:tcBorders>
              <w:top w:val="single" w:sz="4" w:space="0" w:color="auto"/>
              <w:bottom w:val="single" w:sz="4" w:space="0" w:color="auto"/>
            </w:tcBorders>
            <w:shd w:val="clear" w:color="auto" w:fill="auto"/>
            <w:noWrap/>
            <w:vAlign w:val="bottom"/>
            <w:hideMark/>
          </w:tcPr>
          <w:p w14:paraId="6B703020" w14:textId="77777777" w:rsidR="00117433" w:rsidRPr="00475D2C" w:rsidRDefault="00117433" w:rsidP="0018427B">
            <w:pPr>
              <w:spacing w:after="0" w:line="240" w:lineRule="auto"/>
              <w:jc w:val="center"/>
              <w:rPr>
                <w:rFonts w:ascii="Times New Roman" w:eastAsia="Times New Roman" w:hAnsi="Times New Roman" w:cs="Times New Roman"/>
                <w:sz w:val="20"/>
                <w:szCs w:val="20"/>
              </w:rPr>
            </w:pPr>
            <w:r w:rsidRPr="00475D2C">
              <w:rPr>
                <w:rFonts w:ascii="Times New Roman" w:eastAsia="Times New Roman" w:hAnsi="Times New Roman" w:cs="Times New Roman"/>
                <w:sz w:val="20"/>
                <w:szCs w:val="20"/>
              </w:rPr>
              <w:t>95% CI</w:t>
            </w:r>
          </w:p>
        </w:tc>
        <w:tc>
          <w:tcPr>
            <w:tcW w:w="2515" w:type="dxa"/>
            <w:gridSpan w:val="2"/>
            <w:tcBorders>
              <w:top w:val="single" w:sz="4" w:space="0" w:color="auto"/>
              <w:bottom w:val="single" w:sz="4" w:space="0" w:color="auto"/>
            </w:tcBorders>
            <w:shd w:val="clear" w:color="auto" w:fill="auto"/>
            <w:noWrap/>
            <w:vAlign w:val="bottom"/>
            <w:hideMark/>
          </w:tcPr>
          <w:p w14:paraId="49F31D55" w14:textId="77777777" w:rsidR="00117433" w:rsidRPr="00475D2C" w:rsidRDefault="00117433" w:rsidP="0018427B">
            <w:pPr>
              <w:spacing w:after="0" w:line="240" w:lineRule="auto"/>
              <w:jc w:val="center"/>
              <w:rPr>
                <w:rFonts w:ascii="Times New Roman" w:eastAsia="Times New Roman" w:hAnsi="Times New Roman" w:cs="Times New Roman"/>
                <w:sz w:val="20"/>
                <w:szCs w:val="20"/>
              </w:rPr>
            </w:pPr>
            <w:r w:rsidRPr="00475D2C">
              <w:rPr>
                <w:rFonts w:ascii="Times New Roman" w:eastAsia="Times New Roman" w:hAnsi="Times New Roman" w:cs="Times New Roman"/>
                <w:sz w:val="20"/>
                <w:szCs w:val="20"/>
              </w:rPr>
              <w:t>Events/total</w:t>
            </w:r>
          </w:p>
        </w:tc>
        <w:tc>
          <w:tcPr>
            <w:tcW w:w="851" w:type="dxa"/>
            <w:tcBorders>
              <w:top w:val="single" w:sz="4" w:space="0" w:color="auto"/>
            </w:tcBorders>
            <w:shd w:val="clear" w:color="auto" w:fill="auto"/>
            <w:noWrap/>
            <w:vAlign w:val="bottom"/>
            <w:hideMark/>
          </w:tcPr>
          <w:p w14:paraId="0EB91A54" w14:textId="77777777" w:rsidR="00117433" w:rsidRPr="00475D2C" w:rsidRDefault="00117433" w:rsidP="0018427B">
            <w:pPr>
              <w:spacing w:after="0" w:line="240" w:lineRule="auto"/>
              <w:rPr>
                <w:rFonts w:ascii="Times New Roman" w:eastAsia="Times New Roman" w:hAnsi="Times New Roman" w:cs="Times New Roman"/>
                <w:sz w:val="20"/>
                <w:szCs w:val="20"/>
              </w:rPr>
            </w:pPr>
            <w:r w:rsidRPr="00475D2C">
              <w:rPr>
                <w:rFonts w:ascii="Times New Roman" w:eastAsia="Times New Roman" w:hAnsi="Times New Roman" w:cs="Times New Roman"/>
                <w:sz w:val="20"/>
                <w:szCs w:val="20"/>
              </w:rPr>
              <w:t> </w:t>
            </w:r>
          </w:p>
        </w:tc>
        <w:tc>
          <w:tcPr>
            <w:tcW w:w="5496" w:type="dxa"/>
            <w:vMerge w:val="restart"/>
          </w:tcPr>
          <w:p w14:paraId="6E33B0D3" w14:textId="19061FD3" w:rsidR="00117433" w:rsidRPr="00475D2C" w:rsidRDefault="00836A94" w:rsidP="0018427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717632" behindDoc="0" locked="0" layoutInCell="1" allowOverlap="1" wp14:anchorId="37F4BB83" wp14:editId="5A66D41E">
                  <wp:simplePos x="0" y="0"/>
                  <wp:positionH relativeFrom="column">
                    <wp:posOffset>-3810</wp:posOffset>
                  </wp:positionH>
                  <wp:positionV relativeFrom="paragraph">
                    <wp:posOffset>95250</wp:posOffset>
                  </wp:positionV>
                  <wp:extent cx="3175635" cy="1838960"/>
                  <wp:effectExtent l="0" t="0" r="5715" b="889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175635" cy="1838960"/>
                          </a:xfrm>
                          <a:prstGeom prst="rect">
                            <a:avLst/>
                          </a:prstGeom>
                          <a:noFill/>
                        </pic:spPr>
                      </pic:pic>
                    </a:graphicData>
                  </a:graphic>
                  <wp14:sizeRelH relativeFrom="margin">
                    <wp14:pctWidth>0</wp14:pctWidth>
                  </wp14:sizeRelH>
                  <wp14:sizeRelV relativeFrom="margin">
                    <wp14:pctHeight>0</wp14:pctHeight>
                  </wp14:sizeRelV>
                </wp:anchor>
              </w:drawing>
            </w:r>
          </w:p>
        </w:tc>
      </w:tr>
      <w:tr w:rsidR="00117433" w:rsidRPr="00475D2C" w14:paraId="09AB3145" w14:textId="77777777" w:rsidTr="00836A94">
        <w:trPr>
          <w:trHeight w:val="300"/>
        </w:trPr>
        <w:tc>
          <w:tcPr>
            <w:tcW w:w="1172" w:type="dxa"/>
            <w:tcBorders>
              <w:bottom w:val="single" w:sz="4" w:space="0" w:color="auto"/>
            </w:tcBorders>
            <w:shd w:val="clear" w:color="auto" w:fill="auto"/>
            <w:noWrap/>
            <w:vAlign w:val="bottom"/>
            <w:hideMark/>
          </w:tcPr>
          <w:p w14:paraId="17C40BAC" w14:textId="77777777" w:rsidR="00117433" w:rsidRPr="00475D2C" w:rsidRDefault="00117433" w:rsidP="0018427B">
            <w:pPr>
              <w:spacing w:after="0" w:line="240" w:lineRule="auto"/>
              <w:rPr>
                <w:rFonts w:ascii="Times New Roman" w:eastAsia="Times New Roman" w:hAnsi="Times New Roman" w:cs="Times New Roman"/>
                <w:sz w:val="20"/>
                <w:szCs w:val="20"/>
              </w:rPr>
            </w:pPr>
            <w:r w:rsidRPr="00475D2C">
              <w:rPr>
                <w:rFonts w:ascii="Times New Roman" w:eastAsia="Times New Roman" w:hAnsi="Times New Roman" w:cs="Times New Roman"/>
                <w:sz w:val="20"/>
                <w:szCs w:val="20"/>
              </w:rPr>
              <w:t>First Author</w:t>
            </w:r>
          </w:p>
        </w:tc>
        <w:tc>
          <w:tcPr>
            <w:tcW w:w="1238" w:type="dxa"/>
            <w:tcBorders>
              <w:bottom w:val="single" w:sz="4" w:space="0" w:color="auto"/>
            </w:tcBorders>
            <w:shd w:val="clear" w:color="auto" w:fill="auto"/>
            <w:noWrap/>
            <w:vAlign w:val="bottom"/>
            <w:hideMark/>
          </w:tcPr>
          <w:p w14:paraId="57008938" w14:textId="77777777" w:rsidR="00117433" w:rsidRPr="00475D2C" w:rsidRDefault="00117433" w:rsidP="0018427B">
            <w:pPr>
              <w:spacing w:after="0" w:line="240" w:lineRule="auto"/>
              <w:rPr>
                <w:rFonts w:ascii="Times New Roman" w:eastAsia="Times New Roman" w:hAnsi="Times New Roman" w:cs="Times New Roman"/>
                <w:sz w:val="20"/>
                <w:szCs w:val="20"/>
              </w:rPr>
            </w:pPr>
            <w:r w:rsidRPr="00475D2C">
              <w:rPr>
                <w:rFonts w:ascii="Times New Roman" w:eastAsia="Times New Roman" w:hAnsi="Times New Roman" w:cs="Times New Roman"/>
                <w:sz w:val="20"/>
                <w:szCs w:val="20"/>
              </w:rPr>
              <w:t>Health problem</w:t>
            </w:r>
          </w:p>
        </w:tc>
        <w:tc>
          <w:tcPr>
            <w:tcW w:w="566" w:type="dxa"/>
            <w:tcBorders>
              <w:top w:val="single" w:sz="4" w:space="0" w:color="auto"/>
              <w:bottom w:val="single" w:sz="4" w:space="0" w:color="auto"/>
            </w:tcBorders>
            <w:shd w:val="clear" w:color="auto" w:fill="auto"/>
            <w:noWrap/>
            <w:vAlign w:val="bottom"/>
            <w:hideMark/>
          </w:tcPr>
          <w:p w14:paraId="4A9D0AFA" w14:textId="77777777" w:rsidR="00117433" w:rsidRPr="00475D2C" w:rsidRDefault="00117433" w:rsidP="0018427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RR</w:t>
            </w:r>
          </w:p>
        </w:tc>
        <w:tc>
          <w:tcPr>
            <w:tcW w:w="738" w:type="dxa"/>
            <w:tcBorders>
              <w:top w:val="single" w:sz="4" w:space="0" w:color="auto"/>
              <w:bottom w:val="single" w:sz="4" w:space="0" w:color="auto"/>
            </w:tcBorders>
            <w:shd w:val="clear" w:color="auto" w:fill="auto"/>
            <w:noWrap/>
            <w:vAlign w:val="bottom"/>
            <w:hideMark/>
          </w:tcPr>
          <w:p w14:paraId="05BAE64D" w14:textId="77777777" w:rsidR="00117433" w:rsidRPr="00475D2C" w:rsidRDefault="00117433" w:rsidP="0018427B">
            <w:pPr>
              <w:spacing w:after="0" w:line="240" w:lineRule="auto"/>
              <w:rPr>
                <w:rFonts w:ascii="Times New Roman" w:eastAsia="Times New Roman" w:hAnsi="Times New Roman" w:cs="Times New Roman"/>
                <w:sz w:val="20"/>
                <w:szCs w:val="20"/>
              </w:rPr>
            </w:pPr>
            <w:r w:rsidRPr="00475D2C">
              <w:rPr>
                <w:rFonts w:ascii="Times New Roman" w:eastAsia="Times New Roman" w:hAnsi="Times New Roman" w:cs="Times New Roman"/>
                <w:sz w:val="20"/>
                <w:szCs w:val="20"/>
              </w:rPr>
              <w:t>Lower</w:t>
            </w:r>
          </w:p>
        </w:tc>
        <w:tc>
          <w:tcPr>
            <w:tcW w:w="716" w:type="dxa"/>
            <w:tcBorders>
              <w:top w:val="single" w:sz="4" w:space="0" w:color="auto"/>
              <w:bottom w:val="single" w:sz="4" w:space="0" w:color="auto"/>
            </w:tcBorders>
            <w:shd w:val="clear" w:color="auto" w:fill="auto"/>
            <w:noWrap/>
            <w:vAlign w:val="bottom"/>
            <w:hideMark/>
          </w:tcPr>
          <w:p w14:paraId="6E21C467" w14:textId="77777777" w:rsidR="00117433" w:rsidRPr="00475D2C" w:rsidRDefault="00117433" w:rsidP="0018427B">
            <w:pPr>
              <w:spacing w:after="0" w:line="240" w:lineRule="auto"/>
              <w:rPr>
                <w:rFonts w:ascii="Times New Roman" w:eastAsia="Times New Roman" w:hAnsi="Times New Roman" w:cs="Times New Roman"/>
                <w:sz w:val="20"/>
                <w:szCs w:val="20"/>
              </w:rPr>
            </w:pPr>
            <w:r w:rsidRPr="00475D2C">
              <w:rPr>
                <w:rFonts w:ascii="Times New Roman" w:eastAsia="Times New Roman" w:hAnsi="Times New Roman" w:cs="Times New Roman"/>
                <w:sz w:val="20"/>
                <w:szCs w:val="20"/>
              </w:rPr>
              <w:t>Upper</w:t>
            </w:r>
          </w:p>
        </w:tc>
        <w:tc>
          <w:tcPr>
            <w:tcW w:w="1240" w:type="dxa"/>
            <w:tcBorders>
              <w:top w:val="single" w:sz="4" w:space="0" w:color="auto"/>
              <w:bottom w:val="single" w:sz="4" w:space="0" w:color="auto"/>
            </w:tcBorders>
            <w:shd w:val="clear" w:color="auto" w:fill="auto"/>
            <w:noWrap/>
            <w:vAlign w:val="bottom"/>
            <w:hideMark/>
          </w:tcPr>
          <w:p w14:paraId="2078989C" w14:textId="77777777" w:rsidR="00117433" w:rsidRPr="00475D2C" w:rsidRDefault="00117433" w:rsidP="0018427B">
            <w:pPr>
              <w:spacing w:after="0" w:line="240" w:lineRule="auto"/>
              <w:rPr>
                <w:rFonts w:ascii="Times New Roman" w:eastAsia="Times New Roman" w:hAnsi="Times New Roman" w:cs="Times New Roman"/>
                <w:sz w:val="20"/>
                <w:szCs w:val="20"/>
              </w:rPr>
            </w:pPr>
            <w:r w:rsidRPr="00475D2C">
              <w:rPr>
                <w:rFonts w:ascii="Times New Roman" w:eastAsia="Times New Roman" w:hAnsi="Times New Roman" w:cs="Times New Roman"/>
                <w:sz w:val="20"/>
                <w:szCs w:val="20"/>
              </w:rPr>
              <w:t>Older offenders</w:t>
            </w:r>
          </w:p>
        </w:tc>
        <w:tc>
          <w:tcPr>
            <w:tcW w:w="1275" w:type="dxa"/>
            <w:tcBorders>
              <w:top w:val="single" w:sz="4" w:space="0" w:color="auto"/>
              <w:bottom w:val="single" w:sz="4" w:space="0" w:color="auto"/>
            </w:tcBorders>
            <w:shd w:val="clear" w:color="auto" w:fill="auto"/>
            <w:noWrap/>
            <w:vAlign w:val="bottom"/>
            <w:hideMark/>
          </w:tcPr>
          <w:p w14:paraId="4D834F72" w14:textId="77777777" w:rsidR="00117433" w:rsidRPr="00475D2C" w:rsidRDefault="00117433" w:rsidP="0018427B">
            <w:pPr>
              <w:spacing w:after="0" w:line="240" w:lineRule="auto"/>
              <w:rPr>
                <w:rFonts w:ascii="Times New Roman" w:eastAsia="Times New Roman" w:hAnsi="Times New Roman" w:cs="Times New Roman"/>
                <w:sz w:val="20"/>
                <w:szCs w:val="20"/>
              </w:rPr>
            </w:pPr>
            <w:r w:rsidRPr="00475D2C">
              <w:rPr>
                <w:rFonts w:ascii="Times New Roman" w:eastAsia="Times New Roman" w:hAnsi="Times New Roman" w:cs="Times New Roman"/>
                <w:sz w:val="20"/>
                <w:szCs w:val="20"/>
              </w:rPr>
              <w:t>Older adults</w:t>
            </w:r>
          </w:p>
        </w:tc>
        <w:tc>
          <w:tcPr>
            <w:tcW w:w="851" w:type="dxa"/>
            <w:tcBorders>
              <w:bottom w:val="single" w:sz="4" w:space="0" w:color="auto"/>
            </w:tcBorders>
            <w:shd w:val="clear" w:color="auto" w:fill="auto"/>
            <w:noWrap/>
            <w:vAlign w:val="bottom"/>
            <w:hideMark/>
          </w:tcPr>
          <w:p w14:paraId="418B99C9" w14:textId="77777777" w:rsidR="00117433" w:rsidRPr="00475D2C" w:rsidRDefault="00117433" w:rsidP="0018427B">
            <w:pPr>
              <w:spacing w:after="0" w:line="240" w:lineRule="auto"/>
              <w:rPr>
                <w:rFonts w:ascii="Times New Roman" w:eastAsia="Times New Roman" w:hAnsi="Times New Roman" w:cs="Times New Roman"/>
                <w:sz w:val="20"/>
                <w:szCs w:val="20"/>
              </w:rPr>
            </w:pPr>
            <w:r w:rsidRPr="00475D2C">
              <w:rPr>
                <w:rFonts w:ascii="Times New Roman" w:eastAsia="Times New Roman" w:hAnsi="Times New Roman" w:cs="Times New Roman"/>
                <w:sz w:val="20"/>
                <w:szCs w:val="20"/>
              </w:rPr>
              <w:t>Weight</w:t>
            </w:r>
          </w:p>
        </w:tc>
        <w:tc>
          <w:tcPr>
            <w:tcW w:w="5496" w:type="dxa"/>
            <w:vMerge/>
          </w:tcPr>
          <w:p w14:paraId="239797E7" w14:textId="77777777" w:rsidR="00117433" w:rsidRPr="00475D2C" w:rsidRDefault="00117433" w:rsidP="0018427B">
            <w:pPr>
              <w:spacing w:after="0" w:line="240" w:lineRule="auto"/>
              <w:rPr>
                <w:rFonts w:ascii="Times New Roman" w:eastAsia="Times New Roman" w:hAnsi="Times New Roman" w:cs="Times New Roman"/>
                <w:sz w:val="20"/>
                <w:szCs w:val="20"/>
              </w:rPr>
            </w:pPr>
          </w:p>
        </w:tc>
      </w:tr>
      <w:tr w:rsidR="00117433" w:rsidRPr="00475D2C" w14:paraId="4044628D" w14:textId="77777777" w:rsidTr="00836A94">
        <w:trPr>
          <w:trHeight w:val="300"/>
        </w:trPr>
        <w:tc>
          <w:tcPr>
            <w:tcW w:w="1172" w:type="dxa"/>
            <w:tcBorders>
              <w:top w:val="single" w:sz="4" w:space="0" w:color="auto"/>
            </w:tcBorders>
            <w:shd w:val="clear" w:color="auto" w:fill="auto"/>
            <w:noWrap/>
            <w:vAlign w:val="bottom"/>
            <w:hideMark/>
          </w:tcPr>
          <w:p w14:paraId="078DC7F6" w14:textId="77777777" w:rsidR="00117433" w:rsidRPr="00475D2C" w:rsidRDefault="00117433" w:rsidP="0018427B">
            <w:pPr>
              <w:spacing w:after="0" w:line="240" w:lineRule="auto"/>
              <w:rPr>
                <w:rFonts w:ascii="Times New Roman" w:eastAsia="Times New Roman" w:hAnsi="Times New Roman" w:cs="Times New Roman"/>
                <w:sz w:val="20"/>
                <w:szCs w:val="20"/>
              </w:rPr>
            </w:pPr>
            <w:r w:rsidRPr="00475D2C">
              <w:rPr>
                <w:rFonts w:ascii="Times New Roman" w:eastAsia="Times New Roman" w:hAnsi="Times New Roman" w:cs="Times New Roman"/>
                <w:sz w:val="20"/>
                <w:szCs w:val="20"/>
              </w:rPr>
              <w:t>Greene (2018)</w:t>
            </w:r>
          </w:p>
        </w:tc>
        <w:tc>
          <w:tcPr>
            <w:tcW w:w="1238" w:type="dxa"/>
            <w:tcBorders>
              <w:top w:val="single" w:sz="4" w:space="0" w:color="auto"/>
            </w:tcBorders>
            <w:shd w:val="clear" w:color="auto" w:fill="auto"/>
            <w:noWrap/>
            <w:vAlign w:val="bottom"/>
            <w:hideMark/>
          </w:tcPr>
          <w:p w14:paraId="653CDC11" w14:textId="77777777" w:rsidR="00117433" w:rsidRPr="00475D2C" w:rsidRDefault="00117433" w:rsidP="0018427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sidRPr="00475D2C">
              <w:rPr>
                <w:rFonts w:ascii="Times New Roman" w:eastAsia="Times New Roman" w:hAnsi="Times New Roman" w:cs="Times New Roman"/>
                <w:sz w:val="20"/>
                <w:szCs w:val="20"/>
              </w:rPr>
              <w:t>iabetes</w:t>
            </w:r>
          </w:p>
        </w:tc>
        <w:tc>
          <w:tcPr>
            <w:tcW w:w="566" w:type="dxa"/>
            <w:tcBorders>
              <w:top w:val="single" w:sz="4" w:space="0" w:color="auto"/>
            </w:tcBorders>
            <w:shd w:val="clear" w:color="auto" w:fill="auto"/>
            <w:noWrap/>
            <w:vAlign w:val="bottom"/>
            <w:hideMark/>
          </w:tcPr>
          <w:p w14:paraId="6AD35EC0" w14:textId="77777777" w:rsidR="00117433" w:rsidRPr="00475D2C" w:rsidRDefault="00117433" w:rsidP="0018427B">
            <w:pPr>
              <w:spacing w:after="0" w:line="240" w:lineRule="auto"/>
              <w:rPr>
                <w:rFonts w:ascii="Times New Roman" w:eastAsia="Times New Roman" w:hAnsi="Times New Roman" w:cs="Times New Roman"/>
                <w:sz w:val="20"/>
                <w:szCs w:val="20"/>
              </w:rPr>
            </w:pPr>
            <w:r w:rsidRPr="00475D2C">
              <w:rPr>
                <w:rFonts w:ascii="Times New Roman" w:eastAsia="Times New Roman" w:hAnsi="Times New Roman" w:cs="Times New Roman"/>
                <w:sz w:val="20"/>
                <w:szCs w:val="20"/>
              </w:rPr>
              <w:t>0.86</w:t>
            </w:r>
          </w:p>
        </w:tc>
        <w:tc>
          <w:tcPr>
            <w:tcW w:w="738" w:type="dxa"/>
            <w:tcBorders>
              <w:top w:val="single" w:sz="4" w:space="0" w:color="auto"/>
            </w:tcBorders>
            <w:shd w:val="clear" w:color="auto" w:fill="auto"/>
            <w:noWrap/>
            <w:vAlign w:val="bottom"/>
            <w:hideMark/>
          </w:tcPr>
          <w:p w14:paraId="49E6DF24" w14:textId="77777777" w:rsidR="00117433" w:rsidRPr="00475D2C" w:rsidRDefault="00117433" w:rsidP="0018427B">
            <w:pPr>
              <w:spacing w:after="0" w:line="240" w:lineRule="auto"/>
              <w:rPr>
                <w:rFonts w:ascii="Times New Roman" w:eastAsia="Times New Roman" w:hAnsi="Times New Roman" w:cs="Times New Roman"/>
                <w:sz w:val="20"/>
                <w:szCs w:val="20"/>
              </w:rPr>
            </w:pPr>
            <w:r w:rsidRPr="00475D2C">
              <w:rPr>
                <w:rFonts w:ascii="Times New Roman" w:eastAsia="Times New Roman" w:hAnsi="Times New Roman" w:cs="Times New Roman"/>
                <w:sz w:val="20"/>
                <w:szCs w:val="20"/>
              </w:rPr>
              <w:t>0.66</w:t>
            </w:r>
          </w:p>
        </w:tc>
        <w:tc>
          <w:tcPr>
            <w:tcW w:w="716" w:type="dxa"/>
            <w:tcBorders>
              <w:top w:val="single" w:sz="4" w:space="0" w:color="auto"/>
            </w:tcBorders>
            <w:shd w:val="clear" w:color="auto" w:fill="auto"/>
            <w:noWrap/>
            <w:vAlign w:val="bottom"/>
            <w:hideMark/>
          </w:tcPr>
          <w:p w14:paraId="390B376E" w14:textId="77777777" w:rsidR="00117433" w:rsidRPr="00475D2C" w:rsidRDefault="00117433" w:rsidP="0018427B">
            <w:pPr>
              <w:spacing w:after="0" w:line="240" w:lineRule="auto"/>
              <w:rPr>
                <w:rFonts w:ascii="Times New Roman" w:eastAsia="Times New Roman" w:hAnsi="Times New Roman" w:cs="Times New Roman"/>
                <w:sz w:val="20"/>
                <w:szCs w:val="20"/>
              </w:rPr>
            </w:pPr>
            <w:r w:rsidRPr="00475D2C">
              <w:rPr>
                <w:rFonts w:ascii="Times New Roman" w:eastAsia="Times New Roman" w:hAnsi="Times New Roman" w:cs="Times New Roman"/>
                <w:sz w:val="20"/>
                <w:szCs w:val="20"/>
              </w:rPr>
              <w:t>1.13</w:t>
            </w:r>
          </w:p>
        </w:tc>
        <w:tc>
          <w:tcPr>
            <w:tcW w:w="1240" w:type="dxa"/>
            <w:tcBorders>
              <w:top w:val="single" w:sz="4" w:space="0" w:color="auto"/>
            </w:tcBorders>
            <w:shd w:val="clear" w:color="auto" w:fill="auto"/>
            <w:noWrap/>
            <w:vAlign w:val="bottom"/>
            <w:hideMark/>
          </w:tcPr>
          <w:p w14:paraId="7E5A3825" w14:textId="77777777" w:rsidR="00117433" w:rsidRPr="00475D2C" w:rsidRDefault="00117433" w:rsidP="0018427B">
            <w:pPr>
              <w:spacing w:after="0" w:line="240" w:lineRule="auto"/>
              <w:rPr>
                <w:rFonts w:ascii="Times New Roman" w:eastAsia="Times New Roman" w:hAnsi="Times New Roman" w:cs="Times New Roman"/>
                <w:sz w:val="20"/>
                <w:szCs w:val="20"/>
              </w:rPr>
            </w:pPr>
            <w:r w:rsidRPr="00475D2C">
              <w:rPr>
                <w:rFonts w:ascii="Times New Roman" w:eastAsia="Times New Roman" w:hAnsi="Times New Roman" w:cs="Times New Roman"/>
                <w:sz w:val="20"/>
                <w:szCs w:val="20"/>
              </w:rPr>
              <w:t>44 / 238</w:t>
            </w:r>
          </w:p>
        </w:tc>
        <w:tc>
          <w:tcPr>
            <w:tcW w:w="1275" w:type="dxa"/>
            <w:tcBorders>
              <w:top w:val="single" w:sz="4" w:space="0" w:color="auto"/>
            </w:tcBorders>
            <w:shd w:val="clear" w:color="auto" w:fill="auto"/>
            <w:noWrap/>
            <w:vAlign w:val="bottom"/>
            <w:hideMark/>
          </w:tcPr>
          <w:p w14:paraId="6628E4B1" w14:textId="77777777" w:rsidR="00117433" w:rsidRPr="00475D2C" w:rsidRDefault="00117433" w:rsidP="0018427B">
            <w:pPr>
              <w:spacing w:after="0" w:line="240" w:lineRule="auto"/>
              <w:rPr>
                <w:rFonts w:ascii="Times New Roman" w:eastAsia="Times New Roman" w:hAnsi="Times New Roman" w:cs="Times New Roman"/>
                <w:sz w:val="20"/>
                <w:szCs w:val="20"/>
              </w:rPr>
            </w:pPr>
            <w:r w:rsidRPr="00475D2C">
              <w:rPr>
                <w:rFonts w:ascii="Times New Roman" w:eastAsia="Times New Roman" w:hAnsi="Times New Roman" w:cs="Times New Roman"/>
                <w:sz w:val="20"/>
                <w:szCs w:val="20"/>
              </w:rPr>
              <w:t>1477 / 6871</w:t>
            </w:r>
          </w:p>
        </w:tc>
        <w:tc>
          <w:tcPr>
            <w:tcW w:w="851" w:type="dxa"/>
            <w:tcBorders>
              <w:top w:val="single" w:sz="4" w:space="0" w:color="auto"/>
            </w:tcBorders>
            <w:shd w:val="clear" w:color="auto" w:fill="auto"/>
            <w:noWrap/>
            <w:vAlign w:val="bottom"/>
            <w:hideMark/>
          </w:tcPr>
          <w:p w14:paraId="49DA40E1" w14:textId="77777777" w:rsidR="00117433" w:rsidRPr="00475D2C" w:rsidRDefault="00117433" w:rsidP="0018427B">
            <w:pPr>
              <w:spacing w:after="0" w:line="240" w:lineRule="auto"/>
              <w:rPr>
                <w:rFonts w:ascii="Times New Roman" w:eastAsia="Times New Roman" w:hAnsi="Times New Roman" w:cs="Times New Roman"/>
                <w:sz w:val="20"/>
                <w:szCs w:val="20"/>
              </w:rPr>
            </w:pPr>
            <w:r w:rsidRPr="00475D2C">
              <w:rPr>
                <w:rFonts w:ascii="Times New Roman" w:eastAsia="Times New Roman" w:hAnsi="Times New Roman" w:cs="Times New Roman"/>
                <w:sz w:val="20"/>
                <w:szCs w:val="20"/>
              </w:rPr>
              <w:t>34.25</w:t>
            </w:r>
          </w:p>
        </w:tc>
        <w:tc>
          <w:tcPr>
            <w:tcW w:w="5496" w:type="dxa"/>
            <w:vMerge/>
          </w:tcPr>
          <w:p w14:paraId="54F7C4C3" w14:textId="77777777" w:rsidR="00117433" w:rsidRPr="00475D2C" w:rsidRDefault="00117433" w:rsidP="0018427B">
            <w:pPr>
              <w:spacing w:after="0" w:line="240" w:lineRule="auto"/>
              <w:rPr>
                <w:rFonts w:ascii="Times New Roman" w:eastAsia="Times New Roman" w:hAnsi="Times New Roman" w:cs="Times New Roman"/>
                <w:sz w:val="20"/>
                <w:szCs w:val="20"/>
              </w:rPr>
            </w:pPr>
          </w:p>
        </w:tc>
      </w:tr>
      <w:tr w:rsidR="00117433" w:rsidRPr="00475D2C" w14:paraId="5AF518B1" w14:textId="77777777" w:rsidTr="00836A94">
        <w:trPr>
          <w:trHeight w:val="300"/>
        </w:trPr>
        <w:tc>
          <w:tcPr>
            <w:tcW w:w="1172" w:type="dxa"/>
            <w:shd w:val="clear" w:color="auto" w:fill="auto"/>
            <w:noWrap/>
            <w:vAlign w:val="bottom"/>
            <w:hideMark/>
          </w:tcPr>
          <w:p w14:paraId="1A85A2C7" w14:textId="77777777" w:rsidR="00117433" w:rsidRPr="00475D2C" w:rsidRDefault="00117433" w:rsidP="0018427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Fazel (2001)</w:t>
            </w:r>
          </w:p>
        </w:tc>
        <w:tc>
          <w:tcPr>
            <w:tcW w:w="1238" w:type="dxa"/>
            <w:shd w:val="clear" w:color="auto" w:fill="auto"/>
            <w:noWrap/>
            <w:vAlign w:val="bottom"/>
            <w:hideMark/>
          </w:tcPr>
          <w:p w14:paraId="13C260D2" w14:textId="77777777" w:rsidR="00117433" w:rsidRPr="00475D2C" w:rsidRDefault="00117433" w:rsidP="0018427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sidRPr="00475D2C">
              <w:rPr>
                <w:rFonts w:ascii="Times New Roman" w:eastAsia="Times New Roman" w:hAnsi="Times New Roman" w:cs="Times New Roman"/>
                <w:sz w:val="20"/>
                <w:szCs w:val="20"/>
              </w:rPr>
              <w:t>ndocrine</w:t>
            </w:r>
            <w:r>
              <w:rPr>
                <w:rFonts w:ascii="Times New Roman" w:eastAsia="Times New Roman" w:hAnsi="Times New Roman" w:cs="Times New Roman"/>
                <w:sz w:val="20"/>
                <w:szCs w:val="20"/>
              </w:rPr>
              <w:t xml:space="preserve"> problems</w:t>
            </w:r>
          </w:p>
        </w:tc>
        <w:tc>
          <w:tcPr>
            <w:tcW w:w="566" w:type="dxa"/>
            <w:shd w:val="clear" w:color="auto" w:fill="auto"/>
            <w:noWrap/>
            <w:vAlign w:val="bottom"/>
            <w:hideMark/>
          </w:tcPr>
          <w:p w14:paraId="2309186E" w14:textId="77777777" w:rsidR="00117433" w:rsidRPr="00475D2C" w:rsidRDefault="00117433" w:rsidP="0018427B">
            <w:pPr>
              <w:spacing w:after="0" w:line="240" w:lineRule="auto"/>
              <w:rPr>
                <w:rFonts w:ascii="Times New Roman" w:eastAsia="Times New Roman" w:hAnsi="Times New Roman" w:cs="Times New Roman"/>
                <w:sz w:val="20"/>
                <w:szCs w:val="20"/>
              </w:rPr>
            </w:pPr>
            <w:r w:rsidRPr="00475D2C">
              <w:rPr>
                <w:rFonts w:ascii="Times New Roman" w:eastAsia="Times New Roman" w:hAnsi="Times New Roman" w:cs="Times New Roman"/>
                <w:sz w:val="20"/>
                <w:szCs w:val="20"/>
              </w:rPr>
              <w:t>0.99</w:t>
            </w:r>
          </w:p>
        </w:tc>
        <w:tc>
          <w:tcPr>
            <w:tcW w:w="738" w:type="dxa"/>
            <w:shd w:val="clear" w:color="auto" w:fill="auto"/>
            <w:noWrap/>
            <w:vAlign w:val="bottom"/>
            <w:hideMark/>
          </w:tcPr>
          <w:p w14:paraId="2EFAFA05" w14:textId="77777777" w:rsidR="00117433" w:rsidRPr="00475D2C" w:rsidRDefault="00117433" w:rsidP="0018427B">
            <w:pPr>
              <w:spacing w:after="0" w:line="240" w:lineRule="auto"/>
              <w:rPr>
                <w:rFonts w:ascii="Times New Roman" w:eastAsia="Times New Roman" w:hAnsi="Times New Roman" w:cs="Times New Roman"/>
                <w:sz w:val="20"/>
                <w:szCs w:val="20"/>
              </w:rPr>
            </w:pPr>
            <w:r w:rsidRPr="00475D2C">
              <w:rPr>
                <w:rFonts w:ascii="Times New Roman" w:eastAsia="Times New Roman" w:hAnsi="Times New Roman" w:cs="Times New Roman"/>
                <w:sz w:val="20"/>
                <w:szCs w:val="20"/>
              </w:rPr>
              <w:t>0.61</w:t>
            </w:r>
          </w:p>
        </w:tc>
        <w:tc>
          <w:tcPr>
            <w:tcW w:w="716" w:type="dxa"/>
            <w:shd w:val="clear" w:color="auto" w:fill="auto"/>
            <w:noWrap/>
            <w:vAlign w:val="bottom"/>
            <w:hideMark/>
          </w:tcPr>
          <w:p w14:paraId="6D566549" w14:textId="77777777" w:rsidR="00117433" w:rsidRPr="00475D2C" w:rsidRDefault="00117433" w:rsidP="0018427B">
            <w:pPr>
              <w:spacing w:after="0" w:line="240" w:lineRule="auto"/>
              <w:rPr>
                <w:rFonts w:ascii="Times New Roman" w:eastAsia="Times New Roman" w:hAnsi="Times New Roman" w:cs="Times New Roman"/>
                <w:sz w:val="20"/>
                <w:szCs w:val="20"/>
              </w:rPr>
            </w:pPr>
            <w:r w:rsidRPr="00475D2C">
              <w:rPr>
                <w:rFonts w:ascii="Times New Roman" w:eastAsia="Times New Roman" w:hAnsi="Times New Roman" w:cs="Times New Roman"/>
                <w:sz w:val="20"/>
                <w:szCs w:val="20"/>
              </w:rPr>
              <w:t>1.62</w:t>
            </w:r>
          </w:p>
        </w:tc>
        <w:tc>
          <w:tcPr>
            <w:tcW w:w="1240" w:type="dxa"/>
            <w:shd w:val="clear" w:color="auto" w:fill="auto"/>
            <w:noWrap/>
            <w:vAlign w:val="bottom"/>
            <w:hideMark/>
          </w:tcPr>
          <w:p w14:paraId="267888B3" w14:textId="77777777" w:rsidR="00117433" w:rsidRPr="00475D2C" w:rsidRDefault="00117433" w:rsidP="0018427B">
            <w:pPr>
              <w:spacing w:after="0" w:line="240" w:lineRule="auto"/>
              <w:rPr>
                <w:rFonts w:ascii="Times New Roman" w:eastAsia="Times New Roman" w:hAnsi="Times New Roman" w:cs="Times New Roman"/>
                <w:sz w:val="20"/>
                <w:szCs w:val="20"/>
              </w:rPr>
            </w:pPr>
            <w:r w:rsidRPr="00475D2C">
              <w:rPr>
                <w:rFonts w:ascii="Times New Roman" w:eastAsia="Times New Roman" w:hAnsi="Times New Roman" w:cs="Times New Roman"/>
                <w:sz w:val="20"/>
                <w:szCs w:val="20"/>
              </w:rPr>
              <w:t>18 / 203</w:t>
            </w:r>
          </w:p>
        </w:tc>
        <w:tc>
          <w:tcPr>
            <w:tcW w:w="1275" w:type="dxa"/>
            <w:shd w:val="clear" w:color="auto" w:fill="auto"/>
            <w:noWrap/>
            <w:vAlign w:val="bottom"/>
            <w:hideMark/>
          </w:tcPr>
          <w:p w14:paraId="7920F325" w14:textId="77777777" w:rsidR="00117433" w:rsidRPr="00475D2C" w:rsidRDefault="00117433" w:rsidP="0018427B">
            <w:pPr>
              <w:spacing w:after="0" w:line="240" w:lineRule="auto"/>
              <w:rPr>
                <w:rFonts w:ascii="Times New Roman" w:eastAsia="Times New Roman" w:hAnsi="Times New Roman" w:cs="Times New Roman"/>
                <w:sz w:val="20"/>
                <w:szCs w:val="20"/>
              </w:rPr>
            </w:pPr>
            <w:r w:rsidRPr="00475D2C">
              <w:rPr>
                <w:rFonts w:ascii="Times New Roman" w:eastAsia="Times New Roman" w:hAnsi="Times New Roman" w:cs="Times New Roman"/>
                <w:sz w:val="20"/>
                <w:szCs w:val="20"/>
              </w:rPr>
              <w:t>80 / 895</w:t>
            </w:r>
          </w:p>
        </w:tc>
        <w:tc>
          <w:tcPr>
            <w:tcW w:w="851" w:type="dxa"/>
            <w:shd w:val="clear" w:color="auto" w:fill="auto"/>
            <w:noWrap/>
            <w:vAlign w:val="bottom"/>
            <w:hideMark/>
          </w:tcPr>
          <w:p w14:paraId="001CD485" w14:textId="77777777" w:rsidR="00117433" w:rsidRPr="00475D2C" w:rsidRDefault="00117433" w:rsidP="0018427B">
            <w:pPr>
              <w:spacing w:after="0" w:line="240" w:lineRule="auto"/>
              <w:rPr>
                <w:rFonts w:ascii="Times New Roman" w:eastAsia="Times New Roman" w:hAnsi="Times New Roman" w:cs="Times New Roman"/>
                <w:sz w:val="20"/>
                <w:szCs w:val="20"/>
              </w:rPr>
            </w:pPr>
            <w:r w:rsidRPr="00475D2C">
              <w:rPr>
                <w:rFonts w:ascii="Times New Roman" w:eastAsia="Times New Roman" w:hAnsi="Times New Roman" w:cs="Times New Roman"/>
                <w:sz w:val="20"/>
                <w:szCs w:val="20"/>
              </w:rPr>
              <w:t>20.54</w:t>
            </w:r>
          </w:p>
        </w:tc>
        <w:tc>
          <w:tcPr>
            <w:tcW w:w="5496" w:type="dxa"/>
            <w:vMerge/>
          </w:tcPr>
          <w:p w14:paraId="6D11B261" w14:textId="77777777" w:rsidR="00117433" w:rsidRPr="00475D2C" w:rsidRDefault="00117433" w:rsidP="0018427B">
            <w:pPr>
              <w:spacing w:after="0" w:line="240" w:lineRule="auto"/>
              <w:rPr>
                <w:rFonts w:ascii="Times New Roman" w:eastAsia="Times New Roman" w:hAnsi="Times New Roman" w:cs="Times New Roman"/>
                <w:sz w:val="20"/>
                <w:szCs w:val="20"/>
              </w:rPr>
            </w:pPr>
          </w:p>
        </w:tc>
      </w:tr>
      <w:tr w:rsidR="00117433" w:rsidRPr="00475D2C" w14:paraId="082C6929" w14:textId="77777777" w:rsidTr="00836A94">
        <w:trPr>
          <w:trHeight w:val="300"/>
        </w:trPr>
        <w:tc>
          <w:tcPr>
            <w:tcW w:w="1172" w:type="dxa"/>
            <w:shd w:val="clear" w:color="auto" w:fill="auto"/>
            <w:noWrap/>
            <w:vAlign w:val="bottom"/>
            <w:hideMark/>
          </w:tcPr>
          <w:p w14:paraId="07C12448" w14:textId="77777777" w:rsidR="00117433" w:rsidRPr="00475D2C" w:rsidRDefault="00117433" w:rsidP="0018427B">
            <w:pPr>
              <w:spacing w:after="0" w:line="240" w:lineRule="auto"/>
              <w:rPr>
                <w:rFonts w:ascii="Times New Roman" w:eastAsia="Times New Roman" w:hAnsi="Times New Roman" w:cs="Times New Roman"/>
                <w:sz w:val="20"/>
                <w:szCs w:val="20"/>
              </w:rPr>
            </w:pPr>
            <w:r w:rsidRPr="00475D2C">
              <w:rPr>
                <w:rFonts w:ascii="Times New Roman" w:eastAsia="Times New Roman" w:hAnsi="Times New Roman" w:cs="Times New Roman"/>
                <w:sz w:val="20"/>
                <w:szCs w:val="20"/>
              </w:rPr>
              <w:t>Binswanger (2009)</w:t>
            </w:r>
          </w:p>
        </w:tc>
        <w:tc>
          <w:tcPr>
            <w:tcW w:w="1238" w:type="dxa"/>
            <w:shd w:val="clear" w:color="auto" w:fill="auto"/>
            <w:noWrap/>
            <w:vAlign w:val="bottom"/>
            <w:hideMark/>
          </w:tcPr>
          <w:p w14:paraId="179999CD" w14:textId="77777777" w:rsidR="00117433" w:rsidRPr="00475D2C" w:rsidRDefault="00117433" w:rsidP="0018427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sidRPr="00475D2C">
              <w:rPr>
                <w:rFonts w:ascii="Times New Roman" w:eastAsia="Times New Roman" w:hAnsi="Times New Roman" w:cs="Times New Roman"/>
                <w:sz w:val="20"/>
                <w:szCs w:val="20"/>
              </w:rPr>
              <w:t>iabetes</w:t>
            </w:r>
          </w:p>
        </w:tc>
        <w:tc>
          <w:tcPr>
            <w:tcW w:w="566" w:type="dxa"/>
            <w:shd w:val="clear" w:color="auto" w:fill="auto"/>
            <w:noWrap/>
            <w:vAlign w:val="bottom"/>
            <w:hideMark/>
          </w:tcPr>
          <w:p w14:paraId="7AAE176C" w14:textId="77777777" w:rsidR="00117433" w:rsidRPr="00475D2C" w:rsidRDefault="00117433" w:rsidP="0018427B">
            <w:pPr>
              <w:spacing w:after="0" w:line="240" w:lineRule="auto"/>
              <w:rPr>
                <w:rFonts w:ascii="Times New Roman" w:eastAsia="Times New Roman" w:hAnsi="Times New Roman" w:cs="Times New Roman"/>
                <w:sz w:val="20"/>
                <w:szCs w:val="20"/>
              </w:rPr>
            </w:pPr>
            <w:r w:rsidRPr="00475D2C">
              <w:rPr>
                <w:rFonts w:ascii="Times New Roman" w:eastAsia="Times New Roman" w:hAnsi="Times New Roman" w:cs="Times New Roman"/>
                <w:sz w:val="20"/>
                <w:szCs w:val="20"/>
              </w:rPr>
              <w:t>1.27</w:t>
            </w:r>
          </w:p>
        </w:tc>
        <w:tc>
          <w:tcPr>
            <w:tcW w:w="738" w:type="dxa"/>
            <w:shd w:val="clear" w:color="auto" w:fill="auto"/>
            <w:noWrap/>
            <w:vAlign w:val="bottom"/>
            <w:hideMark/>
          </w:tcPr>
          <w:p w14:paraId="03C59528" w14:textId="77777777" w:rsidR="00117433" w:rsidRPr="00475D2C" w:rsidRDefault="00117433" w:rsidP="0018427B">
            <w:pPr>
              <w:spacing w:after="0" w:line="240" w:lineRule="auto"/>
              <w:rPr>
                <w:rFonts w:ascii="Times New Roman" w:eastAsia="Times New Roman" w:hAnsi="Times New Roman" w:cs="Times New Roman"/>
                <w:sz w:val="20"/>
                <w:szCs w:val="20"/>
              </w:rPr>
            </w:pPr>
            <w:r w:rsidRPr="00475D2C">
              <w:rPr>
                <w:rFonts w:ascii="Times New Roman" w:eastAsia="Times New Roman" w:hAnsi="Times New Roman" w:cs="Times New Roman"/>
                <w:sz w:val="20"/>
                <w:szCs w:val="20"/>
              </w:rPr>
              <w:t>1.13</w:t>
            </w:r>
          </w:p>
        </w:tc>
        <w:tc>
          <w:tcPr>
            <w:tcW w:w="716" w:type="dxa"/>
            <w:shd w:val="clear" w:color="auto" w:fill="auto"/>
            <w:noWrap/>
            <w:vAlign w:val="bottom"/>
            <w:hideMark/>
          </w:tcPr>
          <w:p w14:paraId="4DF7CA04" w14:textId="77777777" w:rsidR="00117433" w:rsidRPr="00475D2C" w:rsidRDefault="00117433" w:rsidP="0018427B">
            <w:pPr>
              <w:spacing w:after="0" w:line="240" w:lineRule="auto"/>
              <w:rPr>
                <w:rFonts w:ascii="Times New Roman" w:eastAsia="Times New Roman" w:hAnsi="Times New Roman" w:cs="Times New Roman"/>
                <w:sz w:val="20"/>
                <w:szCs w:val="20"/>
              </w:rPr>
            </w:pPr>
            <w:r w:rsidRPr="00475D2C">
              <w:rPr>
                <w:rFonts w:ascii="Times New Roman" w:eastAsia="Times New Roman" w:hAnsi="Times New Roman" w:cs="Times New Roman"/>
                <w:sz w:val="20"/>
                <w:szCs w:val="20"/>
              </w:rPr>
              <w:t>1.42</w:t>
            </w:r>
          </w:p>
        </w:tc>
        <w:tc>
          <w:tcPr>
            <w:tcW w:w="1240" w:type="dxa"/>
            <w:shd w:val="clear" w:color="auto" w:fill="auto"/>
            <w:noWrap/>
            <w:vAlign w:val="bottom"/>
            <w:hideMark/>
          </w:tcPr>
          <w:p w14:paraId="360DD4EB" w14:textId="77777777" w:rsidR="00117433" w:rsidRPr="00475D2C" w:rsidRDefault="00117433" w:rsidP="0018427B">
            <w:pPr>
              <w:spacing w:after="0" w:line="240" w:lineRule="auto"/>
              <w:rPr>
                <w:rFonts w:ascii="Times New Roman" w:eastAsia="Times New Roman" w:hAnsi="Times New Roman" w:cs="Times New Roman"/>
                <w:sz w:val="20"/>
                <w:szCs w:val="20"/>
              </w:rPr>
            </w:pPr>
            <w:r w:rsidRPr="00475D2C">
              <w:rPr>
                <w:rFonts w:ascii="Times New Roman" w:eastAsia="Times New Roman" w:hAnsi="Times New Roman" w:cs="Times New Roman"/>
                <w:sz w:val="20"/>
                <w:szCs w:val="20"/>
              </w:rPr>
              <w:t>273 / 1788</w:t>
            </w:r>
          </w:p>
        </w:tc>
        <w:tc>
          <w:tcPr>
            <w:tcW w:w="1275" w:type="dxa"/>
            <w:shd w:val="clear" w:color="auto" w:fill="auto"/>
            <w:noWrap/>
            <w:vAlign w:val="bottom"/>
            <w:hideMark/>
          </w:tcPr>
          <w:p w14:paraId="4BAE1090" w14:textId="77777777" w:rsidR="00117433" w:rsidRPr="00475D2C" w:rsidRDefault="00117433" w:rsidP="0018427B">
            <w:pPr>
              <w:spacing w:after="0" w:line="240" w:lineRule="auto"/>
              <w:rPr>
                <w:rFonts w:ascii="Times New Roman" w:eastAsia="Times New Roman" w:hAnsi="Times New Roman" w:cs="Times New Roman"/>
                <w:sz w:val="20"/>
                <w:szCs w:val="20"/>
              </w:rPr>
            </w:pPr>
            <w:r w:rsidRPr="00475D2C">
              <w:rPr>
                <w:rFonts w:ascii="Times New Roman" w:eastAsia="Times New Roman" w:hAnsi="Times New Roman" w:cs="Times New Roman"/>
                <w:sz w:val="20"/>
                <w:szCs w:val="20"/>
              </w:rPr>
              <w:t>2570 / 21350</w:t>
            </w:r>
          </w:p>
        </w:tc>
        <w:tc>
          <w:tcPr>
            <w:tcW w:w="851" w:type="dxa"/>
            <w:shd w:val="clear" w:color="auto" w:fill="auto"/>
            <w:noWrap/>
            <w:vAlign w:val="bottom"/>
            <w:hideMark/>
          </w:tcPr>
          <w:p w14:paraId="6FBE524E" w14:textId="77777777" w:rsidR="00117433" w:rsidRPr="00475D2C" w:rsidRDefault="00117433" w:rsidP="0018427B">
            <w:pPr>
              <w:spacing w:after="0" w:line="240" w:lineRule="auto"/>
              <w:rPr>
                <w:rFonts w:ascii="Times New Roman" w:eastAsia="Times New Roman" w:hAnsi="Times New Roman" w:cs="Times New Roman"/>
                <w:sz w:val="20"/>
                <w:szCs w:val="20"/>
              </w:rPr>
            </w:pPr>
            <w:r w:rsidRPr="00475D2C">
              <w:rPr>
                <w:rFonts w:ascii="Times New Roman" w:eastAsia="Times New Roman" w:hAnsi="Times New Roman" w:cs="Times New Roman"/>
                <w:sz w:val="20"/>
                <w:szCs w:val="20"/>
              </w:rPr>
              <w:t>45.21</w:t>
            </w:r>
          </w:p>
        </w:tc>
        <w:tc>
          <w:tcPr>
            <w:tcW w:w="5496" w:type="dxa"/>
            <w:vMerge/>
          </w:tcPr>
          <w:p w14:paraId="73686D0C" w14:textId="77777777" w:rsidR="00117433" w:rsidRPr="00475D2C" w:rsidRDefault="00117433" w:rsidP="0018427B">
            <w:pPr>
              <w:spacing w:after="0" w:line="240" w:lineRule="auto"/>
              <w:rPr>
                <w:rFonts w:ascii="Times New Roman" w:eastAsia="Times New Roman" w:hAnsi="Times New Roman" w:cs="Times New Roman"/>
                <w:sz w:val="20"/>
                <w:szCs w:val="20"/>
              </w:rPr>
            </w:pPr>
          </w:p>
        </w:tc>
      </w:tr>
      <w:tr w:rsidR="00117433" w:rsidRPr="00475D2C" w14:paraId="04838990" w14:textId="77777777" w:rsidTr="00836A94">
        <w:trPr>
          <w:trHeight w:val="345"/>
        </w:trPr>
        <w:tc>
          <w:tcPr>
            <w:tcW w:w="1172" w:type="dxa"/>
            <w:tcBorders>
              <w:bottom w:val="single" w:sz="4" w:space="0" w:color="auto"/>
            </w:tcBorders>
            <w:shd w:val="clear" w:color="auto" w:fill="auto"/>
            <w:noWrap/>
            <w:vAlign w:val="bottom"/>
            <w:hideMark/>
          </w:tcPr>
          <w:p w14:paraId="2ACB10DA" w14:textId="77777777" w:rsidR="00117433" w:rsidRPr="00475D2C" w:rsidRDefault="00117433" w:rsidP="0018427B">
            <w:pPr>
              <w:spacing w:after="0" w:line="240" w:lineRule="auto"/>
              <w:rPr>
                <w:rFonts w:ascii="Times New Roman" w:eastAsia="Times New Roman" w:hAnsi="Times New Roman" w:cs="Times New Roman"/>
                <w:sz w:val="20"/>
                <w:szCs w:val="20"/>
              </w:rPr>
            </w:pPr>
            <w:r w:rsidRPr="00475D2C">
              <w:rPr>
                <w:rFonts w:ascii="Times New Roman" w:eastAsia="Times New Roman" w:hAnsi="Times New Roman" w:cs="Times New Roman"/>
                <w:sz w:val="20"/>
                <w:szCs w:val="20"/>
              </w:rPr>
              <w:t>Overall, I</w:t>
            </w:r>
            <w:r w:rsidRPr="00475D2C">
              <w:rPr>
                <w:rFonts w:ascii="Times New Roman" w:eastAsia="Times New Roman" w:hAnsi="Times New Roman" w:cs="Times New Roman"/>
                <w:sz w:val="20"/>
                <w:szCs w:val="20"/>
                <w:vertAlign w:val="superscript"/>
              </w:rPr>
              <w:t xml:space="preserve">2 </w:t>
            </w:r>
            <w:r w:rsidRPr="00475D2C">
              <w:rPr>
                <w:rFonts w:ascii="Times New Roman" w:eastAsia="Times New Roman" w:hAnsi="Times New Roman" w:cs="Times New Roman"/>
                <w:sz w:val="20"/>
                <w:szCs w:val="20"/>
              </w:rPr>
              <w:t>= 72.38%</w:t>
            </w:r>
          </w:p>
        </w:tc>
        <w:tc>
          <w:tcPr>
            <w:tcW w:w="1238" w:type="dxa"/>
            <w:tcBorders>
              <w:bottom w:val="single" w:sz="4" w:space="0" w:color="auto"/>
            </w:tcBorders>
            <w:shd w:val="clear" w:color="auto" w:fill="auto"/>
            <w:vAlign w:val="bottom"/>
          </w:tcPr>
          <w:p w14:paraId="4B52558F" w14:textId="77777777" w:rsidR="00117433" w:rsidRPr="00475D2C" w:rsidRDefault="00117433" w:rsidP="0018427B">
            <w:pPr>
              <w:spacing w:after="0" w:line="240" w:lineRule="auto"/>
              <w:rPr>
                <w:rFonts w:ascii="Times New Roman" w:eastAsia="Times New Roman" w:hAnsi="Times New Roman" w:cs="Times New Roman"/>
                <w:sz w:val="20"/>
                <w:szCs w:val="20"/>
              </w:rPr>
            </w:pPr>
          </w:p>
        </w:tc>
        <w:tc>
          <w:tcPr>
            <w:tcW w:w="566" w:type="dxa"/>
            <w:tcBorders>
              <w:bottom w:val="single" w:sz="4" w:space="0" w:color="auto"/>
            </w:tcBorders>
            <w:shd w:val="clear" w:color="auto" w:fill="auto"/>
            <w:noWrap/>
            <w:vAlign w:val="bottom"/>
            <w:hideMark/>
          </w:tcPr>
          <w:p w14:paraId="30A92B0A" w14:textId="77777777" w:rsidR="00117433" w:rsidRPr="00475D2C" w:rsidRDefault="00117433" w:rsidP="0018427B">
            <w:pPr>
              <w:spacing w:after="0" w:line="240" w:lineRule="auto"/>
              <w:rPr>
                <w:rFonts w:ascii="Times New Roman" w:eastAsia="Times New Roman" w:hAnsi="Times New Roman" w:cs="Times New Roman"/>
                <w:sz w:val="20"/>
                <w:szCs w:val="20"/>
              </w:rPr>
            </w:pPr>
            <w:r w:rsidRPr="00475D2C">
              <w:rPr>
                <w:rFonts w:ascii="Times New Roman" w:eastAsia="Times New Roman" w:hAnsi="Times New Roman" w:cs="Times New Roman"/>
                <w:sz w:val="20"/>
                <w:szCs w:val="20"/>
              </w:rPr>
              <w:t>1.06</w:t>
            </w:r>
          </w:p>
        </w:tc>
        <w:tc>
          <w:tcPr>
            <w:tcW w:w="738" w:type="dxa"/>
            <w:tcBorders>
              <w:bottom w:val="single" w:sz="4" w:space="0" w:color="auto"/>
            </w:tcBorders>
            <w:shd w:val="clear" w:color="auto" w:fill="auto"/>
            <w:noWrap/>
            <w:vAlign w:val="bottom"/>
            <w:hideMark/>
          </w:tcPr>
          <w:p w14:paraId="64E4DB2C" w14:textId="77777777" w:rsidR="00117433" w:rsidRPr="00475D2C" w:rsidRDefault="00117433" w:rsidP="0018427B">
            <w:pPr>
              <w:spacing w:after="0" w:line="240" w:lineRule="auto"/>
              <w:rPr>
                <w:rFonts w:ascii="Times New Roman" w:eastAsia="Times New Roman" w:hAnsi="Times New Roman" w:cs="Times New Roman"/>
                <w:sz w:val="20"/>
                <w:szCs w:val="20"/>
              </w:rPr>
            </w:pPr>
            <w:r w:rsidRPr="00475D2C">
              <w:rPr>
                <w:rFonts w:ascii="Times New Roman" w:eastAsia="Times New Roman" w:hAnsi="Times New Roman" w:cs="Times New Roman"/>
                <w:sz w:val="20"/>
                <w:szCs w:val="20"/>
              </w:rPr>
              <w:t>0.79</w:t>
            </w:r>
          </w:p>
        </w:tc>
        <w:tc>
          <w:tcPr>
            <w:tcW w:w="716" w:type="dxa"/>
            <w:tcBorders>
              <w:bottom w:val="single" w:sz="4" w:space="0" w:color="auto"/>
            </w:tcBorders>
            <w:shd w:val="clear" w:color="auto" w:fill="auto"/>
            <w:noWrap/>
            <w:vAlign w:val="bottom"/>
            <w:hideMark/>
          </w:tcPr>
          <w:p w14:paraId="3AB91E32" w14:textId="77777777" w:rsidR="00117433" w:rsidRPr="00475D2C" w:rsidRDefault="00117433" w:rsidP="0018427B">
            <w:pPr>
              <w:spacing w:after="0" w:line="240" w:lineRule="auto"/>
              <w:rPr>
                <w:rFonts w:ascii="Times New Roman" w:eastAsia="Times New Roman" w:hAnsi="Times New Roman" w:cs="Times New Roman"/>
                <w:sz w:val="20"/>
                <w:szCs w:val="20"/>
              </w:rPr>
            </w:pPr>
            <w:r w:rsidRPr="00475D2C">
              <w:rPr>
                <w:rFonts w:ascii="Times New Roman" w:eastAsia="Times New Roman" w:hAnsi="Times New Roman" w:cs="Times New Roman"/>
                <w:sz w:val="20"/>
                <w:szCs w:val="20"/>
              </w:rPr>
              <w:t>1.41</w:t>
            </w:r>
          </w:p>
        </w:tc>
        <w:tc>
          <w:tcPr>
            <w:tcW w:w="1240" w:type="dxa"/>
            <w:tcBorders>
              <w:bottom w:val="single" w:sz="4" w:space="0" w:color="auto"/>
            </w:tcBorders>
            <w:shd w:val="clear" w:color="auto" w:fill="auto"/>
            <w:noWrap/>
            <w:vAlign w:val="bottom"/>
            <w:hideMark/>
          </w:tcPr>
          <w:p w14:paraId="6AC83DA0" w14:textId="77777777" w:rsidR="00117433" w:rsidRPr="00475D2C" w:rsidRDefault="00117433" w:rsidP="0018427B">
            <w:pPr>
              <w:spacing w:after="0" w:line="240" w:lineRule="auto"/>
              <w:rPr>
                <w:rFonts w:ascii="Times New Roman" w:eastAsia="Times New Roman" w:hAnsi="Times New Roman" w:cs="Times New Roman"/>
                <w:sz w:val="20"/>
                <w:szCs w:val="20"/>
              </w:rPr>
            </w:pPr>
          </w:p>
        </w:tc>
        <w:tc>
          <w:tcPr>
            <w:tcW w:w="1275" w:type="dxa"/>
            <w:tcBorders>
              <w:bottom w:val="single" w:sz="4" w:space="0" w:color="auto"/>
            </w:tcBorders>
            <w:shd w:val="clear" w:color="auto" w:fill="auto"/>
            <w:noWrap/>
            <w:vAlign w:val="bottom"/>
            <w:hideMark/>
          </w:tcPr>
          <w:p w14:paraId="1EF11EAF" w14:textId="77777777" w:rsidR="00117433" w:rsidRPr="00475D2C" w:rsidRDefault="00117433" w:rsidP="0018427B">
            <w:pPr>
              <w:spacing w:after="0" w:line="240" w:lineRule="auto"/>
              <w:rPr>
                <w:rFonts w:ascii="Times New Roman" w:eastAsia="Times New Roman" w:hAnsi="Times New Roman" w:cs="Times New Roman"/>
                <w:sz w:val="20"/>
                <w:szCs w:val="20"/>
              </w:rPr>
            </w:pPr>
          </w:p>
        </w:tc>
        <w:tc>
          <w:tcPr>
            <w:tcW w:w="851" w:type="dxa"/>
            <w:tcBorders>
              <w:bottom w:val="single" w:sz="4" w:space="0" w:color="auto"/>
            </w:tcBorders>
            <w:shd w:val="clear" w:color="auto" w:fill="auto"/>
            <w:noWrap/>
            <w:vAlign w:val="bottom"/>
            <w:hideMark/>
          </w:tcPr>
          <w:p w14:paraId="2332E748" w14:textId="77777777" w:rsidR="00117433" w:rsidRPr="00475D2C" w:rsidRDefault="00117433" w:rsidP="0018427B">
            <w:pPr>
              <w:spacing w:after="0" w:line="240" w:lineRule="auto"/>
              <w:rPr>
                <w:rFonts w:ascii="Times New Roman" w:eastAsia="Times New Roman" w:hAnsi="Times New Roman" w:cs="Times New Roman"/>
                <w:sz w:val="20"/>
                <w:szCs w:val="20"/>
              </w:rPr>
            </w:pPr>
          </w:p>
        </w:tc>
        <w:tc>
          <w:tcPr>
            <w:tcW w:w="5496" w:type="dxa"/>
            <w:vMerge/>
          </w:tcPr>
          <w:p w14:paraId="72DF8879" w14:textId="77777777" w:rsidR="00117433" w:rsidRPr="00475D2C" w:rsidRDefault="00117433" w:rsidP="0018427B">
            <w:pPr>
              <w:spacing w:after="0" w:line="240" w:lineRule="auto"/>
              <w:rPr>
                <w:rFonts w:ascii="Times New Roman" w:eastAsia="Times New Roman" w:hAnsi="Times New Roman" w:cs="Times New Roman"/>
                <w:sz w:val="20"/>
                <w:szCs w:val="20"/>
              </w:rPr>
            </w:pPr>
          </w:p>
        </w:tc>
      </w:tr>
      <w:tr w:rsidR="00836A94" w:rsidRPr="00475D2C" w14:paraId="4F69A53C" w14:textId="77777777" w:rsidTr="00836A94">
        <w:trPr>
          <w:trHeight w:val="472"/>
        </w:trPr>
        <w:tc>
          <w:tcPr>
            <w:tcW w:w="7796" w:type="dxa"/>
            <w:gridSpan w:val="8"/>
            <w:tcBorders>
              <w:top w:val="single" w:sz="4" w:space="0" w:color="auto"/>
            </w:tcBorders>
            <w:shd w:val="clear" w:color="auto" w:fill="auto"/>
            <w:noWrap/>
            <w:vAlign w:val="bottom"/>
          </w:tcPr>
          <w:p w14:paraId="4F61961E" w14:textId="7807D478" w:rsidR="00836A94" w:rsidRPr="00836A94" w:rsidRDefault="00836A94" w:rsidP="00836A94">
            <w:pPr>
              <w:pStyle w:val="Caption"/>
              <w:rPr>
                <w:rFonts w:ascii="Times New Roman" w:hAnsi="Times New Roman" w:cs="Times New Roman"/>
                <w:color w:val="auto"/>
                <w:sz w:val="20"/>
              </w:rPr>
            </w:pPr>
            <w:r w:rsidRPr="006F25C7">
              <w:rPr>
                <w:rFonts w:ascii="Times New Roman" w:hAnsi="Times New Roman" w:cs="Times New Roman"/>
                <w:color w:val="auto"/>
                <w:sz w:val="20"/>
              </w:rPr>
              <w:t>Table</w:t>
            </w:r>
            <w:r>
              <w:rPr>
                <w:rFonts w:ascii="Times New Roman" w:hAnsi="Times New Roman" w:cs="Times New Roman"/>
                <w:color w:val="auto"/>
                <w:sz w:val="20"/>
              </w:rPr>
              <w:t xml:space="preserve"> D.5. </w:t>
            </w:r>
            <w:r w:rsidRPr="006F25C7">
              <w:rPr>
                <w:rFonts w:ascii="Times New Roman" w:hAnsi="Times New Roman" w:cs="Times New Roman"/>
                <w:color w:val="auto"/>
                <w:sz w:val="20"/>
              </w:rPr>
              <w:t>Met</w:t>
            </w:r>
            <w:r>
              <w:rPr>
                <w:rFonts w:ascii="Times New Roman" w:hAnsi="Times New Roman" w:cs="Times New Roman"/>
                <w:color w:val="auto"/>
                <w:sz w:val="20"/>
              </w:rPr>
              <w:t>a-analysis of the risk ratio of Endocrine and Metabolic Disorders</w:t>
            </w:r>
          </w:p>
        </w:tc>
        <w:tc>
          <w:tcPr>
            <w:tcW w:w="5496" w:type="dxa"/>
            <w:vMerge/>
          </w:tcPr>
          <w:p w14:paraId="6DC8E798" w14:textId="77777777" w:rsidR="00836A94" w:rsidRPr="00475D2C" w:rsidRDefault="00836A94" w:rsidP="0018427B">
            <w:pPr>
              <w:spacing w:after="0" w:line="240" w:lineRule="auto"/>
              <w:rPr>
                <w:rFonts w:ascii="Times New Roman" w:eastAsia="Times New Roman" w:hAnsi="Times New Roman" w:cs="Times New Roman"/>
                <w:sz w:val="20"/>
                <w:szCs w:val="20"/>
              </w:rPr>
            </w:pPr>
          </w:p>
        </w:tc>
      </w:tr>
    </w:tbl>
    <w:p w14:paraId="22B972C9" w14:textId="77777777" w:rsidR="00117433" w:rsidRDefault="00117433" w:rsidP="0018427B"/>
    <w:p w14:paraId="3F755DEA" w14:textId="77777777" w:rsidR="00117433" w:rsidRDefault="00117433" w:rsidP="0018427B"/>
    <w:tbl>
      <w:tblPr>
        <w:tblW w:w="12075" w:type="dxa"/>
        <w:tblLook w:val="04A0" w:firstRow="1" w:lastRow="0" w:firstColumn="1" w:lastColumn="0" w:noHBand="0" w:noVBand="1"/>
      </w:tblPr>
      <w:tblGrid>
        <w:gridCol w:w="1637"/>
        <w:gridCol w:w="626"/>
        <w:gridCol w:w="738"/>
        <w:gridCol w:w="716"/>
        <w:gridCol w:w="1381"/>
        <w:gridCol w:w="1276"/>
        <w:gridCol w:w="805"/>
        <w:gridCol w:w="4896"/>
      </w:tblGrid>
      <w:tr w:rsidR="00117433" w:rsidRPr="0062277E" w14:paraId="1EA138F0" w14:textId="77777777" w:rsidTr="0018427B">
        <w:trPr>
          <w:trHeight w:val="300"/>
        </w:trPr>
        <w:tc>
          <w:tcPr>
            <w:tcW w:w="1637" w:type="dxa"/>
            <w:tcBorders>
              <w:top w:val="single" w:sz="4" w:space="0" w:color="auto"/>
            </w:tcBorders>
            <w:shd w:val="clear" w:color="auto" w:fill="auto"/>
            <w:noWrap/>
            <w:vAlign w:val="bottom"/>
            <w:hideMark/>
          </w:tcPr>
          <w:p w14:paraId="14A0AC22" w14:textId="77777777" w:rsidR="00117433" w:rsidRPr="0062277E" w:rsidRDefault="00117433" w:rsidP="0018427B">
            <w:pPr>
              <w:spacing w:after="0" w:line="240" w:lineRule="auto"/>
              <w:rPr>
                <w:rFonts w:ascii="Times New Roman" w:eastAsia="Times New Roman" w:hAnsi="Times New Roman" w:cs="Times New Roman"/>
                <w:color w:val="000000"/>
                <w:sz w:val="20"/>
                <w:szCs w:val="20"/>
              </w:rPr>
            </w:pPr>
            <w:r w:rsidRPr="0062277E">
              <w:rPr>
                <w:rFonts w:ascii="Times New Roman" w:eastAsia="Times New Roman" w:hAnsi="Times New Roman" w:cs="Times New Roman"/>
                <w:color w:val="000000"/>
                <w:sz w:val="20"/>
                <w:szCs w:val="20"/>
              </w:rPr>
              <w:t> </w:t>
            </w:r>
          </w:p>
        </w:tc>
        <w:tc>
          <w:tcPr>
            <w:tcW w:w="626" w:type="dxa"/>
            <w:tcBorders>
              <w:top w:val="single" w:sz="4" w:space="0" w:color="auto"/>
            </w:tcBorders>
            <w:shd w:val="clear" w:color="auto" w:fill="auto"/>
            <w:noWrap/>
            <w:vAlign w:val="bottom"/>
            <w:hideMark/>
          </w:tcPr>
          <w:p w14:paraId="72F84AD2" w14:textId="77777777" w:rsidR="00117433" w:rsidRPr="0062277E" w:rsidRDefault="00117433" w:rsidP="0018427B">
            <w:pPr>
              <w:spacing w:after="0" w:line="240" w:lineRule="auto"/>
              <w:rPr>
                <w:rFonts w:ascii="Times New Roman" w:eastAsia="Times New Roman" w:hAnsi="Times New Roman" w:cs="Times New Roman"/>
                <w:color w:val="000000"/>
                <w:sz w:val="20"/>
                <w:szCs w:val="20"/>
              </w:rPr>
            </w:pPr>
            <w:r w:rsidRPr="0062277E">
              <w:rPr>
                <w:rFonts w:ascii="Times New Roman" w:eastAsia="Times New Roman" w:hAnsi="Times New Roman" w:cs="Times New Roman"/>
                <w:color w:val="000000"/>
                <w:sz w:val="20"/>
                <w:szCs w:val="20"/>
              </w:rPr>
              <w:t> </w:t>
            </w:r>
          </w:p>
        </w:tc>
        <w:tc>
          <w:tcPr>
            <w:tcW w:w="1454" w:type="dxa"/>
            <w:gridSpan w:val="2"/>
            <w:tcBorders>
              <w:top w:val="single" w:sz="4" w:space="0" w:color="auto"/>
              <w:bottom w:val="single" w:sz="4" w:space="0" w:color="auto"/>
            </w:tcBorders>
            <w:shd w:val="clear" w:color="auto" w:fill="auto"/>
            <w:noWrap/>
            <w:vAlign w:val="bottom"/>
            <w:hideMark/>
          </w:tcPr>
          <w:p w14:paraId="3A5B5C84" w14:textId="77777777" w:rsidR="00117433" w:rsidRPr="0062277E" w:rsidRDefault="00117433" w:rsidP="0018427B">
            <w:pPr>
              <w:spacing w:after="0" w:line="240" w:lineRule="auto"/>
              <w:jc w:val="center"/>
              <w:rPr>
                <w:rFonts w:ascii="Times New Roman" w:eastAsia="Times New Roman" w:hAnsi="Times New Roman" w:cs="Times New Roman"/>
                <w:color w:val="000000"/>
                <w:sz w:val="20"/>
                <w:szCs w:val="20"/>
              </w:rPr>
            </w:pPr>
            <w:r w:rsidRPr="0062277E">
              <w:rPr>
                <w:rFonts w:ascii="Times New Roman" w:eastAsia="Times New Roman" w:hAnsi="Times New Roman" w:cs="Times New Roman"/>
                <w:color w:val="000000"/>
                <w:sz w:val="20"/>
                <w:szCs w:val="20"/>
              </w:rPr>
              <w:t>95% CI</w:t>
            </w:r>
          </w:p>
        </w:tc>
        <w:tc>
          <w:tcPr>
            <w:tcW w:w="2657" w:type="dxa"/>
            <w:gridSpan w:val="2"/>
            <w:tcBorders>
              <w:top w:val="single" w:sz="4" w:space="0" w:color="auto"/>
              <w:bottom w:val="single" w:sz="4" w:space="0" w:color="auto"/>
            </w:tcBorders>
            <w:shd w:val="clear" w:color="auto" w:fill="auto"/>
            <w:noWrap/>
            <w:vAlign w:val="bottom"/>
            <w:hideMark/>
          </w:tcPr>
          <w:p w14:paraId="5DF9021A" w14:textId="77777777" w:rsidR="00117433" w:rsidRPr="0062277E" w:rsidRDefault="00117433" w:rsidP="0018427B">
            <w:pPr>
              <w:spacing w:after="0" w:line="240" w:lineRule="auto"/>
              <w:jc w:val="center"/>
              <w:rPr>
                <w:rFonts w:ascii="Times New Roman" w:eastAsia="Times New Roman" w:hAnsi="Times New Roman" w:cs="Times New Roman"/>
                <w:color w:val="000000"/>
                <w:sz w:val="20"/>
                <w:szCs w:val="20"/>
              </w:rPr>
            </w:pPr>
            <w:r w:rsidRPr="0062277E">
              <w:rPr>
                <w:rFonts w:ascii="Times New Roman" w:eastAsia="Times New Roman" w:hAnsi="Times New Roman" w:cs="Times New Roman"/>
                <w:color w:val="000000"/>
                <w:sz w:val="20"/>
                <w:szCs w:val="20"/>
              </w:rPr>
              <w:t>Events/total</w:t>
            </w:r>
          </w:p>
        </w:tc>
        <w:tc>
          <w:tcPr>
            <w:tcW w:w="805" w:type="dxa"/>
            <w:tcBorders>
              <w:top w:val="single" w:sz="4" w:space="0" w:color="auto"/>
            </w:tcBorders>
            <w:shd w:val="clear" w:color="auto" w:fill="auto"/>
            <w:noWrap/>
            <w:vAlign w:val="bottom"/>
            <w:hideMark/>
          </w:tcPr>
          <w:p w14:paraId="34D28A98" w14:textId="77777777" w:rsidR="00117433" w:rsidRPr="0062277E" w:rsidRDefault="00117433" w:rsidP="0018427B">
            <w:pPr>
              <w:spacing w:after="0" w:line="240" w:lineRule="auto"/>
              <w:rPr>
                <w:rFonts w:ascii="Times New Roman" w:eastAsia="Times New Roman" w:hAnsi="Times New Roman" w:cs="Times New Roman"/>
                <w:color w:val="000000"/>
                <w:sz w:val="20"/>
                <w:szCs w:val="20"/>
              </w:rPr>
            </w:pPr>
            <w:r w:rsidRPr="0062277E">
              <w:rPr>
                <w:rFonts w:ascii="Times New Roman" w:eastAsia="Times New Roman" w:hAnsi="Times New Roman" w:cs="Times New Roman"/>
                <w:color w:val="000000"/>
                <w:sz w:val="20"/>
                <w:szCs w:val="20"/>
              </w:rPr>
              <w:t> </w:t>
            </w:r>
          </w:p>
        </w:tc>
        <w:tc>
          <w:tcPr>
            <w:tcW w:w="4896" w:type="dxa"/>
            <w:vMerge w:val="restart"/>
          </w:tcPr>
          <w:p w14:paraId="0C1BB952" w14:textId="0B104438" w:rsidR="00117433" w:rsidRPr="0062277E" w:rsidRDefault="00836A94" w:rsidP="0018427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anchor distT="0" distB="0" distL="114300" distR="114300" simplePos="0" relativeHeight="251718656" behindDoc="0" locked="0" layoutInCell="1" allowOverlap="1" wp14:anchorId="64E015EE" wp14:editId="13D8AE33">
                  <wp:simplePos x="0" y="0"/>
                  <wp:positionH relativeFrom="column">
                    <wp:posOffset>68641</wp:posOffset>
                  </wp:positionH>
                  <wp:positionV relativeFrom="paragraph">
                    <wp:posOffset>62261</wp:posOffset>
                  </wp:positionV>
                  <wp:extent cx="2731770" cy="1407795"/>
                  <wp:effectExtent l="0" t="0" r="0" b="1905"/>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31770" cy="1407795"/>
                          </a:xfrm>
                          <a:prstGeom prst="rect">
                            <a:avLst/>
                          </a:prstGeom>
                          <a:noFill/>
                        </pic:spPr>
                      </pic:pic>
                    </a:graphicData>
                  </a:graphic>
                  <wp14:sizeRelH relativeFrom="margin">
                    <wp14:pctWidth>0</wp14:pctWidth>
                  </wp14:sizeRelH>
                  <wp14:sizeRelV relativeFrom="margin">
                    <wp14:pctHeight>0</wp14:pctHeight>
                  </wp14:sizeRelV>
                </wp:anchor>
              </w:drawing>
            </w:r>
          </w:p>
        </w:tc>
      </w:tr>
      <w:tr w:rsidR="00117433" w:rsidRPr="0062277E" w14:paraId="50025631" w14:textId="77777777" w:rsidTr="0018427B">
        <w:trPr>
          <w:trHeight w:val="300"/>
        </w:trPr>
        <w:tc>
          <w:tcPr>
            <w:tcW w:w="1637" w:type="dxa"/>
            <w:tcBorders>
              <w:bottom w:val="single" w:sz="4" w:space="0" w:color="auto"/>
            </w:tcBorders>
            <w:shd w:val="clear" w:color="auto" w:fill="auto"/>
            <w:noWrap/>
            <w:vAlign w:val="bottom"/>
            <w:hideMark/>
          </w:tcPr>
          <w:p w14:paraId="2A1200DE" w14:textId="77777777" w:rsidR="00117433" w:rsidRPr="0062277E" w:rsidRDefault="00117433" w:rsidP="0018427B">
            <w:pPr>
              <w:spacing w:after="0" w:line="240" w:lineRule="auto"/>
              <w:rPr>
                <w:rFonts w:ascii="Times New Roman" w:eastAsia="Times New Roman" w:hAnsi="Times New Roman" w:cs="Times New Roman"/>
                <w:color w:val="000000"/>
                <w:sz w:val="20"/>
                <w:szCs w:val="20"/>
              </w:rPr>
            </w:pPr>
            <w:r w:rsidRPr="0062277E">
              <w:rPr>
                <w:rFonts w:ascii="Times New Roman" w:eastAsia="Times New Roman" w:hAnsi="Times New Roman" w:cs="Times New Roman"/>
                <w:color w:val="000000"/>
                <w:sz w:val="20"/>
                <w:szCs w:val="20"/>
              </w:rPr>
              <w:t>First Author</w:t>
            </w:r>
          </w:p>
        </w:tc>
        <w:tc>
          <w:tcPr>
            <w:tcW w:w="626" w:type="dxa"/>
            <w:tcBorders>
              <w:bottom w:val="single" w:sz="4" w:space="0" w:color="auto"/>
            </w:tcBorders>
            <w:shd w:val="clear" w:color="auto" w:fill="auto"/>
            <w:noWrap/>
            <w:vAlign w:val="bottom"/>
            <w:hideMark/>
          </w:tcPr>
          <w:p w14:paraId="0FB80889" w14:textId="77777777" w:rsidR="00117433" w:rsidRPr="0062277E" w:rsidRDefault="00117433" w:rsidP="0018427B">
            <w:pPr>
              <w:spacing w:after="0" w:line="240" w:lineRule="auto"/>
              <w:rPr>
                <w:rFonts w:ascii="Times New Roman" w:eastAsia="Times New Roman" w:hAnsi="Times New Roman" w:cs="Times New Roman"/>
                <w:color w:val="000000"/>
                <w:sz w:val="20"/>
                <w:szCs w:val="20"/>
              </w:rPr>
            </w:pPr>
            <w:r w:rsidRPr="0062277E">
              <w:rPr>
                <w:rFonts w:ascii="Times New Roman" w:eastAsia="Times New Roman" w:hAnsi="Times New Roman" w:cs="Times New Roman"/>
                <w:color w:val="000000"/>
                <w:sz w:val="20"/>
                <w:szCs w:val="20"/>
              </w:rPr>
              <w:t>RR</w:t>
            </w:r>
          </w:p>
        </w:tc>
        <w:tc>
          <w:tcPr>
            <w:tcW w:w="738" w:type="dxa"/>
            <w:tcBorders>
              <w:top w:val="single" w:sz="4" w:space="0" w:color="auto"/>
              <w:bottom w:val="single" w:sz="4" w:space="0" w:color="auto"/>
            </w:tcBorders>
            <w:shd w:val="clear" w:color="auto" w:fill="auto"/>
            <w:noWrap/>
            <w:vAlign w:val="bottom"/>
            <w:hideMark/>
          </w:tcPr>
          <w:p w14:paraId="222C38FA" w14:textId="77777777" w:rsidR="00117433" w:rsidRPr="0062277E" w:rsidRDefault="00117433" w:rsidP="0018427B">
            <w:pPr>
              <w:spacing w:after="0" w:line="240" w:lineRule="auto"/>
              <w:rPr>
                <w:rFonts w:ascii="Times New Roman" w:eastAsia="Times New Roman" w:hAnsi="Times New Roman" w:cs="Times New Roman"/>
                <w:color w:val="000000"/>
                <w:sz w:val="20"/>
                <w:szCs w:val="20"/>
              </w:rPr>
            </w:pPr>
            <w:r w:rsidRPr="0062277E">
              <w:rPr>
                <w:rFonts w:ascii="Times New Roman" w:eastAsia="Times New Roman" w:hAnsi="Times New Roman" w:cs="Times New Roman"/>
                <w:color w:val="000000"/>
                <w:sz w:val="20"/>
                <w:szCs w:val="20"/>
              </w:rPr>
              <w:t>Lower</w:t>
            </w:r>
          </w:p>
        </w:tc>
        <w:tc>
          <w:tcPr>
            <w:tcW w:w="716" w:type="dxa"/>
            <w:tcBorders>
              <w:top w:val="single" w:sz="4" w:space="0" w:color="auto"/>
              <w:bottom w:val="single" w:sz="4" w:space="0" w:color="auto"/>
            </w:tcBorders>
            <w:shd w:val="clear" w:color="auto" w:fill="auto"/>
            <w:noWrap/>
            <w:vAlign w:val="bottom"/>
            <w:hideMark/>
          </w:tcPr>
          <w:p w14:paraId="1592940F" w14:textId="77777777" w:rsidR="00117433" w:rsidRPr="0062277E" w:rsidRDefault="00117433" w:rsidP="0018427B">
            <w:pPr>
              <w:spacing w:after="0" w:line="240" w:lineRule="auto"/>
              <w:rPr>
                <w:rFonts w:ascii="Times New Roman" w:eastAsia="Times New Roman" w:hAnsi="Times New Roman" w:cs="Times New Roman"/>
                <w:color w:val="000000"/>
                <w:sz w:val="20"/>
                <w:szCs w:val="20"/>
              </w:rPr>
            </w:pPr>
            <w:r w:rsidRPr="0062277E">
              <w:rPr>
                <w:rFonts w:ascii="Times New Roman" w:eastAsia="Times New Roman" w:hAnsi="Times New Roman" w:cs="Times New Roman"/>
                <w:color w:val="000000"/>
                <w:sz w:val="20"/>
                <w:szCs w:val="20"/>
              </w:rPr>
              <w:t>Upper</w:t>
            </w:r>
          </w:p>
        </w:tc>
        <w:tc>
          <w:tcPr>
            <w:tcW w:w="1381" w:type="dxa"/>
            <w:tcBorders>
              <w:top w:val="single" w:sz="4" w:space="0" w:color="auto"/>
              <w:bottom w:val="single" w:sz="4" w:space="0" w:color="auto"/>
            </w:tcBorders>
            <w:shd w:val="clear" w:color="auto" w:fill="auto"/>
            <w:noWrap/>
            <w:vAlign w:val="bottom"/>
            <w:hideMark/>
          </w:tcPr>
          <w:p w14:paraId="3346B0A2" w14:textId="77777777" w:rsidR="00117433" w:rsidRPr="0062277E" w:rsidRDefault="00117433" w:rsidP="0018427B">
            <w:pPr>
              <w:spacing w:after="0" w:line="240" w:lineRule="auto"/>
              <w:rPr>
                <w:rFonts w:ascii="Times New Roman" w:eastAsia="Times New Roman" w:hAnsi="Times New Roman" w:cs="Times New Roman"/>
                <w:color w:val="000000"/>
                <w:sz w:val="20"/>
                <w:szCs w:val="20"/>
              </w:rPr>
            </w:pPr>
            <w:r w:rsidRPr="0062277E">
              <w:rPr>
                <w:rFonts w:ascii="Times New Roman" w:eastAsia="Times New Roman" w:hAnsi="Times New Roman" w:cs="Times New Roman"/>
                <w:color w:val="000000"/>
                <w:sz w:val="20"/>
                <w:szCs w:val="20"/>
              </w:rPr>
              <w:t>Older offenders</w:t>
            </w:r>
          </w:p>
        </w:tc>
        <w:tc>
          <w:tcPr>
            <w:tcW w:w="1276" w:type="dxa"/>
            <w:tcBorders>
              <w:top w:val="single" w:sz="4" w:space="0" w:color="auto"/>
              <w:bottom w:val="single" w:sz="4" w:space="0" w:color="auto"/>
            </w:tcBorders>
            <w:shd w:val="clear" w:color="auto" w:fill="auto"/>
            <w:noWrap/>
            <w:vAlign w:val="bottom"/>
            <w:hideMark/>
          </w:tcPr>
          <w:p w14:paraId="39F2FEA2" w14:textId="77777777" w:rsidR="00117433" w:rsidRPr="0062277E" w:rsidRDefault="00117433" w:rsidP="0018427B">
            <w:pPr>
              <w:spacing w:after="0" w:line="240" w:lineRule="auto"/>
              <w:rPr>
                <w:rFonts w:ascii="Times New Roman" w:eastAsia="Times New Roman" w:hAnsi="Times New Roman" w:cs="Times New Roman"/>
                <w:color w:val="000000"/>
                <w:sz w:val="20"/>
                <w:szCs w:val="20"/>
              </w:rPr>
            </w:pPr>
            <w:r w:rsidRPr="0062277E">
              <w:rPr>
                <w:rFonts w:ascii="Times New Roman" w:eastAsia="Times New Roman" w:hAnsi="Times New Roman" w:cs="Times New Roman"/>
                <w:color w:val="000000"/>
                <w:sz w:val="20"/>
                <w:szCs w:val="20"/>
              </w:rPr>
              <w:t>Older adults</w:t>
            </w:r>
          </w:p>
        </w:tc>
        <w:tc>
          <w:tcPr>
            <w:tcW w:w="805" w:type="dxa"/>
            <w:tcBorders>
              <w:bottom w:val="single" w:sz="4" w:space="0" w:color="auto"/>
            </w:tcBorders>
            <w:shd w:val="clear" w:color="auto" w:fill="auto"/>
            <w:noWrap/>
            <w:vAlign w:val="bottom"/>
            <w:hideMark/>
          </w:tcPr>
          <w:p w14:paraId="3A1F6724" w14:textId="77777777" w:rsidR="00117433" w:rsidRPr="0062277E" w:rsidRDefault="00117433" w:rsidP="0018427B">
            <w:pPr>
              <w:spacing w:after="0" w:line="240" w:lineRule="auto"/>
              <w:rPr>
                <w:rFonts w:ascii="Times New Roman" w:eastAsia="Times New Roman" w:hAnsi="Times New Roman" w:cs="Times New Roman"/>
                <w:color w:val="000000"/>
                <w:sz w:val="20"/>
                <w:szCs w:val="20"/>
              </w:rPr>
            </w:pPr>
            <w:r w:rsidRPr="0062277E">
              <w:rPr>
                <w:rFonts w:ascii="Times New Roman" w:eastAsia="Times New Roman" w:hAnsi="Times New Roman" w:cs="Times New Roman"/>
                <w:color w:val="000000"/>
                <w:sz w:val="20"/>
                <w:szCs w:val="20"/>
              </w:rPr>
              <w:t>Weight</w:t>
            </w:r>
          </w:p>
        </w:tc>
        <w:tc>
          <w:tcPr>
            <w:tcW w:w="4896" w:type="dxa"/>
            <w:vMerge/>
          </w:tcPr>
          <w:p w14:paraId="61C4A532" w14:textId="77777777" w:rsidR="00117433" w:rsidRPr="0062277E" w:rsidRDefault="00117433" w:rsidP="0018427B">
            <w:pPr>
              <w:spacing w:after="0" w:line="240" w:lineRule="auto"/>
              <w:rPr>
                <w:rFonts w:ascii="Times New Roman" w:eastAsia="Times New Roman" w:hAnsi="Times New Roman" w:cs="Times New Roman"/>
                <w:color w:val="000000"/>
                <w:sz w:val="20"/>
                <w:szCs w:val="20"/>
              </w:rPr>
            </w:pPr>
          </w:p>
        </w:tc>
      </w:tr>
      <w:tr w:rsidR="00117433" w:rsidRPr="0062277E" w14:paraId="5E7C25D6" w14:textId="77777777" w:rsidTr="0018427B">
        <w:trPr>
          <w:trHeight w:val="300"/>
        </w:trPr>
        <w:tc>
          <w:tcPr>
            <w:tcW w:w="1637" w:type="dxa"/>
            <w:tcBorders>
              <w:top w:val="single" w:sz="4" w:space="0" w:color="auto"/>
            </w:tcBorders>
            <w:shd w:val="clear" w:color="auto" w:fill="auto"/>
            <w:noWrap/>
            <w:vAlign w:val="bottom"/>
            <w:hideMark/>
          </w:tcPr>
          <w:p w14:paraId="04B16647" w14:textId="77777777" w:rsidR="00117433" w:rsidRPr="0062277E" w:rsidRDefault="00117433" w:rsidP="0018427B">
            <w:pPr>
              <w:spacing w:after="0" w:line="240" w:lineRule="auto"/>
              <w:rPr>
                <w:rFonts w:ascii="Times New Roman" w:eastAsia="Times New Roman" w:hAnsi="Times New Roman" w:cs="Times New Roman"/>
                <w:sz w:val="20"/>
                <w:szCs w:val="20"/>
              </w:rPr>
            </w:pPr>
            <w:r w:rsidRPr="0062277E">
              <w:rPr>
                <w:rFonts w:ascii="Times New Roman" w:eastAsia="Times New Roman" w:hAnsi="Times New Roman" w:cs="Times New Roman"/>
                <w:sz w:val="20"/>
                <w:szCs w:val="20"/>
              </w:rPr>
              <w:t>Greene (2018)</w:t>
            </w:r>
          </w:p>
        </w:tc>
        <w:tc>
          <w:tcPr>
            <w:tcW w:w="626" w:type="dxa"/>
            <w:tcBorders>
              <w:top w:val="single" w:sz="4" w:space="0" w:color="auto"/>
            </w:tcBorders>
            <w:shd w:val="clear" w:color="auto" w:fill="auto"/>
            <w:noWrap/>
            <w:vAlign w:val="bottom"/>
            <w:hideMark/>
          </w:tcPr>
          <w:p w14:paraId="24AD686B" w14:textId="77777777" w:rsidR="00117433" w:rsidRPr="0062277E" w:rsidRDefault="00117433" w:rsidP="0018427B">
            <w:pPr>
              <w:spacing w:after="0" w:line="240" w:lineRule="auto"/>
              <w:rPr>
                <w:rFonts w:ascii="Times New Roman" w:eastAsia="Times New Roman" w:hAnsi="Times New Roman" w:cs="Times New Roman"/>
                <w:color w:val="000000"/>
                <w:sz w:val="20"/>
                <w:szCs w:val="20"/>
              </w:rPr>
            </w:pPr>
            <w:r w:rsidRPr="0062277E">
              <w:rPr>
                <w:rFonts w:ascii="Times New Roman" w:eastAsia="Times New Roman" w:hAnsi="Times New Roman" w:cs="Times New Roman"/>
                <w:color w:val="000000"/>
                <w:sz w:val="20"/>
                <w:szCs w:val="20"/>
              </w:rPr>
              <w:t>0.79</w:t>
            </w:r>
          </w:p>
        </w:tc>
        <w:tc>
          <w:tcPr>
            <w:tcW w:w="738" w:type="dxa"/>
            <w:tcBorders>
              <w:top w:val="single" w:sz="4" w:space="0" w:color="auto"/>
            </w:tcBorders>
            <w:shd w:val="clear" w:color="auto" w:fill="auto"/>
            <w:noWrap/>
            <w:vAlign w:val="bottom"/>
            <w:hideMark/>
          </w:tcPr>
          <w:p w14:paraId="2B8B944F" w14:textId="77777777" w:rsidR="00117433" w:rsidRPr="0062277E" w:rsidRDefault="00117433" w:rsidP="0018427B">
            <w:pPr>
              <w:spacing w:after="0" w:line="240" w:lineRule="auto"/>
              <w:rPr>
                <w:rFonts w:ascii="Times New Roman" w:eastAsia="Times New Roman" w:hAnsi="Times New Roman" w:cs="Times New Roman"/>
                <w:color w:val="000000"/>
                <w:sz w:val="20"/>
                <w:szCs w:val="20"/>
              </w:rPr>
            </w:pPr>
            <w:r w:rsidRPr="0062277E">
              <w:rPr>
                <w:rFonts w:ascii="Times New Roman" w:eastAsia="Times New Roman" w:hAnsi="Times New Roman" w:cs="Times New Roman"/>
                <w:color w:val="000000"/>
                <w:sz w:val="20"/>
                <w:szCs w:val="20"/>
              </w:rPr>
              <w:t>0.50</w:t>
            </w:r>
          </w:p>
        </w:tc>
        <w:tc>
          <w:tcPr>
            <w:tcW w:w="716" w:type="dxa"/>
            <w:tcBorders>
              <w:top w:val="single" w:sz="4" w:space="0" w:color="auto"/>
            </w:tcBorders>
            <w:shd w:val="clear" w:color="auto" w:fill="auto"/>
            <w:noWrap/>
            <w:vAlign w:val="bottom"/>
            <w:hideMark/>
          </w:tcPr>
          <w:p w14:paraId="24C56076" w14:textId="77777777" w:rsidR="00117433" w:rsidRPr="0062277E" w:rsidRDefault="00117433" w:rsidP="0018427B">
            <w:pPr>
              <w:spacing w:after="0" w:line="240" w:lineRule="auto"/>
              <w:rPr>
                <w:rFonts w:ascii="Times New Roman" w:eastAsia="Times New Roman" w:hAnsi="Times New Roman" w:cs="Times New Roman"/>
                <w:color w:val="000000"/>
                <w:sz w:val="20"/>
                <w:szCs w:val="20"/>
              </w:rPr>
            </w:pPr>
            <w:r w:rsidRPr="0062277E">
              <w:rPr>
                <w:rFonts w:ascii="Times New Roman" w:eastAsia="Times New Roman" w:hAnsi="Times New Roman" w:cs="Times New Roman"/>
                <w:color w:val="000000"/>
                <w:sz w:val="20"/>
                <w:szCs w:val="20"/>
              </w:rPr>
              <w:t>1.26</w:t>
            </w:r>
          </w:p>
        </w:tc>
        <w:tc>
          <w:tcPr>
            <w:tcW w:w="1381" w:type="dxa"/>
            <w:tcBorders>
              <w:top w:val="single" w:sz="4" w:space="0" w:color="auto"/>
            </w:tcBorders>
            <w:shd w:val="clear" w:color="auto" w:fill="auto"/>
            <w:noWrap/>
            <w:vAlign w:val="bottom"/>
            <w:hideMark/>
          </w:tcPr>
          <w:p w14:paraId="43124677" w14:textId="77777777" w:rsidR="00117433" w:rsidRPr="0062277E" w:rsidRDefault="00117433" w:rsidP="0018427B">
            <w:pPr>
              <w:spacing w:after="0" w:line="240" w:lineRule="auto"/>
              <w:rPr>
                <w:rFonts w:ascii="Times New Roman" w:eastAsia="Times New Roman" w:hAnsi="Times New Roman" w:cs="Times New Roman"/>
                <w:color w:val="000000"/>
                <w:sz w:val="20"/>
                <w:szCs w:val="20"/>
              </w:rPr>
            </w:pPr>
            <w:r w:rsidRPr="0062277E">
              <w:rPr>
                <w:rFonts w:ascii="Times New Roman" w:eastAsia="Times New Roman" w:hAnsi="Times New Roman" w:cs="Times New Roman"/>
                <w:color w:val="000000"/>
                <w:sz w:val="20"/>
                <w:szCs w:val="20"/>
              </w:rPr>
              <w:t>17 / 238</w:t>
            </w:r>
          </w:p>
        </w:tc>
        <w:tc>
          <w:tcPr>
            <w:tcW w:w="1276" w:type="dxa"/>
            <w:tcBorders>
              <w:top w:val="single" w:sz="4" w:space="0" w:color="auto"/>
            </w:tcBorders>
            <w:shd w:val="clear" w:color="auto" w:fill="auto"/>
            <w:noWrap/>
            <w:vAlign w:val="bottom"/>
            <w:hideMark/>
          </w:tcPr>
          <w:p w14:paraId="2F261487" w14:textId="77777777" w:rsidR="00117433" w:rsidRPr="0062277E" w:rsidRDefault="00117433" w:rsidP="0018427B">
            <w:pPr>
              <w:spacing w:after="0" w:line="240" w:lineRule="auto"/>
              <w:rPr>
                <w:rFonts w:ascii="Times New Roman" w:eastAsia="Times New Roman" w:hAnsi="Times New Roman" w:cs="Times New Roman"/>
                <w:color w:val="000000"/>
                <w:sz w:val="20"/>
                <w:szCs w:val="20"/>
              </w:rPr>
            </w:pPr>
            <w:r w:rsidRPr="0062277E">
              <w:rPr>
                <w:rFonts w:ascii="Times New Roman" w:eastAsia="Times New Roman" w:hAnsi="Times New Roman" w:cs="Times New Roman"/>
                <w:color w:val="000000"/>
                <w:sz w:val="20"/>
                <w:szCs w:val="20"/>
              </w:rPr>
              <w:t>618 / 6871</w:t>
            </w:r>
          </w:p>
        </w:tc>
        <w:tc>
          <w:tcPr>
            <w:tcW w:w="805" w:type="dxa"/>
            <w:tcBorders>
              <w:top w:val="single" w:sz="4" w:space="0" w:color="auto"/>
            </w:tcBorders>
            <w:shd w:val="clear" w:color="auto" w:fill="auto"/>
            <w:noWrap/>
            <w:vAlign w:val="bottom"/>
            <w:hideMark/>
          </w:tcPr>
          <w:p w14:paraId="62EE5BF4" w14:textId="77777777" w:rsidR="00117433" w:rsidRPr="0062277E" w:rsidRDefault="00117433" w:rsidP="0018427B">
            <w:pPr>
              <w:spacing w:after="0" w:line="240" w:lineRule="auto"/>
              <w:rPr>
                <w:rFonts w:ascii="Times New Roman" w:eastAsia="Times New Roman" w:hAnsi="Times New Roman" w:cs="Times New Roman"/>
                <w:color w:val="000000"/>
                <w:sz w:val="20"/>
                <w:szCs w:val="20"/>
              </w:rPr>
            </w:pPr>
            <w:r w:rsidRPr="0062277E">
              <w:rPr>
                <w:rFonts w:ascii="Times New Roman" w:eastAsia="Times New Roman" w:hAnsi="Times New Roman" w:cs="Times New Roman"/>
                <w:color w:val="000000"/>
                <w:sz w:val="20"/>
                <w:szCs w:val="20"/>
              </w:rPr>
              <w:t>11.83</w:t>
            </w:r>
          </w:p>
        </w:tc>
        <w:tc>
          <w:tcPr>
            <w:tcW w:w="4896" w:type="dxa"/>
            <w:vMerge/>
          </w:tcPr>
          <w:p w14:paraId="6D4A8278" w14:textId="77777777" w:rsidR="00117433" w:rsidRPr="0062277E" w:rsidRDefault="00117433" w:rsidP="0018427B">
            <w:pPr>
              <w:spacing w:after="0" w:line="240" w:lineRule="auto"/>
              <w:rPr>
                <w:rFonts w:ascii="Times New Roman" w:eastAsia="Times New Roman" w:hAnsi="Times New Roman" w:cs="Times New Roman"/>
                <w:color w:val="000000"/>
                <w:sz w:val="20"/>
                <w:szCs w:val="20"/>
              </w:rPr>
            </w:pPr>
          </w:p>
        </w:tc>
      </w:tr>
      <w:tr w:rsidR="00117433" w:rsidRPr="0062277E" w14:paraId="03A47392" w14:textId="77777777" w:rsidTr="0018427B">
        <w:trPr>
          <w:trHeight w:val="276"/>
        </w:trPr>
        <w:tc>
          <w:tcPr>
            <w:tcW w:w="1637" w:type="dxa"/>
            <w:shd w:val="clear" w:color="auto" w:fill="auto"/>
            <w:noWrap/>
            <w:vAlign w:val="bottom"/>
            <w:hideMark/>
          </w:tcPr>
          <w:p w14:paraId="5BC4607A" w14:textId="77777777" w:rsidR="00117433" w:rsidRPr="0062277E" w:rsidRDefault="00117433" w:rsidP="0018427B">
            <w:pPr>
              <w:spacing w:after="0" w:line="240" w:lineRule="auto"/>
              <w:rPr>
                <w:rFonts w:ascii="Times New Roman" w:eastAsia="Times New Roman" w:hAnsi="Times New Roman" w:cs="Times New Roman"/>
                <w:sz w:val="20"/>
                <w:szCs w:val="20"/>
              </w:rPr>
            </w:pPr>
            <w:r w:rsidRPr="0062277E">
              <w:rPr>
                <w:rFonts w:ascii="Times New Roman" w:eastAsia="Times New Roman" w:hAnsi="Times New Roman" w:cs="Times New Roman"/>
                <w:sz w:val="20"/>
                <w:szCs w:val="20"/>
              </w:rPr>
              <w:t>Binswanger (2009)</w:t>
            </w:r>
          </w:p>
        </w:tc>
        <w:tc>
          <w:tcPr>
            <w:tcW w:w="626" w:type="dxa"/>
            <w:shd w:val="clear" w:color="auto" w:fill="auto"/>
            <w:noWrap/>
            <w:vAlign w:val="bottom"/>
            <w:hideMark/>
          </w:tcPr>
          <w:p w14:paraId="17B60B14" w14:textId="77777777" w:rsidR="00117433" w:rsidRPr="0062277E" w:rsidRDefault="00117433" w:rsidP="0018427B">
            <w:pPr>
              <w:spacing w:after="0" w:line="240" w:lineRule="auto"/>
              <w:rPr>
                <w:rFonts w:ascii="Times New Roman" w:eastAsia="Times New Roman" w:hAnsi="Times New Roman" w:cs="Times New Roman"/>
                <w:color w:val="000000"/>
                <w:sz w:val="20"/>
                <w:szCs w:val="20"/>
              </w:rPr>
            </w:pPr>
            <w:r w:rsidRPr="0062277E">
              <w:rPr>
                <w:rFonts w:ascii="Times New Roman" w:eastAsia="Times New Roman" w:hAnsi="Times New Roman" w:cs="Times New Roman"/>
                <w:color w:val="000000"/>
                <w:sz w:val="20"/>
                <w:szCs w:val="20"/>
              </w:rPr>
              <w:t>0.78</w:t>
            </w:r>
          </w:p>
        </w:tc>
        <w:tc>
          <w:tcPr>
            <w:tcW w:w="738" w:type="dxa"/>
            <w:shd w:val="clear" w:color="auto" w:fill="auto"/>
            <w:noWrap/>
            <w:vAlign w:val="bottom"/>
            <w:hideMark/>
          </w:tcPr>
          <w:p w14:paraId="3DD3C12D" w14:textId="77777777" w:rsidR="00117433" w:rsidRPr="0062277E" w:rsidRDefault="00117433" w:rsidP="0018427B">
            <w:pPr>
              <w:spacing w:after="0" w:line="240" w:lineRule="auto"/>
              <w:rPr>
                <w:rFonts w:ascii="Times New Roman" w:eastAsia="Times New Roman" w:hAnsi="Times New Roman" w:cs="Times New Roman"/>
                <w:color w:val="000000"/>
                <w:sz w:val="20"/>
                <w:szCs w:val="20"/>
              </w:rPr>
            </w:pPr>
            <w:r w:rsidRPr="0062277E">
              <w:rPr>
                <w:rFonts w:ascii="Times New Roman" w:eastAsia="Times New Roman" w:hAnsi="Times New Roman" w:cs="Times New Roman"/>
                <w:color w:val="000000"/>
                <w:sz w:val="20"/>
                <w:szCs w:val="20"/>
              </w:rPr>
              <w:t>0.66</w:t>
            </w:r>
          </w:p>
        </w:tc>
        <w:tc>
          <w:tcPr>
            <w:tcW w:w="716" w:type="dxa"/>
            <w:shd w:val="clear" w:color="auto" w:fill="auto"/>
            <w:noWrap/>
            <w:vAlign w:val="bottom"/>
            <w:hideMark/>
          </w:tcPr>
          <w:p w14:paraId="7FA6BD0D" w14:textId="77777777" w:rsidR="00117433" w:rsidRPr="0062277E" w:rsidRDefault="00117433" w:rsidP="0018427B">
            <w:pPr>
              <w:spacing w:after="0" w:line="240" w:lineRule="auto"/>
              <w:rPr>
                <w:rFonts w:ascii="Times New Roman" w:eastAsia="Times New Roman" w:hAnsi="Times New Roman" w:cs="Times New Roman"/>
                <w:color w:val="000000"/>
                <w:sz w:val="20"/>
                <w:szCs w:val="20"/>
              </w:rPr>
            </w:pPr>
            <w:r w:rsidRPr="0062277E">
              <w:rPr>
                <w:rFonts w:ascii="Times New Roman" w:eastAsia="Times New Roman" w:hAnsi="Times New Roman" w:cs="Times New Roman"/>
                <w:color w:val="000000"/>
                <w:sz w:val="20"/>
                <w:szCs w:val="20"/>
              </w:rPr>
              <w:t>0.93</w:t>
            </w:r>
          </w:p>
        </w:tc>
        <w:tc>
          <w:tcPr>
            <w:tcW w:w="1381" w:type="dxa"/>
            <w:shd w:val="clear" w:color="auto" w:fill="auto"/>
            <w:noWrap/>
            <w:vAlign w:val="bottom"/>
            <w:hideMark/>
          </w:tcPr>
          <w:p w14:paraId="3AAF9688" w14:textId="77777777" w:rsidR="00117433" w:rsidRPr="0062277E" w:rsidRDefault="00117433" w:rsidP="0018427B">
            <w:pPr>
              <w:spacing w:after="0" w:line="240" w:lineRule="auto"/>
              <w:rPr>
                <w:rFonts w:ascii="Times New Roman" w:eastAsia="Times New Roman" w:hAnsi="Times New Roman" w:cs="Times New Roman"/>
                <w:color w:val="000000"/>
                <w:sz w:val="20"/>
                <w:szCs w:val="20"/>
              </w:rPr>
            </w:pPr>
            <w:r w:rsidRPr="0062277E">
              <w:rPr>
                <w:rFonts w:ascii="Times New Roman" w:eastAsia="Times New Roman" w:hAnsi="Times New Roman" w:cs="Times New Roman"/>
                <w:color w:val="000000"/>
                <w:sz w:val="20"/>
                <w:szCs w:val="20"/>
              </w:rPr>
              <w:t>131 / 1788</w:t>
            </w:r>
          </w:p>
        </w:tc>
        <w:tc>
          <w:tcPr>
            <w:tcW w:w="1276" w:type="dxa"/>
            <w:shd w:val="clear" w:color="auto" w:fill="auto"/>
            <w:noWrap/>
            <w:vAlign w:val="bottom"/>
            <w:hideMark/>
          </w:tcPr>
          <w:p w14:paraId="7D2EAE27" w14:textId="77777777" w:rsidR="00117433" w:rsidRPr="0062277E" w:rsidRDefault="00117433" w:rsidP="0018427B">
            <w:pPr>
              <w:spacing w:after="0" w:line="240" w:lineRule="auto"/>
              <w:rPr>
                <w:rFonts w:ascii="Times New Roman" w:eastAsia="Times New Roman" w:hAnsi="Times New Roman" w:cs="Times New Roman"/>
                <w:color w:val="000000"/>
                <w:sz w:val="20"/>
                <w:szCs w:val="20"/>
              </w:rPr>
            </w:pPr>
            <w:r w:rsidRPr="0062277E">
              <w:rPr>
                <w:rFonts w:ascii="Times New Roman" w:eastAsia="Times New Roman" w:hAnsi="Times New Roman" w:cs="Times New Roman"/>
                <w:color w:val="000000"/>
                <w:sz w:val="20"/>
                <w:szCs w:val="20"/>
              </w:rPr>
              <w:t>2002 / 21350</w:t>
            </w:r>
          </w:p>
        </w:tc>
        <w:tc>
          <w:tcPr>
            <w:tcW w:w="805" w:type="dxa"/>
            <w:shd w:val="clear" w:color="auto" w:fill="auto"/>
            <w:noWrap/>
            <w:vAlign w:val="bottom"/>
            <w:hideMark/>
          </w:tcPr>
          <w:p w14:paraId="02DC0AB4" w14:textId="77777777" w:rsidR="00117433" w:rsidRPr="0062277E" w:rsidRDefault="00117433" w:rsidP="0018427B">
            <w:pPr>
              <w:spacing w:after="0" w:line="240" w:lineRule="auto"/>
              <w:rPr>
                <w:rFonts w:ascii="Times New Roman" w:eastAsia="Times New Roman" w:hAnsi="Times New Roman" w:cs="Times New Roman"/>
                <w:color w:val="000000"/>
                <w:sz w:val="20"/>
                <w:szCs w:val="20"/>
              </w:rPr>
            </w:pPr>
            <w:r w:rsidRPr="0062277E">
              <w:rPr>
                <w:rFonts w:ascii="Times New Roman" w:eastAsia="Times New Roman" w:hAnsi="Times New Roman" w:cs="Times New Roman"/>
                <w:color w:val="000000"/>
                <w:sz w:val="20"/>
                <w:szCs w:val="20"/>
              </w:rPr>
              <w:t>88.17</w:t>
            </w:r>
          </w:p>
        </w:tc>
        <w:tc>
          <w:tcPr>
            <w:tcW w:w="4896" w:type="dxa"/>
            <w:vMerge/>
          </w:tcPr>
          <w:p w14:paraId="4E934AAB" w14:textId="77777777" w:rsidR="00117433" w:rsidRPr="0062277E" w:rsidRDefault="00117433" w:rsidP="0018427B">
            <w:pPr>
              <w:spacing w:after="0" w:line="240" w:lineRule="auto"/>
              <w:rPr>
                <w:rFonts w:ascii="Times New Roman" w:eastAsia="Times New Roman" w:hAnsi="Times New Roman" w:cs="Times New Roman"/>
                <w:color w:val="000000"/>
                <w:sz w:val="20"/>
                <w:szCs w:val="20"/>
              </w:rPr>
            </w:pPr>
          </w:p>
        </w:tc>
      </w:tr>
      <w:tr w:rsidR="00117433" w:rsidRPr="0062277E" w14:paraId="1B8850DA" w14:textId="77777777" w:rsidTr="00836A94">
        <w:trPr>
          <w:trHeight w:val="345"/>
        </w:trPr>
        <w:tc>
          <w:tcPr>
            <w:tcW w:w="1637" w:type="dxa"/>
            <w:tcBorders>
              <w:bottom w:val="single" w:sz="4" w:space="0" w:color="auto"/>
            </w:tcBorders>
            <w:shd w:val="clear" w:color="auto" w:fill="auto"/>
            <w:noWrap/>
            <w:vAlign w:val="bottom"/>
            <w:hideMark/>
          </w:tcPr>
          <w:p w14:paraId="56F24C4E" w14:textId="77777777" w:rsidR="00117433" w:rsidRPr="0062277E" w:rsidRDefault="00117433" w:rsidP="0018427B">
            <w:pPr>
              <w:spacing w:after="0" w:line="240" w:lineRule="auto"/>
              <w:rPr>
                <w:rFonts w:ascii="Times New Roman" w:eastAsia="Times New Roman" w:hAnsi="Times New Roman" w:cs="Times New Roman"/>
                <w:color w:val="000000"/>
                <w:sz w:val="20"/>
                <w:szCs w:val="20"/>
              </w:rPr>
            </w:pPr>
            <w:r w:rsidRPr="0062277E">
              <w:rPr>
                <w:rFonts w:ascii="Times New Roman" w:eastAsia="Times New Roman" w:hAnsi="Times New Roman" w:cs="Times New Roman"/>
                <w:color w:val="000000"/>
                <w:sz w:val="20"/>
                <w:szCs w:val="20"/>
              </w:rPr>
              <w:t>Overall, I</w:t>
            </w:r>
            <w:r w:rsidRPr="0062277E">
              <w:rPr>
                <w:rFonts w:ascii="Times New Roman" w:eastAsia="Times New Roman" w:hAnsi="Times New Roman" w:cs="Times New Roman"/>
                <w:color w:val="000000"/>
                <w:sz w:val="20"/>
                <w:szCs w:val="20"/>
                <w:vertAlign w:val="superscript"/>
              </w:rPr>
              <w:t xml:space="preserve">2 </w:t>
            </w:r>
            <w:r w:rsidRPr="0062277E">
              <w:rPr>
                <w:rFonts w:ascii="Times New Roman" w:eastAsia="Times New Roman" w:hAnsi="Times New Roman" w:cs="Times New Roman"/>
                <w:color w:val="000000"/>
                <w:sz w:val="20"/>
                <w:szCs w:val="20"/>
              </w:rPr>
              <w:t>= 0.00%</w:t>
            </w:r>
          </w:p>
        </w:tc>
        <w:tc>
          <w:tcPr>
            <w:tcW w:w="626" w:type="dxa"/>
            <w:tcBorders>
              <w:bottom w:val="single" w:sz="4" w:space="0" w:color="auto"/>
            </w:tcBorders>
            <w:shd w:val="clear" w:color="auto" w:fill="auto"/>
            <w:noWrap/>
            <w:vAlign w:val="bottom"/>
            <w:hideMark/>
          </w:tcPr>
          <w:p w14:paraId="286622E1" w14:textId="77777777" w:rsidR="00117433" w:rsidRPr="0062277E" w:rsidRDefault="00117433" w:rsidP="0018427B">
            <w:pPr>
              <w:spacing w:after="0" w:line="240" w:lineRule="auto"/>
              <w:rPr>
                <w:rFonts w:ascii="Times New Roman" w:eastAsia="Times New Roman" w:hAnsi="Times New Roman" w:cs="Times New Roman"/>
                <w:color w:val="000000"/>
                <w:sz w:val="20"/>
                <w:szCs w:val="20"/>
              </w:rPr>
            </w:pPr>
            <w:r w:rsidRPr="0062277E">
              <w:rPr>
                <w:rFonts w:ascii="Times New Roman" w:eastAsia="Times New Roman" w:hAnsi="Times New Roman" w:cs="Times New Roman"/>
                <w:color w:val="000000"/>
                <w:sz w:val="20"/>
                <w:szCs w:val="20"/>
              </w:rPr>
              <w:t>0.78</w:t>
            </w:r>
          </w:p>
        </w:tc>
        <w:tc>
          <w:tcPr>
            <w:tcW w:w="738" w:type="dxa"/>
            <w:tcBorders>
              <w:bottom w:val="single" w:sz="4" w:space="0" w:color="auto"/>
            </w:tcBorders>
            <w:shd w:val="clear" w:color="auto" w:fill="auto"/>
            <w:noWrap/>
            <w:vAlign w:val="bottom"/>
            <w:hideMark/>
          </w:tcPr>
          <w:p w14:paraId="7154E3B5" w14:textId="77777777" w:rsidR="00117433" w:rsidRPr="0062277E" w:rsidRDefault="00117433" w:rsidP="0018427B">
            <w:pPr>
              <w:spacing w:after="0" w:line="240" w:lineRule="auto"/>
              <w:rPr>
                <w:rFonts w:ascii="Times New Roman" w:eastAsia="Times New Roman" w:hAnsi="Times New Roman" w:cs="Times New Roman"/>
                <w:color w:val="000000"/>
                <w:sz w:val="20"/>
                <w:szCs w:val="20"/>
              </w:rPr>
            </w:pPr>
            <w:r w:rsidRPr="0062277E">
              <w:rPr>
                <w:rFonts w:ascii="Times New Roman" w:eastAsia="Times New Roman" w:hAnsi="Times New Roman" w:cs="Times New Roman"/>
                <w:color w:val="000000"/>
                <w:sz w:val="20"/>
                <w:szCs w:val="20"/>
              </w:rPr>
              <w:t>0.67</w:t>
            </w:r>
          </w:p>
        </w:tc>
        <w:tc>
          <w:tcPr>
            <w:tcW w:w="716" w:type="dxa"/>
            <w:tcBorders>
              <w:bottom w:val="single" w:sz="4" w:space="0" w:color="auto"/>
            </w:tcBorders>
            <w:shd w:val="clear" w:color="auto" w:fill="auto"/>
            <w:noWrap/>
            <w:vAlign w:val="bottom"/>
            <w:hideMark/>
          </w:tcPr>
          <w:p w14:paraId="60B08C04" w14:textId="77777777" w:rsidR="00117433" w:rsidRPr="0062277E" w:rsidRDefault="00117433" w:rsidP="0018427B">
            <w:pPr>
              <w:spacing w:after="0" w:line="240" w:lineRule="auto"/>
              <w:rPr>
                <w:rFonts w:ascii="Times New Roman" w:eastAsia="Times New Roman" w:hAnsi="Times New Roman" w:cs="Times New Roman"/>
                <w:color w:val="000000"/>
                <w:sz w:val="20"/>
                <w:szCs w:val="20"/>
              </w:rPr>
            </w:pPr>
            <w:r w:rsidRPr="0062277E">
              <w:rPr>
                <w:rFonts w:ascii="Times New Roman" w:eastAsia="Times New Roman" w:hAnsi="Times New Roman" w:cs="Times New Roman"/>
                <w:color w:val="000000"/>
                <w:sz w:val="20"/>
                <w:szCs w:val="20"/>
              </w:rPr>
              <w:t>0.92</w:t>
            </w:r>
          </w:p>
        </w:tc>
        <w:tc>
          <w:tcPr>
            <w:tcW w:w="1381" w:type="dxa"/>
            <w:tcBorders>
              <w:bottom w:val="single" w:sz="4" w:space="0" w:color="auto"/>
            </w:tcBorders>
            <w:shd w:val="clear" w:color="auto" w:fill="auto"/>
            <w:noWrap/>
            <w:vAlign w:val="bottom"/>
            <w:hideMark/>
          </w:tcPr>
          <w:p w14:paraId="6FF859A1" w14:textId="77777777" w:rsidR="00117433" w:rsidRPr="0062277E" w:rsidRDefault="00117433" w:rsidP="0018427B">
            <w:pPr>
              <w:spacing w:after="0" w:line="240" w:lineRule="auto"/>
              <w:rPr>
                <w:rFonts w:ascii="Times New Roman" w:eastAsia="Times New Roman" w:hAnsi="Times New Roman" w:cs="Times New Roman"/>
                <w:color w:val="000000"/>
                <w:sz w:val="20"/>
                <w:szCs w:val="20"/>
              </w:rPr>
            </w:pPr>
          </w:p>
        </w:tc>
        <w:tc>
          <w:tcPr>
            <w:tcW w:w="1276" w:type="dxa"/>
            <w:tcBorders>
              <w:bottom w:val="single" w:sz="4" w:space="0" w:color="auto"/>
            </w:tcBorders>
            <w:shd w:val="clear" w:color="auto" w:fill="auto"/>
            <w:noWrap/>
            <w:vAlign w:val="bottom"/>
            <w:hideMark/>
          </w:tcPr>
          <w:p w14:paraId="25937013" w14:textId="77777777" w:rsidR="00117433" w:rsidRPr="0062277E" w:rsidRDefault="00117433" w:rsidP="0018427B">
            <w:pPr>
              <w:spacing w:after="0" w:line="240" w:lineRule="auto"/>
              <w:rPr>
                <w:rFonts w:ascii="Times New Roman" w:eastAsia="Times New Roman" w:hAnsi="Times New Roman" w:cs="Times New Roman"/>
                <w:sz w:val="20"/>
                <w:szCs w:val="20"/>
              </w:rPr>
            </w:pPr>
          </w:p>
        </w:tc>
        <w:tc>
          <w:tcPr>
            <w:tcW w:w="805" w:type="dxa"/>
            <w:tcBorders>
              <w:bottom w:val="single" w:sz="4" w:space="0" w:color="auto"/>
            </w:tcBorders>
            <w:shd w:val="clear" w:color="auto" w:fill="auto"/>
            <w:noWrap/>
            <w:vAlign w:val="bottom"/>
            <w:hideMark/>
          </w:tcPr>
          <w:p w14:paraId="243F42AD" w14:textId="77777777" w:rsidR="00117433" w:rsidRPr="0062277E" w:rsidRDefault="00117433" w:rsidP="0018427B">
            <w:pPr>
              <w:spacing w:after="0" w:line="240" w:lineRule="auto"/>
              <w:rPr>
                <w:rFonts w:ascii="Times New Roman" w:eastAsia="Times New Roman" w:hAnsi="Times New Roman" w:cs="Times New Roman"/>
                <w:sz w:val="20"/>
                <w:szCs w:val="20"/>
              </w:rPr>
            </w:pPr>
          </w:p>
        </w:tc>
        <w:tc>
          <w:tcPr>
            <w:tcW w:w="4896" w:type="dxa"/>
            <w:vMerge/>
          </w:tcPr>
          <w:p w14:paraId="29ED9C0C" w14:textId="77777777" w:rsidR="00117433" w:rsidRPr="0062277E" w:rsidRDefault="00117433" w:rsidP="0018427B">
            <w:pPr>
              <w:spacing w:after="0" w:line="240" w:lineRule="auto"/>
              <w:rPr>
                <w:rFonts w:ascii="Times New Roman" w:eastAsia="Times New Roman" w:hAnsi="Times New Roman" w:cs="Times New Roman"/>
                <w:sz w:val="20"/>
                <w:szCs w:val="20"/>
              </w:rPr>
            </w:pPr>
          </w:p>
        </w:tc>
      </w:tr>
      <w:tr w:rsidR="00836A94" w:rsidRPr="0062277E" w14:paraId="14795F06" w14:textId="77777777" w:rsidTr="00836A94">
        <w:trPr>
          <w:trHeight w:val="345"/>
        </w:trPr>
        <w:tc>
          <w:tcPr>
            <w:tcW w:w="7179" w:type="dxa"/>
            <w:gridSpan w:val="7"/>
            <w:tcBorders>
              <w:top w:val="single" w:sz="4" w:space="0" w:color="auto"/>
            </w:tcBorders>
            <w:shd w:val="clear" w:color="auto" w:fill="auto"/>
            <w:noWrap/>
            <w:vAlign w:val="bottom"/>
          </w:tcPr>
          <w:p w14:paraId="2AE27FFA" w14:textId="2BCB9E28" w:rsidR="00836A94" w:rsidRPr="00836A94" w:rsidRDefault="00836A94" w:rsidP="00836A94">
            <w:pPr>
              <w:pStyle w:val="Caption"/>
              <w:rPr>
                <w:rFonts w:ascii="Times New Roman" w:hAnsi="Times New Roman" w:cs="Times New Roman"/>
                <w:color w:val="auto"/>
                <w:sz w:val="20"/>
              </w:rPr>
            </w:pPr>
            <w:r w:rsidRPr="006F25C7">
              <w:rPr>
                <w:rFonts w:ascii="Times New Roman" w:hAnsi="Times New Roman" w:cs="Times New Roman"/>
                <w:color w:val="auto"/>
                <w:sz w:val="20"/>
              </w:rPr>
              <w:t>Table</w:t>
            </w:r>
            <w:r>
              <w:rPr>
                <w:rFonts w:ascii="Times New Roman" w:hAnsi="Times New Roman" w:cs="Times New Roman"/>
                <w:color w:val="auto"/>
                <w:sz w:val="20"/>
              </w:rPr>
              <w:t xml:space="preserve"> D.6. </w:t>
            </w:r>
            <w:r w:rsidRPr="006F25C7">
              <w:rPr>
                <w:rFonts w:ascii="Times New Roman" w:hAnsi="Times New Roman" w:cs="Times New Roman"/>
                <w:color w:val="auto"/>
                <w:sz w:val="20"/>
              </w:rPr>
              <w:t>Met</w:t>
            </w:r>
            <w:r>
              <w:rPr>
                <w:rFonts w:ascii="Times New Roman" w:hAnsi="Times New Roman" w:cs="Times New Roman"/>
                <w:color w:val="auto"/>
                <w:sz w:val="20"/>
              </w:rPr>
              <w:t xml:space="preserve">a-analysis of the risk ratio of Cancer. </w:t>
            </w:r>
          </w:p>
        </w:tc>
        <w:tc>
          <w:tcPr>
            <w:tcW w:w="4896" w:type="dxa"/>
            <w:vMerge/>
          </w:tcPr>
          <w:p w14:paraId="4E545623" w14:textId="77777777" w:rsidR="00836A94" w:rsidRPr="0062277E" w:rsidRDefault="00836A94" w:rsidP="0018427B">
            <w:pPr>
              <w:spacing w:after="0" w:line="240" w:lineRule="auto"/>
              <w:rPr>
                <w:rFonts w:ascii="Times New Roman" w:eastAsia="Times New Roman" w:hAnsi="Times New Roman" w:cs="Times New Roman"/>
                <w:sz w:val="20"/>
                <w:szCs w:val="20"/>
              </w:rPr>
            </w:pPr>
          </w:p>
        </w:tc>
      </w:tr>
    </w:tbl>
    <w:p w14:paraId="05071604" w14:textId="77777777" w:rsidR="00117433" w:rsidRDefault="00117433" w:rsidP="0018427B"/>
    <w:p w14:paraId="7BE44348" w14:textId="77777777" w:rsidR="00117433" w:rsidRDefault="00117433" w:rsidP="0018427B"/>
    <w:p w14:paraId="44E8E6E5" w14:textId="0705FC41" w:rsidR="00117433" w:rsidRDefault="00117433" w:rsidP="0018427B"/>
    <w:p w14:paraId="0BAAED95" w14:textId="3C31E0BB" w:rsidR="00836A94" w:rsidRDefault="00836A94" w:rsidP="0018427B"/>
    <w:p w14:paraId="60873162" w14:textId="77777777" w:rsidR="00836A94" w:rsidRDefault="00836A94" w:rsidP="0018427B"/>
    <w:p w14:paraId="21D4EF3A" w14:textId="7227F48A" w:rsidR="004C7061" w:rsidRDefault="004C7061" w:rsidP="0018427B"/>
    <w:p w14:paraId="01DD5842" w14:textId="77777777" w:rsidR="00836A94" w:rsidRDefault="00836A94" w:rsidP="0018427B"/>
    <w:tbl>
      <w:tblPr>
        <w:tblW w:w="11316" w:type="dxa"/>
        <w:tblLook w:val="04A0" w:firstRow="1" w:lastRow="0" w:firstColumn="1" w:lastColumn="0" w:noHBand="0" w:noVBand="1"/>
      </w:tblPr>
      <w:tblGrid>
        <w:gridCol w:w="1417"/>
        <w:gridCol w:w="711"/>
        <w:gridCol w:w="740"/>
        <w:gridCol w:w="718"/>
        <w:gridCol w:w="974"/>
        <w:gridCol w:w="1263"/>
        <w:gridCol w:w="853"/>
        <w:gridCol w:w="4640"/>
      </w:tblGrid>
      <w:tr w:rsidR="00117433" w:rsidRPr="00E938C0" w14:paraId="534F828C" w14:textId="77777777" w:rsidTr="0018427B">
        <w:trPr>
          <w:trHeight w:val="422"/>
        </w:trPr>
        <w:tc>
          <w:tcPr>
            <w:tcW w:w="1417" w:type="dxa"/>
            <w:tcBorders>
              <w:top w:val="single" w:sz="4" w:space="0" w:color="auto"/>
            </w:tcBorders>
            <w:shd w:val="clear" w:color="auto" w:fill="auto"/>
            <w:noWrap/>
            <w:vAlign w:val="bottom"/>
            <w:hideMark/>
          </w:tcPr>
          <w:p w14:paraId="35EEADA4" w14:textId="77777777" w:rsidR="00117433" w:rsidRPr="00E938C0" w:rsidRDefault="00117433" w:rsidP="0018427B">
            <w:pPr>
              <w:spacing w:after="0" w:line="240" w:lineRule="auto"/>
              <w:rPr>
                <w:rFonts w:ascii="Times New Roman" w:eastAsia="Times New Roman" w:hAnsi="Times New Roman" w:cs="Times New Roman"/>
                <w:color w:val="000000"/>
                <w:sz w:val="20"/>
                <w:szCs w:val="20"/>
              </w:rPr>
            </w:pPr>
            <w:r w:rsidRPr="00E938C0">
              <w:rPr>
                <w:rFonts w:ascii="Times New Roman" w:eastAsia="Times New Roman" w:hAnsi="Times New Roman" w:cs="Times New Roman"/>
                <w:color w:val="000000"/>
                <w:sz w:val="20"/>
                <w:szCs w:val="20"/>
              </w:rPr>
              <w:t> </w:t>
            </w:r>
          </w:p>
        </w:tc>
        <w:tc>
          <w:tcPr>
            <w:tcW w:w="711" w:type="dxa"/>
            <w:tcBorders>
              <w:top w:val="single" w:sz="4" w:space="0" w:color="auto"/>
            </w:tcBorders>
            <w:shd w:val="clear" w:color="auto" w:fill="auto"/>
            <w:noWrap/>
            <w:vAlign w:val="bottom"/>
            <w:hideMark/>
          </w:tcPr>
          <w:p w14:paraId="20884D3D" w14:textId="77777777" w:rsidR="00117433" w:rsidRPr="00E938C0" w:rsidRDefault="00117433" w:rsidP="0018427B">
            <w:pPr>
              <w:spacing w:after="0" w:line="240" w:lineRule="auto"/>
              <w:rPr>
                <w:rFonts w:ascii="Times New Roman" w:eastAsia="Times New Roman" w:hAnsi="Times New Roman" w:cs="Times New Roman"/>
                <w:color w:val="000000"/>
                <w:sz w:val="20"/>
                <w:szCs w:val="20"/>
              </w:rPr>
            </w:pPr>
            <w:r w:rsidRPr="00E938C0">
              <w:rPr>
                <w:rFonts w:ascii="Times New Roman" w:eastAsia="Times New Roman" w:hAnsi="Times New Roman" w:cs="Times New Roman"/>
                <w:color w:val="000000"/>
                <w:sz w:val="20"/>
                <w:szCs w:val="20"/>
              </w:rPr>
              <w:t> </w:t>
            </w:r>
          </w:p>
        </w:tc>
        <w:tc>
          <w:tcPr>
            <w:tcW w:w="1458" w:type="dxa"/>
            <w:gridSpan w:val="2"/>
            <w:tcBorders>
              <w:top w:val="single" w:sz="4" w:space="0" w:color="auto"/>
              <w:bottom w:val="single" w:sz="4" w:space="0" w:color="auto"/>
            </w:tcBorders>
            <w:shd w:val="clear" w:color="auto" w:fill="auto"/>
            <w:noWrap/>
            <w:vAlign w:val="bottom"/>
            <w:hideMark/>
          </w:tcPr>
          <w:p w14:paraId="2807DCC7" w14:textId="77777777" w:rsidR="00117433" w:rsidRPr="00E938C0" w:rsidRDefault="00117433" w:rsidP="0018427B">
            <w:pPr>
              <w:spacing w:after="0" w:line="240" w:lineRule="auto"/>
              <w:jc w:val="center"/>
              <w:rPr>
                <w:rFonts w:ascii="Times New Roman" w:eastAsia="Times New Roman" w:hAnsi="Times New Roman" w:cs="Times New Roman"/>
                <w:color w:val="000000"/>
                <w:sz w:val="20"/>
                <w:szCs w:val="20"/>
              </w:rPr>
            </w:pPr>
            <w:r w:rsidRPr="00E938C0">
              <w:rPr>
                <w:rFonts w:ascii="Times New Roman" w:eastAsia="Times New Roman" w:hAnsi="Times New Roman" w:cs="Times New Roman"/>
                <w:color w:val="000000"/>
                <w:sz w:val="20"/>
                <w:szCs w:val="20"/>
              </w:rPr>
              <w:t>95% CI</w:t>
            </w:r>
          </w:p>
        </w:tc>
        <w:tc>
          <w:tcPr>
            <w:tcW w:w="2237" w:type="dxa"/>
            <w:gridSpan w:val="2"/>
            <w:tcBorders>
              <w:top w:val="single" w:sz="4" w:space="0" w:color="auto"/>
              <w:bottom w:val="single" w:sz="4" w:space="0" w:color="auto"/>
            </w:tcBorders>
            <w:shd w:val="clear" w:color="auto" w:fill="auto"/>
            <w:noWrap/>
            <w:vAlign w:val="bottom"/>
            <w:hideMark/>
          </w:tcPr>
          <w:p w14:paraId="50AD79EF" w14:textId="77777777" w:rsidR="00117433" w:rsidRPr="00E938C0" w:rsidRDefault="00117433" w:rsidP="0018427B">
            <w:pPr>
              <w:spacing w:after="0" w:line="240" w:lineRule="auto"/>
              <w:jc w:val="center"/>
              <w:rPr>
                <w:rFonts w:ascii="Times New Roman" w:eastAsia="Times New Roman" w:hAnsi="Times New Roman" w:cs="Times New Roman"/>
                <w:color w:val="000000"/>
                <w:sz w:val="20"/>
                <w:szCs w:val="20"/>
              </w:rPr>
            </w:pPr>
            <w:r w:rsidRPr="00E938C0">
              <w:rPr>
                <w:rFonts w:ascii="Times New Roman" w:eastAsia="Times New Roman" w:hAnsi="Times New Roman" w:cs="Times New Roman"/>
                <w:color w:val="000000"/>
                <w:sz w:val="20"/>
                <w:szCs w:val="20"/>
              </w:rPr>
              <w:t>Events/total</w:t>
            </w:r>
          </w:p>
        </w:tc>
        <w:tc>
          <w:tcPr>
            <w:tcW w:w="853" w:type="dxa"/>
            <w:tcBorders>
              <w:top w:val="single" w:sz="4" w:space="0" w:color="auto"/>
            </w:tcBorders>
            <w:shd w:val="clear" w:color="auto" w:fill="auto"/>
            <w:noWrap/>
            <w:vAlign w:val="bottom"/>
            <w:hideMark/>
          </w:tcPr>
          <w:p w14:paraId="2A2BB625" w14:textId="77777777" w:rsidR="00117433" w:rsidRPr="00E938C0" w:rsidRDefault="00117433" w:rsidP="0018427B">
            <w:pPr>
              <w:spacing w:after="0" w:line="240" w:lineRule="auto"/>
              <w:rPr>
                <w:rFonts w:ascii="Times New Roman" w:eastAsia="Times New Roman" w:hAnsi="Times New Roman" w:cs="Times New Roman"/>
                <w:color w:val="000000"/>
                <w:sz w:val="20"/>
                <w:szCs w:val="20"/>
              </w:rPr>
            </w:pPr>
            <w:r w:rsidRPr="00E938C0">
              <w:rPr>
                <w:rFonts w:ascii="Times New Roman" w:eastAsia="Times New Roman" w:hAnsi="Times New Roman" w:cs="Times New Roman"/>
                <w:color w:val="000000"/>
                <w:sz w:val="20"/>
                <w:szCs w:val="20"/>
              </w:rPr>
              <w:t> </w:t>
            </w:r>
          </w:p>
        </w:tc>
        <w:tc>
          <w:tcPr>
            <w:tcW w:w="4640" w:type="dxa"/>
            <w:vMerge w:val="restart"/>
          </w:tcPr>
          <w:p w14:paraId="69F767A1" w14:textId="601B7A28" w:rsidR="00117433" w:rsidRPr="007A1C70" w:rsidRDefault="00836A94" w:rsidP="0018427B">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noProof/>
                <w:color w:val="000000"/>
                <w:sz w:val="20"/>
                <w:szCs w:val="20"/>
              </w:rPr>
              <w:drawing>
                <wp:anchor distT="0" distB="0" distL="114300" distR="114300" simplePos="0" relativeHeight="251719680" behindDoc="0" locked="0" layoutInCell="1" allowOverlap="1" wp14:anchorId="32B66E64" wp14:editId="6FA2C2CD">
                  <wp:simplePos x="0" y="0"/>
                  <wp:positionH relativeFrom="column">
                    <wp:posOffset>35590</wp:posOffset>
                  </wp:positionH>
                  <wp:positionV relativeFrom="paragraph">
                    <wp:posOffset>107254</wp:posOffset>
                  </wp:positionV>
                  <wp:extent cx="2598420" cy="1579245"/>
                  <wp:effectExtent l="0" t="0" r="0" b="1905"/>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98420" cy="1579245"/>
                          </a:xfrm>
                          <a:prstGeom prst="rect">
                            <a:avLst/>
                          </a:prstGeom>
                          <a:noFill/>
                        </pic:spPr>
                      </pic:pic>
                    </a:graphicData>
                  </a:graphic>
                  <wp14:sizeRelH relativeFrom="margin">
                    <wp14:pctWidth>0</wp14:pctWidth>
                  </wp14:sizeRelH>
                  <wp14:sizeRelV relativeFrom="margin">
                    <wp14:pctHeight>0</wp14:pctHeight>
                  </wp14:sizeRelV>
                </wp:anchor>
              </w:drawing>
            </w:r>
          </w:p>
        </w:tc>
      </w:tr>
      <w:tr w:rsidR="00117433" w:rsidRPr="00E938C0" w14:paraId="35230779" w14:textId="77777777" w:rsidTr="00836A94">
        <w:trPr>
          <w:trHeight w:val="261"/>
        </w:trPr>
        <w:tc>
          <w:tcPr>
            <w:tcW w:w="1417" w:type="dxa"/>
            <w:tcBorders>
              <w:bottom w:val="single" w:sz="4" w:space="0" w:color="auto"/>
            </w:tcBorders>
            <w:shd w:val="clear" w:color="auto" w:fill="auto"/>
            <w:noWrap/>
            <w:vAlign w:val="bottom"/>
            <w:hideMark/>
          </w:tcPr>
          <w:p w14:paraId="2C5026C0" w14:textId="77777777" w:rsidR="00117433" w:rsidRPr="00E938C0" w:rsidRDefault="00117433" w:rsidP="0018427B">
            <w:pPr>
              <w:spacing w:after="0" w:line="240" w:lineRule="auto"/>
              <w:rPr>
                <w:rFonts w:ascii="Times New Roman" w:eastAsia="Times New Roman" w:hAnsi="Times New Roman" w:cs="Times New Roman"/>
                <w:color w:val="000000"/>
                <w:sz w:val="20"/>
                <w:szCs w:val="20"/>
              </w:rPr>
            </w:pPr>
            <w:r w:rsidRPr="00E938C0">
              <w:rPr>
                <w:rFonts w:ascii="Times New Roman" w:eastAsia="Times New Roman" w:hAnsi="Times New Roman" w:cs="Times New Roman"/>
                <w:color w:val="000000"/>
                <w:sz w:val="20"/>
                <w:szCs w:val="20"/>
              </w:rPr>
              <w:t>First Author</w:t>
            </w:r>
          </w:p>
        </w:tc>
        <w:tc>
          <w:tcPr>
            <w:tcW w:w="711" w:type="dxa"/>
            <w:tcBorders>
              <w:bottom w:val="single" w:sz="4" w:space="0" w:color="auto"/>
            </w:tcBorders>
            <w:shd w:val="clear" w:color="auto" w:fill="auto"/>
            <w:noWrap/>
            <w:vAlign w:val="bottom"/>
            <w:hideMark/>
          </w:tcPr>
          <w:p w14:paraId="19EB7130" w14:textId="77777777" w:rsidR="00117433" w:rsidRPr="00E938C0" w:rsidRDefault="00117433" w:rsidP="0018427B">
            <w:pPr>
              <w:spacing w:after="0" w:line="240" w:lineRule="auto"/>
              <w:rPr>
                <w:rFonts w:ascii="Times New Roman" w:eastAsia="Times New Roman" w:hAnsi="Times New Roman" w:cs="Times New Roman"/>
                <w:color w:val="000000"/>
                <w:sz w:val="20"/>
                <w:szCs w:val="20"/>
              </w:rPr>
            </w:pPr>
            <w:r w:rsidRPr="00E938C0">
              <w:rPr>
                <w:rFonts w:ascii="Times New Roman" w:eastAsia="Times New Roman" w:hAnsi="Times New Roman" w:cs="Times New Roman"/>
                <w:color w:val="000000"/>
                <w:sz w:val="20"/>
                <w:szCs w:val="20"/>
              </w:rPr>
              <w:t>RR</w:t>
            </w:r>
          </w:p>
        </w:tc>
        <w:tc>
          <w:tcPr>
            <w:tcW w:w="740" w:type="dxa"/>
            <w:tcBorders>
              <w:top w:val="single" w:sz="4" w:space="0" w:color="auto"/>
              <w:bottom w:val="single" w:sz="4" w:space="0" w:color="auto"/>
            </w:tcBorders>
            <w:shd w:val="clear" w:color="auto" w:fill="auto"/>
            <w:noWrap/>
            <w:vAlign w:val="bottom"/>
            <w:hideMark/>
          </w:tcPr>
          <w:p w14:paraId="78620551" w14:textId="77777777" w:rsidR="00117433" w:rsidRPr="00E938C0" w:rsidRDefault="00117433" w:rsidP="0018427B">
            <w:pPr>
              <w:spacing w:after="0" w:line="240" w:lineRule="auto"/>
              <w:rPr>
                <w:rFonts w:ascii="Times New Roman" w:eastAsia="Times New Roman" w:hAnsi="Times New Roman" w:cs="Times New Roman"/>
                <w:color w:val="000000"/>
                <w:sz w:val="20"/>
                <w:szCs w:val="20"/>
              </w:rPr>
            </w:pPr>
            <w:r w:rsidRPr="00E938C0">
              <w:rPr>
                <w:rFonts w:ascii="Times New Roman" w:eastAsia="Times New Roman" w:hAnsi="Times New Roman" w:cs="Times New Roman"/>
                <w:color w:val="000000"/>
                <w:sz w:val="20"/>
                <w:szCs w:val="20"/>
              </w:rPr>
              <w:t>Lower</w:t>
            </w:r>
          </w:p>
        </w:tc>
        <w:tc>
          <w:tcPr>
            <w:tcW w:w="718" w:type="dxa"/>
            <w:tcBorders>
              <w:top w:val="single" w:sz="4" w:space="0" w:color="auto"/>
              <w:bottom w:val="single" w:sz="4" w:space="0" w:color="auto"/>
            </w:tcBorders>
            <w:shd w:val="clear" w:color="auto" w:fill="auto"/>
            <w:noWrap/>
            <w:vAlign w:val="bottom"/>
            <w:hideMark/>
          </w:tcPr>
          <w:p w14:paraId="6372EE2F" w14:textId="77777777" w:rsidR="00117433" w:rsidRPr="00E938C0" w:rsidRDefault="00117433" w:rsidP="0018427B">
            <w:pPr>
              <w:spacing w:after="0" w:line="240" w:lineRule="auto"/>
              <w:rPr>
                <w:rFonts w:ascii="Times New Roman" w:eastAsia="Times New Roman" w:hAnsi="Times New Roman" w:cs="Times New Roman"/>
                <w:color w:val="000000"/>
                <w:sz w:val="20"/>
                <w:szCs w:val="20"/>
              </w:rPr>
            </w:pPr>
            <w:r w:rsidRPr="00E938C0">
              <w:rPr>
                <w:rFonts w:ascii="Times New Roman" w:eastAsia="Times New Roman" w:hAnsi="Times New Roman" w:cs="Times New Roman"/>
                <w:color w:val="000000"/>
                <w:sz w:val="20"/>
                <w:szCs w:val="20"/>
              </w:rPr>
              <w:t>Upper</w:t>
            </w:r>
          </w:p>
        </w:tc>
        <w:tc>
          <w:tcPr>
            <w:tcW w:w="974" w:type="dxa"/>
            <w:tcBorders>
              <w:top w:val="single" w:sz="4" w:space="0" w:color="auto"/>
              <w:bottom w:val="single" w:sz="4" w:space="0" w:color="auto"/>
            </w:tcBorders>
            <w:shd w:val="clear" w:color="auto" w:fill="auto"/>
            <w:noWrap/>
            <w:vAlign w:val="bottom"/>
            <w:hideMark/>
          </w:tcPr>
          <w:p w14:paraId="4B28615B" w14:textId="77777777" w:rsidR="00117433" w:rsidRPr="00E938C0" w:rsidRDefault="00117433" w:rsidP="0018427B">
            <w:pPr>
              <w:spacing w:after="0" w:line="240" w:lineRule="auto"/>
              <w:rPr>
                <w:rFonts w:ascii="Times New Roman" w:eastAsia="Times New Roman" w:hAnsi="Times New Roman" w:cs="Times New Roman"/>
                <w:color w:val="000000"/>
                <w:sz w:val="20"/>
                <w:szCs w:val="20"/>
              </w:rPr>
            </w:pPr>
            <w:r w:rsidRPr="00E938C0">
              <w:rPr>
                <w:rFonts w:ascii="Times New Roman" w:eastAsia="Times New Roman" w:hAnsi="Times New Roman" w:cs="Times New Roman"/>
                <w:color w:val="000000"/>
                <w:sz w:val="20"/>
                <w:szCs w:val="20"/>
              </w:rPr>
              <w:t>Older offenders</w:t>
            </w:r>
          </w:p>
        </w:tc>
        <w:tc>
          <w:tcPr>
            <w:tcW w:w="1263" w:type="dxa"/>
            <w:tcBorders>
              <w:top w:val="single" w:sz="4" w:space="0" w:color="auto"/>
              <w:bottom w:val="single" w:sz="4" w:space="0" w:color="auto"/>
            </w:tcBorders>
            <w:shd w:val="clear" w:color="auto" w:fill="auto"/>
            <w:noWrap/>
            <w:vAlign w:val="bottom"/>
            <w:hideMark/>
          </w:tcPr>
          <w:p w14:paraId="672BC98E" w14:textId="77777777" w:rsidR="00117433" w:rsidRPr="00E938C0" w:rsidRDefault="00117433" w:rsidP="0018427B">
            <w:pPr>
              <w:spacing w:after="0" w:line="240" w:lineRule="auto"/>
              <w:rPr>
                <w:rFonts w:ascii="Times New Roman" w:eastAsia="Times New Roman" w:hAnsi="Times New Roman" w:cs="Times New Roman"/>
                <w:color w:val="000000"/>
                <w:sz w:val="20"/>
                <w:szCs w:val="20"/>
              </w:rPr>
            </w:pPr>
            <w:r w:rsidRPr="00E938C0">
              <w:rPr>
                <w:rFonts w:ascii="Times New Roman" w:eastAsia="Times New Roman" w:hAnsi="Times New Roman" w:cs="Times New Roman"/>
                <w:color w:val="000000"/>
                <w:sz w:val="20"/>
                <w:szCs w:val="20"/>
              </w:rPr>
              <w:t>Older adults</w:t>
            </w:r>
          </w:p>
        </w:tc>
        <w:tc>
          <w:tcPr>
            <w:tcW w:w="853" w:type="dxa"/>
            <w:tcBorders>
              <w:bottom w:val="single" w:sz="4" w:space="0" w:color="auto"/>
            </w:tcBorders>
            <w:shd w:val="clear" w:color="auto" w:fill="auto"/>
            <w:noWrap/>
            <w:vAlign w:val="bottom"/>
            <w:hideMark/>
          </w:tcPr>
          <w:p w14:paraId="15E04333" w14:textId="77777777" w:rsidR="00117433" w:rsidRPr="00E938C0" w:rsidRDefault="00117433" w:rsidP="0018427B">
            <w:pPr>
              <w:spacing w:after="0" w:line="240" w:lineRule="auto"/>
              <w:rPr>
                <w:rFonts w:ascii="Times New Roman" w:eastAsia="Times New Roman" w:hAnsi="Times New Roman" w:cs="Times New Roman"/>
                <w:color w:val="000000"/>
                <w:sz w:val="20"/>
                <w:szCs w:val="20"/>
              </w:rPr>
            </w:pPr>
            <w:r w:rsidRPr="00E938C0">
              <w:rPr>
                <w:rFonts w:ascii="Times New Roman" w:eastAsia="Times New Roman" w:hAnsi="Times New Roman" w:cs="Times New Roman"/>
                <w:color w:val="000000"/>
                <w:sz w:val="20"/>
                <w:szCs w:val="20"/>
              </w:rPr>
              <w:t>Weight</w:t>
            </w:r>
          </w:p>
        </w:tc>
        <w:tc>
          <w:tcPr>
            <w:tcW w:w="4640" w:type="dxa"/>
            <w:vMerge/>
          </w:tcPr>
          <w:p w14:paraId="577EC39B" w14:textId="77777777" w:rsidR="00117433" w:rsidRPr="00E938C0" w:rsidRDefault="00117433" w:rsidP="0018427B">
            <w:pPr>
              <w:spacing w:after="0" w:line="240" w:lineRule="auto"/>
              <w:rPr>
                <w:rFonts w:ascii="Times New Roman" w:eastAsia="Times New Roman" w:hAnsi="Times New Roman" w:cs="Times New Roman"/>
                <w:color w:val="000000"/>
                <w:sz w:val="20"/>
                <w:szCs w:val="20"/>
              </w:rPr>
            </w:pPr>
          </w:p>
        </w:tc>
      </w:tr>
      <w:tr w:rsidR="00117433" w:rsidRPr="00E938C0" w14:paraId="3B77A203" w14:textId="77777777" w:rsidTr="00836A94">
        <w:trPr>
          <w:trHeight w:val="422"/>
        </w:trPr>
        <w:tc>
          <w:tcPr>
            <w:tcW w:w="1417" w:type="dxa"/>
            <w:tcBorders>
              <w:top w:val="single" w:sz="4" w:space="0" w:color="auto"/>
            </w:tcBorders>
            <w:shd w:val="clear" w:color="auto" w:fill="auto"/>
            <w:noWrap/>
            <w:vAlign w:val="bottom"/>
            <w:hideMark/>
          </w:tcPr>
          <w:p w14:paraId="1BE27198" w14:textId="77777777" w:rsidR="00117433" w:rsidRPr="00E938C0" w:rsidRDefault="00117433" w:rsidP="0018427B">
            <w:pPr>
              <w:spacing w:after="0" w:line="240" w:lineRule="auto"/>
              <w:rPr>
                <w:rFonts w:ascii="Times New Roman" w:eastAsia="Times New Roman" w:hAnsi="Times New Roman" w:cs="Times New Roman"/>
                <w:sz w:val="20"/>
                <w:szCs w:val="20"/>
              </w:rPr>
            </w:pPr>
            <w:r w:rsidRPr="00E938C0">
              <w:rPr>
                <w:rFonts w:ascii="Times New Roman" w:eastAsia="Times New Roman" w:hAnsi="Times New Roman" w:cs="Times New Roman"/>
                <w:sz w:val="20"/>
                <w:szCs w:val="20"/>
              </w:rPr>
              <w:t>Greene (2018)</w:t>
            </w:r>
          </w:p>
        </w:tc>
        <w:tc>
          <w:tcPr>
            <w:tcW w:w="711" w:type="dxa"/>
            <w:tcBorders>
              <w:top w:val="single" w:sz="4" w:space="0" w:color="auto"/>
            </w:tcBorders>
            <w:shd w:val="clear" w:color="auto" w:fill="auto"/>
            <w:noWrap/>
            <w:vAlign w:val="bottom"/>
            <w:hideMark/>
          </w:tcPr>
          <w:p w14:paraId="592C9661" w14:textId="77777777" w:rsidR="00117433" w:rsidRPr="00E938C0" w:rsidRDefault="00117433" w:rsidP="0018427B">
            <w:pPr>
              <w:spacing w:after="0" w:line="240" w:lineRule="auto"/>
              <w:rPr>
                <w:rFonts w:ascii="Times New Roman" w:eastAsia="Times New Roman" w:hAnsi="Times New Roman" w:cs="Times New Roman"/>
                <w:color w:val="000000"/>
                <w:sz w:val="20"/>
                <w:szCs w:val="20"/>
              </w:rPr>
            </w:pPr>
            <w:r w:rsidRPr="00E938C0">
              <w:rPr>
                <w:rFonts w:ascii="Times New Roman" w:eastAsia="Times New Roman" w:hAnsi="Times New Roman" w:cs="Times New Roman"/>
                <w:color w:val="000000"/>
                <w:sz w:val="20"/>
                <w:szCs w:val="20"/>
              </w:rPr>
              <w:t>1.42</w:t>
            </w:r>
          </w:p>
        </w:tc>
        <w:tc>
          <w:tcPr>
            <w:tcW w:w="740" w:type="dxa"/>
            <w:tcBorders>
              <w:top w:val="single" w:sz="4" w:space="0" w:color="auto"/>
            </w:tcBorders>
            <w:shd w:val="clear" w:color="auto" w:fill="auto"/>
            <w:noWrap/>
            <w:vAlign w:val="bottom"/>
            <w:hideMark/>
          </w:tcPr>
          <w:p w14:paraId="1E91EFFE" w14:textId="77777777" w:rsidR="00117433" w:rsidRPr="00E938C0" w:rsidRDefault="00117433" w:rsidP="0018427B">
            <w:pPr>
              <w:spacing w:after="0" w:line="240" w:lineRule="auto"/>
              <w:rPr>
                <w:rFonts w:ascii="Times New Roman" w:eastAsia="Times New Roman" w:hAnsi="Times New Roman" w:cs="Times New Roman"/>
                <w:color w:val="000000"/>
                <w:sz w:val="20"/>
                <w:szCs w:val="20"/>
              </w:rPr>
            </w:pPr>
            <w:r w:rsidRPr="00E938C0">
              <w:rPr>
                <w:rFonts w:ascii="Times New Roman" w:eastAsia="Times New Roman" w:hAnsi="Times New Roman" w:cs="Times New Roman"/>
                <w:color w:val="000000"/>
                <w:sz w:val="20"/>
                <w:szCs w:val="20"/>
              </w:rPr>
              <w:t>1.15</w:t>
            </w:r>
          </w:p>
        </w:tc>
        <w:tc>
          <w:tcPr>
            <w:tcW w:w="718" w:type="dxa"/>
            <w:tcBorders>
              <w:top w:val="single" w:sz="4" w:space="0" w:color="auto"/>
            </w:tcBorders>
            <w:shd w:val="clear" w:color="auto" w:fill="auto"/>
            <w:noWrap/>
            <w:vAlign w:val="bottom"/>
            <w:hideMark/>
          </w:tcPr>
          <w:p w14:paraId="5FB09433" w14:textId="77777777" w:rsidR="00117433" w:rsidRPr="00E938C0" w:rsidRDefault="00117433" w:rsidP="0018427B">
            <w:pPr>
              <w:spacing w:after="0" w:line="240" w:lineRule="auto"/>
              <w:rPr>
                <w:rFonts w:ascii="Times New Roman" w:eastAsia="Times New Roman" w:hAnsi="Times New Roman" w:cs="Times New Roman"/>
                <w:color w:val="000000"/>
                <w:sz w:val="20"/>
                <w:szCs w:val="20"/>
              </w:rPr>
            </w:pPr>
            <w:r w:rsidRPr="00E938C0">
              <w:rPr>
                <w:rFonts w:ascii="Times New Roman" w:eastAsia="Times New Roman" w:hAnsi="Times New Roman" w:cs="Times New Roman"/>
                <w:color w:val="000000"/>
                <w:sz w:val="20"/>
                <w:szCs w:val="20"/>
              </w:rPr>
              <w:t>1.76</w:t>
            </w:r>
          </w:p>
        </w:tc>
        <w:tc>
          <w:tcPr>
            <w:tcW w:w="974" w:type="dxa"/>
            <w:tcBorders>
              <w:top w:val="single" w:sz="4" w:space="0" w:color="auto"/>
            </w:tcBorders>
            <w:shd w:val="clear" w:color="auto" w:fill="auto"/>
            <w:noWrap/>
            <w:vAlign w:val="bottom"/>
            <w:hideMark/>
          </w:tcPr>
          <w:p w14:paraId="143259D2" w14:textId="77777777" w:rsidR="00117433" w:rsidRPr="00E938C0" w:rsidRDefault="00117433" w:rsidP="0018427B">
            <w:pPr>
              <w:spacing w:after="0" w:line="240" w:lineRule="auto"/>
              <w:rPr>
                <w:rFonts w:ascii="Times New Roman" w:eastAsia="Times New Roman" w:hAnsi="Times New Roman" w:cs="Times New Roman"/>
                <w:color w:val="000000"/>
                <w:sz w:val="20"/>
                <w:szCs w:val="20"/>
              </w:rPr>
            </w:pPr>
            <w:r w:rsidRPr="00E938C0">
              <w:rPr>
                <w:rFonts w:ascii="Times New Roman" w:eastAsia="Times New Roman" w:hAnsi="Times New Roman" w:cs="Times New Roman"/>
                <w:color w:val="000000"/>
                <w:sz w:val="20"/>
                <w:szCs w:val="20"/>
              </w:rPr>
              <w:t>65 / 238</w:t>
            </w:r>
          </w:p>
        </w:tc>
        <w:tc>
          <w:tcPr>
            <w:tcW w:w="1263" w:type="dxa"/>
            <w:tcBorders>
              <w:top w:val="single" w:sz="4" w:space="0" w:color="auto"/>
            </w:tcBorders>
            <w:shd w:val="clear" w:color="auto" w:fill="auto"/>
            <w:noWrap/>
            <w:vAlign w:val="bottom"/>
            <w:hideMark/>
          </w:tcPr>
          <w:p w14:paraId="6AAC9957" w14:textId="77777777" w:rsidR="00117433" w:rsidRPr="00E938C0" w:rsidRDefault="00117433" w:rsidP="0018427B">
            <w:pPr>
              <w:spacing w:after="0" w:line="240" w:lineRule="auto"/>
              <w:rPr>
                <w:rFonts w:ascii="Times New Roman" w:eastAsia="Times New Roman" w:hAnsi="Times New Roman" w:cs="Times New Roman"/>
                <w:color w:val="000000"/>
                <w:sz w:val="20"/>
                <w:szCs w:val="20"/>
              </w:rPr>
            </w:pPr>
            <w:r w:rsidRPr="00E938C0">
              <w:rPr>
                <w:rFonts w:ascii="Times New Roman" w:eastAsia="Times New Roman" w:hAnsi="Times New Roman" w:cs="Times New Roman"/>
                <w:color w:val="000000"/>
                <w:sz w:val="20"/>
                <w:szCs w:val="20"/>
              </w:rPr>
              <w:t>1319 / 6871</w:t>
            </w:r>
          </w:p>
        </w:tc>
        <w:tc>
          <w:tcPr>
            <w:tcW w:w="853" w:type="dxa"/>
            <w:tcBorders>
              <w:top w:val="single" w:sz="4" w:space="0" w:color="auto"/>
            </w:tcBorders>
            <w:shd w:val="clear" w:color="auto" w:fill="auto"/>
            <w:noWrap/>
            <w:vAlign w:val="bottom"/>
            <w:hideMark/>
          </w:tcPr>
          <w:p w14:paraId="7A838674" w14:textId="77777777" w:rsidR="00117433" w:rsidRPr="00E938C0" w:rsidRDefault="00117433" w:rsidP="0018427B">
            <w:pPr>
              <w:spacing w:after="0" w:line="240" w:lineRule="auto"/>
              <w:rPr>
                <w:rFonts w:ascii="Times New Roman" w:eastAsia="Times New Roman" w:hAnsi="Times New Roman" w:cs="Times New Roman"/>
                <w:color w:val="000000"/>
                <w:sz w:val="20"/>
                <w:szCs w:val="20"/>
              </w:rPr>
            </w:pPr>
            <w:r w:rsidRPr="00E938C0">
              <w:rPr>
                <w:rFonts w:ascii="Times New Roman" w:eastAsia="Times New Roman" w:hAnsi="Times New Roman" w:cs="Times New Roman"/>
                <w:color w:val="000000"/>
                <w:sz w:val="20"/>
                <w:szCs w:val="20"/>
              </w:rPr>
              <w:t>53.27</w:t>
            </w:r>
          </w:p>
        </w:tc>
        <w:tc>
          <w:tcPr>
            <w:tcW w:w="4640" w:type="dxa"/>
            <w:vMerge/>
          </w:tcPr>
          <w:p w14:paraId="22CA06E7" w14:textId="77777777" w:rsidR="00117433" w:rsidRPr="00E938C0" w:rsidRDefault="00117433" w:rsidP="0018427B">
            <w:pPr>
              <w:spacing w:after="0" w:line="240" w:lineRule="auto"/>
              <w:rPr>
                <w:rFonts w:ascii="Times New Roman" w:eastAsia="Times New Roman" w:hAnsi="Times New Roman" w:cs="Times New Roman"/>
                <w:color w:val="000000"/>
                <w:sz w:val="20"/>
                <w:szCs w:val="20"/>
              </w:rPr>
            </w:pPr>
          </w:p>
        </w:tc>
      </w:tr>
      <w:tr w:rsidR="00117433" w:rsidRPr="00E938C0" w14:paraId="5EF244EF" w14:textId="77777777" w:rsidTr="00836A94">
        <w:trPr>
          <w:trHeight w:val="422"/>
        </w:trPr>
        <w:tc>
          <w:tcPr>
            <w:tcW w:w="1417" w:type="dxa"/>
            <w:shd w:val="clear" w:color="auto" w:fill="auto"/>
            <w:noWrap/>
            <w:vAlign w:val="bottom"/>
            <w:hideMark/>
          </w:tcPr>
          <w:p w14:paraId="778F1B9D" w14:textId="77777777" w:rsidR="00117433" w:rsidRPr="00E938C0" w:rsidRDefault="00117433" w:rsidP="0018427B">
            <w:pPr>
              <w:spacing w:after="0" w:line="240" w:lineRule="auto"/>
              <w:rPr>
                <w:rFonts w:ascii="Times New Roman" w:eastAsia="Times New Roman" w:hAnsi="Times New Roman" w:cs="Times New Roman"/>
                <w:sz w:val="20"/>
                <w:szCs w:val="20"/>
              </w:rPr>
            </w:pPr>
            <w:proofErr w:type="spellStart"/>
            <w:r w:rsidRPr="00E938C0">
              <w:rPr>
                <w:rFonts w:ascii="Times New Roman" w:eastAsia="Times New Roman" w:hAnsi="Times New Roman" w:cs="Times New Roman"/>
                <w:sz w:val="20"/>
                <w:szCs w:val="20"/>
              </w:rPr>
              <w:t>Combalbert</w:t>
            </w:r>
            <w:proofErr w:type="spellEnd"/>
            <w:r w:rsidRPr="00E938C0">
              <w:rPr>
                <w:rFonts w:ascii="Times New Roman" w:eastAsia="Times New Roman" w:hAnsi="Times New Roman" w:cs="Times New Roman"/>
                <w:sz w:val="20"/>
                <w:szCs w:val="20"/>
              </w:rPr>
              <w:t xml:space="preserve"> (2016) </w:t>
            </w:r>
          </w:p>
        </w:tc>
        <w:tc>
          <w:tcPr>
            <w:tcW w:w="711" w:type="dxa"/>
            <w:shd w:val="clear" w:color="auto" w:fill="auto"/>
            <w:noWrap/>
            <w:vAlign w:val="bottom"/>
            <w:hideMark/>
          </w:tcPr>
          <w:p w14:paraId="48233DA9" w14:textId="77777777" w:rsidR="00117433" w:rsidRPr="00E938C0" w:rsidRDefault="00117433" w:rsidP="0018427B">
            <w:pPr>
              <w:spacing w:after="0" w:line="240" w:lineRule="auto"/>
              <w:rPr>
                <w:rFonts w:ascii="Times New Roman" w:eastAsia="Times New Roman" w:hAnsi="Times New Roman" w:cs="Times New Roman"/>
                <w:color w:val="000000"/>
                <w:sz w:val="20"/>
                <w:szCs w:val="20"/>
              </w:rPr>
            </w:pPr>
            <w:r w:rsidRPr="00E938C0">
              <w:rPr>
                <w:rFonts w:ascii="Times New Roman" w:eastAsia="Times New Roman" w:hAnsi="Times New Roman" w:cs="Times New Roman"/>
                <w:color w:val="000000"/>
                <w:sz w:val="20"/>
                <w:szCs w:val="20"/>
              </w:rPr>
              <w:t>3.67</w:t>
            </w:r>
          </w:p>
        </w:tc>
        <w:tc>
          <w:tcPr>
            <w:tcW w:w="740" w:type="dxa"/>
            <w:shd w:val="clear" w:color="auto" w:fill="auto"/>
            <w:noWrap/>
            <w:vAlign w:val="bottom"/>
            <w:hideMark/>
          </w:tcPr>
          <w:p w14:paraId="0B015E54" w14:textId="77777777" w:rsidR="00117433" w:rsidRPr="00E938C0" w:rsidRDefault="00117433" w:rsidP="0018427B">
            <w:pPr>
              <w:spacing w:after="0" w:line="240" w:lineRule="auto"/>
              <w:rPr>
                <w:rFonts w:ascii="Times New Roman" w:eastAsia="Times New Roman" w:hAnsi="Times New Roman" w:cs="Times New Roman"/>
                <w:color w:val="000000"/>
                <w:sz w:val="20"/>
                <w:szCs w:val="20"/>
              </w:rPr>
            </w:pPr>
            <w:r w:rsidRPr="00E938C0">
              <w:rPr>
                <w:rFonts w:ascii="Times New Roman" w:eastAsia="Times New Roman" w:hAnsi="Times New Roman" w:cs="Times New Roman"/>
                <w:color w:val="000000"/>
                <w:sz w:val="20"/>
                <w:szCs w:val="20"/>
              </w:rPr>
              <w:t>2.18</w:t>
            </w:r>
          </w:p>
        </w:tc>
        <w:tc>
          <w:tcPr>
            <w:tcW w:w="718" w:type="dxa"/>
            <w:shd w:val="clear" w:color="auto" w:fill="auto"/>
            <w:noWrap/>
            <w:vAlign w:val="bottom"/>
            <w:hideMark/>
          </w:tcPr>
          <w:p w14:paraId="4E8C7F80" w14:textId="77777777" w:rsidR="00117433" w:rsidRPr="00E938C0" w:rsidRDefault="00117433" w:rsidP="0018427B">
            <w:pPr>
              <w:spacing w:after="0" w:line="240" w:lineRule="auto"/>
              <w:rPr>
                <w:rFonts w:ascii="Times New Roman" w:eastAsia="Times New Roman" w:hAnsi="Times New Roman" w:cs="Times New Roman"/>
                <w:color w:val="000000"/>
                <w:sz w:val="20"/>
                <w:szCs w:val="20"/>
              </w:rPr>
            </w:pPr>
            <w:r w:rsidRPr="00E938C0">
              <w:rPr>
                <w:rFonts w:ascii="Times New Roman" w:eastAsia="Times New Roman" w:hAnsi="Times New Roman" w:cs="Times New Roman"/>
                <w:color w:val="000000"/>
                <w:sz w:val="20"/>
                <w:szCs w:val="20"/>
              </w:rPr>
              <w:t>6.17</w:t>
            </w:r>
          </w:p>
        </w:tc>
        <w:tc>
          <w:tcPr>
            <w:tcW w:w="974" w:type="dxa"/>
            <w:shd w:val="clear" w:color="auto" w:fill="auto"/>
            <w:noWrap/>
            <w:vAlign w:val="bottom"/>
            <w:hideMark/>
          </w:tcPr>
          <w:p w14:paraId="7F043A2C" w14:textId="77777777" w:rsidR="00117433" w:rsidRPr="00E938C0" w:rsidRDefault="00117433" w:rsidP="0018427B">
            <w:pPr>
              <w:spacing w:after="0" w:line="240" w:lineRule="auto"/>
              <w:rPr>
                <w:rFonts w:ascii="Times New Roman" w:eastAsia="Times New Roman" w:hAnsi="Times New Roman" w:cs="Times New Roman"/>
                <w:color w:val="000000"/>
                <w:sz w:val="20"/>
                <w:szCs w:val="20"/>
              </w:rPr>
            </w:pPr>
            <w:r w:rsidRPr="00E938C0">
              <w:rPr>
                <w:rFonts w:ascii="Times New Roman" w:eastAsia="Times New Roman" w:hAnsi="Times New Roman" w:cs="Times New Roman"/>
                <w:color w:val="000000"/>
                <w:sz w:val="20"/>
                <w:szCs w:val="20"/>
              </w:rPr>
              <w:t>55 / 138</w:t>
            </w:r>
          </w:p>
        </w:tc>
        <w:tc>
          <w:tcPr>
            <w:tcW w:w="1263" w:type="dxa"/>
            <w:shd w:val="clear" w:color="auto" w:fill="auto"/>
            <w:noWrap/>
            <w:vAlign w:val="bottom"/>
            <w:hideMark/>
          </w:tcPr>
          <w:p w14:paraId="6038A0AB" w14:textId="77777777" w:rsidR="00117433" w:rsidRPr="00E938C0" w:rsidRDefault="00117433" w:rsidP="0018427B">
            <w:pPr>
              <w:spacing w:after="0" w:line="240" w:lineRule="auto"/>
              <w:rPr>
                <w:rFonts w:ascii="Times New Roman" w:eastAsia="Times New Roman" w:hAnsi="Times New Roman" w:cs="Times New Roman"/>
                <w:color w:val="000000"/>
                <w:sz w:val="20"/>
                <w:szCs w:val="20"/>
              </w:rPr>
            </w:pPr>
            <w:r w:rsidRPr="00E938C0">
              <w:rPr>
                <w:rFonts w:ascii="Times New Roman" w:eastAsia="Times New Roman" w:hAnsi="Times New Roman" w:cs="Times New Roman"/>
                <w:color w:val="000000"/>
                <w:sz w:val="20"/>
                <w:szCs w:val="20"/>
              </w:rPr>
              <w:t>15 / 138</w:t>
            </w:r>
          </w:p>
        </w:tc>
        <w:tc>
          <w:tcPr>
            <w:tcW w:w="853" w:type="dxa"/>
            <w:shd w:val="clear" w:color="auto" w:fill="auto"/>
            <w:noWrap/>
            <w:vAlign w:val="bottom"/>
            <w:hideMark/>
          </w:tcPr>
          <w:p w14:paraId="7778B588" w14:textId="77777777" w:rsidR="00117433" w:rsidRPr="00E938C0" w:rsidRDefault="00117433" w:rsidP="0018427B">
            <w:pPr>
              <w:spacing w:after="0" w:line="240" w:lineRule="auto"/>
              <w:rPr>
                <w:rFonts w:ascii="Times New Roman" w:eastAsia="Times New Roman" w:hAnsi="Times New Roman" w:cs="Times New Roman"/>
                <w:color w:val="000000"/>
                <w:sz w:val="20"/>
                <w:szCs w:val="20"/>
              </w:rPr>
            </w:pPr>
            <w:r w:rsidRPr="00E938C0">
              <w:rPr>
                <w:rFonts w:ascii="Times New Roman" w:eastAsia="Times New Roman" w:hAnsi="Times New Roman" w:cs="Times New Roman"/>
                <w:color w:val="000000"/>
                <w:sz w:val="20"/>
                <w:szCs w:val="20"/>
              </w:rPr>
              <w:t>46.73</w:t>
            </w:r>
          </w:p>
        </w:tc>
        <w:tc>
          <w:tcPr>
            <w:tcW w:w="4640" w:type="dxa"/>
            <w:vMerge/>
          </w:tcPr>
          <w:p w14:paraId="6CD91472" w14:textId="77777777" w:rsidR="00117433" w:rsidRPr="00E938C0" w:rsidRDefault="00117433" w:rsidP="0018427B">
            <w:pPr>
              <w:spacing w:after="0" w:line="240" w:lineRule="auto"/>
              <w:rPr>
                <w:rFonts w:ascii="Times New Roman" w:eastAsia="Times New Roman" w:hAnsi="Times New Roman" w:cs="Times New Roman"/>
                <w:color w:val="000000"/>
                <w:sz w:val="20"/>
                <w:szCs w:val="20"/>
              </w:rPr>
            </w:pPr>
          </w:p>
        </w:tc>
      </w:tr>
      <w:tr w:rsidR="00117433" w:rsidRPr="00E938C0" w14:paraId="1D585969" w14:textId="77777777" w:rsidTr="00836A94">
        <w:trPr>
          <w:trHeight w:val="485"/>
        </w:trPr>
        <w:tc>
          <w:tcPr>
            <w:tcW w:w="1417" w:type="dxa"/>
            <w:tcBorders>
              <w:bottom w:val="single" w:sz="4" w:space="0" w:color="auto"/>
            </w:tcBorders>
            <w:shd w:val="clear" w:color="auto" w:fill="auto"/>
            <w:noWrap/>
            <w:vAlign w:val="bottom"/>
            <w:hideMark/>
          </w:tcPr>
          <w:p w14:paraId="0F4B77D8" w14:textId="77777777" w:rsidR="00117433" w:rsidRPr="00E938C0" w:rsidRDefault="00117433" w:rsidP="0018427B">
            <w:pPr>
              <w:spacing w:after="0" w:line="240" w:lineRule="auto"/>
              <w:rPr>
                <w:rFonts w:ascii="Times New Roman" w:eastAsia="Times New Roman" w:hAnsi="Times New Roman" w:cs="Times New Roman"/>
                <w:color w:val="000000"/>
                <w:sz w:val="20"/>
                <w:szCs w:val="20"/>
              </w:rPr>
            </w:pPr>
            <w:r w:rsidRPr="00E938C0">
              <w:rPr>
                <w:rFonts w:ascii="Times New Roman" w:eastAsia="Times New Roman" w:hAnsi="Times New Roman" w:cs="Times New Roman"/>
                <w:color w:val="000000"/>
                <w:sz w:val="20"/>
                <w:szCs w:val="20"/>
              </w:rPr>
              <w:t>Overall, I</w:t>
            </w:r>
            <w:r w:rsidRPr="00E938C0">
              <w:rPr>
                <w:rFonts w:ascii="Times New Roman" w:eastAsia="Times New Roman" w:hAnsi="Times New Roman" w:cs="Times New Roman"/>
                <w:color w:val="000000"/>
                <w:sz w:val="20"/>
                <w:szCs w:val="20"/>
                <w:vertAlign w:val="superscript"/>
              </w:rPr>
              <w:t xml:space="preserve">2 </w:t>
            </w:r>
            <w:r w:rsidRPr="00E938C0">
              <w:rPr>
                <w:rFonts w:ascii="Times New Roman" w:eastAsia="Times New Roman" w:hAnsi="Times New Roman" w:cs="Times New Roman"/>
                <w:color w:val="000000"/>
                <w:sz w:val="20"/>
                <w:szCs w:val="20"/>
              </w:rPr>
              <w:t>= 90.83%</w:t>
            </w:r>
          </w:p>
        </w:tc>
        <w:tc>
          <w:tcPr>
            <w:tcW w:w="711" w:type="dxa"/>
            <w:tcBorders>
              <w:bottom w:val="single" w:sz="4" w:space="0" w:color="auto"/>
            </w:tcBorders>
            <w:shd w:val="clear" w:color="auto" w:fill="auto"/>
            <w:noWrap/>
            <w:vAlign w:val="bottom"/>
            <w:hideMark/>
          </w:tcPr>
          <w:p w14:paraId="5D4145FA" w14:textId="77777777" w:rsidR="00117433" w:rsidRPr="00E938C0" w:rsidRDefault="00117433" w:rsidP="0018427B">
            <w:pPr>
              <w:spacing w:after="0" w:line="240" w:lineRule="auto"/>
              <w:rPr>
                <w:rFonts w:ascii="Times New Roman" w:eastAsia="Times New Roman" w:hAnsi="Times New Roman" w:cs="Times New Roman"/>
                <w:color w:val="000000"/>
                <w:sz w:val="20"/>
                <w:szCs w:val="20"/>
              </w:rPr>
            </w:pPr>
            <w:r w:rsidRPr="00E938C0">
              <w:rPr>
                <w:rFonts w:ascii="Times New Roman" w:eastAsia="Times New Roman" w:hAnsi="Times New Roman" w:cs="Times New Roman"/>
                <w:color w:val="000000"/>
                <w:sz w:val="20"/>
                <w:szCs w:val="20"/>
              </w:rPr>
              <w:t>2.21</w:t>
            </w:r>
          </w:p>
        </w:tc>
        <w:tc>
          <w:tcPr>
            <w:tcW w:w="740" w:type="dxa"/>
            <w:tcBorders>
              <w:bottom w:val="single" w:sz="4" w:space="0" w:color="auto"/>
            </w:tcBorders>
            <w:shd w:val="clear" w:color="auto" w:fill="auto"/>
            <w:noWrap/>
            <w:vAlign w:val="bottom"/>
            <w:hideMark/>
          </w:tcPr>
          <w:p w14:paraId="2C265D9D" w14:textId="77777777" w:rsidR="00117433" w:rsidRPr="00E938C0" w:rsidRDefault="00117433" w:rsidP="0018427B">
            <w:pPr>
              <w:spacing w:after="0" w:line="240" w:lineRule="auto"/>
              <w:rPr>
                <w:rFonts w:ascii="Times New Roman" w:eastAsia="Times New Roman" w:hAnsi="Times New Roman" w:cs="Times New Roman"/>
                <w:color w:val="000000"/>
                <w:sz w:val="20"/>
                <w:szCs w:val="20"/>
              </w:rPr>
            </w:pPr>
            <w:r w:rsidRPr="00E938C0">
              <w:rPr>
                <w:rFonts w:ascii="Times New Roman" w:eastAsia="Times New Roman" w:hAnsi="Times New Roman" w:cs="Times New Roman"/>
                <w:color w:val="000000"/>
                <w:sz w:val="20"/>
                <w:szCs w:val="20"/>
              </w:rPr>
              <w:t>0.88</w:t>
            </w:r>
          </w:p>
        </w:tc>
        <w:tc>
          <w:tcPr>
            <w:tcW w:w="718" w:type="dxa"/>
            <w:tcBorders>
              <w:bottom w:val="single" w:sz="4" w:space="0" w:color="auto"/>
            </w:tcBorders>
            <w:shd w:val="clear" w:color="auto" w:fill="auto"/>
            <w:noWrap/>
            <w:vAlign w:val="bottom"/>
            <w:hideMark/>
          </w:tcPr>
          <w:p w14:paraId="56E2290D" w14:textId="77777777" w:rsidR="00117433" w:rsidRPr="00E938C0" w:rsidRDefault="00117433" w:rsidP="0018427B">
            <w:pPr>
              <w:spacing w:after="0" w:line="240" w:lineRule="auto"/>
              <w:rPr>
                <w:rFonts w:ascii="Times New Roman" w:eastAsia="Times New Roman" w:hAnsi="Times New Roman" w:cs="Times New Roman"/>
                <w:color w:val="000000"/>
                <w:sz w:val="20"/>
                <w:szCs w:val="20"/>
              </w:rPr>
            </w:pPr>
            <w:r w:rsidRPr="00E938C0">
              <w:rPr>
                <w:rFonts w:ascii="Times New Roman" w:eastAsia="Times New Roman" w:hAnsi="Times New Roman" w:cs="Times New Roman"/>
                <w:color w:val="000000"/>
                <w:sz w:val="20"/>
                <w:szCs w:val="20"/>
              </w:rPr>
              <w:t>5.59</w:t>
            </w:r>
          </w:p>
        </w:tc>
        <w:tc>
          <w:tcPr>
            <w:tcW w:w="974" w:type="dxa"/>
            <w:tcBorders>
              <w:bottom w:val="single" w:sz="4" w:space="0" w:color="auto"/>
            </w:tcBorders>
            <w:shd w:val="clear" w:color="auto" w:fill="auto"/>
            <w:noWrap/>
            <w:vAlign w:val="bottom"/>
            <w:hideMark/>
          </w:tcPr>
          <w:p w14:paraId="3D4DA978" w14:textId="77777777" w:rsidR="00117433" w:rsidRPr="00E938C0" w:rsidRDefault="00117433" w:rsidP="0018427B">
            <w:pPr>
              <w:spacing w:after="0" w:line="240" w:lineRule="auto"/>
              <w:rPr>
                <w:rFonts w:ascii="Times New Roman" w:eastAsia="Times New Roman" w:hAnsi="Times New Roman" w:cs="Times New Roman"/>
                <w:color w:val="000000"/>
                <w:sz w:val="20"/>
                <w:szCs w:val="20"/>
              </w:rPr>
            </w:pPr>
          </w:p>
        </w:tc>
        <w:tc>
          <w:tcPr>
            <w:tcW w:w="1263" w:type="dxa"/>
            <w:tcBorders>
              <w:bottom w:val="single" w:sz="4" w:space="0" w:color="auto"/>
            </w:tcBorders>
            <w:shd w:val="clear" w:color="auto" w:fill="auto"/>
            <w:noWrap/>
            <w:vAlign w:val="bottom"/>
            <w:hideMark/>
          </w:tcPr>
          <w:p w14:paraId="676B40F3" w14:textId="77777777" w:rsidR="00117433" w:rsidRPr="00E938C0" w:rsidRDefault="00117433" w:rsidP="0018427B">
            <w:pPr>
              <w:spacing w:after="0" w:line="240" w:lineRule="auto"/>
              <w:rPr>
                <w:rFonts w:ascii="Times New Roman" w:eastAsia="Times New Roman" w:hAnsi="Times New Roman" w:cs="Times New Roman"/>
                <w:sz w:val="20"/>
                <w:szCs w:val="20"/>
              </w:rPr>
            </w:pPr>
          </w:p>
        </w:tc>
        <w:tc>
          <w:tcPr>
            <w:tcW w:w="853" w:type="dxa"/>
            <w:tcBorders>
              <w:bottom w:val="single" w:sz="4" w:space="0" w:color="auto"/>
            </w:tcBorders>
            <w:shd w:val="clear" w:color="auto" w:fill="auto"/>
            <w:noWrap/>
            <w:vAlign w:val="bottom"/>
            <w:hideMark/>
          </w:tcPr>
          <w:p w14:paraId="18A79ABF" w14:textId="77777777" w:rsidR="00117433" w:rsidRPr="00E938C0" w:rsidRDefault="00117433" w:rsidP="0018427B">
            <w:pPr>
              <w:spacing w:after="0" w:line="240" w:lineRule="auto"/>
              <w:rPr>
                <w:rFonts w:ascii="Times New Roman" w:eastAsia="Times New Roman" w:hAnsi="Times New Roman" w:cs="Times New Roman"/>
                <w:sz w:val="20"/>
                <w:szCs w:val="20"/>
              </w:rPr>
            </w:pPr>
          </w:p>
        </w:tc>
        <w:tc>
          <w:tcPr>
            <w:tcW w:w="4640" w:type="dxa"/>
            <w:vMerge/>
          </w:tcPr>
          <w:p w14:paraId="70E85D83" w14:textId="77777777" w:rsidR="00117433" w:rsidRPr="00E938C0" w:rsidRDefault="00117433" w:rsidP="0018427B">
            <w:pPr>
              <w:spacing w:after="0" w:line="240" w:lineRule="auto"/>
              <w:rPr>
                <w:rFonts w:ascii="Times New Roman" w:eastAsia="Times New Roman" w:hAnsi="Times New Roman" w:cs="Times New Roman"/>
                <w:sz w:val="20"/>
                <w:szCs w:val="20"/>
              </w:rPr>
            </w:pPr>
          </w:p>
        </w:tc>
      </w:tr>
      <w:tr w:rsidR="00836A94" w:rsidRPr="00E938C0" w14:paraId="01DBB5B8" w14:textId="77777777" w:rsidTr="00836A94">
        <w:trPr>
          <w:trHeight w:val="485"/>
        </w:trPr>
        <w:tc>
          <w:tcPr>
            <w:tcW w:w="6676" w:type="dxa"/>
            <w:gridSpan w:val="7"/>
            <w:tcBorders>
              <w:top w:val="single" w:sz="4" w:space="0" w:color="auto"/>
            </w:tcBorders>
            <w:shd w:val="clear" w:color="auto" w:fill="auto"/>
            <w:noWrap/>
            <w:vAlign w:val="bottom"/>
          </w:tcPr>
          <w:p w14:paraId="68887EEC" w14:textId="3F8BE105" w:rsidR="00836A94" w:rsidRPr="00836A94" w:rsidRDefault="00836A94" w:rsidP="00836A94">
            <w:pPr>
              <w:pStyle w:val="Caption"/>
              <w:rPr>
                <w:rFonts w:ascii="Times New Roman" w:hAnsi="Times New Roman" w:cs="Times New Roman"/>
                <w:color w:val="auto"/>
                <w:sz w:val="20"/>
              </w:rPr>
            </w:pPr>
            <w:r w:rsidRPr="006F25C7">
              <w:rPr>
                <w:rFonts w:ascii="Times New Roman" w:hAnsi="Times New Roman" w:cs="Times New Roman"/>
                <w:color w:val="auto"/>
                <w:sz w:val="20"/>
              </w:rPr>
              <w:t>Table</w:t>
            </w:r>
            <w:r>
              <w:rPr>
                <w:rFonts w:ascii="Times New Roman" w:hAnsi="Times New Roman" w:cs="Times New Roman"/>
                <w:color w:val="auto"/>
                <w:sz w:val="20"/>
              </w:rPr>
              <w:t xml:space="preserve"> D.7. </w:t>
            </w:r>
            <w:r w:rsidRPr="006F25C7">
              <w:rPr>
                <w:rFonts w:ascii="Times New Roman" w:hAnsi="Times New Roman" w:cs="Times New Roman"/>
                <w:color w:val="auto"/>
                <w:sz w:val="20"/>
              </w:rPr>
              <w:t>Met</w:t>
            </w:r>
            <w:r>
              <w:rPr>
                <w:rFonts w:ascii="Times New Roman" w:hAnsi="Times New Roman" w:cs="Times New Roman"/>
                <w:color w:val="auto"/>
                <w:sz w:val="20"/>
              </w:rPr>
              <w:t xml:space="preserve">a-analysis of the risk ratio of Depression. </w:t>
            </w:r>
          </w:p>
        </w:tc>
        <w:tc>
          <w:tcPr>
            <w:tcW w:w="4640" w:type="dxa"/>
            <w:vMerge/>
          </w:tcPr>
          <w:p w14:paraId="577A1746" w14:textId="77777777" w:rsidR="00836A94" w:rsidRPr="00E938C0" w:rsidRDefault="00836A94" w:rsidP="0018427B">
            <w:pPr>
              <w:spacing w:after="0" w:line="240" w:lineRule="auto"/>
              <w:rPr>
                <w:rFonts w:ascii="Times New Roman" w:eastAsia="Times New Roman" w:hAnsi="Times New Roman" w:cs="Times New Roman"/>
                <w:sz w:val="20"/>
                <w:szCs w:val="20"/>
              </w:rPr>
            </w:pPr>
          </w:p>
        </w:tc>
      </w:tr>
    </w:tbl>
    <w:p w14:paraId="29127D06" w14:textId="77777777" w:rsidR="00117433" w:rsidRDefault="00117433" w:rsidP="0018427B"/>
    <w:p w14:paraId="45531F47" w14:textId="77777777" w:rsidR="00117433" w:rsidRDefault="00117433" w:rsidP="0018427B">
      <w:pPr>
        <w:rPr>
          <w:rFonts w:ascii="Times New Roman" w:hAnsi="Times New Roman" w:cs="Times New Roman"/>
          <w:sz w:val="24"/>
          <w:szCs w:val="24"/>
        </w:rPr>
      </w:pPr>
    </w:p>
    <w:p w14:paraId="20E3C74E" w14:textId="6734E60C" w:rsidR="00117433" w:rsidRDefault="00117433" w:rsidP="0018427B">
      <w:pPr>
        <w:rPr>
          <w:rFonts w:ascii="Times New Roman" w:hAnsi="Times New Roman" w:cs="Times New Roman"/>
          <w:sz w:val="24"/>
          <w:szCs w:val="24"/>
        </w:rPr>
      </w:pPr>
    </w:p>
    <w:p w14:paraId="736A395E" w14:textId="4F0AE929" w:rsidR="00822040" w:rsidRDefault="00822040" w:rsidP="0018427B">
      <w:pPr>
        <w:rPr>
          <w:rFonts w:ascii="Times New Roman" w:hAnsi="Times New Roman" w:cs="Times New Roman"/>
          <w:sz w:val="24"/>
          <w:szCs w:val="24"/>
        </w:rPr>
      </w:pPr>
    </w:p>
    <w:p w14:paraId="709FB32B" w14:textId="526D09D4" w:rsidR="00822040" w:rsidRDefault="00822040" w:rsidP="0018427B">
      <w:pPr>
        <w:rPr>
          <w:rFonts w:ascii="Times New Roman" w:hAnsi="Times New Roman" w:cs="Times New Roman"/>
          <w:sz w:val="24"/>
          <w:szCs w:val="24"/>
        </w:rPr>
      </w:pPr>
    </w:p>
    <w:p w14:paraId="3C1EEBB9" w14:textId="129D737D" w:rsidR="00822040" w:rsidRDefault="00822040" w:rsidP="0018427B">
      <w:pPr>
        <w:rPr>
          <w:rFonts w:ascii="Times New Roman" w:hAnsi="Times New Roman" w:cs="Times New Roman"/>
          <w:sz w:val="24"/>
          <w:szCs w:val="24"/>
        </w:rPr>
      </w:pPr>
    </w:p>
    <w:p w14:paraId="3D6430B7" w14:textId="0E17E977" w:rsidR="00822040" w:rsidRDefault="00822040" w:rsidP="0018427B">
      <w:pPr>
        <w:rPr>
          <w:rFonts w:ascii="Times New Roman" w:hAnsi="Times New Roman" w:cs="Times New Roman"/>
          <w:sz w:val="24"/>
          <w:szCs w:val="24"/>
        </w:rPr>
      </w:pPr>
    </w:p>
    <w:p w14:paraId="46643533" w14:textId="30590DA4" w:rsidR="00822040" w:rsidRDefault="00822040" w:rsidP="0018427B">
      <w:pPr>
        <w:rPr>
          <w:rFonts w:ascii="Times New Roman" w:hAnsi="Times New Roman" w:cs="Times New Roman"/>
          <w:sz w:val="24"/>
          <w:szCs w:val="24"/>
        </w:rPr>
      </w:pPr>
    </w:p>
    <w:p w14:paraId="5D61AD03" w14:textId="50409A7B" w:rsidR="00117433" w:rsidRDefault="00117433" w:rsidP="0018427B">
      <w:pPr>
        <w:rPr>
          <w:rFonts w:ascii="Times New Roman" w:hAnsi="Times New Roman" w:cs="Times New Roman"/>
          <w:sz w:val="24"/>
          <w:szCs w:val="24"/>
        </w:rPr>
      </w:pPr>
    </w:p>
    <w:p w14:paraId="1921E821" w14:textId="77777777" w:rsidR="003266E9" w:rsidRDefault="003266E9" w:rsidP="0018427B">
      <w:pPr>
        <w:rPr>
          <w:rFonts w:ascii="Times New Roman" w:hAnsi="Times New Roman" w:cs="Times New Roman"/>
          <w:b/>
          <w:sz w:val="24"/>
          <w:szCs w:val="24"/>
        </w:rPr>
      </w:pPr>
    </w:p>
    <w:p w14:paraId="79B958E8" w14:textId="00BACB9D" w:rsidR="00117433" w:rsidRPr="003266E9" w:rsidRDefault="00117433" w:rsidP="0018427B">
      <w:pPr>
        <w:rPr>
          <w:rFonts w:ascii="Times New Roman" w:hAnsi="Times New Roman" w:cs="Times New Roman"/>
          <w:b/>
          <w:sz w:val="24"/>
          <w:szCs w:val="24"/>
        </w:rPr>
      </w:pPr>
      <w:r>
        <w:rPr>
          <w:rFonts w:ascii="Times New Roman" w:hAnsi="Times New Roman" w:cs="Times New Roman"/>
          <w:b/>
          <w:sz w:val="24"/>
          <w:szCs w:val="24"/>
        </w:rPr>
        <w:t>Appendix E</w:t>
      </w:r>
      <w:r w:rsidRPr="007A47F3">
        <w:rPr>
          <w:rFonts w:ascii="Times New Roman" w:hAnsi="Times New Roman" w:cs="Times New Roman"/>
          <w:b/>
          <w:sz w:val="24"/>
          <w:szCs w:val="24"/>
        </w:rPr>
        <w:t>. Meta-regression analyses for Mental and Physical Health outcomes</w:t>
      </w:r>
    </w:p>
    <w:tbl>
      <w:tblPr>
        <w:tblW w:w="12686" w:type="dxa"/>
        <w:tblInd w:w="-5" w:type="dxa"/>
        <w:tblLayout w:type="fixed"/>
        <w:tblLook w:val="04A0" w:firstRow="1" w:lastRow="0" w:firstColumn="1" w:lastColumn="0" w:noHBand="0" w:noVBand="1"/>
      </w:tblPr>
      <w:tblGrid>
        <w:gridCol w:w="1208"/>
        <w:gridCol w:w="1595"/>
        <w:gridCol w:w="1032"/>
        <w:gridCol w:w="590"/>
        <w:gridCol w:w="884"/>
        <w:gridCol w:w="590"/>
        <w:gridCol w:w="1033"/>
        <w:gridCol w:w="590"/>
        <w:gridCol w:w="1032"/>
        <w:gridCol w:w="738"/>
        <w:gridCol w:w="1033"/>
        <w:gridCol w:w="724"/>
        <w:gridCol w:w="901"/>
        <w:gridCol w:w="736"/>
      </w:tblGrid>
      <w:tr w:rsidR="00117433" w:rsidRPr="001E19D0" w14:paraId="25838DE6" w14:textId="77777777" w:rsidTr="0018427B">
        <w:trPr>
          <w:trHeight w:val="299"/>
        </w:trPr>
        <w:tc>
          <w:tcPr>
            <w:tcW w:w="1208" w:type="dxa"/>
            <w:tcBorders>
              <w:top w:val="single" w:sz="4" w:space="0" w:color="auto"/>
            </w:tcBorders>
            <w:shd w:val="clear" w:color="auto" w:fill="auto"/>
            <w:noWrap/>
            <w:vAlign w:val="bottom"/>
          </w:tcPr>
          <w:p w14:paraId="5694A7F4" w14:textId="77777777" w:rsidR="00117433" w:rsidRPr="001E19D0" w:rsidRDefault="00117433" w:rsidP="0018427B">
            <w:pPr>
              <w:spacing w:after="0" w:line="240" w:lineRule="auto"/>
              <w:rPr>
                <w:rFonts w:ascii="Times New Roman" w:eastAsia="Times New Roman" w:hAnsi="Times New Roman" w:cs="Times New Roman"/>
                <w:color w:val="000000"/>
                <w:sz w:val="20"/>
                <w:szCs w:val="20"/>
              </w:rPr>
            </w:pPr>
          </w:p>
        </w:tc>
        <w:tc>
          <w:tcPr>
            <w:tcW w:w="1595" w:type="dxa"/>
            <w:tcBorders>
              <w:top w:val="single" w:sz="4" w:space="0" w:color="auto"/>
            </w:tcBorders>
            <w:shd w:val="clear" w:color="auto" w:fill="auto"/>
            <w:vAlign w:val="center"/>
          </w:tcPr>
          <w:p w14:paraId="1FFC163B" w14:textId="77777777" w:rsidR="00117433" w:rsidRPr="001E19D0" w:rsidRDefault="00117433" w:rsidP="0018427B">
            <w:pPr>
              <w:spacing w:after="0" w:line="240" w:lineRule="auto"/>
              <w:rPr>
                <w:rFonts w:ascii="Times New Roman" w:eastAsia="Times New Roman" w:hAnsi="Times New Roman" w:cs="Times New Roman"/>
                <w:color w:val="000000"/>
                <w:sz w:val="20"/>
                <w:szCs w:val="20"/>
              </w:rPr>
            </w:pPr>
          </w:p>
        </w:tc>
        <w:tc>
          <w:tcPr>
            <w:tcW w:w="1622" w:type="dxa"/>
            <w:gridSpan w:val="2"/>
            <w:tcBorders>
              <w:top w:val="single" w:sz="4" w:space="0" w:color="auto"/>
              <w:bottom w:val="single" w:sz="4" w:space="0" w:color="auto"/>
            </w:tcBorders>
            <w:shd w:val="clear" w:color="auto" w:fill="auto"/>
            <w:vAlign w:val="center"/>
          </w:tcPr>
          <w:p w14:paraId="24EDA010" w14:textId="77777777" w:rsidR="00117433" w:rsidRPr="001E19D0" w:rsidRDefault="00117433" w:rsidP="0018427B">
            <w:pPr>
              <w:spacing w:after="0" w:line="240" w:lineRule="auto"/>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Substance Abuse</w:t>
            </w:r>
          </w:p>
        </w:tc>
        <w:tc>
          <w:tcPr>
            <w:tcW w:w="1474" w:type="dxa"/>
            <w:gridSpan w:val="2"/>
            <w:tcBorders>
              <w:top w:val="single" w:sz="4" w:space="0" w:color="auto"/>
              <w:bottom w:val="single" w:sz="4" w:space="0" w:color="auto"/>
            </w:tcBorders>
            <w:shd w:val="clear" w:color="auto" w:fill="auto"/>
            <w:vAlign w:val="center"/>
          </w:tcPr>
          <w:p w14:paraId="4B225C5B" w14:textId="77777777" w:rsidR="00117433" w:rsidRPr="001E19D0" w:rsidRDefault="00117433" w:rsidP="0018427B">
            <w:pPr>
              <w:spacing w:after="0" w:line="240" w:lineRule="auto"/>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Alcohol Abuse</w:t>
            </w:r>
          </w:p>
        </w:tc>
        <w:tc>
          <w:tcPr>
            <w:tcW w:w="1623" w:type="dxa"/>
            <w:gridSpan w:val="2"/>
            <w:tcBorders>
              <w:top w:val="single" w:sz="4" w:space="0" w:color="auto"/>
              <w:bottom w:val="single" w:sz="4" w:space="0" w:color="auto"/>
            </w:tcBorders>
            <w:shd w:val="clear" w:color="auto" w:fill="auto"/>
            <w:vAlign w:val="center"/>
          </w:tcPr>
          <w:p w14:paraId="003DE109" w14:textId="77777777" w:rsidR="00117433" w:rsidRPr="001E19D0" w:rsidRDefault="00117433" w:rsidP="0018427B">
            <w:pPr>
              <w:spacing w:after="0" w:line="240" w:lineRule="auto"/>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Personality Disorders</w:t>
            </w:r>
          </w:p>
        </w:tc>
        <w:tc>
          <w:tcPr>
            <w:tcW w:w="1770" w:type="dxa"/>
            <w:gridSpan w:val="2"/>
            <w:tcBorders>
              <w:top w:val="single" w:sz="4" w:space="0" w:color="auto"/>
              <w:bottom w:val="single" w:sz="4" w:space="0" w:color="auto"/>
            </w:tcBorders>
            <w:shd w:val="clear" w:color="auto" w:fill="auto"/>
            <w:vAlign w:val="center"/>
          </w:tcPr>
          <w:p w14:paraId="60EEBECE" w14:textId="77777777" w:rsidR="00117433" w:rsidRPr="001E19D0" w:rsidRDefault="00117433" w:rsidP="0018427B">
            <w:pPr>
              <w:spacing w:after="0" w:line="240" w:lineRule="auto"/>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Depression</w:t>
            </w:r>
          </w:p>
        </w:tc>
        <w:tc>
          <w:tcPr>
            <w:tcW w:w="1757" w:type="dxa"/>
            <w:gridSpan w:val="2"/>
            <w:tcBorders>
              <w:top w:val="single" w:sz="4" w:space="0" w:color="auto"/>
              <w:bottom w:val="single" w:sz="4" w:space="0" w:color="auto"/>
            </w:tcBorders>
            <w:shd w:val="clear" w:color="auto" w:fill="auto"/>
            <w:vAlign w:val="center"/>
          </w:tcPr>
          <w:p w14:paraId="421AC8F1" w14:textId="77777777" w:rsidR="00117433" w:rsidRPr="001E19D0" w:rsidRDefault="00117433" w:rsidP="0018427B">
            <w:pPr>
              <w:spacing w:after="0" w:line="240" w:lineRule="auto"/>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Schizophrenia</w:t>
            </w:r>
          </w:p>
        </w:tc>
        <w:tc>
          <w:tcPr>
            <w:tcW w:w="1637" w:type="dxa"/>
            <w:gridSpan w:val="2"/>
            <w:tcBorders>
              <w:top w:val="single" w:sz="4" w:space="0" w:color="auto"/>
              <w:bottom w:val="single" w:sz="4" w:space="0" w:color="auto"/>
            </w:tcBorders>
            <w:shd w:val="clear" w:color="auto" w:fill="auto"/>
            <w:vAlign w:val="center"/>
          </w:tcPr>
          <w:p w14:paraId="189BA131" w14:textId="77777777" w:rsidR="00117433" w:rsidRPr="001E19D0" w:rsidRDefault="00117433" w:rsidP="0018427B">
            <w:pPr>
              <w:spacing w:after="0" w:line="240" w:lineRule="auto"/>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Psychotic Disorder</w:t>
            </w:r>
          </w:p>
        </w:tc>
      </w:tr>
      <w:tr w:rsidR="00117433" w:rsidRPr="001E19D0" w14:paraId="5D5758F2" w14:textId="77777777" w:rsidTr="0018427B">
        <w:trPr>
          <w:trHeight w:val="299"/>
        </w:trPr>
        <w:tc>
          <w:tcPr>
            <w:tcW w:w="1208" w:type="dxa"/>
            <w:tcBorders>
              <w:bottom w:val="single" w:sz="4" w:space="0" w:color="auto"/>
            </w:tcBorders>
            <w:shd w:val="clear" w:color="auto" w:fill="auto"/>
            <w:noWrap/>
            <w:vAlign w:val="center"/>
            <w:hideMark/>
          </w:tcPr>
          <w:p w14:paraId="42E773C4" w14:textId="77777777" w:rsidR="00117433" w:rsidRPr="00FE5485" w:rsidRDefault="00117433" w:rsidP="0018427B">
            <w:pPr>
              <w:spacing w:after="0" w:line="240" w:lineRule="auto"/>
              <w:jc w:val="center"/>
              <w:rPr>
                <w:rFonts w:ascii="Times New Roman" w:eastAsia="Times New Roman" w:hAnsi="Times New Roman" w:cs="Times New Roman"/>
                <w:color w:val="000000"/>
                <w:sz w:val="20"/>
                <w:szCs w:val="20"/>
                <w:vertAlign w:val="superscript"/>
              </w:rPr>
            </w:pPr>
            <w:proofErr w:type="spellStart"/>
            <w:r>
              <w:rPr>
                <w:rFonts w:ascii="Times New Roman" w:eastAsia="Times New Roman" w:hAnsi="Times New Roman" w:cs="Times New Roman"/>
                <w:color w:val="000000"/>
                <w:sz w:val="20"/>
                <w:szCs w:val="20"/>
              </w:rPr>
              <w:t>Variables</w:t>
            </w:r>
            <w:r>
              <w:rPr>
                <w:rFonts w:ascii="Times New Roman" w:eastAsia="Times New Roman" w:hAnsi="Times New Roman" w:cs="Times New Roman"/>
                <w:color w:val="000000"/>
                <w:sz w:val="20"/>
                <w:szCs w:val="20"/>
                <w:vertAlign w:val="superscript"/>
              </w:rPr>
              <w:t>a</w:t>
            </w:r>
            <w:proofErr w:type="spellEnd"/>
          </w:p>
        </w:tc>
        <w:tc>
          <w:tcPr>
            <w:tcW w:w="1595" w:type="dxa"/>
            <w:tcBorders>
              <w:bottom w:val="single" w:sz="4" w:space="0" w:color="auto"/>
            </w:tcBorders>
            <w:shd w:val="clear" w:color="auto" w:fill="auto"/>
            <w:vAlign w:val="center"/>
            <w:hideMark/>
          </w:tcPr>
          <w:p w14:paraId="4450FD6B" w14:textId="77777777" w:rsidR="00117433" w:rsidRPr="00FE5485" w:rsidRDefault="00117433" w:rsidP="0018427B">
            <w:pPr>
              <w:spacing w:after="0" w:line="240" w:lineRule="auto"/>
              <w:jc w:val="center"/>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rPr>
              <w:t xml:space="preserve">Comparisons </w:t>
            </w:r>
            <w:r>
              <w:rPr>
                <w:rFonts w:ascii="Times New Roman" w:eastAsia="Times New Roman" w:hAnsi="Times New Roman" w:cs="Times New Roman"/>
                <w:color w:val="000000"/>
                <w:sz w:val="20"/>
                <w:szCs w:val="20"/>
                <w:vertAlign w:val="superscript"/>
              </w:rPr>
              <w:t>b</w:t>
            </w:r>
          </w:p>
        </w:tc>
        <w:tc>
          <w:tcPr>
            <w:tcW w:w="1032" w:type="dxa"/>
            <w:tcBorders>
              <w:top w:val="single" w:sz="4" w:space="0" w:color="auto"/>
              <w:bottom w:val="single" w:sz="4" w:space="0" w:color="auto"/>
            </w:tcBorders>
            <w:shd w:val="clear" w:color="auto" w:fill="auto"/>
            <w:vAlign w:val="center"/>
            <w:hideMark/>
          </w:tcPr>
          <w:p w14:paraId="7216DC31" w14:textId="77777777" w:rsidR="00117433" w:rsidRPr="001E19D0" w:rsidRDefault="00117433" w:rsidP="0018427B">
            <w:pPr>
              <w:spacing w:after="0" w:line="240" w:lineRule="auto"/>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β</w:t>
            </w:r>
          </w:p>
        </w:tc>
        <w:tc>
          <w:tcPr>
            <w:tcW w:w="590" w:type="dxa"/>
            <w:tcBorders>
              <w:top w:val="single" w:sz="4" w:space="0" w:color="auto"/>
              <w:bottom w:val="single" w:sz="4" w:space="0" w:color="auto"/>
            </w:tcBorders>
            <w:shd w:val="clear" w:color="auto" w:fill="auto"/>
            <w:vAlign w:val="center"/>
            <w:hideMark/>
          </w:tcPr>
          <w:p w14:paraId="720A3A56" w14:textId="77777777" w:rsidR="00117433" w:rsidRPr="001E19D0" w:rsidRDefault="00117433" w:rsidP="0018427B">
            <w:pPr>
              <w:spacing w:after="0" w:line="240" w:lineRule="auto"/>
              <w:rPr>
                <w:rFonts w:ascii="Times New Roman" w:eastAsia="Times New Roman" w:hAnsi="Times New Roman" w:cs="Times New Roman"/>
                <w:color w:val="000000"/>
                <w:sz w:val="20"/>
                <w:szCs w:val="20"/>
              </w:rPr>
            </w:pPr>
            <w:proofErr w:type="spellStart"/>
            <w:r w:rsidRPr="001E19D0">
              <w:rPr>
                <w:rFonts w:ascii="Times New Roman" w:eastAsia="Times New Roman" w:hAnsi="Times New Roman" w:cs="Times New Roman"/>
                <w:color w:val="000000"/>
                <w:sz w:val="20"/>
                <w:szCs w:val="20"/>
              </w:rPr>
              <w:t>s.e.</w:t>
            </w:r>
            <w:proofErr w:type="spellEnd"/>
            <w:r w:rsidRPr="001E19D0">
              <w:rPr>
                <w:rFonts w:ascii="Times New Roman" w:eastAsia="Times New Roman" w:hAnsi="Times New Roman" w:cs="Times New Roman"/>
                <w:color w:val="000000"/>
                <w:sz w:val="20"/>
                <w:szCs w:val="20"/>
              </w:rPr>
              <w:t xml:space="preserve"> (β)</w:t>
            </w:r>
          </w:p>
        </w:tc>
        <w:tc>
          <w:tcPr>
            <w:tcW w:w="884" w:type="dxa"/>
            <w:tcBorders>
              <w:top w:val="single" w:sz="4" w:space="0" w:color="auto"/>
              <w:bottom w:val="single" w:sz="4" w:space="0" w:color="auto"/>
            </w:tcBorders>
            <w:shd w:val="clear" w:color="auto" w:fill="auto"/>
            <w:vAlign w:val="center"/>
            <w:hideMark/>
          </w:tcPr>
          <w:p w14:paraId="0D6CDCDF" w14:textId="77777777" w:rsidR="00117433" w:rsidRPr="001E19D0" w:rsidRDefault="00117433" w:rsidP="0018427B">
            <w:pPr>
              <w:spacing w:after="0" w:line="240" w:lineRule="auto"/>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β</w:t>
            </w:r>
          </w:p>
        </w:tc>
        <w:tc>
          <w:tcPr>
            <w:tcW w:w="590" w:type="dxa"/>
            <w:tcBorders>
              <w:top w:val="single" w:sz="4" w:space="0" w:color="auto"/>
              <w:bottom w:val="single" w:sz="4" w:space="0" w:color="auto"/>
            </w:tcBorders>
            <w:shd w:val="clear" w:color="auto" w:fill="auto"/>
            <w:vAlign w:val="center"/>
            <w:hideMark/>
          </w:tcPr>
          <w:p w14:paraId="24621295" w14:textId="77777777" w:rsidR="00117433" w:rsidRPr="001E19D0" w:rsidRDefault="00117433" w:rsidP="0018427B">
            <w:pPr>
              <w:spacing w:after="0" w:line="240" w:lineRule="auto"/>
              <w:rPr>
                <w:rFonts w:ascii="Times New Roman" w:eastAsia="Times New Roman" w:hAnsi="Times New Roman" w:cs="Times New Roman"/>
                <w:color w:val="000000"/>
                <w:sz w:val="20"/>
                <w:szCs w:val="20"/>
              </w:rPr>
            </w:pPr>
            <w:proofErr w:type="spellStart"/>
            <w:r w:rsidRPr="001E19D0">
              <w:rPr>
                <w:rFonts w:ascii="Times New Roman" w:eastAsia="Times New Roman" w:hAnsi="Times New Roman" w:cs="Times New Roman"/>
                <w:color w:val="000000"/>
                <w:sz w:val="20"/>
                <w:szCs w:val="20"/>
              </w:rPr>
              <w:t>s.e.</w:t>
            </w:r>
            <w:proofErr w:type="spellEnd"/>
            <w:r w:rsidRPr="001E19D0">
              <w:rPr>
                <w:rFonts w:ascii="Times New Roman" w:eastAsia="Times New Roman" w:hAnsi="Times New Roman" w:cs="Times New Roman"/>
                <w:color w:val="000000"/>
                <w:sz w:val="20"/>
                <w:szCs w:val="20"/>
              </w:rPr>
              <w:t xml:space="preserve"> (β)</w:t>
            </w:r>
          </w:p>
        </w:tc>
        <w:tc>
          <w:tcPr>
            <w:tcW w:w="1033" w:type="dxa"/>
            <w:tcBorders>
              <w:top w:val="single" w:sz="4" w:space="0" w:color="auto"/>
              <w:bottom w:val="single" w:sz="4" w:space="0" w:color="auto"/>
            </w:tcBorders>
            <w:shd w:val="clear" w:color="auto" w:fill="auto"/>
            <w:vAlign w:val="center"/>
            <w:hideMark/>
          </w:tcPr>
          <w:p w14:paraId="616FA11D" w14:textId="77777777" w:rsidR="00117433" w:rsidRPr="001E19D0" w:rsidRDefault="00117433" w:rsidP="0018427B">
            <w:pPr>
              <w:spacing w:after="0" w:line="240" w:lineRule="auto"/>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β</w:t>
            </w:r>
          </w:p>
        </w:tc>
        <w:tc>
          <w:tcPr>
            <w:tcW w:w="590" w:type="dxa"/>
            <w:tcBorders>
              <w:top w:val="single" w:sz="4" w:space="0" w:color="auto"/>
              <w:bottom w:val="single" w:sz="4" w:space="0" w:color="auto"/>
            </w:tcBorders>
            <w:shd w:val="clear" w:color="auto" w:fill="auto"/>
            <w:vAlign w:val="center"/>
            <w:hideMark/>
          </w:tcPr>
          <w:p w14:paraId="1284BE37" w14:textId="77777777" w:rsidR="00117433" w:rsidRPr="001E19D0" w:rsidRDefault="00117433" w:rsidP="0018427B">
            <w:pPr>
              <w:spacing w:after="0" w:line="240" w:lineRule="auto"/>
              <w:rPr>
                <w:rFonts w:ascii="Times New Roman" w:eastAsia="Times New Roman" w:hAnsi="Times New Roman" w:cs="Times New Roman"/>
                <w:color w:val="000000"/>
                <w:sz w:val="20"/>
                <w:szCs w:val="20"/>
              </w:rPr>
            </w:pPr>
            <w:proofErr w:type="spellStart"/>
            <w:r w:rsidRPr="001E19D0">
              <w:rPr>
                <w:rFonts w:ascii="Times New Roman" w:eastAsia="Times New Roman" w:hAnsi="Times New Roman" w:cs="Times New Roman"/>
                <w:color w:val="000000"/>
                <w:sz w:val="20"/>
                <w:szCs w:val="20"/>
              </w:rPr>
              <w:t>s.e.</w:t>
            </w:r>
            <w:proofErr w:type="spellEnd"/>
            <w:r w:rsidRPr="001E19D0">
              <w:rPr>
                <w:rFonts w:ascii="Times New Roman" w:eastAsia="Times New Roman" w:hAnsi="Times New Roman" w:cs="Times New Roman"/>
                <w:color w:val="000000"/>
                <w:sz w:val="20"/>
                <w:szCs w:val="20"/>
              </w:rPr>
              <w:t xml:space="preserve"> (β)</w:t>
            </w:r>
          </w:p>
        </w:tc>
        <w:tc>
          <w:tcPr>
            <w:tcW w:w="1032" w:type="dxa"/>
            <w:tcBorders>
              <w:top w:val="single" w:sz="4" w:space="0" w:color="auto"/>
              <w:bottom w:val="single" w:sz="4" w:space="0" w:color="auto"/>
            </w:tcBorders>
            <w:shd w:val="clear" w:color="auto" w:fill="auto"/>
            <w:vAlign w:val="center"/>
            <w:hideMark/>
          </w:tcPr>
          <w:p w14:paraId="0981EDF2" w14:textId="39E6CE1B" w:rsidR="00117433" w:rsidRPr="001E19D0" w:rsidRDefault="00E9026E" w:rsidP="0018427B">
            <w:pPr>
              <w:spacing w:after="0" w:line="240" w:lineRule="auto"/>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Β</w:t>
            </w:r>
          </w:p>
        </w:tc>
        <w:tc>
          <w:tcPr>
            <w:tcW w:w="738" w:type="dxa"/>
            <w:tcBorders>
              <w:top w:val="single" w:sz="4" w:space="0" w:color="auto"/>
              <w:bottom w:val="single" w:sz="4" w:space="0" w:color="auto"/>
            </w:tcBorders>
            <w:shd w:val="clear" w:color="auto" w:fill="auto"/>
            <w:vAlign w:val="center"/>
            <w:hideMark/>
          </w:tcPr>
          <w:p w14:paraId="58920599" w14:textId="77777777" w:rsidR="00117433" w:rsidRPr="001E19D0" w:rsidRDefault="00117433" w:rsidP="0018427B">
            <w:pPr>
              <w:spacing w:after="0" w:line="240" w:lineRule="auto"/>
              <w:rPr>
                <w:rFonts w:ascii="Times New Roman" w:eastAsia="Times New Roman" w:hAnsi="Times New Roman" w:cs="Times New Roman"/>
                <w:color w:val="000000"/>
                <w:sz w:val="20"/>
                <w:szCs w:val="20"/>
              </w:rPr>
            </w:pPr>
            <w:proofErr w:type="spellStart"/>
            <w:r w:rsidRPr="001E19D0">
              <w:rPr>
                <w:rFonts w:ascii="Times New Roman" w:eastAsia="Times New Roman" w:hAnsi="Times New Roman" w:cs="Times New Roman"/>
                <w:color w:val="000000"/>
                <w:sz w:val="20"/>
                <w:szCs w:val="20"/>
              </w:rPr>
              <w:t>s.e.</w:t>
            </w:r>
            <w:proofErr w:type="spellEnd"/>
            <w:r w:rsidRPr="001E19D0">
              <w:rPr>
                <w:rFonts w:ascii="Times New Roman" w:eastAsia="Times New Roman" w:hAnsi="Times New Roman" w:cs="Times New Roman"/>
                <w:color w:val="000000"/>
                <w:sz w:val="20"/>
                <w:szCs w:val="20"/>
              </w:rPr>
              <w:t xml:space="preserve"> (β)</w:t>
            </w:r>
          </w:p>
        </w:tc>
        <w:tc>
          <w:tcPr>
            <w:tcW w:w="1033" w:type="dxa"/>
            <w:tcBorders>
              <w:top w:val="single" w:sz="4" w:space="0" w:color="auto"/>
              <w:bottom w:val="single" w:sz="4" w:space="0" w:color="auto"/>
            </w:tcBorders>
            <w:shd w:val="clear" w:color="auto" w:fill="auto"/>
            <w:vAlign w:val="center"/>
            <w:hideMark/>
          </w:tcPr>
          <w:p w14:paraId="74EDB09F" w14:textId="77777777" w:rsidR="00117433" w:rsidRPr="001E19D0" w:rsidRDefault="00117433" w:rsidP="0018427B">
            <w:pPr>
              <w:spacing w:after="0" w:line="240" w:lineRule="auto"/>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β</w:t>
            </w:r>
          </w:p>
        </w:tc>
        <w:tc>
          <w:tcPr>
            <w:tcW w:w="724" w:type="dxa"/>
            <w:tcBorders>
              <w:top w:val="single" w:sz="4" w:space="0" w:color="auto"/>
              <w:bottom w:val="single" w:sz="4" w:space="0" w:color="auto"/>
            </w:tcBorders>
            <w:shd w:val="clear" w:color="auto" w:fill="auto"/>
            <w:vAlign w:val="center"/>
            <w:hideMark/>
          </w:tcPr>
          <w:p w14:paraId="5D9DAF22" w14:textId="77777777" w:rsidR="00117433" w:rsidRPr="001E19D0" w:rsidRDefault="00117433" w:rsidP="0018427B">
            <w:pPr>
              <w:spacing w:after="0" w:line="240" w:lineRule="auto"/>
              <w:rPr>
                <w:rFonts w:ascii="Times New Roman" w:eastAsia="Times New Roman" w:hAnsi="Times New Roman" w:cs="Times New Roman"/>
                <w:color w:val="000000"/>
                <w:sz w:val="20"/>
                <w:szCs w:val="20"/>
              </w:rPr>
            </w:pPr>
            <w:proofErr w:type="spellStart"/>
            <w:r w:rsidRPr="001E19D0">
              <w:rPr>
                <w:rFonts w:ascii="Times New Roman" w:eastAsia="Times New Roman" w:hAnsi="Times New Roman" w:cs="Times New Roman"/>
                <w:color w:val="000000"/>
                <w:sz w:val="20"/>
                <w:szCs w:val="20"/>
              </w:rPr>
              <w:t>s.e.</w:t>
            </w:r>
            <w:proofErr w:type="spellEnd"/>
            <w:r w:rsidRPr="001E19D0">
              <w:rPr>
                <w:rFonts w:ascii="Times New Roman" w:eastAsia="Times New Roman" w:hAnsi="Times New Roman" w:cs="Times New Roman"/>
                <w:color w:val="000000"/>
                <w:sz w:val="20"/>
                <w:szCs w:val="20"/>
              </w:rPr>
              <w:t xml:space="preserve"> (β)</w:t>
            </w:r>
          </w:p>
        </w:tc>
        <w:tc>
          <w:tcPr>
            <w:tcW w:w="901" w:type="dxa"/>
            <w:tcBorders>
              <w:top w:val="single" w:sz="4" w:space="0" w:color="auto"/>
              <w:bottom w:val="single" w:sz="4" w:space="0" w:color="auto"/>
            </w:tcBorders>
            <w:shd w:val="clear" w:color="auto" w:fill="auto"/>
            <w:vAlign w:val="center"/>
            <w:hideMark/>
          </w:tcPr>
          <w:p w14:paraId="0554906F" w14:textId="77777777" w:rsidR="00117433" w:rsidRPr="001E19D0" w:rsidRDefault="00117433" w:rsidP="0018427B">
            <w:pPr>
              <w:spacing w:after="0" w:line="240" w:lineRule="auto"/>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β</w:t>
            </w:r>
          </w:p>
        </w:tc>
        <w:tc>
          <w:tcPr>
            <w:tcW w:w="736" w:type="dxa"/>
            <w:tcBorders>
              <w:top w:val="single" w:sz="4" w:space="0" w:color="auto"/>
              <w:bottom w:val="single" w:sz="4" w:space="0" w:color="auto"/>
            </w:tcBorders>
            <w:shd w:val="clear" w:color="auto" w:fill="auto"/>
            <w:vAlign w:val="center"/>
            <w:hideMark/>
          </w:tcPr>
          <w:p w14:paraId="1835A714" w14:textId="77777777" w:rsidR="00117433" w:rsidRPr="001E19D0" w:rsidRDefault="00117433" w:rsidP="0018427B">
            <w:pPr>
              <w:spacing w:after="0" w:line="240" w:lineRule="auto"/>
              <w:rPr>
                <w:rFonts w:ascii="Times New Roman" w:eastAsia="Times New Roman" w:hAnsi="Times New Roman" w:cs="Times New Roman"/>
                <w:color w:val="000000"/>
                <w:sz w:val="20"/>
                <w:szCs w:val="20"/>
              </w:rPr>
            </w:pPr>
            <w:proofErr w:type="spellStart"/>
            <w:r w:rsidRPr="001E19D0">
              <w:rPr>
                <w:rFonts w:ascii="Times New Roman" w:eastAsia="Times New Roman" w:hAnsi="Times New Roman" w:cs="Times New Roman"/>
                <w:color w:val="000000"/>
                <w:sz w:val="20"/>
                <w:szCs w:val="20"/>
              </w:rPr>
              <w:t>s.e.</w:t>
            </w:r>
            <w:proofErr w:type="spellEnd"/>
            <w:r w:rsidRPr="001E19D0">
              <w:rPr>
                <w:rFonts w:ascii="Times New Roman" w:eastAsia="Times New Roman" w:hAnsi="Times New Roman" w:cs="Times New Roman"/>
                <w:color w:val="000000"/>
                <w:sz w:val="20"/>
                <w:szCs w:val="20"/>
              </w:rPr>
              <w:t xml:space="preserve"> (β)</w:t>
            </w:r>
          </w:p>
        </w:tc>
      </w:tr>
      <w:tr w:rsidR="00117433" w:rsidRPr="001E19D0" w14:paraId="055603F8" w14:textId="77777777" w:rsidTr="0018427B">
        <w:trPr>
          <w:trHeight w:val="299"/>
        </w:trPr>
        <w:tc>
          <w:tcPr>
            <w:tcW w:w="1208" w:type="dxa"/>
            <w:vMerge w:val="restart"/>
            <w:tcBorders>
              <w:top w:val="single" w:sz="4" w:space="0" w:color="auto"/>
            </w:tcBorders>
            <w:shd w:val="clear" w:color="auto" w:fill="auto"/>
            <w:noWrap/>
            <w:hideMark/>
          </w:tcPr>
          <w:p w14:paraId="7AFC1BF8"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Country</w:t>
            </w:r>
          </w:p>
        </w:tc>
        <w:tc>
          <w:tcPr>
            <w:tcW w:w="1595" w:type="dxa"/>
            <w:tcBorders>
              <w:top w:val="single" w:sz="4" w:space="0" w:color="auto"/>
            </w:tcBorders>
            <w:shd w:val="clear" w:color="auto" w:fill="auto"/>
            <w:vAlign w:val="center"/>
            <w:hideMark/>
          </w:tcPr>
          <w:p w14:paraId="34C9F40D" w14:textId="77777777" w:rsidR="00117433" w:rsidRPr="001E19D0" w:rsidRDefault="00117433" w:rsidP="0018427B">
            <w:pPr>
              <w:spacing w:after="0" w:line="240" w:lineRule="auto"/>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EU v. NA</w:t>
            </w:r>
          </w:p>
        </w:tc>
        <w:tc>
          <w:tcPr>
            <w:tcW w:w="1032" w:type="dxa"/>
            <w:tcBorders>
              <w:top w:val="single" w:sz="4" w:space="0" w:color="auto"/>
            </w:tcBorders>
            <w:shd w:val="clear" w:color="auto" w:fill="auto"/>
            <w:vAlign w:val="center"/>
            <w:hideMark/>
          </w:tcPr>
          <w:p w14:paraId="42A47369"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vertAlign w:val="superscript"/>
              </w:rPr>
            </w:pPr>
            <w:r w:rsidRPr="001E19D0">
              <w:rPr>
                <w:rFonts w:ascii="Times New Roman" w:eastAsia="Times New Roman" w:hAnsi="Times New Roman" w:cs="Times New Roman"/>
                <w:b/>
                <w:color w:val="000000"/>
                <w:sz w:val="20"/>
                <w:szCs w:val="20"/>
              </w:rPr>
              <w:t>1.82</w:t>
            </w:r>
            <w:r w:rsidRPr="001E19D0">
              <w:rPr>
                <w:rFonts w:ascii="Times New Roman" w:eastAsia="Times New Roman" w:hAnsi="Times New Roman" w:cs="Times New Roman"/>
                <w:color w:val="000000"/>
                <w:sz w:val="20"/>
                <w:szCs w:val="20"/>
              </w:rPr>
              <w:t>***</w:t>
            </w:r>
          </w:p>
        </w:tc>
        <w:tc>
          <w:tcPr>
            <w:tcW w:w="590" w:type="dxa"/>
            <w:tcBorders>
              <w:top w:val="single" w:sz="4" w:space="0" w:color="auto"/>
            </w:tcBorders>
            <w:shd w:val="clear" w:color="auto" w:fill="auto"/>
            <w:vAlign w:val="center"/>
            <w:hideMark/>
          </w:tcPr>
          <w:p w14:paraId="39EC5112"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0.57</w:t>
            </w:r>
          </w:p>
        </w:tc>
        <w:tc>
          <w:tcPr>
            <w:tcW w:w="884" w:type="dxa"/>
            <w:tcBorders>
              <w:top w:val="single" w:sz="4" w:space="0" w:color="auto"/>
            </w:tcBorders>
            <w:shd w:val="clear" w:color="auto" w:fill="auto"/>
            <w:vAlign w:val="center"/>
            <w:hideMark/>
          </w:tcPr>
          <w:p w14:paraId="39EEF5C8"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590" w:type="dxa"/>
            <w:tcBorders>
              <w:top w:val="single" w:sz="4" w:space="0" w:color="auto"/>
            </w:tcBorders>
            <w:shd w:val="clear" w:color="auto" w:fill="auto"/>
            <w:vAlign w:val="center"/>
            <w:hideMark/>
          </w:tcPr>
          <w:p w14:paraId="1F57D61F"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1033" w:type="dxa"/>
            <w:tcBorders>
              <w:top w:val="single" w:sz="4" w:space="0" w:color="auto"/>
            </w:tcBorders>
            <w:shd w:val="clear" w:color="auto" w:fill="auto"/>
            <w:vAlign w:val="center"/>
            <w:hideMark/>
          </w:tcPr>
          <w:p w14:paraId="07BE1C49"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b/>
                <w:color w:val="000000"/>
                <w:sz w:val="20"/>
                <w:szCs w:val="20"/>
              </w:rPr>
              <w:t>-1.38</w:t>
            </w:r>
            <w:r w:rsidRPr="001E19D0">
              <w:rPr>
                <w:rFonts w:ascii="Times New Roman" w:eastAsia="Times New Roman" w:hAnsi="Times New Roman" w:cs="Times New Roman"/>
                <w:color w:val="000000"/>
                <w:sz w:val="20"/>
                <w:szCs w:val="20"/>
              </w:rPr>
              <w:t>***</w:t>
            </w:r>
          </w:p>
        </w:tc>
        <w:tc>
          <w:tcPr>
            <w:tcW w:w="590" w:type="dxa"/>
            <w:tcBorders>
              <w:top w:val="single" w:sz="4" w:space="0" w:color="auto"/>
            </w:tcBorders>
            <w:shd w:val="clear" w:color="auto" w:fill="auto"/>
            <w:vAlign w:val="center"/>
            <w:hideMark/>
          </w:tcPr>
          <w:p w14:paraId="234FD8C4"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0.32</w:t>
            </w:r>
          </w:p>
        </w:tc>
        <w:tc>
          <w:tcPr>
            <w:tcW w:w="1032" w:type="dxa"/>
            <w:tcBorders>
              <w:top w:val="single" w:sz="4" w:space="0" w:color="auto"/>
            </w:tcBorders>
            <w:shd w:val="clear" w:color="auto" w:fill="auto"/>
            <w:vAlign w:val="center"/>
            <w:hideMark/>
          </w:tcPr>
          <w:p w14:paraId="493B8C2D"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b/>
                <w:color w:val="000000"/>
                <w:sz w:val="20"/>
                <w:szCs w:val="20"/>
              </w:rPr>
              <w:t>-1.21</w:t>
            </w:r>
            <w:r w:rsidRPr="001E19D0">
              <w:rPr>
                <w:rFonts w:ascii="Times New Roman" w:eastAsia="Times New Roman" w:hAnsi="Times New Roman" w:cs="Times New Roman"/>
                <w:color w:val="000000"/>
                <w:sz w:val="20"/>
                <w:szCs w:val="20"/>
              </w:rPr>
              <w:t>***</w:t>
            </w:r>
          </w:p>
        </w:tc>
        <w:tc>
          <w:tcPr>
            <w:tcW w:w="738" w:type="dxa"/>
            <w:tcBorders>
              <w:top w:val="single" w:sz="4" w:space="0" w:color="auto"/>
            </w:tcBorders>
            <w:shd w:val="clear" w:color="auto" w:fill="auto"/>
            <w:vAlign w:val="center"/>
            <w:hideMark/>
          </w:tcPr>
          <w:p w14:paraId="0C7D844D"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0.34</w:t>
            </w:r>
          </w:p>
        </w:tc>
        <w:tc>
          <w:tcPr>
            <w:tcW w:w="1033" w:type="dxa"/>
            <w:tcBorders>
              <w:top w:val="single" w:sz="4" w:space="0" w:color="auto"/>
            </w:tcBorders>
            <w:shd w:val="clear" w:color="auto" w:fill="auto"/>
            <w:vAlign w:val="center"/>
            <w:hideMark/>
          </w:tcPr>
          <w:p w14:paraId="46492B4E"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b/>
                <w:color w:val="000000"/>
                <w:sz w:val="20"/>
                <w:szCs w:val="20"/>
              </w:rPr>
              <w:t>-1.42</w:t>
            </w:r>
            <w:r w:rsidRPr="001E19D0">
              <w:rPr>
                <w:rFonts w:ascii="Times New Roman" w:eastAsia="Times New Roman" w:hAnsi="Times New Roman" w:cs="Times New Roman"/>
                <w:color w:val="000000"/>
                <w:sz w:val="20"/>
                <w:szCs w:val="20"/>
              </w:rPr>
              <w:t>**</w:t>
            </w:r>
          </w:p>
        </w:tc>
        <w:tc>
          <w:tcPr>
            <w:tcW w:w="724" w:type="dxa"/>
            <w:tcBorders>
              <w:top w:val="single" w:sz="4" w:space="0" w:color="auto"/>
            </w:tcBorders>
            <w:shd w:val="clear" w:color="auto" w:fill="auto"/>
            <w:vAlign w:val="center"/>
            <w:hideMark/>
          </w:tcPr>
          <w:p w14:paraId="000F250F"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0.53</w:t>
            </w:r>
          </w:p>
        </w:tc>
        <w:tc>
          <w:tcPr>
            <w:tcW w:w="901" w:type="dxa"/>
            <w:tcBorders>
              <w:top w:val="single" w:sz="4" w:space="0" w:color="auto"/>
            </w:tcBorders>
            <w:shd w:val="clear" w:color="auto" w:fill="auto"/>
            <w:vAlign w:val="center"/>
            <w:hideMark/>
          </w:tcPr>
          <w:p w14:paraId="600D5C21"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736" w:type="dxa"/>
            <w:tcBorders>
              <w:top w:val="single" w:sz="4" w:space="0" w:color="auto"/>
            </w:tcBorders>
            <w:shd w:val="clear" w:color="auto" w:fill="auto"/>
            <w:vAlign w:val="center"/>
            <w:hideMark/>
          </w:tcPr>
          <w:p w14:paraId="7B945A38"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r>
      <w:tr w:rsidR="00117433" w:rsidRPr="001E19D0" w14:paraId="02D9FB12" w14:textId="77777777" w:rsidTr="0018427B">
        <w:trPr>
          <w:trHeight w:val="299"/>
        </w:trPr>
        <w:tc>
          <w:tcPr>
            <w:tcW w:w="1208" w:type="dxa"/>
            <w:vMerge/>
            <w:hideMark/>
          </w:tcPr>
          <w:p w14:paraId="4FE2EAAE"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p>
        </w:tc>
        <w:tc>
          <w:tcPr>
            <w:tcW w:w="1595" w:type="dxa"/>
            <w:shd w:val="clear" w:color="auto" w:fill="auto"/>
            <w:vAlign w:val="center"/>
            <w:hideMark/>
          </w:tcPr>
          <w:p w14:paraId="4F51E7C8" w14:textId="77777777" w:rsidR="00117433" w:rsidRPr="001E19D0" w:rsidRDefault="00117433" w:rsidP="0018427B">
            <w:pPr>
              <w:spacing w:after="0" w:line="240" w:lineRule="auto"/>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EU v. OC</w:t>
            </w:r>
          </w:p>
        </w:tc>
        <w:tc>
          <w:tcPr>
            <w:tcW w:w="1032" w:type="dxa"/>
            <w:shd w:val="clear" w:color="auto" w:fill="auto"/>
            <w:vAlign w:val="center"/>
            <w:hideMark/>
          </w:tcPr>
          <w:p w14:paraId="1435C3F1"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590" w:type="dxa"/>
            <w:shd w:val="clear" w:color="auto" w:fill="auto"/>
            <w:vAlign w:val="center"/>
            <w:hideMark/>
          </w:tcPr>
          <w:p w14:paraId="6DAAB7AF"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884" w:type="dxa"/>
            <w:shd w:val="clear" w:color="auto" w:fill="auto"/>
            <w:vAlign w:val="center"/>
            <w:hideMark/>
          </w:tcPr>
          <w:p w14:paraId="4955AB2F"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590" w:type="dxa"/>
            <w:shd w:val="clear" w:color="auto" w:fill="auto"/>
            <w:vAlign w:val="center"/>
            <w:hideMark/>
          </w:tcPr>
          <w:p w14:paraId="76951897"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1033" w:type="dxa"/>
            <w:shd w:val="clear" w:color="auto" w:fill="auto"/>
            <w:vAlign w:val="center"/>
            <w:hideMark/>
          </w:tcPr>
          <w:p w14:paraId="50DD55FC"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0.36</w:t>
            </w:r>
          </w:p>
        </w:tc>
        <w:tc>
          <w:tcPr>
            <w:tcW w:w="590" w:type="dxa"/>
            <w:shd w:val="clear" w:color="auto" w:fill="auto"/>
            <w:vAlign w:val="center"/>
            <w:hideMark/>
          </w:tcPr>
          <w:p w14:paraId="56388B92"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0.51</w:t>
            </w:r>
          </w:p>
        </w:tc>
        <w:tc>
          <w:tcPr>
            <w:tcW w:w="1032" w:type="dxa"/>
            <w:shd w:val="clear" w:color="auto" w:fill="auto"/>
            <w:vAlign w:val="center"/>
            <w:hideMark/>
          </w:tcPr>
          <w:p w14:paraId="524F56E0"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-0.07</w:t>
            </w:r>
          </w:p>
        </w:tc>
        <w:tc>
          <w:tcPr>
            <w:tcW w:w="738" w:type="dxa"/>
            <w:shd w:val="clear" w:color="auto" w:fill="auto"/>
            <w:vAlign w:val="center"/>
            <w:hideMark/>
          </w:tcPr>
          <w:p w14:paraId="48C4AC5C"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0.62</w:t>
            </w:r>
          </w:p>
        </w:tc>
        <w:tc>
          <w:tcPr>
            <w:tcW w:w="1033" w:type="dxa"/>
            <w:shd w:val="clear" w:color="auto" w:fill="auto"/>
            <w:vAlign w:val="center"/>
            <w:hideMark/>
          </w:tcPr>
          <w:p w14:paraId="3C152F39"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724" w:type="dxa"/>
            <w:shd w:val="clear" w:color="auto" w:fill="auto"/>
            <w:vAlign w:val="center"/>
            <w:hideMark/>
          </w:tcPr>
          <w:p w14:paraId="13C16378"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901" w:type="dxa"/>
            <w:shd w:val="clear" w:color="auto" w:fill="auto"/>
            <w:vAlign w:val="center"/>
            <w:hideMark/>
          </w:tcPr>
          <w:p w14:paraId="7D11AA30"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736" w:type="dxa"/>
            <w:shd w:val="clear" w:color="auto" w:fill="auto"/>
            <w:vAlign w:val="center"/>
            <w:hideMark/>
          </w:tcPr>
          <w:p w14:paraId="29BAEB1A"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r>
      <w:tr w:rsidR="00117433" w:rsidRPr="001E19D0" w14:paraId="39E78948" w14:textId="77777777" w:rsidTr="0018427B">
        <w:trPr>
          <w:trHeight w:val="508"/>
        </w:trPr>
        <w:tc>
          <w:tcPr>
            <w:tcW w:w="1208" w:type="dxa"/>
            <w:vMerge w:val="restart"/>
            <w:shd w:val="clear" w:color="auto" w:fill="auto"/>
            <w:noWrap/>
            <w:hideMark/>
          </w:tcPr>
          <w:p w14:paraId="7F81A4F9"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Diagnostic Assessment</w:t>
            </w:r>
          </w:p>
        </w:tc>
        <w:tc>
          <w:tcPr>
            <w:tcW w:w="1595" w:type="dxa"/>
            <w:shd w:val="clear" w:color="auto" w:fill="auto"/>
            <w:vAlign w:val="center"/>
            <w:hideMark/>
          </w:tcPr>
          <w:p w14:paraId="2BA2D095" w14:textId="77777777" w:rsidR="00117433" w:rsidRPr="001E19D0" w:rsidRDefault="00117433" w:rsidP="0018427B">
            <w:pPr>
              <w:spacing w:after="0" w:line="240" w:lineRule="auto"/>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 xml:space="preserve">Records v. </w:t>
            </w:r>
            <w:r>
              <w:rPr>
                <w:rFonts w:ascii="Times New Roman" w:eastAsia="Times New Roman" w:hAnsi="Times New Roman" w:cs="Times New Roman"/>
                <w:color w:val="000000"/>
                <w:sz w:val="20"/>
                <w:szCs w:val="20"/>
              </w:rPr>
              <w:t>research Diagnosis</w:t>
            </w:r>
          </w:p>
        </w:tc>
        <w:tc>
          <w:tcPr>
            <w:tcW w:w="1032" w:type="dxa"/>
            <w:shd w:val="clear" w:color="auto" w:fill="auto"/>
            <w:vAlign w:val="center"/>
            <w:hideMark/>
          </w:tcPr>
          <w:p w14:paraId="2028B2BB"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b/>
                <w:color w:val="000000"/>
                <w:sz w:val="20"/>
                <w:szCs w:val="20"/>
              </w:rPr>
              <w:t>-2.22</w:t>
            </w:r>
            <w:r w:rsidRPr="001E19D0">
              <w:rPr>
                <w:rFonts w:ascii="Times New Roman" w:eastAsia="Times New Roman" w:hAnsi="Times New Roman" w:cs="Times New Roman"/>
                <w:color w:val="000000"/>
                <w:sz w:val="20"/>
                <w:szCs w:val="20"/>
              </w:rPr>
              <w:t>***</w:t>
            </w:r>
          </w:p>
        </w:tc>
        <w:tc>
          <w:tcPr>
            <w:tcW w:w="590" w:type="dxa"/>
            <w:shd w:val="clear" w:color="auto" w:fill="auto"/>
            <w:vAlign w:val="center"/>
            <w:hideMark/>
          </w:tcPr>
          <w:p w14:paraId="545D782A"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0.55</w:t>
            </w:r>
          </w:p>
        </w:tc>
        <w:tc>
          <w:tcPr>
            <w:tcW w:w="884" w:type="dxa"/>
            <w:shd w:val="clear" w:color="auto" w:fill="auto"/>
            <w:vAlign w:val="center"/>
            <w:hideMark/>
          </w:tcPr>
          <w:p w14:paraId="20D7C0FF"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590" w:type="dxa"/>
            <w:shd w:val="clear" w:color="auto" w:fill="auto"/>
            <w:vAlign w:val="center"/>
            <w:hideMark/>
          </w:tcPr>
          <w:p w14:paraId="1013B308"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1033" w:type="dxa"/>
            <w:shd w:val="clear" w:color="auto" w:fill="auto"/>
            <w:vAlign w:val="center"/>
            <w:hideMark/>
          </w:tcPr>
          <w:p w14:paraId="5EC7FCD1"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590" w:type="dxa"/>
            <w:shd w:val="clear" w:color="auto" w:fill="auto"/>
            <w:vAlign w:val="center"/>
            <w:hideMark/>
          </w:tcPr>
          <w:p w14:paraId="393ABFA2"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1032" w:type="dxa"/>
            <w:shd w:val="clear" w:color="auto" w:fill="auto"/>
            <w:vAlign w:val="center"/>
            <w:hideMark/>
          </w:tcPr>
          <w:p w14:paraId="1DD67E4C"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b/>
                <w:color w:val="000000"/>
                <w:sz w:val="20"/>
                <w:szCs w:val="20"/>
              </w:rPr>
              <w:t>1.46</w:t>
            </w:r>
            <w:r w:rsidRPr="001E19D0">
              <w:rPr>
                <w:rFonts w:ascii="Times New Roman" w:eastAsia="Times New Roman" w:hAnsi="Times New Roman" w:cs="Times New Roman"/>
                <w:color w:val="000000"/>
                <w:sz w:val="20"/>
                <w:szCs w:val="20"/>
              </w:rPr>
              <w:t>***</w:t>
            </w:r>
          </w:p>
        </w:tc>
        <w:tc>
          <w:tcPr>
            <w:tcW w:w="738" w:type="dxa"/>
            <w:shd w:val="clear" w:color="auto" w:fill="auto"/>
            <w:vAlign w:val="center"/>
            <w:hideMark/>
          </w:tcPr>
          <w:p w14:paraId="48B7F849"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0.33</w:t>
            </w:r>
          </w:p>
        </w:tc>
        <w:tc>
          <w:tcPr>
            <w:tcW w:w="1033" w:type="dxa"/>
            <w:shd w:val="clear" w:color="auto" w:fill="auto"/>
            <w:vAlign w:val="center"/>
            <w:hideMark/>
          </w:tcPr>
          <w:p w14:paraId="54BCD7B8"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724" w:type="dxa"/>
            <w:shd w:val="clear" w:color="auto" w:fill="auto"/>
            <w:vAlign w:val="center"/>
            <w:hideMark/>
          </w:tcPr>
          <w:p w14:paraId="6BAC8775"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901" w:type="dxa"/>
            <w:shd w:val="clear" w:color="auto" w:fill="auto"/>
            <w:vAlign w:val="center"/>
            <w:hideMark/>
          </w:tcPr>
          <w:p w14:paraId="54D576A2"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736" w:type="dxa"/>
            <w:shd w:val="clear" w:color="auto" w:fill="auto"/>
            <w:vAlign w:val="center"/>
            <w:hideMark/>
          </w:tcPr>
          <w:p w14:paraId="1C350AAE"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r>
      <w:tr w:rsidR="00117433" w:rsidRPr="001E19D0" w14:paraId="0BE3D60F" w14:textId="77777777" w:rsidTr="0018427B">
        <w:trPr>
          <w:trHeight w:val="763"/>
        </w:trPr>
        <w:tc>
          <w:tcPr>
            <w:tcW w:w="1208" w:type="dxa"/>
            <w:vMerge/>
            <w:hideMark/>
          </w:tcPr>
          <w:p w14:paraId="028A615B"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p>
        </w:tc>
        <w:tc>
          <w:tcPr>
            <w:tcW w:w="1595" w:type="dxa"/>
            <w:shd w:val="clear" w:color="auto" w:fill="auto"/>
            <w:vAlign w:val="center"/>
            <w:hideMark/>
          </w:tcPr>
          <w:p w14:paraId="11C59D81" w14:textId="77777777" w:rsidR="00117433" w:rsidRPr="001E19D0" w:rsidRDefault="00117433" w:rsidP="0018427B">
            <w:pPr>
              <w:spacing w:after="0" w:line="240" w:lineRule="auto"/>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Records v. Combination</w:t>
            </w:r>
          </w:p>
        </w:tc>
        <w:tc>
          <w:tcPr>
            <w:tcW w:w="1032" w:type="dxa"/>
            <w:shd w:val="clear" w:color="auto" w:fill="auto"/>
            <w:vAlign w:val="center"/>
            <w:hideMark/>
          </w:tcPr>
          <w:p w14:paraId="65380F3E"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b/>
                <w:color w:val="000000"/>
                <w:sz w:val="20"/>
                <w:szCs w:val="20"/>
              </w:rPr>
              <w:t>1.14</w:t>
            </w:r>
            <w:r w:rsidRPr="001E19D0">
              <w:rPr>
                <w:rFonts w:ascii="Times New Roman" w:eastAsia="Times New Roman" w:hAnsi="Times New Roman" w:cs="Times New Roman"/>
                <w:color w:val="000000"/>
                <w:sz w:val="20"/>
                <w:szCs w:val="20"/>
              </w:rPr>
              <w:t>**</w:t>
            </w:r>
          </w:p>
        </w:tc>
        <w:tc>
          <w:tcPr>
            <w:tcW w:w="590" w:type="dxa"/>
            <w:shd w:val="clear" w:color="auto" w:fill="auto"/>
            <w:vAlign w:val="center"/>
            <w:hideMark/>
          </w:tcPr>
          <w:p w14:paraId="32ADA2E7"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0.39</w:t>
            </w:r>
          </w:p>
        </w:tc>
        <w:tc>
          <w:tcPr>
            <w:tcW w:w="884" w:type="dxa"/>
            <w:shd w:val="clear" w:color="auto" w:fill="auto"/>
            <w:vAlign w:val="center"/>
            <w:hideMark/>
          </w:tcPr>
          <w:p w14:paraId="4A4F488A"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590" w:type="dxa"/>
            <w:shd w:val="clear" w:color="auto" w:fill="auto"/>
            <w:vAlign w:val="center"/>
            <w:hideMark/>
          </w:tcPr>
          <w:p w14:paraId="5E9EC10E"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1033" w:type="dxa"/>
            <w:shd w:val="clear" w:color="auto" w:fill="auto"/>
            <w:vAlign w:val="center"/>
            <w:hideMark/>
          </w:tcPr>
          <w:p w14:paraId="0B6117A5"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590" w:type="dxa"/>
            <w:shd w:val="clear" w:color="auto" w:fill="auto"/>
            <w:vAlign w:val="center"/>
            <w:hideMark/>
          </w:tcPr>
          <w:p w14:paraId="26D4DB73"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1032" w:type="dxa"/>
            <w:shd w:val="clear" w:color="auto" w:fill="auto"/>
            <w:vAlign w:val="center"/>
            <w:hideMark/>
          </w:tcPr>
          <w:p w14:paraId="4EF3A1B2"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b/>
                <w:color w:val="000000"/>
                <w:sz w:val="20"/>
                <w:szCs w:val="20"/>
              </w:rPr>
              <w:t>1.5</w:t>
            </w:r>
            <w:r w:rsidRPr="001E19D0">
              <w:rPr>
                <w:rFonts w:ascii="Times New Roman" w:eastAsia="Times New Roman" w:hAnsi="Times New Roman" w:cs="Times New Roman"/>
                <w:color w:val="000000"/>
                <w:sz w:val="20"/>
                <w:szCs w:val="20"/>
              </w:rPr>
              <w:t>***</w:t>
            </w:r>
          </w:p>
        </w:tc>
        <w:tc>
          <w:tcPr>
            <w:tcW w:w="738" w:type="dxa"/>
            <w:shd w:val="clear" w:color="auto" w:fill="auto"/>
            <w:vAlign w:val="center"/>
            <w:hideMark/>
          </w:tcPr>
          <w:p w14:paraId="738EF81C"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0.47</w:t>
            </w:r>
          </w:p>
        </w:tc>
        <w:tc>
          <w:tcPr>
            <w:tcW w:w="1033" w:type="dxa"/>
            <w:shd w:val="clear" w:color="auto" w:fill="auto"/>
            <w:vAlign w:val="center"/>
            <w:hideMark/>
          </w:tcPr>
          <w:p w14:paraId="4ED15131"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724" w:type="dxa"/>
            <w:shd w:val="clear" w:color="auto" w:fill="auto"/>
            <w:vAlign w:val="center"/>
            <w:hideMark/>
          </w:tcPr>
          <w:p w14:paraId="4F24AAED"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901" w:type="dxa"/>
            <w:shd w:val="clear" w:color="auto" w:fill="auto"/>
            <w:vAlign w:val="center"/>
            <w:hideMark/>
          </w:tcPr>
          <w:p w14:paraId="4CBE360A"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736" w:type="dxa"/>
            <w:shd w:val="clear" w:color="auto" w:fill="auto"/>
            <w:vAlign w:val="center"/>
            <w:hideMark/>
          </w:tcPr>
          <w:p w14:paraId="382C05B6"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r>
      <w:tr w:rsidR="00117433" w:rsidRPr="001E19D0" w14:paraId="41153BD1" w14:textId="77777777" w:rsidTr="0018427B">
        <w:trPr>
          <w:trHeight w:val="508"/>
        </w:trPr>
        <w:tc>
          <w:tcPr>
            <w:tcW w:w="1208" w:type="dxa"/>
            <w:vMerge/>
            <w:hideMark/>
          </w:tcPr>
          <w:p w14:paraId="3E97C71B"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p>
        </w:tc>
        <w:tc>
          <w:tcPr>
            <w:tcW w:w="1595" w:type="dxa"/>
            <w:shd w:val="clear" w:color="auto" w:fill="auto"/>
            <w:vAlign w:val="center"/>
            <w:hideMark/>
          </w:tcPr>
          <w:p w14:paraId="5FBE1F7D" w14:textId="77777777" w:rsidR="00117433" w:rsidRPr="001E19D0" w:rsidRDefault="00117433" w:rsidP="0018427B">
            <w:pPr>
              <w:spacing w:after="0" w:line="240" w:lineRule="auto"/>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Records v. self-report</w:t>
            </w:r>
          </w:p>
        </w:tc>
        <w:tc>
          <w:tcPr>
            <w:tcW w:w="1032" w:type="dxa"/>
            <w:shd w:val="clear" w:color="auto" w:fill="auto"/>
            <w:vAlign w:val="center"/>
            <w:hideMark/>
          </w:tcPr>
          <w:p w14:paraId="1BCADF98"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-0.69</w:t>
            </w:r>
          </w:p>
        </w:tc>
        <w:tc>
          <w:tcPr>
            <w:tcW w:w="590" w:type="dxa"/>
            <w:shd w:val="clear" w:color="auto" w:fill="auto"/>
            <w:vAlign w:val="center"/>
            <w:hideMark/>
          </w:tcPr>
          <w:p w14:paraId="50F0943F"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0.52</w:t>
            </w:r>
          </w:p>
        </w:tc>
        <w:tc>
          <w:tcPr>
            <w:tcW w:w="884" w:type="dxa"/>
            <w:shd w:val="clear" w:color="auto" w:fill="auto"/>
            <w:vAlign w:val="center"/>
            <w:hideMark/>
          </w:tcPr>
          <w:p w14:paraId="38742069"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590" w:type="dxa"/>
            <w:shd w:val="clear" w:color="auto" w:fill="auto"/>
            <w:vAlign w:val="center"/>
            <w:hideMark/>
          </w:tcPr>
          <w:p w14:paraId="5A0C28B8"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1033" w:type="dxa"/>
            <w:shd w:val="clear" w:color="auto" w:fill="auto"/>
            <w:vAlign w:val="center"/>
            <w:hideMark/>
          </w:tcPr>
          <w:p w14:paraId="1F830D1D"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590" w:type="dxa"/>
            <w:shd w:val="clear" w:color="auto" w:fill="auto"/>
            <w:vAlign w:val="center"/>
            <w:hideMark/>
          </w:tcPr>
          <w:p w14:paraId="019AC517"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1032" w:type="dxa"/>
            <w:shd w:val="clear" w:color="auto" w:fill="auto"/>
            <w:vAlign w:val="center"/>
            <w:hideMark/>
          </w:tcPr>
          <w:p w14:paraId="2987B5A2"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b/>
                <w:color w:val="000000"/>
                <w:sz w:val="20"/>
                <w:szCs w:val="20"/>
              </w:rPr>
              <w:t>1.15</w:t>
            </w:r>
            <w:r w:rsidRPr="001E19D0">
              <w:rPr>
                <w:rFonts w:ascii="Times New Roman" w:eastAsia="Times New Roman" w:hAnsi="Times New Roman" w:cs="Times New Roman"/>
                <w:color w:val="000000"/>
                <w:sz w:val="20"/>
                <w:szCs w:val="20"/>
              </w:rPr>
              <w:t>**</w:t>
            </w:r>
          </w:p>
        </w:tc>
        <w:tc>
          <w:tcPr>
            <w:tcW w:w="738" w:type="dxa"/>
            <w:shd w:val="clear" w:color="auto" w:fill="auto"/>
            <w:vAlign w:val="center"/>
            <w:hideMark/>
          </w:tcPr>
          <w:p w14:paraId="564FDD1F"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0.47</w:t>
            </w:r>
          </w:p>
        </w:tc>
        <w:tc>
          <w:tcPr>
            <w:tcW w:w="1033" w:type="dxa"/>
            <w:shd w:val="clear" w:color="auto" w:fill="auto"/>
            <w:vAlign w:val="center"/>
            <w:hideMark/>
          </w:tcPr>
          <w:p w14:paraId="50E2C85D"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724" w:type="dxa"/>
            <w:shd w:val="clear" w:color="auto" w:fill="auto"/>
            <w:vAlign w:val="center"/>
            <w:hideMark/>
          </w:tcPr>
          <w:p w14:paraId="272D6EB4"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901" w:type="dxa"/>
            <w:shd w:val="clear" w:color="auto" w:fill="auto"/>
            <w:vAlign w:val="center"/>
            <w:hideMark/>
          </w:tcPr>
          <w:p w14:paraId="14FCBDD8"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736" w:type="dxa"/>
            <w:shd w:val="clear" w:color="auto" w:fill="auto"/>
            <w:vAlign w:val="center"/>
            <w:hideMark/>
          </w:tcPr>
          <w:p w14:paraId="3F0BC1C3"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r>
      <w:tr w:rsidR="00117433" w:rsidRPr="001E19D0" w14:paraId="3EEA3FA8" w14:textId="77777777" w:rsidTr="0018427B">
        <w:trPr>
          <w:trHeight w:val="508"/>
        </w:trPr>
        <w:tc>
          <w:tcPr>
            <w:tcW w:w="1208" w:type="dxa"/>
            <w:vMerge w:val="restart"/>
            <w:shd w:val="clear" w:color="auto" w:fill="auto"/>
            <w:noWrap/>
            <w:hideMark/>
          </w:tcPr>
          <w:p w14:paraId="66A4A2EE"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Gender</w:t>
            </w:r>
          </w:p>
        </w:tc>
        <w:tc>
          <w:tcPr>
            <w:tcW w:w="1595" w:type="dxa"/>
            <w:shd w:val="clear" w:color="auto" w:fill="auto"/>
            <w:vAlign w:val="center"/>
            <w:hideMark/>
          </w:tcPr>
          <w:p w14:paraId="550B74C7" w14:textId="77777777" w:rsidR="00117433" w:rsidRPr="001E19D0" w:rsidRDefault="00117433" w:rsidP="0018427B">
            <w:pPr>
              <w:spacing w:after="0" w:line="240" w:lineRule="auto"/>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M v. F</w:t>
            </w:r>
          </w:p>
        </w:tc>
        <w:tc>
          <w:tcPr>
            <w:tcW w:w="1032" w:type="dxa"/>
            <w:shd w:val="clear" w:color="auto" w:fill="auto"/>
            <w:vAlign w:val="center"/>
            <w:hideMark/>
          </w:tcPr>
          <w:p w14:paraId="338BDAD9"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590" w:type="dxa"/>
            <w:shd w:val="clear" w:color="auto" w:fill="auto"/>
            <w:vAlign w:val="center"/>
            <w:hideMark/>
          </w:tcPr>
          <w:p w14:paraId="17578788"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884" w:type="dxa"/>
            <w:shd w:val="clear" w:color="auto" w:fill="auto"/>
            <w:vAlign w:val="center"/>
            <w:hideMark/>
          </w:tcPr>
          <w:p w14:paraId="13F737F0"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590" w:type="dxa"/>
            <w:shd w:val="clear" w:color="auto" w:fill="auto"/>
            <w:vAlign w:val="center"/>
            <w:hideMark/>
          </w:tcPr>
          <w:p w14:paraId="0E29A943"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1033" w:type="dxa"/>
            <w:shd w:val="clear" w:color="auto" w:fill="auto"/>
            <w:vAlign w:val="center"/>
            <w:hideMark/>
          </w:tcPr>
          <w:p w14:paraId="6F4F3638"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590" w:type="dxa"/>
            <w:shd w:val="clear" w:color="auto" w:fill="auto"/>
            <w:vAlign w:val="center"/>
            <w:hideMark/>
          </w:tcPr>
          <w:p w14:paraId="4CDFFC1A"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1032" w:type="dxa"/>
            <w:shd w:val="clear" w:color="auto" w:fill="auto"/>
            <w:vAlign w:val="center"/>
            <w:hideMark/>
          </w:tcPr>
          <w:p w14:paraId="47D751BA"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0.25</w:t>
            </w:r>
          </w:p>
        </w:tc>
        <w:tc>
          <w:tcPr>
            <w:tcW w:w="738" w:type="dxa"/>
            <w:shd w:val="clear" w:color="auto" w:fill="auto"/>
            <w:vAlign w:val="center"/>
            <w:hideMark/>
          </w:tcPr>
          <w:p w14:paraId="2A673612"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0.76</w:t>
            </w:r>
          </w:p>
        </w:tc>
        <w:tc>
          <w:tcPr>
            <w:tcW w:w="1033" w:type="dxa"/>
            <w:shd w:val="clear" w:color="auto" w:fill="auto"/>
            <w:vAlign w:val="center"/>
            <w:hideMark/>
          </w:tcPr>
          <w:p w14:paraId="549220C9"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724" w:type="dxa"/>
            <w:shd w:val="clear" w:color="auto" w:fill="auto"/>
            <w:vAlign w:val="center"/>
            <w:hideMark/>
          </w:tcPr>
          <w:p w14:paraId="0500AD78"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901" w:type="dxa"/>
            <w:shd w:val="clear" w:color="auto" w:fill="auto"/>
            <w:vAlign w:val="center"/>
            <w:hideMark/>
          </w:tcPr>
          <w:p w14:paraId="060B7E08"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736" w:type="dxa"/>
            <w:shd w:val="clear" w:color="auto" w:fill="auto"/>
            <w:vAlign w:val="center"/>
            <w:hideMark/>
          </w:tcPr>
          <w:p w14:paraId="01EEBD8B"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r>
      <w:tr w:rsidR="00117433" w:rsidRPr="001E19D0" w14:paraId="4947863E" w14:textId="77777777" w:rsidTr="0018427B">
        <w:trPr>
          <w:trHeight w:val="763"/>
        </w:trPr>
        <w:tc>
          <w:tcPr>
            <w:tcW w:w="1208" w:type="dxa"/>
            <w:vMerge/>
            <w:hideMark/>
          </w:tcPr>
          <w:p w14:paraId="3B98F8C9"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p>
        </w:tc>
        <w:tc>
          <w:tcPr>
            <w:tcW w:w="1595" w:type="dxa"/>
            <w:shd w:val="clear" w:color="auto" w:fill="auto"/>
            <w:vAlign w:val="center"/>
            <w:hideMark/>
          </w:tcPr>
          <w:p w14:paraId="768CFEF3" w14:textId="77777777" w:rsidR="00117433" w:rsidRPr="001E19D0" w:rsidRDefault="00117433" w:rsidP="0018427B">
            <w:pPr>
              <w:spacing w:after="0" w:line="240" w:lineRule="auto"/>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M v. F&amp;M</w:t>
            </w:r>
          </w:p>
        </w:tc>
        <w:tc>
          <w:tcPr>
            <w:tcW w:w="1032" w:type="dxa"/>
            <w:shd w:val="clear" w:color="auto" w:fill="auto"/>
            <w:vAlign w:val="center"/>
            <w:hideMark/>
          </w:tcPr>
          <w:p w14:paraId="1A1D9881"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b/>
                <w:color w:val="000000"/>
                <w:sz w:val="20"/>
                <w:szCs w:val="20"/>
              </w:rPr>
              <w:t>1.98</w:t>
            </w:r>
            <w:r w:rsidRPr="001E19D0">
              <w:rPr>
                <w:rFonts w:ascii="Times New Roman" w:eastAsia="Times New Roman" w:hAnsi="Times New Roman" w:cs="Times New Roman"/>
                <w:color w:val="000000"/>
                <w:sz w:val="20"/>
                <w:szCs w:val="20"/>
              </w:rPr>
              <w:t>**</w:t>
            </w:r>
          </w:p>
        </w:tc>
        <w:tc>
          <w:tcPr>
            <w:tcW w:w="590" w:type="dxa"/>
            <w:shd w:val="clear" w:color="auto" w:fill="auto"/>
            <w:vAlign w:val="center"/>
            <w:hideMark/>
          </w:tcPr>
          <w:p w14:paraId="7C7059D0"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0.67</w:t>
            </w:r>
          </w:p>
        </w:tc>
        <w:tc>
          <w:tcPr>
            <w:tcW w:w="884" w:type="dxa"/>
            <w:shd w:val="clear" w:color="auto" w:fill="auto"/>
            <w:vAlign w:val="center"/>
            <w:hideMark/>
          </w:tcPr>
          <w:p w14:paraId="7D326F4E"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b/>
                <w:color w:val="000000"/>
                <w:sz w:val="20"/>
                <w:szCs w:val="20"/>
              </w:rPr>
              <w:t>0.94</w:t>
            </w:r>
            <w:r w:rsidRPr="001E19D0">
              <w:rPr>
                <w:rFonts w:ascii="Times New Roman" w:eastAsia="Times New Roman" w:hAnsi="Times New Roman" w:cs="Times New Roman"/>
                <w:color w:val="000000"/>
                <w:sz w:val="20"/>
                <w:szCs w:val="20"/>
              </w:rPr>
              <w:t>**</w:t>
            </w:r>
          </w:p>
        </w:tc>
        <w:tc>
          <w:tcPr>
            <w:tcW w:w="590" w:type="dxa"/>
            <w:shd w:val="clear" w:color="auto" w:fill="auto"/>
            <w:vAlign w:val="center"/>
            <w:hideMark/>
          </w:tcPr>
          <w:p w14:paraId="12E4EF29"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0.39</w:t>
            </w:r>
          </w:p>
        </w:tc>
        <w:tc>
          <w:tcPr>
            <w:tcW w:w="1033" w:type="dxa"/>
            <w:shd w:val="clear" w:color="auto" w:fill="auto"/>
            <w:vAlign w:val="center"/>
            <w:hideMark/>
          </w:tcPr>
          <w:p w14:paraId="73B7BA0E"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590" w:type="dxa"/>
            <w:shd w:val="clear" w:color="auto" w:fill="auto"/>
            <w:vAlign w:val="center"/>
            <w:hideMark/>
          </w:tcPr>
          <w:p w14:paraId="6A6993D5"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1032" w:type="dxa"/>
            <w:shd w:val="clear" w:color="auto" w:fill="auto"/>
            <w:vAlign w:val="center"/>
            <w:hideMark/>
          </w:tcPr>
          <w:p w14:paraId="6F59502E"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b/>
                <w:color w:val="000000"/>
                <w:sz w:val="20"/>
                <w:szCs w:val="20"/>
              </w:rPr>
              <w:t>-1.3</w:t>
            </w:r>
            <w:r w:rsidRPr="001E19D0">
              <w:rPr>
                <w:rFonts w:ascii="Times New Roman" w:eastAsia="Times New Roman" w:hAnsi="Times New Roman" w:cs="Times New Roman"/>
                <w:color w:val="000000"/>
                <w:sz w:val="20"/>
                <w:szCs w:val="20"/>
              </w:rPr>
              <w:t>***</w:t>
            </w:r>
          </w:p>
        </w:tc>
        <w:tc>
          <w:tcPr>
            <w:tcW w:w="738" w:type="dxa"/>
            <w:shd w:val="clear" w:color="auto" w:fill="auto"/>
            <w:vAlign w:val="center"/>
            <w:hideMark/>
          </w:tcPr>
          <w:p w14:paraId="5065F3F0"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0.3</w:t>
            </w:r>
          </w:p>
        </w:tc>
        <w:tc>
          <w:tcPr>
            <w:tcW w:w="1033" w:type="dxa"/>
            <w:shd w:val="clear" w:color="auto" w:fill="auto"/>
            <w:vAlign w:val="center"/>
            <w:hideMark/>
          </w:tcPr>
          <w:p w14:paraId="724C2882"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724" w:type="dxa"/>
            <w:shd w:val="clear" w:color="auto" w:fill="auto"/>
            <w:vAlign w:val="center"/>
            <w:hideMark/>
          </w:tcPr>
          <w:p w14:paraId="6EBAF9C3"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901" w:type="dxa"/>
            <w:shd w:val="clear" w:color="auto" w:fill="auto"/>
            <w:vAlign w:val="center"/>
            <w:hideMark/>
          </w:tcPr>
          <w:p w14:paraId="160C9578"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736" w:type="dxa"/>
            <w:shd w:val="clear" w:color="auto" w:fill="auto"/>
            <w:vAlign w:val="center"/>
            <w:hideMark/>
          </w:tcPr>
          <w:p w14:paraId="7BCED829"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r>
      <w:tr w:rsidR="00117433" w:rsidRPr="001E19D0" w14:paraId="2F53975A" w14:textId="77777777" w:rsidTr="0018427B">
        <w:trPr>
          <w:trHeight w:val="763"/>
        </w:trPr>
        <w:tc>
          <w:tcPr>
            <w:tcW w:w="1208" w:type="dxa"/>
            <w:vMerge w:val="restart"/>
            <w:tcBorders>
              <w:bottom w:val="single" w:sz="4" w:space="0" w:color="auto"/>
            </w:tcBorders>
            <w:shd w:val="clear" w:color="auto" w:fill="auto"/>
            <w:hideMark/>
          </w:tcPr>
          <w:p w14:paraId="57F5E159"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Sample Type</w:t>
            </w:r>
          </w:p>
        </w:tc>
        <w:tc>
          <w:tcPr>
            <w:tcW w:w="1595" w:type="dxa"/>
            <w:shd w:val="clear" w:color="auto" w:fill="auto"/>
            <w:vAlign w:val="center"/>
            <w:hideMark/>
          </w:tcPr>
          <w:p w14:paraId="0ED2F198" w14:textId="08A93BBA" w:rsidR="00117433" w:rsidRPr="001E19D0" w:rsidRDefault="00117433" w:rsidP="0018427B">
            <w:pPr>
              <w:spacing w:after="0" w:line="240" w:lineRule="auto"/>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 xml:space="preserve">Prisoners v. </w:t>
            </w:r>
            <w:r w:rsidR="00E9026E">
              <w:rPr>
                <w:rFonts w:ascii="Times New Roman" w:eastAsia="Times New Roman" w:hAnsi="Times New Roman" w:cs="Times New Roman"/>
                <w:color w:val="000000"/>
                <w:sz w:val="20"/>
                <w:szCs w:val="20"/>
                <w:vertAlign w:val="superscript"/>
              </w:rPr>
              <w:t>1</w:t>
            </w:r>
            <w:r w:rsidRPr="001E19D0">
              <w:rPr>
                <w:rFonts w:ascii="Times New Roman" w:eastAsia="Times New Roman" w:hAnsi="Times New Roman" w:cs="Times New Roman"/>
                <w:color w:val="000000"/>
                <w:sz w:val="20"/>
                <w:szCs w:val="20"/>
              </w:rPr>
              <w:t>Offenders</w:t>
            </w:r>
          </w:p>
        </w:tc>
        <w:tc>
          <w:tcPr>
            <w:tcW w:w="1032" w:type="dxa"/>
            <w:shd w:val="clear" w:color="auto" w:fill="auto"/>
            <w:vAlign w:val="center"/>
            <w:hideMark/>
          </w:tcPr>
          <w:p w14:paraId="4D8B1B07"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590" w:type="dxa"/>
            <w:shd w:val="clear" w:color="auto" w:fill="auto"/>
            <w:vAlign w:val="center"/>
            <w:hideMark/>
          </w:tcPr>
          <w:p w14:paraId="6C98A7F8"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884" w:type="dxa"/>
            <w:shd w:val="clear" w:color="auto" w:fill="auto"/>
            <w:vAlign w:val="center"/>
            <w:hideMark/>
          </w:tcPr>
          <w:p w14:paraId="3770B96C"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590" w:type="dxa"/>
            <w:shd w:val="clear" w:color="auto" w:fill="auto"/>
            <w:vAlign w:val="center"/>
            <w:hideMark/>
          </w:tcPr>
          <w:p w14:paraId="7A864676"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1033" w:type="dxa"/>
            <w:shd w:val="clear" w:color="auto" w:fill="auto"/>
            <w:vAlign w:val="center"/>
            <w:hideMark/>
          </w:tcPr>
          <w:p w14:paraId="0C4A2218"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590" w:type="dxa"/>
            <w:shd w:val="clear" w:color="auto" w:fill="auto"/>
            <w:vAlign w:val="center"/>
            <w:hideMark/>
          </w:tcPr>
          <w:p w14:paraId="130AA4B3"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1032" w:type="dxa"/>
            <w:shd w:val="clear" w:color="auto" w:fill="auto"/>
            <w:vAlign w:val="center"/>
            <w:hideMark/>
          </w:tcPr>
          <w:p w14:paraId="1A5D206D"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738" w:type="dxa"/>
            <w:shd w:val="clear" w:color="auto" w:fill="auto"/>
            <w:vAlign w:val="center"/>
            <w:hideMark/>
          </w:tcPr>
          <w:p w14:paraId="01B1AE53"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1033" w:type="dxa"/>
            <w:shd w:val="clear" w:color="auto" w:fill="auto"/>
            <w:vAlign w:val="center"/>
            <w:hideMark/>
          </w:tcPr>
          <w:p w14:paraId="18794686"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724" w:type="dxa"/>
            <w:shd w:val="clear" w:color="auto" w:fill="auto"/>
            <w:vAlign w:val="center"/>
            <w:hideMark/>
          </w:tcPr>
          <w:p w14:paraId="7F934823"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901" w:type="dxa"/>
            <w:shd w:val="clear" w:color="auto" w:fill="auto"/>
            <w:vAlign w:val="center"/>
            <w:hideMark/>
          </w:tcPr>
          <w:p w14:paraId="5043662B"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FE5485">
              <w:rPr>
                <w:rFonts w:ascii="Times New Roman" w:eastAsia="Times New Roman" w:hAnsi="Times New Roman" w:cs="Times New Roman"/>
                <w:b/>
                <w:color w:val="000000"/>
                <w:sz w:val="20"/>
                <w:szCs w:val="20"/>
              </w:rPr>
              <w:t>2.55</w:t>
            </w:r>
            <w:r w:rsidRPr="001E19D0">
              <w:rPr>
                <w:rFonts w:ascii="Times New Roman" w:eastAsia="Times New Roman" w:hAnsi="Times New Roman" w:cs="Times New Roman"/>
                <w:color w:val="000000"/>
                <w:sz w:val="20"/>
                <w:szCs w:val="20"/>
              </w:rPr>
              <w:t>***</w:t>
            </w:r>
          </w:p>
        </w:tc>
        <w:tc>
          <w:tcPr>
            <w:tcW w:w="736" w:type="dxa"/>
            <w:shd w:val="clear" w:color="auto" w:fill="auto"/>
            <w:vAlign w:val="center"/>
            <w:hideMark/>
          </w:tcPr>
          <w:p w14:paraId="44B35869"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0.59</w:t>
            </w:r>
          </w:p>
        </w:tc>
      </w:tr>
      <w:tr w:rsidR="00117433" w:rsidRPr="001E19D0" w14:paraId="29BCE398" w14:textId="77777777" w:rsidTr="0018427B">
        <w:trPr>
          <w:trHeight w:val="1017"/>
        </w:trPr>
        <w:tc>
          <w:tcPr>
            <w:tcW w:w="1208" w:type="dxa"/>
            <w:vMerge/>
            <w:tcBorders>
              <w:bottom w:val="single" w:sz="4" w:space="0" w:color="auto"/>
            </w:tcBorders>
            <w:vAlign w:val="center"/>
            <w:hideMark/>
          </w:tcPr>
          <w:p w14:paraId="34E21E0E" w14:textId="77777777" w:rsidR="00117433" w:rsidRPr="001E19D0" w:rsidRDefault="00117433" w:rsidP="0018427B">
            <w:pPr>
              <w:spacing w:after="0" w:line="240" w:lineRule="auto"/>
              <w:rPr>
                <w:rFonts w:ascii="Times New Roman" w:eastAsia="Times New Roman" w:hAnsi="Times New Roman" w:cs="Times New Roman"/>
                <w:color w:val="000000"/>
                <w:sz w:val="20"/>
                <w:szCs w:val="20"/>
              </w:rPr>
            </w:pPr>
          </w:p>
        </w:tc>
        <w:tc>
          <w:tcPr>
            <w:tcW w:w="1595" w:type="dxa"/>
            <w:tcBorders>
              <w:bottom w:val="single" w:sz="4" w:space="0" w:color="auto"/>
            </w:tcBorders>
            <w:shd w:val="clear" w:color="auto" w:fill="auto"/>
            <w:vAlign w:val="center"/>
            <w:hideMark/>
          </w:tcPr>
          <w:p w14:paraId="61A7C810" w14:textId="286AA2FA" w:rsidR="00117433" w:rsidRPr="001E19D0" w:rsidRDefault="00117433" w:rsidP="007F7B94">
            <w:pPr>
              <w:spacing w:after="0" w:line="240" w:lineRule="auto"/>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 xml:space="preserve">Prisoners v. Forensic </w:t>
            </w:r>
            <w:r w:rsidR="007F7B94">
              <w:rPr>
                <w:rFonts w:ascii="Times New Roman" w:eastAsia="Times New Roman" w:hAnsi="Times New Roman" w:cs="Times New Roman"/>
                <w:color w:val="000000"/>
                <w:sz w:val="20"/>
                <w:szCs w:val="20"/>
              </w:rPr>
              <w:t>Psychiatric Offenders</w:t>
            </w:r>
          </w:p>
        </w:tc>
        <w:tc>
          <w:tcPr>
            <w:tcW w:w="1032" w:type="dxa"/>
            <w:tcBorders>
              <w:bottom w:val="single" w:sz="4" w:space="0" w:color="auto"/>
            </w:tcBorders>
            <w:shd w:val="clear" w:color="auto" w:fill="auto"/>
            <w:vAlign w:val="center"/>
            <w:hideMark/>
          </w:tcPr>
          <w:p w14:paraId="7CB30ADD"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590" w:type="dxa"/>
            <w:tcBorders>
              <w:bottom w:val="single" w:sz="4" w:space="0" w:color="auto"/>
            </w:tcBorders>
            <w:shd w:val="clear" w:color="auto" w:fill="auto"/>
            <w:vAlign w:val="center"/>
            <w:hideMark/>
          </w:tcPr>
          <w:p w14:paraId="7BB4C68E"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884" w:type="dxa"/>
            <w:tcBorders>
              <w:bottom w:val="single" w:sz="4" w:space="0" w:color="auto"/>
            </w:tcBorders>
            <w:shd w:val="clear" w:color="auto" w:fill="auto"/>
            <w:vAlign w:val="center"/>
            <w:hideMark/>
          </w:tcPr>
          <w:p w14:paraId="6132229B"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590" w:type="dxa"/>
            <w:tcBorders>
              <w:bottom w:val="single" w:sz="4" w:space="0" w:color="auto"/>
            </w:tcBorders>
            <w:shd w:val="clear" w:color="auto" w:fill="auto"/>
            <w:vAlign w:val="center"/>
            <w:hideMark/>
          </w:tcPr>
          <w:p w14:paraId="5B66793C"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1033" w:type="dxa"/>
            <w:tcBorders>
              <w:bottom w:val="single" w:sz="4" w:space="0" w:color="auto"/>
            </w:tcBorders>
            <w:shd w:val="clear" w:color="auto" w:fill="auto"/>
            <w:vAlign w:val="center"/>
            <w:hideMark/>
          </w:tcPr>
          <w:p w14:paraId="0545E657"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590" w:type="dxa"/>
            <w:tcBorders>
              <w:bottom w:val="single" w:sz="4" w:space="0" w:color="auto"/>
            </w:tcBorders>
            <w:shd w:val="clear" w:color="auto" w:fill="auto"/>
            <w:vAlign w:val="center"/>
            <w:hideMark/>
          </w:tcPr>
          <w:p w14:paraId="65A24E87"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1032" w:type="dxa"/>
            <w:tcBorders>
              <w:bottom w:val="single" w:sz="4" w:space="0" w:color="auto"/>
            </w:tcBorders>
            <w:shd w:val="clear" w:color="auto" w:fill="auto"/>
            <w:vAlign w:val="center"/>
            <w:hideMark/>
          </w:tcPr>
          <w:p w14:paraId="1EAB705B"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738" w:type="dxa"/>
            <w:tcBorders>
              <w:bottom w:val="single" w:sz="4" w:space="0" w:color="auto"/>
            </w:tcBorders>
            <w:shd w:val="clear" w:color="auto" w:fill="auto"/>
            <w:vAlign w:val="center"/>
            <w:hideMark/>
          </w:tcPr>
          <w:p w14:paraId="32020855"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w:t>
            </w:r>
          </w:p>
        </w:tc>
        <w:tc>
          <w:tcPr>
            <w:tcW w:w="1033" w:type="dxa"/>
            <w:tcBorders>
              <w:bottom w:val="single" w:sz="4" w:space="0" w:color="auto"/>
            </w:tcBorders>
            <w:shd w:val="clear" w:color="auto" w:fill="auto"/>
            <w:vAlign w:val="center"/>
            <w:hideMark/>
          </w:tcPr>
          <w:p w14:paraId="13068457"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b/>
                <w:color w:val="000000"/>
                <w:sz w:val="20"/>
                <w:szCs w:val="20"/>
              </w:rPr>
              <w:t>2.12</w:t>
            </w:r>
            <w:r w:rsidRPr="001E19D0">
              <w:rPr>
                <w:rFonts w:ascii="Times New Roman" w:eastAsia="Times New Roman" w:hAnsi="Times New Roman" w:cs="Times New Roman"/>
                <w:color w:val="000000"/>
                <w:sz w:val="20"/>
                <w:szCs w:val="20"/>
              </w:rPr>
              <w:t>***</w:t>
            </w:r>
          </w:p>
        </w:tc>
        <w:tc>
          <w:tcPr>
            <w:tcW w:w="724" w:type="dxa"/>
            <w:tcBorders>
              <w:bottom w:val="single" w:sz="4" w:space="0" w:color="auto"/>
            </w:tcBorders>
            <w:shd w:val="clear" w:color="auto" w:fill="auto"/>
            <w:vAlign w:val="center"/>
            <w:hideMark/>
          </w:tcPr>
          <w:p w14:paraId="7C0FC0D0"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0.4</w:t>
            </w:r>
          </w:p>
        </w:tc>
        <w:tc>
          <w:tcPr>
            <w:tcW w:w="901" w:type="dxa"/>
            <w:tcBorders>
              <w:bottom w:val="single" w:sz="4" w:space="0" w:color="auto"/>
            </w:tcBorders>
            <w:shd w:val="clear" w:color="auto" w:fill="auto"/>
            <w:vAlign w:val="center"/>
            <w:hideMark/>
          </w:tcPr>
          <w:p w14:paraId="0364E925" w14:textId="77777777" w:rsidR="00117433" w:rsidRPr="001E19D0" w:rsidRDefault="00117433" w:rsidP="0018427B">
            <w:pPr>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b/>
                <w:color w:val="000000"/>
                <w:sz w:val="20"/>
                <w:szCs w:val="20"/>
              </w:rPr>
              <w:t>1.88</w:t>
            </w:r>
            <w:r w:rsidRPr="001E19D0">
              <w:rPr>
                <w:rFonts w:ascii="Times New Roman" w:eastAsia="Times New Roman" w:hAnsi="Times New Roman" w:cs="Times New Roman"/>
                <w:color w:val="000000"/>
                <w:sz w:val="20"/>
                <w:szCs w:val="20"/>
              </w:rPr>
              <w:t>***</w:t>
            </w:r>
          </w:p>
        </w:tc>
        <w:tc>
          <w:tcPr>
            <w:tcW w:w="736" w:type="dxa"/>
            <w:tcBorders>
              <w:bottom w:val="single" w:sz="4" w:space="0" w:color="auto"/>
            </w:tcBorders>
            <w:shd w:val="clear" w:color="auto" w:fill="auto"/>
            <w:vAlign w:val="center"/>
            <w:hideMark/>
          </w:tcPr>
          <w:p w14:paraId="5150F467" w14:textId="77777777" w:rsidR="00117433" w:rsidRPr="001E19D0" w:rsidRDefault="00117433" w:rsidP="0018427B">
            <w:pPr>
              <w:keepNext/>
              <w:spacing w:after="0" w:line="240" w:lineRule="auto"/>
              <w:jc w:val="center"/>
              <w:rPr>
                <w:rFonts w:ascii="Times New Roman" w:eastAsia="Times New Roman" w:hAnsi="Times New Roman" w:cs="Times New Roman"/>
                <w:color w:val="000000"/>
                <w:sz w:val="20"/>
                <w:szCs w:val="20"/>
              </w:rPr>
            </w:pPr>
            <w:r w:rsidRPr="001E19D0">
              <w:rPr>
                <w:rFonts w:ascii="Times New Roman" w:eastAsia="Times New Roman" w:hAnsi="Times New Roman" w:cs="Times New Roman"/>
                <w:color w:val="000000"/>
                <w:sz w:val="20"/>
                <w:szCs w:val="20"/>
              </w:rPr>
              <w:t>0.45</w:t>
            </w:r>
          </w:p>
        </w:tc>
      </w:tr>
    </w:tbl>
    <w:p w14:paraId="4E73FF55" w14:textId="1DFB25DE" w:rsidR="00117433" w:rsidRPr="001E19D0" w:rsidRDefault="00117433" w:rsidP="0018427B">
      <w:pPr>
        <w:pStyle w:val="Caption"/>
        <w:rPr>
          <w:rFonts w:ascii="Times New Roman" w:hAnsi="Times New Roman" w:cs="Times New Roman"/>
          <w:i w:val="0"/>
          <w:color w:val="auto"/>
          <w:sz w:val="20"/>
          <w:szCs w:val="20"/>
        </w:rPr>
      </w:pPr>
      <w:r w:rsidRPr="001E19D0">
        <w:rPr>
          <w:rFonts w:ascii="Times New Roman" w:hAnsi="Times New Roman" w:cs="Times New Roman"/>
          <w:color w:val="auto"/>
          <w:sz w:val="20"/>
          <w:szCs w:val="20"/>
        </w:rPr>
        <w:t xml:space="preserve">Table </w:t>
      </w:r>
      <w:r>
        <w:rPr>
          <w:rFonts w:ascii="Times New Roman" w:hAnsi="Times New Roman" w:cs="Times New Roman"/>
          <w:color w:val="auto"/>
          <w:sz w:val="20"/>
          <w:szCs w:val="20"/>
        </w:rPr>
        <w:t>E.1</w:t>
      </w:r>
      <w:r w:rsidRPr="001E19D0">
        <w:rPr>
          <w:rFonts w:ascii="Times New Roman" w:hAnsi="Times New Roman" w:cs="Times New Roman"/>
          <w:color w:val="auto"/>
          <w:sz w:val="20"/>
          <w:szCs w:val="20"/>
        </w:rPr>
        <w:t>. Meta-regression Analyses of sources of heterogeneity in the prevalence of Mental Health Problems.</w:t>
      </w:r>
      <w:r>
        <w:rPr>
          <w:rFonts w:ascii="Times New Roman" w:hAnsi="Times New Roman" w:cs="Times New Roman"/>
          <w:i w:val="0"/>
          <w:color w:val="auto"/>
          <w:sz w:val="20"/>
          <w:szCs w:val="20"/>
        </w:rPr>
        <w:t xml:space="preserve"> EU= European Countries; NA = North-American Countries; OC = Other Countries; Combination = </w:t>
      </w:r>
      <w:r w:rsidRPr="00FE5485">
        <w:rPr>
          <w:rFonts w:ascii="Times New Roman" w:hAnsi="Times New Roman" w:cs="Times New Roman"/>
          <w:i w:val="0"/>
          <w:color w:val="auto"/>
          <w:sz w:val="20"/>
          <w:szCs w:val="20"/>
        </w:rPr>
        <w:t>combination of medical/jail and research diagnosis</w:t>
      </w:r>
      <w:r>
        <w:rPr>
          <w:rFonts w:ascii="Times New Roman" w:hAnsi="Times New Roman" w:cs="Times New Roman"/>
          <w:i w:val="0"/>
          <w:color w:val="auto"/>
          <w:sz w:val="20"/>
          <w:szCs w:val="20"/>
        </w:rPr>
        <w:t>; M = Males; F = Females; M&amp;F = Males and Females.</w:t>
      </w:r>
      <w:r w:rsidR="00E9026E">
        <w:rPr>
          <w:rFonts w:ascii="Times New Roman" w:hAnsi="Times New Roman" w:cs="Times New Roman"/>
          <w:i w:val="0"/>
          <w:color w:val="auto"/>
          <w:sz w:val="20"/>
          <w:szCs w:val="20"/>
        </w:rPr>
        <w:t xml:space="preserve"> 1. </w:t>
      </w:r>
      <w:r w:rsidR="00E9026E">
        <w:rPr>
          <w:rFonts w:ascii="Times New Roman" w:hAnsi="Times New Roman" w:cs="Times New Roman"/>
          <w:i w:val="0"/>
          <w:color w:val="auto"/>
          <w:sz w:val="20"/>
        </w:rPr>
        <w:t xml:space="preserve">Older offenders who </w:t>
      </w:r>
      <w:r w:rsidR="00E9026E" w:rsidRPr="00E9026E">
        <w:rPr>
          <w:rFonts w:ascii="Times New Roman" w:hAnsi="Times New Roman" w:cs="Times New Roman"/>
          <w:i w:val="0"/>
          <w:color w:val="auto"/>
          <w:sz w:val="20"/>
        </w:rPr>
        <w:t>were under parole, probation sentence, ex-prisoners or the imprisonment status was not mentioned</w:t>
      </w:r>
      <w:r w:rsidR="00E9026E">
        <w:rPr>
          <w:rFonts w:ascii="Times New Roman" w:hAnsi="Times New Roman" w:cs="Times New Roman"/>
          <w:i w:val="0"/>
          <w:color w:val="auto"/>
          <w:sz w:val="20"/>
          <w:szCs w:val="20"/>
        </w:rPr>
        <w:t xml:space="preserve">; </w:t>
      </w:r>
      <w:r>
        <w:rPr>
          <w:rFonts w:ascii="Times New Roman" w:hAnsi="Times New Roman" w:cs="Times New Roman"/>
          <w:i w:val="0"/>
          <w:color w:val="auto"/>
          <w:sz w:val="20"/>
          <w:szCs w:val="20"/>
        </w:rPr>
        <w:t xml:space="preserve">*** p&lt; 0.001; ** p&lt;0.01; *p&lt;0.05. a. Only variables where the meta-regression showed an effect are presented in the table. b. For comparisons the reference category is given first. </w:t>
      </w:r>
    </w:p>
    <w:p w14:paraId="531733CC" w14:textId="1C8D47F3" w:rsidR="00117433" w:rsidRDefault="007F7B94" w:rsidP="0018427B">
      <w:pPr>
        <w:rPr>
          <w:noProof/>
        </w:rPr>
      </w:pPr>
      <w:r>
        <w:rPr>
          <w:noProof/>
        </w:rPr>
        <w:lastRenderedPageBreak/>
        <w:drawing>
          <wp:anchor distT="0" distB="0" distL="114300" distR="114300" simplePos="0" relativeHeight="251671552" behindDoc="0" locked="0" layoutInCell="1" allowOverlap="1" wp14:anchorId="15FE7727" wp14:editId="6A694003">
            <wp:simplePos x="0" y="0"/>
            <wp:positionH relativeFrom="page">
              <wp:posOffset>628650</wp:posOffset>
            </wp:positionH>
            <wp:positionV relativeFrom="paragraph">
              <wp:posOffset>0</wp:posOffset>
            </wp:positionV>
            <wp:extent cx="6972300" cy="6435725"/>
            <wp:effectExtent l="0" t="0" r="0" b="3175"/>
            <wp:wrapSquare wrapText="bothSides"/>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972300" cy="6435725"/>
                    </a:xfrm>
                    <a:prstGeom prst="rect">
                      <a:avLst/>
                    </a:prstGeom>
                    <a:noFill/>
                  </pic:spPr>
                </pic:pic>
              </a:graphicData>
            </a:graphic>
            <wp14:sizeRelH relativeFrom="margin">
              <wp14:pctWidth>0</wp14:pctWidth>
            </wp14:sizeRelH>
            <wp14:sizeRelV relativeFrom="margin">
              <wp14:pctHeight>0</wp14:pctHeight>
            </wp14:sizeRelV>
          </wp:anchor>
        </w:drawing>
      </w:r>
      <w:r w:rsidR="00D43B15" w:rsidRPr="009342B2">
        <w:rPr>
          <w:noProof/>
        </w:rPr>
        <mc:AlternateContent>
          <mc:Choice Requires="wps">
            <w:drawing>
              <wp:anchor distT="0" distB="0" distL="114300" distR="114300" simplePos="0" relativeHeight="251667456" behindDoc="0" locked="0" layoutInCell="1" allowOverlap="1" wp14:anchorId="0EF92A39" wp14:editId="730DF3B1">
                <wp:simplePos x="0" y="0"/>
                <wp:positionH relativeFrom="margin">
                  <wp:posOffset>6757428</wp:posOffset>
                </wp:positionH>
                <wp:positionV relativeFrom="paragraph">
                  <wp:posOffset>238760</wp:posOffset>
                </wp:positionV>
                <wp:extent cx="1804670" cy="2958465"/>
                <wp:effectExtent l="0" t="0" r="5080" b="0"/>
                <wp:wrapSquare wrapText="bothSides"/>
                <wp:docPr id="32" name="Text Box 32"/>
                <wp:cNvGraphicFramePr/>
                <a:graphic xmlns:a="http://schemas.openxmlformats.org/drawingml/2006/main">
                  <a:graphicData uri="http://schemas.microsoft.com/office/word/2010/wordprocessingShape">
                    <wps:wsp>
                      <wps:cNvSpPr txBox="1"/>
                      <wps:spPr>
                        <a:xfrm>
                          <a:off x="0" y="0"/>
                          <a:ext cx="1804670" cy="2958465"/>
                        </a:xfrm>
                        <a:prstGeom prst="rect">
                          <a:avLst/>
                        </a:prstGeom>
                        <a:solidFill>
                          <a:prstClr val="white"/>
                        </a:solidFill>
                        <a:ln>
                          <a:noFill/>
                        </a:ln>
                      </wps:spPr>
                      <wps:txbx>
                        <w:txbxContent>
                          <w:p w14:paraId="4AFCAF52" w14:textId="4E60BFD4" w:rsidR="00312068" w:rsidRPr="009342B2" w:rsidRDefault="00312068" w:rsidP="0018427B">
                            <w:pPr>
                              <w:jc w:val="both"/>
                              <w:rPr>
                                <w:rFonts w:ascii="Times New Roman" w:hAnsi="Times New Roman" w:cs="Times New Roman"/>
                                <w:i/>
                                <w:noProof/>
                                <w:sz w:val="20"/>
                              </w:rPr>
                            </w:pPr>
                            <w:r w:rsidRPr="009342B2">
                              <w:rPr>
                                <w:rFonts w:ascii="Times New Roman" w:hAnsi="Times New Roman" w:cs="Times New Roman"/>
                                <w:i/>
                                <w:sz w:val="20"/>
                              </w:rPr>
                              <w:t xml:space="preserve">Figure </w:t>
                            </w:r>
                            <w:r>
                              <w:rPr>
                                <w:rFonts w:ascii="Times New Roman" w:hAnsi="Times New Roman" w:cs="Times New Roman"/>
                                <w:i/>
                                <w:sz w:val="20"/>
                              </w:rPr>
                              <w:t>E.1. Overall prevalence</w:t>
                            </w:r>
                            <w:r w:rsidRPr="009342B2">
                              <w:rPr>
                                <w:rFonts w:ascii="Times New Roman" w:hAnsi="Times New Roman" w:cs="Times New Roman"/>
                                <w:i/>
                                <w:sz w:val="20"/>
                              </w:rPr>
                              <w:t xml:space="preserve"> of mental health problems and subgroup analyses</w:t>
                            </w:r>
                            <w:r>
                              <w:rPr>
                                <w:rFonts w:ascii="Times New Roman" w:hAnsi="Times New Roman" w:cs="Times New Roman"/>
                                <w:b/>
                                <w:sz w:val="20"/>
                              </w:rPr>
                              <w:t xml:space="preserve">. </w:t>
                            </w:r>
                            <w:r w:rsidRPr="009342B2">
                              <w:rPr>
                                <w:rFonts w:ascii="Times New Roman" w:hAnsi="Times New Roman" w:cs="Times New Roman"/>
                                <w:sz w:val="20"/>
                              </w:rPr>
                              <w:t xml:space="preserve">Substance abuse: subgroup analyses by country and diagnostic assessment; </w:t>
                            </w:r>
                            <w:r>
                              <w:rPr>
                                <w:rFonts w:ascii="Times New Roman" w:hAnsi="Times New Roman" w:cs="Times New Roman"/>
                                <w:sz w:val="20"/>
                              </w:rPr>
                              <w:t xml:space="preserve">Alcohol abuse: subgroup analysis by gender; </w:t>
                            </w:r>
                            <w:r w:rsidRPr="009342B2">
                              <w:rPr>
                                <w:rFonts w:ascii="Times New Roman" w:hAnsi="Times New Roman" w:cs="Times New Roman"/>
                                <w:sz w:val="20"/>
                              </w:rPr>
                              <w:t>Personality disorders: subgroup analyses by country; Depression: subgroup analyses by country, di</w:t>
                            </w:r>
                            <w:r>
                              <w:rPr>
                                <w:rFonts w:ascii="Times New Roman" w:hAnsi="Times New Roman" w:cs="Times New Roman"/>
                                <w:sz w:val="20"/>
                              </w:rPr>
                              <w:t xml:space="preserve">agnostic assessment and gender; </w:t>
                            </w:r>
                            <w:r w:rsidRPr="009342B2">
                              <w:rPr>
                                <w:rFonts w:ascii="Times New Roman" w:hAnsi="Times New Roman" w:cs="Times New Roman"/>
                                <w:sz w:val="20"/>
                              </w:rPr>
                              <w:t>Schizophrenia: subgroup analyses by county and sample type; Psychotic Disorder: subgroup analyses by sample type.  Note: n*= number of studies included in the subgroup analyses of the outcome. I2 = I</w:t>
                            </w:r>
                            <w:r w:rsidRPr="009342B2">
                              <w:rPr>
                                <w:rFonts w:ascii="Times New Roman" w:hAnsi="Times New Roman" w:cs="Times New Roman"/>
                                <w:sz w:val="20"/>
                                <w:vertAlign w:val="superscript"/>
                              </w:rPr>
                              <w:t>2</w:t>
                            </w:r>
                            <w:r w:rsidRPr="009342B2">
                              <w:rPr>
                                <w:rFonts w:ascii="Times New Roman" w:hAnsi="Times New Roman" w:cs="Times New Roman"/>
                                <w:sz w:val="20"/>
                              </w:rPr>
                              <w:t xml:space="preserve"> . Combine = </w:t>
                            </w:r>
                            <w:r w:rsidRPr="009342B2">
                              <w:rPr>
                                <w:rFonts w:ascii="Times New Roman" w:hAnsi="Times New Roman" w:cs="Times New Roman"/>
                                <w:sz w:val="20"/>
                                <w:szCs w:val="24"/>
                              </w:rPr>
                              <w:t>combination of medical/jail and research diagnosis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F92A39" id="_x0000_t202" coordsize="21600,21600" o:spt="202" path="m,l,21600r21600,l21600,xe">
                <v:stroke joinstyle="miter"/>
                <v:path gradientshapeok="t" o:connecttype="rect"/>
              </v:shapetype>
              <v:shape id="Text Box 32" o:spid="_x0000_s1026" type="#_x0000_t202" style="position:absolute;margin-left:532.1pt;margin-top:18.8pt;width:142.1pt;height:232.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" stroked="f">
                <v:textbox inset="0,0,0,0">
                  <w:txbxContent>
                    <w:p w14:paraId="4AFCAF52" w14:textId="4E60BFD4" w:rsidR="00312068" w:rsidRPr="009342B2" w:rsidRDefault="00312068" w:rsidP="0018427B">
                      <w:pPr>
                        <w:jc w:val="both"/>
                        <w:rPr>
                          <w:rFonts w:ascii="Times New Roman" w:hAnsi="Times New Roman" w:cs="Times New Roman"/>
                          <w:i/>
                          <w:noProof/>
                          <w:sz w:val="20"/>
                        </w:rPr>
                      </w:pPr>
                      <w:r w:rsidRPr="009342B2">
                        <w:rPr>
                          <w:rFonts w:ascii="Times New Roman" w:hAnsi="Times New Roman" w:cs="Times New Roman"/>
                          <w:i/>
                          <w:sz w:val="20"/>
                        </w:rPr>
                        <w:t xml:space="preserve">Figure </w:t>
                      </w:r>
                      <w:r>
                        <w:rPr>
                          <w:rFonts w:ascii="Times New Roman" w:hAnsi="Times New Roman" w:cs="Times New Roman"/>
                          <w:i/>
                          <w:sz w:val="20"/>
                        </w:rPr>
                        <w:t>E.1. Overall prevalence</w:t>
                      </w:r>
                      <w:r w:rsidRPr="009342B2">
                        <w:rPr>
                          <w:rFonts w:ascii="Times New Roman" w:hAnsi="Times New Roman" w:cs="Times New Roman"/>
                          <w:i/>
                          <w:sz w:val="20"/>
                        </w:rPr>
                        <w:t xml:space="preserve"> of mental health problems and subgroup analyses</w:t>
                      </w:r>
                      <w:r>
                        <w:rPr>
                          <w:rFonts w:ascii="Times New Roman" w:hAnsi="Times New Roman" w:cs="Times New Roman"/>
                          <w:b/>
                          <w:sz w:val="20"/>
                        </w:rPr>
                        <w:t xml:space="preserve">. </w:t>
                      </w:r>
                      <w:r w:rsidRPr="009342B2">
                        <w:rPr>
                          <w:rFonts w:ascii="Times New Roman" w:hAnsi="Times New Roman" w:cs="Times New Roman"/>
                          <w:sz w:val="20"/>
                        </w:rPr>
                        <w:t xml:space="preserve">Substance abuse: subgroup analyses by country and diagnostic assessment; </w:t>
                      </w:r>
                      <w:r>
                        <w:rPr>
                          <w:rFonts w:ascii="Times New Roman" w:hAnsi="Times New Roman" w:cs="Times New Roman"/>
                          <w:sz w:val="20"/>
                        </w:rPr>
                        <w:t xml:space="preserve">Alcohol abuse: subgroup analysis by gender; </w:t>
                      </w:r>
                      <w:r w:rsidRPr="009342B2">
                        <w:rPr>
                          <w:rFonts w:ascii="Times New Roman" w:hAnsi="Times New Roman" w:cs="Times New Roman"/>
                          <w:sz w:val="20"/>
                        </w:rPr>
                        <w:t>Personality disorders: subgroup analyses by country; Depression: subgroup analyses by country, di</w:t>
                      </w:r>
                      <w:r>
                        <w:rPr>
                          <w:rFonts w:ascii="Times New Roman" w:hAnsi="Times New Roman" w:cs="Times New Roman"/>
                          <w:sz w:val="20"/>
                        </w:rPr>
                        <w:t xml:space="preserve">agnostic assessment and gender; </w:t>
                      </w:r>
                      <w:r w:rsidRPr="009342B2">
                        <w:rPr>
                          <w:rFonts w:ascii="Times New Roman" w:hAnsi="Times New Roman" w:cs="Times New Roman"/>
                          <w:sz w:val="20"/>
                        </w:rPr>
                        <w:t xml:space="preserve">Schizophrenia: subgroup analyses by county and sample type; Psychotic Disorder: subgroup analyses by sample type.  Note: n*= number of studies included in the subgroup analyses of the outcome. I2 = </w:t>
                      </w:r>
                      <w:proofErr w:type="gramStart"/>
                      <w:r w:rsidRPr="009342B2">
                        <w:rPr>
                          <w:rFonts w:ascii="Times New Roman" w:hAnsi="Times New Roman" w:cs="Times New Roman"/>
                          <w:sz w:val="20"/>
                        </w:rPr>
                        <w:t>I</w:t>
                      </w:r>
                      <w:r w:rsidRPr="009342B2">
                        <w:rPr>
                          <w:rFonts w:ascii="Times New Roman" w:hAnsi="Times New Roman" w:cs="Times New Roman"/>
                          <w:sz w:val="20"/>
                          <w:vertAlign w:val="superscript"/>
                        </w:rPr>
                        <w:t>2</w:t>
                      </w:r>
                      <w:r w:rsidRPr="009342B2">
                        <w:rPr>
                          <w:rFonts w:ascii="Times New Roman" w:hAnsi="Times New Roman" w:cs="Times New Roman"/>
                          <w:sz w:val="20"/>
                        </w:rPr>
                        <w:t xml:space="preserve"> .</w:t>
                      </w:r>
                      <w:proofErr w:type="gramEnd"/>
                      <w:r w:rsidRPr="009342B2">
                        <w:rPr>
                          <w:rFonts w:ascii="Times New Roman" w:hAnsi="Times New Roman" w:cs="Times New Roman"/>
                          <w:sz w:val="20"/>
                        </w:rPr>
                        <w:t xml:space="preserve"> Combine = </w:t>
                      </w:r>
                      <w:r w:rsidRPr="009342B2">
                        <w:rPr>
                          <w:rFonts w:ascii="Times New Roman" w:hAnsi="Times New Roman" w:cs="Times New Roman"/>
                          <w:sz w:val="20"/>
                          <w:szCs w:val="24"/>
                        </w:rPr>
                        <w:t>combination of medical/jail and research diagnosis</w:t>
                      </w:r>
                    </w:p>
                  </w:txbxContent>
                </v:textbox>
                <w10:wrap type="square" anchorx="margin"/>
              </v:shape>
            </w:pict>
          </mc:Fallback>
        </mc:AlternateContent>
      </w:r>
    </w:p>
    <w:p w14:paraId="07B3481D" w14:textId="08C1187B" w:rsidR="00D43B15" w:rsidRDefault="00D43B15" w:rsidP="0018427B"/>
    <w:tbl>
      <w:tblPr>
        <w:tblW w:w="13645" w:type="dxa"/>
        <w:tblBorders>
          <w:top w:val="single" w:sz="4" w:space="0" w:color="auto"/>
          <w:bottom w:val="single" w:sz="4" w:space="0" w:color="auto"/>
        </w:tblBorders>
        <w:tblLook w:val="04A0" w:firstRow="1" w:lastRow="0" w:firstColumn="1" w:lastColumn="0" w:noHBand="0" w:noVBand="1"/>
      </w:tblPr>
      <w:tblGrid>
        <w:gridCol w:w="1532"/>
        <w:gridCol w:w="2198"/>
        <w:gridCol w:w="1247"/>
        <w:gridCol w:w="774"/>
        <w:gridCol w:w="1302"/>
        <w:gridCol w:w="781"/>
        <w:gridCol w:w="1142"/>
        <w:gridCol w:w="747"/>
        <w:gridCol w:w="1142"/>
        <w:gridCol w:w="747"/>
        <w:gridCol w:w="1286"/>
        <w:gridCol w:w="747"/>
      </w:tblGrid>
      <w:tr w:rsidR="00117433" w:rsidRPr="00B97B21" w14:paraId="1CAC26DC" w14:textId="77777777" w:rsidTr="0018427B">
        <w:trPr>
          <w:trHeight w:val="297"/>
        </w:trPr>
        <w:tc>
          <w:tcPr>
            <w:tcW w:w="1532" w:type="dxa"/>
            <w:shd w:val="clear" w:color="auto" w:fill="auto"/>
            <w:noWrap/>
            <w:vAlign w:val="bottom"/>
            <w:hideMark/>
          </w:tcPr>
          <w:p w14:paraId="3C2B03BC" w14:textId="77777777" w:rsidR="00117433" w:rsidRPr="00B97B21" w:rsidRDefault="00117433" w:rsidP="0018427B">
            <w:pPr>
              <w:spacing w:after="0" w:line="240" w:lineRule="auto"/>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 </w:t>
            </w:r>
          </w:p>
        </w:tc>
        <w:tc>
          <w:tcPr>
            <w:tcW w:w="2198" w:type="dxa"/>
            <w:shd w:val="clear" w:color="auto" w:fill="auto"/>
            <w:vAlign w:val="center"/>
            <w:hideMark/>
          </w:tcPr>
          <w:p w14:paraId="593B08FB" w14:textId="77777777" w:rsidR="00117433" w:rsidRPr="00B97B21" w:rsidRDefault="00117433" w:rsidP="0018427B">
            <w:pPr>
              <w:spacing w:after="0" w:line="240" w:lineRule="auto"/>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 </w:t>
            </w:r>
          </w:p>
        </w:tc>
        <w:tc>
          <w:tcPr>
            <w:tcW w:w="2021" w:type="dxa"/>
            <w:gridSpan w:val="2"/>
            <w:tcBorders>
              <w:top w:val="single" w:sz="4" w:space="0" w:color="auto"/>
              <w:bottom w:val="single" w:sz="4" w:space="0" w:color="auto"/>
            </w:tcBorders>
            <w:shd w:val="clear" w:color="auto" w:fill="auto"/>
            <w:vAlign w:val="center"/>
            <w:hideMark/>
          </w:tcPr>
          <w:p w14:paraId="48D45C2D"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Hypertension</w:t>
            </w:r>
          </w:p>
        </w:tc>
        <w:tc>
          <w:tcPr>
            <w:tcW w:w="2083" w:type="dxa"/>
            <w:gridSpan w:val="2"/>
            <w:tcBorders>
              <w:top w:val="single" w:sz="4" w:space="0" w:color="auto"/>
              <w:bottom w:val="single" w:sz="4" w:space="0" w:color="auto"/>
            </w:tcBorders>
            <w:shd w:val="clear" w:color="auto" w:fill="auto"/>
            <w:vAlign w:val="center"/>
            <w:hideMark/>
          </w:tcPr>
          <w:p w14:paraId="15E0FFC5"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Asthma</w:t>
            </w:r>
          </w:p>
        </w:tc>
        <w:tc>
          <w:tcPr>
            <w:tcW w:w="1889" w:type="dxa"/>
            <w:gridSpan w:val="2"/>
            <w:tcBorders>
              <w:top w:val="single" w:sz="4" w:space="0" w:color="auto"/>
              <w:bottom w:val="single" w:sz="4" w:space="0" w:color="auto"/>
            </w:tcBorders>
            <w:shd w:val="clear" w:color="auto" w:fill="auto"/>
            <w:vAlign w:val="center"/>
            <w:hideMark/>
          </w:tcPr>
          <w:p w14:paraId="73C0DEBD"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Hepatitis C</w:t>
            </w:r>
          </w:p>
        </w:tc>
        <w:tc>
          <w:tcPr>
            <w:tcW w:w="1889" w:type="dxa"/>
            <w:gridSpan w:val="2"/>
            <w:tcBorders>
              <w:top w:val="single" w:sz="4" w:space="0" w:color="auto"/>
              <w:bottom w:val="single" w:sz="4" w:space="0" w:color="auto"/>
            </w:tcBorders>
            <w:shd w:val="clear" w:color="auto" w:fill="auto"/>
            <w:vAlign w:val="center"/>
            <w:hideMark/>
          </w:tcPr>
          <w:p w14:paraId="492DDF03"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HIV</w:t>
            </w:r>
          </w:p>
        </w:tc>
        <w:tc>
          <w:tcPr>
            <w:tcW w:w="2033" w:type="dxa"/>
            <w:gridSpan w:val="2"/>
            <w:tcBorders>
              <w:top w:val="single" w:sz="4" w:space="0" w:color="auto"/>
              <w:bottom w:val="single" w:sz="4" w:space="0" w:color="auto"/>
            </w:tcBorders>
            <w:shd w:val="clear" w:color="auto" w:fill="auto"/>
            <w:vAlign w:val="center"/>
            <w:hideMark/>
          </w:tcPr>
          <w:p w14:paraId="7FD154B9"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ARO</w:t>
            </w:r>
          </w:p>
        </w:tc>
      </w:tr>
      <w:tr w:rsidR="00117433" w:rsidRPr="00B97B21" w14:paraId="3980EC6D" w14:textId="77777777" w:rsidTr="0018427B">
        <w:trPr>
          <w:trHeight w:val="297"/>
        </w:trPr>
        <w:tc>
          <w:tcPr>
            <w:tcW w:w="1532" w:type="dxa"/>
            <w:tcBorders>
              <w:bottom w:val="single" w:sz="4" w:space="0" w:color="auto"/>
            </w:tcBorders>
            <w:shd w:val="clear" w:color="auto" w:fill="auto"/>
            <w:noWrap/>
            <w:vAlign w:val="center"/>
            <w:hideMark/>
          </w:tcPr>
          <w:p w14:paraId="135B7DE5" w14:textId="77777777" w:rsidR="00117433" w:rsidRPr="00FE5485" w:rsidRDefault="00117433" w:rsidP="0018427B">
            <w:pPr>
              <w:spacing w:after="0" w:line="240" w:lineRule="auto"/>
              <w:jc w:val="center"/>
              <w:rPr>
                <w:rFonts w:ascii="Times New Roman" w:eastAsia="Times New Roman" w:hAnsi="Times New Roman" w:cs="Times New Roman"/>
                <w:color w:val="000000"/>
                <w:sz w:val="20"/>
                <w:szCs w:val="20"/>
                <w:vertAlign w:val="superscript"/>
              </w:rPr>
            </w:pPr>
            <w:proofErr w:type="spellStart"/>
            <w:r>
              <w:rPr>
                <w:rFonts w:ascii="Times New Roman" w:eastAsia="Times New Roman" w:hAnsi="Times New Roman" w:cs="Times New Roman"/>
                <w:color w:val="000000"/>
                <w:sz w:val="20"/>
                <w:szCs w:val="20"/>
              </w:rPr>
              <w:t>Variables</w:t>
            </w:r>
            <w:r>
              <w:rPr>
                <w:rFonts w:ascii="Times New Roman" w:eastAsia="Times New Roman" w:hAnsi="Times New Roman" w:cs="Times New Roman"/>
                <w:color w:val="000000"/>
                <w:sz w:val="20"/>
                <w:szCs w:val="20"/>
                <w:vertAlign w:val="superscript"/>
              </w:rPr>
              <w:t>a</w:t>
            </w:r>
            <w:proofErr w:type="spellEnd"/>
          </w:p>
        </w:tc>
        <w:tc>
          <w:tcPr>
            <w:tcW w:w="2198" w:type="dxa"/>
            <w:tcBorders>
              <w:bottom w:val="single" w:sz="4" w:space="0" w:color="auto"/>
            </w:tcBorders>
            <w:shd w:val="clear" w:color="auto" w:fill="auto"/>
            <w:vAlign w:val="center"/>
            <w:hideMark/>
          </w:tcPr>
          <w:p w14:paraId="37F987F8" w14:textId="77777777" w:rsidR="00117433" w:rsidRPr="00FE5485" w:rsidRDefault="00117433" w:rsidP="0018427B">
            <w:pPr>
              <w:spacing w:after="0" w:line="240" w:lineRule="auto"/>
              <w:jc w:val="center"/>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rPr>
              <w:t xml:space="preserve">Comparisons </w:t>
            </w:r>
            <w:r>
              <w:rPr>
                <w:rFonts w:ascii="Times New Roman" w:eastAsia="Times New Roman" w:hAnsi="Times New Roman" w:cs="Times New Roman"/>
                <w:color w:val="000000"/>
                <w:sz w:val="20"/>
                <w:szCs w:val="20"/>
                <w:vertAlign w:val="superscript"/>
              </w:rPr>
              <w:t>b</w:t>
            </w:r>
          </w:p>
        </w:tc>
        <w:tc>
          <w:tcPr>
            <w:tcW w:w="1247" w:type="dxa"/>
            <w:tcBorders>
              <w:top w:val="single" w:sz="4" w:space="0" w:color="auto"/>
              <w:bottom w:val="single" w:sz="4" w:space="0" w:color="auto"/>
            </w:tcBorders>
            <w:shd w:val="clear" w:color="auto" w:fill="auto"/>
            <w:vAlign w:val="center"/>
            <w:hideMark/>
          </w:tcPr>
          <w:p w14:paraId="7AE1FD65" w14:textId="77777777" w:rsidR="00117433" w:rsidRPr="00B97B21" w:rsidRDefault="00117433" w:rsidP="0018427B">
            <w:pPr>
              <w:spacing w:after="0" w:line="240" w:lineRule="auto"/>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β</w:t>
            </w:r>
          </w:p>
        </w:tc>
        <w:tc>
          <w:tcPr>
            <w:tcW w:w="774" w:type="dxa"/>
            <w:tcBorders>
              <w:top w:val="single" w:sz="4" w:space="0" w:color="auto"/>
              <w:bottom w:val="single" w:sz="4" w:space="0" w:color="auto"/>
            </w:tcBorders>
            <w:shd w:val="clear" w:color="auto" w:fill="auto"/>
            <w:vAlign w:val="center"/>
            <w:hideMark/>
          </w:tcPr>
          <w:p w14:paraId="4AC316C2" w14:textId="77777777" w:rsidR="00117433" w:rsidRPr="00B97B21" w:rsidRDefault="00117433" w:rsidP="0018427B">
            <w:pPr>
              <w:spacing w:after="0" w:line="240" w:lineRule="auto"/>
              <w:rPr>
                <w:rFonts w:ascii="Times New Roman" w:eastAsia="Times New Roman" w:hAnsi="Times New Roman" w:cs="Times New Roman"/>
                <w:color w:val="000000"/>
                <w:sz w:val="20"/>
                <w:szCs w:val="20"/>
              </w:rPr>
            </w:pPr>
            <w:proofErr w:type="spellStart"/>
            <w:r w:rsidRPr="00B97B21">
              <w:rPr>
                <w:rFonts w:ascii="Times New Roman" w:eastAsia="Times New Roman" w:hAnsi="Times New Roman" w:cs="Times New Roman"/>
                <w:color w:val="000000"/>
                <w:sz w:val="20"/>
                <w:szCs w:val="20"/>
              </w:rPr>
              <w:t>s.e.</w:t>
            </w:r>
            <w:proofErr w:type="spellEnd"/>
            <w:r w:rsidRPr="00B97B21">
              <w:rPr>
                <w:rFonts w:ascii="Times New Roman" w:eastAsia="Times New Roman" w:hAnsi="Times New Roman" w:cs="Times New Roman"/>
                <w:color w:val="000000"/>
                <w:sz w:val="20"/>
                <w:szCs w:val="20"/>
              </w:rPr>
              <w:t xml:space="preserve"> (β)</w:t>
            </w:r>
          </w:p>
        </w:tc>
        <w:tc>
          <w:tcPr>
            <w:tcW w:w="1302" w:type="dxa"/>
            <w:tcBorders>
              <w:top w:val="single" w:sz="4" w:space="0" w:color="auto"/>
              <w:bottom w:val="single" w:sz="4" w:space="0" w:color="auto"/>
            </w:tcBorders>
            <w:shd w:val="clear" w:color="auto" w:fill="auto"/>
            <w:vAlign w:val="center"/>
            <w:hideMark/>
          </w:tcPr>
          <w:p w14:paraId="394CEF1D" w14:textId="77777777" w:rsidR="00117433" w:rsidRPr="00B97B21" w:rsidRDefault="00117433" w:rsidP="0018427B">
            <w:pPr>
              <w:spacing w:after="0" w:line="240" w:lineRule="auto"/>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β</w:t>
            </w:r>
          </w:p>
        </w:tc>
        <w:tc>
          <w:tcPr>
            <w:tcW w:w="781" w:type="dxa"/>
            <w:tcBorders>
              <w:top w:val="single" w:sz="4" w:space="0" w:color="auto"/>
              <w:bottom w:val="single" w:sz="4" w:space="0" w:color="auto"/>
            </w:tcBorders>
            <w:shd w:val="clear" w:color="auto" w:fill="auto"/>
            <w:vAlign w:val="center"/>
            <w:hideMark/>
          </w:tcPr>
          <w:p w14:paraId="577DEED2" w14:textId="77777777" w:rsidR="00117433" w:rsidRPr="00B97B21" w:rsidRDefault="00117433" w:rsidP="0018427B">
            <w:pPr>
              <w:spacing w:after="0" w:line="240" w:lineRule="auto"/>
              <w:rPr>
                <w:rFonts w:ascii="Times New Roman" w:eastAsia="Times New Roman" w:hAnsi="Times New Roman" w:cs="Times New Roman"/>
                <w:color w:val="000000"/>
                <w:sz w:val="20"/>
                <w:szCs w:val="20"/>
              </w:rPr>
            </w:pPr>
            <w:proofErr w:type="spellStart"/>
            <w:r w:rsidRPr="00B97B21">
              <w:rPr>
                <w:rFonts w:ascii="Times New Roman" w:eastAsia="Times New Roman" w:hAnsi="Times New Roman" w:cs="Times New Roman"/>
                <w:color w:val="000000"/>
                <w:sz w:val="20"/>
                <w:szCs w:val="20"/>
              </w:rPr>
              <w:t>s.e.</w:t>
            </w:r>
            <w:proofErr w:type="spellEnd"/>
            <w:r w:rsidRPr="00B97B21">
              <w:rPr>
                <w:rFonts w:ascii="Times New Roman" w:eastAsia="Times New Roman" w:hAnsi="Times New Roman" w:cs="Times New Roman"/>
                <w:color w:val="000000"/>
                <w:sz w:val="20"/>
                <w:szCs w:val="20"/>
              </w:rPr>
              <w:t xml:space="preserve"> (β)</w:t>
            </w:r>
          </w:p>
        </w:tc>
        <w:tc>
          <w:tcPr>
            <w:tcW w:w="1142" w:type="dxa"/>
            <w:tcBorders>
              <w:top w:val="single" w:sz="4" w:space="0" w:color="auto"/>
              <w:bottom w:val="single" w:sz="4" w:space="0" w:color="auto"/>
            </w:tcBorders>
            <w:shd w:val="clear" w:color="auto" w:fill="auto"/>
            <w:vAlign w:val="center"/>
            <w:hideMark/>
          </w:tcPr>
          <w:p w14:paraId="153FCC7A" w14:textId="77777777" w:rsidR="00117433" w:rsidRPr="00B97B21" w:rsidRDefault="00117433" w:rsidP="0018427B">
            <w:pPr>
              <w:spacing w:after="0" w:line="240" w:lineRule="auto"/>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β</w:t>
            </w:r>
          </w:p>
        </w:tc>
        <w:tc>
          <w:tcPr>
            <w:tcW w:w="747" w:type="dxa"/>
            <w:tcBorders>
              <w:top w:val="single" w:sz="4" w:space="0" w:color="auto"/>
              <w:bottom w:val="single" w:sz="4" w:space="0" w:color="auto"/>
            </w:tcBorders>
            <w:shd w:val="clear" w:color="auto" w:fill="auto"/>
            <w:vAlign w:val="center"/>
            <w:hideMark/>
          </w:tcPr>
          <w:p w14:paraId="4B942429" w14:textId="77777777" w:rsidR="00117433" w:rsidRPr="00B97B21" w:rsidRDefault="00117433" w:rsidP="0018427B">
            <w:pPr>
              <w:spacing w:after="0" w:line="240" w:lineRule="auto"/>
              <w:rPr>
                <w:rFonts w:ascii="Times New Roman" w:eastAsia="Times New Roman" w:hAnsi="Times New Roman" w:cs="Times New Roman"/>
                <w:color w:val="000000"/>
                <w:sz w:val="20"/>
                <w:szCs w:val="20"/>
              </w:rPr>
            </w:pPr>
            <w:proofErr w:type="spellStart"/>
            <w:r w:rsidRPr="00B97B21">
              <w:rPr>
                <w:rFonts w:ascii="Times New Roman" w:eastAsia="Times New Roman" w:hAnsi="Times New Roman" w:cs="Times New Roman"/>
                <w:color w:val="000000"/>
                <w:sz w:val="20"/>
                <w:szCs w:val="20"/>
              </w:rPr>
              <w:t>s.e.</w:t>
            </w:r>
            <w:proofErr w:type="spellEnd"/>
            <w:r w:rsidRPr="00B97B21">
              <w:rPr>
                <w:rFonts w:ascii="Times New Roman" w:eastAsia="Times New Roman" w:hAnsi="Times New Roman" w:cs="Times New Roman"/>
                <w:color w:val="000000"/>
                <w:sz w:val="20"/>
                <w:szCs w:val="20"/>
              </w:rPr>
              <w:t xml:space="preserve"> (β)</w:t>
            </w:r>
          </w:p>
        </w:tc>
        <w:tc>
          <w:tcPr>
            <w:tcW w:w="1142" w:type="dxa"/>
            <w:tcBorders>
              <w:top w:val="single" w:sz="4" w:space="0" w:color="auto"/>
              <w:bottom w:val="single" w:sz="4" w:space="0" w:color="auto"/>
            </w:tcBorders>
            <w:shd w:val="clear" w:color="auto" w:fill="auto"/>
            <w:vAlign w:val="center"/>
            <w:hideMark/>
          </w:tcPr>
          <w:p w14:paraId="0D3C0972" w14:textId="77777777" w:rsidR="00117433" w:rsidRPr="00B97B21" w:rsidRDefault="00117433" w:rsidP="0018427B">
            <w:pPr>
              <w:spacing w:after="0" w:line="240" w:lineRule="auto"/>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β</w:t>
            </w:r>
          </w:p>
        </w:tc>
        <w:tc>
          <w:tcPr>
            <w:tcW w:w="747" w:type="dxa"/>
            <w:tcBorders>
              <w:top w:val="single" w:sz="4" w:space="0" w:color="auto"/>
              <w:bottom w:val="single" w:sz="4" w:space="0" w:color="auto"/>
            </w:tcBorders>
            <w:shd w:val="clear" w:color="auto" w:fill="auto"/>
            <w:vAlign w:val="center"/>
            <w:hideMark/>
          </w:tcPr>
          <w:p w14:paraId="53431801" w14:textId="77777777" w:rsidR="00117433" w:rsidRPr="00B97B21" w:rsidRDefault="00117433" w:rsidP="0018427B">
            <w:pPr>
              <w:spacing w:after="0" w:line="240" w:lineRule="auto"/>
              <w:rPr>
                <w:rFonts w:ascii="Times New Roman" w:eastAsia="Times New Roman" w:hAnsi="Times New Roman" w:cs="Times New Roman"/>
                <w:color w:val="000000"/>
                <w:sz w:val="20"/>
                <w:szCs w:val="20"/>
              </w:rPr>
            </w:pPr>
            <w:proofErr w:type="spellStart"/>
            <w:r w:rsidRPr="00B97B21">
              <w:rPr>
                <w:rFonts w:ascii="Times New Roman" w:eastAsia="Times New Roman" w:hAnsi="Times New Roman" w:cs="Times New Roman"/>
                <w:color w:val="000000"/>
                <w:sz w:val="20"/>
                <w:szCs w:val="20"/>
              </w:rPr>
              <w:t>s.e.</w:t>
            </w:r>
            <w:proofErr w:type="spellEnd"/>
            <w:r w:rsidRPr="00B97B21">
              <w:rPr>
                <w:rFonts w:ascii="Times New Roman" w:eastAsia="Times New Roman" w:hAnsi="Times New Roman" w:cs="Times New Roman"/>
                <w:color w:val="000000"/>
                <w:sz w:val="20"/>
                <w:szCs w:val="20"/>
              </w:rPr>
              <w:t xml:space="preserve"> (β)</w:t>
            </w:r>
          </w:p>
        </w:tc>
        <w:tc>
          <w:tcPr>
            <w:tcW w:w="1286" w:type="dxa"/>
            <w:tcBorders>
              <w:top w:val="single" w:sz="4" w:space="0" w:color="auto"/>
              <w:bottom w:val="single" w:sz="4" w:space="0" w:color="auto"/>
            </w:tcBorders>
            <w:shd w:val="clear" w:color="auto" w:fill="auto"/>
            <w:vAlign w:val="center"/>
            <w:hideMark/>
          </w:tcPr>
          <w:p w14:paraId="4FFCC40A" w14:textId="23C60360" w:rsidR="00117433" w:rsidRPr="00B97B21" w:rsidRDefault="003907E9" w:rsidP="0018427B">
            <w:pPr>
              <w:spacing w:after="0" w:line="240" w:lineRule="auto"/>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Β</w:t>
            </w:r>
          </w:p>
        </w:tc>
        <w:tc>
          <w:tcPr>
            <w:tcW w:w="747" w:type="dxa"/>
            <w:tcBorders>
              <w:top w:val="single" w:sz="4" w:space="0" w:color="auto"/>
              <w:bottom w:val="single" w:sz="4" w:space="0" w:color="auto"/>
            </w:tcBorders>
            <w:shd w:val="clear" w:color="auto" w:fill="auto"/>
            <w:vAlign w:val="center"/>
            <w:hideMark/>
          </w:tcPr>
          <w:p w14:paraId="2EF9A021" w14:textId="77777777" w:rsidR="00117433" w:rsidRPr="00B97B21" w:rsidRDefault="00117433" w:rsidP="0018427B">
            <w:pPr>
              <w:spacing w:after="0" w:line="240" w:lineRule="auto"/>
              <w:rPr>
                <w:rFonts w:ascii="Times New Roman" w:eastAsia="Times New Roman" w:hAnsi="Times New Roman" w:cs="Times New Roman"/>
                <w:color w:val="000000"/>
                <w:sz w:val="20"/>
                <w:szCs w:val="20"/>
              </w:rPr>
            </w:pPr>
            <w:proofErr w:type="spellStart"/>
            <w:r w:rsidRPr="00B97B21">
              <w:rPr>
                <w:rFonts w:ascii="Times New Roman" w:eastAsia="Times New Roman" w:hAnsi="Times New Roman" w:cs="Times New Roman"/>
                <w:color w:val="000000"/>
                <w:sz w:val="20"/>
                <w:szCs w:val="20"/>
              </w:rPr>
              <w:t>s.e.</w:t>
            </w:r>
            <w:proofErr w:type="spellEnd"/>
            <w:r w:rsidRPr="00B97B21">
              <w:rPr>
                <w:rFonts w:ascii="Times New Roman" w:eastAsia="Times New Roman" w:hAnsi="Times New Roman" w:cs="Times New Roman"/>
                <w:color w:val="000000"/>
                <w:sz w:val="20"/>
                <w:szCs w:val="20"/>
              </w:rPr>
              <w:t xml:space="preserve"> (β)</w:t>
            </w:r>
          </w:p>
        </w:tc>
      </w:tr>
      <w:tr w:rsidR="00117433" w:rsidRPr="00B97B21" w14:paraId="016650EE" w14:textId="77777777" w:rsidTr="0018427B">
        <w:trPr>
          <w:trHeight w:val="297"/>
        </w:trPr>
        <w:tc>
          <w:tcPr>
            <w:tcW w:w="1532" w:type="dxa"/>
            <w:vMerge w:val="restart"/>
            <w:tcBorders>
              <w:top w:val="single" w:sz="4" w:space="0" w:color="auto"/>
            </w:tcBorders>
            <w:shd w:val="clear" w:color="auto" w:fill="auto"/>
            <w:noWrap/>
            <w:hideMark/>
          </w:tcPr>
          <w:p w14:paraId="21FAF4A8"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Country</w:t>
            </w:r>
          </w:p>
        </w:tc>
        <w:tc>
          <w:tcPr>
            <w:tcW w:w="2198" w:type="dxa"/>
            <w:tcBorders>
              <w:top w:val="single" w:sz="4" w:space="0" w:color="auto"/>
            </w:tcBorders>
            <w:shd w:val="clear" w:color="auto" w:fill="auto"/>
            <w:vAlign w:val="center"/>
            <w:hideMark/>
          </w:tcPr>
          <w:p w14:paraId="33888974"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EU v. NA</w:t>
            </w:r>
          </w:p>
        </w:tc>
        <w:tc>
          <w:tcPr>
            <w:tcW w:w="1247" w:type="dxa"/>
            <w:tcBorders>
              <w:top w:val="single" w:sz="4" w:space="0" w:color="auto"/>
            </w:tcBorders>
            <w:shd w:val="clear" w:color="auto" w:fill="auto"/>
            <w:vAlign w:val="center"/>
            <w:hideMark/>
          </w:tcPr>
          <w:p w14:paraId="180DF85E" w14:textId="77777777" w:rsidR="00117433" w:rsidRPr="00B97B21" w:rsidRDefault="00117433" w:rsidP="0018427B">
            <w:pPr>
              <w:spacing w:after="0" w:line="240" w:lineRule="auto"/>
              <w:jc w:val="center"/>
              <w:rPr>
                <w:rFonts w:ascii="Times New Roman" w:eastAsia="Times New Roman" w:hAnsi="Times New Roman" w:cs="Times New Roman"/>
                <w:b/>
                <w:color w:val="000000"/>
                <w:sz w:val="20"/>
                <w:szCs w:val="20"/>
              </w:rPr>
            </w:pPr>
            <w:r w:rsidRPr="00B97B21">
              <w:rPr>
                <w:rFonts w:ascii="Times New Roman" w:eastAsia="Times New Roman" w:hAnsi="Times New Roman" w:cs="Times New Roman"/>
                <w:b/>
                <w:color w:val="000000"/>
                <w:sz w:val="20"/>
                <w:szCs w:val="20"/>
              </w:rPr>
              <w:t>1.05***</w:t>
            </w:r>
          </w:p>
        </w:tc>
        <w:tc>
          <w:tcPr>
            <w:tcW w:w="774" w:type="dxa"/>
            <w:tcBorders>
              <w:top w:val="single" w:sz="4" w:space="0" w:color="auto"/>
            </w:tcBorders>
            <w:shd w:val="clear" w:color="auto" w:fill="auto"/>
            <w:vAlign w:val="center"/>
            <w:hideMark/>
          </w:tcPr>
          <w:p w14:paraId="6AFDDDBA"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0.27</w:t>
            </w:r>
          </w:p>
        </w:tc>
        <w:tc>
          <w:tcPr>
            <w:tcW w:w="1302" w:type="dxa"/>
            <w:tcBorders>
              <w:top w:val="single" w:sz="4" w:space="0" w:color="auto"/>
            </w:tcBorders>
            <w:shd w:val="clear" w:color="auto" w:fill="auto"/>
            <w:vAlign w:val="center"/>
            <w:hideMark/>
          </w:tcPr>
          <w:p w14:paraId="28300F86"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781" w:type="dxa"/>
            <w:tcBorders>
              <w:top w:val="single" w:sz="4" w:space="0" w:color="auto"/>
            </w:tcBorders>
            <w:shd w:val="clear" w:color="auto" w:fill="auto"/>
            <w:vAlign w:val="center"/>
            <w:hideMark/>
          </w:tcPr>
          <w:p w14:paraId="56D05155"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1142" w:type="dxa"/>
            <w:tcBorders>
              <w:top w:val="single" w:sz="4" w:space="0" w:color="auto"/>
            </w:tcBorders>
            <w:shd w:val="clear" w:color="auto" w:fill="auto"/>
            <w:vAlign w:val="center"/>
            <w:hideMark/>
          </w:tcPr>
          <w:p w14:paraId="10CD18ED"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747" w:type="dxa"/>
            <w:tcBorders>
              <w:top w:val="single" w:sz="4" w:space="0" w:color="auto"/>
            </w:tcBorders>
            <w:shd w:val="clear" w:color="auto" w:fill="auto"/>
            <w:vAlign w:val="center"/>
            <w:hideMark/>
          </w:tcPr>
          <w:p w14:paraId="2741F6EB"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1142" w:type="dxa"/>
            <w:tcBorders>
              <w:top w:val="single" w:sz="4" w:space="0" w:color="auto"/>
            </w:tcBorders>
            <w:shd w:val="clear" w:color="auto" w:fill="auto"/>
            <w:vAlign w:val="center"/>
            <w:hideMark/>
          </w:tcPr>
          <w:p w14:paraId="28AA5F67"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747" w:type="dxa"/>
            <w:tcBorders>
              <w:top w:val="single" w:sz="4" w:space="0" w:color="auto"/>
            </w:tcBorders>
            <w:shd w:val="clear" w:color="auto" w:fill="auto"/>
            <w:vAlign w:val="center"/>
            <w:hideMark/>
          </w:tcPr>
          <w:p w14:paraId="2B1AB794"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1286" w:type="dxa"/>
            <w:tcBorders>
              <w:top w:val="single" w:sz="4" w:space="0" w:color="auto"/>
            </w:tcBorders>
            <w:shd w:val="clear" w:color="auto" w:fill="auto"/>
            <w:vAlign w:val="center"/>
            <w:hideMark/>
          </w:tcPr>
          <w:p w14:paraId="3B017558"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747" w:type="dxa"/>
            <w:tcBorders>
              <w:top w:val="single" w:sz="4" w:space="0" w:color="auto"/>
            </w:tcBorders>
            <w:shd w:val="clear" w:color="auto" w:fill="auto"/>
            <w:vAlign w:val="center"/>
            <w:hideMark/>
          </w:tcPr>
          <w:p w14:paraId="41FF7CDF"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r>
      <w:tr w:rsidR="00117433" w:rsidRPr="00B97B21" w14:paraId="24A71874" w14:textId="77777777" w:rsidTr="0018427B">
        <w:trPr>
          <w:trHeight w:val="297"/>
        </w:trPr>
        <w:tc>
          <w:tcPr>
            <w:tcW w:w="1532" w:type="dxa"/>
            <w:vMerge/>
            <w:hideMark/>
          </w:tcPr>
          <w:p w14:paraId="4D3B6CBD"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p>
        </w:tc>
        <w:tc>
          <w:tcPr>
            <w:tcW w:w="2198" w:type="dxa"/>
            <w:shd w:val="clear" w:color="auto" w:fill="auto"/>
            <w:vAlign w:val="center"/>
            <w:hideMark/>
          </w:tcPr>
          <w:p w14:paraId="7BC763ED"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EU v. OC</w:t>
            </w:r>
          </w:p>
        </w:tc>
        <w:tc>
          <w:tcPr>
            <w:tcW w:w="1247" w:type="dxa"/>
            <w:shd w:val="clear" w:color="auto" w:fill="auto"/>
            <w:vAlign w:val="center"/>
            <w:hideMark/>
          </w:tcPr>
          <w:p w14:paraId="2B517B87"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0.18</w:t>
            </w:r>
          </w:p>
        </w:tc>
        <w:tc>
          <w:tcPr>
            <w:tcW w:w="774" w:type="dxa"/>
            <w:shd w:val="clear" w:color="auto" w:fill="auto"/>
            <w:vAlign w:val="center"/>
            <w:hideMark/>
          </w:tcPr>
          <w:p w14:paraId="6FFCAA67"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0.45</w:t>
            </w:r>
          </w:p>
        </w:tc>
        <w:tc>
          <w:tcPr>
            <w:tcW w:w="1302" w:type="dxa"/>
            <w:shd w:val="clear" w:color="auto" w:fill="auto"/>
            <w:vAlign w:val="center"/>
            <w:hideMark/>
          </w:tcPr>
          <w:p w14:paraId="4B2232BE"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781" w:type="dxa"/>
            <w:shd w:val="clear" w:color="auto" w:fill="auto"/>
            <w:vAlign w:val="center"/>
            <w:hideMark/>
          </w:tcPr>
          <w:p w14:paraId="7A0190A4"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1142" w:type="dxa"/>
            <w:shd w:val="clear" w:color="auto" w:fill="auto"/>
            <w:vAlign w:val="center"/>
            <w:hideMark/>
          </w:tcPr>
          <w:p w14:paraId="2916D9D1"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747" w:type="dxa"/>
            <w:shd w:val="clear" w:color="auto" w:fill="auto"/>
            <w:vAlign w:val="center"/>
            <w:hideMark/>
          </w:tcPr>
          <w:p w14:paraId="6CAEF2AD"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1142" w:type="dxa"/>
            <w:shd w:val="clear" w:color="auto" w:fill="auto"/>
            <w:vAlign w:val="center"/>
            <w:hideMark/>
          </w:tcPr>
          <w:p w14:paraId="0EA0C931"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747" w:type="dxa"/>
            <w:shd w:val="clear" w:color="auto" w:fill="auto"/>
            <w:vAlign w:val="center"/>
            <w:hideMark/>
          </w:tcPr>
          <w:p w14:paraId="49531778"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1286" w:type="dxa"/>
            <w:shd w:val="clear" w:color="auto" w:fill="auto"/>
            <w:vAlign w:val="center"/>
            <w:hideMark/>
          </w:tcPr>
          <w:p w14:paraId="13B8390D"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747" w:type="dxa"/>
            <w:shd w:val="clear" w:color="auto" w:fill="auto"/>
            <w:vAlign w:val="center"/>
            <w:hideMark/>
          </w:tcPr>
          <w:p w14:paraId="1D717520"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r>
      <w:tr w:rsidR="00117433" w:rsidRPr="00B97B21" w14:paraId="58F8B660" w14:textId="77777777" w:rsidTr="0018427B">
        <w:trPr>
          <w:trHeight w:val="506"/>
        </w:trPr>
        <w:tc>
          <w:tcPr>
            <w:tcW w:w="1532" w:type="dxa"/>
            <w:vMerge w:val="restart"/>
            <w:shd w:val="clear" w:color="auto" w:fill="auto"/>
            <w:noWrap/>
            <w:hideMark/>
          </w:tcPr>
          <w:p w14:paraId="3961ED16"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Diagnostic Assessment</w:t>
            </w:r>
          </w:p>
        </w:tc>
        <w:tc>
          <w:tcPr>
            <w:tcW w:w="2198" w:type="dxa"/>
            <w:shd w:val="clear" w:color="auto" w:fill="auto"/>
            <w:vAlign w:val="center"/>
            <w:hideMark/>
          </w:tcPr>
          <w:p w14:paraId="7CD141C0"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Records v. research Diagnosis</w:t>
            </w:r>
          </w:p>
        </w:tc>
        <w:tc>
          <w:tcPr>
            <w:tcW w:w="1247" w:type="dxa"/>
            <w:shd w:val="clear" w:color="auto" w:fill="auto"/>
            <w:vAlign w:val="center"/>
            <w:hideMark/>
          </w:tcPr>
          <w:p w14:paraId="02D45E03"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-0.69</w:t>
            </w:r>
          </w:p>
        </w:tc>
        <w:tc>
          <w:tcPr>
            <w:tcW w:w="774" w:type="dxa"/>
            <w:shd w:val="clear" w:color="auto" w:fill="auto"/>
            <w:vAlign w:val="center"/>
            <w:hideMark/>
          </w:tcPr>
          <w:p w14:paraId="282744ED"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0.55</w:t>
            </w:r>
          </w:p>
        </w:tc>
        <w:tc>
          <w:tcPr>
            <w:tcW w:w="1302" w:type="dxa"/>
            <w:shd w:val="clear" w:color="auto" w:fill="auto"/>
            <w:vAlign w:val="center"/>
            <w:hideMark/>
          </w:tcPr>
          <w:p w14:paraId="058BF58C" w14:textId="77777777" w:rsidR="00117433" w:rsidRPr="00B97B21" w:rsidRDefault="00117433" w:rsidP="0018427B">
            <w:pPr>
              <w:spacing w:after="0" w:line="240" w:lineRule="auto"/>
              <w:jc w:val="center"/>
              <w:rPr>
                <w:rFonts w:ascii="Times New Roman" w:eastAsia="Times New Roman" w:hAnsi="Times New Roman" w:cs="Times New Roman"/>
                <w:b/>
                <w:color w:val="000000"/>
                <w:sz w:val="20"/>
                <w:szCs w:val="20"/>
              </w:rPr>
            </w:pPr>
            <w:r w:rsidRPr="00B97B21">
              <w:rPr>
                <w:rFonts w:ascii="Times New Roman" w:eastAsia="Times New Roman" w:hAnsi="Times New Roman" w:cs="Times New Roman"/>
                <w:b/>
                <w:color w:val="000000"/>
                <w:sz w:val="20"/>
                <w:szCs w:val="20"/>
              </w:rPr>
              <w:t>1.84***</w:t>
            </w:r>
          </w:p>
        </w:tc>
        <w:tc>
          <w:tcPr>
            <w:tcW w:w="781" w:type="dxa"/>
            <w:shd w:val="clear" w:color="auto" w:fill="auto"/>
            <w:vAlign w:val="center"/>
            <w:hideMark/>
          </w:tcPr>
          <w:p w14:paraId="65579DE0"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0.47</w:t>
            </w:r>
          </w:p>
        </w:tc>
        <w:tc>
          <w:tcPr>
            <w:tcW w:w="1142" w:type="dxa"/>
            <w:shd w:val="clear" w:color="auto" w:fill="auto"/>
            <w:vAlign w:val="center"/>
            <w:hideMark/>
          </w:tcPr>
          <w:p w14:paraId="6D50860B" w14:textId="77777777" w:rsidR="00117433" w:rsidRPr="00B97B21" w:rsidRDefault="00117433" w:rsidP="0018427B">
            <w:pPr>
              <w:spacing w:after="0" w:line="240" w:lineRule="auto"/>
              <w:jc w:val="center"/>
              <w:rPr>
                <w:rFonts w:ascii="Times New Roman" w:eastAsia="Times New Roman" w:hAnsi="Times New Roman" w:cs="Times New Roman"/>
                <w:b/>
                <w:color w:val="000000"/>
                <w:sz w:val="20"/>
                <w:szCs w:val="20"/>
              </w:rPr>
            </w:pPr>
            <w:r w:rsidRPr="00B97B21">
              <w:rPr>
                <w:rFonts w:ascii="Times New Roman" w:eastAsia="Times New Roman" w:hAnsi="Times New Roman" w:cs="Times New Roman"/>
                <w:b/>
                <w:color w:val="000000"/>
                <w:sz w:val="20"/>
                <w:szCs w:val="20"/>
              </w:rPr>
              <w:t>1.94*</w:t>
            </w:r>
          </w:p>
        </w:tc>
        <w:tc>
          <w:tcPr>
            <w:tcW w:w="747" w:type="dxa"/>
            <w:shd w:val="clear" w:color="auto" w:fill="auto"/>
            <w:vAlign w:val="center"/>
            <w:hideMark/>
          </w:tcPr>
          <w:p w14:paraId="453354DF"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0.87</w:t>
            </w:r>
          </w:p>
        </w:tc>
        <w:tc>
          <w:tcPr>
            <w:tcW w:w="1142" w:type="dxa"/>
            <w:shd w:val="clear" w:color="auto" w:fill="auto"/>
            <w:vAlign w:val="center"/>
            <w:hideMark/>
          </w:tcPr>
          <w:p w14:paraId="5D4BD909"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747" w:type="dxa"/>
            <w:shd w:val="clear" w:color="auto" w:fill="auto"/>
            <w:vAlign w:val="center"/>
            <w:hideMark/>
          </w:tcPr>
          <w:p w14:paraId="41D208EF"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1286" w:type="dxa"/>
            <w:shd w:val="clear" w:color="auto" w:fill="auto"/>
            <w:vAlign w:val="center"/>
            <w:hideMark/>
          </w:tcPr>
          <w:p w14:paraId="31AD8A6C"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747" w:type="dxa"/>
            <w:shd w:val="clear" w:color="auto" w:fill="auto"/>
            <w:vAlign w:val="center"/>
            <w:hideMark/>
          </w:tcPr>
          <w:p w14:paraId="69A423A7"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r>
      <w:tr w:rsidR="00117433" w:rsidRPr="00B97B21" w14:paraId="2C111263" w14:textId="77777777" w:rsidTr="0018427B">
        <w:trPr>
          <w:trHeight w:val="759"/>
        </w:trPr>
        <w:tc>
          <w:tcPr>
            <w:tcW w:w="1532" w:type="dxa"/>
            <w:vMerge/>
            <w:hideMark/>
          </w:tcPr>
          <w:p w14:paraId="5879729D"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p>
        </w:tc>
        <w:tc>
          <w:tcPr>
            <w:tcW w:w="2198" w:type="dxa"/>
            <w:shd w:val="clear" w:color="auto" w:fill="auto"/>
            <w:vAlign w:val="center"/>
            <w:hideMark/>
          </w:tcPr>
          <w:p w14:paraId="462EE6E6"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Records v. Combination</w:t>
            </w:r>
          </w:p>
        </w:tc>
        <w:tc>
          <w:tcPr>
            <w:tcW w:w="1247" w:type="dxa"/>
            <w:shd w:val="clear" w:color="auto" w:fill="auto"/>
            <w:vAlign w:val="center"/>
            <w:hideMark/>
          </w:tcPr>
          <w:p w14:paraId="105CD4AF" w14:textId="77777777" w:rsidR="00117433" w:rsidRPr="00B97B21" w:rsidRDefault="00117433" w:rsidP="0018427B">
            <w:pPr>
              <w:spacing w:after="0" w:line="240" w:lineRule="auto"/>
              <w:jc w:val="center"/>
              <w:rPr>
                <w:rFonts w:ascii="Times New Roman" w:eastAsia="Times New Roman" w:hAnsi="Times New Roman" w:cs="Times New Roman"/>
                <w:b/>
                <w:color w:val="000000"/>
                <w:sz w:val="20"/>
                <w:szCs w:val="20"/>
              </w:rPr>
            </w:pPr>
            <w:r w:rsidRPr="00B97B21">
              <w:rPr>
                <w:rFonts w:ascii="Times New Roman" w:eastAsia="Times New Roman" w:hAnsi="Times New Roman" w:cs="Times New Roman"/>
                <w:b/>
                <w:color w:val="000000"/>
                <w:sz w:val="20"/>
                <w:szCs w:val="20"/>
              </w:rPr>
              <w:t>0.83**</w:t>
            </w:r>
          </w:p>
        </w:tc>
        <w:tc>
          <w:tcPr>
            <w:tcW w:w="774" w:type="dxa"/>
            <w:shd w:val="clear" w:color="auto" w:fill="auto"/>
            <w:vAlign w:val="center"/>
            <w:hideMark/>
          </w:tcPr>
          <w:p w14:paraId="5457E9DB"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0.31</w:t>
            </w:r>
          </w:p>
        </w:tc>
        <w:tc>
          <w:tcPr>
            <w:tcW w:w="1302" w:type="dxa"/>
            <w:shd w:val="clear" w:color="auto" w:fill="auto"/>
            <w:vAlign w:val="center"/>
            <w:hideMark/>
          </w:tcPr>
          <w:p w14:paraId="4BB35DCF" w14:textId="77777777" w:rsidR="00117433" w:rsidRPr="00B97B21" w:rsidRDefault="00117433" w:rsidP="0018427B">
            <w:pPr>
              <w:spacing w:after="0" w:line="240" w:lineRule="auto"/>
              <w:jc w:val="center"/>
              <w:rPr>
                <w:rFonts w:ascii="Times New Roman" w:eastAsia="Times New Roman" w:hAnsi="Times New Roman" w:cs="Times New Roman"/>
                <w:b/>
                <w:color w:val="000000"/>
                <w:sz w:val="20"/>
                <w:szCs w:val="20"/>
              </w:rPr>
            </w:pPr>
            <w:r w:rsidRPr="00B97B21">
              <w:rPr>
                <w:rFonts w:ascii="Times New Roman" w:eastAsia="Times New Roman" w:hAnsi="Times New Roman" w:cs="Times New Roman"/>
                <w:b/>
                <w:color w:val="000000"/>
                <w:sz w:val="20"/>
                <w:szCs w:val="20"/>
              </w:rPr>
              <w:t>1.59***</w:t>
            </w:r>
          </w:p>
        </w:tc>
        <w:tc>
          <w:tcPr>
            <w:tcW w:w="781" w:type="dxa"/>
            <w:shd w:val="clear" w:color="auto" w:fill="auto"/>
            <w:vAlign w:val="center"/>
            <w:hideMark/>
          </w:tcPr>
          <w:p w14:paraId="3B22B394"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0.37</w:t>
            </w:r>
          </w:p>
        </w:tc>
        <w:tc>
          <w:tcPr>
            <w:tcW w:w="1142" w:type="dxa"/>
            <w:shd w:val="clear" w:color="auto" w:fill="auto"/>
            <w:vAlign w:val="center"/>
            <w:hideMark/>
          </w:tcPr>
          <w:p w14:paraId="3D500564" w14:textId="77777777" w:rsidR="00117433" w:rsidRPr="00B97B21" w:rsidRDefault="00117433" w:rsidP="0018427B">
            <w:pPr>
              <w:spacing w:after="0" w:line="240" w:lineRule="auto"/>
              <w:jc w:val="center"/>
              <w:rPr>
                <w:rFonts w:ascii="Times New Roman" w:eastAsia="Times New Roman" w:hAnsi="Times New Roman" w:cs="Times New Roman"/>
                <w:b/>
                <w:color w:val="000000"/>
                <w:sz w:val="20"/>
                <w:szCs w:val="20"/>
              </w:rPr>
            </w:pPr>
            <w:r w:rsidRPr="00B97B21">
              <w:rPr>
                <w:rFonts w:ascii="Times New Roman" w:eastAsia="Times New Roman" w:hAnsi="Times New Roman" w:cs="Times New Roman"/>
                <w:b/>
                <w:color w:val="000000"/>
                <w:sz w:val="20"/>
                <w:szCs w:val="20"/>
              </w:rPr>
              <w:t>2.92***</w:t>
            </w:r>
          </w:p>
        </w:tc>
        <w:tc>
          <w:tcPr>
            <w:tcW w:w="747" w:type="dxa"/>
            <w:shd w:val="clear" w:color="auto" w:fill="auto"/>
            <w:vAlign w:val="center"/>
            <w:hideMark/>
          </w:tcPr>
          <w:p w14:paraId="41EB91E3"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0.5</w:t>
            </w:r>
          </w:p>
        </w:tc>
        <w:tc>
          <w:tcPr>
            <w:tcW w:w="1142" w:type="dxa"/>
            <w:shd w:val="clear" w:color="auto" w:fill="auto"/>
            <w:vAlign w:val="center"/>
            <w:hideMark/>
          </w:tcPr>
          <w:p w14:paraId="05489306" w14:textId="77777777" w:rsidR="00117433" w:rsidRPr="00B97B21" w:rsidRDefault="00117433" w:rsidP="0018427B">
            <w:pPr>
              <w:spacing w:after="0" w:line="240" w:lineRule="auto"/>
              <w:jc w:val="center"/>
              <w:rPr>
                <w:rFonts w:ascii="Times New Roman" w:eastAsia="Times New Roman" w:hAnsi="Times New Roman" w:cs="Times New Roman"/>
                <w:b/>
                <w:color w:val="000000"/>
                <w:sz w:val="20"/>
                <w:szCs w:val="20"/>
              </w:rPr>
            </w:pPr>
            <w:r w:rsidRPr="00B97B21">
              <w:rPr>
                <w:rFonts w:ascii="Times New Roman" w:eastAsia="Times New Roman" w:hAnsi="Times New Roman" w:cs="Times New Roman"/>
                <w:b/>
                <w:color w:val="000000"/>
                <w:sz w:val="20"/>
                <w:szCs w:val="20"/>
              </w:rPr>
              <w:t>1.82***</w:t>
            </w:r>
          </w:p>
        </w:tc>
        <w:tc>
          <w:tcPr>
            <w:tcW w:w="747" w:type="dxa"/>
            <w:shd w:val="clear" w:color="auto" w:fill="auto"/>
            <w:vAlign w:val="center"/>
            <w:hideMark/>
          </w:tcPr>
          <w:p w14:paraId="4C3D13B0"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0.2</w:t>
            </w:r>
          </w:p>
        </w:tc>
        <w:tc>
          <w:tcPr>
            <w:tcW w:w="1286" w:type="dxa"/>
            <w:shd w:val="clear" w:color="auto" w:fill="auto"/>
            <w:vAlign w:val="center"/>
            <w:hideMark/>
          </w:tcPr>
          <w:p w14:paraId="5E291DDA" w14:textId="77777777" w:rsidR="00117433" w:rsidRPr="00B97B21" w:rsidRDefault="00117433" w:rsidP="0018427B">
            <w:pPr>
              <w:spacing w:after="0" w:line="240" w:lineRule="auto"/>
              <w:jc w:val="center"/>
              <w:rPr>
                <w:rFonts w:ascii="Times New Roman" w:eastAsia="Times New Roman" w:hAnsi="Times New Roman" w:cs="Times New Roman"/>
                <w:b/>
                <w:color w:val="000000"/>
                <w:sz w:val="20"/>
                <w:szCs w:val="20"/>
              </w:rPr>
            </w:pPr>
            <w:r w:rsidRPr="00B97B21">
              <w:rPr>
                <w:rFonts w:ascii="Times New Roman" w:eastAsia="Times New Roman" w:hAnsi="Times New Roman" w:cs="Times New Roman"/>
                <w:b/>
                <w:color w:val="000000"/>
                <w:sz w:val="20"/>
                <w:szCs w:val="20"/>
              </w:rPr>
              <w:t>1.92***</w:t>
            </w:r>
          </w:p>
        </w:tc>
        <w:tc>
          <w:tcPr>
            <w:tcW w:w="747" w:type="dxa"/>
            <w:shd w:val="clear" w:color="auto" w:fill="auto"/>
            <w:vAlign w:val="center"/>
            <w:hideMark/>
          </w:tcPr>
          <w:p w14:paraId="6A6B2902"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0.44</w:t>
            </w:r>
          </w:p>
        </w:tc>
      </w:tr>
      <w:tr w:rsidR="00117433" w:rsidRPr="00B97B21" w14:paraId="36354C56" w14:textId="77777777" w:rsidTr="0018427B">
        <w:trPr>
          <w:trHeight w:val="506"/>
        </w:trPr>
        <w:tc>
          <w:tcPr>
            <w:tcW w:w="1532" w:type="dxa"/>
            <w:vMerge/>
            <w:hideMark/>
          </w:tcPr>
          <w:p w14:paraId="25FB1F95"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p>
        </w:tc>
        <w:tc>
          <w:tcPr>
            <w:tcW w:w="2198" w:type="dxa"/>
            <w:shd w:val="clear" w:color="auto" w:fill="auto"/>
            <w:vAlign w:val="center"/>
            <w:hideMark/>
          </w:tcPr>
          <w:p w14:paraId="2DF752C6"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Records v. self-report</w:t>
            </w:r>
          </w:p>
        </w:tc>
        <w:tc>
          <w:tcPr>
            <w:tcW w:w="1247" w:type="dxa"/>
            <w:shd w:val="clear" w:color="auto" w:fill="auto"/>
            <w:vAlign w:val="center"/>
            <w:hideMark/>
          </w:tcPr>
          <w:p w14:paraId="042F3FE3"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0.06</w:t>
            </w:r>
          </w:p>
        </w:tc>
        <w:tc>
          <w:tcPr>
            <w:tcW w:w="774" w:type="dxa"/>
            <w:shd w:val="clear" w:color="auto" w:fill="auto"/>
            <w:vAlign w:val="center"/>
            <w:hideMark/>
          </w:tcPr>
          <w:p w14:paraId="23B2A5A8"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0.3</w:t>
            </w:r>
          </w:p>
        </w:tc>
        <w:tc>
          <w:tcPr>
            <w:tcW w:w="1302" w:type="dxa"/>
            <w:shd w:val="clear" w:color="auto" w:fill="auto"/>
            <w:vAlign w:val="center"/>
            <w:hideMark/>
          </w:tcPr>
          <w:p w14:paraId="1789EEBB" w14:textId="77777777" w:rsidR="00117433" w:rsidRPr="00B97B21" w:rsidRDefault="00117433" w:rsidP="0018427B">
            <w:pPr>
              <w:spacing w:after="0" w:line="240" w:lineRule="auto"/>
              <w:jc w:val="center"/>
              <w:rPr>
                <w:rFonts w:ascii="Times New Roman" w:eastAsia="Times New Roman" w:hAnsi="Times New Roman" w:cs="Times New Roman"/>
                <w:b/>
                <w:color w:val="000000"/>
                <w:sz w:val="20"/>
                <w:szCs w:val="20"/>
              </w:rPr>
            </w:pPr>
            <w:r w:rsidRPr="00B97B21">
              <w:rPr>
                <w:rFonts w:ascii="Times New Roman" w:eastAsia="Times New Roman" w:hAnsi="Times New Roman" w:cs="Times New Roman"/>
                <w:b/>
                <w:color w:val="000000"/>
                <w:sz w:val="20"/>
                <w:szCs w:val="20"/>
              </w:rPr>
              <w:t>1.57***</w:t>
            </w:r>
          </w:p>
        </w:tc>
        <w:tc>
          <w:tcPr>
            <w:tcW w:w="781" w:type="dxa"/>
            <w:shd w:val="clear" w:color="auto" w:fill="auto"/>
            <w:vAlign w:val="center"/>
            <w:hideMark/>
          </w:tcPr>
          <w:p w14:paraId="21984777"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0.24</w:t>
            </w:r>
          </w:p>
        </w:tc>
        <w:tc>
          <w:tcPr>
            <w:tcW w:w="1142" w:type="dxa"/>
            <w:shd w:val="clear" w:color="auto" w:fill="auto"/>
            <w:vAlign w:val="center"/>
            <w:hideMark/>
          </w:tcPr>
          <w:p w14:paraId="69FA574D"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0.604</w:t>
            </w:r>
          </w:p>
        </w:tc>
        <w:tc>
          <w:tcPr>
            <w:tcW w:w="747" w:type="dxa"/>
            <w:shd w:val="clear" w:color="auto" w:fill="auto"/>
            <w:vAlign w:val="center"/>
            <w:hideMark/>
          </w:tcPr>
          <w:p w14:paraId="43F41238"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0.89</w:t>
            </w:r>
          </w:p>
        </w:tc>
        <w:tc>
          <w:tcPr>
            <w:tcW w:w="1142" w:type="dxa"/>
            <w:shd w:val="clear" w:color="auto" w:fill="auto"/>
            <w:vAlign w:val="center"/>
            <w:hideMark/>
          </w:tcPr>
          <w:p w14:paraId="056BC1BE" w14:textId="77777777" w:rsidR="00117433" w:rsidRPr="00B97B21" w:rsidRDefault="00117433" w:rsidP="0018427B">
            <w:pPr>
              <w:spacing w:after="0" w:line="240" w:lineRule="auto"/>
              <w:jc w:val="center"/>
              <w:rPr>
                <w:rFonts w:ascii="Times New Roman" w:eastAsia="Times New Roman" w:hAnsi="Times New Roman" w:cs="Times New Roman"/>
                <w:b/>
                <w:color w:val="000000"/>
                <w:sz w:val="20"/>
                <w:szCs w:val="20"/>
              </w:rPr>
            </w:pPr>
            <w:r w:rsidRPr="00B97B21">
              <w:rPr>
                <w:rFonts w:ascii="Times New Roman" w:eastAsia="Times New Roman" w:hAnsi="Times New Roman" w:cs="Times New Roman"/>
                <w:b/>
                <w:color w:val="000000"/>
                <w:sz w:val="20"/>
                <w:szCs w:val="20"/>
              </w:rPr>
              <w:t>1.41***</w:t>
            </w:r>
          </w:p>
        </w:tc>
        <w:tc>
          <w:tcPr>
            <w:tcW w:w="747" w:type="dxa"/>
            <w:shd w:val="clear" w:color="auto" w:fill="auto"/>
            <w:vAlign w:val="center"/>
            <w:hideMark/>
          </w:tcPr>
          <w:p w14:paraId="11F44FDF"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0.32</w:t>
            </w:r>
          </w:p>
        </w:tc>
        <w:tc>
          <w:tcPr>
            <w:tcW w:w="1286" w:type="dxa"/>
            <w:shd w:val="clear" w:color="auto" w:fill="auto"/>
            <w:vAlign w:val="center"/>
            <w:hideMark/>
          </w:tcPr>
          <w:p w14:paraId="64A8DA2D" w14:textId="77777777" w:rsidR="00117433" w:rsidRPr="00B97B21" w:rsidRDefault="00117433" w:rsidP="0018427B">
            <w:pPr>
              <w:spacing w:after="0" w:line="240" w:lineRule="auto"/>
              <w:jc w:val="center"/>
              <w:rPr>
                <w:rFonts w:ascii="Times New Roman" w:eastAsia="Times New Roman" w:hAnsi="Times New Roman" w:cs="Times New Roman"/>
                <w:b/>
                <w:color w:val="000000"/>
                <w:sz w:val="20"/>
                <w:szCs w:val="20"/>
              </w:rPr>
            </w:pPr>
            <w:r w:rsidRPr="00B97B21">
              <w:rPr>
                <w:rFonts w:ascii="Times New Roman" w:eastAsia="Times New Roman" w:hAnsi="Times New Roman" w:cs="Times New Roman"/>
                <w:b/>
                <w:color w:val="000000"/>
                <w:sz w:val="20"/>
                <w:szCs w:val="20"/>
              </w:rPr>
              <w:t>1.77***</w:t>
            </w:r>
          </w:p>
        </w:tc>
        <w:tc>
          <w:tcPr>
            <w:tcW w:w="747" w:type="dxa"/>
            <w:shd w:val="clear" w:color="auto" w:fill="auto"/>
            <w:vAlign w:val="center"/>
            <w:hideMark/>
          </w:tcPr>
          <w:p w14:paraId="3CC6EB15"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0.45</w:t>
            </w:r>
          </w:p>
        </w:tc>
      </w:tr>
      <w:tr w:rsidR="00117433" w:rsidRPr="00B97B21" w14:paraId="3233C140" w14:textId="77777777" w:rsidTr="0018427B">
        <w:trPr>
          <w:trHeight w:val="506"/>
        </w:trPr>
        <w:tc>
          <w:tcPr>
            <w:tcW w:w="1532" w:type="dxa"/>
            <w:vMerge w:val="restart"/>
            <w:shd w:val="clear" w:color="auto" w:fill="auto"/>
            <w:noWrap/>
            <w:hideMark/>
          </w:tcPr>
          <w:p w14:paraId="35BE5290"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Gender</w:t>
            </w:r>
          </w:p>
        </w:tc>
        <w:tc>
          <w:tcPr>
            <w:tcW w:w="2198" w:type="dxa"/>
            <w:shd w:val="clear" w:color="auto" w:fill="auto"/>
            <w:vAlign w:val="center"/>
            <w:hideMark/>
          </w:tcPr>
          <w:p w14:paraId="6172378D"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M v. F</w:t>
            </w:r>
          </w:p>
        </w:tc>
        <w:tc>
          <w:tcPr>
            <w:tcW w:w="1247" w:type="dxa"/>
            <w:shd w:val="clear" w:color="auto" w:fill="auto"/>
            <w:vAlign w:val="center"/>
            <w:hideMark/>
          </w:tcPr>
          <w:p w14:paraId="75CA02DF"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774" w:type="dxa"/>
            <w:shd w:val="clear" w:color="auto" w:fill="auto"/>
            <w:vAlign w:val="center"/>
            <w:hideMark/>
          </w:tcPr>
          <w:p w14:paraId="61DD1F5E"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1302" w:type="dxa"/>
            <w:shd w:val="clear" w:color="auto" w:fill="auto"/>
            <w:vAlign w:val="center"/>
            <w:hideMark/>
          </w:tcPr>
          <w:p w14:paraId="7B094AD0"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1.05</w:t>
            </w:r>
          </w:p>
        </w:tc>
        <w:tc>
          <w:tcPr>
            <w:tcW w:w="781" w:type="dxa"/>
            <w:shd w:val="clear" w:color="auto" w:fill="auto"/>
            <w:vAlign w:val="center"/>
            <w:hideMark/>
          </w:tcPr>
          <w:p w14:paraId="2E87FC75"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0.69</w:t>
            </w:r>
          </w:p>
        </w:tc>
        <w:tc>
          <w:tcPr>
            <w:tcW w:w="1142" w:type="dxa"/>
            <w:shd w:val="clear" w:color="auto" w:fill="auto"/>
            <w:vAlign w:val="center"/>
            <w:hideMark/>
          </w:tcPr>
          <w:p w14:paraId="31ECE7C0"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747" w:type="dxa"/>
            <w:shd w:val="clear" w:color="auto" w:fill="auto"/>
            <w:vAlign w:val="center"/>
            <w:hideMark/>
          </w:tcPr>
          <w:p w14:paraId="68838305"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1142" w:type="dxa"/>
            <w:shd w:val="clear" w:color="auto" w:fill="auto"/>
            <w:vAlign w:val="center"/>
            <w:hideMark/>
          </w:tcPr>
          <w:p w14:paraId="18464198"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747" w:type="dxa"/>
            <w:shd w:val="clear" w:color="auto" w:fill="auto"/>
            <w:vAlign w:val="center"/>
            <w:hideMark/>
          </w:tcPr>
          <w:p w14:paraId="5A4F1179"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1286" w:type="dxa"/>
            <w:shd w:val="clear" w:color="auto" w:fill="auto"/>
            <w:vAlign w:val="center"/>
            <w:hideMark/>
          </w:tcPr>
          <w:p w14:paraId="265E4412"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747" w:type="dxa"/>
            <w:shd w:val="clear" w:color="auto" w:fill="auto"/>
            <w:vAlign w:val="center"/>
            <w:hideMark/>
          </w:tcPr>
          <w:p w14:paraId="09663CB6"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r>
      <w:tr w:rsidR="00117433" w:rsidRPr="00B97B21" w14:paraId="487C0C9D" w14:textId="77777777" w:rsidTr="0018427B">
        <w:trPr>
          <w:trHeight w:val="759"/>
        </w:trPr>
        <w:tc>
          <w:tcPr>
            <w:tcW w:w="1532" w:type="dxa"/>
            <w:vMerge/>
            <w:hideMark/>
          </w:tcPr>
          <w:p w14:paraId="06897165"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p>
        </w:tc>
        <w:tc>
          <w:tcPr>
            <w:tcW w:w="2198" w:type="dxa"/>
            <w:shd w:val="clear" w:color="auto" w:fill="auto"/>
            <w:vAlign w:val="center"/>
            <w:hideMark/>
          </w:tcPr>
          <w:p w14:paraId="61CFEB8F"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M v. F&amp;M</w:t>
            </w:r>
          </w:p>
        </w:tc>
        <w:tc>
          <w:tcPr>
            <w:tcW w:w="1247" w:type="dxa"/>
            <w:shd w:val="clear" w:color="auto" w:fill="auto"/>
            <w:vAlign w:val="center"/>
            <w:hideMark/>
          </w:tcPr>
          <w:p w14:paraId="008CABD0"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774" w:type="dxa"/>
            <w:shd w:val="clear" w:color="auto" w:fill="auto"/>
            <w:vAlign w:val="center"/>
            <w:hideMark/>
          </w:tcPr>
          <w:p w14:paraId="2FA7FC64"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1302" w:type="dxa"/>
            <w:shd w:val="clear" w:color="auto" w:fill="auto"/>
            <w:vAlign w:val="center"/>
            <w:hideMark/>
          </w:tcPr>
          <w:p w14:paraId="5A8A5A26" w14:textId="77777777" w:rsidR="00117433" w:rsidRPr="00B97B21" w:rsidRDefault="00117433" w:rsidP="0018427B">
            <w:pPr>
              <w:spacing w:after="0" w:line="240" w:lineRule="auto"/>
              <w:jc w:val="center"/>
              <w:rPr>
                <w:rFonts w:ascii="Times New Roman" w:eastAsia="Times New Roman" w:hAnsi="Times New Roman" w:cs="Times New Roman"/>
                <w:b/>
                <w:color w:val="000000"/>
                <w:sz w:val="20"/>
                <w:szCs w:val="20"/>
              </w:rPr>
            </w:pPr>
            <w:r w:rsidRPr="00B97B21">
              <w:rPr>
                <w:rFonts w:ascii="Times New Roman" w:eastAsia="Times New Roman" w:hAnsi="Times New Roman" w:cs="Times New Roman"/>
                <w:b/>
                <w:color w:val="000000"/>
                <w:sz w:val="20"/>
                <w:szCs w:val="20"/>
              </w:rPr>
              <w:t>-0.97*</w:t>
            </w:r>
          </w:p>
        </w:tc>
        <w:tc>
          <w:tcPr>
            <w:tcW w:w="781" w:type="dxa"/>
            <w:shd w:val="clear" w:color="auto" w:fill="auto"/>
            <w:vAlign w:val="center"/>
            <w:hideMark/>
          </w:tcPr>
          <w:p w14:paraId="08B156A3"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0.42</w:t>
            </w:r>
          </w:p>
        </w:tc>
        <w:tc>
          <w:tcPr>
            <w:tcW w:w="1142" w:type="dxa"/>
            <w:shd w:val="clear" w:color="auto" w:fill="auto"/>
            <w:vAlign w:val="center"/>
            <w:hideMark/>
          </w:tcPr>
          <w:p w14:paraId="16555986"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747" w:type="dxa"/>
            <w:shd w:val="clear" w:color="auto" w:fill="auto"/>
            <w:vAlign w:val="center"/>
            <w:hideMark/>
          </w:tcPr>
          <w:p w14:paraId="635826E5"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1142" w:type="dxa"/>
            <w:shd w:val="clear" w:color="auto" w:fill="auto"/>
            <w:vAlign w:val="center"/>
            <w:hideMark/>
          </w:tcPr>
          <w:p w14:paraId="47D90864"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747" w:type="dxa"/>
            <w:shd w:val="clear" w:color="auto" w:fill="auto"/>
            <w:vAlign w:val="center"/>
            <w:hideMark/>
          </w:tcPr>
          <w:p w14:paraId="6C23BF10"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1286" w:type="dxa"/>
            <w:shd w:val="clear" w:color="auto" w:fill="auto"/>
            <w:vAlign w:val="center"/>
            <w:hideMark/>
          </w:tcPr>
          <w:p w14:paraId="3265C7BE"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747" w:type="dxa"/>
            <w:shd w:val="clear" w:color="auto" w:fill="auto"/>
            <w:vAlign w:val="center"/>
            <w:hideMark/>
          </w:tcPr>
          <w:p w14:paraId="05AC927A"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r>
      <w:tr w:rsidR="00117433" w:rsidRPr="00B97B21" w14:paraId="4DE75455" w14:textId="77777777" w:rsidTr="0018427B">
        <w:trPr>
          <w:trHeight w:val="759"/>
        </w:trPr>
        <w:tc>
          <w:tcPr>
            <w:tcW w:w="1532" w:type="dxa"/>
            <w:vMerge w:val="restart"/>
            <w:shd w:val="clear" w:color="auto" w:fill="auto"/>
            <w:hideMark/>
          </w:tcPr>
          <w:p w14:paraId="59FCC903"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Sample Type</w:t>
            </w:r>
          </w:p>
        </w:tc>
        <w:tc>
          <w:tcPr>
            <w:tcW w:w="2198" w:type="dxa"/>
            <w:shd w:val="clear" w:color="auto" w:fill="auto"/>
            <w:vAlign w:val="center"/>
            <w:hideMark/>
          </w:tcPr>
          <w:p w14:paraId="51B85A18" w14:textId="7C44F398"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 xml:space="preserve">Prisoners v. </w:t>
            </w:r>
            <w:r w:rsidR="00E9026E">
              <w:rPr>
                <w:rFonts w:ascii="Times New Roman" w:eastAsia="Times New Roman" w:hAnsi="Times New Roman" w:cs="Times New Roman"/>
                <w:color w:val="000000"/>
                <w:sz w:val="20"/>
                <w:szCs w:val="20"/>
                <w:vertAlign w:val="superscript"/>
              </w:rPr>
              <w:t>1</w:t>
            </w:r>
            <w:r w:rsidRPr="00B97B21">
              <w:rPr>
                <w:rFonts w:ascii="Times New Roman" w:eastAsia="Times New Roman" w:hAnsi="Times New Roman" w:cs="Times New Roman"/>
                <w:color w:val="000000"/>
                <w:sz w:val="20"/>
                <w:szCs w:val="20"/>
              </w:rPr>
              <w:t>Offenders</w:t>
            </w:r>
          </w:p>
        </w:tc>
        <w:tc>
          <w:tcPr>
            <w:tcW w:w="1247" w:type="dxa"/>
            <w:shd w:val="clear" w:color="auto" w:fill="auto"/>
            <w:vAlign w:val="center"/>
            <w:hideMark/>
          </w:tcPr>
          <w:p w14:paraId="28653B0A" w14:textId="77777777" w:rsidR="00117433" w:rsidRPr="00B97B21" w:rsidRDefault="00117433" w:rsidP="0018427B">
            <w:pPr>
              <w:spacing w:after="0" w:line="240" w:lineRule="auto"/>
              <w:jc w:val="center"/>
              <w:rPr>
                <w:rFonts w:ascii="Times New Roman" w:eastAsia="Times New Roman" w:hAnsi="Times New Roman" w:cs="Times New Roman"/>
                <w:b/>
                <w:color w:val="000000"/>
                <w:sz w:val="20"/>
                <w:szCs w:val="20"/>
              </w:rPr>
            </w:pPr>
            <w:r w:rsidRPr="00B97B21">
              <w:rPr>
                <w:rFonts w:ascii="Times New Roman" w:eastAsia="Times New Roman" w:hAnsi="Times New Roman" w:cs="Times New Roman"/>
                <w:color w:val="000000"/>
                <w:sz w:val="20"/>
                <w:szCs w:val="20"/>
              </w:rPr>
              <w:t>-</w:t>
            </w:r>
          </w:p>
        </w:tc>
        <w:tc>
          <w:tcPr>
            <w:tcW w:w="774" w:type="dxa"/>
            <w:shd w:val="clear" w:color="auto" w:fill="auto"/>
            <w:vAlign w:val="center"/>
            <w:hideMark/>
          </w:tcPr>
          <w:p w14:paraId="4E96ACD3"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1302" w:type="dxa"/>
            <w:shd w:val="clear" w:color="auto" w:fill="auto"/>
            <w:vAlign w:val="center"/>
            <w:hideMark/>
          </w:tcPr>
          <w:p w14:paraId="0570EB5B"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781" w:type="dxa"/>
            <w:shd w:val="clear" w:color="auto" w:fill="auto"/>
            <w:vAlign w:val="center"/>
            <w:hideMark/>
          </w:tcPr>
          <w:p w14:paraId="5801A739"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1142" w:type="dxa"/>
            <w:shd w:val="clear" w:color="auto" w:fill="auto"/>
            <w:vAlign w:val="center"/>
            <w:hideMark/>
          </w:tcPr>
          <w:p w14:paraId="52791324"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747" w:type="dxa"/>
            <w:shd w:val="clear" w:color="auto" w:fill="auto"/>
            <w:vAlign w:val="center"/>
            <w:hideMark/>
          </w:tcPr>
          <w:p w14:paraId="09E03954"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1142" w:type="dxa"/>
            <w:shd w:val="clear" w:color="auto" w:fill="auto"/>
            <w:vAlign w:val="center"/>
            <w:hideMark/>
          </w:tcPr>
          <w:p w14:paraId="7A03F88B"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747" w:type="dxa"/>
            <w:shd w:val="clear" w:color="auto" w:fill="auto"/>
            <w:vAlign w:val="center"/>
            <w:hideMark/>
          </w:tcPr>
          <w:p w14:paraId="0562F312"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1286" w:type="dxa"/>
            <w:shd w:val="clear" w:color="auto" w:fill="auto"/>
            <w:vAlign w:val="center"/>
            <w:hideMark/>
          </w:tcPr>
          <w:p w14:paraId="4013B5B5"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747" w:type="dxa"/>
            <w:shd w:val="clear" w:color="auto" w:fill="auto"/>
            <w:vAlign w:val="center"/>
            <w:hideMark/>
          </w:tcPr>
          <w:p w14:paraId="4F2EB51F"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p>
        </w:tc>
      </w:tr>
      <w:tr w:rsidR="00117433" w:rsidRPr="00B97B21" w14:paraId="5E66B45F" w14:textId="77777777" w:rsidTr="0018427B">
        <w:trPr>
          <w:trHeight w:val="1012"/>
        </w:trPr>
        <w:tc>
          <w:tcPr>
            <w:tcW w:w="1532" w:type="dxa"/>
            <w:vMerge/>
            <w:vAlign w:val="center"/>
            <w:hideMark/>
          </w:tcPr>
          <w:p w14:paraId="3E9B1433" w14:textId="77777777" w:rsidR="00117433" w:rsidRPr="00B97B21" w:rsidRDefault="00117433" w:rsidP="0018427B">
            <w:pPr>
              <w:spacing w:after="0" w:line="240" w:lineRule="auto"/>
              <w:rPr>
                <w:rFonts w:ascii="Times New Roman" w:eastAsia="Times New Roman" w:hAnsi="Times New Roman" w:cs="Times New Roman"/>
                <w:color w:val="000000"/>
                <w:sz w:val="20"/>
                <w:szCs w:val="20"/>
              </w:rPr>
            </w:pPr>
          </w:p>
        </w:tc>
        <w:tc>
          <w:tcPr>
            <w:tcW w:w="2198" w:type="dxa"/>
            <w:shd w:val="clear" w:color="auto" w:fill="auto"/>
            <w:vAlign w:val="center"/>
            <w:hideMark/>
          </w:tcPr>
          <w:p w14:paraId="5E62C1C4" w14:textId="5E045790"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Prisoners v. Forensic</w:t>
            </w:r>
            <w:r w:rsidR="007F7B94">
              <w:rPr>
                <w:rFonts w:ascii="Times New Roman" w:eastAsia="Times New Roman" w:hAnsi="Times New Roman" w:cs="Times New Roman"/>
                <w:color w:val="000000"/>
                <w:sz w:val="20"/>
                <w:szCs w:val="20"/>
              </w:rPr>
              <w:t xml:space="preserve"> Psychiatric Offenders</w:t>
            </w:r>
          </w:p>
        </w:tc>
        <w:tc>
          <w:tcPr>
            <w:tcW w:w="1247" w:type="dxa"/>
            <w:shd w:val="clear" w:color="auto" w:fill="auto"/>
            <w:vAlign w:val="center"/>
            <w:hideMark/>
          </w:tcPr>
          <w:p w14:paraId="0DB062DC"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774" w:type="dxa"/>
            <w:shd w:val="clear" w:color="auto" w:fill="auto"/>
            <w:vAlign w:val="center"/>
            <w:hideMark/>
          </w:tcPr>
          <w:p w14:paraId="42CD3F8E"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1302" w:type="dxa"/>
            <w:shd w:val="clear" w:color="auto" w:fill="auto"/>
            <w:vAlign w:val="center"/>
            <w:hideMark/>
          </w:tcPr>
          <w:p w14:paraId="570BF5D0"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781" w:type="dxa"/>
            <w:shd w:val="clear" w:color="auto" w:fill="auto"/>
            <w:vAlign w:val="center"/>
            <w:hideMark/>
          </w:tcPr>
          <w:p w14:paraId="00E2147E"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1142" w:type="dxa"/>
            <w:shd w:val="clear" w:color="auto" w:fill="auto"/>
            <w:vAlign w:val="center"/>
            <w:hideMark/>
          </w:tcPr>
          <w:p w14:paraId="7C38D6C6"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747" w:type="dxa"/>
            <w:shd w:val="clear" w:color="auto" w:fill="auto"/>
            <w:vAlign w:val="center"/>
            <w:hideMark/>
          </w:tcPr>
          <w:p w14:paraId="2B946231"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1142" w:type="dxa"/>
            <w:shd w:val="clear" w:color="auto" w:fill="auto"/>
            <w:vAlign w:val="center"/>
            <w:hideMark/>
          </w:tcPr>
          <w:p w14:paraId="7687C558"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747" w:type="dxa"/>
            <w:shd w:val="clear" w:color="auto" w:fill="auto"/>
            <w:vAlign w:val="center"/>
            <w:hideMark/>
          </w:tcPr>
          <w:p w14:paraId="51AAAF1D"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w:t>
            </w:r>
          </w:p>
        </w:tc>
        <w:tc>
          <w:tcPr>
            <w:tcW w:w="1286" w:type="dxa"/>
            <w:shd w:val="clear" w:color="auto" w:fill="auto"/>
            <w:vAlign w:val="center"/>
            <w:hideMark/>
          </w:tcPr>
          <w:p w14:paraId="1C0CC5FA" w14:textId="77777777" w:rsidR="00117433" w:rsidRPr="00B97B21" w:rsidRDefault="00117433" w:rsidP="0018427B">
            <w:pPr>
              <w:spacing w:after="0" w:line="240" w:lineRule="auto"/>
              <w:jc w:val="center"/>
              <w:rPr>
                <w:rFonts w:ascii="Times New Roman" w:eastAsia="Times New Roman" w:hAnsi="Times New Roman" w:cs="Times New Roman"/>
                <w:b/>
                <w:color w:val="000000"/>
                <w:sz w:val="20"/>
                <w:szCs w:val="20"/>
              </w:rPr>
            </w:pPr>
            <w:r w:rsidRPr="00B97B21">
              <w:rPr>
                <w:rFonts w:ascii="Times New Roman" w:eastAsia="Times New Roman" w:hAnsi="Times New Roman" w:cs="Times New Roman"/>
                <w:b/>
                <w:color w:val="000000"/>
                <w:sz w:val="20"/>
                <w:szCs w:val="20"/>
              </w:rPr>
              <w:t>-3.58***</w:t>
            </w:r>
          </w:p>
        </w:tc>
        <w:tc>
          <w:tcPr>
            <w:tcW w:w="747" w:type="dxa"/>
            <w:shd w:val="clear" w:color="auto" w:fill="auto"/>
            <w:vAlign w:val="center"/>
            <w:hideMark/>
          </w:tcPr>
          <w:p w14:paraId="3113C483" w14:textId="77777777" w:rsidR="00117433" w:rsidRPr="00B97B21" w:rsidRDefault="00117433" w:rsidP="0018427B">
            <w:pPr>
              <w:spacing w:after="0" w:line="240" w:lineRule="auto"/>
              <w:jc w:val="center"/>
              <w:rPr>
                <w:rFonts w:ascii="Times New Roman" w:eastAsia="Times New Roman" w:hAnsi="Times New Roman" w:cs="Times New Roman"/>
                <w:color w:val="000000"/>
                <w:sz w:val="20"/>
                <w:szCs w:val="20"/>
              </w:rPr>
            </w:pPr>
            <w:r w:rsidRPr="00B97B21">
              <w:rPr>
                <w:rFonts w:ascii="Times New Roman" w:eastAsia="Times New Roman" w:hAnsi="Times New Roman" w:cs="Times New Roman"/>
                <w:color w:val="000000"/>
                <w:sz w:val="20"/>
                <w:szCs w:val="20"/>
              </w:rPr>
              <w:t>0.92</w:t>
            </w:r>
          </w:p>
        </w:tc>
      </w:tr>
    </w:tbl>
    <w:p w14:paraId="25229819" w14:textId="67A00BEC" w:rsidR="00117433" w:rsidRPr="001E19D0" w:rsidRDefault="00117433" w:rsidP="0018427B">
      <w:pPr>
        <w:pStyle w:val="Caption"/>
        <w:rPr>
          <w:rFonts w:ascii="Times New Roman" w:hAnsi="Times New Roman" w:cs="Times New Roman"/>
          <w:i w:val="0"/>
          <w:color w:val="auto"/>
          <w:sz w:val="20"/>
          <w:szCs w:val="20"/>
        </w:rPr>
      </w:pPr>
      <w:r w:rsidRPr="001E19D0">
        <w:rPr>
          <w:rFonts w:ascii="Times New Roman" w:hAnsi="Times New Roman" w:cs="Times New Roman"/>
          <w:color w:val="auto"/>
          <w:sz w:val="20"/>
          <w:szCs w:val="20"/>
        </w:rPr>
        <w:t xml:space="preserve">Table </w:t>
      </w:r>
      <w:r>
        <w:rPr>
          <w:rFonts w:ascii="Times New Roman" w:hAnsi="Times New Roman" w:cs="Times New Roman"/>
          <w:color w:val="auto"/>
          <w:sz w:val="20"/>
          <w:szCs w:val="20"/>
        </w:rPr>
        <w:t>E.2</w:t>
      </w:r>
      <w:r w:rsidRPr="001E19D0">
        <w:rPr>
          <w:rFonts w:ascii="Times New Roman" w:hAnsi="Times New Roman" w:cs="Times New Roman"/>
          <w:color w:val="auto"/>
          <w:sz w:val="20"/>
          <w:szCs w:val="20"/>
        </w:rPr>
        <w:t>. Meta-regression Analyses of sources of heterogen</w:t>
      </w:r>
      <w:r>
        <w:rPr>
          <w:rFonts w:ascii="Times New Roman" w:hAnsi="Times New Roman" w:cs="Times New Roman"/>
          <w:color w:val="auto"/>
          <w:sz w:val="20"/>
          <w:szCs w:val="20"/>
        </w:rPr>
        <w:t>eity in the prevalence of Physical</w:t>
      </w:r>
      <w:r w:rsidRPr="001E19D0">
        <w:rPr>
          <w:rFonts w:ascii="Times New Roman" w:hAnsi="Times New Roman" w:cs="Times New Roman"/>
          <w:color w:val="auto"/>
          <w:sz w:val="20"/>
          <w:szCs w:val="20"/>
        </w:rPr>
        <w:t xml:space="preserve"> Health Problems.</w:t>
      </w:r>
      <w:r>
        <w:rPr>
          <w:rFonts w:ascii="Times New Roman" w:hAnsi="Times New Roman" w:cs="Times New Roman"/>
          <w:i w:val="0"/>
          <w:color w:val="auto"/>
          <w:sz w:val="20"/>
          <w:szCs w:val="20"/>
        </w:rPr>
        <w:t xml:space="preserve"> EU= European Countries; NA = North-American Countries; OC = Other Countries; Combination = </w:t>
      </w:r>
      <w:r w:rsidRPr="00FE5485">
        <w:rPr>
          <w:rFonts w:ascii="Times New Roman" w:hAnsi="Times New Roman" w:cs="Times New Roman"/>
          <w:i w:val="0"/>
          <w:color w:val="auto"/>
          <w:sz w:val="20"/>
          <w:szCs w:val="20"/>
        </w:rPr>
        <w:t>combination of medical/jail and research diagnosis</w:t>
      </w:r>
      <w:r>
        <w:rPr>
          <w:rFonts w:ascii="Times New Roman" w:hAnsi="Times New Roman" w:cs="Times New Roman"/>
          <w:i w:val="0"/>
          <w:color w:val="auto"/>
          <w:sz w:val="20"/>
          <w:szCs w:val="20"/>
        </w:rPr>
        <w:t>; M = Males; F = Females; M&amp;F = Males and Females</w:t>
      </w:r>
      <w:r w:rsidR="00E9026E">
        <w:rPr>
          <w:rFonts w:ascii="Times New Roman" w:hAnsi="Times New Roman" w:cs="Times New Roman"/>
          <w:i w:val="0"/>
          <w:color w:val="auto"/>
          <w:sz w:val="20"/>
          <w:szCs w:val="20"/>
        </w:rPr>
        <w:t>; 1.</w:t>
      </w:r>
      <w:r w:rsidR="00E9026E" w:rsidRPr="00E9026E">
        <w:rPr>
          <w:rFonts w:ascii="Times New Roman" w:hAnsi="Times New Roman" w:cs="Times New Roman"/>
          <w:i w:val="0"/>
          <w:color w:val="auto"/>
          <w:sz w:val="20"/>
        </w:rPr>
        <w:t xml:space="preserve"> </w:t>
      </w:r>
      <w:r w:rsidR="00E9026E">
        <w:rPr>
          <w:rFonts w:ascii="Times New Roman" w:hAnsi="Times New Roman" w:cs="Times New Roman"/>
          <w:i w:val="0"/>
          <w:color w:val="auto"/>
          <w:sz w:val="20"/>
        </w:rPr>
        <w:t xml:space="preserve">Older offenders who </w:t>
      </w:r>
      <w:r w:rsidR="00E9026E" w:rsidRPr="00E9026E">
        <w:rPr>
          <w:rFonts w:ascii="Times New Roman" w:hAnsi="Times New Roman" w:cs="Times New Roman"/>
          <w:i w:val="0"/>
          <w:color w:val="auto"/>
          <w:sz w:val="20"/>
        </w:rPr>
        <w:t>were under parole, probation sentence, ex-prisoners or the imprisonment status was not mentioned</w:t>
      </w:r>
      <w:r w:rsidR="00E9026E">
        <w:rPr>
          <w:rFonts w:ascii="Times New Roman" w:hAnsi="Times New Roman" w:cs="Times New Roman"/>
          <w:i w:val="0"/>
          <w:color w:val="auto"/>
          <w:sz w:val="20"/>
          <w:szCs w:val="20"/>
        </w:rPr>
        <w:t>.</w:t>
      </w:r>
      <w:r>
        <w:rPr>
          <w:rFonts w:ascii="Times New Roman" w:hAnsi="Times New Roman" w:cs="Times New Roman"/>
          <w:i w:val="0"/>
          <w:color w:val="auto"/>
          <w:sz w:val="20"/>
          <w:szCs w:val="20"/>
        </w:rPr>
        <w:t xml:space="preserve"> *** p&lt; 0.001; ** p&lt;0.01; *p&lt;0.05. a. Only variables where the meta-regression showed an effect are presented in the table. b. For comparisons the reference category is given first. </w:t>
      </w:r>
    </w:p>
    <w:p w14:paraId="3B31CD07" w14:textId="77777777" w:rsidR="00117433" w:rsidRDefault="00117433" w:rsidP="0018427B"/>
    <w:p w14:paraId="00934623" w14:textId="77777777" w:rsidR="00117433" w:rsidRDefault="00117433" w:rsidP="0018427B"/>
    <w:p w14:paraId="2CF64FDC" w14:textId="77777777" w:rsidR="00117433" w:rsidRDefault="00117433" w:rsidP="0018427B"/>
    <w:p w14:paraId="006265AC" w14:textId="77777777" w:rsidR="00117433" w:rsidRDefault="00117433" w:rsidP="0018427B"/>
    <w:p w14:paraId="59E31FAF" w14:textId="77777777" w:rsidR="00117433" w:rsidRDefault="00117433" w:rsidP="0018427B"/>
    <w:p w14:paraId="79435480" w14:textId="0CE9BC05" w:rsidR="00117433" w:rsidRDefault="00C20956" w:rsidP="0018427B">
      <w:r w:rsidRPr="00B559D2">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F2791B7" wp14:editId="4A8D551D">
                <wp:simplePos x="0" y="0"/>
                <wp:positionH relativeFrom="page">
                  <wp:posOffset>7395957</wp:posOffset>
                </wp:positionH>
                <wp:positionV relativeFrom="paragraph">
                  <wp:posOffset>9123</wp:posOffset>
                </wp:positionV>
                <wp:extent cx="2002155" cy="2819400"/>
                <wp:effectExtent l="0" t="0" r="0" b="0"/>
                <wp:wrapSquare wrapText="bothSides"/>
                <wp:docPr id="33" name="Text Box 33"/>
                <wp:cNvGraphicFramePr/>
                <a:graphic xmlns:a="http://schemas.openxmlformats.org/drawingml/2006/main">
                  <a:graphicData uri="http://schemas.microsoft.com/office/word/2010/wordprocessingShape">
                    <wps:wsp>
                      <wps:cNvSpPr txBox="1"/>
                      <wps:spPr>
                        <a:xfrm>
                          <a:off x="0" y="0"/>
                          <a:ext cx="2002155" cy="2819400"/>
                        </a:xfrm>
                        <a:prstGeom prst="rect">
                          <a:avLst/>
                        </a:prstGeom>
                        <a:solidFill>
                          <a:prstClr val="white"/>
                        </a:solidFill>
                        <a:ln>
                          <a:noFill/>
                        </a:ln>
                      </wps:spPr>
                      <wps:txbx>
                        <w:txbxContent>
                          <w:p w14:paraId="3024ACBA" w14:textId="77777777" w:rsidR="00312068" w:rsidRPr="00344969" w:rsidRDefault="00312068" w:rsidP="0018427B">
                            <w:pPr>
                              <w:jc w:val="both"/>
                              <w:rPr>
                                <w:rFonts w:ascii="Times New Roman" w:hAnsi="Times New Roman" w:cs="Times New Roman"/>
                                <w:i/>
                                <w:noProof/>
                                <w:sz w:val="20"/>
                                <w:szCs w:val="20"/>
                              </w:rPr>
                            </w:pPr>
                            <w:r w:rsidRPr="00217B42">
                              <w:rPr>
                                <w:rFonts w:ascii="Times New Roman" w:hAnsi="Times New Roman" w:cs="Times New Roman"/>
                                <w:i/>
                                <w:sz w:val="20"/>
                                <w:szCs w:val="20"/>
                              </w:rPr>
                              <w:t>Figure E.2. Overall prevalence of physical health outcomes and subgroup analyses.</w:t>
                            </w:r>
                            <w:r w:rsidRPr="007E785C">
                              <w:rPr>
                                <w:rFonts w:ascii="Times New Roman" w:hAnsi="Times New Roman" w:cs="Times New Roman"/>
                                <w:b/>
                                <w:sz w:val="20"/>
                                <w:szCs w:val="20"/>
                              </w:rPr>
                              <w:t xml:space="preserve"> </w:t>
                            </w:r>
                            <w:r w:rsidRPr="007E785C">
                              <w:rPr>
                                <w:rFonts w:ascii="Times New Roman" w:hAnsi="Times New Roman" w:cs="Times New Roman"/>
                                <w:sz w:val="20"/>
                                <w:szCs w:val="20"/>
                              </w:rPr>
                              <w:t>Hypertension: s</w:t>
                            </w:r>
                            <w:r>
                              <w:rPr>
                                <w:rFonts w:ascii="Times New Roman" w:hAnsi="Times New Roman" w:cs="Times New Roman"/>
                                <w:sz w:val="20"/>
                                <w:szCs w:val="20"/>
                              </w:rPr>
                              <w:t xml:space="preserve">ubgroup analyses by country, </w:t>
                            </w:r>
                            <w:r w:rsidRPr="007E785C">
                              <w:rPr>
                                <w:rFonts w:ascii="Times New Roman" w:hAnsi="Times New Roman" w:cs="Times New Roman"/>
                                <w:sz w:val="20"/>
                                <w:szCs w:val="20"/>
                              </w:rPr>
                              <w:t>diagnostic assessment</w:t>
                            </w:r>
                            <w:r>
                              <w:rPr>
                                <w:rFonts w:ascii="Times New Roman" w:hAnsi="Times New Roman" w:cs="Times New Roman"/>
                                <w:sz w:val="20"/>
                                <w:szCs w:val="20"/>
                              </w:rPr>
                              <w:t xml:space="preserve"> and sample type</w:t>
                            </w:r>
                            <w:r w:rsidRPr="007E785C">
                              <w:rPr>
                                <w:rFonts w:ascii="Times New Roman" w:hAnsi="Times New Roman" w:cs="Times New Roman"/>
                                <w:sz w:val="20"/>
                                <w:szCs w:val="20"/>
                              </w:rPr>
                              <w:t>; Asthma: subgroup an</w:t>
                            </w:r>
                            <w:r>
                              <w:rPr>
                                <w:rFonts w:ascii="Times New Roman" w:hAnsi="Times New Roman" w:cs="Times New Roman"/>
                                <w:sz w:val="20"/>
                                <w:szCs w:val="20"/>
                              </w:rPr>
                              <w:t>alyses by diagnostic assessment and gender</w:t>
                            </w:r>
                            <w:r w:rsidRPr="007E785C">
                              <w:rPr>
                                <w:rFonts w:ascii="Times New Roman" w:hAnsi="Times New Roman" w:cs="Times New Roman"/>
                                <w:sz w:val="20"/>
                                <w:szCs w:val="20"/>
                              </w:rPr>
                              <w:t xml:space="preserve">; Hepatitis C: subgroup analyses by diagnostic assessment; HIV: subgroup analyses by diagnostic assessment; </w:t>
                            </w:r>
                            <w:r>
                              <w:rPr>
                                <w:rFonts w:ascii="Times New Roman" w:hAnsi="Times New Roman" w:cs="Times New Roman"/>
                                <w:sz w:val="20"/>
                                <w:szCs w:val="20"/>
                              </w:rPr>
                              <w:t>ARO</w:t>
                            </w:r>
                            <w:r w:rsidRPr="007E785C">
                              <w:rPr>
                                <w:rFonts w:ascii="Times New Roman" w:hAnsi="Times New Roman" w:cs="Times New Roman"/>
                                <w:sz w:val="20"/>
                                <w:szCs w:val="20"/>
                              </w:rPr>
                              <w:t xml:space="preserve">: subgroup analyses by diagnostic assessment and sample type.  </w:t>
                            </w:r>
                            <w:r w:rsidRPr="00344969">
                              <w:rPr>
                                <w:rFonts w:ascii="Times New Roman" w:hAnsi="Times New Roman" w:cs="Times New Roman"/>
                                <w:sz w:val="20"/>
                                <w:szCs w:val="20"/>
                              </w:rPr>
                              <w:t xml:space="preserve">Note: n*= number of studies included in the subgroup analyses of the outcome. I2 = </w:t>
                            </w:r>
                            <w:r w:rsidRPr="00344969">
                              <w:rPr>
                                <w:rFonts w:ascii="Times New Roman" w:hAnsi="Times New Roman" w:cs="Times New Roman"/>
                                <w:sz w:val="20"/>
                                <w:szCs w:val="20"/>
                              </w:rPr>
                              <w:t>I</w:t>
                            </w:r>
                            <w:r w:rsidRPr="00344969">
                              <w:rPr>
                                <w:rFonts w:ascii="Times New Roman" w:hAnsi="Times New Roman" w:cs="Times New Roman"/>
                                <w:sz w:val="20"/>
                                <w:szCs w:val="20"/>
                                <w:vertAlign w:val="superscript"/>
                              </w:rPr>
                              <w:t>2</w:t>
                            </w:r>
                            <w:r w:rsidRPr="00344969">
                              <w:rPr>
                                <w:rFonts w:ascii="Times New Roman" w:hAnsi="Times New Roman" w:cs="Times New Roman"/>
                                <w:sz w:val="20"/>
                                <w:szCs w:val="20"/>
                              </w:rPr>
                              <w:t xml:space="preserve"> . Combine = combination of medical/jail and research diagnosis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791B7" id="Text Box 33" o:spid="_x0000_s1027" type="#_x0000_t202" style="position:absolute;margin-left:582.35pt;margin-top:.7pt;width:157.65pt;height:222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" stroked="f">
                <v:textbox inset="0,0,0,0">
                  <w:txbxContent>
                    <w:p w14:paraId="3024ACBA" w14:textId="77777777" w:rsidR="00312068" w:rsidRPr="00344969" w:rsidRDefault="00312068" w:rsidP="0018427B">
                      <w:pPr>
                        <w:jc w:val="both"/>
                        <w:rPr>
                          <w:rFonts w:ascii="Times New Roman" w:hAnsi="Times New Roman" w:cs="Times New Roman"/>
                          <w:i/>
                          <w:noProof/>
                          <w:sz w:val="20"/>
                          <w:szCs w:val="20"/>
                        </w:rPr>
                      </w:pPr>
                      <w:r w:rsidRPr="00217B42">
                        <w:rPr>
                          <w:rFonts w:ascii="Times New Roman" w:hAnsi="Times New Roman" w:cs="Times New Roman"/>
                          <w:i/>
                          <w:sz w:val="20"/>
                          <w:szCs w:val="20"/>
                        </w:rPr>
                        <w:t>Figure E.2. Overall prevalence of physical health outcomes and subgroup analyses.</w:t>
                      </w:r>
                      <w:r w:rsidRPr="007E785C">
                        <w:rPr>
                          <w:rFonts w:ascii="Times New Roman" w:hAnsi="Times New Roman" w:cs="Times New Roman"/>
                          <w:b/>
                          <w:sz w:val="20"/>
                          <w:szCs w:val="20"/>
                        </w:rPr>
                        <w:t xml:space="preserve"> </w:t>
                      </w:r>
                      <w:r w:rsidRPr="007E785C">
                        <w:rPr>
                          <w:rFonts w:ascii="Times New Roman" w:hAnsi="Times New Roman" w:cs="Times New Roman"/>
                          <w:sz w:val="20"/>
                          <w:szCs w:val="20"/>
                        </w:rPr>
                        <w:t>Hypertension: s</w:t>
                      </w:r>
                      <w:r>
                        <w:rPr>
                          <w:rFonts w:ascii="Times New Roman" w:hAnsi="Times New Roman" w:cs="Times New Roman"/>
                          <w:sz w:val="20"/>
                          <w:szCs w:val="20"/>
                        </w:rPr>
                        <w:t xml:space="preserve">ubgroup analyses by country, </w:t>
                      </w:r>
                      <w:r w:rsidRPr="007E785C">
                        <w:rPr>
                          <w:rFonts w:ascii="Times New Roman" w:hAnsi="Times New Roman" w:cs="Times New Roman"/>
                          <w:sz w:val="20"/>
                          <w:szCs w:val="20"/>
                        </w:rPr>
                        <w:t>diagnostic assessment</w:t>
                      </w:r>
                      <w:r>
                        <w:rPr>
                          <w:rFonts w:ascii="Times New Roman" w:hAnsi="Times New Roman" w:cs="Times New Roman"/>
                          <w:sz w:val="20"/>
                          <w:szCs w:val="20"/>
                        </w:rPr>
                        <w:t xml:space="preserve"> and sample type</w:t>
                      </w:r>
                      <w:r w:rsidRPr="007E785C">
                        <w:rPr>
                          <w:rFonts w:ascii="Times New Roman" w:hAnsi="Times New Roman" w:cs="Times New Roman"/>
                          <w:sz w:val="20"/>
                          <w:szCs w:val="20"/>
                        </w:rPr>
                        <w:t>; Asthma: subgroup an</w:t>
                      </w:r>
                      <w:r>
                        <w:rPr>
                          <w:rFonts w:ascii="Times New Roman" w:hAnsi="Times New Roman" w:cs="Times New Roman"/>
                          <w:sz w:val="20"/>
                          <w:szCs w:val="20"/>
                        </w:rPr>
                        <w:t>alyses by diagnostic assessment and gender</w:t>
                      </w:r>
                      <w:r w:rsidRPr="007E785C">
                        <w:rPr>
                          <w:rFonts w:ascii="Times New Roman" w:hAnsi="Times New Roman" w:cs="Times New Roman"/>
                          <w:sz w:val="20"/>
                          <w:szCs w:val="20"/>
                        </w:rPr>
                        <w:t xml:space="preserve">; Hepatitis C: subgroup analyses by diagnostic assessment; HIV: subgroup analyses by diagnostic assessment; </w:t>
                      </w:r>
                      <w:r>
                        <w:rPr>
                          <w:rFonts w:ascii="Times New Roman" w:hAnsi="Times New Roman" w:cs="Times New Roman"/>
                          <w:sz w:val="20"/>
                          <w:szCs w:val="20"/>
                        </w:rPr>
                        <w:t>ARO</w:t>
                      </w:r>
                      <w:r w:rsidRPr="007E785C">
                        <w:rPr>
                          <w:rFonts w:ascii="Times New Roman" w:hAnsi="Times New Roman" w:cs="Times New Roman"/>
                          <w:sz w:val="20"/>
                          <w:szCs w:val="20"/>
                        </w:rPr>
                        <w:t xml:space="preserve">: subgroup analyses by diagnostic assessment and sample type.  </w:t>
                      </w:r>
                      <w:r w:rsidRPr="00344969">
                        <w:rPr>
                          <w:rFonts w:ascii="Times New Roman" w:hAnsi="Times New Roman" w:cs="Times New Roman"/>
                          <w:sz w:val="20"/>
                          <w:szCs w:val="20"/>
                        </w:rPr>
                        <w:t xml:space="preserve">Note: n*= number of studies included in the subgroup analyses of the outcome. I2 = </w:t>
                      </w:r>
                      <w:proofErr w:type="gramStart"/>
                      <w:r w:rsidRPr="00344969">
                        <w:rPr>
                          <w:rFonts w:ascii="Times New Roman" w:hAnsi="Times New Roman" w:cs="Times New Roman"/>
                          <w:sz w:val="20"/>
                          <w:szCs w:val="20"/>
                        </w:rPr>
                        <w:t>I</w:t>
                      </w:r>
                      <w:r w:rsidRPr="00344969">
                        <w:rPr>
                          <w:rFonts w:ascii="Times New Roman" w:hAnsi="Times New Roman" w:cs="Times New Roman"/>
                          <w:sz w:val="20"/>
                          <w:szCs w:val="20"/>
                          <w:vertAlign w:val="superscript"/>
                        </w:rPr>
                        <w:t>2</w:t>
                      </w:r>
                      <w:r w:rsidRPr="00344969">
                        <w:rPr>
                          <w:rFonts w:ascii="Times New Roman" w:hAnsi="Times New Roman" w:cs="Times New Roman"/>
                          <w:sz w:val="20"/>
                          <w:szCs w:val="20"/>
                        </w:rPr>
                        <w:t xml:space="preserve"> .</w:t>
                      </w:r>
                      <w:proofErr w:type="gramEnd"/>
                      <w:r w:rsidRPr="00344969">
                        <w:rPr>
                          <w:rFonts w:ascii="Times New Roman" w:hAnsi="Times New Roman" w:cs="Times New Roman"/>
                          <w:sz w:val="20"/>
                          <w:szCs w:val="20"/>
                        </w:rPr>
                        <w:t xml:space="preserve"> Combine = combination of medical/jail and research diagnosis</w:t>
                      </w:r>
                    </w:p>
                  </w:txbxContent>
                </v:textbox>
                <w10:wrap type="square" anchorx="page"/>
              </v:shape>
            </w:pict>
          </mc:Fallback>
        </mc:AlternateContent>
      </w:r>
    </w:p>
    <w:p w14:paraId="270DB3D4" w14:textId="77777777" w:rsidR="00117433" w:rsidRDefault="00117433" w:rsidP="0018427B"/>
    <w:p w14:paraId="53B89346" w14:textId="6BFE1147" w:rsidR="00117433" w:rsidRDefault="00117433" w:rsidP="0018427B">
      <w:pPr>
        <w:ind w:firstLine="1304"/>
      </w:pPr>
    </w:p>
    <w:p w14:paraId="6AF6B44D" w14:textId="77777777" w:rsidR="00117433" w:rsidRDefault="00117433" w:rsidP="0018427B"/>
    <w:p w14:paraId="156FDFF1" w14:textId="77777777" w:rsidR="00117433" w:rsidRDefault="00117433" w:rsidP="0018427B"/>
    <w:p w14:paraId="7FEEDEAA" w14:textId="77777777" w:rsidR="00117433" w:rsidRDefault="00117433" w:rsidP="0018427B"/>
    <w:p w14:paraId="09E10FDB" w14:textId="77777777" w:rsidR="00117433" w:rsidRDefault="00117433" w:rsidP="0018427B"/>
    <w:p w14:paraId="1A29EDD9" w14:textId="77777777" w:rsidR="00117433" w:rsidRDefault="00117433" w:rsidP="0018427B"/>
    <w:p w14:paraId="55965487" w14:textId="77777777" w:rsidR="00117433" w:rsidRDefault="00117433" w:rsidP="0018427B"/>
    <w:p w14:paraId="192F5434" w14:textId="0946F1EB" w:rsidR="00117433" w:rsidRDefault="00117433" w:rsidP="0018427B">
      <w:r>
        <w:rPr>
          <w:noProof/>
        </w:rPr>
        <w:drawing>
          <wp:anchor distT="0" distB="0" distL="114300" distR="114300" simplePos="0" relativeHeight="251668480" behindDoc="0" locked="0" layoutInCell="1" allowOverlap="1" wp14:anchorId="309DC71F" wp14:editId="2FECB2F3">
            <wp:simplePos x="0" y="0"/>
            <wp:positionH relativeFrom="column">
              <wp:posOffset>-654050</wp:posOffset>
            </wp:positionH>
            <wp:positionV relativeFrom="paragraph">
              <wp:posOffset>-3140710</wp:posOffset>
            </wp:positionV>
            <wp:extent cx="6752590" cy="5312410"/>
            <wp:effectExtent l="0" t="0" r="0" b="2540"/>
            <wp:wrapSquare wrapText="bothSides"/>
            <wp:docPr id="64"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752590" cy="5312410"/>
                    </a:xfrm>
                    <a:prstGeom prst="rect">
                      <a:avLst/>
                    </a:prstGeom>
                    <a:noFill/>
                  </pic:spPr>
                </pic:pic>
              </a:graphicData>
            </a:graphic>
            <wp14:sizeRelH relativeFrom="margin">
              <wp14:pctWidth>0</wp14:pctWidth>
            </wp14:sizeRelH>
            <wp14:sizeRelV relativeFrom="margin">
              <wp14:pctHeight>0</wp14:pctHeight>
            </wp14:sizeRelV>
          </wp:anchor>
        </w:drawing>
      </w:r>
    </w:p>
    <w:p w14:paraId="01BB7467" w14:textId="47F5A94F" w:rsidR="002C2A4B" w:rsidRDefault="002C2A4B" w:rsidP="0018427B"/>
    <w:p w14:paraId="366D0E92" w14:textId="77777777" w:rsidR="00836A94" w:rsidRDefault="00836A94" w:rsidP="0018427B"/>
    <w:p w14:paraId="47BE000B" w14:textId="77777777" w:rsidR="00117433" w:rsidRDefault="00117433" w:rsidP="0018427B">
      <w:pPr>
        <w:rPr>
          <w:rFonts w:ascii="Times New Roman" w:hAnsi="Times New Roman" w:cs="Times New Roman"/>
          <w:b/>
          <w:sz w:val="24"/>
          <w:szCs w:val="24"/>
        </w:rPr>
      </w:pPr>
      <w:r>
        <w:rPr>
          <w:rFonts w:ascii="Times New Roman" w:hAnsi="Times New Roman" w:cs="Times New Roman"/>
          <w:b/>
          <w:sz w:val="24"/>
          <w:szCs w:val="24"/>
        </w:rPr>
        <w:t>Appendix F</w:t>
      </w:r>
      <w:r w:rsidRPr="001F7E8F">
        <w:rPr>
          <w:rFonts w:ascii="Times New Roman" w:hAnsi="Times New Roman" w:cs="Times New Roman"/>
          <w:b/>
          <w:sz w:val="24"/>
          <w:szCs w:val="24"/>
        </w:rPr>
        <w:t xml:space="preserve">. </w:t>
      </w:r>
      <w:r>
        <w:rPr>
          <w:rFonts w:ascii="Times New Roman" w:hAnsi="Times New Roman" w:cs="Times New Roman"/>
          <w:b/>
          <w:sz w:val="24"/>
          <w:szCs w:val="24"/>
        </w:rPr>
        <w:t>Search strategy for five databases</w:t>
      </w:r>
    </w:p>
    <w:p w14:paraId="5F1485D4" w14:textId="77777777" w:rsidR="00117433" w:rsidRPr="00AD66C1" w:rsidRDefault="00117433" w:rsidP="0018427B">
      <w:pPr>
        <w:rPr>
          <w:rFonts w:ascii="Times New Roman" w:hAnsi="Times New Roman" w:cs="Times New Roman"/>
          <w:b/>
          <w:sz w:val="24"/>
          <w:szCs w:val="24"/>
          <w:u w:val="single"/>
        </w:rPr>
      </w:pPr>
      <w:r>
        <w:rPr>
          <w:rFonts w:ascii="Times New Roman" w:hAnsi="Times New Roman" w:cs="Times New Roman"/>
          <w:b/>
          <w:sz w:val="24"/>
          <w:szCs w:val="24"/>
          <w:u w:val="single"/>
        </w:rPr>
        <w:t>PubMed</w:t>
      </w:r>
      <w:r w:rsidRPr="00AD66C1">
        <w:rPr>
          <w:rFonts w:ascii="Times New Roman" w:hAnsi="Times New Roman" w:cs="Times New Roman"/>
          <w:b/>
          <w:sz w:val="24"/>
          <w:szCs w:val="24"/>
          <w:u w:val="single"/>
        </w:rPr>
        <w:t xml:space="preserve"> </w:t>
      </w:r>
      <w:r>
        <w:rPr>
          <w:rFonts w:ascii="Times New Roman" w:hAnsi="Times New Roman" w:cs="Times New Roman"/>
          <w:b/>
          <w:sz w:val="24"/>
          <w:szCs w:val="24"/>
          <w:u w:val="single"/>
        </w:rPr>
        <w:t>Database</w:t>
      </w:r>
      <w:r w:rsidRPr="00AD66C1">
        <w:rPr>
          <w:rFonts w:ascii="Times New Roman" w:hAnsi="Times New Roman" w:cs="Times New Roman"/>
          <w:b/>
          <w:sz w:val="24"/>
          <w:szCs w:val="24"/>
          <w:u w:val="single"/>
        </w:rPr>
        <w:t xml:space="preserve">: </w:t>
      </w:r>
    </w:p>
    <w:p w14:paraId="315EFC12" w14:textId="77777777" w:rsidR="00117433" w:rsidRPr="00AD66C1" w:rsidRDefault="00117433" w:rsidP="0018427B">
      <w:pPr>
        <w:rPr>
          <w:rFonts w:ascii="Times New Roman" w:hAnsi="Times New Roman" w:cs="Times New Roman"/>
          <w:sz w:val="24"/>
          <w:szCs w:val="24"/>
        </w:rPr>
      </w:pPr>
      <w:r>
        <w:rPr>
          <w:rFonts w:ascii="Times New Roman" w:hAnsi="Times New Roman" w:cs="Times New Roman"/>
          <w:sz w:val="24"/>
          <w:szCs w:val="24"/>
        </w:rPr>
        <w:t>First search performed the 29-11-18</w:t>
      </w:r>
    </w:p>
    <w:tbl>
      <w:tblPr>
        <w:tblStyle w:val="TableGrid"/>
        <w:tblW w:w="9209" w:type="dxa"/>
        <w:tblLook w:val="04A0" w:firstRow="1" w:lastRow="0" w:firstColumn="1" w:lastColumn="0" w:noHBand="0" w:noVBand="1"/>
      </w:tblPr>
      <w:tblGrid>
        <w:gridCol w:w="1003"/>
        <w:gridCol w:w="7231"/>
        <w:gridCol w:w="1138"/>
      </w:tblGrid>
      <w:tr w:rsidR="00117433" w:rsidRPr="00AD66C1" w14:paraId="4AA05EA3" w14:textId="77777777" w:rsidTr="0018427B">
        <w:trPr>
          <w:trHeight w:val="300"/>
        </w:trPr>
        <w:tc>
          <w:tcPr>
            <w:tcW w:w="840" w:type="dxa"/>
            <w:noWrap/>
            <w:hideMark/>
          </w:tcPr>
          <w:p w14:paraId="23F90127" w14:textId="77777777" w:rsidR="00117433" w:rsidRPr="00AD66C1" w:rsidRDefault="00117433" w:rsidP="0018427B">
            <w:pPr>
              <w:rPr>
                <w:rFonts w:ascii="Times New Roman" w:hAnsi="Times New Roman" w:cs="Times New Roman"/>
                <w:sz w:val="24"/>
                <w:szCs w:val="24"/>
              </w:rPr>
            </w:pPr>
            <w:r>
              <w:rPr>
                <w:rFonts w:ascii="Times New Roman" w:hAnsi="Times New Roman" w:cs="Times New Roman"/>
                <w:sz w:val="24"/>
                <w:szCs w:val="24"/>
              </w:rPr>
              <w:t>Number</w:t>
            </w:r>
          </w:p>
        </w:tc>
        <w:tc>
          <w:tcPr>
            <w:tcW w:w="7231" w:type="dxa"/>
            <w:noWrap/>
            <w:hideMark/>
          </w:tcPr>
          <w:p w14:paraId="22ADFB01" w14:textId="77777777" w:rsidR="00117433" w:rsidRPr="00AD66C1" w:rsidRDefault="00117433" w:rsidP="0018427B">
            <w:pPr>
              <w:rPr>
                <w:rFonts w:ascii="Times New Roman" w:hAnsi="Times New Roman" w:cs="Times New Roman"/>
                <w:sz w:val="24"/>
                <w:szCs w:val="24"/>
              </w:rPr>
            </w:pPr>
            <w:r>
              <w:rPr>
                <w:rFonts w:ascii="Times New Roman" w:hAnsi="Times New Roman" w:cs="Times New Roman"/>
                <w:sz w:val="24"/>
                <w:szCs w:val="24"/>
              </w:rPr>
              <w:t>Search Terms</w:t>
            </w:r>
          </w:p>
        </w:tc>
        <w:tc>
          <w:tcPr>
            <w:tcW w:w="1138" w:type="dxa"/>
            <w:noWrap/>
            <w:hideMark/>
          </w:tcPr>
          <w:p w14:paraId="078313EF"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Items found</w:t>
            </w:r>
          </w:p>
        </w:tc>
      </w:tr>
      <w:tr w:rsidR="00117433" w:rsidRPr="00AD66C1" w14:paraId="0069B634" w14:textId="77777777" w:rsidTr="0018427B">
        <w:trPr>
          <w:trHeight w:val="300"/>
        </w:trPr>
        <w:tc>
          <w:tcPr>
            <w:tcW w:w="840" w:type="dxa"/>
            <w:noWrap/>
            <w:hideMark/>
          </w:tcPr>
          <w:p w14:paraId="055B7081" w14:textId="77777777" w:rsidR="00117433" w:rsidRPr="00AD66C1" w:rsidRDefault="00117433" w:rsidP="0018427B">
            <w:pPr>
              <w:rPr>
                <w:rFonts w:ascii="Times New Roman" w:hAnsi="Times New Roman" w:cs="Times New Roman"/>
                <w:sz w:val="24"/>
                <w:szCs w:val="24"/>
              </w:rPr>
            </w:pPr>
            <w:r>
              <w:rPr>
                <w:rFonts w:ascii="Times New Roman" w:hAnsi="Times New Roman" w:cs="Times New Roman"/>
                <w:sz w:val="24"/>
                <w:szCs w:val="24"/>
              </w:rPr>
              <w:t>#</w:t>
            </w:r>
            <w:r w:rsidRPr="00AD66C1">
              <w:rPr>
                <w:rFonts w:ascii="Times New Roman" w:hAnsi="Times New Roman" w:cs="Times New Roman"/>
                <w:sz w:val="24"/>
                <w:szCs w:val="24"/>
              </w:rPr>
              <w:t>1</w:t>
            </w:r>
          </w:p>
        </w:tc>
        <w:tc>
          <w:tcPr>
            <w:tcW w:w="7231" w:type="dxa"/>
            <w:noWrap/>
            <w:hideMark/>
          </w:tcPr>
          <w:p w14:paraId="1FF7BDD0"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Search ("Aged"[Mesh] OR "Middle Aged"[Mesh] OR "Aged, 80 and over"[Mesh]) OR "Aging"[Mesh]Sort by: Best Match</w:t>
            </w:r>
          </w:p>
        </w:tc>
        <w:tc>
          <w:tcPr>
            <w:tcW w:w="1138" w:type="dxa"/>
            <w:noWrap/>
            <w:hideMark/>
          </w:tcPr>
          <w:p w14:paraId="7E3989D5"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4825372</w:t>
            </w:r>
          </w:p>
        </w:tc>
      </w:tr>
      <w:tr w:rsidR="00117433" w:rsidRPr="00AD66C1" w14:paraId="4BA90B97" w14:textId="77777777" w:rsidTr="0018427B">
        <w:trPr>
          <w:trHeight w:val="300"/>
        </w:trPr>
        <w:tc>
          <w:tcPr>
            <w:tcW w:w="840" w:type="dxa"/>
            <w:noWrap/>
            <w:hideMark/>
          </w:tcPr>
          <w:p w14:paraId="727FAC40" w14:textId="77777777" w:rsidR="00117433" w:rsidRPr="00AD66C1" w:rsidRDefault="00117433" w:rsidP="0018427B">
            <w:pPr>
              <w:rPr>
                <w:rFonts w:ascii="Times New Roman" w:hAnsi="Times New Roman" w:cs="Times New Roman"/>
                <w:sz w:val="24"/>
                <w:szCs w:val="24"/>
              </w:rPr>
            </w:pPr>
            <w:r>
              <w:rPr>
                <w:rFonts w:ascii="Times New Roman" w:hAnsi="Times New Roman" w:cs="Times New Roman"/>
                <w:sz w:val="24"/>
                <w:szCs w:val="24"/>
              </w:rPr>
              <w:t>#</w:t>
            </w:r>
            <w:r w:rsidRPr="00AD66C1">
              <w:rPr>
                <w:rFonts w:ascii="Times New Roman" w:hAnsi="Times New Roman" w:cs="Times New Roman"/>
                <w:sz w:val="24"/>
                <w:szCs w:val="24"/>
              </w:rPr>
              <w:t>2</w:t>
            </w:r>
          </w:p>
        </w:tc>
        <w:tc>
          <w:tcPr>
            <w:tcW w:w="7231" w:type="dxa"/>
            <w:noWrap/>
            <w:hideMark/>
          </w:tcPr>
          <w:p w14:paraId="26FFF868"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Search (("Health"[Mesh]) OR "Health Status"[Mesh]) OR "Disease"[Mesh] Sort by: Best Match</w:t>
            </w:r>
          </w:p>
        </w:tc>
        <w:tc>
          <w:tcPr>
            <w:tcW w:w="1138" w:type="dxa"/>
            <w:noWrap/>
            <w:hideMark/>
          </w:tcPr>
          <w:p w14:paraId="44E977E3"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770690</w:t>
            </w:r>
          </w:p>
        </w:tc>
      </w:tr>
      <w:tr w:rsidR="00117433" w:rsidRPr="00AD66C1" w14:paraId="525664DA" w14:textId="77777777" w:rsidTr="0018427B">
        <w:trPr>
          <w:trHeight w:val="300"/>
        </w:trPr>
        <w:tc>
          <w:tcPr>
            <w:tcW w:w="840" w:type="dxa"/>
            <w:noWrap/>
            <w:hideMark/>
          </w:tcPr>
          <w:p w14:paraId="2F2E8EAD" w14:textId="77777777" w:rsidR="00117433" w:rsidRPr="00AD66C1" w:rsidRDefault="00117433" w:rsidP="0018427B">
            <w:pPr>
              <w:rPr>
                <w:rFonts w:ascii="Times New Roman" w:hAnsi="Times New Roman" w:cs="Times New Roman"/>
                <w:sz w:val="24"/>
                <w:szCs w:val="24"/>
              </w:rPr>
            </w:pPr>
            <w:r>
              <w:rPr>
                <w:rFonts w:ascii="Times New Roman" w:hAnsi="Times New Roman" w:cs="Times New Roman"/>
                <w:sz w:val="24"/>
                <w:szCs w:val="24"/>
              </w:rPr>
              <w:t>#</w:t>
            </w:r>
            <w:r w:rsidRPr="00AD66C1">
              <w:rPr>
                <w:rFonts w:ascii="Times New Roman" w:hAnsi="Times New Roman" w:cs="Times New Roman"/>
                <w:sz w:val="24"/>
                <w:szCs w:val="24"/>
              </w:rPr>
              <w:t>3</w:t>
            </w:r>
          </w:p>
        </w:tc>
        <w:tc>
          <w:tcPr>
            <w:tcW w:w="7231" w:type="dxa"/>
            <w:noWrap/>
            <w:hideMark/>
          </w:tcPr>
          <w:p w14:paraId="28244F20"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Search ("Criminals"[Mesh] OR "Criminal Behavior"[Mesh]) OR "Antisocial Personality Disorder"[Mesh] Sort by: Best Match</w:t>
            </w:r>
          </w:p>
        </w:tc>
        <w:tc>
          <w:tcPr>
            <w:tcW w:w="1138" w:type="dxa"/>
            <w:noWrap/>
            <w:hideMark/>
          </w:tcPr>
          <w:p w14:paraId="13FC5505"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13362</w:t>
            </w:r>
          </w:p>
        </w:tc>
      </w:tr>
      <w:tr w:rsidR="00117433" w:rsidRPr="00AD66C1" w14:paraId="0473397B" w14:textId="77777777" w:rsidTr="0018427B">
        <w:trPr>
          <w:trHeight w:val="300"/>
        </w:trPr>
        <w:tc>
          <w:tcPr>
            <w:tcW w:w="840" w:type="dxa"/>
            <w:noWrap/>
            <w:hideMark/>
          </w:tcPr>
          <w:p w14:paraId="5767D656" w14:textId="77777777" w:rsidR="00117433" w:rsidRPr="00AD66C1" w:rsidRDefault="00117433" w:rsidP="0018427B">
            <w:pPr>
              <w:rPr>
                <w:rFonts w:ascii="Times New Roman" w:hAnsi="Times New Roman" w:cs="Times New Roman"/>
                <w:sz w:val="24"/>
                <w:szCs w:val="24"/>
              </w:rPr>
            </w:pPr>
            <w:r>
              <w:rPr>
                <w:rFonts w:ascii="Times New Roman" w:hAnsi="Times New Roman" w:cs="Times New Roman"/>
                <w:sz w:val="24"/>
                <w:szCs w:val="24"/>
              </w:rPr>
              <w:t>#</w:t>
            </w:r>
            <w:r w:rsidRPr="00AD66C1">
              <w:rPr>
                <w:rFonts w:ascii="Times New Roman" w:hAnsi="Times New Roman" w:cs="Times New Roman"/>
                <w:sz w:val="24"/>
                <w:szCs w:val="24"/>
              </w:rPr>
              <w:t>4</w:t>
            </w:r>
          </w:p>
        </w:tc>
        <w:tc>
          <w:tcPr>
            <w:tcW w:w="7231" w:type="dxa"/>
            <w:noWrap/>
            <w:hideMark/>
          </w:tcPr>
          <w:p w14:paraId="45968499"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Search (older[Title/Abstract]) OR elder*[Title/Abstract] Sort by: Best Match</w:t>
            </w:r>
          </w:p>
        </w:tc>
        <w:tc>
          <w:tcPr>
            <w:tcW w:w="1138" w:type="dxa"/>
            <w:noWrap/>
            <w:hideMark/>
          </w:tcPr>
          <w:p w14:paraId="3A69B5E1"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594484</w:t>
            </w:r>
          </w:p>
        </w:tc>
      </w:tr>
      <w:tr w:rsidR="00117433" w:rsidRPr="00AD66C1" w14:paraId="78BA70E9" w14:textId="77777777" w:rsidTr="0018427B">
        <w:trPr>
          <w:trHeight w:val="300"/>
        </w:trPr>
        <w:tc>
          <w:tcPr>
            <w:tcW w:w="840" w:type="dxa"/>
            <w:noWrap/>
            <w:hideMark/>
          </w:tcPr>
          <w:p w14:paraId="5370D4C3" w14:textId="77777777" w:rsidR="00117433" w:rsidRPr="00AD66C1" w:rsidRDefault="00117433" w:rsidP="0018427B">
            <w:pPr>
              <w:rPr>
                <w:rFonts w:ascii="Times New Roman" w:hAnsi="Times New Roman" w:cs="Times New Roman"/>
                <w:sz w:val="24"/>
                <w:szCs w:val="24"/>
              </w:rPr>
            </w:pPr>
            <w:r>
              <w:rPr>
                <w:rFonts w:ascii="Times New Roman" w:hAnsi="Times New Roman" w:cs="Times New Roman"/>
                <w:sz w:val="24"/>
                <w:szCs w:val="24"/>
              </w:rPr>
              <w:t>#</w:t>
            </w:r>
            <w:r w:rsidRPr="00AD66C1">
              <w:rPr>
                <w:rFonts w:ascii="Times New Roman" w:hAnsi="Times New Roman" w:cs="Times New Roman"/>
                <w:sz w:val="24"/>
                <w:szCs w:val="24"/>
              </w:rPr>
              <w:t>5</w:t>
            </w:r>
          </w:p>
        </w:tc>
        <w:tc>
          <w:tcPr>
            <w:tcW w:w="7231" w:type="dxa"/>
            <w:noWrap/>
            <w:hideMark/>
          </w:tcPr>
          <w:p w14:paraId="2A9F15B5"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Search (((((disorders[Title/Abstract]) OR illness[Title/Abstract]) OR somatic health[Title/Abstract]) OR psychiatric health[Title/Abstract]) OR mental health[Title/Abstract]) OR physical health[Title/Abstract]Sort by: Best Match</w:t>
            </w:r>
          </w:p>
        </w:tc>
        <w:tc>
          <w:tcPr>
            <w:tcW w:w="1138" w:type="dxa"/>
            <w:noWrap/>
            <w:hideMark/>
          </w:tcPr>
          <w:p w14:paraId="34108491"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944655</w:t>
            </w:r>
          </w:p>
        </w:tc>
      </w:tr>
      <w:tr w:rsidR="00117433" w:rsidRPr="00AD66C1" w14:paraId="3668471F" w14:textId="77777777" w:rsidTr="0018427B">
        <w:trPr>
          <w:trHeight w:val="300"/>
        </w:trPr>
        <w:tc>
          <w:tcPr>
            <w:tcW w:w="840" w:type="dxa"/>
            <w:noWrap/>
            <w:hideMark/>
          </w:tcPr>
          <w:p w14:paraId="238A8A5D" w14:textId="77777777" w:rsidR="00117433" w:rsidRPr="00AD66C1" w:rsidRDefault="00117433" w:rsidP="0018427B">
            <w:pPr>
              <w:rPr>
                <w:rFonts w:ascii="Times New Roman" w:hAnsi="Times New Roman" w:cs="Times New Roman"/>
                <w:sz w:val="24"/>
                <w:szCs w:val="24"/>
              </w:rPr>
            </w:pPr>
            <w:r>
              <w:rPr>
                <w:rFonts w:ascii="Times New Roman" w:hAnsi="Times New Roman" w:cs="Times New Roman"/>
                <w:sz w:val="24"/>
                <w:szCs w:val="24"/>
              </w:rPr>
              <w:t>#</w:t>
            </w:r>
            <w:r w:rsidRPr="00AD66C1">
              <w:rPr>
                <w:rFonts w:ascii="Times New Roman" w:hAnsi="Times New Roman" w:cs="Times New Roman"/>
                <w:sz w:val="24"/>
                <w:szCs w:val="24"/>
              </w:rPr>
              <w:t>6</w:t>
            </w:r>
          </w:p>
        </w:tc>
        <w:tc>
          <w:tcPr>
            <w:tcW w:w="7231" w:type="dxa"/>
            <w:noWrap/>
            <w:hideMark/>
          </w:tcPr>
          <w:p w14:paraId="14EAE509"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Search (((offenders[Title/Abstract]) OR prisoners[Title/Abstract]) OR inmates[Title/Abstract]) OR perpetrators[Title/Abstract] Sort by: Best Match</w:t>
            </w:r>
          </w:p>
        </w:tc>
        <w:tc>
          <w:tcPr>
            <w:tcW w:w="1138" w:type="dxa"/>
            <w:noWrap/>
            <w:hideMark/>
          </w:tcPr>
          <w:p w14:paraId="1261362E"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20486</w:t>
            </w:r>
          </w:p>
        </w:tc>
      </w:tr>
      <w:tr w:rsidR="00117433" w:rsidRPr="00AD66C1" w14:paraId="3133FD48" w14:textId="77777777" w:rsidTr="0018427B">
        <w:trPr>
          <w:trHeight w:val="300"/>
        </w:trPr>
        <w:tc>
          <w:tcPr>
            <w:tcW w:w="840" w:type="dxa"/>
            <w:noWrap/>
            <w:hideMark/>
          </w:tcPr>
          <w:p w14:paraId="597D43E1" w14:textId="77777777" w:rsidR="00117433" w:rsidRPr="00AD66C1" w:rsidRDefault="00117433" w:rsidP="0018427B">
            <w:pPr>
              <w:rPr>
                <w:rFonts w:ascii="Times New Roman" w:hAnsi="Times New Roman" w:cs="Times New Roman"/>
                <w:sz w:val="24"/>
                <w:szCs w:val="24"/>
              </w:rPr>
            </w:pPr>
            <w:r>
              <w:rPr>
                <w:rFonts w:ascii="Times New Roman" w:hAnsi="Times New Roman" w:cs="Times New Roman"/>
                <w:sz w:val="24"/>
                <w:szCs w:val="24"/>
              </w:rPr>
              <w:t>#</w:t>
            </w:r>
            <w:r w:rsidRPr="00AD66C1">
              <w:rPr>
                <w:rFonts w:ascii="Times New Roman" w:hAnsi="Times New Roman" w:cs="Times New Roman"/>
                <w:sz w:val="24"/>
                <w:szCs w:val="24"/>
              </w:rPr>
              <w:t>7</w:t>
            </w:r>
          </w:p>
        </w:tc>
        <w:tc>
          <w:tcPr>
            <w:tcW w:w="7231" w:type="dxa"/>
            <w:noWrap/>
            <w:hideMark/>
          </w:tcPr>
          <w:p w14:paraId="35A203DA"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#1 OR #4</w:t>
            </w:r>
          </w:p>
        </w:tc>
        <w:tc>
          <w:tcPr>
            <w:tcW w:w="1138" w:type="dxa"/>
            <w:noWrap/>
            <w:hideMark/>
          </w:tcPr>
          <w:p w14:paraId="237A985D"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5042706</w:t>
            </w:r>
          </w:p>
        </w:tc>
      </w:tr>
      <w:tr w:rsidR="00117433" w:rsidRPr="00AD66C1" w14:paraId="3C0036EC" w14:textId="77777777" w:rsidTr="0018427B">
        <w:trPr>
          <w:trHeight w:val="300"/>
        </w:trPr>
        <w:tc>
          <w:tcPr>
            <w:tcW w:w="840" w:type="dxa"/>
            <w:noWrap/>
            <w:hideMark/>
          </w:tcPr>
          <w:p w14:paraId="3288704D" w14:textId="77777777" w:rsidR="00117433" w:rsidRPr="00AD66C1" w:rsidRDefault="00117433" w:rsidP="0018427B">
            <w:pPr>
              <w:rPr>
                <w:rFonts w:ascii="Times New Roman" w:hAnsi="Times New Roman" w:cs="Times New Roman"/>
                <w:sz w:val="24"/>
                <w:szCs w:val="24"/>
              </w:rPr>
            </w:pPr>
            <w:r>
              <w:rPr>
                <w:rFonts w:ascii="Times New Roman" w:hAnsi="Times New Roman" w:cs="Times New Roman"/>
                <w:sz w:val="24"/>
                <w:szCs w:val="24"/>
              </w:rPr>
              <w:t>#</w:t>
            </w:r>
            <w:r w:rsidRPr="00AD66C1">
              <w:rPr>
                <w:rFonts w:ascii="Times New Roman" w:hAnsi="Times New Roman" w:cs="Times New Roman"/>
                <w:sz w:val="24"/>
                <w:szCs w:val="24"/>
              </w:rPr>
              <w:t>8</w:t>
            </w:r>
          </w:p>
        </w:tc>
        <w:tc>
          <w:tcPr>
            <w:tcW w:w="7231" w:type="dxa"/>
            <w:noWrap/>
            <w:hideMark/>
          </w:tcPr>
          <w:p w14:paraId="3748F5D7"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#2 or #5</w:t>
            </w:r>
          </w:p>
        </w:tc>
        <w:tc>
          <w:tcPr>
            <w:tcW w:w="1138" w:type="dxa"/>
            <w:noWrap/>
            <w:hideMark/>
          </w:tcPr>
          <w:p w14:paraId="050C17F8"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1630563</w:t>
            </w:r>
          </w:p>
        </w:tc>
      </w:tr>
      <w:tr w:rsidR="00117433" w:rsidRPr="00AD66C1" w14:paraId="2CB599A6" w14:textId="77777777" w:rsidTr="0018427B">
        <w:trPr>
          <w:trHeight w:val="300"/>
        </w:trPr>
        <w:tc>
          <w:tcPr>
            <w:tcW w:w="840" w:type="dxa"/>
            <w:noWrap/>
            <w:hideMark/>
          </w:tcPr>
          <w:p w14:paraId="6F47CD8E" w14:textId="77777777" w:rsidR="00117433" w:rsidRPr="00AD66C1" w:rsidRDefault="00117433" w:rsidP="0018427B">
            <w:pPr>
              <w:rPr>
                <w:rFonts w:ascii="Times New Roman" w:hAnsi="Times New Roman" w:cs="Times New Roman"/>
                <w:sz w:val="24"/>
                <w:szCs w:val="24"/>
              </w:rPr>
            </w:pPr>
            <w:r>
              <w:rPr>
                <w:rFonts w:ascii="Times New Roman" w:hAnsi="Times New Roman" w:cs="Times New Roman"/>
                <w:sz w:val="24"/>
                <w:szCs w:val="24"/>
              </w:rPr>
              <w:t>#</w:t>
            </w:r>
            <w:r w:rsidRPr="00AD66C1">
              <w:rPr>
                <w:rFonts w:ascii="Times New Roman" w:hAnsi="Times New Roman" w:cs="Times New Roman"/>
                <w:sz w:val="24"/>
                <w:szCs w:val="24"/>
              </w:rPr>
              <w:t>9</w:t>
            </w:r>
          </w:p>
        </w:tc>
        <w:tc>
          <w:tcPr>
            <w:tcW w:w="7231" w:type="dxa"/>
            <w:noWrap/>
            <w:hideMark/>
          </w:tcPr>
          <w:p w14:paraId="30A5A7EA"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#3 OR #6</w:t>
            </w:r>
          </w:p>
        </w:tc>
        <w:tc>
          <w:tcPr>
            <w:tcW w:w="1138" w:type="dxa"/>
            <w:noWrap/>
            <w:hideMark/>
          </w:tcPr>
          <w:p w14:paraId="5E278210"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31134</w:t>
            </w:r>
          </w:p>
        </w:tc>
      </w:tr>
      <w:tr w:rsidR="00117433" w:rsidRPr="00AD66C1" w14:paraId="5FC7D1A9" w14:textId="77777777" w:rsidTr="0018427B">
        <w:trPr>
          <w:trHeight w:val="300"/>
        </w:trPr>
        <w:tc>
          <w:tcPr>
            <w:tcW w:w="840" w:type="dxa"/>
            <w:noWrap/>
            <w:hideMark/>
          </w:tcPr>
          <w:p w14:paraId="4DD4361E" w14:textId="77777777" w:rsidR="00117433" w:rsidRPr="00AD66C1" w:rsidRDefault="00117433" w:rsidP="0018427B">
            <w:pPr>
              <w:rPr>
                <w:rFonts w:ascii="Times New Roman" w:hAnsi="Times New Roman" w:cs="Times New Roman"/>
                <w:sz w:val="24"/>
                <w:szCs w:val="24"/>
              </w:rPr>
            </w:pPr>
            <w:r>
              <w:rPr>
                <w:rFonts w:ascii="Times New Roman" w:hAnsi="Times New Roman" w:cs="Times New Roman"/>
                <w:sz w:val="24"/>
                <w:szCs w:val="24"/>
              </w:rPr>
              <w:t>#</w:t>
            </w:r>
            <w:r w:rsidRPr="00AD66C1">
              <w:rPr>
                <w:rFonts w:ascii="Times New Roman" w:hAnsi="Times New Roman" w:cs="Times New Roman"/>
                <w:sz w:val="24"/>
                <w:szCs w:val="24"/>
              </w:rPr>
              <w:t>10</w:t>
            </w:r>
          </w:p>
        </w:tc>
        <w:tc>
          <w:tcPr>
            <w:tcW w:w="7231" w:type="dxa"/>
            <w:noWrap/>
            <w:hideMark/>
          </w:tcPr>
          <w:p w14:paraId="612CFB4E"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#7 AND #8 AND #9</w:t>
            </w:r>
          </w:p>
          <w:p w14:paraId="15B1DA72" w14:textId="77777777" w:rsidR="00117433" w:rsidRPr="00AD66C1" w:rsidRDefault="00117433" w:rsidP="0018427B">
            <w:pPr>
              <w:rPr>
                <w:rFonts w:ascii="Times New Roman" w:hAnsi="Times New Roman" w:cs="Times New Roman"/>
                <w:sz w:val="24"/>
                <w:szCs w:val="24"/>
              </w:rPr>
            </w:pPr>
          </w:p>
        </w:tc>
        <w:tc>
          <w:tcPr>
            <w:tcW w:w="1138" w:type="dxa"/>
            <w:noWrap/>
            <w:hideMark/>
          </w:tcPr>
          <w:p w14:paraId="63160B99"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2128</w:t>
            </w:r>
          </w:p>
        </w:tc>
      </w:tr>
    </w:tbl>
    <w:p w14:paraId="0FC31B83" w14:textId="77777777" w:rsidR="00117433" w:rsidRPr="00AD66C1" w:rsidRDefault="00117433" w:rsidP="0018427B">
      <w:pPr>
        <w:rPr>
          <w:rFonts w:ascii="Times New Roman" w:hAnsi="Times New Roman" w:cs="Times New Roman"/>
          <w:b/>
          <w:sz w:val="24"/>
          <w:szCs w:val="24"/>
        </w:rPr>
      </w:pPr>
    </w:p>
    <w:p w14:paraId="4B031F45" w14:textId="77777777" w:rsidR="00117433" w:rsidRDefault="00117433" w:rsidP="0018427B">
      <w:pPr>
        <w:rPr>
          <w:rFonts w:ascii="Times New Roman" w:hAnsi="Times New Roman" w:cs="Times New Roman"/>
          <w:sz w:val="24"/>
          <w:szCs w:val="24"/>
        </w:rPr>
      </w:pPr>
    </w:p>
    <w:p w14:paraId="51D37A20" w14:textId="77777777" w:rsidR="00117433" w:rsidRDefault="00117433" w:rsidP="0018427B">
      <w:pPr>
        <w:rPr>
          <w:rFonts w:ascii="Times New Roman" w:hAnsi="Times New Roman" w:cs="Times New Roman"/>
          <w:sz w:val="24"/>
          <w:szCs w:val="24"/>
        </w:rPr>
      </w:pPr>
    </w:p>
    <w:p w14:paraId="3900F238" w14:textId="77777777" w:rsidR="00117433" w:rsidRPr="00AD66C1" w:rsidRDefault="00117433" w:rsidP="0018427B">
      <w:pPr>
        <w:rPr>
          <w:rFonts w:ascii="Times New Roman" w:hAnsi="Times New Roman" w:cs="Times New Roman"/>
          <w:sz w:val="24"/>
          <w:szCs w:val="24"/>
        </w:rPr>
      </w:pPr>
      <w:r>
        <w:rPr>
          <w:rFonts w:ascii="Times New Roman" w:hAnsi="Times New Roman" w:cs="Times New Roman"/>
          <w:sz w:val="24"/>
          <w:szCs w:val="24"/>
        </w:rPr>
        <w:t xml:space="preserve">Search update performed the </w:t>
      </w:r>
      <w:r w:rsidRPr="00AD66C1">
        <w:rPr>
          <w:rFonts w:ascii="Times New Roman" w:hAnsi="Times New Roman" w:cs="Times New Roman"/>
          <w:sz w:val="24"/>
          <w:szCs w:val="24"/>
        </w:rPr>
        <w:t>1</w:t>
      </w:r>
      <w:r w:rsidRPr="00AD66C1">
        <w:rPr>
          <w:rFonts w:ascii="Times New Roman" w:hAnsi="Times New Roman" w:cs="Times New Roman"/>
          <w:sz w:val="24"/>
          <w:szCs w:val="24"/>
          <w:vertAlign w:val="superscript"/>
        </w:rPr>
        <w:t>ST</w:t>
      </w:r>
      <w:r w:rsidRPr="00AD66C1">
        <w:rPr>
          <w:rFonts w:ascii="Times New Roman" w:hAnsi="Times New Roman" w:cs="Times New Roman"/>
          <w:sz w:val="24"/>
          <w:szCs w:val="24"/>
        </w:rPr>
        <w:t xml:space="preserve"> August 2019</w:t>
      </w:r>
    </w:p>
    <w:tbl>
      <w:tblPr>
        <w:tblStyle w:val="TableGrid"/>
        <w:tblW w:w="9238" w:type="dxa"/>
        <w:tblLook w:val="04A0" w:firstRow="1" w:lastRow="0" w:firstColumn="1" w:lastColumn="0" w:noHBand="0" w:noVBand="1"/>
      </w:tblPr>
      <w:tblGrid>
        <w:gridCol w:w="1003"/>
        <w:gridCol w:w="7231"/>
        <w:gridCol w:w="1138"/>
      </w:tblGrid>
      <w:tr w:rsidR="00117433" w:rsidRPr="00AD66C1" w14:paraId="101733E5" w14:textId="77777777" w:rsidTr="0018427B">
        <w:trPr>
          <w:trHeight w:val="300"/>
        </w:trPr>
        <w:tc>
          <w:tcPr>
            <w:tcW w:w="869" w:type="dxa"/>
            <w:noWrap/>
            <w:hideMark/>
          </w:tcPr>
          <w:p w14:paraId="74592AF4" w14:textId="77777777" w:rsidR="00117433" w:rsidRPr="00AD66C1" w:rsidRDefault="00117433" w:rsidP="0018427B">
            <w:pPr>
              <w:rPr>
                <w:rFonts w:ascii="Times New Roman" w:hAnsi="Times New Roman" w:cs="Times New Roman"/>
                <w:sz w:val="24"/>
                <w:szCs w:val="24"/>
              </w:rPr>
            </w:pPr>
            <w:r>
              <w:rPr>
                <w:rFonts w:ascii="Times New Roman" w:hAnsi="Times New Roman" w:cs="Times New Roman"/>
                <w:sz w:val="24"/>
                <w:szCs w:val="24"/>
              </w:rPr>
              <w:t>Number</w:t>
            </w:r>
          </w:p>
        </w:tc>
        <w:tc>
          <w:tcPr>
            <w:tcW w:w="7231" w:type="dxa"/>
            <w:noWrap/>
            <w:hideMark/>
          </w:tcPr>
          <w:p w14:paraId="1BD1BFF7" w14:textId="77777777" w:rsidR="00117433" w:rsidRPr="00AD66C1" w:rsidRDefault="00117433" w:rsidP="0018427B">
            <w:pPr>
              <w:rPr>
                <w:rFonts w:ascii="Times New Roman" w:hAnsi="Times New Roman" w:cs="Times New Roman"/>
                <w:sz w:val="24"/>
                <w:szCs w:val="24"/>
              </w:rPr>
            </w:pPr>
            <w:r>
              <w:rPr>
                <w:rFonts w:ascii="Times New Roman" w:hAnsi="Times New Roman" w:cs="Times New Roman"/>
                <w:sz w:val="24"/>
                <w:szCs w:val="24"/>
              </w:rPr>
              <w:t>Search Terms</w:t>
            </w:r>
          </w:p>
        </w:tc>
        <w:tc>
          <w:tcPr>
            <w:tcW w:w="1138" w:type="dxa"/>
            <w:noWrap/>
            <w:hideMark/>
          </w:tcPr>
          <w:p w14:paraId="58BE1ACE"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Items found</w:t>
            </w:r>
          </w:p>
        </w:tc>
      </w:tr>
      <w:tr w:rsidR="00117433" w:rsidRPr="00AD66C1" w14:paraId="28D13B53" w14:textId="77777777" w:rsidTr="0018427B">
        <w:trPr>
          <w:trHeight w:val="300"/>
        </w:trPr>
        <w:tc>
          <w:tcPr>
            <w:tcW w:w="869" w:type="dxa"/>
            <w:noWrap/>
            <w:hideMark/>
          </w:tcPr>
          <w:p w14:paraId="652E909C" w14:textId="77777777" w:rsidR="00117433" w:rsidRPr="00AD66C1" w:rsidRDefault="00117433" w:rsidP="0018427B">
            <w:pPr>
              <w:rPr>
                <w:rFonts w:ascii="Times New Roman" w:hAnsi="Times New Roman" w:cs="Times New Roman"/>
                <w:sz w:val="24"/>
                <w:szCs w:val="24"/>
              </w:rPr>
            </w:pPr>
            <w:r>
              <w:rPr>
                <w:rFonts w:ascii="Times New Roman" w:hAnsi="Times New Roman" w:cs="Times New Roman"/>
                <w:sz w:val="24"/>
                <w:szCs w:val="24"/>
              </w:rPr>
              <w:t>#</w:t>
            </w:r>
            <w:r w:rsidRPr="00AD66C1">
              <w:rPr>
                <w:rFonts w:ascii="Times New Roman" w:hAnsi="Times New Roman" w:cs="Times New Roman"/>
                <w:sz w:val="24"/>
                <w:szCs w:val="24"/>
              </w:rPr>
              <w:t>1</w:t>
            </w:r>
          </w:p>
        </w:tc>
        <w:tc>
          <w:tcPr>
            <w:tcW w:w="7231" w:type="dxa"/>
            <w:noWrap/>
            <w:hideMark/>
          </w:tcPr>
          <w:p w14:paraId="466EA842"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color w:val="000000"/>
                <w:sz w:val="24"/>
                <w:szCs w:val="24"/>
                <w:shd w:val="clear" w:color="auto" w:fill="FFFFFF"/>
              </w:rPr>
              <w:t>Search </w:t>
            </w:r>
            <w:r w:rsidRPr="00AD66C1">
              <w:rPr>
                <w:rFonts w:ascii="Times New Roman" w:hAnsi="Times New Roman" w:cs="Times New Roman"/>
                <w:bCs/>
                <w:color w:val="000000"/>
                <w:sz w:val="24"/>
                <w:szCs w:val="24"/>
                <w:shd w:val="clear" w:color="auto" w:fill="FFFFFF"/>
              </w:rPr>
              <w:t>(((((("Aged"[Mesh] OR "Middle Aged"[Mesh] OR "Aged, 80 and over"[Mesh]) OR "Aging"[Mesh])) OR ((older[Title/Abstract]) OR elder*[Title/Abstract]))) AND ((((("Health"[Mesh]) OR "Health Status"[Mesh]) OR "Disease"[Mesh])) OR ((((((disorders[Title/Abstract]) OR illness[Title/Abstract]) OR somatic health[Title/Abstract]) OR psychiatric health[Title/Abstract]) OR mental health[Title/Abstract]) OR physical health[Title/Abstract]))) AND (((("Criminals"[Mesh] OR "Criminal Behavior"[Mesh]) OR "Antisocial Personality Disorder"[Mesh])) OR ((((offenders[Title/Abstract]) OR prisoners[Title/Abstract]) OR inmates[Title/Abstract]) OR perpetrators[Title/Abstract]))</w:t>
            </w:r>
            <w:r w:rsidRPr="00AD66C1">
              <w:rPr>
                <w:rFonts w:ascii="Times New Roman" w:hAnsi="Times New Roman" w:cs="Times New Roman"/>
                <w:color w:val="000000"/>
                <w:sz w:val="24"/>
                <w:szCs w:val="24"/>
                <w:shd w:val="clear" w:color="auto" w:fill="FFFFFF"/>
              </w:rPr>
              <w:t> Sort by: </w:t>
            </w:r>
            <w:r w:rsidRPr="00AD66C1">
              <w:rPr>
                <w:rFonts w:ascii="Times New Roman" w:hAnsi="Times New Roman" w:cs="Times New Roman"/>
                <w:bCs/>
                <w:color w:val="000000"/>
                <w:sz w:val="24"/>
                <w:szCs w:val="24"/>
                <w:shd w:val="clear" w:color="auto" w:fill="FFFFFF"/>
              </w:rPr>
              <w:t>Best Match</w:t>
            </w:r>
            <w:r w:rsidRPr="00AD66C1">
              <w:rPr>
                <w:rFonts w:ascii="Times New Roman" w:hAnsi="Times New Roman" w:cs="Times New Roman"/>
                <w:color w:val="000000"/>
                <w:sz w:val="24"/>
                <w:szCs w:val="24"/>
                <w:shd w:val="clear" w:color="auto" w:fill="FFFFFF"/>
              </w:rPr>
              <w:t> Filters: </w:t>
            </w:r>
            <w:r w:rsidRPr="00AD66C1">
              <w:rPr>
                <w:rFonts w:ascii="Times New Roman" w:hAnsi="Times New Roman" w:cs="Times New Roman"/>
                <w:bCs/>
                <w:color w:val="000000"/>
                <w:sz w:val="24"/>
                <w:szCs w:val="24"/>
                <w:shd w:val="clear" w:color="auto" w:fill="FFFFFF"/>
              </w:rPr>
              <w:t>Publication date from 2018/11/29 to 2019/12/31</w:t>
            </w:r>
          </w:p>
        </w:tc>
        <w:tc>
          <w:tcPr>
            <w:tcW w:w="1138" w:type="dxa"/>
            <w:noWrap/>
            <w:hideMark/>
          </w:tcPr>
          <w:p w14:paraId="1E39C1EC"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41</w:t>
            </w:r>
          </w:p>
        </w:tc>
      </w:tr>
    </w:tbl>
    <w:p w14:paraId="7DDDA8A7" w14:textId="77777777" w:rsidR="00117433" w:rsidRPr="00AD66C1" w:rsidRDefault="00117433" w:rsidP="0018427B">
      <w:pPr>
        <w:rPr>
          <w:rFonts w:ascii="Times New Roman" w:hAnsi="Times New Roman" w:cs="Times New Roman"/>
          <w:b/>
          <w:sz w:val="24"/>
          <w:szCs w:val="24"/>
        </w:rPr>
      </w:pPr>
    </w:p>
    <w:p w14:paraId="3B9C1624" w14:textId="77777777" w:rsidR="00117433" w:rsidRPr="00AD66C1" w:rsidRDefault="00117433" w:rsidP="0018427B">
      <w:pPr>
        <w:rPr>
          <w:rFonts w:ascii="Times New Roman" w:hAnsi="Times New Roman" w:cs="Times New Roman"/>
          <w:sz w:val="24"/>
          <w:szCs w:val="24"/>
        </w:rPr>
      </w:pPr>
      <w:r>
        <w:rPr>
          <w:rFonts w:ascii="Times New Roman" w:hAnsi="Times New Roman" w:cs="Times New Roman"/>
          <w:b/>
          <w:sz w:val="24"/>
          <w:szCs w:val="24"/>
          <w:u w:val="single"/>
        </w:rPr>
        <w:t>Scopus Database</w:t>
      </w:r>
      <w:r w:rsidRPr="00AD66C1">
        <w:rPr>
          <w:rFonts w:ascii="Times New Roman" w:hAnsi="Times New Roman" w:cs="Times New Roman"/>
          <w:b/>
          <w:sz w:val="24"/>
          <w:szCs w:val="24"/>
          <w:u w:val="single"/>
        </w:rPr>
        <w:t xml:space="preserve">: </w:t>
      </w:r>
    </w:p>
    <w:p w14:paraId="6E0A2623"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 xml:space="preserve"> </w:t>
      </w:r>
      <w:r>
        <w:rPr>
          <w:rFonts w:ascii="Times New Roman" w:hAnsi="Times New Roman" w:cs="Times New Roman"/>
          <w:sz w:val="24"/>
          <w:szCs w:val="24"/>
        </w:rPr>
        <w:t>F</w:t>
      </w:r>
      <w:r w:rsidRPr="00AD66C1">
        <w:rPr>
          <w:rFonts w:ascii="Times New Roman" w:hAnsi="Times New Roman" w:cs="Times New Roman"/>
          <w:sz w:val="24"/>
          <w:szCs w:val="24"/>
        </w:rPr>
        <w:t>irst search</w:t>
      </w:r>
      <w:r>
        <w:rPr>
          <w:rFonts w:ascii="Times New Roman" w:hAnsi="Times New Roman" w:cs="Times New Roman"/>
          <w:sz w:val="24"/>
          <w:szCs w:val="24"/>
        </w:rPr>
        <w:t xml:space="preserve"> performed</w:t>
      </w:r>
      <w:r w:rsidRPr="00AD66C1">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AD66C1">
        <w:rPr>
          <w:rFonts w:ascii="Times New Roman" w:hAnsi="Times New Roman" w:cs="Times New Roman"/>
          <w:sz w:val="24"/>
          <w:szCs w:val="24"/>
        </w:rPr>
        <w:t>29-11-18</w:t>
      </w:r>
    </w:p>
    <w:tbl>
      <w:tblPr>
        <w:tblStyle w:val="TableGrid"/>
        <w:tblW w:w="0" w:type="auto"/>
        <w:tblLook w:val="04A0" w:firstRow="1" w:lastRow="0" w:firstColumn="1" w:lastColumn="0" w:noHBand="0" w:noVBand="1"/>
      </w:tblPr>
      <w:tblGrid>
        <w:gridCol w:w="1003"/>
        <w:gridCol w:w="6968"/>
        <w:gridCol w:w="1176"/>
      </w:tblGrid>
      <w:tr w:rsidR="00117433" w:rsidRPr="00AD66C1" w14:paraId="2D9FAB29" w14:textId="77777777" w:rsidTr="0018427B">
        <w:trPr>
          <w:trHeight w:val="300"/>
        </w:trPr>
        <w:tc>
          <w:tcPr>
            <w:tcW w:w="987" w:type="dxa"/>
            <w:noWrap/>
            <w:hideMark/>
          </w:tcPr>
          <w:p w14:paraId="1665FC5C"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Number</w:t>
            </w:r>
          </w:p>
        </w:tc>
        <w:tc>
          <w:tcPr>
            <w:tcW w:w="6968" w:type="dxa"/>
            <w:noWrap/>
            <w:hideMark/>
          </w:tcPr>
          <w:p w14:paraId="618F21C6"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Search Terms</w:t>
            </w:r>
          </w:p>
        </w:tc>
        <w:tc>
          <w:tcPr>
            <w:tcW w:w="1107" w:type="dxa"/>
            <w:noWrap/>
            <w:hideMark/>
          </w:tcPr>
          <w:p w14:paraId="4B0F864A"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Items found</w:t>
            </w:r>
          </w:p>
        </w:tc>
      </w:tr>
      <w:tr w:rsidR="00117433" w:rsidRPr="00AD66C1" w14:paraId="706CF9FC" w14:textId="77777777" w:rsidTr="0018427B">
        <w:trPr>
          <w:trHeight w:val="300"/>
        </w:trPr>
        <w:tc>
          <w:tcPr>
            <w:tcW w:w="987" w:type="dxa"/>
            <w:noWrap/>
            <w:hideMark/>
          </w:tcPr>
          <w:p w14:paraId="61761B69"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#1</w:t>
            </w:r>
          </w:p>
        </w:tc>
        <w:tc>
          <w:tcPr>
            <w:tcW w:w="6968" w:type="dxa"/>
            <w:noWrap/>
            <w:hideMark/>
          </w:tcPr>
          <w:p w14:paraId="0B066AFB"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 TITLE-ABS-KEY ( "older adults" )  OR  TITLE-ABS-KEY ( elder* )  OR  TITLE-ABS-KEY ( ag#ing ) ) </w:t>
            </w:r>
          </w:p>
        </w:tc>
        <w:tc>
          <w:tcPr>
            <w:tcW w:w="1107" w:type="dxa"/>
            <w:noWrap/>
            <w:hideMark/>
          </w:tcPr>
          <w:p w14:paraId="1042DEE0"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 xml:space="preserve">1,404,469 </w:t>
            </w:r>
          </w:p>
        </w:tc>
      </w:tr>
      <w:tr w:rsidR="00117433" w:rsidRPr="00AD66C1" w14:paraId="2EE7B137" w14:textId="77777777" w:rsidTr="0018427B">
        <w:trPr>
          <w:trHeight w:val="300"/>
        </w:trPr>
        <w:tc>
          <w:tcPr>
            <w:tcW w:w="987" w:type="dxa"/>
            <w:noWrap/>
            <w:hideMark/>
          </w:tcPr>
          <w:p w14:paraId="1FBF24BF"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#2</w:t>
            </w:r>
          </w:p>
        </w:tc>
        <w:tc>
          <w:tcPr>
            <w:tcW w:w="6968" w:type="dxa"/>
            <w:noWrap/>
            <w:hideMark/>
          </w:tcPr>
          <w:p w14:paraId="02F171F5"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 TITLE-ABS-KEY ( offender# )  OR  TITLE-ABS-KEY ( criminal# )  OR  TITLE-ABS-KEY ( prisoner# )  OR  TITLE-ABS-KEY ( antisocial  AND personality )  OR  TITLE-ABS-KEY ( inmate# ) ) </w:t>
            </w:r>
          </w:p>
        </w:tc>
        <w:tc>
          <w:tcPr>
            <w:tcW w:w="1107" w:type="dxa"/>
            <w:noWrap/>
            <w:hideMark/>
          </w:tcPr>
          <w:p w14:paraId="03AD6AD2"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160,249</w:t>
            </w:r>
          </w:p>
        </w:tc>
      </w:tr>
      <w:tr w:rsidR="00117433" w:rsidRPr="00AD66C1" w14:paraId="7FAD2C25" w14:textId="77777777" w:rsidTr="0018427B">
        <w:trPr>
          <w:trHeight w:val="300"/>
        </w:trPr>
        <w:tc>
          <w:tcPr>
            <w:tcW w:w="987" w:type="dxa"/>
            <w:tcBorders>
              <w:bottom w:val="single" w:sz="4" w:space="0" w:color="auto"/>
            </w:tcBorders>
            <w:noWrap/>
            <w:hideMark/>
          </w:tcPr>
          <w:p w14:paraId="09865AEC"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#3</w:t>
            </w:r>
          </w:p>
        </w:tc>
        <w:tc>
          <w:tcPr>
            <w:tcW w:w="6968" w:type="dxa"/>
            <w:tcBorders>
              <w:bottom w:val="single" w:sz="4" w:space="0" w:color="auto"/>
            </w:tcBorders>
            <w:noWrap/>
            <w:hideMark/>
          </w:tcPr>
          <w:p w14:paraId="025AD310"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 TITLE-ABS-KEY ( disorder# )  OR  TITLE-ABS-KEY ( "mental health" )  OR  TITLE-ABS-KEY ( "physical health" )  OR  TITLE-</w:t>
            </w:r>
            <w:r w:rsidRPr="00AD66C1">
              <w:rPr>
                <w:rFonts w:ascii="Times New Roman" w:hAnsi="Times New Roman" w:cs="Times New Roman"/>
                <w:sz w:val="24"/>
                <w:szCs w:val="24"/>
              </w:rPr>
              <w:lastRenderedPageBreak/>
              <w:t>ABS-KEY ( "psychiatric health" )  OR  TITLE-ABS-KEY ( illness )  OR  TITLE-ABS-KEY ( "somatic health" )  OR  TITLE-ABS-KEY ( "health status" )  OR  TITLE-ABS-KEY ( health ) ) </w:t>
            </w:r>
          </w:p>
        </w:tc>
        <w:tc>
          <w:tcPr>
            <w:tcW w:w="1107" w:type="dxa"/>
            <w:tcBorders>
              <w:bottom w:val="single" w:sz="4" w:space="0" w:color="auto"/>
            </w:tcBorders>
            <w:noWrap/>
            <w:hideMark/>
          </w:tcPr>
          <w:p w14:paraId="715FB4EF"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lastRenderedPageBreak/>
              <w:t xml:space="preserve">6,579,911 </w:t>
            </w:r>
          </w:p>
        </w:tc>
      </w:tr>
      <w:tr w:rsidR="00117433" w:rsidRPr="00AD66C1" w14:paraId="6C6F796D" w14:textId="77777777" w:rsidTr="0018427B">
        <w:trPr>
          <w:trHeight w:val="550"/>
        </w:trPr>
        <w:tc>
          <w:tcPr>
            <w:tcW w:w="987" w:type="dxa"/>
            <w:tcBorders>
              <w:top w:val="single" w:sz="4" w:space="0" w:color="auto"/>
              <w:bottom w:val="single" w:sz="4" w:space="0" w:color="auto"/>
              <w:right w:val="single" w:sz="4" w:space="0" w:color="auto"/>
            </w:tcBorders>
            <w:noWrap/>
            <w:hideMark/>
          </w:tcPr>
          <w:p w14:paraId="31839595"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#4</w:t>
            </w:r>
          </w:p>
        </w:tc>
        <w:tc>
          <w:tcPr>
            <w:tcW w:w="6968" w:type="dxa"/>
            <w:tcBorders>
              <w:top w:val="single" w:sz="4" w:space="0" w:color="auto"/>
              <w:left w:val="single" w:sz="4" w:space="0" w:color="auto"/>
              <w:bottom w:val="single" w:sz="4" w:space="0" w:color="auto"/>
              <w:right w:val="single" w:sz="4" w:space="0" w:color="auto"/>
            </w:tcBorders>
            <w:noWrap/>
            <w:hideMark/>
          </w:tcPr>
          <w:p w14:paraId="200E3EA3"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#1 AND #2 AND #3</w:t>
            </w:r>
          </w:p>
        </w:tc>
        <w:tc>
          <w:tcPr>
            <w:tcW w:w="1107" w:type="dxa"/>
            <w:tcBorders>
              <w:top w:val="single" w:sz="4" w:space="0" w:color="auto"/>
              <w:left w:val="single" w:sz="4" w:space="0" w:color="auto"/>
              <w:bottom w:val="single" w:sz="4" w:space="0" w:color="auto"/>
              <w:right w:val="single" w:sz="4" w:space="0" w:color="auto"/>
            </w:tcBorders>
            <w:noWrap/>
            <w:hideMark/>
          </w:tcPr>
          <w:p w14:paraId="5D85ADF5"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1076</w:t>
            </w:r>
          </w:p>
        </w:tc>
      </w:tr>
    </w:tbl>
    <w:p w14:paraId="0B923A3F" w14:textId="77777777" w:rsidR="00117433" w:rsidRPr="00AD66C1" w:rsidRDefault="00117433" w:rsidP="0018427B">
      <w:pPr>
        <w:rPr>
          <w:rFonts w:ascii="Times New Roman" w:hAnsi="Times New Roman" w:cs="Times New Roman"/>
          <w:b/>
          <w:sz w:val="24"/>
          <w:szCs w:val="24"/>
        </w:rPr>
      </w:pPr>
    </w:p>
    <w:p w14:paraId="03D128E1" w14:textId="77777777" w:rsidR="00117433" w:rsidRPr="00AD66C1" w:rsidRDefault="00117433" w:rsidP="0018427B">
      <w:pPr>
        <w:rPr>
          <w:rFonts w:ascii="Times New Roman" w:hAnsi="Times New Roman" w:cs="Times New Roman"/>
          <w:sz w:val="24"/>
          <w:szCs w:val="24"/>
        </w:rPr>
      </w:pPr>
      <w:r>
        <w:rPr>
          <w:rFonts w:ascii="Times New Roman" w:hAnsi="Times New Roman" w:cs="Times New Roman"/>
          <w:sz w:val="24"/>
          <w:szCs w:val="24"/>
        </w:rPr>
        <w:t xml:space="preserve">Search update performed the </w:t>
      </w:r>
      <w:r w:rsidRPr="00AD66C1">
        <w:rPr>
          <w:rFonts w:ascii="Times New Roman" w:hAnsi="Times New Roman" w:cs="Times New Roman"/>
          <w:sz w:val="24"/>
          <w:szCs w:val="24"/>
        </w:rPr>
        <w:t>1</w:t>
      </w:r>
      <w:r w:rsidRPr="00AD66C1">
        <w:rPr>
          <w:rFonts w:ascii="Times New Roman" w:hAnsi="Times New Roman" w:cs="Times New Roman"/>
          <w:sz w:val="24"/>
          <w:szCs w:val="24"/>
          <w:vertAlign w:val="superscript"/>
        </w:rPr>
        <w:t>ST</w:t>
      </w:r>
      <w:r w:rsidRPr="00AD66C1">
        <w:rPr>
          <w:rFonts w:ascii="Times New Roman" w:hAnsi="Times New Roman" w:cs="Times New Roman"/>
          <w:sz w:val="24"/>
          <w:szCs w:val="24"/>
        </w:rPr>
        <w:t xml:space="preserve"> August 2019</w:t>
      </w:r>
    </w:p>
    <w:tbl>
      <w:tblPr>
        <w:tblStyle w:val="TableGrid"/>
        <w:tblW w:w="9238" w:type="dxa"/>
        <w:tblLook w:val="04A0" w:firstRow="1" w:lastRow="0" w:firstColumn="1" w:lastColumn="0" w:noHBand="0" w:noVBand="1"/>
      </w:tblPr>
      <w:tblGrid>
        <w:gridCol w:w="1003"/>
        <w:gridCol w:w="7231"/>
        <w:gridCol w:w="1138"/>
      </w:tblGrid>
      <w:tr w:rsidR="00117433" w:rsidRPr="00AD66C1" w14:paraId="7409AD34" w14:textId="77777777" w:rsidTr="0018427B">
        <w:trPr>
          <w:trHeight w:val="300"/>
        </w:trPr>
        <w:tc>
          <w:tcPr>
            <w:tcW w:w="869" w:type="dxa"/>
            <w:noWrap/>
            <w:hideMark/>
          </w:tcPr>
          <w:p w14:paraId="0A19F6BD"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Number</w:t>
            </w:r>
          </w:p>
        </w:tc>
        <w:tc>
          <w:tcPr>
            <w:tcW w:w="7231" w:type="dxa"/>
            <w:noWrap/>
            <w:hideMark/>
          </w:tcPr>
          <w:p w14:paraId="211B7094"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Search Terms</w:t>
            </w:r>
          </w:p>
        </w:tc>
        <w:tc>
          <w:tcPr>
            <w:tcW w:w="1138" w:type="dxa"/>
            <w:noWrap/>
            <w:hideMark/>
          </w:tcPr>
          <w:p w14:paraId="34BA8EEB"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Items found</w:t>
            </w:r>
          </w:p>
        </w:tc>
      </w:tr>
      <w:tr w:rsidR="00117433" w:rsidRPr="00AD66C1" w14:paraId="3F0CAD16" w14:textId="77777777" w:rsidTr="0018427B">
        <w:trPr>
          <w:trHeight w:val="300"/>
        </w:trPr>
        <w:tc>
          <w:tcPr>
            <w:tcW w:w="869" w:type="dxa"/>
            <w:noWrap/>
            <w:hideMark/>
          </w:tcPr>
          <w:p w14:paraId="324689F2" w14:textId="77777777" w:rsidR="00117433" w:rsidRPr="00AD66C1" w:rsidRDefault="00117433" w:rsidP="0018427B">
            <w:pPr>
              <w:rPr>
                <w:rFonts w:ascii="Times New Roman" w:hAnsi="Times New Roman" w:cs="Times New Roman"/>
                <w:sz w:val="24"/>
                <w:szCs w:val="24"/>
              </w:rPr>
            </w:pPr>
            <w:r>
              <w:rPr>
                <w:rFonts w:ascii="Times New Roman" w:hAnsi="Times New Roman" w:cs="Times New Roman"/>
                <w:sz w:val="24"/>
                <w:szCs w:val="24"/>
              </w:rPr>
              <w:t>#</w:t>
            </w:r>
            <w:r w:rsidRPr="00AD66C1">
              <w:rPr>
                <w:rFonts w:ascii="Times New Roman" w:hAnsi="Times New Roman" w:cs="Times New Roman"/>
                <w:sz w:val="24"/>
                <w:szCs w:val="24"/>
              </w:rPr>
              <w:t>1</w:t>
            </w:r>
          </w:p>
        </w:tc>
        <w:tc>
          <w:tcPr>
            <w:tcW w:w="7231" w:type="dxa"/>
            <w:noWrap/>
            <w:hideMark/>
          </w:tcPr>
          <w:p w14:paraId="5726CBAD"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 xml:space="preserve">( ( TITLE-ABS-KEY ( offender# )  OR  TITLE-ABS-KEY ( criminal# )  OR  TITLE-ABS-KEY ( prisoner# )  OR  TITLE-ABS-KEY ( antisocial  AND personality )  OR  TITLE-ABS-KEY ( inmate# ) ) )  AND  ( ( TITLE-ABS-KEY ( "older adults" )  OR  TITLE-ABS-KEY ( elder* )  OR  TITLE-ABS-KEY ( </w:t>
            </w:r>
            <w:proofErr w:type="spellStart"/>
            <w:r w:rsidRPr="00AD66C1">
              <w:rPr>
                <w:rFonts w:ascii="Times New Roman" w:hAnsi="Times New Roman" w:cs="Times New Roman"/>
                <w:sz w:val="24"/>
                <w:szCs w:val="24"/>
              </w:rPr>
              <w:t>ag#ing</w:t>
            </w:r>
            <w:proofErr w:type="spellEnd"/>
            <w:r w:rsidRPr="00AD66C1">
              <w:rPr>
                <w:rFonts w:ascii="Times New Roman" w:hAnsi="Times New Roman" w:cs="Times New Roman"/>
                <w:sz w:val="24"/>
                <w:szCs w:val="24"/>
              </w:rPr>
              <w:t xml:space="preserve"> ) ) )  AND  ( ( TITLE-ABS-KEY ( disorder# )  OR  TITLE-ABS-KEY ( "mental health" )  OR  TITLE-ABS-KEY ( "physical health" )  OR  TITLE-ABS-KEY ( "psychiatric health" )  OR  TITLE-ABS-KEY ( illness )  OR  TITLE-ABS-KEY ( "somatic health" )  OR  TITLE-ABS-KEY ( "health status" )  OR  TITLE-ABS-KEY ( health ) ) )  AND  ORIG-LOAD-DATE  AFT  20181210</w:t>
            </w:r>
          </w:p>
        </w:tc>
        <w:tc>
          <w:tcPr>
            <w:tcW w:w="1138" w:type="dxa"/>
            <w:noWrap/>
            <w:hideMark/>
          </w:tcPr>
          <w:p w14:paraId="06607F9F"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49</w:t>
            </w:r>
          </w:p>
        </w:tc>
      </w:tr>
    </w:tbl>
    <w:p w14:paraId="6458F2EA" w14:textId="77777777" w:rsidR="00117433" w:rsidRPr="00AD66C1" w:rsidRDefault="00117433" w:rsidP="0018427B">
      <w:pPr>
        <w:rPr>
          <w:rFonts w:ascii="Times New Roman" w:hAnsi="Times New Roman" w:cs="Times New Roman"/>
          <w:b/>
          <w:sz w:val="24"/>
          <w:szCs w:val="24"/>
        </w:rPr>
      </w:pPr>
    </w:p>
    <w:p w14:paraId="436BF79D" w14:textId="77777777" w:rsidR="00117433" w:rsidRPr="00AD66C1" w:rsidRDefault="00117433" w:rsidP="0018427B">
      <w:pPr>
        <w:rPr>
          <w:rFonts w:ascii="Times New Roman" w:hAnsi="Times New Roman" w:cs="Times New Roman"/>
          <w:b/>
          <w:sz w:val="24"/>
          <w:szCs w:val="24"/>
          <w:u w:val="single"/>
        </w:rPr>
      </w:pPr>
      <w:r w:rsidRPr="00AD66C1">
        <w:rPr>
          <w:rFonts w:ascii="Times New Roman" w:hAnsi="Times New Roman" w:cs="Times New Roman"/>
          <w:b/>
          <w:sz w:val="24"/>
          <w:szCs w:val="24"/>
          <w:u w:val="single"/>
        </w:rPr>
        <w:t xml:space="preserve">PSYCHINFO: </w:t>
      </w:r>
    </w:p>
    <w:p w14:paraId="20071E80" w14:textId="77777777" w:rsidR="00117433" w:rsidRPr="00AD66C1" w:rsidRDefault="00117433" w:rsidP="0018427B">
      <w:pPr>
        <w:rPr>
          <w:rFonts w:ascii="Times New Roman" w:hAnsi="Times New Roman" w:cs="Times New Roman"/>
          <w:b/>
          <w:sz w:val="24"/>
          <w:szCs w:val="24"/>
          <w:u w:val="single"/>
        </w:rPr>
      </w:pPr>
      <w:r w:rsidRPr="00AD66C1">
        <w:rPr>
          <w:rFonts w:ascii="Times New Roman" w:hAnsi="Times New Roman" w:cs="Times New Roman"/>
          <w:sz w:val="24"/>
          <w:szCs w:val="24"/>
        </w:rPr>
        <w:t>First search performed the 30-11-18</w:t>
      </w:r>
    </w:p>
    <w:tbl>
      <w:tblPr>
        <w:tblStyle w:val="TableGrid"/>
        <w:tblW w:w="0" w:type="auto"/>
        <w:tblLook w:val="04A0" w:firstRow="1" w:lastRow="0" w:firstColumn="1" w:lastColumn="0" w:noHBand="0" w:noVBand="1"/>
      </w:tblPr>
      <w:tblGrid>
        <w:gridCol w:w="1003"/>
        <w:gridCol w:w="4954"/>
        <w:gridCol w:w="3262"/>
      </w:tblGrid>
      <w:tr w:rsidR="00117433" w:rsidRPr="00AD66C1" w14:paraId="7656A28F" w14:textId="77777777" w:rsidTr="0018427B">
        <w:trPr>
          <w:trHeight w:val="300"/>
        </w:trPr>
        <w:tc>
          <w:tcPr>
            <w:tcW w:w="869" w:type="dxa"/>
            <w:noWrap/>
            <w:hideMark/>
          </w:tcPr>
          <w:p w14:paraId="4C29CD85"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Number</w:t>
            </w:r>
          </w:p>
        </w:tc>
        <w:tc>
          <w:tcPr>
            <w:tcW w:w="4954" w:type="dxa"/>
            <w:noWrap/>
            <w:hideMark/>
          </w:tcPr>
          <w:p w14:paraId="7ABE49EB"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Search Terms</w:t>
            </w:r>
          </w:p>
        </w:tc>
        <w:tc>
          <w:tcPr>
            <w:tcW w:w="3262" w:type="dxa"/>
            <w:noWrap/>
            <w:hideMark/>
          </w:tcPr>
          <w:p w14:paraId="7126BE12"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Items found</w:t>
            </w:r>
          </w:p>
        </w:tc>
      </w:tr>
      <w:tr w:rsidR="00117433" w:rsidRPr="00AD66C1" w14:paraId="2FD2288F" w14:textId="77777777" w:rsidTr="0018427B">
        <w:trPr>
          <w:trHeight w:val="300"/>
        </w:trPr>
        <w:tc>
          <w:tcPr>
            <w:tcW w:w="869" w:type="dxa"/>
            <w:noWrap/>
            <w:hideMark/>
          </w:tcPr>
          <w:p w14:paraId="74A7490C"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#1</w:t>
            </w:r>
          </w:p>
        </w:tc>
        <w:tc>
          <w:tcPr>
            <w:tcW w:w="4954" w:type="dxa"/>
            <w:noWrap/>
            <w:hideMark/>
          </w:tcPr>
          <w:p w14:paraId="50AA505D"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DE "Aging" </w:t>
            </w:r>
          </w:p>
        </w:tc>
        <w:tc>
          <w:tcPr>
            <w:tcW w:w="3262" w:type="dxa"/>
            <w:noWrap/>
            <w:hideMark/>
          </w:tcPr>
          <w:p w14:paraId="30D9D521"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71,121</w:t>
            </w:r>
          </w:p>
        </w:tc>
      </w:tr>
      <w:tr w:rsidR="00117433" w:rsidRPr="00AD66C1" w14:paraId="25A43FBF" w14:textId="77777777" w:rsidTr="0018427B">
        <w:trPr>
          <w:trHeight w:val="300"/>
        </w:trPr>
        <w:tc>
          <w:tcPr>
            <w:tcW w:w="869" w:type="dxa"/>
            <w:noWrap/>
            <w:hideMark/>
          </w:tcPr>
          <w:p w14:paraId="2C6ABA10"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#2</w:t>
            </w:r>
          </w:p>
        </w:tc>
        <w:tc>
          <w:tcPr>
            <w:tcW w:w="4954" w:type="dxa"/>
            <w:noWrap/>
            <w:hideMark/>
          </w:tcPr>
          <w:p w14:paraId="1570AF90"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(DE "Criminals") OR (DE "Prisoners") </w:t>
            </w:r>
          </w:p>
        </w:tc>
        <w:tc>
          <w:tcPr>
            <w:tcW w:w="3262" w:type="dxa"/>
            <w:noWrap/>
            <w:hideMark/>
          </w:tcPr>
          <w:p w14:paraId="1F0BE02F"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26,264</w:t>
            </w:r>
          </w:p>
        </w:tc>
      </w:tr>
      <w:tr w:rsidR="00117433" w:rsidRPr="00AD66C1" w14:paraId="2C10AB5A" w14:textId="77777777" w:rsidTr="0018427B">
        <w:trPr>
          <w:trHeight w:val="300"/>
        </w:trPr>
        <w:tc>
          <w:tcPr>
            <w:tcW w:w="869" w:type="dxa"/>
            <w:noWrap/>
            <w:hideMark/>
          </w:tcPr>
          <w:p w14:paraId="292E3F9B"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#3</w:t>
            </w:r>
          </w:p>
        </w:tc>
        <w:tc>
          <w:tcPr>
            <w:tcW w:w="4954" w:type="dxa"/>
            <w:noWrap/>
            <w:hideMark/>
          </w:tcPr>
          <w:p w14:paraId="6E4AE024"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DE "Health" </w:t>
            </w:r>
          </w:p>
        </w:tc>
        <w:tc>
          <w:tcPr>
            <w:tcW w:w="3262" w:type="dxa"/>
            <w:noWrap/>
            <w:hideMark/>
          </w:tcPr>
          <w:p w14:paraId="4985C62E"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51,227</w:t>
            </w:r>
          </w:p>
        </w:tc>
      </w:tr>
      <w:tr w:rsidR="00117433" w:rsidRPr="00AD66C1" w14:paraId="757072E7" w14:textId="77777777" w:rsidTr="0018427B">
        <w:trPr>
          <w:trHeight w:val="300"/>
        </w:trPr>
        <w:tc>
          <w:tcPr>
            <w:tcW w:w="869" w:type="dxa"/>
            <w:noWrap/>
            <w:hideMark/>
          </w:tcPr>
          <w:p w14:paraId="168A70F7"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lastRenderedPageBreak/>
              <w:t>#4</w:t>
            </w:r>
          </w:p>
        </w:tc>
        <w:tc>
          <w:tcPr>
            <w:tcW w:w="4954" w:type="dxa"/>
            <w:noWrap/>
            <w:hideMark/>
          </w:tcPr>
          <w:p w14:paraId="581C8254"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 xml:space="preserve">AB older adults OR AB elder* OR AB </w:t>
            </w:r>
            <w:proofErr w:type="spellStart"/>
            <w:r w:rsidRPr="00AD66C1">
              <w:rPr>
                <w:rFonts w:ascii="Times New Roman" w:hAnsi="Times New Roman" w:cs="Times New Roman"/>
                <w:sz w:val="24"/>
                <w:szCs w:val="24"/>
              </w:rPr>
              <w:t>ag#ing</w:t>
            </w:r>
            <w:proofErr w:type="spellEnd"/>
            <w:r w:rsidRPr="00AD66C1">
              <w:rPr>
                <w:rFonts w:ascii="Times New Roman" w:hAnsi="Times New Roman" w:cs="Times New Roman"/>
                <w:sz w:val="24"/>
                <w:szCs w:val="24"/>
              </w:rPr>
              <w:t> </w:t>
            </w:r>
          </w:p>
        </w:tc>
        <w:tc>
          <w:tcPr>
            <w:tcW w:w="3262" w:type="dxa"/>
            <w:noWrap/>
            <w:hideMark/>
          </w:tcPr>
          <w:p w14:paraId="58C0BF1C"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134160</w:t>
            </w:r>
          </w:p>
        </w:tc>
      </w:tr>
      <w:tr w:rsidR="00117433" w:rsidRPr="00AD66C1" w14:paraId="1CE497FD" w14:textId="77777777" w:rsidTr="0018427B">
        <w:trPr>
          <w:trHeight w:val="300"/>
        </w:trPr>
        <w:tc>
          <w:tcPr>
            <w:tcW w:w="869" w:type="dxa"/>
            <w:noWrap/>
            <w:hideMark/>
          </w:tcPr>
          <w:p w14:paraId="75F51109"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#5</w:t>
            </w:r>
          </w:p>
        </w:tc>
        <w:tc>
          <w:tcPr>
            <w:tcW w:w="4954" w:type="dxa"/>
            <w:noWrap/>
            <w:hideMark/>
          </w:tcPr>
          <w:p w14:paraId="559B6FB1"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AB offender# OR AB perpetrator# OR AB inmate# OR AB antisocial personality </w:t>
            </w:r>
          </w:p>
        </w:tc>
        <w:tc>
          <w:tcPr>
            <w:tcW w:w="3262" w:type="dxa"/>
            <w:noWrap/>
            <w:hideMark/>
          </w:tcPr>
          <w:p w14:paraId="4718C905"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47,952</w:t>
            </w:r>
          </w:p>
        </w:tc>
      </w:tr>
      <w:tr w:rsidR="00117433" w:rsidRPr="00AD66C1" w14:paraId="4DE48E03" w14:textId="77777777" w:rsidTr="0018427B">
        <w:trPr>
          <w:trHeight w:val="300"/>
        </w:trPr>
        <w:tc>
          <w:tcPr>
            <w:tcW w:w="869" w:type="dxa"/>
            <w:noWrap/>
            <w:hideMark/>
          </w:tcPr>
          <w:p w14:paraId="08A79037"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#6</w:t>
            </w:r>
          </w:p>
        </w:tc>
        <w:tc>
          <w:tcPr>
            <w:tcW w:w="4954" w:type="dxa"/>
            <w:noWrap/>
            <w:hideMark/>
          </w:tcPr>
          <w:p w14:paraId="1F545683"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AB "mental health" OR AB "physical health" OR AB "somatic health" OR AB "psychiatric health" OR AB illness OR AB disorder# OR AB "health status" OR AB disease </w:t>
            </w:r>
          </w:p>
        </w:tc>
        <w:tc>
          <w:tcPr>
            <w:tcW w:w="3262" w:type="dxa"/>
            <w:noWrap/>
            <w:hideMark/>
          </w:tcPr>
          <w:p w14:paraId="0187B2D7"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810,133</w:t>
            </w:r>
          </w:p>
        </w:tc>
      </w:tr>
      <w:tr w:rsidR="00117433" w:rsidRPr="00AD66C1" w14:paraId="6FE1B158" w14:textId="77777777" w:rsidTr="0018427B">
        <w:trPr>
          <w:trHeight w:val="300"/>
        </w:trPr>
        <w:tc>
          <w:tcPr>
            <w:tcW w:w="869" w:type="dxa"/>
            <w:noWrap/>
            <w:hideMark/>
          </w:tcPr>
          <w:p w14:paraId="5428F3DD"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#7</w:t>
            </w:r>
          </w:p>
        </w:tc>
        <w:tc>
          <w:tcPr>
            <w:tcW w:w="4954" w:type="dxa"/>
            <w:noWrap/>
            <w:hideMark/>
          </w:tcPr>
          <w:p w14:paraId="4220445F"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#1 OR #4</w:t>
            </w:r>
          </w:p>
        </w:tc>
        <w:tc>
          <w:tcPr>
            <w:tcW w:w="3262" w:type="dxa"/>
            <w:noWrap/>
            <w:hideMark/>
          </w:tcPr>
          <w:p w14:paraId="6AEBB73E"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157302</w:t>
            </w:r>
          </w:p>
        </w:tc>
      </w:tr>
      <w:tr w:rsidR="00117433" w:rsidRPr="00AD66C1" w14:paraId="39227747" w14:textId="77777777" w:rsidTr="0018427B">
        <w:trPr>
          <w:trHeight w:val="300"/>
        </w:trPr>
        <w:tc>
          <w:tcPr>
            <w:tcW w:w="869" w:type="dxa"/>
            <w:noWrap/>
            <w:hideMark/>
          </w:tcPr>
          <w:p w14:paraId="405D657E"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#8</w:t>
            </w:r>
          </w:p>
        </w:tc>
        <w:tc>
          <w:tcPr>
            <w:tcW w:w="4954" w:type="dxa"/>
            <w:noWrap/>
            <w:hideMark/>
          </w:tcPr>
          <w:p w14:paraId="5A0B7B99"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#2 OR #5</w:t>
            </w:r>
          </w:p>
        </w:tc>
        <w:tc>
          <w:tcPr>
            <w:tcW w:w="3262" w:type="dxa"/>
            <w:noWrap/>
            <w:hideMark/>
          </w:tcPr>
          <w:p w14:paraId="05917AD9"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60069</w:t>
            </w:r>
          </w:p>
        </w:tc>
      </w:tr>
      <w:tr w:rsidR="00117433" w:rsidRPr="00AD66C1" w14:paraId="70FA3256" w14:textId="77777777" w:rsidTr="0018427B">
        <w:trPr>
          <w:trHeight w:val="300"/>
        </w:trPr>
        <w:tc>
          <w:tcPr>
            <w:tcW w:w="869" w:type="dxa"/>
            <w:noWrap/>
            <w:hideMark/>
          </w:tcPr>
          <w:p w14:paraId="7A46AB37"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#9</w:t>
            </w:r>
          </w:p>
        </w:tc>
        <w:tc>
          <w:tcPr>
            <w:tcW w:w="4954" w:type="dxa"/>
            <w:noWrap/>
            <w:hideMark/>
          </w:tcPr>
          <w:p w14:paraId="042367AD"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#3 OR #6</w:t>
            </w:r>
          </w:p>
        </w:tc>
        <w:tc>
          <w:tcPr>
            <w:tcW w:w="3262" w:type="dxa"/>
            <w:noWrap/>
            <w:hideMark/>
          </w:tcPr>
          <w:p w14:paraId="5D4D13B7"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840,444</w:t>
            </w:r>
          </w:p>
        </w:tc>
      </w:tr>
      <w:tr w:rsidR="00117433" w:rsidRPr="00AD66C1" w14:paraId="326E1442" w14:textId="77777777" w:rsidTr="0018427B">
        <w:trPr>
          <w:trHeight w:val="300"/>
        </w:trPr>
        <w:tc>
          <w:tcPr>
            <w:tcW w:w="869" w:type="dxa"/>
            <w:noWrap/>
            <w:hideMark/>
          </w:tcPr>
          <w:p w14:paraId="496A0BCC"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#10</w:t>
            </w:r>
          </w:p>
        </w:tc>
        <w:tc>
          <w:tcPr>
            <w:tcW w:w="4954" w:type="dxa"/>
            <w:noWrap/>
            <w:hideMark/>
          </w:tcPr>
          <w:p w14:paraId="04536303"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#7 AND #8 AND #9</w:t>
            </w:r>
          </w:p>
        </w:tc>
        <w:tc>
          <w:tcPr>
            <w:tcW w:w="3262" w:type="dxa"/>
            <w:noWrap/>
            <w:hideMark/>
          </w:tcPr>
          <w:p w14:paraId="0E0A0BA9"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329</w:t>
            </w:r>
          </w:p>
        </w:tc>
      </w:tr>
    </w:tbl>
    <w:p w14:paraId="440BF4DA" w14:textId="77777777" w:rsidR="00117433" w:rsidRDefault="00117433" w:rsidP="0018427B"/>
    <w:p w14:paraId="19BD36F9" w14:textId="77777777" w:rsidR="00117433" w:rsidRPr="00591352" w:rsidRDefault="00117433" w:rsidP="0018427B">
      <w:r>
        <w:t xml:space="preserve">Search update performed the </w:t>
      </w:r>
      <w:r w:rsidRPr="00CC527A">
        <w:t>1</w:t>
      </w:r>
      <w:r w:rsidRPr="00CC527A">
        <w:rPr>
          <w:vertAlign w:val="superscript"/>
        </w:rPr>
        <w:t>ST</w:t>
      </w:r>
      <w:r w:rsidRPr="00CC527A">
        <w:t xml:space="preserve"> August 2019</w:t>
      </w:r>
    </w:p>
    <w:tbl>
      <w:tblPr>
        <w:tblStyle w:val="TableGrid"/>
        <w:tblW w:w="0" w:type="auto"/>
        <w:tblLook w:val="04A0" w:firstRow="1" w:lastRow="0" w:firstColumn="1" w:lastColumn="0" w:noHBand="0" w:noVBand="1"/>
      </w:tblPr>
      <w:tblGrid>
        <w:gridCol w:w="1003"/>
        <w:gridCol w:w="4954"/>
        <w:gridCol w:w="3262"/>
      </w:tblGrid>
      <w:tr w:rsidR="00117433" w:rsidRPr="00AD66C1" w14:paraId="0DC1E8AF" w14:textId="77777777" w:rsidTr="0018427B">
        <w:trPr>
          <w:trHeight w:val="300"/>
        </w:trPr>
        <w:tc>
          <w:tcPr>
            <w:tcW w:w="869" w:type="dxa"/>
            <w:noWrap/>
            <w:hideMark/>
          </w:tcPr>
          <w:p w14:paraId="0AF2B7E4" w14:textId="77777777" w:rsidR="00117433" w:rsidRPr="00AD66C1" w:rsidRDefault="00117433" w:rsidP="0018427B">
            <w:pPr>
              <w:rPr>
                <w:rFonts w:ascii="Times New Roman" w:hAnsi="Times New Roman" w:cs="Times New Roman"/>
                <w:sz w:val="24"/>
                <w:szCs w:val="24"/>
              </w:rPr>
            </w:pPr>
            <w:r>
              <w:rPr>
                <w:rFonts w:ascii="Times New Roman" w:hAnsi="Times New Roman" w:cs="Times New Roman"/>
                <w:sz w:val="24"/>
                <w:szCs w:val="24"/>
              </w:rPr>
              <w:t>Number</w:t>
            </w:r>
          </w:p>
        </w:tc>
        <w:tc>
          <w:tcPr>
            <w:tcW w:w="4954" w:type="dxa"/>
            <w:noWrap/>
            <w:hideMark/>
          </w:tcPr>
          <w:p w14:paraId="1C85599B" w14:textId="77777777" w:rsidR="00117433" w:rsidRPr="00AD66C1" w:rsidRDefault="00117433" w:rsidP="0018427B">
            <w:pPr>
              <w:rPr>
                <w:rFonts w:ascii="Times New Roman" w:hAnsi="Times New Roman" w:cs="Times New Roman"/>
                <w:sz w:val="24"/>
                <w:szCs w:val="24"/>
              </w:rPr>
            </w:pPr>
            <w:r>
              <w:rPr>
                <w:rFonts w:ascii="Times New Roman" w:hAnsi="Times New Roman" w:cs="Times New Roman"/>
                <w:sz w:val="24"/>
                <w:szCs w:val="24"/>
              </w:rPr>
              <w:t>Search Terms</w:t>
            </w:r>
          </w:p>
        </w:tc>
        <w:tc>
          <w:tcPr>
            <w:tcW w:w="3262" w:type="dxa"/>
            <w:noWrap/>
            <w:hideMark/>
          </w:tcPr>
          <w:p w14:paraId="42CB567E"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Items found</w:t>
            </w:r>
          </w:p>
        </w:tc>
      </w:tr>
      <w:tr w:rsidR="00117433" w:rsidRPr="00AD66C1" w14:paraId="4741217B" w14:textId="77777777" w:rsidTr="0018427B">
        <w:trPr>
          <w:trHeight w:val="300"/>
        </w:trPr>
        <w:tc>
          <w:tcPr>
            <w:tcW w:w="869" w:type="dxa"/>
            <w:noWrap/>
          </w:tcPr>
          <w:p w14:paraId="63082AEF" w14:textId="77777777" w:rsidR="00117433" w:rsidRPr="00AD66C1" w:rsidRDefault="00117433" w:rsidP="0018427B">
            <w:pPr>
              <w:rPr>
                <w:rFonts w:ascii="Times New Roman" w:hAnsi="Times New Roman" w:cs="Times New Roman"/>
                <w:b/>
                <w:sz w:val="24"/>
                <w:szCs w:val="24"/>
              </w:rPr>
            </w:pPr>
            <w:r w:rsidRPr="00AD66C1">
              <w:rPr>
                <w:rFonts w:ascii="Times New Roman" w:hAnsi="Times New Roman" w:cs="Times New Roman"/>
                <w:b/>
                <w:sz w:val="24"/>
                <w:szCs w:val="24"/>
              </w:rPr>
              <w:t>#1</w:t>
            </w:r>
          </w:p>
        </w:tc>
        <w:tc>
          <w:tcPr>
            <w:tcW w:w="4954" w:type="dxa"/>
            <w:noWrap/>
          </w:tcPr>
          <w:p w14:paraId="4B63F6DA"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 xml:space="preserve">#7 AND #8 AND #9 </w:t>
            </w:r>
            <w:r w:rsidRPr="00AD66C1">
              <w:rPr>
                <w:rFonts w:ascii="Times New Roman" w:hAnsi="Times New Roman" w:cs="Times New Roman"/>
                <w:sz w:val="24"/>
                <w:szCs w:val="24"/>
                <w:shd w:val="clear" w:color="auto" w:fill="FFFFFF"/>
              </w:rPr>
              <w:t>20181201-20191231</w:t>
            </w:r>
          </w:p>
        </w:tc>
        <w:tc>
          <w:tcPr>
            <w:tcW w:w="3262" w:type="dxa"/>
            <w:noWrap/>
          </w:tcPr>
          <w:p w14:paraId="5501F5D7"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5</w:t>
            </w:r>
          </w:p>
        </w:tc>
      </w:tr>
    </w:tbl>
    <w:p w14:paraId="28AE4680" w14:textId="77777777" w:rsidR="00117433" w:rsidRPr="00AD66C1" w:rsidRDefault="00117433" w:rsidP="0018427B">
      <w:pPr>
        <w:rPr>
          <w:rFonts w:ascii="Times New Roman" w:hAnsi="Times New Roman" w:cs="Times New Roman"/>
          <w:b/>
          <w:sz w:val="24"/>
          <w:szCs w:val="24"/>
        </w:rPr>
      </w:pPr>
    </w:p>
    <w:p w14:paraId="40D355AC" w14:textId="77777777" w:rsidR="00117433" w:rsidRPr="00AD66C1" w:rsidRDefault="00117433" w:rsidP="0018427B">
      <w:pPr>
        <w:rPr>
          <w:rFonts w:ascii="Times New Roman" w:hAnsi="Times New Roman" w:cs="Times New Roman"/>
          <w:b/>
          <w:sz w:val="24"/>
          <w:szCs w:val="24"/>
          <w:u w:val="single"/>
        </w:rPr>
      </w:pPr>
      <w:r w:rsidRPr="00AD66C1">
        <w:rPr>
          <w:rFonts w:ascii="Times New Roman" w:hAnsi="Times New Roman" w:cs="Times New Roman"/>
          <w:b/>
          <w:sz w:val="24"/>
          <w:szCs w:val="24"/>
          <w:u w:val="single"/>
        </w:rPr>
        <w:t xml:space="preserve">Embase database: </w:t>
      </w:r>
    </w:p>
    <w:p w14:paraId="068A71AB" w14:textId="77777777" w:rsidR="00117433" w:rsidRPr="00AD66C1" w:rsidRDefault="00117433" w:rsidP="0018427B">
      <w:pPr>
        <w:rPr>
          <w:rFonts w:ascii="Times New Roman" w:hAnsi="Times New Roman" w:cs="Times New Roman"/>
          <w:sz w:val="24"/>
          <w:szCs w:val="24"/>
        </w:rPr>
      </w:pPr>
      <w:r w:rsidRPr="00AD66C1">
        <w:rPr>
          <w:rFonts w:ascii="Times New Roman" w:hAnsi="Times New Roman" w:cs="Times New Roman"/>
          <w:sz w:val="24"/>
          <w:szCs w:val="24"/>
        </w:rPr>
        <w:t>First search performed the 22-01-19.</w:t>
      </w:r>
    </w:p>
    <w:tbl>
      <w:tblPr>
        <w:tblStyle w:val="TableGrid"/>
        <w:tblW w:w="9948" w:type="dxa"/>
        <w:tblLayout w:type="fixed"/>
        <w:tblLook w:val="0000" w:firstRow="0" w:lastRow="0" w:firstColumn="0" w:lastColumn="0" w:noHBand="0" w:noVBand="0"/>
      </w:tblPr>
      <w:tblGrid>
        <w:gridCol w:w="1129"/>
        <w:gridCol w:w="7389"/>
        <w:gridCol w:w="1430"/>
      </w:tblGrid>
      <w:tr w:rsidR="00117433" w:rsidRPr="00AD66C1" w14:paraId="64007456" w14:textId="77777777" w:rsidTr="0018427B">
        <w:trPr>
          <w:trHeight w:val="454"/>
        </w:trPr>
        <w:tc>
          <w:tcPr>
            <w:tcW w:w="1129" w:type="dxa"/>
            <w:vAlign w:val="center"/>
          </w:tcPr>
          <w:p w14:paraId="083759DB" w14:textId="77777777" w:rsidR="00117433" w:rsidRPr="00AD66C1" w:rsidRDefault="00117433" w:rsidP="0018427B">
            <w:pPr>
              <w:kinsoku w:val="0"/>
              <w:overflowPunct w:val="0"/>
              <w:autoSpaceDE w:val="0"/>
              <w:autoSpaceDN w:val="0"/>
              <w:adjustRightInd w:val="0"/>
              <w:spacing w:line="145" w:lineRule="exact"/>
              <w:ind w:left="35"/>
              <w:jc w:val="center"/>
              <w:rPr>
                <w:rFonts w:ascii="Times New Roman" w:hAnsi="Times New Roman" w:cs="Times New Roman"/>
                <w:b/>
                <w:bCs/>
                <w:color w:val="030303"/>
                <w:w w:val="105"/>
                <w:sz w:val="24"/>
                <w:szCs w:val="24"/>
              </w:rPr>
            </w:pPr>
            <w:r>
              <w:rPr>
                <w:rFonts w:ascii="Times New Roman" w:hAnsi="Times New Roman" w:cs="Times New Roman"/>
                <w:sz w:val="24"/>
                <w:szCs w:val="24"/>
              </w:rPr>
              <w:t>Number</w:t>
            </w:r>
          </w:p>
        </w:tc>
        <w:tc>
          <w:tcPr>
            <w:tcW w:w="7389" w:type="dxa"/>
            <w:vAlign w:val="center"/>
          </w:tcPr>
          <w:p w14:paraId="4E7EEAE5" w14:textId="77777777" w:rsidR="00117433" w:rsidRPr="00AD66C1" w:rsidRDefault="00117433" w:rsidP="0018427B">
            <w:pPr>
              <w:kinsoku w:val="0"/>
              <w:overflowPunct w:val="0"/>
              <w:autoSpaceDE w:val="0"/>
              <w:autoSpaceDN w:val="0"/>
              <w:adjustRightInd w:val="0"/>
              <w:spacing w:line="145" w:lineRule="exact"/>
              <w:ind w:left="94"/>
              <w:jc w:val="center"/>
              <w:rPr>
                <w:rFonts w:ascii="Times New Roman" w:hAnsi="Times New Roman" w:cs="Times New Roman"/>
                <w:b/>
                <w:bCs/>
                <w:color w:val="030303"/>
                <w:sz w:val="24"/>
                <w:szCs w:val="24"/>
              </w:rPr>
            </w:pPr>
            <w:r>
              <w:rPr>
                <w:rFonts w:ascii="Times New Roman" w:hAnsi="Times New Roman" w:cs="Times New Roman"/>
                <w:sz w:val="24"/>
                <w:szCs w:val="24"/>
              </w:rPr>
              <w:t>Search Terms</w:t>
            </w:r>
          </w:p>
        </w:tc>
        <w:tc>
          <w:tcPr>
            <w:tcW w:w="1430" w:type="dxa"/>
            <w:vAlign w:val="center"/>
          </w:tcPr>
          <w:p w14:paraId="76061FD7" w14:textId="77777777" w:rsidR="00117433" w:rsidRPr="00AD66C1" w:rsidRDefault="00117433" w:rsidP="0018427B">
            <w:pPr>
              <w:kinsoku w:val="0"/>
              <w:overflowPunct w:val="0"/>
              <w:autoSpaceDE w:val="0"/>
              <w:autoSpaceDN w:val="0"/>
              <w:adjustRightInd w:val="0"/>
              <w:spacing w:line="145" w:lineRule="exact"/>
              <w:ind w:right="127"/>
              <w:jc w:val="center"/>
              <w:rPr>
                <w:rFonts w:ascii="Times New Roman" w:hAnsi="Times New Roman" w:cs="Times New Roman"/>
                <w:b/>
                <w:bCs/>
                <w:color w:val="030303"/>
                <w:w w:val="95"/>
                <w:sz w:val="24"/>
                <w:szCs w:val="24"/>
              </w:rPr>
            </w:pPr>
            <w:r w:rsidRPr="00AD66C1">
              <w:rPr>
                <w:rFonts w:ascii="Times New Roman" w:hAnsi="Times New Roman" w:cs="Times New Roman"/>
                <w:sz w:val="24"/>
                <w:szCs w:val="24"/>
              </w:rPr>
              <w:t>Items found</w:t>
            </w:r>
          </w:p>
        </w:tc>
      </w:tr>
      <w:tr w:rsidR="00117433" w:rsidRPr="00AD66C1" w14:paraId="0DE031CA" w14:textId="77777777" w:rsidTr="0018427B">
        <w:trPr>
          <w:trHeight w:val="257"/>
        </w:trPr>
        <w:tc>
          <w:tcPr>
            <w:tcW w:w="1129" w:type="dxa"/>
          </w:tcPr>
          <w:p w14:paraId="007C038D" w14:textId="77777777" w:rsidR="00117433" w:rsidRPr="00AD66C1" w:rsidRDefault="00117433" w:rsidP="0018427B">
            <w:pPr>
              <w:kinsoku w:val="0"/>
              <w:overflowPunct w:val="0"/>
              <w:autoSpaceDE w:val="0"/>
              <w:autoSpaceDN w:val="0"/>
              <w:adjustRightInd w:val="0"/>
              <w:spacing w:before="61"/>
              <w:ind w:left="43"/>
              <w:rPr>
                <w:rFonts w:ascii="Times New Roman" w:hAnsi="Times New Roman" w:cs="Times New Roman"/>
                <w:b/>
                <w:bCs/>
                <w:color w:val="131313"/>
                <w:w w:val="110"/>
                <w:sz w:val="24"/>
                <w:szCs w:val="24"/>
              </w:rPr>
            </w:pPr>
            <w:r w:rsidRPr="00AD66C1">
              <w:rPr>
                <w:rFonts w:ascii="Times New Roman" w:hAnsi="Times New Roman" w:cs="Times New Roman"/>
                <w:b/>
                <w:bCs/>
                <w:color w:val="131313"/>
                <w:w w:val="110"/>
                <w:sz w:val="24"/>
                <w:szCs w:val="24"/>
              </w:rPr>
              <w:t>#1</w:t>
            </w:r>
          </w:p>
        </w:tc>
        <w:tc>
          <w:tcPr>
            <w:tcW w:w="7389" w:type="dxa"/>
          </w:tcPr>
          <w:p w14:paraId="30A0F8D0" w14:textId="77777777" w:rsidR="00117433" w:rsidRPr="00AD66C1" w:rsidRDefault="00117433" w:rsidP="0018427B">
            <w:pPr>
              <w:kinsoku w:val="0"/>
              <w:overflowPunct w:val="0"/>
              <w:autoSpaceDE w:val="0"/>
              <w:autoSpaceDN w:val="0"/>
              <w:adjustRightInd w:val="0"/>
              <w:spacing w:before="51"/>
              <w:ind w:left="103"/>
              <w:rPr>
                <w:rFonts w:ascii="Times New Roman" w:hAnsi="Times New Roman" w:cs="Times New Roman"/>
                <w:color w:val="131313"/>
                <w:w w:val="110"/>
                <w:sz w:val="24"/>
                <w:szCs w:val="24"/>
              </w:rPr>
            </w:pPr>
            <w:r w:rsidRPr="00AD66C1">
              <w:rPr>
                <w:rFonts w:ascii="Times New Roman" w:hAnsi="Times New Roman" w:cs="Times New Roman"/>
                <w:color w:val="131313"/>
                <w:w w:val="110"/>
                <w:sz w:val="24"/>
                <w:szCs w:val="24"/>
              </w:rPr>
              <w:t>'aging'/</w:t>
            </w:r>
            <w:proofErr w:type="spellStart"/>
            <w:r w:rsidRPr="00AD66C1">
              <w:rPr>
                <w:rFonts w:ascii="Times New Roman" w:hAnsi="Times New Roman" w:cs="Times New Roman"/>
                <w:color w:val="131313"/>
                <w:w w:val="110"/>
                <w:sz w:val="24"/>
                <w:szCs w:val="24"/>
              </w:rPr>
              <w:t>exp</w:t>
            </w:r>
            <w:proofErr w:type="spellEnd"/>
          </w:p>
        </w:tc>
        <w:tc>
          <w:tcPr>
            <w:tcW w:w="1430" w:type="dxa"/>
          </w:tcPr>
          <w:p w14:paraId="2A760D12" w14:textId="77777777" w:rsidR="00117433" w:rsidRPr="00AD66C1" w:rsidRDefault="00117433" w:rsidP="0018427B">
            <w:pPr>
              <w:kinsoku w:val="0"/>
              <w:overflowPunct w:val="0"/>
              <w:autoSpaceDE w:val="0"/>
              <w:autoSpaceDN w:val="0"/>
              <w:adjustRightInd w:val="0"/>
              <w:spacing w:before="61"/>
              <w:ind w:right="116"/>
              <w:jc w:val="right"/>
              <w:rPr>
                <w:rFonts w:ascii="Times New Roman" w:hAnsi="Times New Roman" w:cs="Times New Roman"/>
                <w:color w:val="131313"/>
                <w:w w:val="110"/>
                <w:sz w:val="24"/>
                <w:szCs w:val="24"/>
              </w:rPr>
            </w:pPr>
            <w:r w:rsidRPr="00AD66C1">
              <w:rPr>
                <w:rFonts w:ascii="Times New Roman" w:hAnsi="Times New Roman" w:cs="Times New Roman"/>
                <w:color w:val="131313"/>
                <w:w w:val="110"/>
                <w:sz w:val="24"/>
                <w:szCs w:val="24"/>
              </w:rPr>
              <w:t>253,458</w:t>
            </w:r>
          </w:p>
        </w:tc>
      </w:tr>
      <w:tr w:rsidR="00117433" w:rsidRPr="00AD66C1" w14:paraId="5FAC6AD5" w14:textId="77777777" w:rsidTr="0018427B">
        <w:trPr>
          <w:trHeight w:val="272"/>
        </w:trPr>
        <w:tc>
          <w:tcPr>
            <w:tcW w:w="1129" w:type="dxa"/>
          </w:tcPr>
          <w:p w14:paraId="6CE2BDBA" w14:textId="77777777" w:rsidR="00117433" w:rsidRPr="00AD66C1" w:rsidRDefault="00117433" w:rsidP="0018427B">
            <w:pPr>
              <w:kinsoku w:val="0"/>
              <w:overflowPunct w:val="0"/>
              <w:autoSpaceDE w:val="0"/>
              <w:autoSpaceDN w:val="0"/>
              <w:adjustRightInd w:val="0"/>
              <w:spacing w:before="64"/>
              <w:ind w:left="43"/>
              <w:rPr>
                <w:rFonts w:ascii="Times New Roman" w:hAnsi="Times New Roman" w:cs="Times New Roman"/>
                <w:color w:val="131313"/>
                <w:sz w:val="24"/>
                <w:szCs w:val="24"/>
              </w:rPr>
            </w:pPr>
            <w:r w:rsidRPr="00AD66C1">
              <w:rPr>
                <w:rFonts w:ascii="Times New Roman" w:hAnsi="Times New Roman" w:cs="Times New Roman"/>
                <w:color w:val="131313"/>
                <w:sz w:val="24"/>
                <w:szCs w:val="24"/>
              </w:rPr>
              <w:t>#2</w:t>
            </w:r>
          </w:p>
        </w:tc>
        <w:tc>
          <w:tcPr>
            <w:tcW w:w="7389" w:type="dxa"/>
          </w:tcPr>
          <w:p w14:paraId="519578A0" w14:textId="77777777" w:rsidR="00117433" w:rsidRPr="00AD66C1" w:rsidRDefault="00117433" w:rsidP="0018427B">
            <w:pPr>
              <w:kinsoku w:val="0"/>
              <w:overflowPunct w:val="0"/>
              <w:autoSpaceDE w:val="0"/>
              <w:autoSpaceDN w:val="0"/>
              <w:adjustRightInd w:val="0"/>
              <w:spacing w:before="55"/>
              <w:ind w:left="103"/>
              <w:rPr>
                <w:rFonts w:ascii="Times New Roman" w:hAnsi="Times New Roman" w:cs="Times New Roman"/>
                <w:color w:val="131313"/>
                <w:w w:val="105"/>
                <w:sz w:val="24"/>
                <w:szCs w:val="24"/>
              </w:rPr>
            </w:pPr>
            <w:r w:rsidRPr="00AD66C1">
              <w:rPr>
                <w:rFonts w:ascii="Times New Roman" w:hAnsi="Times New Roman" w:cs="Times New Roman"/>
                <w:b/>
                <w:bCs/>
                <w:color w:val="131313"/>
                <w:w w:val="105"/>
                <w:sz w:val="24"/>
                <w:szCs w:val="24"/>
              </w:rPr>
              <w:t xml:space="preserve">'older </w:t>
            </w:r>
            <w:r w:rsidRPr="00AD66C1">
              <w:rPr>
                <w:rFonts w:ascii="Times New Roman" w:hAnsi="Times New Roman" w:cs="Times New Roman"/>
                <w:color w:val="030303"/>
                <w:w w:val="105"/>
                <w:sz w:val="24"/>
                <w:szCs w:val="24"/>
              </w:rPr>
              <w:t xml:space="preserve">adults </w:t>
            </w:r>
            <w:r w:rsidRPr="00AD66C1">
              <w:rPr>
                <w:rFonts w:ascii="Times New Roman" w:hAnsi="Times New Roman" w:cs="Times New Roman"/>
                <w:color w:val="282828"/>
                <w:w w:val="105"/>
                <w:sz w:val="24"/>
                <w:szCs w:val="24"/>
              </w:rPr>
              <w:t>':</w:t>
            </w:r>
            <w:proofErr w:type="spellStart"/>
            <w:r w:rsidRPr="00AD66C1">
              <w:rPr>
                <w:rFonts w:ascii="Times New Roman" w:hAnsi="Times New Roman" w:cs="Times New Roman"/>
                <w:color w:val="282828"/>
                <w:w w:val="105"/>
                <w:sz w:val="24"/>
                <w:szCs w:val="24"/>
              </w:rPr>
              <w:t>ab,ti</w:t>
            </w:r>
            <w:proofErr w:type="spellEnd"/>
            <w:r w:rsidRPr="00AD66C1">
              <w:rPr>
                <w:rFonts w:ascii="Times New Roman" w:hAnsi="Times New Roman" w:cs="Times New Roman"/>
                <w:color w:val="282828"/>
                <w:w w:val="105"/>
                <w:sz w:val="24"/>
                <w:szCs w:val="24"/>
              </w:rPr>
              <w:t xml:space="preserve"> </w:t>
            </w:r>
            <w:r w:rsidRPr="00AD66C1">
              <w:rPr>
                <w:rFonts w:ascii="Times New Roman" w:hAnsi="Times New Roman" w:cs="Times New Roman"/>
                <w:color w:val="131313"/>
                <w:w w:val="105"/>
                <w:sz w:val="24"/>
                <w:szCs w:val="24"/>
              </w:rPr>
              <w:t>OR 'aged':</w:t>
            </w:r>
            <w:proofErr w:type="spellStart"/>
            <w:r w:rsidRPr="00AD66C1">
              <w:rPr>
                <w:rFonts w:ascii="Times New Roman" w:hAnsi="Times New Roman" w:cs="Times New Roman"/>
                <w:color w:val="131313"/>
                <w:w w:val="105"/>
                <w:sz w:val="24"/>
                <w:szCs w:val="24"/>
              </w:rPr>
              <w:t>ab,ti</w:t>
            </w:r>
            <w:proofErr w:type="spellEnd"/>
            <w:r w:rsidRPr="00AD66C1">
              <w:rPr>
                <w:rFonts w:ascii="Times New Roman" w:hAnsi="Times New Roman" w:cs="Times New Roman"/>
                <w:color w:val="131313"/>
                <w:w w:val="105"/>
                <w:sz w:val="24"/>
                <w:szCs w:val="24"/>
              </w:rPr>
              <w:t xml:space="preserve"> OR 'senior':</w:t>
            </w:r>
            <w:proofErr w:type="spellStart"/>
            <w:r w:rsidRPr="00AD66C1">
              <w:rPr>
                <w:rFonts w:ascii="Times New Roman" w:hAnsi="Times New Roman" w:cs="Times New Roman"/>
                <w:color w:val="131313"/>
                <w:w w:val="105"/>
                <w:sz w:val="24"/>
                <w:szCs w:val="24"/>
              </w:rPr>
              <w:t>ab,ti</w:t>
            </w:r>
            <w:proofErr w:type="spellEnd"/>
          </w:p>
        </w:tc>
        <w:tc>
          <w:tcPr>
            <w:tcW w:w="1430" w:type="dxa"/>
          </w:tcPr>
          <w:p w14:paraId="6E417182" w14:textId="77777777" w:rsidR="00117433" w:rsidRPr="00AD66C1" w:rsidRDefault="00117433" w:rsidP="0018427B">
            <w:pPr>
              <w:kinsoku w:val="0"/>
              <w:overflowPunct w:val="0"/>
              <w:autoSpaceDE w:val="0"/>
              <w:autoSpaceDN w:val="0"/>
              <w:adjustRightInd w:val="0"/>
              <w:spacing w:before="70"/>
              <w:ind w:right="119"/>
              <w:jc w:val="right"/>
              <w:rPr>
                <w:rFonts w:ascii="Times New Roman" w:hAnsi="Times New Roman" w:cs="Times New Roman"/>
                <w:color w:val="282828"/>
                <w:w w:val="110"/>
                <w:sz w:val="24"/>
                <w:szCs w:val="24"/>
              </w:rPr>
            </w:pPr>
            <w:r w:rsidRPr="00AD66C1">
              <w:rPr>
                <w:rFonts w:ascii="Times New Roman" w:hAnsi="Times New Roman" w:cs="Times New Roman"/>
                <w:color w:val="282828"/>
                <w:w w:val="110"/>
                <w:sz w:val="24"/>
                <w:szCs w:val="24"/>
              </w:rPr>
              <w:t>789,049</w:t>
            </w:r>
          </w:p>
        </w:tc>
      </w:tr>
      <w:tr w:rsidR="00117433" w:rsidRPr="00AD66C1" w14:paraId="01AD637F" w14:textId="77777777" w:rsidTr="0018427B">
        <w:trPr>
          <w:trHeight w:val="258"/>
        </w:trPr>
        <w:tc>
          <w:tcPr>
            <w:tcW w:w="1129" w:type="dxa"/>
          </w:tcPr>
          <w:p w14:paraId="748B48B7" w14:textId="77777777" w:rsidR="00117433" w:rsidRPr="00AD66C1" w:rsidRDefault="00117433" w:rsidP="0018427B">
            <w:pPr>
              <w:kinsoku w:val="0"/>
              <w:overflowPunct w:val="0"/>
              <w:autoSpaceDE w:val="0"/>
              <w:autoSpaceDN w:val="0"/>
              <w:adjustRightInd w:val="0"/>
              <w:spacing w:before="59"/>
              <w:ind w:left="43"/>
              <w:rPr>
                <w:rFonts w:ascii="Times New Roman" w:hAnsi="Times New Roman" w:cs="Times New Roman"/>
                <w:color w:val="131313"/>
                <w:w w:val="115"/>
                <w:sz w:val="24"/>
                <w:szCs w:val="24"/>
              </w:rPr>
            </w:pPr>
            <w:r w:rsidRPr="00AD66C1">
              <w:rPr>
                <w:rFonts w:ascii="Times New Roman" w:hAnsi="Times New Roman" w:cs="Times New Roman"/>
                <w:color w:val="131313"/>
                <w:w w:val="115"/>
                <w:sz w:val="24"/>
                <w:szCs w:val="24"/>
              </w:rPr>
              <w:t>#3</w:t>
            </w:r>
          </w:p>
        </w:tc>
        <w:tc>
          <w:tcPr>
            <w:tcW w:w="7389" w:type="dxa"/>
          </w:tcPr>
          <w:p w14:paraId="1E717E6E" w14:textId="77777777" w:rsidR="00117433" w:rsidRPr="00AD66C1" w:rsidRDefault="00117433" w:rsidP="0018427B">
            <w:pPr>
              <w:kinsoku w:val="0"/>
              <w:overflowPunct w:val="0"/>
              <w:autoSpaceDE w:val="0"/>
              <w:autoSpaceDN w:val="0"/>
              <w:adjustRightInd w:val="0"/>
              <w:spacing w:before="59"/>
              <w:ind w:left="103"/>
              <w:rPr>
                <w:rFonts w:ascii="Times New Roman" w:hAnsi="Times New Roman" w:cs="Times New Roman"/>
                <w:color w:val="030303"/>
                <w:sz w:val="24"/>
                <w:szCs w:val="24"/>
              </w:rPr>
            </w:pPr>
            <w:r w:rsidRPr="00AD66C1">
              <w:rPr>
                <w:rFonts w:ascii="Times New Roman" w:hAnsi="Times New Roman" w:cs="Times New Roman"/>
                <w:color w:val="030303"/>
                <w:sz w:val="24"/>
                <w:szCs w:val="24"/>
              </w:rPr>
              <w:t xml:space="preserve">#1 </w:t>
            </w:r>
            <w:r w:rsidRPr="00AD66C1">
              <w:rPr>
                <w:rFonts w:ascii="Times New Roman" w:hAnsi="Times New Roman" w:cs="Times New Roman"/>
                <w:color w:val="131313"/>
                <w:sz w:val="24"/>
                <w:szCs w:val="24"/>
              </w:rPr>
              <w:t xml:space="preserve">OR </w:t>
            </w:r>
            <w:r w:rsidRPr="00AD66C1">
              <w:rPr>
                <w:rFonts w:ascii="Times New Roman" w:hAnsi="Times New Roman" w:cs="Times New Roman"/>
                <w:color w:val="030303"/>
                <w:sz w:val="24"/>
                <w:szCs w:val="24"/>
              </w:rPr>
              <w:t>#2</w:t>
            </w:r>
          </w:p>
        </w:tc>
        <w:tc>
          <w:tcPr>
            <w:tcW w:w="1430" w:type="dxa"/>
          </w:tcPr>
          <w:p w14:paraId="030C15CF" w14:textId="77777777" w:rsidR="00117433" w:rsidRPr="00AD66C1" w:rsidRDefault="00117433" w:rsidP="0018427B">
            <w:pPr>
              <w:kinsoku w:val="0"/>
              <w:overflowPunct w:val="0"/>
              <w:autoSpaceDE w:val="0"/>
              <w:autoSpaceDN w:val="0"/>
              <w:adjustRightInd w:val="0"/>
              <w:spacing w:before="64"/>
              <w:ind w:right="119"/>
              <w:jc w:val="right"/>
              <w:rPr>
                <w:rFonts w:ascii="Times New Roman" w:hAnsi="Times New Roman" w:cs="Times New Roman"/>
                <w:color w:val="282828"/>
                <w:w w:val="110"/>
                <w:sz w:val="24"/>
                <w:szCs w:val="24"/>
              </w:rPr>
            </w:pPr>
            <w:r w:rsidRPr="00AD66C1">
              <w:rPr>
                <w:rFonts w:ascii="Times New Roman" w:hAnsi="Times New Roman" w:cs="Times New Roman"/>
                <w:color w:val="282828"/>
                <w:w w:val="110"/>
                <w:sz w:val="24"/>
                <w:szCs w:val="24"/>
              </w:rPr>
              <w:t>982,213</w:t>
            </w:r>
          </w:p>
        </w:tc>
      </w:tr>
      <w:tr w:rsidR="00117433" w:rsidRPr="00AD66C1" w14:paraId="1DEC40FD" w14:textId="77777777" w:rsidTr="0018427B">
        <w:trPr>
          <w:trHeight w:val="272"/>
        </w:trPr>
        <w:tc>
          <w:tcPr>
            <w:tcW w:w="1129" w:type="dxa"/>
          </w:tcPr>
          <w:p w14:paraId="73CEA294" w14:textId="77777777" w:rsidR="00117433" w:rsidRPr="00AD66C1" w:rsidRDefault="00117433" w:rsidP="0018427B">
            <w:pPr>
              <w:kinsoku w:val="0"/>
              <w:overflowPunct w:val="0"/>
              <w:autoSpaceDE w:val="0"/>
              <w:autoSpaceDN w:val="0"/>
              <w:adjustRightInd w:val="0"/>
              <w:spacing w:before="62"/>
              <w:ind w:left="43"/>
              <w:rPr>
                <w:rFonts w:ascii="Times New Roman" w:hAnsi="Times New Roman" w:cs="Times New Roman"/>
                <w:color w:val="030303"/>
                <w:sz w:val="24"/>
                <w:szCs w:val="24"/>
              </w:rPr>
            </w:pPr>
            <w:r w:rsidRPr="00AD66C1">
              <w:rPr>
                <w:rFonts w:ascii="Times New Roman" w:hAnsi="Times New Roman" w:cs="Times New Roman"/>
                <w:color w:val="030303"/>
                <w:sz w:val="24"/>
                <w:szCs w:val="24"/>
              </w:rPr>
              <w:t>#4</w:t>
            </w:r>
          </w:p>
        </w:tc>
        <w:tc>
          <w:tcPr>
            <w:tcW w:w="7389" w:type="dxa"/>
          </w:tcPr>
          <w:p w14:paraId="593FF561" w14:textId="77777777" w:rsidR="00117433" w:rsidRPr="00AD66C1" w:rsidRDefault="00117433" w:rsidP="0018427B">
            <w:pPr>
              <w:kinsoku w:val="0"/>
              <w:overflowPunct w:val="0"/>
              <w:autoSpaceDE w:val="0"/>
              <w:autoSpaceDN w:val="0"/>
              <w:adjustRightInd w:val="0"/>
              <w:spacing w:before="53"/>
              <w:ind w:left="103"/>
              <w:rPr>
                <w:rFonts w:ascii="Times New Roman" w:hAnsi="Times New Roman" w:cs="Times New Roman"/>
                <w:color w:val="131313"/>
                <w:w w:val="115"/>
                <w:sz w:val="24"/>
                <w:szCs w:val="24"/>
              </w:rPr>
            </w:pPr>
            <w:r w:rsidRPr="00AD66C1">
              <w:rPr>
                <w:rFonts w:ascii="Times New Roman" w:hAnsi="Times New Roman" w:cs="Times New Roman"/>
                <w:color w:val="131313"/>
                <w:w w:val="115"/>
                <w:sz w:val="24"/>
                <w:szCs w:val="24"/>
              </w:rPr>
              <w:t>'health'/</w:t>
            </w:r>
            <w:proofErr w:type="spellStart"/>
            <w:r w:rsidRPr="00AD66C1">
              <w:rPr>
                <w:rFonts w:ascii="Times New Roman" w:hAnsi="Times New Roman" w:cs="Times New Roman"/>
                <w:color w:val="131313"/>
                <w:w w:val="115"/>
                <w:sz w:val="24"/>
                <w:szCs w:val="24"/>
              </w:rPr>
              <w:t>exp</w:t>
            </w:r>
            <w:proofErr w:type="spellEnd"/>
          </w:p>
        </w:tc>
        <w:tc>
          <w:tcPr>
            <w:tcW w:w="1430" w:type="dxa"/>
          </w:tcPr>
          <w:p w14:paraId="05B578E9" w14:textId="77777777" w:rsidR="00117433" w:rsidRPr="00AD66C1" w:rsidRDefault="00117433" w:rsidP="0018427B">
            <w:pPr>
              <w:kinsoku w:val="0"/>
              <w:overflowPunct w:val="0"/>
              <w:autoSpaceDE w:val="0"/>
              <w:autoSpaceDN w:val="0"/>
              <w:adjustRightInd w:val="0"/>
              <w:spacing w:before="68"/>
              <w:ind w:right="121"/>
              <w:jc w:val="right"/>
              <w:rPr>
                <w:rFonts w:ascii="Times New Roman" w:hAnsi="Times New Roman" w:cs="Times New Roman"/>
                <w:color w:val="282828"/>
                <w:w w:val="110"/>
                <w:sz w:val="24"/>
                <w:szCs w:val="24"/>
              </w:rPr>
            </w:pPr>
            <w:r w:rsidRPr="00AD66C1">
              <w:rPr>
                <w:rFonts w:ascii="Times New Roman" w:hAnsi="Times New Roman" w:cs="Times New Roman"/>
                <w:color w:val="282828"/>
                <w:w w:val="110"/>
                <w:sz w:val="24"/>
                <w:szCs w:val="24"/>
              </w:rPr>
              <w:t>629,8</w:t>
            </w:r>
            <w:r w:rsidRPr="00AD66C1">
              <w:rPr>
                <w:rFonts w:ascii="Times New Roman" w:hAnsi="Times New Roman" w:cs="Times New Roman"/>
                <w:color w:val="030303"/>
                <w:w w:val="110"/>
                <w:sz w:val="24"/>
                <w:szCs w:val="24"/>
              </w:rPr>
              <w:t>1</w:t>
            </w:r>
            <w:r w:rsidRPr="00AD66C1">
              <w:rPr>
                <w:rFonts w:ascii="Times New Roman" w:hAnsi="Times New Roman" w:cs="Times New Roman"/>
                <w:color w:val="282828"/>
                <w:w w:val="110"/>
                <w:sz w:val="24"/>
                <w:szCs w:val="24"/>
              </w:rPr>
              <w:t>7</w:t>
            </w:r>
          </w:p>
        </w:tc>
      </w:tr>
      <w:tr w:rsidR="00117433" w:rsidRPr="00AD66C1" w14:paraId="146CF384" w14:textId="77777777" w:rsidTr="0018427B">
        <w:trPr>
          <w:trHeight w:val="258"/>
        </w:trPr>
        <w:tc>
          <w:tcPr>
            <w:tcW w:w="1129" w:type="dxa"/>
          </w:tcPr>
          <w:p w14:paraId="0B85E22F" w14:textId="77777777" w:rsidR="00117433" w:rsidRPr="00AD66C1" w:rsidRDefault="00117433" w:rsidP="0018427B">
            <w:pPr>
              <w:kinsoku w:val="0"/>
              <w:overflowPunct w:val="0"/>
              <w:autoSpaceDE w:val="0"/>
              <w:autoSpaceDN w:val="0"/>
              <w:adjustRightInd w:val="0"/>
              <w:spacing w:before="57"/>
              <w:ind w:left="43"/>
              <w:rPr>
                <w:rFonts w:ascii="Times New Roman" w:hAnsi="Times New Roman" w:cs="Times New Roman"/>
                <w:color w:val="131313"/>
                <w:w w:val="105"/>
                <w:sz w:val="24"/>
                <w:szCs w:val="24"/>
              </w:rPr>
            </w:pPr>
            <w:r w:rsidRPr="00AD66C1">
              <w:rPr>
                <w:rFonts w:ascii="Times New Roman" w:hAnsi="Times New Roman" w:cs="Times New Roman"/>
                <w:color w:val="131313"/>
                <w:w w:val="105"/>
                <w:sz w:val="24"/>
                <w:szCs w:val="24"/>
              </w:rPr>
              <w:t>#5</w:t>
            </w:r>
          </w:p>
        </w:tc>
        <w:tc>
          <w:tcPr>
            <w:tcW w:w="7389" w:type="dxa"/>
          </w:tcPr>
          <w:p w14:paraId="2A42E85D" w14:textId="77777777" w:rsidR="00117433" w:rsidRPr="00AD66C1" w:rsidRDefault="00117433" w:rsidP="0018427B">
            <w:pPr>
              <w:kinsoku w:val="0"/>
              <w:overflowPunct w:val="0"/>
              <w:autoSpaceDE w:val="0"/>
              <w:autoSpaceDN w:val="0"/>
              <w:adjustRightInd w:val="0"/>
              <w:spacing w:before="47"/>
              <w:ind w:left="103"/>
              <w:rPr>
                <w:rFonts w:ascii="Times New Roman" w:hAnsi="Times New Roman" w:cs="Times New Roman"/>
                <w:color w:val="282828"/>
                <w:w w:val="110"/>
                <w:sz w:val="24"/>
                <w:szCs w:val="24"/>
              </w:rPr>
            </w:pPr>
            <w:r w:rsidRPr="00AD66C1">
              <w:rPr>
                <w:rFonts w:ascii="Times New Roman" w:hAnsi="Times New Roman" w:cs="Times New Roman"/>
                <w:color w:val="030303"/>
                <w:w w:val="110"/>
                <w:sz w:val="24"/>
                <w:szCs w:val="24"/>
              </w:rPr>
              <w:t xml:space="preserve">'health status' </w:t>
            </w:r>
            <w:r w:rsidRPr="00AD66C1">
              <w:rPr>
                <w:rFonts w:ascii="Times New Roman" w:hAnsi="Times New Roman" w:cs="Times New Roman"/>
                <w:color w:val="282828"/>
                <w:w w:val="110"/>
                <w:sz w:val="24"/>
                <w:szCs w:val="24"/>
              </w:rPr>
              <w:t>/</w:t>
            </w:r>
            <w:proofErr w:type="spellStart"/>
            <w:r w:rsidRPr="00AD66C1">
              <w:rPr>
                <w:rFonts w:ascii="Times New Roman" w:hAnsi="Times New Roman" w:cs="Times New Roman"/>
                <w:color w:val="282828"/>
                <w:w w:val="110"/>
                <w:sz w:val="24"/>
                <w:szCs w:val="24"/>
              </w:rPr>
              <w:t>exp</w:t>
            </w:r>
            <w:proofErr w:type="spellEnd"/>
          </w:p>
        </w:tc>
        <w:tc>
          <w:tcPr>
            <w:tcW w:w="1430" w:type="dxa"/>
          </w:tcPr>
          <w:p w14:paraId="63D8EF9B" w14:textId="77777777" w:rsidR="00117433" w:rsidRPr="00AD66C1" w:rsidRDefault="00117433" w:rsidP="0018427B">
            <w:pPr>
              <w:kinsoku w:val="0"/>
              <w:overflowPunct w:val="0"/>
              <w:autoSpaceDE w:val="0"/>
              <w:autoSpaceDN w:val="0"/>
              <w:adjustRightInd w:val="0"/>
              <w:spacing w:before="62"/>
              <w:ind w:right="117"/>
              <w:jc w:val="right"/>
              <w:rPr>
                <w:rFonts w:ascii="Times New Roman" w:hAnsi="Times New Roman" w:cs="Times New Roman"/>
                <w:color w:val="282828"/>
                <w:w w:val="110"/>
                <w:sz w:val="24"/>
                <w:szCs w:val="24"/>
              </w:rPr>
            </w:pPr>
            <w:r w:rsidRPr="00AD66C1">
              <w:rPr>
                <w:rFonts w:ascii="Times New Roman" w:hAnsi="Times New Roman" w:cs="Times New Roman"/>
                <w:color w:val="282828"/>
                <w:w w:val="110"/>
                <w:sz w:val="24"/>
                <w:szCs w:val="24"/>
              </w:rPr>
              <w:t>213,769</w:t>
            </w:r>
          </w:p>
        </w:tc>
      </w:tr>
      <w:tr w:rsidR="00117433" w:rsidRPr="00AD66C1" w14:paraId="6BA81E9A" w14:textId="77777777" w:rsidTr="0018427B">
        <w:trPr>
          <w:trHeight w:val="271"/>
        </w:trPr>
        <w:tc>
          <w:tcPr>
            <w:tcW w:w="1129" w:type="dxa"/>
          </w:tcPr>
          <w:p w14:paraId="32C6B924" w14:textId="77777777" w:rsidR="00117433" w:rsidRPr="00AD66C1" w:rsidRDefault="00117433" w:rsidP="0018427B">
            <w:pPr>
              <w:kinsoku w:val="0"/>
              <w:overflowPunct w:val="0"/>
              <w:autoSpaceDE w:val="0"/>
              <w:autoSpaceDN w:val="0"/>
              <w:adjustRightInd w:val="0"/>
              <w:spacing w:before="65"/>
              <w:ind w:left="43"/>
              <w:rPr>
                <w:rFonts w:ascii="Times New Roman" w:hAnsi="Times New Roman" w:cs="Times New Roman"/>
                <w:color w:val="131313"/>
                <w:w w:val="90"/>
                <w:sz w:val="24"/>
                <w:szCs w:val="24"/>
              </w:rPr>
            </w:pPr>
            <w:r w:rsidRPr="00AD66C1">
              <w:rPr>
                <w:rFonts w:ascii="Times New Roman" w:hAnsi="Times New Roman" w:cs="Times New Roman"/>
                <w:color w:val="131313"/>
                <w:w w:val="90"/>
                <w:sz w:val="24"/>
                <w:szCs w:val="24"/>
              </w:rPr>
              <w:t>#6</w:t>
            </w:r>
          </w:p>
        </w:tc>
        <w:tc>
          <w:tcPr>
            <w:tcW w:w="7389" w:type="dxa"/>
          </w:tcPr>
          <w:p w14:paraId="0CB957AC" w14:textId="77777777" w:rsidR="00117433" w:rsidRPr="00AD66C1" w:rsidRDefault="00117433" w:rsidP="0018427B">
            <w:pPr>
              <w:kinsoku w:val="0"/>
              <w:overflowPunct w:val="0"/>
              <w:autoSpaceDE w:val="0"/>
              <w:autoSpaceDN w:val="0"/>
              <w:adjustRightInd w:val="0"/>
              <w:spacing w:before="55"/>
              <w:ind w:left="103"/>
              <w:rPr>
                <w:rFonts w:ascii="Times New Roman" w:hAnsi="Times New Roman" w:cs="Times New Roman"/>
                <w:color w:val="282828"/>
                <w:w w:val="105"/>
                <w:sz w:val="24"/>
                <w:szCs w:val="24"/>
              </w:rPr>
            </w:pPr>
            <w:r w:rsidRPr="00AD66C1">
              <w:rPr>
                <w:rFonts w:ascii="Times New Roman" w:hAnsi="Times New Roman" w:cs="Times New Roman"/>
                <w:color w:val="030303"/>
                <w:w w:val="105"/>
                <w:sz w:val="24"/>
                <w:szCs w:val="24"/>
              </w:rPr>
              <w:t>'mental health'</w:t>
            </w:r>
            <w:r w:rsidRPr="00AD66C1">
              <w:rPr>
                <w:rFonts w:ascii="Times New Roman" w:hAnsi="Times New Roman" w:cs="Times New Roman"/>
                <w:color w:val="282828"/>
                <w:w w:val="105"/>
                <w:sz w:val="24"/>
                <w:szCs w:val="24"/>
              </w:rPr>
              <w:t>:</w:t>
            </w:r>
            <w:proofErr w:type="spellStart"/>
            <w:r w:rsidRPr="00AD66C1">
              <w:rPr>
                <w:rFonts w:ascii="Times New Roman" w:hAnsi="Times New Roman" w:cs="Times New Roman"/>
                <w:color w:val="282828"/>
                <w:w w:val="105"/>
                <w:sz w:val="24"/>
                <w:szCs w:val="24"/>
              </w:rPr>
              <w:t>ab,ti</w:t>
            </w:r>
            <w:proofErr w:type="spellEnd"/>
            <w:r w:rsidRPr="00AD66C1">
              <w:rPr>
                <w:rFonts w:ascii="Times New Roman" w:hAnsi="Times New Roman" w:cs="Times New Roman"/>
                <w:color w:val="282828"/>
                <w:w w:val="105"/>
                <w:sz w:val="24"/>
                <w:szCs w:val="24"/>
              </w:rPr>
              <w:t xml:space="preserve"> </w:t>
            </w:r>
            <w:r w:rsidRPr="00AD66C1">
              <w:rPr>
                <w:rFonts w:ascii="Times New Roman" w:hAnsi="Times New Roman" w:cs="Times New Roman"/>
                <w:color w:val="131313"/>
                <w:w w:val="105"/>
                <w:sz w:val="24"/>
                <w:szCs w:val="24"/>
              </w:rPr>
              <w:t xml:space="preserve">OR 'physical </w:t>
            </w:r>
            <w:r w:rsidRPr="00AD66C1">
              <w:rPr>
                <w:rFonts w:ascii="Times New Roman" w:hAnsi="Times New Roman" w:cs="Times New Roman"/>
                <w:color w:val="030303"/>
                <w:w w:val="105"/>
                <w:sz w:val="24"/>
                <w:szCs w:val="24"/>
              </w:rPr>
              <w:t xml:space="preserve">health' </w:t>
            </w:r>
            <w:r w:rsidRPr="00AD66C1">
              <w:rPr>
                <w:rFonts w:ascii="Times New Roman" w:hAnsi="Times New Roman" w:cs="Times New Roman"/>
                <w:color w:val="282828"/>
                <w:w w:val="105"/>
                <w:sz w:val="24"/>
                <w:szCs w:val="24"/>
              </w:rPr>
              <w:t>:</w:t>
            </w:r>
            <w:proofErr w:type="spellStart"/>
            <w:r w:rsidRPr="00AD66C1">
              <w:rPr>
                <w:rFonts w:ascii="Times New Roman" w:hAnsi="Times New Roman" w:cs="Times New Roman"/>
                <w:color w:val="282828"/>
                <w:w w:val="105"/>
                <w:sz w:val="24"/>
                <w:szCs w:val="24"/>
              </w:rPr>
              <w:t>ab,t</w:t>
            </w:r>
            <w:r w:rsidRPr="00AD66C1">
              <w:rPr>
                <w:rFonts w:ascii="Times New Roman" w:hAnsi="Times New Roman" w:cs="Times New Roman"/>
                <w:color w:val="030303"/>
                <w:w w:val="105"/>
                <w:sz w:val="24"/>
                <w:szCs w:val="24"/>
              </w:rPr>
              <w:t>i</w:t>
            </w:r>
            <w:proofErr w:type="spellEnd"/>
            <w:r w:rsidRPr="00AD66C1">
              <w:rPr>
                <w:rFonts w:ascii="Times New Roman" w:hAnsi="Times New Roman" w:cs="Times New Roman"/>
                <w:color w:val="030303"/>
                <w:w w:val="105"/>
                <w:sz w:val="24"/>
                <w:szCs w:val="24"/>
              </w:rPr>
              <w:t xml:space="preserve"> </w:t>
            </w:r>
            <w:r w:rsidRPr="00AD66C1">
              <w:rPr>
                <w:rFonts w:ascii="Times New Roman" w:hAnsi="Times New Roman" w:cs="Times New Roman"/>
                <w:color w:val="131313"/>
                <w:w w:val="105"/>
                <w:sz w:val="24"/>
                <w:szCs w:val="24"/>
              </w:rPr>
              <w:t xml:space="preserve">OR </w:t>
            </w:r>
            <w:r w:rsidRPr="00AD66C1">
              <w:rPr>
                <w:rFonts w:ascii="Times New Roman" w:hAnsi="Times New Roman" w:cs="Times New Roman"/>
                <w:color w:val="030303"/>
                <w:w w:val="105"/>
                <w:sz w:val="24"/>
                <w:szCs w:val="24"/>
              </w:rPr>
              <w:t xml:space="preserve">'somatic health': </w:t>
            </w:r>
            <w:proofErr w:type="spellStart"/>
            <w:r w:rsidRPr="00AD66C1">
              <w:rPr>
                <w:rFonts w:ascii="Times New Roman" w:hAnsi="Times New Roman" w:cs="Times New Roman"/>
                <w:color w:val="282828"/>
                <w:w w:val="105"/>
                <w:sz w:val="24"/>
                <w:szCs w:val="24"/>
              </w:rPr>
              <w:t>ab,ti</w:t>
            </w:r>
            <w:proofErr w:type="spellEnd"/>
            <w:r w:rsidRPr="00AD66C1">
              <w:rPr>
                <w:rFonts w:ascii="Times New Roman" w:hAnsi="Times New Roman" w:cs="Times New Roman"/>
                <w:color w:val="282828"/>
                <w:w w:val="105"/>
                <w:sz w:val="24"/>
                <w:szCs w:val="24"/>
              </w:rPr>
              <w:t xml:space="preserve"> </w:t>
            </w:r>
            <w:r w:rsidRPr="00AD66C1">
              <w:rPr>
                <w:rFonts w:ascii="Times New Roman" w:hAnsi="Times New Roman" w:cs="Times New Roman"/>
                <w:color w:val="131313"/>
                <w:w w:val="105"/>
                <w:sz w:val="24"/>
                <w:szCs w:val="24"/>
              </w:rPr>
              <w:t xml:space="preserve">OR </w:t>
            </w:r>
            <w:r w:rsidRPr="00AD66C1">
              <w:rPr>
                <w:rFonts w:ascii="Times New Roman" w:hAnsi="Times New Roman" w:cs="Times New Roman"/>
                <w:color w:val="030303"/>
                <w:w w:val="105"/>
                <w:sz w:val="24"/>
                <w:szCs w:val="24"/>
              </w:rPr>
              <w:t xml:space="preserve">'psychiatric health' </w:t>
            </w:r>
            <w:r w:rsidRPr="00AD66C1">
              <w:rPr>
                <w:rFonts w:ascii="Times New Roman" w:hAnsi="Times New Roman" w:cs="Times New Roman"/>
                <w:color w:val="282828"/>
                <w:w w:val="105"/>
                <w:sz w:val="24"/>
                <w:szCs w:val="24"/>
              </w:rPr>
              <w:t>:</w:t>
            </w:r>
            <w:proofErr w:type="spellStart"/>
            <w:r w:rsidRPr="00AD66C1">
              <w:rPr>
                <w:rFonts w:ascii="Times New Roman" w:hAnsi="Times New Roman" w:cs="Times New Roman"/>
                <w:color w:val="282828"/>
                <w:w w:val="105"/>
                <w:sz w:val="24"/>
                <w:szCs w:val="24"/>
              </w:rPr>
              <w:t>ab,t</w:t>
            </w:r>
            <w:r w:rsidRPr="00AD66C1">
              <w:rPr>
                <w:rFonts w:ascii="Times New Roman" w:hAnsi="Times New Roman" w:cs="Times New Roman"/>
                <w:color w:val="030303"/>
                <w:w w:val="105"/>
                <w:sz w:val="24"/>
                <w:szCs w:val="24"/>
              </w:rPr>
              <w:t>i</w:t>
            </w:r>
            <w:proofErr w:type="spellEnd"/>
            <w:r w:rsidRPr="00AD66C1">
              <w:rPr>
                <w:rFonts w:ascii="Times New Roman" w:hAnsi="Times New Roman" w:cs="Times New Roman"/>
                <w:color w:val="030303"/>
                <w:w w:val="105"/>
                <w:sz w:val="24"/>
                <w:szCs w:val="24"/>
              </w:rPr>
              <w:t xml:space="preserve"> </w:t>
            </w:r>
            <w:r w:rsidRPr="00AD66C1">
              <w:rPr>
                <w:rFonts w:ascii="Times New Roman" w:hAnsi="Times New Roman" w:cs="Times New Roman"/>
                <w:color w:val="131313"/>
                <w:w w:val="105"/>
                <w:sz w:val="24"/>
                <w:szCs w:val="24"/>
              </w:rPr>
              <w:t xml:space="preserve">OR </w:t>
            </w:r>
            <w:r w:rsidRPr="00AD66C1">
              <w:rPr>
                <w:rFonts w:ascii="Times New Roman" w:hAnsi="Times New Roman" w:cs="Times New Roman"/>
                <w:color w:val="030303"/>
                <w:w w:val="105"/>
                <w:sz w:val="24"/>
                <w:szCs w:val="24"/>
              </w:rPr>
              <w:t xml:space="preserve">'diseases': </w:t>
            </w:r>
            <w:proofErr w:type="spellStart"/>
            <w:r w:rsidRPr="00AD66C1">
              <w:rPr>
                <w:rFonts w:ascii="Times New Roman" w:hAnsi="Times New Roman" w:cs="Times New Roman"/>
                <w:color w:val="282828"/>
                <w:w w:val="105"/>
                <w:sz w:val="24"/>
                <w:szCs w:val="24"/>
              </w:rPr>
              <w:t>ab,</w:t>
            </w:r>
            <w:r w:rsidRPr="00AD66C1">
              <w:rPr>
                <w:rFonts w:ascii="Times New Roman" w:hAnsi="Times New Roman" w:cs="Times New Roman"/>
                <w:color w:val="030303"/>
                <w:w w:val="105"/>
                <w:sz w:val="24"/>
                <w:szCs w:val="24"/>
              </w:rPr>
              <w:t>t</w:t>
            </w:r>
            <w:r w:rsidRPr="00AD66C1">
              <w:rPr>
                <w:rFonts w:ascii="Times New Roman" w:hAnsi="Times New Roman" w:cs="Times New Roman"/>
                <w:color w:val="282828"/>
                <w:w w:val="105"/>
                <w:sz w:val="24"/>
                <w:szCs w:val="24"/>
              </w:rPr>
              <w:t>i</w:t>
            </w:r>
            <w:proofErr w:type="spellEnd"/>
          </w:p>
        </w:tc>
        <w:tc>
          <w:tcPr>
            <w:tcW w:w="1430" w:type="dxa"/>
          </w:tcPr>
          <w:p w14:paraId="3D6520CD" w14:textId="77777777" w:rsidR="00117433" w:rsidRPr="00AD66C1" w:rsidRDefault="00117433" w:rsidP="0018427B">
            <w:pPr>
              <w:kinsoku w:val="0"/>
              <w:overflowPunct w:val="0"/>
              <w:autoSpaceDE w:val="0"/>
              <w:autoSpaceDN w:val="0"/>
              <w:adjustRightInd w:val="0"/>
              <w:spacing w:before="65"/>
              <w:ind w:right="117"/>
              <w:jc w:val="right"/>
              <w:rPr>
                <w:rFonts w:ascii="Times New Roman" w:hAnsi="Times New Roman" w:cs="Times New Roman"/>
                <w:color w:val="282828"/>
                <w:w w:val="110"/>
                <w:sz w:val="24"/>
                <w:szCs w:val="24"/>
              </w:rPr>
            </w:pPr>
            <w:r w:rsidRPr="00AD66C1">
              <w:rPr>
                <w:rFonts w:ascii="Times New Roman" w:hAnsi="Times New Roman" w:cs="Times New Roman"/>
                <w:color w:val="282828"/>
                <w:w w:val="110"/>
                <w:sz w:val="24"/>
                <w:szCs w:val="24"/>
              </w:rPr>
              <w:t>1,379,459</w:t>
            </w:r>
          </w:p>
        </w:tc>
      </w:tr>
      <w:tr w:rsidR="00117433" w:rsidRPr="00AD66C1" w14:paraId="41ECB9DB" w14:textId="77777777" w:rsidTr="0018427B">
        <w:trPr>
          <w:trHeight w:val="258"/>
        </w:trPr>
        <w:tc>
          <w:tcPr>
            <w:tcW w:w="1129" w:type="dxa"/>
          </w:tcPr>
          <w:p w14:paraId="2BAAFAC0" w14:textId="77777777" w:rsidR="00117433" w:rsidRPr="00AD66C1" w:rsidRDefault="00117433" w:rsidP="0018427B">
            <w:pPr>
              <w:kinsoku w:val="0"/>
              <w:overflowPunct w:val="0"/>
              <w:autoSpaceDE w:val="0"/>
              <w:autoSpaceDN w:val="0"/>
              <w:adjustRightInd w:val="0"/>
              <w:spacing w:before="55"/>
              <w:ind w:left="43"/>
              <w:rPr>
                <w:rFonts w:ascii="Times New Roman" w:hAnsi="Times New Roman" w:cs="Times New Roman"/>
                <w:color w:val="030303"/>
                <w:w w:val="105"/>
                <w:sz w:val="24"/>
                <w:szCs w:val="24"/>
              </w:rPr>
            </w:pPr>
            <w:r w:rsidRPr="00AD66C1">
              <w:rPr>
                <w:rFonts w:ascii="Times New Roman" w:hAnsi="Times New Roman" w:cs="Times New Roman"/>
                <w:color w:val="030303"/>
                <w:w w:val="105"/>
                <w:sz w:val="24"/>
                <w:szCs w:val="24"/>
              </w:rPr>
              <w:lastRenderedPageBreak/>
              <w:t>#7</w:t>
            </w:r>
          </w:p>
        </w:tc>
        <w:tc>
          <w:tcPr>
            <w:tcW w:w="7389" w:type="dxa"/>
          </w:tcPr>
          <w:p w14:paraId="59625484" w14:textId="77777777" w:rsidR="00117433" w:rsidRPr="00AD66C1" w:rsidRDefault="00117433" w:rsidP="0018427B">
            <w:pPr>
              <w:kinsoku w:val="0"/>
              <w:overflowPunct w:val="0"/>
              <w:autoSpaceDE w:val="0"/>
              <w:autoSpaceDN w:val="0"/>
              <w:adjustRightInd w:val="0"/>
              <w:spacing w:before="55"/>
              <w:ind w:left="103"/>
              <w:rPr>
                <w:rFonts w:ascii="Times New Roman" w:hAnsi="Times New Roman" w:cs="Times New Roman"/>
                <w:color w:val="030303"/>
                <w:sz w:val="24"/>
                <w:szCs w:val="24"/>
              </w:rPr>
            </w:pPr>
            <w:r w:rsidRPr="00AD66C1">
              <w:rPr>
                <w:rFonts w:ascii="Times New Roman" w:hAnsi="Times New Roman" w:cs="Times New Roman"/>
                <w:color w:val="030303"/>
                <w:sz w:val="24"/>
                <w:szCs w:val="24"/>
              </w:rPr>
              <w:t xml:space="preserve">#4 </w:t>
            </w:r>
            <w:r w:rsidRPr="00AD66C1">
              <w:rPr>
                <w:rFonts w:ascii="Times New Roman" w:hAnsi="Times New Roman" w:cs="Times New Roman"/>
                <w:color w:val="282828"/>
                <w:sz w:val="24"/>
                <w:szCs w:val="24"/>
              </w:rPr>
              <w:t xml:space="preserve">OR </w:t>
            </w:r>
            <w:r w:rsidRPr="00AD66C1">
              <w:rPr>
                <w:rFonts w:ascii="Times New Roman" w:hAnsi="Times New Roman" w:cs="Times New Roman"/>
                <w:color w:val="030303"/>
                <w:sz w:val="24"/>
                <w:szCs w:val="24"/>
              </w:rPr>
              <w:t># 5 O</w:t>
            </w:r>
            <w:r w:rsidRPr="00AD66C1">
              <w:rPr>
                <w:rFonts w:ascii="Times New Roman" w:hAnsi="Times New Roman" w:cs="Times New Roman"/>
                <w:color w:val="282828"/>
                <w:sz w:val="24"/>
                <w:szCs w:val="24"/>
              </w:rPr>
              <w:t xml:space="preserve">R </w:t>
            </w:r>
            <w:r w:rsidRPr="00AD66C1">
              <w:rPr>
                <w:rFonts w:ascii="Times New Roman" w:hAnsi="Times New Roman" w:cs="Times New Roman"/>
                <w:color w:val="030303"/>
                <w:sz w:val="24"/>
                <w:szCs w:val="24"/>
              </w:rPr>
              <w:t>#6</w:t>
            </w:r>
          </w:p>
        </w:tc>
        <w:tc>
          <w:tcPr>
            <w:tcW w:w="1430" w:type="dxa"/>
          </w:tcPr>
          <w:p w14:paraId="2C5131B5" w14:textId="77777777" w:rsidR="00117433" w:rsidRPr="00AD66C1" w:rsidRDefault="00117433" w:rsidP="0018427B">
            <w:pPr>
              <w:kinsoku w:val="0"/>
              <w:overflowPunct w:val="0"/>
              <w:autoSpaceDE w:val="0"/>
              <w:autoSpaceDN w:val="0"/>
              <w:adjustRightInd w:val="0"/>
              <w:spacing w:before="60"/>
              <w:ind w:right="117"/>
              <w:jc w:val="right"/>
              <w:rPr>
                <w:rFonts w:ascii="Times New Roman" w:hAnsi="Times New Roman" w:cs="Times New Roman"/>
                <w:color w:val="282828"/>
                <w:w w:val="110"/>
                <w:sz w:val="24"/>
                <w:szCs w:val="24"/>
              </w:rPr>
            </w:pPr>
            <w:r w:rsidRPr="00AD66C1">
              <w:rPr>
                <w:rFonts w:ascii="Times New Roman" w:hAnsi="Times New Roman" w:cs="Times New Roman"/>
                <w:color w:val="282828"/>
                <w:w w:val="110"/>
                <w:sz w:val="24"/>
                <w:szCs w:val="24"/>
              </w:rPr>
              <w:t>1,889,569</w:t>
            </w:r>
          </w:p>
        </w:tc>
      </w:tr>
      <w:tr w:rsidR="00117433" w:rsidRPr="00AD66C1" w14:paraId="2EBA9410" w14:textId="77777777" w:rsidTr="0018427B">
        <w:trPr>
          <w:trHeight w:val="271"/>
        </w:trPr>
        <w:tc>
          <w:tcPr>
            <w:tcW w:w="1129" w:type="dxa"/>
          </w:tcPr>
          <w:p w14:paraId="31A2DCE1" w14:textId="77777777" w:rsidR="00117433" w:rsidRPr="00AD66C1" w:rsidRDefault="00117433" w:rsidP="0018427B">
            <w:pPr>
              <w:kinsoku w:val="0"/>
              <w:overflowPunct w:val="0"/>
              <w:autoSpaceDE w:val="0"/>
              <w:autoSpaceDN w:val="0"/>
              <w:adjustRightInd w:val="0"/>
              <w:spacing w:before="63"/>
              <w:ind w:left="43"/>
              <w:rPr>
                <w:rFonts w:ascii="Times New Roman" w:hAnsi="Times New Roman" w:cs="Times New Roman"/>
                <w:color w:val="030303"/>
                <w:sz w:val="24"/>
                <w:szCs w:val="24"/>
              </w:rPr>
            </w:pPr>
            <w:r w:rsidRPr="00AD66C1">
              <w:rPr>
                <w:rFonts w:ascii="Times New Roman" w:hAnsi="Times New Roman" w:cs="Times New Roman"/>
                <w:color w:val="030303"/>
                <w:sz w:val="24"/>
                <w:szCs w:val="24"/>
              </w:rPr>
              <w:t>#8</w:t>
            </w:r>
          </w:p>
        </w:tc>
        <w:tc>
          <w:tcPr>
            <w:tcW w:w="7389" w:type="dxa"/>
          </w:tcPr>
          <w:p w14:paraId="500060CE" w14:textId="77777777" w:rsidR="00117433" w:rsidRPr="00AD66C1" w:rsidRDefault="00117433" w:rsidP="0018427B">
            <w:pPr>
              <w:kinsoku w:val="0"/>
              <w:overflowPunct w:val="0"/>
              <w:autoSpaceDE w:val="0"/>
              <w:autoSpaceDN w:val="0"/>
              <w:adjustRightInd w:val="0"/>
              <w:spacing w:before="54"/>
              <w:ind w:left="103"/>
              <w:rPr>
                <w:rFonts w:ascii="Times New Roman" w:hAnsi="Times New Roman" w:cs="Times New Roman"/>
                <w:color w:val="282828"/>
                <w:sz w:val="24"/>
                <w:szCs w:val="24"/>
              </w:rPr>
            </w:pPr>
            <w:r>
              <w:rPr>
                <w:rFonts w:ascii="Times New Roman" w:hAnsi="Times New Roman" w:cs="Times New Roman"/>
                <w:color w:val="030303"/>
                <w:sz w:val="24"/>
                <w:szCs w:val="24"/>
              </w:rPr>
              <w:t>'off</w:t>
            </w:r>
            <w:r w:rsidRPr="00AD66C1">
              <w:rPr>
                <w:rFonts w:ascii="Times New Roman" w:hAnsi="Times New Roman" w:cs="Times New Roman"/>
                <w:color w:val="030303"/>
                <w:sz w:val="24"/>
                <w:szCs w:val="24"/>
              </w:rPr>
              <w:t xml:space="preserve">ender' </w:t>
            </w:r>
            <w:r w:rsidRPr="00AD66C1">
              <w:rPr>
                <w:rFonts w:ascii="Times New Roman" w:hAnsi="Times New Roman" w:cs="Times New Roman"/>
                <w:color w:val="282828"/>
                <w:sz w:val="24"/>
                <w:szCs w:val="24"/>
              </w:rPr>
              <w:t>/ex p</w:t>
            </w:r>
          </w:p>
        </w:tc>
        <w:tc>
          <w:tcPr>
            <w:tcW w:w="1430" w:type="dxa"/>
          </w:tcPr>
          <w:p w14:paraId="398E9A19" w14:textId="77777777" w:rsidR="00117433" w:rsidRPr="00AD66C1" w:rsidRDefault="00117433" w:rsidP="0018427B">
            <w:pPr>
              <w:kinsoku w:val="0"/>
              <w:overflowPunct w:val="0"/>
              <w:autoSpaceDE w:val="0"/>
              <w:autoSpaceDN w:val="0"/>
              <w:adjustRightInd w:val="0"/>
              <w:spacing w:before="68"/>
              <w:ind w:right="116"/>
              <w:jc w:val="right"/>
              <w:rPr>
                <w:rFonts w:ascii="Times New Roman" w:hAnsi="Times New Roman" w:cs="Times New Roman"/>
                <w:color w:val="131313"/>
                <w:w w:val="115"/>
                <w:sz w:val="24"/>
                <w:szCs w:val="24"/>
              </w:rPr>
            </w:pPr>
            <w:r w:rsidRPr="00AD66C1">
              <w:rPr>
                <w:rFonts w:ascii="Times New Roman" w:hAnsi="Times New Roman" w:cs="Times New Roman"/>
                <w:color w:val="131313"/>
                <w:w w:val="115"/>
                <w:sz w:val="24"/>
                <w:szCs w:val="24"/>
              </w:rPr>
              <w:t>12,596</w:t>
            </w:r>
          </w:p>
        </w:tc>
      </w:tr>
      <w:tr w:rsidR="00117433" w:rsidRPr="00AD66C1" w14:paraId="70AB5062" w14:textId="77777777" w:rsidTr="0018427B">
        <w:trPr>
          <w:trHeight w:val="258"/>
        </w:trPr>
        <w:tc>
          <w:tcPr>
            <w:tcW w:w="1129" w:type="dxa"/>
          </w:tcPr>
          <w:p w14:paraId="46CF01A1" w14:textId="77777777" w:rsidR="00117433" w:rsidRPr="00AD66C1" w:rsidRDefault="00117433" w:rsidP="0018427B">
            <w:pPr>
              <w:kinsoku w:val="0"/>
              <w:overflowPunct w:val="0"/>
              <w:autoSpaceDE w:val="0"/>
              <w:autoSpaceDN w:val="0"/>
              <w:adjustRightInd w:val="0"/>
              <w:spacing w:before="58"/>
              <w:ind w:left="43"/>
              <w:rPr>
                <w:rFonts w:ascii="Times New Roman" w:hAnsi="Times New Roman" w:cs="Times New Roman"/>
                <w:color w:val="030303"/>
                <w:w w:val="110"/>
                <w:sz w:val="24"/>
                <w:szCs w:val="24"/>
              </w:rPr>
            </w:pPr>
            <w:r w:rsidRPr="00AD66C1">
              <w:rPr>
                <w:rFonts w:ascii="Times New Roman" w:hAnsi="Times New Roman" w:cs="Times New Roman"/>
                <w:color w:val="030303"/>
                <w:w w:val="110"/>
                <w:sz w:val="24"/>
                <w:szCs w:val="24"/>
              </w:rPr>
              <w:t>#9</w:t>
            </w:r>
          </w:p>
        </w:tc>
        <w:tc>
          <w:tcPr>
            <w:tcW w:w="7389" w:type="dxa"/>
          </w:tcPr>
          <w:p w14:paraId="0E7E52D6" w14:textId="77777777" w:rsidR="00117433" w:rsidRPr="00AD66C1" w:rsidRDefault="00117433" w:rsidP="0018427B">
            <w:pPr>
              <w:kinsoku w:val="0"/>
              <w:overflowPunct w:val="0"/>
              <w:autoSpaceDE w:val="0"/>
              <w:autoSpaceDN w:val="0"/>
              <w:adjustRightInd w:val="0"/>
              <w:spacing w:before="48"/>
              <w:ind w:left="103"/>
              <w:rPr>
                <w:rFonts w:ascii="Times New Roman" w:hAnsi="Times New Roman" w:cs="Times New Roman"/>
                <w:color w:val="282828"/>
                <w:w w:val="115"/>
                <w:sz w:val="24"/>
                <w:szCs w:val="24"/>
              </w:rPr>
            </w:pPr>
            <w:r w:rsidRPr="00AD66C1">
              <w:rPr>
                <w:rFonts w:ascii="Times New Roman" w:hAnsi="Times New Roman" w:cs="Times New Roman"/>
                <w:color w:val="030303"/>
                <w:w w:val="115"/>
                <w:sz w:val="24"/>
                <w:szCs w:val="24"/>
              </w:rPr>
              <w:t>'criminal behavior'</w:t>
            </w:r>
            <w:r w:rsidRPr="00AD66C1">
              <w:rPr>
                <w:rFonts w:ascii="Times New Roman" w:hAnsi="Times New Roman" w:cs="Times New Roman"/>
                <w:color w:val="282828"/>
                <w:w w:val="115"/>
                <w:sz w:val="24"/>
                <w:szCs w:val="24"/>
              </w:rPr>
              <w:t>/</w:t>
            </w:r>
            <w:proofErr w:type="spellStart"/>
            <w:r w:rsidRPr="00AD66C1">
              <w:rPr>
                <w:rFonts w:ascii="Times New Roman" w:hAnsi="Times New Roman" w:cs="Times New Roman"/>
                <w:color w:val="282828"/>
                <w:w w:val="115"/>
                <w:sz w:val="24"/>
                <w:szCs w:val="24"/>
              </w:rPr>
              <w:t>exp</w:t>
            </w:r>
            <w:proofErr w:type="spellEnd"/>
          </w:p>
        </w:tc>
        <w:tc>
          <w:tcPr>
            <w:tcW w:w="1430" w:type="dxa"/>
          </w:tcPr>
          <w:p w14:paraId="1F3C8AF3" w14:textId="77777777" w:rsidR="00117433" w:rsidRPr="00AD66C1" w:rsidRDefault="00117433" w:rsidP="0018427B">
            <w:pPr>
              <w:kinsoku w:val="0"/>
              <w:overflowPunct w:val="0"/>
              <w:autoSpaceDE w:val="0"/>
              <w:autoSpaceDN w:val="0"/>
              <w:adjustRightInd w:val="0"/>
              <w:spacing w:before="58"/>
              <w:ind w:right="130"/>
              <w:jc w:val="right"/>
              <w:rPr>
                <w:rFonts w:ascii="Times New Roman" w:hAnsi="Times New Roman" w:cs="Times New Roman"/>
                <w:color w:val="282828"/>
                <w:w w:val="110"/>
                <w:sz w:val="24"/>
                <w:szCs w:val="24"/>
              </w:rPr>
            </w:pPr>
            <w:r w:rsidRPr="00AD66C1">
              <w:rPr>
                <w:rFonts w:ascii="Times New Roman" w:hAnsi="Times New Roman" w:cs="Times New Roman"/>
                <w:color w:val="282828"/>
                <w:w w:val="110"/>
                <w:sz w:val="24"/>
                <w:szCs w:val="24"/>
              </w:rPr>
              <w:t>8,011</w:t>
            </w:r>
          </w:p>
        </w:tc>
      </w:tr>
      <w:tr w:rsidR="00117433" w:rsidRPr="00AD66C1" w14:paraId="32E7A60E" w14:textId="77777777" w:rsidTr="0018427B">
        <w:trPr>
          <w:trHeight w:val="272"/>
        </w:trPr>
        <w:tc>
          <w:tcPr>
            <w:tcW w:w="1129" w:type="dxa"/>
          </w:tcPr>
          <w:p w14:paraId="7737C412" w14:textId="77777777" w:rsidR="00117433" w:rsidRPr="00AD66C1" w:rsidRDefault="00117433" w:rsidP="0018427B">
            <w:pPr>
              <w:kinsoku w:val="0"/>
              <w:overflowPunct w:val="0"/>
              <w:autoSpaceDE w:val="0"/>
              <w:autoSpaceDN w:val="0"/>
              <w:adjustRightInd w:val="0"/>
              <w:spacing w:before="61"/>
              <w:ind w:left="43"/>
              <w:rPr>
                <w:rFonts w:ascii="Times New Roman" w:hAnsi="Times New Roman" w:cs="Times New Roman"/>
                <w:color w:val="131313"/>
                <w:sz w:val="24"/>
                <w:szCs w:val="24"/>
              </w:rPr>
            </w:pPr>
            <w:r w:rsidRPr="00AD66C1">
              <w:rPr>
                <w:rFonts w:ascii="Times New Roman" w:hAnsi="Times New Roman" w:cs="Times New Roman"/>
                <w:color w:val="131313"/>
                <w:sz w:val="24"/>
                <w:szCs w:val="24"/>
              </w:rPr>
              <w:t>#10</w:t>
            </w:r>
          </w:p>
        </w:tc>
        <w:tc>
          <w:tcPr>
            <w:tcW w:w="7389" w:type="dxa"/>
          </w:tcPr>
          <w:p w14:paraId="3169EC23" w14:textId="77777777" w:rsidR="00117433" w:rsidRPr="00AD66C1" w:rsidRDefault="00117433" w:rsidP="0018427B">
            <w:pPr>
              <w:kinsoku w:val="0"/>
              <w:overflowPunct w:val="0"/>
              <w:autoSpaceDE w:val="0"/>
              <w:autoSpaceDN w:val="0"/>
              <w:adjustRightInd w:val="0"/>
              <w:spacing w:before="52"/>
              <w:ind w:left="103"/>
              <w:rPr>
                <w:rFonts w:ascii="Times New Roman" w:hAnsi="Times New Roman" w:cs="Times New Roman"/>
                <w:color w:val="131313"/>
                <w:w w:val="110"/>
                <w:sz w:val="24"/>
                <w:szCs w:val="24"/>
              </w:rPr>
            </w:pPr>
            <w:r w:rsidRPr="00AD66C1">
              <w:rPr>
                <w:rFonts w:ascii="Times New Roman" w:hAnsi="Times New Roman" w:cs="Times New Roman"/>
                <w:color w:val="131313"/>
                <w:w w:val="110"/>
                <w:sz w:val="24"/>
                <w:szCs w:val="24"/>
              </w:rPr>
              <w:t>'prisoner':</w:t>
            </w:r>
            <w:proofErr w:type="spellStart"/>
            <w:r w:rsidRPr="00AD66C1">
              <w:rPr>
                <w:rFonts w:ascii="Times New Roman" w:hAnsi="Times New Roman" w:cs="Times New Roman"/>
                <w:color w:val="131313"/>
                <w:w w:val="110"/>
                <w:sz w:val="24"/>
                <w:szCs w:val="24"/>
              </w:rPr>
              <w:t>ab,ti</w:t>
            </w:r>
            <w:proofErr w:type="spellEnd"/>
            <w:r w:rsidRPr="00AD66C1">
              <w:rPr>
                <w:rFonts w:ascii="Times New Roman" w:hAnsi="Times New Roman" w:cs="Times New Roman"/>
                <w:color w:val="131313"/>
                <w:w w:val="110"/>
                <w:sz w:val="24"/>
                <w:szCs w:val="24"/>
              </w:rPr>
              <w:t xml:space="preserve"> </w:t>
            </w:r>
            <w:r w:rsidRPr="00AD66C1">
              <w:rPr>
                <w:rFonts w:ascii="Times New Roman" w:hAnsi="Times New Roman" w:cs="Times New Roman"/>
                <w:color w:val="282828"/>
                <w:w w:val="110"/>
                <w:sz w:val="24"/>
                <w:szCs w:val="24"/>
              </w:rPr>
              <w:t xml:space="preserve">OR </w:t>
            </w:r>
            <w:r w:rsidRPr="00AD66C1">
              <w:rPr>
                <w:rFonts w:ascii="Times New Roman" w:hAnsi="Times New Roman" w:cs="Times New Roman"/>
                <w:color w:val="131313"/>
                <w:w w:val="110"/>
                <w:sz w:val="24"/>
                <w:szCs w:val="24"/>
              </w:rPr>
              <w:t>'inmates':</w:t>
            </w:r>
            <w:proofErr w:type="spellStart"/>
            <w:r w:rsidRPr="00AD66C1">
              <w:rPr>
                <w:rFonts w:ascii="Times New Roman" w:hAnsi="Times New Roman" w:cs="Times New Roman"/>
                <w:color w:val="131313"/>
                <w:w w:val="110"/>
                <w:sz w:val="24"/>
                <w:szCs w:val="24"/>
              </w:rPr>
              <w:t>ab,ti</w:t>
            </w:r>
            <w:proofErr w:type="spellEnd"/>
          </w:p>
        </w:tc>
        <w:tc>
          <w:tcPr>
            <w:tcW w:w="1430" w:type="dxa"/>
          </w:tcPr>
          <w:p w14:paraId="4794CF75" w14:textId="77777777" w:rsidR="00117433" w:rsidRPr="00AD66C1" w:rsidRDefault="00117433" w:rsidP="0018427B">
            <w:pPr>
              <w:kinsoku w:val="0"/>
              <w:overflowPunct w:val="0"/>
              <w:autoSpaceDE w:val="0"/>
              <w:autoSpaceDN w:val="0"/>
              <w:adjustRightInd w:val="0"/>
              <w:spacing w:before="66"/>
              <w:ind w:right="116"/>
              <w:jc w:val="right"/>
              <w:rPr>
                <w:rFonts w:ascii="Times New Roman" w:hAnsi="Times New Roman" w:cs="Times New Roman"/>
                <w:color w:val="282828"/>
                <w:w w:val="110"/>
                <w:sz w:val="24"/>
                <w:szCs w:val="24"/>
              </w:rPr>
            </w:pPr>
            <w:r w:rsidRPr="00AD66C1">
              <w:rPr>
                <w:rFonts w:ascii="Times New Roman" w:hAnsi="Times New Roman" w:cs="Times New Roman"/>
                <w:color w:val="282828"/>
                <w:w w:val="110"/>
                <w:sz w:val="24"/>
                <w:szCs w:val="24"/>
              </w:rPr>
              <w:t>7,164</w:t>
            </w:r>
          </w:p>
        </w:tc>
      </w:tr>
      <w:tr w:rsidR="00117433" w:rsidRPr="00AD66C1" w14:paraId="39973EE7" w14:textId="77777777" w:rsidTr="0018427B">
        <w:trPr>
          <w:trHeight w:val="258"/>
        </w:trPr>
        <w:tc>
          <w:tcPr>
            <w:tcW w:w="1129" w:type="dxa"/>
          </w:tcPr>
          <w:p w14:paraId="7BDA25CC" w14:textId="77777777" w:rsidR="00117433" w:rsidRPr="00AD66C1" w:rsidRDefault="00117433" w:rsidP="0018427B">
            <w:pPr>
              <w:kinsoku w:val="0"/>
              <w:overflowPunct w:val="0"/>
              <w:autoSpaceDE w:val="0"/>
              <w:autoSpaceDN w:val="0"/>
              <w:adjustRightInd w:val="0"/>
              <w:spacing w:before="56"/>
              <w:ind w:left="43"/>
              <w:rPr>
                <w:rFonts w:ascii="Times New Roman" w:hAnsi="Times New Roman" w:cs="Times New Roman"/>
                <w:color w:val="131313"/>
                <w:w w:val="105"/>
                <w:sz w:val="24"/>
                <w:szCs w:val="24"/>
              </w:rPr>
            </w:pPr>
            <w:r w:rsidRPr="00AD66C1">
              <w:rPr>
                <w:rFonts w:ascii="Times New Roman" w:hAnsi="Times New Roman" w:cs="Times New Roman"/>
                <w:color w:val="131313"/>
                <w:w w:val="105"/>
                <w:sz w:val="24"/>
                <w:szCs w:val="24"/>
              </w:rPr>
              <w:t>#11</w:t>
            </w:r>
          </w:p>
        </w:tc>
        <w:tc>
          <w:tcPr>
            <w:tcW w:w="7389" w:type="dxa"/>
          </w:tcPr>
          <w:p w14:paraId="7AE90495" w14:textId="77777777" w:rsidR="00117433" w:rsidRPr="00AD66C1" w:rsidRDefault="00117433" w:rsidP="0018427B">
            <w:pPr>
              <w:kinsoku w:val="0"/>
              <w:overflowPunct w:val="0"/>
              <w:autoSpaceDE w:val="0"/>
              <w:autoSpaceDN w:val="0"/>
              <w:adjustRightInd w:val="0"/>
              <w:spacing w:before="56"/>
              <w:ind w:left="103"/>
              <w:rPr>
                <w:rFonts w:ascii="Times New Roman" w:hAnsi="Times New Roman" w:cs="Times New Roman"/>
                <w:color w:val="030303"/>
                <w:sz w:val="24"/>
                <w:szCs w:val="24"/>
              </w:rPr>
            </w:pPr>
            <w:r w:rsidRPr="00AD66C1">
              <w:rPr>
                <w:rFonts w:ascii="Times New Roman" w:hAnsi="Times New Roman" w:cs="Times New Roman"/>
                <w:color w:val="131313"/>
                <w:sz w:val="24"/>
                <w:szCs w:val="24"/>
              </w:rPr>
              <w:t xml:space="preserve">#8 OR #9 OR </w:t>
            </w:r>
            <w:r w:rsidRPr="00AD66C1">
              <w:rPr>
                <w:rFonts w:ascii="Times New Roman" w:hAnsi="Times New Roman" w:cs="Times New Roman"/>
                <w:color w:val="030303"/>
                <w:sz w:val="24"/>
                <w:szCs w:val="24"/>
              </w:rPr>
              <w:t>#10</w:t>
            </w:r>
          </w:p>
        </w:tc>
        <w:tc>
          <w:tcPr>
            <w:tcW w:w="1430" w:type="dxa"/>
          </w:tcPr>
          <w:p w14:paraId="5861C389" w14:textId="77777777" w:rsidR="00117433" w:rsidRPr="00AD66C1" w:rsidRDefault="00117433" w:rsidP="0018427B">
            <w:pPr>
              <w:kinsoku w:val="0"/>
              <w:overflowPunct w:val="0"/>
              <w:autoSpaceDE w:val="0"/>
              <w:autoSpaceDN w:val="0"/>
              <w:adjustRightInd w:val="0"/>
              <w:spacing w:before="61"/>
              <w:ind w:right="116"/>
              <w:jc w:val="right"/>
              <w:rPr>
                <w:rFonts w:ascii="Times New Roman" w:hAnsi="Times New Roman" w:cs="Times New Roman"/>
                <w:color w:val="282828"/>
                <w:w w:val="110"/>
                <w:sz w:val="24"/>
                <w:szCs w:val="24"/>
              </w:rPr>
            </w:pPr>
            <w:r w:rsidRPr="00AD66C1">
              <w:rPr>
                <w:rFonts w:ascii="Times New Roman" w:hAnsi="Times New Roman" w:cs="Times New Roman"/>
                <w:color w:val="282828"/>
                <w:w w:val="110"/>
                <w:sz w:val="24"/>
                <w:szCs w:val="24"/>
              </w:rPr>
              <w:t>25,978</w:t>
            </w:r>
          </w:p>
        </w:tc>
      </w:tr>
      <w:tr w:rsidR="00117433" w:rsidRPr="00AD66C1" w14:paraId="2AD9D4ED" w14:textId="77777777" w:rsidTr="0018427B">
        <w:trPr>
          <w:trHeight w:val="282"/>
        </w:trPr>
        <w:tc>
          <w:tcPr>
            <w:tcW w:w="1129" w:type="dxa"/>
          </w:tcPr>
          <w:p w14:paraId="7A54FF7A" w14:textId="77777777" w:rsidR="00117433" w:rsidRPr="00AD66C1" w:rsidRDefault="00117433" w:rsidP="0018427B">
            <w:pPr>
              <w:kinsoku w:val="0"/>
              <w:overflowPunct w:val="0"/>
              <w:autoSpaceDE w:val="0"/>
              <w:autoSpaceDN w:val="0"/>
              <w:adjustRightInd w:val="0"/>
              <w:spacing w:before="74"/>
              <w:ind w:left="43"/>
              <w:rPr>
                <w:rFonts w:ascii="Times New Roman" w:hAnsi="Times New Roman" w:cs="Times New Roman"/>
                <w:color w:val="131313"/>
                <w:sz w:val="24"/>
                <w:szCs w:val="24"/>
              </w:rPr>
            </w:pPr>
            <w:r w:rsidRPr="00AD66C1">
              <w:rPr>
                <w:rFonts w:ascii="Times New Roman" w:hAnsi="Times New Roman" w:cs="Times New Roman"/>
                <w:color w:val="131313"/>
                <w:sz w:val="24"/>
                <w:szCs w:val="24"/>
              </w:rPr>
              <w:t>#12</w:t>
            </w:r>
          </w:p>
        </w:tc>
        <w:tc>
          <w:tcPr>
            <w:tcW w:w="7389" w:type="dxa"/>
          </w:tcPr>
          <w:p w14:paraId="29D9EA2D" w14:textId="77777777" w:rsidR="00117433" w:rsidRPr="00AD66C1" w:rsidRDefault="00117433" w:rsidP="0018427B">
            <w:pPr>
              <w:kinsoku w:val="0"/>
              <w:overflowPunct w:val="0"/>
              <w:autoSpaceDE w:val="0"/>
              <w:autoSpaceDN w:val="0"/>
              <w:adjustRightInd w:val="0"/>
              <w:spacing w:before="74"/>
              <w:ind w:left="103"/>
              <w:rPr>
                <w:rFonts w:ascii="Times New Roman" w:hAnsi="Times New Roman" w:cs="Times New Roman"/>
                <w:color w:val="030303"/>
                <w:w w:val="105"/>
                <w:sz w:val="24"/>
                <w:szCs w:val="24"/>
              </w:rPr>
            </w:pPr>
            <w:r w:rsidRPr="00AD66C1">
              <w:rPr>
                <w:rFonts w:ascii="Times New Roman" w:hAnsi="Times New Roman" w:cs="Times New Roman"/>
                <w:color w:val="131313"/>
                <w:w w:val="105"/>
                <w:sz w:val="24"/>
                <w:szCs w:val="24"/>
              </w:rPr>
              <w:t xml:space="preserve">#3 </w:t>
            </w:r>
            <w:r w:rsidRPr="00AD66C1">
              <w:rPr>
                <w:rFonts w:ascii="Times New Roman" w:hAnsi="Times New Roman" w:cs="Times New Roman"/>
                <w:color w:val="282828"/>
                <w:w w:val="105"/>
                <w:sz w:val="24"/>
                <w:szCs w:val="24"/>
              </w:rPr>
              <w:t xml:space="preserve">AND </w:t>
            </w:r>
            <w:r w:rsidRPr="00AD66C1">
              <w:rPr>
                <w:rFonts w:ascii="Times New Roman" w:hAnsi="Times New Roman" w:cs="Times New Roman"/>
                <w:color w:val="030303"/>
                <w:w w:val="105"/>
                <w:sz w:val="24"/>
                <w:szCs w:val="24"/>
              </w:rPr>
              <w:t xml:space="preserve">#7 </w:t>
            </w:r>
            <w:r w:rsidRPr="00AD66C1">
              <w:rPr>
                <w:rFonts w:ascii="Times New Roman" w:hAnsi="Times New Roman" w:cs="Times New Roman"/>
                <w:color w:val="131313"/>
                <w:w w:val="105"/>
                <w:sz w:val="24"/>
                <w:szCs w:val="24"/>
              </w:rPr>
              <w:t xml:space="preserve">AND </w:t>
            </w:r>
            <w:r w:rsidRPr="00AD66C1">
              <w:rPr>
                <w:rFonts w:ascii="Times New Roman" w:hAnsi="Times New Roman" w:cs="Times New Roman"/>
                <w:color w:val="030303"/>
                <w:w w:val="105"/>
                <w:sz w:val="24"/>
                <w:szCs w:val="24"/>
              </w:rPr>
              <w:t>#11</w:t>
            </w:r>
          </w:p>
        </w:tc>
        <w:tc>
          <w:tcPr>
            <w:tcW w:w="1430" w:type="dxa"/>
          </w:tcPr>
          <w:p w14:paraId="27F987C2" w14:textId="77777777" w:rsidR="00117433" w:rsidRPr="00AD66C1" w:rsidRDefault="00117433" w:rsidP="0018427B">
            <w:pPr>
              <w:kinsoku w:val="0"/>
              <w:overflowPunct w:val="0"/>
              <w:autoSpaceDE w:val="0"/>
              <w:autoSpaceDN w:val="0"/>
              <w:adjustRightInd w:val="0"/>
              <w:spacing w:before="80"/>
              <w:ind w:right="147"/>
              <w:jc w:val="right"/>
              <w:rPr>
                <w:rFonts w:ascii="Times New Roman" w:hAnsi="Times New Roman" w:cs="Times New Roman"/>
                <w:color w:val="131313"/>
                <w:w w:val="95"/>
                <w:sz w:val="24"/>
                <w:szCs w:val="24"/>
              </w:rPr>
            </w:pPr>
            <w:r w:rsidRPr="00AD66C1">
              <w:rPr>
                <w:rFonts w:ascii="Times New Roman" w:hAnsi="Times New Roman" w:cs="Times New Roman"/>
                <w:color w:val="131313"/>
                <w:w w:val="95"/>
                <w:sz w:val="24"/>
                <w:szCs w:val="24"/>
              </w:rPr>
              <w:t>280</w:t>
            </w:r>
          </w:p>
        </w:tc>
      </w:tr>
    </w:tbl>
    <w:p w14:paraId="01CA4B76" w14:textId="77777777" w:rsidR="00117433" w:rsidRPr="00AD66C1" w:rsidRDefault="00117433" w:rsidP="0018427B">
      <w:pPr>
        <w:rPr>
          <w:rFonts w:ascii="Times New Roman" w:hAnsi="Times New Roman" w:cs="Times New Roman"/>
          <w:b/>
          <w:sz w:val="24"/>
          <w:szCs w:val="24"/>
          <w:u w:val="single"/>
        </w:rPr>
      </w:pPr>
    </w:p>
    <w:p w14:paraId="48BDACA8" w14:textId="77777777" w:rsidR="00117433" w:rsidRDefault="00117433" w:rsidP="0018427B">
      <w:r>
        <w:t xml:space="preserve">Search update performed the 14-08-19 </w:t>
      </w:r>
    </w:p>
    <w:tbl>
      <w:tblPr>
        <w:tblStyle w:val="TableGrid"/>
        <w:tblW w:w="9948" w:type="dxa"/>
        <w:tblLayout w:type="fixed"/>
        <w:tblLook w:val="0000" w:firstRow="0" w:lastRow="0" w:firstColumn="0" w:lastColumn="0" w:noHBand="0" w:noVBand="0"/>
      </w:tblPr>
      <w:tblGrid>
        <w:gridCol w:w="1129"/>
        <w:gridCol w:w="7389"/>
        <w:gridCol w:w="1430"/>
      </w:tblGrid>
      <w:tr w:rsidR="00117433" w:rsidRPr="000F3600" w14:paraId="0D5F74B2" w14:textId="77777777" w:rsidTr="0018427B">
        <w:trPr>
          <w:trHeight w:val="223"/>
        </w:trPr>
        <w:tc>
          <w:tcPr>
            <w:tcW w:w="1129" w:type="dxa"/>
            <w:vAlign w:val="center"/>
          </w:tcPr>
          <w:p w14:paraId="2F958B1E" w14:textId="77777777" w:rsidR="00117433" w:rsidRPr="000F3600" w:rsidRDefault="00117433" w:rsidP="0018427B">
            <w:pPr>
              <w:kinsoku w:val="0"/>
              <w:overflowPunct w:val="0"/>
              <w:autoSpaceDE w:val="0"/>
              <w:autoSpaceDN w:val="0"/>
              <w:adjustRightInd w:val="0"/>
              <w:spacing w:line="145" w:lineRule="exact"/>
              <w:ind w:left="35"/>
              <w:jc w:val="center"/>
              <w:rPr>
                <w:rFonts w:ascii="Times New Roman" w:hAnsi="Times New Roman" w:cs="Times New Roman"/>
                <w:b/>
                <w:bCs/>
                <w:color w:val="030303"/>
                <w:w w:val="105"/>
                <w:sz w:val="24"/>
              </w:rPr>
            </w:pPr>
            <w:r>
              <w:rPr>
                <w:rFonts w:ascii="Times New Roman" w:hAnsi="Times New Roman" w:cs="Times New Roman"/>
                <w:sz w:val="24"/>
                <w:szCs w:val="24"/>
              </w:rPr>
              <w:t>Number</w:t>
            </w:r>
          </w:p>
        </w:tc>
        <w:tc>
          <w:tcPr>
            <w:tcW w:w="7389" w:type="dxa"/>
            <w:vAlign w:val="center"/>
          </w:tcPr>
          <w:p w14:paraId="1706BF77" w14:textId="77777777" w:rsidR="00117433" w:rsidRPr="000F3600" w:rsidRDefault="00117433" w:rsidP="0018427B">
            <w:pPr>
              <w:kinsoku w:val="0"/>
              <w:overflowPunct w:val="0"/>
              <w:autoSpaceDE w:val="0"/>
              <w:autoSpaceDN w:val="0"/>
              <w:adjustRightInd w:val="0"/>
              <w:spacing w:line="145" w:lineRule="exact"/>
              <w:ind w:left="94"/>
              <w:jc w:val="center"/>
              <w:rPr>
                <w:rFonts w:ascii="Times New Roman" w:hAnsi="Times New Roman" w:cs="Times New Roman"/>
                <w:b/>
                <w:bCs/>
                <w:color w:val="030303"/>
                <w:sz w:val="24"/>
              </w:rPr>
            </w:pPr>
            <w:r>
              <w:rPr>
                <w:rFonts w:ascii="Times New Roman" w:hAnsi="Times New Roman" w:cs="Times New Roman"/>
                <w:sz w:val="24"/>
                <w:szCs w:val="24"/>
              </w:rPr>
              <w:t>Search Terms</w:t>
            </w:r>
          </w:p>
        </w:tc>
        <w:tc>
          <w:tcPr>
            <w:tcW w:w="1430" w:type="dxa"/>
            <w:vAlign w:val="center"/>
          </w:tcPr>
          <w:p w14:paraId="78EBE93B" w14:textId="77777777" w:rsidR="00117433" w:rsidRPr="000F3600" w:rsidRDefault="00117433" w:rsidP="0018427B">
            <w:pPr>
              <w:kinsoku w:val="0"/>
              <w:overflowPunct w:val="0"/>
              <w:autoSpaceDE w:val="0"/>
              <w:autoSpaceDN w:val="0"/>
              <w:adjustRightInd w:val="0"/>
              <w:spacing w:line="145" w:lineRule="exact"/>
              <w:ind w:right="127"/>
              <w:jc w:val="center"/>
              <w:rPr>
                <w:rFonts w:ascii="Times New Roman" w:hAnsi="Times New Roman" w:cs="Times New Roman"/>
                <w:b/>
                <w:bCs/>
                <w:color w:val="030303"/>
                <w:w w:val="95"/>
                <w:sz w:val="24"/>
              </w:rPr>
            </w:pPr>
            <w:r w:rsidRPr="00AD66C1">
              <w:rPr>
                <w:rFonts w:ascii="Times New Roman" w:hAnsi="Times New Roman" w:cs="Times New Roman"/>
                <w:sz w:val="24"/>
                <w:szCs w:val="24"/>
              </w:rPr>
              <w:t>Items found</w:t>
            </w:r>
          </w:p>
        </w:tc>
      </w:tr>
      <w:tr w:rsidR="00117433" w:rsidRPr="000F3600" w14:paraId="6901C7DC" w14:textId="77777777" w:rsidTr="0018427B">
        <w:trPr>
          <w:trHeight w:val="282"/>
        </w:trPr>
        <w:tc>
          <w:tcPr>
            <w:tcW w:w="1129" w:type="dxa"/>
          </w:tcPr>
          <w:p w14:paraId="220C98AC" w14:textId="77777777" w:rsidR="00117433" w:rsidRPr="000F3600" w:rsidRDefault="00117433" w:rsidP="0018427B">
            <w:pPr>
              <w:kinsoku w:val="0"/>
              <w:overflowPunct w:val="0"/>
              <w:autoSpaceDE w:val="0"/>
              <w:autoSpaceDN w:val="0"/>
              <w:adjustRightInd w:val="0"/>
              <w:spacing w:before="74"/>
              <w:ind w:left="43"/>
              <w:rPr>
                <w:rFonts w:ascii="Times New Roman" w:hAnsi="Times New Roman" w:cs="Times New Roman"/>
                <w:color w:val="131313"/>
                <w:sz w:val="24"/>
              </w:rPr>
            </w:pPr>
            <w:r w:rsidRPr="000F3600">
              <w:rPr>
                <w:rFonts w:ascii="Times New Roman" w:hAnsi="Times New Roman" w:cs="Times New Roman"/>
                <w:color w:val="131313"/>
                <w:sz w:val="24"/>
              </w:rPr>
              <w:t>#1</w:t>
            </w:r>
          </w:p>
        </w:tc>
        <w:tc>
          <w:tcPr>
            <w:tcW w:w="7389" w:type="dxa"/>
          </w:tcPr>
          <w:p w14:paraId="5849C750" w14:textId="77777777" w:rsidR="00117433" w:rsidRPr="000F3600" w:rsidRDefault="00117433" w:rsidP="0018427B">
            <w:pPr>
              <w:kinsoku w:val="0"/>
              <w:overflowPunct w:val="0"/>
              <w:autoSpaceDE w:val="0"/>
              <w:autoSpaceDN w:val="0"/>
              <w:adjustRightInd w:val="0"/>
              <w:spacing w:before="74"/>
              <w:ind w:left="103"/>
              <w:rPr>
                <w:rFonts w:ascii="Times New Roman" w:hAnsi="Times New Roman" w:cs="Times New Roman"/>
                <w:color w:val="131313"/>
                <w:w w:val="105"/>
                <w:sz w:val="24"/>
              </w:rPr>
            </w:pPr>
            <w:r>
              <w:rPr>
                <w:rFonts w:ascii="Times New Roman" w:hAnsi="Times New Roman" w:cs="Times New Roman"/>
                <w:color w:val="131313"/>
                <w:w w:val="105"/>
                <w:sz w:val="24"/>
              </w:rPr>
              <w:t xml:space="preserve">#12 AND </w:t>
            </w:r>
            <w:r w:rsidRPr="000F3600">
              <w:rPr>
                <w:rFonts w:ascii="Times New Roman" w:hAnsi="Times New Roman" w:cs="Times New Roman"/>
                <w:color w:val="131313"/>
                <w:w w:val="105"/>
                <w:sz w:val="24"/>
              </w:rPr>
              <w:t>2019:py</w:t>
            </w:r>
          </w:p>
        </w:tc>
        <w:tc>
          <w:tcPr>
            <w:tcW w:w="1430" w:type="dxa"/>
          </w:tcPr>
          <w:p w14:paraId="2170372F" w14:textId="77777777" w:rsidR="00117433" w:rsidRPr="000F3600" w:rsidRDefault="00117433" w:rsidP="0018427B">
            <w:pPr>
              <w:kinsoku w:val="0"/>
              <w:overflowPunct w:val="0"/>
              <w:autoSpaceDE w:val="0"/>
              <w:autoSpaceDN w:val="0"/>
              <w:adjustRightInd w:val="0"/>
              <w:spacing w:before="80"/>
              <w:ind w:right="147"/>
              <w:jc w:val="right"/>
              <w:rPr>
                <w:rFonts w:ascii="Times New Roman" w:hAnsi="Times New Roman" w:cs="Times New Roman"/>
                <w:color w:val="131313"/>
                <w:w w:val="95"/>
                <w:sz w:val="24"/>
                <w:highlight w:val="yellow"/>
              </w:rPr>
            </w:pPr>
            <w:r>
              <w:rPr>
                <w:rFonts w:ascii="Times New Roman" w:hAnsi="Times New Roman" w:cs="Times New Roman"/>
                <w:color w:val="131313"/>
                <w:w w:val="95"/>
                <w:sz w:val="24"/>
              </w:rPr>
              <w:t>16</w:t>
            </w:r>
          </w:p>
        </w:tc>
      </w:tr>
    </w:tbl>
    <w:p w14:paraId="045D2F32" w14:textId="77777777" w:rsidR="00117433" w:rsidRDefault="00117433" w:rsidP="0018427B">
      <w:pPr>
        <w:rPr>
          <w:rFonts w:ascii="Times New Roman" w:hAnsi="Times New Roman" w:cs="Times New Roman"/>
          <w:b/>
          <w:sz w:val="24"/>
          <w:szCs w:val="24"/>
        </w:rPr>
      </w:pPr>
    </w:p>
    <w:p w14:paraId="05E856B4" w14:textId="77777777" w:rsidR="00117433" w:rsidRPr="000F3600" w:rsidRDefault="00117433" w:rsidP="0018427B">
      <w:pPr>
        <w:rPr>
          <w:rFonts w:ascii="Times New Roman" w:hAnsi="Times New Roman" w:cs="Times New Roman"/>
          <w:b/>
          <w:sz w:val="24"/>
          <w:szCs w:val="24"/>
          <w:u w:val="single"/>
        </w:rPr>
      </w:pPr>
      <w:r w:rsidRPr="000F3600">
        <w:rPr>
          <w:rFonts w:ascii="Times New Roman" w:hAnsi="Times New Roman" w:cs="Times New Roman"/>
          <w:b/>
          <w:sz w:val="24"/>
          <w:szCs w:val="24"/>
          <w:u w:val="single"/>
        </w:rPr>
        <w:t xml:space="preserve">WEB of SCIENCE: </w:t>
      </w:r>
    </w:p>
    <w:p w14:paraId="3D52DA15" w14:textId="77777777" w:rsidR="00117433" w:rsidRDefault="00117433" w:rsidP="0018427B">
      <w:r>
        <w:t>First search performed the 22-01-19</w:t>
      </w:r>
    </w:p>
    <w:tbl>
      <w:tblPr>
        <w:tblStyle w:val="TableGrid"/>
        <w:tblW w:w="4038" w:type="pct"/>
        <w:tblLook w:val="04A0" w:firstRow="1" w:lastRow="0" w:firstColumn="1" w:lastColumn="0" w:noHBand="0" w:noVBand="1"/>
      </w:tblPr>
      <w:tblGrid>
        <w:gridCol w:w="1003"/>
        <w:gridCol w:w="9145"/>
        <w:gridCol w:w="1152"/>
      </w:tblGrid>
      <w:tr w:rsidR="00117433" w:rsidRPr="00FB0B5F" w14:paraId="5B88ED49" w14:textId="77777777" w:rsidTr="0018427B">
        <w:tc>
          <w:tcPr>
            <w:tcW w:w="0" w:type="auto"/>
          </w:tcPr>
          <w:p w14:paraId="2E85354A" w14:textId="77777777" w:rsidR="00117433" w:rsidRPr="00FB0B5F" w:rsidRDefault="00117433" w:rsidP="0018427B">
            <w:pPr>
              <w:jc w:val="center"/>
              <w:rPr>
                <w:rFonts w:ascii="Times New Roman" w:hAnsi="Times New Roman" w:cs="Times New Roman"/>
                <w:sz w:val="24"/>
                <w:szCs w:val="24"/>
                <w:lang w:val="sv-SE"/>
              </w:rPr>
            </w:pPr>
            <w:r w:rsidRPr="00FB0B5F">
              <w:rPr>
                <w:rFonts w:ascii="Times New Roman" w:hAnsi="Times New Roman" w:cs="Times New Roman"/>
                <w:sz w:val="24"/>
                <w:szCs w:val="24"/>
              </w:rPr>
              <w:t>Number</w:t>
            </w:r>
          </w:p>
        </w:tc>
        <w:tc>
          <w:tcPr>
            <w:tcW w:w="0" w:type="auto"/>
          </w:tcPr>
          <w:p w14:paraId="475A33AB" w14:textId="77777777" w:rsidR="00117433" w:rsidRPr="00FB0B5F" w:rsidRDefault="00117433" w:rsidP="0018427B">
            <w:pPr>
              <w:rPr>
                <w:rFonts w:ascii="Times New Roman" w:hAnsi="Times New Roman" w:cs="Times New Roman"/>
                <w:sz w:val="24"/>
                <w:szCs w:val="24"/>
              </w:rPr>
            </w:pPr>
            <w:r w:rsidRPr="00FB0B5F">
              <w:rPr>
                <w:rFonts w:ascii="Times New Roman" w:hAnsi="Times New Roman" w:cs="Times New Roman"/>
                <w:sz w:val="24"/>
                <w:szCs w:val="24"/>
              </w:rPr>
              <w:t>Search Terms</w:t>
            </w:r>
          </w:p>
        </w:tc>
        <w:tc>
          <w:tcPr>
            <w:tcW w:w="0" w:type="auto"/>
          </w:tcPr>
          <w:p w14:paraId="6A7D1484" w14:textId="77777777" w:rsidR="00117433" w:rsidRPr="00FB0B5F" w:rsidRDefault="00117433" w:rsidP="0018427B">
            <w:pPr>
              <w:jc w:val="center"/>
              <w:rPr>
                <w:rFonts w:ascii="Times New Roman" w:hAnsi="Times New Roman" w:cs="Times New Roman"/>
                <w:sz w:val="24"/>
                <w:szCs w:val="24"/>
                <w:lang w:val="sv-SE"/>
              </w:rPr>
            </w:pPr>
            <w:r w:rsidRPr="00FB0B5F">
              <w:rPr>
                <w:rFonts w:ascii="Times New Roman" w:hAnsi="Times New Roman" w:cs="Times New Roman"/>
                <w:sz w:val="24"/>
                <w:szCs w:val="24"/>
              </w:rPr>
              <w:t>Items found</w:t>
            </w:r>
          </w:p>
        </w:tc>
      </w:tr>
      <w:tr w:rsidR="00117433" w:rsidRPr="00FB0B5F" w14:paraId="2D40B754" w14:textId="77777777" w:rsidTr="0018427B">
        <w:tc>
          <w:tcPr>
            <w:tcW w:w="0" w:type="auto"/>
            <w:hideMark/>
          </w:tcPr>
          <w:p w14:paraId="2F03E17D" w14:textId="77777777" w:rsidR="00117433" w:rsidRPr="00FB0B5F" w:rsidRDefault="00117433" w:rsidP="0018427B">
            <w:pPr>
              <w:jc w:val="center"/>
              <w:rPr>
                <w:rFonts w:ascii="Times New Roman" w:hAnsi="Times New Roman" w:cs="Times New Roman"/>
                <w:sz w:val="24"/>
                <w:szCs w:val="24"/>
                <w:lang w:val="sv-SE"/>
              </w:rPr>
            </w:pPr>
            <w:r w:rsidRPr="00FB0B5F">
              <w:rPr>
                <w:rFonts w:ascii="Times New Roman" w:hAnsi="Times New Roman" w:cs="Times New Roman"/>
                <w:sz w:val="24"/>
                <w:szCs w:val="24"/>
                <w:lang w:val="sv-SE"/>
              </w:rPr>
              <w:t># 1</w:t>
            </w:r>
          </w:p>
        </w:tc>
        <w:tc>
          <w:tcPr>
            <w:tcW w:w="0" w:type="auto"/>
            <w:hideMark/>
          </w:tcPr>
          <w:p w14:paraId="42EE3554" w14:textId="77777777" w:rsidR="00117433" w:rsidRPr="00FB0B5F" w:rsidRDefault="00117433" w:rsidP="0018427B">
            <w:pPr>
              <w:rPr>
                <w:rFonts w:ascii="Times New Roman" w:hAnsi="Times New Roman" w:cs="Times New Roman"/>
                <w:sz w:val="24"/>
                <w:szCs w:val="24"/>
              </w:rPr>
            </w:pPr>
            <w:r w:rsidRPr="00FB0B5F">
              <w:rPr>
                <w:rFonts w:ascii="Times New Roman" w:hAnsi="Times New Roman" w:cs="Times New Roman"/>
                <w:bCs/>
                <w:sz w:val="24"/>
                <w:szCs w:val="24"/>
              </w:rPr>
              <w:t>TITLE:</w:t>
            </w:r>
            <w:r w:rsidRPr="00FB0B5F">
              <w:rPr>
                <w:rFonts w:ascii="Times New Roman" w:hAnsi="Times New Roman" w:cs="Times New Roman"/>
                <w:sz w:val="24"/>
                <w:szCs w:val="24"/>
              </w:rPr>
              <w:t xml:space="preserve"> (aging) </w:t>
            </w:r>
            <w:r w:rsidRPr="00FB0B5F">
              <w:rPr>
                <w:rFonts w:ascii="Times New Roman" w:hAnsi="Times New Roman" w:cs="Times New Roman"/>
                <w:i/>
                <w:iCs/>
                <w:sz w:val="24"/>
                <w:szCs w:val="24"/>
              </w:rPr>
              <w:t>OR</w:t>
            </w:r>
            <w:r w:rsidRPr="00FB0B5F">
              <w:rPr>
                <w:rFonts w:ascii="Times New Roman" w:hAnsi="Times New Roman" w:cs="Times New Roman"/>
                <w:sz w:val="24"/>
                <w:szCs w:val="24"/>
              </w:rPr>
              <w:t xml:space="preserve"> </w:t>
            </w:r>
            <w:r w:rsidRPr="00FB0B5F">
              <w:rPr>
                <w:rFonts w:ascii="Times New Roman" w:hAnsi="Times New Roman" w:cs="Times New Roman"/>
                <w:bCs/>
                <w:sz w:val="24"/>
                <w:szCs w:val="24"/>
              </w:rPr>
              <w:t>TITLE:</w:t>
            </w:r>
            <w:r w:rsidRPr="00FB0B5F">
              <w:rPr>
                <w:rFonts w:ascii="Times New Roman" w:hAnsi="Times New Roman" w:cs="Times New Roman"/>
                <w:sz w:val="24"/>
                <w:szCs w:val="24"/>
              </w:rPr>
              <w:t xml:space="preserve"> (older adults) </w:t>
            </w:r>
            <w:r w:rsidRPr="00FB0B5F">
              <w:rPr>
                <w:rFonts w:ascii="Times New Roman" w:hAnsi="Times New Roman" w:cs="Times New Roman"/>
                <w:i/>
                <w:iCs/>
                <w:sz w:val="24"/>
                <w:szCs w:val="24"/>
              </w:rPr>
              <w:t>OR</w:t>
            </w:r>
            <w:r w:rsidRPr="00FB0B5F">
              <w:rPr>
                <w:rFonts w:ascii="Times New Roman" w:hAnsi="Times New Roman" w:cs="Times New Roman"/>
                <w:sz w:val="24"/>
                <w:szCs w:val="24"/>
              </w:rPr>
              <w:t xml:space="preserve"> </w:t>
            </w:r>
            <w:r w:rsidRPr="00FB0B5F">
              <w:rPr>
                <w:rFonts w:ascii="Times New Roman" w:hAnsi="Times New Roman" w:cs="Times New Roman"/>
                <w:bCs/>
                <w:sz w:val="24"/>
                <w:szCs w:val="24"/>
              </w:rPr>
              <w:t>TITLE:</w:t>
            </w:r>
            <w:r w:rsidRPr="00FB0B5F">
              <w:rPr>
                <w:rFonts w:ascii="Times New Roman" w:hAnsi="Times New Roman" w:cs="Times New Roman"/>
                <w:sz w:val="24"/>
                <w:szCs w:val="24"/>
              </w:rPr>
              <w:t xml:space="preserve"> (aged) </w:t>
            </w:r>
            <w:r w:rsidRPr="00FB0B5F">
              <w:rPr>
                <w:rFonts w:ascii="Times New Roman" w:hAnsi="Times New Roman" w:cs="Times New Roman"/>
                <w:i/>
                <w:iCs/>
                <w:sz w:val="24"/>
                <w:szCs w:val="24"/>
              </w:rPr>
              <w:t>OR</w:t>
            </w:r>
            <w:r w:rsidRPr="00FB0B5F">
              <w:rPr>
                <w:rFonts w:ascii="Times New Roman" w:hAnsi="Times New Roman" w:cs="Times New Roman"/>
                <w:sz w:val="24"/>
                <w:szCs w:val="24"/>
              </w:rPr>
              <w:t xml:space="preserve"> </w:t>
            </w:r>
            <w:r w:rsidRPr="00FB0B5F">
              <w:rPr>
                <w:rFonts w:ascii="Times New Roman" w:hAnsi="Times New Roman" w:cs="Times New Roman"/>
                <w:bCs/>
                <w:sz w:val="24"/>
                <w:szCs w:val="24"/>
              </w:rPr>
              <w:t>TITLE:</w:t>
            </w:r>
            <w:r w:rsidRPr="00FB0B5F">
              <w:rPr>
                <w:rFonts w:ascii="Times New Roman" w:hAnsi="Times New Roman" w:cs="Times New Roman"/>
                <w:sz w:val="24"/>
                <w:szCs w:val="24"/>
              </w:rPr>
              <w:t xml:space="preserve"> (senior) </w:t>
            </w:r>
            <w:r w:rsidRPr="00FB0B5F">
              <w:rPr>
                <w:rFonts w:ascii="Times New Roman" w:hAnsi="Times New Roman" w:cs="Times New Roman"/>
                <w:i/>
                <w:iCs/>
                <w:sz w:val="24"/>
                <w:szCs w:val="24"/>
              </w:rPr>
              <w:t>OR</w:t>
            </w:r>
            <w:r w:rsidRPr="00FB0B5F">
              <w:rPr>
                <w:rFonts w:ascii="Times New Roman" w:hAnsi="Times New Roman" w:cs="Times New Roman"/>
                <w:sz w:val="24"/>
                <w:szCs w:val="24"/>
              </w:rPr>
              <w:t xml:space="preserve"> </w:t>
            </w:r>
            <w:r w:rsidRPr="00FB0B5F">
              <w:rPr>
                <w:rFonts w:ascii="Times New Roman" w:hAnsi="Times New Roman" w:cs="Times New Roman"/>
                <w:bCs/>
                <w:sz w:val="24"/>
                <w:szCs w:val="24"/>
              </w:rPr>
              <w:t>TITLE:</w:t>
            </w:r>
            <w:r w:rsidRPr="00FB0B5F">
              <w:rPr>
                <w:rFonts w:ascii="Times New Roman" w:hAnsi="Times New Roman" w:cs="Times New Roman"/>
                <w:sz w:val="24"/>
                <w:szCs w:val="24"/>
              </w:rPr>
              <w:t xml:space="preserve"> (elder*) </w:t>
            </w:r>
          </w:p>
        </w:tc>
        <w:tc>
          <w:tcPr>
            <w:tcW w:w="0" w:type="auto"/>
          </w:tcPr>
          <w:p w14:paraId="4780A4D7" w14:textId="77777777" w:rsidR="00117433" w:rsidRPr="00FB0B5F" w:rsidRDefault="00117433" w:rsidP="0018427B">
            <w:pPr>
              <w:jc w:val="center"/>
              <w:rPr>
                <w:rFonts w:ascii="Times New Roman" w:hAnsi="Times New Roman" w:cs="Times New Roman"/>
                <w:sz w:val="24"/>
                <w:szCs w:val="24"/>
                <w:lang w:val="sv-SE"/>
              </w:rPr>
            </w:pPr>
            <w:r w:rsidRPr="00FB0B5F">
              <w:rPr>
                <w:rFonts w:ascii="Times New Roman" w:hAnsi="Times New Roman" w:cs="Times New Roman"/>
                <w:sz w:val="24"/>
                <w:szCs w:val="24"/>
                <w:lang w:val="sv-SE"/>
              </w:rPr>
              <w:t xml:space="preserve">728,219 </w:t>
            </w:r>
          </w:p>
        </w:tc>
      </w:tr>
      <w:tr w:rsidR="00117433" w:rsidRPr="00FB0B5F" w14:paraId="7DE354DF" w14:textId="77777777" w:rsidTr="0018427B">
        <w:tc>
          <w:tcPr>
            <w:tcW w:w="0" w:type="auto"/>
            <w:hideMark/>
          </w:tcPr>
          <w:p w14:paraId="26C5E896" w14:textId="77777777" w:rsidR="00117433" w:rsidRPr="00FB0B5F" w:rsidRDefault="00117433" w:rsidP="0018427B">
            <w:pPr>
              <w:jc w:val="center"/>
              <w:rPr>
                <w:rFonts w:ascii="Times New Roman" w:hAnsi="Times New Roman" w:cs="Times New Roman"/>
                <w:sz w:val="24"/>
                <w:szCs w:val="24"/>
                <w:lang w:val="sv-SE"/>
              </w:rPr>
            </w:pPr>
            <w:r w:rsidRPr="00FB0B5F">
              <w:rPr>
                <w:rFonts w:ascii="Times New Roman" w:hAnsi="Times New Roman" w:cs="Times New Roman"/>
                <w:sz w:val="24"/>
                <w:szCs w:val="24"/>
                <w:lang w:val="sv-SE"/>
              </w:rPr>
              <w:t># 2</w:t>
            </w:r>
          </w:p>
        </w:tc>
        <w:tc>
          <w:tcPr>
            <w:tcW w:w="0" w:type="auto"/>
            <w:hideMark/>
          </w:tcPr>
          <w:p w14:paraId="11787885" w14:textId="77777777" w:rsidR="00117433" w:rsidRPr="00FB0B5F" w:rsidRDefault="00117433" w:rsidP="0018427B">
            <w:pPr>
              <w:rPr>
                <w:rFonts w:ascii="Times New Roman" w:hAnsi="Times New Roman" w:cs="Times New Roman"/>
                <w:sz w:val="24"/>
                <w:szCs w:val="24"/>
              </w:rPr>
            </w:pPr>
            <w:r w:rsidRPr="00FB0B5F">
              <w:rPr>
                <w:rFonts w:ascii="Times New Roman" w:hAnsi="Times New Roman" w:cs="Times New Roman"/>
                <w:bCs/>
                <w:sz w:val="24"/>
                <w:szCs w:val="24"/>
              </w:rPr>
              <w:t>TITLE:</w:t>
            </w:r>
            <w:r w:rsidRPr="00FB0B5F">
              <w:rPr>
                <w:rFonts w:ascii="Times New Roman" w:hAnsi="Times New Roman" w:cs="Times New Roman"/>
                <w:sz w:val="24"/>
                <w:szCs w:val="24"/>
              </w:rPr>
              <w:t xml:space="preserve"> (Health) </w:t>
            </w:r>
            <w:r w:rsidRPr="00FB0B5F">
              <w:rPr>
                <w:rFonts w:ascii="Times New Roman" w:hAnsi="Times New Roman" w:cs="Times New Roman"/>
                <w:i/>
                <w:iCs/>
                <w:sz w:val="24"/>
                <w:szCs w:val="24"/>
              </w:rPr>
              <w:t>OR</w:t>
            </w:r>
            <w:r w:rsidRPr="00FB0B5F">
              <w:rPr>
                <w:rFonts w:ascii="Times New Roman" w:hAnsi="Times New Roman" w:cs="Times New Roman"/>
                <w:sz w:val="24"/>
                <w:szCs w:val="24"/>
              </w:rPr>
              <w:t xml:space="preserve"> </w:t>
            </w:r>
            <w:r w:rsidRPr="00FB0B5F">
              <w:rPr>
                <w:rFonts w:ascii="Times New Roman" w:hAnsi="Times New Roman" w:cs="Times New Roman"/>
                <w:bCs/>
                <w:sz w:val="24"/>
                <w:szCs w:val="24"/>
              </w:rPr>
              <w:t>TITLE:</w:t>
            </w:r>
            <w:r w:rsidRPr="00FB0B5F">
              <w:rPr>
                <w:rFonts w:ascii="Times New Roman" w:hAnsi="Times New Roman" w:cs="Times New Roman"/>
                <w:sz w:val="24"/>
                <w:szCs w:val="24"/>
              </w:rPr>
              <w:t xml:space="preserve"> (Health status) </w:t>
            </w:r>
            <w:r w:rsidRPr="00FB0B5F">
              <w:rPr>
                <w:rFonts w:ascii="Times New Roman" w:hAnsi="Times New Roman" w:cs="Times New Roman"/>
                <w:i/>
                <w:iCs/>
                <w:sz w:val="24"/>
                <w:szCs w:val="24"/>
              </w:rPr>
              <w:t>OR</w:t>
            </w:r>
            <w:r w:rsidRPr="00FB0B5F">
              <w:rPr>
                <w:rFonts w:ascii="Times New Roman" w:hAnsi="Times New Roman" w:cs="Times New Roman"/>
                <w:sz w:val="24"/>
                <w:szCs w:val="24"/>
              </w:rPr>
              <w:t xml:space="preserve"> </w:t>
            </w:r>
            <w:r w:rsidRPr="00FB0B5F">
              <w:rPr>
                <w:rFonts w:ascii="Times New Roman" w:hAnsi="Times New Roman" w:cs="Times New Roman"/>
                <w:bCs/>
                <w:sz w:val="24"/>
                <w:szCs w:val="24"/>
              </w:rPr>
              <w:t>TITLE:</w:t>
            </w:r>
            <w:r w:rsidRPr="00FB0B5F">
              <w:rPr>
                <w:rFonts w:ascii="Times New Roman" w:hAnsi="Times New Roman" w:cs="Times New Roman"/>
                <w:sz w:val="24"/>
                <w:szCs w:val="24"/>
              </w:rPr>
              <w:t xml:space="preserve"> (mental health) </w:t>
            </w:r>
            <w:r w:rsidRPr="00FB0B5F">
              <w:rPr>
                <w:rFonts w:ascii="Times New Roman" w:hAnsi="Times New Roman" w:cs="Times New Roman"/>
                <w:i/>
                <w:iCs/>
                <w:sz w:val="24"/>
                <w:szCs w:val="24"/>
              </w:rPr>
              <w:t>OR</w:t>
            </w:r>
            <w:r w:rsidRPr="00FB0B5F">
              <w:rPr>
                <w:rFonts w:ascii="Times New Roman" w:hAnsi="Times New Roman" w:cs="Times New Roman"/>
                <w:sz w:val="24"/>
                <w:szCs w:val="24"/>
              </w:rPr>
              <w:t xml:space="preserve"> </w:t>
            </w:r>
            <w:r w:rsidRPr="00FB0B5F">
              <w:rPr>
                <w:rFonts w:ascii="Times New Roman" w:hAnsi="Times New Roman" w:cs="Times New Roman"/>
                <w:bCs/>
                <w:sz w:val="24"/>
                <w:szCs w:val="24"/>
              </w:rPr>
              <w:t>TITLE:</w:t>
            </w:r>
            <w:r w:rsidRPr="00FB0B5F">
              <w:rPr>
                <w:rFonts w:ascii="Times New Roman" w:hAnsi="Times New Roman" w:cs="Times New Roman"/>
                <w:sz w:val="24"/>
                <w:szCs w:val="24"/>
              </w:rPr>
              <w:t xml:space="preserve"> (physical health) </w:t>
            </w:r>
            <w:r w:rsidRPr="00FB0B5F">
              <w:rPr>
                <w:rFonts w:ascii="Times New Roman" w:hAnsi="Times New Roman" w:cs="Times New Roman"/>
                <w:i/>
                <w:iCs/>
                <w:sz w:val="24"/>
                <w:szCs w:val="24"/>
              </w:rPr>
              <w:t>OR</w:t>
            </w:r>
            <w:r w:rsidRPr="00FB0B5F">
              <w:rPr>
                <w:rFonts w:ascii="Times New Roman" w:hAnsi="Times New Roman" w:cs="Times New Roman"/>
                <w:sz w:val="24"/>
                <w:szCs w:val="24"/>
              </w:rPr>
              <w:t xml:space="preserve"> </w:t>
            </w:r>
            <w:r w:rsidRPr="00FB0B5F">
              <w:rPr>
                <w:rFonts w:ascii="Times New Roman" w:hAnsi="Times New Roman" w:cs="Times New Roman"/>
                <w:bCs/>
                <w:sz w:val="24"/>
                <w:szCs w:val="24"/>
              </w:rPr>
              <w:t>TITLE:</w:t>
            </w:r>
            <w:r w:rsidRPr="00FB0B5F">
              <w:rPr>
                <w:rFonts w:ascii="Times New Roman" w:hAnsi="Times New Roman" w:cs="Times New Roman"/>
                <w:sz w:val="24"/>
                <w:szCs w:val="24"/>
              </w:rPr>
              <w:t xml:space="preserve"> (somatic health) </w:t>
            </w:r>
            <w:r w:rsidRPr="00FB0B5F">
              <w:rPr>
                <w:rFonts w:ascii="Times New Roman" w:hAnsi="Times New Roman" w:cs="Times New Roman"/>
                <w:i/>
                <w:iCs/>
                <w:sz w:val="24"/>
                <w:szCs w:val="24"/>
              </w:rPr>
              <w:t>OR</w:t>
            </w:r>
            <w:r w:rsidRPr="00FB0B5F">
              <w:rPr>
                <w:rFonts w:ascii="Times New Roman" w:hAnsi="Times New Roman" w:cs="Times New Roman"/>
                <w:sz w:val="24"/>
                <w:szCs w:val="24"/>
              </w:rPr>
              <w:t xml:space="preserve"> </w:t>
            </w:r>
            <w:r w:rsidRPr="00FB0B5F">
              <w:rPr>
                <w:rFonts w:ascii="Times New Roman" w:hAnsi="Times New Roman" w:cs="Times New Roman"/>
                <w:bCs/>
                <w:sz w:val="24"/>
                <w:szCs w:val="24"/>
              </w:rPr>
              <w:t>TITLE:</w:t>
            </w:r>
            <w:r w:rsidRPr="00FB0B5F">
              <w:rPr>
                <w:rFonts w:ascii="Times New Roman" w:hAnsi="Times New Roman" w:cs="Times New Roman"/>
                <w:sz w:val="24"/>
                <w:szCs w:val="24"/>
              </w:rPr>
              <w:t xml:space="preserve"> (psychiatric health) </w:t>
            </w:r>
            <w:r w:rsidRPr="00FB0B5F">
              <w:rPr>
                <w:rFonts w:ascii="Times New Roman" w:hAnsi="Times New Roman" w:cs="Times New Roman"/>
                <w:i/>
                <w:iCs/>
                <w:sz w:val="24"/>
                <w:szCs w:val="24"/>
              </w:rPr>
              <w:t>OR</w:t>
            </w:r>
            <w:r w:rsidRPr="00FB0B5F">
              <w:rPr>
                <w:rFonts w:ascii="Times New Roman" w:hAnsi="Times New Roman" w:cs="Times New Roman"/>
                <w:sz w:val="24"/>
                <w:szCs w:val="24"/>
              </w:rPr>
              <w:t xml:space="preserve"> </w:t>
            </w:r>
            <w:r w:rsidRPr="00FB0B5F">
              <w:rPr>
                <w:rFonts w:ascii="Times New Roman" w:hAnsi="Times New Roman" w:cs="Times New Roman"/>
                <w:bCs/>
                <w:sz w:val="24"/>
                <w:szCs w:val="24"/>
              </w:rPr>
              <w:t>TITLE:</w:t>
            </w:r>
            <w:r w:rsidRPr="00FB0B5F">
              <w:rPr>
                <w:rFonts w:ascii="Times New Roman" w:hAnsi="Times New Roman" w:cs="Times New Roman"/>
                <w:sz w:val="24"/>
                <w:szCs w:val="24"/>
              </w:rPr>
              <w:t xml:space="preserve"> (disorder) </w:t>
            </w:r>
            <w:r w:rsidRPr="00FB0B5F">
              <w:rPr>
                <w:rFonts w:ascii="Times New Roman" w:hAnsi="Times New Roman" w:cs="Times New Roman"/>
                <w:i/>
                <w:iCs/>
                <w:sz w:val="24"/>
                <w:szCs w:val="24"/>
              </w:rPr>
              <w:t>OR</w:t>
            </w:r>
            <w:r w:rsidRPr="00FB0B5F">
              <w:rPr>
                <w:rFonts w:ascii="Times New Roman" w:hAnsi="Times New Roman" w:cs="Times New Roman"/>
                <w:sz w:val="24"/>
                <w:szCs w:val="24"/>
              </w:rPr>
              <w:t xml:space="preserve"> </w:t>
            </w:r>
            <w:r w:rsidRPr="00FB0B5F">
              <w:rPr>
                <w:rFonts w:ascii="Times New Roman" w:hAnsi="Times New Roman" w:cs="Times New Roman"/>
                <w:bCs/>
                <w:sz w:val="24"/>
                <w:szCs w:val="24"/>
              </w:rPr>
              <w:t>TITLE:</w:t>
            </w:r>
            <w:r w:rsidRPr="00FB0B5F">
              <w:rPr>
                <w:rFonts w:ascii="Times New Roman" w:hAnsi="Times New Roman" w:cs="Times New Roman"/>
                <w:sz w:val="24"/>
                <w:szCs w:val="24"/>
              </w:rPr>
              <w:t xml:space="preserve"> (illness) </w:t>
            </w:r>
          </w:p>
        </w:tc>
        <w:tc>
          <w:tcPr>
            <w:tcW w:w="0" w:type="auto"/>
          </w:tcPr>
          <w:p w14:paraId="55B4385E" w14:textId="77777777" w:rsidR="00117433" w:rsidRPr="00FB0B5F" w:rsidRDefault="00117433" w:rsidP="0018427B">
            <w:pPr>
              <w:jc w:val="center"/>
              <w:rPr>
                <w:rFonts w:ascii="Times New Roman" w:hAnsi="Times New Roman" w:cs="Times New Roman"/>
                <w:sz w:val="24"/>
                <w:szCs w:val="24"/>
                <w:lang w:val="sv-SE"/>
              </w:rPr>
            </w:pPr>
            <w:r w:rsidRPr="00FB0B5F">
              <w:rPr>
                <w:rFonts w:ascii="Times New Roman" w:hAnsi="Times New Roman" w:cs="Times New Roman"/>
                <w:sz w:val="24"/>
                <w:szCs w:val="24"/>
                <w:lang w:val="sv-SE"/>
              </w:rPr>
              <w:t xml:space="preserve">976,905 </w:t>
            </w:r>
          </w:p>
        </w:tc>
      </w:tr>
      <w:tr w:rsidR="00117433" w:rsidRPr="00FB0B5F" w14:paraId="5F96667F" w14:textId="77777777" w:rsidTr="0018427B">
        <w:tc>
          <w:tcPr>
            <w:tcW w:w="0" w:type="auto"/>
            <w:hideMark/>
          </w:tcPr>
          <w:p w14:paraId="153BF057" w14:textId="77777777" w:rsidR="00117433" w:rsidRPr="00FB0B5F" w:rsidRDefault="00117433" w:rsidP="0018427B">
            <w:pPr>
              <w:jc w:val="center"/>
              <w:rPr>
                <w:rFonts w:ascii="Times New Roman" w:hAnsi="Times New Roman" w:cs="Times New Roman"/>
                <w:sz w:val="24"/>
                <w:szCs w:val="24"/>
                <w:lang w:val="sv-SE"/>
              </w:rPr>
            </w:pPr>
            <w:r w:rsidRPr="00FB0B5F">
              <w:rPr>
                <w:rFonts w:ascii="Times New Roman" w:hAnsi="Times New Roman" w:cs="Times New Roman"/>
                <w:sz w:val="24"/>
                <w:szCs w:val="24"/>
                <w:lang w:val="sv-SE"/>
              </w:rPr>
              <w:t># 3</w:t>
            </w:r>
          </w:p>
        </w:tc>
        <w:tc>
          <w:tcPr>
            <w:tcW w:w="0" w:type="auto"/>
            <w:hideMark/>
          </w:tcPr>
          <w:p w14:paraId="378000DD" w14:textId="77777777" w:rsidR="00117433" w:rsidRPr="00FB0B5F" w:rsidRDefault="00117433" w:rsidP="0018427B">
            <w:pPr>
              <w:rPr>
                <w:rFonts w:ascii="Times New Roman" w:hAnsi="Times New Roman" w:cs="Times New Roman"/>
                <w:sz w:val="24"/>
                <w:szCs w:val="24"/>
              </w:rPr>
            </w:pPr>
            <w:r w:rsidRPr="00FB0B5F">
              <w:rPr>
                <w:rFonts w:ascii="Times New Roman" w:hAnsi="Times New Roman" w:cs="Times New Roman"/>
                <w:bCs/>
                <w:sz w:val="24"/>
                <w:szCs w:val="24"/>
              </w:rPr>
              <w:t>TITLE:</w:t>
            </w:r>
            <w:r w:rsidRPr="00FB0B5F">
              <w:rPr>
                <w:rFonts w:ascii="Times New Roman" w:hAnsi="Times New Roman" w:cs="Times New Roman"/>
                <w:sz w:val="24"/>
                <w:szCs w:val="24"/>
              </w:rPr>
              <w:t xml:space="preserve"> (offender) </w:t>
            </w:r>
            <w:r w:rsidRPr="00FB0B5F">
              <w:rPr>
                <w:rFonts w:ascii="Times New Roman" w:hAnsi="Times New Roman" w:cs="Times New Roman"/>
                <w:i/>
                <w:iCs/>
                <w:sz w:val="24"/>
                <w:szCs w:val="24"/>
              </w:rPr>
              <w:t>OR</w:t>
            </w:r>
            <w:r w:rsidRPr="00FB0B5F">
              <w:rPr>
                <w:rFonts w:ascii="Times New Roman" w:hAnsi="Times New Roman" w:cs="Times New Roman"/>
                <w:sz w:val="24"/>
                <w:szCs w:val="24"/>
              </w:rPr>
              <w:t xml:space="preserve"> </w:t>
            </w:r>
            <w:r w:rsidRPr="00FB0B5F">
              <w:rPr>
                <w:rFonts w:ascii="Times New Roman" w:hAnsi="Times New Roman" w:cs="Times New Roman"/>
                <w:bCs/>
                <w:sz w:val="24"/>
                <w:szCs w:val="24"/>
              </w:rPr>
              <w:t>TITLE:</w:t>
            </w:r>
            <w:r w:rsidRPr="00FB0B5F">
              <w:rPr>
                <w:rFonts w:ascii="Times New Roman" w:hAnsi="Times New Roman" w:cs="Times New Roman"/>
                <w:sz w:val="24"/>
                <w:szCs w:val="24"/>
              </w:rPr>
              <w:t xml:space="preserve"> (criminal behavior) </w:t>
            </w:r>
            <w:r w:rsidRPr="00FB0B5F">
              <w:rPr>
                <w:rFonts w:ascii="Times New Roman" w:hAnsi="Times New Roman" w:cs="Times New Roman"/>
                <w:i/>
                <w:iCs/>
                <w:sz w:val="24"/>
                <w:szCs w:val="24"/>
              </w:rPr>
              <w:t>OR</w:t>
            </w:r>
            <w:r w:rsidRPr="00FB0B5F">
              <w:rPr>
                <w:rFonts w:ascii="Times New Roman" w:hAnsi="Times New Roman" w:cs="Times New Roman"/>
                <w:sz w:val="24"/>
                <w:szCs w:val="24"/>
              </w:rPr>
              <w:t xml:space="preserve"> </w:t>
            </w:r>
            <w:r w:rsidRPr="00FB0B5F">
              <w:rPr>
                <w:rFonts w:ascii="Times New Roman" w:hAnsi="Times New Roman" w:cs="Times New Roman"/>
                <w:bCs/>
                <w:sz w:val="24"/>
                <w:szCs w:val="24"/>
              </w:rPr>
              <w:t>TITLE:</w:t>
            </w:r>
            <w:r w:rsidRPr="00FB0B5F">
              <w:rPr>
                <w:rFonts w:ascii="Times New Roman" w:hAnsi="Times New Roman" w:cs="Times New Roman"/>
                <w:sz w:val="24"/>
                <w:szCs w:val="24"/>
              </w:rPr>
              <w:t xml:space="preserve"> (prisoner) </w:t>
            </w:r>
            <w:r w:rsidRPr="00FB0B5F">
              <w:rPr>
                <w:rFonts w:ascii="Times New Roman" w:hAnsi="Times New Roman" w:cs="Times New Roman"/>
                <w:i/>
                <w:iCs/>
                <w:sz w:val="24"/>
                <w:szCs w:val="24"/>
              </w:rPr>
              <w:t>OR</w:t>
            </w:r>
            <w:r w:rsidRPr="00FB0B5F">
              <w:rPr>
                <w:rFonts w:ascii="Times New Roman" w:hAnsi="Times New Roman" w:cs="Times New Roman"/>
                <w:sz w:val="24"/>
                <w:szCs w:val="24"/>
              </w:rPr>
              <w:t xml:space="preserve"> </w:t>
            </w:r>
            <w:r w:rsidRPr="00FB0B5F">
              <w:rPr>
                <w:rFonts w:ascii="Times New Roman" w:hAnsi="Times New Roman" w:cs="Times New Roman"/>
                <w:bCs/>
                <w:sz w:val="24"/>
                <w:szCs w:val="24"/>
              </w:rPr>
              <w:t>TITLE:</w:t>
            </w:r>
            <w:r w:rsidRPr="00FB0B5F">
              <w:rPr>
                <w:rFonts w:ascii="Times New Roman" w:hAnsi="Times New Roman" w:cs="Times New Roman"/>
                <w:sz w:val="24"/>
                <w:szCs w:val="24"/>
              </w:rPr>
              <w:t xml:space="preserve"> (inmate) </w:t>
            </w:r>
            <w:r w:rsidRPr="00FB0B5F">
              <w:rPr>
                <w:rFonts w:ascii="Times New Roman" w:hAnsi="Times New Roman" w:cs="Times New Roman"/>
                <w:i/>
                <w:iCs/>
                <w:sz w:val="24"/>
                <w:szCs w:val="24"/>
              </w:rPr>
              <w:t>OR</w:t>
            </w:r>
            <w:r w:rsidRPr="00FB0B5F">
              <w:rPr>
                <w:rFonts w:ascii="Times New Roman" w:hAnsi="Times New Roman" w:cs="Times New Roman"/>
                <w:sz w:val="24"/>
                <w:szCs w:val="24"/>
              </w:rPr>
              <w:t xml:space="preserve"> </w:t>
            </w:r>
            <w:r w:rsidRPr="00FB0B5F">
              <w:rPr>
                <w:rFonts w:ascii="Times New Roman" w:hAnsi="Times New Roman" w:cs="Times New Roman"/>
                <w:bCs/>
                <w:sz w:val="24"/>
                <w:szCs w:val="24"/>
              </w:rPr>
              <w:t>TITLE:</w:t>
            </w:r>
            <w:r w:rsidRPr="00FB0B5F">
              <w:rPr>
                <w:rFonts w:ascii="Times New Roman" w:hAnsi="Times New Roman" w:cs="Times New Roman"/>
                <w:sz w:val="24"/>
                <w:szCs w:val="24"/>
              </w:rPr>
              <w:t xml:space="preserve"> (criminal) </w:t>
            </w:r>
          </w:p>
        </w:tc>
        <w:tc>
          <w:tcPr>
            <w:tcW w:w="0" w:type="auto"/>
          </w:tcPr>
          <w:p w14:paraId="44ADEE29" w14:textId="77777777" w:rsidR="00117433" w:rsidRPr="00FB0B5F" w:rsidRDefault="00117433" w:rsidP="0018427B">
            <w:pPr>
              <w:jc w:val="center"/>
              <w:rPr>
                <w:rFonts w:ascii="Times New Roman" w:hAnsi="Times New Roman" w:cs="Times New Roman"/>
                <w:sz w:val="24"/>
                <w:szCs w:val="24"/>
                <w:lang w:val="sv-SE"/>
              </w:rPr>
            </w:pPr>
            <w:r w:rsidRPr="00FB0B5F">
              <w:rPr>
                <w:rFonts w:ascii="Times New Roman" w:hAnsi="Times New Roman" w:cs="Times New Roman"/>
                <w:sz w:val="24"/>
                <w:szCs w:val="24"/>
                <w:lang w:val="sv-SE"/>
              </w:rPr>
              <w:t xml:space="preserve">47,120 </w:t>
            </w:r>
          </w:p>
        </w:tc>
      </w:tr>
      <w:tr w:rsidR="00117433" w:rsidRPr="00FB0B5F" w14:paraId="31426ED4" w14:textId="77777777" w:rsidTr="0018427B">
        <w:tc>
          <w:tcPr>
            <w:tcW w:w="0" w:type="auto"/>
            <w:hideMark/>
          </w:tcPr>
          <w:p w14:paraId="27E6FA8B" w14:textId="77777777" w:rsidR="00117433" w:rsidRPr="00FB0B5F" w:rsidRDefault="00117433" w:rsidP="0018427B">
            <w:pPr>
              <w:jc w:val="center"/>
              <w:rPr>
                <w:rFonts w:ascii="Times New Roman" w:hAnsi="Times New Roman" w:cs="Times New Roman"/>
                <w:sz w:val="24"/>
                <w:szCs w:val="24"/>
                <w:lang w:val="sv-SE"/>
              </w:rPr>
            </w:pPr>
            <w:r w:rsidRPr="00FB0B5F">
              <w:rPr>
                <w:rFonts w:ascii="Times New Roman" w:hAnsi="Times New Roman" w:cs="Times New Roman"/>
                <w:sz w:val="24"/>
                <w:szCs w:val="24"/>
                <w:lang w:val="sv-SE"/>
              </w:rPr>
              <w:t># 4</w:t>
            </w:r>
          </w:p>
        </w:tc>
        <w:tc>
          <w:tcPr>
            <w:tcW w:w="0" w:type="auto"/>
            <w:hideMark/>
          </w:tcPr>
          <w:p w14:paraId="63266941" w14:textId="77777777" w:rsidR="00117433" w:rsidRPr="00FB0B5F" w:rsidRDefault="00117433" w:rsidP="0018427B">
            <w:pPr>
              <w:rPr>
                <w:rFonts w:ascii="Times New Roman" w:hAnsi="Times New Roman" w:cs="Times New Roman"/>
                <w:sz w:val="24"/>
                <w:szCs w:val="24"/>
              </w:rPr>
            </w:pPr>
            <w:r w:rsidRPr="00FB0B5F">
              <w:rPr>
                <w:rFonts w:ascii="Times New Roman" w:hAnsi="Times New Roman" w:cs="Times New Roman"/>
                <w:sz w:val="24"/>
                <w:szCs w:val="24"/>
              </w:rPr>
              <w:t xml:space="preserve">#3 AND #2 AND #1 </w:t>
            </w:r>
          </w:p>
          <w:p w14:paraId="53A0DCBF" w14:textId="77777777" w:rsidR="00117433" w:rsidRPr="00FB0B5F" w:rsidRDefault="00117433" w:rsidP="0018427B">
            <w:pPr>
              <w:rPr>
                <w:rFonts w:ascii="Times New Roman" w:hAnsi="Times New Roman" w:cs="Times New Roman"/>
                <w:sz w:val="24"/>
                <w:szCs w:val="24"/>
              </w:rPr>
            </w:pPr>
          </w:p>
        </w:tc>
        <w:tc>
          <w:tcPr>
            <w:tcW w:w="0" w:type="auto"/>
          </w:tcPr>
          <w:p w14:paraId="5D416812" w14:textId="77777777" w:rsidR="00117433" w:rsidRPr="00FB0B5F" w:rsidRDefault="00117433" w:rsidP="0018427B">
            <w:pPr>
              <w:jc w:val="center"/>
              <w:rPr>
                <w:rFonts w:ascii="Times New Roman" w:hAnsi="Times New Roman" w:cs="Times New Roman"/>
                <w:sz w:val="24"/>
                <w:szCs w:val="24"/>
                <w:lang w:val="sv-SE"/>
              </w:rPr>
            </w:pPr>
            <w:r w:rsidRPr="00FB0B5F">
              <w:rPr>
                <w:rFonts w:ascii="Times New Roman" w:hAnsi="Times New Roman" w:cs="Times New Roman"/>
                <w:sz w:val="24"/>
                <w:szCs w:val="24"/>
                <w:lang w:val="sv-SE"/>
              </w:rPr>
              <w:t xml:space="preserve">30 </w:t>
            </w:r>
          </w:p>
        </w:tc>
      </w:tr>
    </w:tbl>
    <w:p w14:paraId="5CA29142" w14:textId="77777777" w:rsidR="00117433" w:rsidRDefault="00117433" w:rsidP="0018427B">
      <w:pPr>
        <w:rPr>
          <w:rFonts w:ascii="Times New Roman" w:hAnsi="Times New Roman" w:cs="Times New Roman"/>
          <w:b/>
          <w:sz w:val="24"/>
          <w:szCs w:val="24"/>
        </w:rPr>
      </w:pPr>
    </w:p>
    <w:p w14:paraId="63AB6D70" w14:textId="77777777" w:rsidR="00117433" w:rsidRDefault="00117433" w:rsidP="0018427B">
      <w:pPr>
        <w:rPr>
          <w:rFonts w:ascii="Times New Roman" w:hAnsi="Times New Roman" w:cs="Times New Roman"/>
          <w:b/>
          <w:sz w:val="24"/>
          <w:szCs w:val="24"/>
        </w:rPr>
      </w:pPr>
    </w:p>
    <w:p w14:paraId="42924112" w14:textId="77777777" w:rsidR="00117433" w:rsidRDefault="00117433" w:rsidP="0018427B">
      <w:pPr>
        <w:rPr>
          <w:rFonts w:ascii="Times New Roman" w:hAnsi="Times New Roman" w:cs="Times New Roman"/>
          <w:b/>
          <w:sz w:val="24"/>
          <w:szCs w:val="24"/>
        </w:rPr>
      </w:pPr>
    </w:p>
    <w:p w14:paraId="7FD73224" w14:textId="77777777" w:rsidR="00117433" w:rsidRPr="00591352" w:rsidRDefault="00117433" w:rsidP="0018427B">
      <w:r>
        <w:t xml:space="preserve">Search update performed the </w:t>
      </w:r>
      <w:r w:rsidRPr="00CC527A">
        <w:t>1</w:t>
      </w:r>
      <w:r w:rsidRPr="00CC527A">
        <w:rPr>
          <w:vertAlign w:val="superscript"/>
        </w:rPr>
        <w:t>ST</w:t>
      </w:r>
      <w:r w:rsidRPr="00CC527A">
        <w:t xml:space="preserve"> August 2019</w:t>
      </w:r>
    </w:p>
    <w:tbl>
      <w:tblPr>
        <w:tblStyle w:val="TableGrid1"/>
        <w:tblW w:w="4038" w:type="pct"/>
        <w:tblLook w:val="04A0" w:firstRow="1" w:lastRow="0" w:firstColumn="1" w:lastColumn="0" w:noHBand="0" w:noVBand="1"/>
      </w:tblPr>
      <w:tblGrid>
        <w:gridCol w:w="2210"/>
        <w:gridCol w:w="6072"/>
        <w:gridCol w:w="3018"/>
      </w:tblGrid>
      <w:tr w:rsidR="00117433" w:rsidRPr="000F3600" w14:paraId="7B0ED5D2" w14:textId="77777777" w:rsidTr="0018427B">
        <w:tc>
          <w:tcPr>
            <w:tcW w:w="0" w:type="auto"/>
          </w:tcPr>
          <w:p w14:paraId="7DAB90C7" w14:textId="77777777" w:rsidR="00117433" w:rsidRPr="000F3600" w:rsidRDefault="00117433" w:rsidP="0018427B">
            <w:pPr>
              <w:jc w:val="center"/>
              <w:rPr>
                <w:rFonts w:ascii="Times New Roman" w:hAnsi="Times New Roman" w:cs="Times New Roman"/>
                <w:sz w:val="24"/>
                <w:szCs w:val="24"/>
                <w:lang w:val="sv-SE"/>
              </w:rPr>
            </w:pPr>
            <w:r>
              <w:rPr>
                <w:rFonts w:ascii="Times New Roman" w:hAnsi="Times New Roman" w:cs="Times New Roman"/>
                <w:sz w:val="24"/>
                <w:szCs w:val="24"/>
              </w:rPr>
              <w:t>Number</w:t>
            </w:r>
          </w:p>
        </w:tc>
        <w:tc>
          <w:tcPr>
            <w:tcW w:w="0" w:type="auto"/>
          </w:tcPr>
          <w:p w14:paraId="39DE0C51" w14:textId="77777777" w:rsidR="00117433" w:rsidRPr="000F3600" w:rsidRDefault="00117433" w:rsidP="0018427B">
            <w:pPr>
              <w:rPr>
                <w:rFonts w:ascii="Times New Roman" w:hAnsi="Times New Roman" w:cs="Times New Roman"/>
                <w:sz w:val="24"/>
                <w:szCs w:val="24"/>
              </w:rPr>
            </w:pPr>
            <w:r>
              <w:rPr>
                <w:rFonts w:ascii="Times New Roman" w:hAnsi="Times New Roman" w:cs="Times New Roman"/>
                <w:sz w:val="24"/>
                <w:szCs w:val="24"/>
              </w:rPr>
              <w:t>Search Terms</w:t>
            </w:r>
          </w:p>
        </w:tc>
        <w:tc>
          <w:tcPr>
            <w:tcW w:w="0" w:type="auto"/>
          </w:tcPr>
          <w:p w14:paraId="168B5A2B" w14:textId="77777777" w:rsidR="00117433" w:rsidRPr="000F3600" w:rsidRDefault="00117433" w:rsidP="0018427B">
            <w:pPr>
              <w:jc w:val="center"/>
              <w:rPr>
                <w:rFonts w:ascii="Times New Roman" w:hAnsi="Times New Roman" w:cs="Times New Roman"/>
                <w:sz w:val="24"/>
                <w:szCs w:val="24"/>
                <w:lang w:val="sv-SE"/>
              </w:rPr>
            </w:pPr>
            <w:r w:rsidRPr="00AD66C1">
              <w:rPr>
                <w:rFonts w:ascii="Times New Roman" w:hAnsi="Times New Roman" w:cs="Times New Roman"/>
                <w:sz w:val="24"/>
                <w:szCs w:val="24"/>
              </w:rPr>
              <w:t>Items found</w:t>
            </w:r>
          </w:p>
        </w:tc>
      </w:tr>
      <w:tr w:rsidR="00117433" w:rsidRPr="000F3600" w14:paraId="55352CBA" w14:textId="77777777" w:rsidTr="0018427B">
        <w:tc>
          <w:tcPr>
            <w:tcW w:w="0" w:type="auto"/>
          </w:tcPr>
          <w:p w14:paraId="032DCDF5" w14:textId="77777777" w:rsidR="00117433" w:rsidRPr="000F3600" w:rsidRDefault="00117433" w:rsidP="0018427B">
            <w:pPr>
              <w:jc w:val="center"/>
              <w:rPr>
                <w:rFonts w:ascii="Times New Roman" w:hAnsi="Times New Roman" w:cs="Times New Roman"/>
                <w:sz w:val="24"/>
                <w:szCs w:val="24"/>
                <w:lang w:val="sv-SE"/>
              </w:rPr>
            </w:pPr>
            <w:r w:rsidRPr="000F3600">
              <w:rPr>
                <w:rFonts w:ascii="Times New Roman" w:hAnsi="Times New Roman" w:cs="Times New Roman"/>
                <w:sz w:val="24"/>
                <w:szCs w:val="24"/>
                <w:lang w:val="sv-SE"/>
              </w:rPr>
              <w:t># 1</w:t>
            </w:r>
          </w:p>
        </w:tc>
        <w:tc>
          <w:tcPr>
            <w:tcW w:w="0" w:type="auto"/>
          </w:tcPr>
          <w:p w14:paraId="0F42DC71" w14:textId="77777777" w:rsidR="00117433" w:rsidRPr="000F3600" w:rsidRDefault="00117433" w:rsidP="0018427B">
            <w:pPr>
              <w:rPr>
                <w:rFonts w:ascii="Times New Roman" w:hAnsi="Times New Roman" w:cs="Times New Roman"/>
                <w:sz w:val="24"/>
                <w:szCs w:val="24"/>
              </w:rPr>
            </w:pPr>
            <w:r w:rsidRPr="000F3600">
              <w:rPr>
                <w:rFonts w:ascii="Times New Roman" w:hAnsi="Times New Roman" w:cs="Times New Roman"/>
                <w:sz w:val="24"/>
                <w:szCs w:val="24"/>
              </w:rPr>
              <w:t>#3 AND #2 AND #1 2019</w:t>
            </w:r>
          </w:p>
        </w:tc>
        <w:tc>
          <w:tcPr>
            <w:tcW w:w="0" w:type="auto"/>
          </w:tcPr>
          <w:p w14:paraId="130F8384" w14:textId="77777777" w:rsidR="00117433" w:rsidRPr="000F3600" w:rsidRDefault="00117433" w:rsidP="0018427B">
            <w:pPr>
              <w:jc w:val="center"/>
              <w:rPr>
                <w:rFonts w:ascii="Times New Roman" w:hAnsi="Times New Roman" w:cs="Times New Roman"/>
                <w:sz w:val="24"/>
                <w:szCs w:val="24"/>
                <w:highlight w:val="yellow"/>
                <w:lang w:val="sv-SE"/>
              </w:rPr>
            </w:pPr>
            <w:r w:rsidRPr="000F3600">
              <w:rPr>
                <w:rFonts w:ascii="Times New Roman" w:hAnsi="Times New Roman" w:cs="Times New Roman"/>
                <w:sz w:val="24"/>
                <w:szCs w:val="24"/>
                <w:lang w:val="sv-SE"/>
              </w:rPr>
              <w:t>2</w:t>
            </w:r>
          </w:p>
        </w:tc>
      </w:tr>
    </w:tbl>
    <w:p w14:paraId="7401CA3D" w14:textId="77777777" w:rsidR="00117433" w:rsidRDefault="00117433" w:rsidP="0018427B">
      <w:pPr>
        <w:rPr>
          <w:rFonts w:ascii="Times New Roman" w:hAnsi="Times New Roman" w:cs="Times New Roman"/>
          <w:b/>
          <w:sz w:val="24"/>
          <w:szCs w:val="24"/>
        </w:rPr>
      </w:pPr>
    </w:p>
    <w:p w14:paraId="0323B95A" w14:textId="214AF4B0" w:rsidR="00117433" w:rsidRDefault="00117433" w:rsidP="0018427B">
      <w:pPr>
        <w:rPr>
          <w:rFonts w:ascii="Times New Roman" w:hAnsi="Times New Roman" w:cs="Times New Roman"/>
          <w:b/>
          <w:sz w:val="24"/>
          <w:szCs w:val="24"/>
        </w:rPr>
      </w:pPr>
    </w:p>
    <w:p w14:paraId="5399CB45" w14:textId="4F86A788" w:rsidR="004C7061" w:rsidRDefault="004C7061" w:rsidP="0018427B">
      <w:pPr>
        <w:rPr>
          <w:rFonts w:ascii="Times New Roman" w:hAnsi="Times New Roman" w:cs="Times New Roman"/>
          <w:b/>
          <w:sz w:val="24"/>
          <w:szCs w:val="24"/>
        </w:rPr>
      </w:pPr>
    </w:p>
    <w:p w14:paraId="7BD5EDF6" w14:textId="005CD292" w:rsidR="004C7061" w:rsidRDefault="004C7061" w:rsidP="0018427B">
      <w:pPr>
        <w:rPr>
          <w:rFonts w:ascii="Times New Roman" w:hAnsi="Times New Roman" w:cs="Times New Roman"/>
          <w:b/>
          <w:sz w:val="24"/>
          <w:szCs w:val="24"/>
        </w:rPr>
      </w:pPr>
    </w:p>
    <w:p w14:paraId="0406E9E8" w14:textId="262E1531" w:rsidR="004C7061" w:rsidRDefault="004C7061" w:rsidP="0018427B">
      <w:pPr>
        <w:rPr>
          <w:rFonts w:ascii="Times New Roman" w:hAnsi="Times New Roman" w:cs="Times New Roman"/>
          <w:b/>
          <w:sz w:val="24"/>
          <w:szCs w:val="24"/>
        </w:rPr>
      </w:pPr>
    </w:p>
    <w:p w14:paraId="50EFC381" w14:textId="09590D03" w:rsidR="004C7061" w:rsidRDefault="004C7061" w:rsidP="0018427B">
      <w:pPr>
        <w:rPr>
          <w:rFonts w:ascii="Times New Roman" w:hAnsi="Times New Roman" w:cs="Times New Roman"/>
          <w:b/>
          <w:sz w:val="24"/>
          <w:szCs w:val="24"/>
        </w:rPr>
      </w:pPr>
    </w:p>
    <w:p w14:paraId="3854E2DD" w14:textId="5E06106A" w:rsidR="004C7061" w:rsidRDefault="004C7061" w:rsidP="0018427B">
      <w:pPr>
        <w:rPr>
          <w:rFonts w:ascii="Times New Roman" w:hAnsi="Times New Roman" w:cs="Times New Roman"/>
          <w:b/>
          <w:sz w:val="24"/>
          <w:szCs w:val="24"/>
        </w:rPr>
      </w:pPr>
    </w:p>
    <w:p w14:paraId="29B08B00" w14:textId="0A597276" w:rsidR="004C7061" w:rsidRDefault="004C7061" w:rsidP="0018427B">
      <w:pPr>
        <w:rPr>
          <w:rFonts w:ascii="Times New Roman" w:hAnsi="Times New Roman" w:cs="Times New Roman"/>
          <w:b/>
          <w:sz w:val="24"/>
          <w:szCs w:val="24"/>
        </w:rPr>
      </w:pPr>
    </w:p>
    <w:p w14:paraId="2488CF6B" w14:textId="4344CA21" w:rsidR="004C7061" w:rsidRDefault="004C7061" w:rsidP="0018427B">
      <w:pPr>
        <w:rPr>
          <w:rFonts w:ascii="Times New Roman" w:hAnsi="Times New Roman" w:cs="Times New Roman"/>
          <w:b/>
          <w:sz w:val="24"/>
          <w:szCs w:val="24"/>
        </w:rPr>
      </w:pPr>
    </w:p>
    <w:p w14:paraId="410B3B17" w14:textId="69E0D535" w:rsidR="004C7061" w:rsidRDefault="004C7061" w:rsidP="0018427B">
      <w:pPr>
        <w:rPr>
          <w:rFonts w:ascii="Times New Roman" w:hAnsi="Times New Roman" w:cs="Times New Roman"/>
          <w:b/>
          <w:sz w:val="24"/>
          <w:szCs w:val="24"/>
        </w:rPr>
      </w:pPr>
    </w:p>
    <w:p w14:paraId="716046C4" w14:textId="6711CF7C" w:rsidR="004C7061" w:rsidRDefault="004C7061" w:rsidP="0018427B">
      <w:pPr>
        <w:rPr>
          <w:rFonts w:ascii="Times New Roman" w:hAnsi="Times New Roman" w:cs="Times New Roman"/>
          <w:b/>
          <w:sz w:val="24"/>
          <w:szCs w:val="24"/>
        </w:rPr>
      </w:pPr>
    </w:p>
    <w:p w14:paraId="3151BA77" w14:textId="74B7FDF2" w:rsidR="004C7061" w:rsidRDefault="004C7061" w:rsidP="0018427B">
      <w:pPr>
        <w:rPr>
          <w:rFonts w:ascii="Times New Roman" w:hAnsi="Times New Roman" w:cs="Times New Roman"/>
          <w:b/>
          <w:sz w:val="24"/>
          <w:szCs w:val="24"/>
        </w:rPr>
      </w:pPr>
    </w:p>
    <w:p w14:paraId="51962FF7" w14:textId="06DCF034" w:rsidR="004C7061" w:rsidRDefault="004C7061" w:rsidP="0018427B">
      <w:pPr>
        <w:rPr>
          <w:rFonts w:ascii="Times New Roman" w:hAnsi="Times New Roman" w:cs="Times New Roman"/>
          <w:b/>
          <w:sz w:val="24"/>
          <w:szCs w:val="24"/>
        </w:rPr>
      </w:pPr>
    </w:p>
    <w:p w14:paraId="64F7A2FA" w14:textId="793FB7AD" w:rsidR="004C7061" w:rsidRDefault="004C7061" w:rsidP="0018427B">
      <w:pPr>
        <w:rPr>
          <w:rFonts w:ascii="Times New Roman" w:hAnsi="Times New Roman" w:cs="Times New Roman"/>
          <w:b/>
          <w:sz w:val="24"/>
          <w:szCs w:val="24"/>
        </w:rPr>
      </w:pPr>
    </w:p>
    <w:p w14:paraId="1C767371" w14:textId="227E1104" w:rsidR="004C7061" w:rsidRDefault="004C7061" w:rsidP="0018427B">
      <w:pPr>
        <w:rPr>
          <w:rFonts w:ascii="Times New Roman" w:hAnsi="Times New Roman" w:cs="Times New Roman"/>
          <w:b/>
          <w:sz w:val="24"/>
          <w:szCs w:val="24"/>
        </w:rPr>
      </w:pPr>
    </w:p>
    <w:p w14:paraId="595F7F66" w14:textId="77777777" w:rsidR="004C7061" w:rsidRDefault="004C7061" w:rsidP="0018427B">
      <w:pPr>
        <w:rPr>
          <w:rFonts w:ascii="Times New Roman" w:hAnsi="Times New Roman" w:cs="Times New Roman"/>
          <w:b/>
          <w:sz w:val="24"/>
          <w:szCs w:val="24"/>
        </w:rPr>
      </w:pPr>
    </w:p>
    <w:p w14:paraId="6C2784BE" w14:textId="025057A3" w:rsidR="00EE2362" w:rsidRDefault="00EE2362" w:rsidP="0018427B">
      <w:pPr>
        <w:rPr>
          <w:rFonts w:ascii="Times New Roman" w:hAnsi="Times New Roman" w:cs="Times New Roman"/>
          <w:b/>
          <w:sz w:val="24"/>
          <w:szCs w:val="24"/>
        </w:rPr>
      </w:pPr>
    </w:p>
    <w:p w14:paraId="5F3EAC54" w14:textId="77777777" w:rsidR="00836A94" w:rsidRDefault="00836A94" w:rsidP="0018427B">
      <w:pPr>
        <w:rPr>
          <w:rFonts w:ascii="Times New Roman" w:hAnsi="Times New Roman" w:cs="Times New Roman"/>
          <w:b/>
          <w:sz w:val="24"/>
          <w:szCs w:val="24"/>
        </w:rPr>
      </w:pPr>
    </w:p>
    <w:p w14:paraId="42842809" w14:textId="77777777" w:rsidR="00EE2362" w:rsidRDefault="00EE2362" w:rsidP="0018427B">
      <w:pPr>
        <w:rPr>
          <w:rFonts w:ascii="Times New Roman" w:hAnsi="Times New Roman" w:cs="Times New Roman"/>
          <w:b/>
          <w:sz w:val="24"/>
          <w:szCs w:val="24"/>
        </w:rPr>
      </w:pPr>
    </w:p>
    <w:p w14:paraId="1934D38F" w14:textId="145957A6" w:rsidR="00117433" w:rsidRPr="001F7E8F" w:rsidRDefault="00117433" w:rsidP="0018427B">
      <w:pPr>
        <w:rPr>
          <w:rFonts w:ascii="Times New Roman" w:hAnsi="Times New Roman" w:cs="Times New Roman"/>
          <w:b/>
          <w:sz w:val="24"/>
          <w:szCs w:val="24"/>
        </w:rPr>
      </w:pPr>
      <w:r>
        <w:rPr>
          <w:rFonts w:ascii="Times New Roman" w:hAnsi="Times New Roman" w:cs="Times New Roman"/>
          <w:b/>
          <w:sz w:val="24"/>
          <w:szCs w:val="24"/>
        </w:rPr>
        <w:t>Appendix G</w:t>
      </w:r>
      <w:r w:rsidRPr="001F7E8F">
        <w:rPr>
          <w:rFonts w:ascii="Times New Roman" w:hAnsi="Times New Roman" w:cs="Times New Roman"/>
          <w:b/>
          <w:sz w:val="24"/>
          <w:szCs w:val="24"/>
        </w:rPr>
        <w:t>. Clarifications/additions to the published PROSPERO protocol</w:t>
      </w:r>
    </w:p>
    <w:p w14:paraId="1AA4D35E" w14:textId="77777777" w:rsidR="00117433" w:rsidRDefault="00117433" w:rsidP="0018427B">
      <w:pPr>
        <w:spacing w:after="0" w:line="480" w:lineRule="auto"/>
        <w:rPr>
          <w:rFonts w:ascii="Times New Roman" w:hAnsi="Times New Roman" w:cs="Times New Roman"/>
          <w:sz w:val="24"/>
          <w:szCs w:val="24"/>
        </w:rPr>
      </w:pPr>
    </w:p>
    <w:p w14:paraId="404D7C63" w14:textId="01F64A0F" w:rsidR="00117433" w:rsidRDefault="00117433" w:rsidP="0018427B">
      <w:pPr>
        <w:spacing w:after="0" w:line="480" w:lineRule="auto"/>
        <w:rPr>
          <w:rFonts w:ascii="Times New Roman" w:hAnsi="Times New Roman" w:cs="Times New Roman"/>
          <w:sz w:val="24"/>
          <w:szCs w:val="24"/>
        </w:rPr>
      </w:pPr>
      <w:r w:rsidRPr="00994579">
        <w:rPr>
          <w:rFonts w:ascii="Times New Roman" w:hAnsi="Times New Roman" w:cs="Times New Roman"/>
          <w:sz w:val="24"/>
          <w:szCs w:val="24"/>
        </w:rPr>
        <w:t>In</w:t>
      </w:r>
      <w:r>
        <w:rPr>
          <w:rFonts w:ascii="Times New Roman" w:hAnsi="Times New Roman" w:cs="Times New Roman"/>
          <w:sz w:val="24"/>
          <w:szCs w:val="24"/>
        </w:rPr>
        <w:t xml:space="preserve"> the main text of</w:t>
      </w:r>
      <w:r w:rsidRPr="00994579">
        <w:rPr>
          <w:rFonts w:ascii="Times New Roman" w:hAnsi="Times New Roman" w:cs="Times New Roman"/>
          <w:sz w:val="24"/>
          <w:szCs w:val="24"/>
        </w:rPr>
        <w:t xml:space="preserve"> </w:t>
      </w:r>
      <w:r>
        <w:rPr>
          <w:rFonts w:ascii="Times New Roman" w:hAnsi="Times New Roman" w:cs="Times New Roman"/>
          <w:sz w:val="24"/>
          <w:szCs w:val="24"/>
        </w:rPr>
        <w:t>this manuscript</w:t>
      </w:r>
      <w:r w:rsidRPr="00994579">
        <w:rPr>
          <w:rFonts w:ascii="Times New Roman" w:hAnsi="Times New Roman" w:cs="Times New Roman"/>
          <w:sz w:val="24"/>
          <w:szCs w:val="24"/>
        </w:rPr>
        <w:t>, we discuss the results of the most frequently reported mental and physical health problems. This was not pre-</w:t>
      </w:r>
      <w:r>
        <w:rPr>
          <w:rFonts w:ascii="Times New Roman" w:hAnsi="Times New Roman" w:cs="Times New Roman"/>
          <w:sz w:val="24"/>
          <w:szCs w:val="24"/>
        </w:rPr>
        <w:t>e</w:t>
      </w:r>
      <w:r w:rsidRPr="00994579">
        <w:rPr>
          <w:rFonts w:ascii="Times New Roman" w:hAnsi="Times New Roman" w:cs="Times New Roman"/>
          <w:sz w:val="24"/>
          <w:szCs w:val="24"/>
        </w:rPr>
        <w:t xml:space="preserve">stablished in the </w:t>
      </w:r>
      <w:r>
        <w:rPr>
          <w:rFonts w:ascii="Times New Roman" w:hAnsi="Times New Roman" w:cs="Times New Roman"/>
          <w:sz w:val="24"/>
          <w:szCs w:val="24"/>
        </w:rPr>
        <w:t xml:space="preserve">PROSPERO </w:t>
      </w:r>
      <w:r w:rsidRPr="00994579">
        <w:rPr>
          <w:rFonts w:ascii="Times New Roman" w:hAnsi="Times New Roman" w:cs="Times New Roman"/>
          <w:sz w:val="24"/>
          <w:szCs w:val="24"/>
        </w:rPr>
        <w:t xml:space="preserve">protocol because we were not aware of the amount of mental and physical health outcomes that we would find after performing the systematic search. Once the data was extracted and </w:t>
      </w:r>
      <w:r w:rsidR="007F7B94" w:rsidRPr="00994579">
        <w:rPr>
          <w:rFonts w:ascii="Times New Roman" w:hAnsi="Times New Roman" w:cs="Times New Roman"/>
          <w:sz w:val="24"/>
          <w:szCs w:val="24"/>
        </w:rPr>
        <w:t>analyzed</w:t>
      </w:r>
      <w:r>
        <w:rPr>
          <w:rFonts w:ascii="Times New Roman" w:hAnsi="Times New Roman" w:cs="Times New Roman"/>
          <w:sz w:val="24"/>
          <w:szCs w:val="24"/>
        </w:rPr>
        <w:t>,</w:t>
      </w:r>
      <w:r w:rsidRPr="00994579">
        <w:rPr>
          <w:rFonts w:ascii="Times New Roman" w:hAnsi="Times New Roman" w:cs="Times New Roman"/>
          <w:sz w:val="24"/>
          <w:szCs w:val="24"/>
        </w:rPr>
        <w:t xml:space="preserve"> we realized it was not feasible to desc</w:t>
      </w:r>
      <w:r>
        <w:rPr>
          <w:rFonts w:ascii="Times New Roman" w:hAnsi="Times New Roman" w:cs="Times New Roman"/>
          <w:sz w:val="24"/>
          <w:szCs w:val="24"/>
        </w:rPr>
        <w:t xml:space="preserve">ribe all the health outcomes with </w:t>
      </w:r>
      <w:r w:rsidRPr="00994579">
        <w:rPr>
          <w:rFonts w:ascii="Times New Roman" w:hAnsi="Times New Roman" w:cs="Times New Roman"/>
          <w:sz w:val="24"/>
          <w:szCs w:val="24"/>
        </w:rPr>
        <w:t xml:space="preserve">the same level of detail. Thus, we decided to focus on the most frequent mental and physical health </w:t>
      </w:r>
      <w:r>
        <w:rPr>
          <w:rFonts w:ascii="Times New Roman" w:hAnsi="Times New Roman" w:cs="Times New Roman"/>
          <w:sz w:val="24"/>
          <w:szCs w:val="24"/>
        </w:rPr>
        <w:t>problems that were</w:t>
      </w:r>
      <w:r w:rsidRPr="00994579">
        <w:rPr>
          <w:rFonts w:ascii="Times New Roman" w:hAnsi="Times New Roman" w:cs="Times New Roman"/>
          <w:sz w:val="24"/>
          <w:szCs w:val="24"/>
        </w:rPr>
        <w:t xml:space="preserve"> define</w:t>
      </w:r>
      <w:r>
        <w:rPr>
          <w:rFonts w:ascii="Times New Roman" w:hAnsi="Times New Roman" w:cs="Times New Roman"/>
          <w:sz w:val="24"/>
          <w:szCs w:val="24"/>
        </w:rPr>
        <w:t>d</w:t>
      </w:r>
      <w:r w:rsidRPr="00994579">
        <w:rPr>
          <w:rFonts w:ascii="Times New Roman" w:hAnsi="Times New Roman" w:cs="Times New Roman"/>
          <w:sz w:val="24"/>
          <w:szCs w:val="24"/>
        </w:rPr>
        <w:t xml:space="preserve"> as those outcomes that were reported in 10 or more included publications.</w:t>
      </w:r>
      <w:r>
        <w:rPr>
          <w:rFonts w:ascii="Times New Roman" w:hAnsi="Times New Roman" w:cs="Times New Roman"/>
          <w:sz w:val="24"/>
          <w:szCs w:val="24"/>
        </w:rPr>
        <w:t xml:space="preserve"> </w:t>
      </w:r>
    </w:p>
    <w:p w14:paraId="77A9C77D" w14:textId="77777777" w:rsidR="00117433" w:rsidRDefault="00117433" w:rsidP="0018427B">
      <w:pPr>
        <w:spacing w:after="0" w:line="480" w:lineRule="auto"/>
        <w:rPr>
          <w:rFonts w:ascii="Times New Roman" w:hAnsi="Times New Roman" w:cs="Times New Roman"/>
          <w:sz w:val="24"/>
          <w:szCs w:val="24"/>
        </w:rPr>
      </w:pPr>
    </w:p>
    <w:p w14:paraId="47570B55" w14:textId="77777777" w:rsidR="00117433" w:rsidRDefault="00117433" w:rsidP="0018427B">
      <w:pPr>
        <w:spacing w:after="0" w:line="480" w:lineRule="auto"/>
        <w:rPr>
          <w:rFonts w:ascii="Times New Roman" w:hAnsi="Times New Roman" w:cs="Times New Roman"/>
          <w:sz w:val="24"/>
          <w:szCs w:val="24"/>
        </w:rPr>
      </w:pPr>
    </w:p>
    <w:p w14:paraId="715A9EB5" w14:textId="77777777" w:rsidR="00117433" w:rsidRDefault="00117433" w:rsidP="0018427B">
      <w:pPr>
        <w:spacing w:after="0" w:line="480" w:lineRule="auto"/>
      </w:pPr>
    </w:p>
    <w:p w14:paraId="3C8775FF" w14:textId="1C9423CA" w:rsidR="00117433" w:rsidRDefault="00117433" w:rsidP="0018427B">
      <w:pPr>
        <w:spacing w:after="0" w:line="480" w:lineRule="auto"/>
      </w:pPr>
    </w:p>
    <w:p w14:paraId="7A2DB04E" w14:textId="5D5FF439" w:rsidR="004C7061" w:rsidRDefault="004C7061" w:rsidP="0018427B">
      <w:pPr>
        <w:spacing w:after="0" w:line="480" w:lineRule="auto"/>
      </w:pPr>
    </w:p>
    <w:p w14:paraId="4529119D" w14:textId="77777777" w:rsidR="007F7B94" w:rsidRDefault="007F7B94" w:rsidP="0018427B">
      <w:pPr>
        <w:spacing w:after="0" w:line="480" w:lineRule="auto"/>
      </w:pPr>
    </w:p>
    <w:p w14:paraId="0105B356" w14:textId="77777777" w:rsidR="00C20956" w:rsidRDefault="00C20956" w:rsidP="0018427B">
      <w:pPr>
        <w:spacing w:after="0" w:line="240" w:lineRule="auto"/>
        <w:rPr>
          <w:rFonts w:ascii="Times New Roman" w:hAnsi="Times New Roman" w:cs="Times New Roman"/>
          <w:b/>
          <w:sz w:val="24"/>
          <w:szCs w:val="24"/>
        </w:rPr>
      </w:pPr>
    </w:p>
    <w:p w14:paraId="2F4B86EF" w14:textId="738644AE" w:rsidR="00117433" w:rsidRPr="007A47F3" w:rsidRDefault="00117433" w:rsidP="0018427B">
      <w:pPr>
        <w:spacing w:after="0" w:line="240" w:lineRule="auto"/>
        <w:rPr>
          <w:rFonts w:ascii="Calibri" w:hAnsi="Calibri" w:cs="Calibri"/>
          <w:b/>
          <w:noProof/>
        </w:rPr>
      </w:pPr>
      <w:r>
        <w:rPr>
          <w:rFonts w:ascii="Times New Roman" w:hAnsi="Times New Roman" w:cs="Times New Roman"/>
          <w:b/>
          <w:sz w:val="24"/>
          <w:szCs w:val="24"/>
        </w:rPr>
        <w:t>Appendix H</w:t>
      </w:r>
      <w:r w:rsidRPr="007A47F3">
        <w:rPr>
          <w:rFonts w:ascii="Times New Roman" w:hAnsi="Times New Roman" w:cs="Times New Roman"/>
          <w:b/>
          <w:sz w:val="24"/>
          <w:szCs w:val="24"/>
        </w:rPr>
        <w:t>. Complete reference list of the 55 paper included in the systematic review and meta-analysis.</w:t>
      </w:r>
    </w:p>
    <w:p w14:paraId="7F84524A" w14:textId="77777777" w:rsidR="00117433" w:rsidRDefault="00117433" w:rsidP="0018427B">
      <w:pPr>
        <w:spacing w:after="0" w:line="240" w:lineRule="auto"/>
        <w:ind w:left="720" w:hanging="720"/>
        <w:rPr>
          <w:rFonts w:ascii="Calibri" w:hAnsi="Calibri" w:cs="Calibri"/>
          <w:noProof/>
        </w:rPr>
      </w:pPr>
    </w:p>
    <w:p w14:paraId="1255EE6D"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Ahalt, C., Stijacic-Cenzer, I., Miller, B. L., Rosen, H. J., Barnes, D. E., &amp; Williams, B. A. (2018). Cognition and Incarceration: Cognitive Impairment and Its Associated Outcomes in Older Adults in Jail. </w:t>
      </w:r>
      <w:r w:rsidRPr="007A47F3">
        <w:rPr>
          <w:rFonts w:ascii="Times New Roman" w:hAnsi="Times New Roman" w:cs="Times New Roman"/>
          <w:i/>
          <w:noProof/>
          <w:sz w:val="24"/>
          <w:szCs w:val="24"/>
        </w:rPr>
        <w:t>Journal of the American Geriatrics Society, 66</w:t>
      </w:r>
      <w:r w:rsidRPr="007A47F3">
        <w:rPr>
          <w:rFonts w:ascii="Times New Roman" w:hAnsi="Times New Roman" w:cs="Times New Roman"/>
          <w:noProof/>
          <w:sz w:val="24"/>
          <w:szCs w:val="24"/>
        </w:rPr>
        <w:t>(11), 2065-2071. doi:10.1111/jgs.15521</w:t>
      </w:r>
    </w:p>
    <w:p w14:paraId="05A883B9"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Al-Rousan, T., Rubenstein, L., Sieleni, B., Deol, H., &amp; Wallace, R. B. (2017). Inside the nation's largest mental health institution: A prevalence study in a state prison system. </w:t>
      </w:r>
      <w:r w:rsidRPr="007A47F3">
        <w:rPr>
          <w:rFonts w:ascii="Times New Roman" w:hAnsi="Times New Roman" w:cs="Times New Roman"/>
          <w:i/>
          <w:noProof/>
          <w:sz w:val="24"/>
          <w:szCs w:val="24"/>
        </w:rPr>
        <w:t>BMC Public Health, 17</w:t>
      </w:r>
      <w:r w:rsidRPr="007A47F3">
        <w:rPr>
          <w:rFonts w:ascii="Times New Roman" w:hAnsi="Times New Roman" w:cs="Times New Roman"/>
          <w:noProof/>
          <w:sz w:val="24"/>
          <w:szCs w:val="24"/>
        </w:rPr>
        <w:t>(1). doi:10.1186/s12889-017-4257-0</w:t>
      </w:r>
    </w:p>
    <w:p w14:paraId="2CD2058F"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Arndt, S., Turvey, C. L., &amp; Flaum, M. (2002). Older offenders, substance abuse, and treatment. </w:t>
      </w:r>
      <w:r w:rsidRPr="007A47F3">
        <w:rPr>
          <w:rFonts w:ascii="Times New Roman" w:hAnsi="Times New Roman" w:cs="Times New Roman"/>
          <w:i/>
          <w:noProof/>
          <w:sz w:val="24"/>
          <w:szCs w:val="24"/>
        </w:rPr>
        <w:t>The American Journal of Geriatric Psychiatry, 10</w:t>
      </w:r>
      <w:r w:rsidRPr="007A47F3">
        <w:rPr>
          <w:rFonts w:ascii="Times New Roman" w:hAnsi="Times New Roman" w:cs="Times New Roman"/>
          <w:noProof/>
          <w:sz w:val="24"/>
          <w:szCs w:val="24"/>
        </w:rPr>
        <w:t>(6), 733-739. doi:10.1176/appi.ajgp.10.6.733</w:t>
      </w:r>
    </w:p>
    <w:p w14:paraId="102BFF04"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Baillargeon, J., Black, S. A., Pulvino, J., &amp; Dunn, K. (2000). The disease profile of Texas prison inmates. </w:t>
      </w:r>
      <w:r w:rsidRPr="007A47F3">
        <w:rPr>
          <w:rFonts w:ascii="Times New Roman" w:hAnsi="Times New Roman" w:cs="Times New Roman"/>
          <w:i/>
          <w:noProof/>
          <w:sz w:val="24"/>
          <w:szCs w:val="24"/>
        </w:rPr>
        <w:t>Ann Epidemiol, 10</w:t>
      </w:r>
      <w:r w:rsidRPr="007A47F3">
        <w:rPr>
          <w:rFonts w:ascii="Times New Roman" w:hAnsi="Times New Roman" w:cs="Times New Roman"/>
          <w:noProof/>
          <w:sz w:val="24"/>
          <w:szCs w:val="24"/>
        </w:rPr>
        <w:t xml:space="preserve">(2), 74-80. </w:t>
      </w:r>
    </w:p>
    <w:p w14:paraId="02E2FB8C"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Baillargeon, J., Penn, J. V., Thomas, C. R., Temple, J. R., Baillargeon, G., &amp; Murray, O. J. (2009). Psychiatric disorders and suicide in the nation's largest state prison system. </w:t>
      </w:r>
      <w:r w:rsidRPr="007A47F3">
        <w:rPr>
          <w:rFonts w:ascii="Times New Roman" w:hAnsi="Times New Roman" w:cs="Times New Roman"/>
          <w:i/>
          <w:noProof/>
          <w:sz w:val="24"/>
          <w:szCs w:val="24"/>
        </w:rPr>
        <w:t>J Am Acad Psychiatry Law, 37</w:t>
      </w:r>
      <w:r w:rsidRPr="007A47F3">
        <w:rPr>
          <w:rFonts w:ascii="Times New Roman" w:hAnsi="Times New Roman" w:cs="Times New Roman"/>
          <w:noProof/>
          <w:sz w:val="24"/>
          <w:szCs w:val="24"/>
        </w:rPr>
        <w:t xml:space="preserve">(2), 188-193. </w:t>
      </w:r>
    </w:p>
    <w:p w14:paraId="58D8DB16"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Baillargeon, J. G., Paar, D. P., Wu, H., Giordano, T. P., Murray, O., Raimer, B. G., . . . Pulvino, J. S. (2008). Psychiatric disorders, HIV infection and HIV/hepatitis co-infection in the correctional setting. </w:t>
      </w:r>
      <w:r w:rsidRPr="007A47F3">
        <w:rPr>
          <w:rFonts w:ascii="Times New Roman" w:hAnsi="Times New Roman" w:cs="Times New Roman"/>
          <w:i/>
          <w:noProof/>
          <w:sz w:val="24"/>
          <w:szCs w:val="24"/>
        </w:rPr>
        <w:t>AIDS Care, 20</w:t>
      </w:r>
      <w:r w:rsidRPr="007A47F3">
        <w:rPr>
          <w:rFonts w:ascii="Times New Roman" w:hAnsi="Times New Roman" w:cs="Times New Roman"/>
          <w:noProof/>
          <w:sz w:val="24"/>
          <w:szCs w:val="24"/>
        </w:rPr>
        <w:t>(1), 124-129. doi:10.1080/09540120701426532</w:t>
      </w:r>
    </w:p>
    <w:p w14:paraId="1259C1CD"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Beaufrère, A., Belmenouar, O., &amp; Chariot, P. (2014). Elderly arrestees in police custody cells: Implementation of detention and medical decision on fitness to be detained. </w:t>
      </w:r>
      <w:r w:rsidRPr="007A47F3">
        <w:rPr>
          <w:rFonts w:ascii="Times New Roman" w:hAnsi="Times New Roman" w:cs="Times New Roman"/>
          <w:i/>
          <w:noProof/>
          <w:sz w:val="24"/>
          <w:szCs w:val="24"/>
        </w:rPr>
        <w:t>Forensic Science International, 241</w:t>
      </w:r>
      <w:r w:rsidRPr="007A47F3">
        <w:rPr>
          <w:rFonts w:ascii="Times New Roman" w:hAnsi="Times New Roman" w:cs="Times New Roman"/>
          <w:noProof/>
          <w:sz w:val="24"/>
          <w:szCs w:val="24"/>
        </w:rPr>
        <w:t>, 15-19. doi:10.1016/j.forsciint.2014.04.031</w:t>
      </w:r>
    </w:p>
    <w:p w14:paraId="186C81AF"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Beaufrère, A., &amp; Chariot, P. (2015). The health of older arrestees in police cells. </w:t>
      </w:r>
      <w:r w:rsidRPr="007A47F3">
        <w:rPr>
          <w:rFonts w:ascii="Times New Roman" w:hAnsi="Times New Roman" w:cs="Times New Roman"/>
          <w:i/>
          <w:noProof/>
          <w:sz w:val="24"/>
          <w:szCs w:val="24"/>
        </w:rPr>
        <w:t>Age and Ageing, 44</w:t>
      </w:r>
      <w:r w:rsidRPr="007A47F3">
        <w:rPr>
          <w:rFonts w:ascii="Times New Roman" w:hAnsi="Times New Roman" w:cs="Times New Roman"/>
          <w:noProof/>
          <w:sz w:val="24"/>
          <w:szCs w:val="24"/>
        </w:rPr>
        <w:t>(4), 662-667. doi:10.1093/ageing/afv022</w:t>
      </w:r>
    </w:p>
    <w:p w14:paraId="15B7D07F"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B027CD">
        <w:rPr>
          <w:rFonts w:ascii="Times New Roman" w:hAnsi="Times New Roman" w:cs="Times New Roman"/>
          <w:noProof/>
          <w:sz w:val="24"/>
          <w:szCs w:val="24"/>
        </w:rPr>
        <w:t xml:space="preserve">Binswanger, I. A., Krueger, P. M., &amp; Steiner, J. F. (2009). </w:t>
      </w:r>
      <w:r w:rsidRPr="007A47F3">
        <w:rPr>
          <w:rFonts w:ascii="Times New Roman" w:hAnsi="Times New Roman" w:cs="Times New Roman"/>
          <w:noProof/>
          <w:sz w:val="24"/>
          <w:szCs w:val="24"/>
        </w:rPr>
        <w:t xml:space="preserve">Prevalence of chronic medical conditions among jail and prison inmates in the USA compared with the general population. </w:t>
      </w:r>
      <w:r w:rsidRPr="007A47F3">
        <w:rPr>
          <w:rFonts w:ascii="Times New Roman" w:hAnsi="Times New Roman" w:cs="Times New Roman"/>
          <w:i/>
          <w:noProof/>
          <w:sz w:val="24"/>
          <w:szCs w:val="24"/>
        </w:rPr>
        <w:t>J Epidemiol Community Health, 63</w:t>
      </w:r>
      <w:r w:rsidRPr="007A47F3">
        <w:rPr>
          <w:rFonts w:ascii="Times New Roman" w:hAnsi="Times New Roman" w:cs="Times New Roman"/>
          <w:noProof/>
          <w:sz w:val="24"/>
          <w:szCs w:val="24"/>
        </w:rPr>
        <w:t>(11), 912-919. doi:10.1136/jech.2009.090662</w:t>
      </w:r>
    </w:p>
    <w:p w14:paraId="47C65B46"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Bolano, M., Ahalt, C., Ritchie, C., Stijacic-Cenzer, I., &amp; Williams, B. (2016). Detained and Distressed: Persistent Distressing Symptoms in a Population of Older Jail Inmates. </w:t>
      </w:r>
      <w:r w:rsidRPr="007A47F3">
        <w:rPr>
          <w:rFonts w:ascii="Times New Roman" w:hAnsi="Times New Roman" w:cs="Times New Roman"/>
          <w:i/>
          <w:noProof/>
          <w:sz w:val="24"/>
          <w:szCs w:val="24"/>
        </w:rPr>
        <w:t>Journal of the American Geriatrics Society, 64</w:t>
      </w:r>
      <w:r w:rsidRPr="007A47F3">
        <w:rPr>
          <w:rFonts w:ascii="Times New Roman" w:hAnsi="Times New Roman" w:cs="Times New Roman"/>
          <w:noProof/>
          <w:sz w:val="24"/>
          <w:szCs w:val="24"/>
        </w:rPr>
        <w:t>(11), 2349-2355. doi:10.1111/jgs.14310</w:t>
      </w:r>
    </w:p>
    <w:p w14:paraId="1FA85CAE"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Brown, G. P., &amp; Brozowski, K. (2003). Golden years? The incarceration of the older offender. </w:t>
      </w:r>
      <w:r w:rsidRPr="007A47F3">
        <w:rPr>
          <w:rFonts w:ascii="Times New Roman" w:hAnsi="Times New Roman" w:cs="Times New Roman"/>
          <w:i/>
          <w:noProof/>
          <w:sz w:val="24"/>
          <w:szCs w:val="24"/>
        </w:rPr>
        <w:t>Geriatrics Today: Journal of the Canadian Geriatrics Society, 6</w:t>
      </w:r>
      <w:r w:rsidRPr="007A47F3">
        <w:rPr>
          <w:rFonts w:ascii="Times New Roman" w:hAnsi="Times New Roman" w:cs="Times New Roman"/>
          <w:noProof/>
          <w:sz w:val="24"/>
          <w:szCs w:val="24"/>
        </w:rPr>
        <w:t xml:space="preserve">(1), 32-35. </w:t>
      </w:r>
    </w:p>
    <w:p w14:paraId="18F8474B"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Caverley, S. J. (2006). Older mentally ill inmates: A descriptive study. </w:t>
      </w:r>
      <w:r w:rsidRPr="007A47F3">
        <w:rPr>
          <w:rFonts w:ascii="Times New Roman" w:hAnsi="Times New Roman" w:cs="Times New Roman"/>
          <w:i/>
          <w:noProof/>
          <w:sz w:val="24"/>
          <w:szCs w:val="24"/>
        </w:rPr>
        <w:t>Journal of Correctional Health Care, 12</w:t>
      </w:r>
      <w:r w:rsidRPr="007A47F3">
        <w:rPr>
          <w:rFonts w:ascii="Times New Roman" w:hAnsi="Times New Roman" w:cs="Times New Roman"/>
          <w:noProof/>
          <w:sz w:val="24"/>
          <w:szCs w:val="24"/>
        </w:rPr>
        <w:t>(4), 262-268. doi:10.1177/1078345806295546</w:t>
      </w:r>
    </w:p>
    <w:p w14:paraId="07D3D80C"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Chodos, A. H., Ahalt, C., Cenzer, I. S., Myers, J., Goldenson, J., &amp; Williams, B. A. (2014). Older jail inmates and community acute care use. </w:t>
      </w:r>
      <w:r w:rsidRPr="007A47F3">
        <w:rPr>
          <w:rFonts w:ascii="Times New Roman" w:hAnsi="Times New Roman" w:cs="Times New Roman"/>
          <w:i/>
          <w:noProof/>
          <w:sz w:val="24"/>
          <w:szCs w:val="24"/>
        </w:rPr>
        <w:t>American Journal of Public Health, 104</w:t>
      </w:r>
      <w:r w:rsidRPr="007A47F3">
        <w:rPr>
          <w:rFonts w:ascii="Times New Roman" w:hAnsi="Times New Roman" w:cs="Times New Roman"/>
          <w:noProof/>
          <w:sz w:val="24"/>
          <w:szCs w:val="24"/>
        </w:rPr>
        <w:t>(9), 1728-1733. doi:10.2105/AJPH.2014.301952</w:t>
      </w:r>
    </w:p>
    <w:p w14:paraId="651408FE"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lang w:val="sv-SE"/>
        </w:rPr>
        <w:t xml:space="preserve">Coid, J., Fazel, S., &amp; Kahtan, N. (2002). </w:t>
      </w:r>
      <w:r w:rsidRPr="007A47F3">
        <w:rPr>
          <w:rFonts w:ascii="Times New Roman" w:hAnsi="Times New Roman" w:cs="Times New Roman"/>
          <w:noProof/>
          <w:sz w:val="24"/>
          <w:szCs w:val="24"/>
        </w:rPr>
        <w:t xml:space="preserve">Elderly patients admitted to secure forensic psychiatry services. </w:t>
      </w:r>
      <w:r w:rsidRPr="007A47F3">
        <w:rPr>
          <w:rFonts w:ascii="Times New Roman" w:hAnsi="Times New Roman" w:cs="Times New Roman"/>
          <w:i/>
          <w:noProof/>
          <w:sz w:val="24"/>
          <w:szCs w:val="24"/>
        </w:rPr>
        <w:t>Journal of Forensic Psychiatry, 13</w:t>
      </w:r>
      <w:r w:rsidRPr="007A47F3">
        <w:rPr>
          <w:rFonts w:ascii="Times New Roman" w:hAnsi="Times New Roman" w:cs="Times New Roman"/>
          <w:noProof/>
          <w:sz w:val="24"/>
          <w:szCs w:val="24"/>
        </w:rPr>
        <w:t>(2), 416-427. doi:10.1080/09585180210154470</w:t>
      </w:r>
    </w:p>
    <w:p w14:paraId="4CA9E0CC"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Combalbert, N., Pennequin, V., Ferrand, C., Vandevyvère, R., Armand, M., &amp; Geffray, B. (2016). Mental disorders and cognitive impairment in ageing offenders. </w:t>
      </w:r>
      <w:r w:rsidRPr="007A47F3">
        <w:rPr>
          <w:rFonts w:ascii="Times New Roman" w:hAnsi="Times New Roman" w:cs="Times New Roman"/>
          <w:i/>
          <w:noProof/>
          <w:sz w:val="24"/>
          <w:szCs w:val="24"/>
        </w:rPr>
        <w:t>Journal of Forensic Psychiatry &amp; Psychology, 27</w:t>
      </w:r>
      <w:r w:rsidRPr="007A47F3">
        <w:rPr>
          <w:rFonts w:ascii="Times New Roman" w:hAnsi="Times New Roman" w:cs="Times New Roman"/>
          <w:noProof/>
          <w:sz w:val="24"/>
          <w:szCs w:val="24"/>
        </w:rPr>
        <w:t>(6), 853-866. doi:10.1080/14789949.2016.1244277</w:t>
      </w:r>
    </w:p>
    <w:p w14:paraId="2C21DADC"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lastRenderedPageBreak/>
        <w:t xml:space="preserve">D'Souza, R. M., Butler, T., &amp; Petrovsky, N. (2005). Assessment of cardiovascular disease risk factors and diabetes mellitus in Australian prisons: is the prisoner population unhealthier than the rest of the Australian population? </w:t>
      </w:r>
      <w:r w:rsidRPr="007A47F3">
        <w:rPr>
          <w:rFonts w:ascii="Times New Roman" w:hAnsi="Times New Roman" w:cs="Times New Roman"/>
          <w:i/>
          <w:noProof/>
          <w:sz w:val="24"/>
          <w:szCs w:val="24"/>
        </w:rPr>
        <w:t>Aust N Z J Public Health, 29</w:t>
      </w:r>
      <w:r w:rsidRPr="007A47F3">
        <w:rPr>
          <w:rFonts w:ascii="Times New Roman" w:hAnsi="Times New Roman" w:cs="Times New Roman"/>
          <w:noProof/>
          <w:sz w:val="24"/>
          <w:szCs w:val="24"/>
        </w:rPr>
        <w:t>(4), 318-323. doi:10.1111/j.1467-842x.2005.tb00200.x</w:t>
      </w:r>
    </w:p>
    <w:p w14:paraId="29D60137" w14:textId="77777777" w:rsidR="00117433" w:rsidRPr="00AB4FE1" w:rsidRDefault="00117433" w:rsidP="0018427B">
      <w:pPr>
        <w:spacing w:after="0" w:line="240" w:lineRule="auto"/>
        <w:ind w:left="720" w:hanging="720"/>
        <w:rPr>
          <w:rFonts w:ascii="Times New Roman" w:hAnsi="Times New Roman" w:cs="Times New Roman"/>
          <w:noProof/>
          <w:sz w:val="24"/>
          <w:szCs w:val="24"/>
          <w:lang w:val="sv-SE"/>
        </w:rPr>
      </w:pPr>
      <w:r w:rsidRPr="007A47F3">
        <w:rPr>
          <w:rFonts w:ascii="Times New Roman" w:hAnsi="Times New Roman" w:cs="Times New Roman"/>
          <w:noProof/>
          <w:sz w:val="24"/>
          <w:szCs w:val="24"/>
        </w:rPr>
        <w:t xml:space="preserve">Davoren, M., Fitzpatrick, M., Caddow, F., Caddow, M., O'Neill, C., O'Neill, H., &amp; Kennedy, H. G. (2015). Older men and older women remand prisoners: Mental illness, physical illness, offending patterns and needs. </w:t>
      </w:r>
      <w:r w:rsidRPr="00AB4FE1">
        <w:rPr>
          <w:rFonts w:ascii="Times New Roman" w:hAnsi="Times New Roman" w:cs="Times New Roman"/>
          <w:i/>
          <w:noProof/>
          <w:sz w:val="24"/>
          <w:szCs w:val="24"/>
          <w:lang w:val="sv-SE"/>
        </w:rPr>
        <w:t>International Psychogeriatrics, 27</w:t>
      </w:r>
      <w:r w:rsidRPr="00AB4FE1">
        <w:rPr>
          <w:rFonts w:ascii="Times New Roman" w:hAnsi="Times New Roman" w:cs="Times New Roman"/>
          <w:noProof/>
          <w:sz w:val="24"/>
          <w:szCs w:val="24"/>
          <w:lang w:val="sv-SE"/>
        </w:rPr>
        <w:t>(5), 747-755. doi:10.1017/S1041610214002348</w:t>
      </w:r>
    </w:p>
    <w:p w14:paraId="11F965E9"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lang w:val="sv-SE"/>
        </w:rPr>
        <w:t xml:space="preserve">De Smet, S., De Keyzer, W., De Donder, L., Ryan, D., Verté, D., Broekaert, E., &amp; Vandevelde, S. (2016). </w:t>
      </w:r>
      <w:r w:rsidRPr="007A47F3">
        <w:rPr>
          <w:rFonts w:ascii="Times New Roman" w:hAnsi="Times New Roman" w:cs="Times New Roman"/>
          <w:noProof/>
          <w:sz w:val="24"/>
          <w:szCs w:val="24"/>
        </w:rPr>
        <w:t xml:space="preserve">Older offenders deemed criminally irresponsible in Flanders (Belgium): Descriptive results from a retrospective case note study. </w:t>
      </w:r>
      <w:r w:rsidRPr="007A47F3">
        <w:rPr>
          <w:rFonts w:ascii="Times New Roman" w:hAnsi="Times New Roman" w:cs="Times New Roman"/>
          <w:i/>
          <w:noProof/>
          <w:sz w:val="24"/>
          <w:szCs w:val="24"/>
        </w:rPr>
        <w:t>International Journal of Law and Psychiatry, 46</w:t>
      </w:r>
      <w:r w:rsidRPr="007A47F3">
        <w:rPr>
          <w:rFonts w:ascii="Times New Roman" w:hAnsi="Times New Roman" w:cs="Times New Roman"/>
          <w:noProof/>
          <w:sz w:val="24"/>
          <w:szCs w:val="24"/>
        </w:rPr>
        <w:t>, 35-41. doi:10.1016/j.ijlp.2016.02.025</w:t>
      </w:r>
    </w:p>
    <w:p w14:paraId="27C767B3"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Fazel, S., &amp; Grann, M. (2002). Older criminals: A descriptive study of psychiatrically examined offenders in Sweden. </w:t>
      </w:r>
      <w:r w:rsidRPr="007A47F3">
        <w:rPr>
          <w:rFonts w:ascii="Times New Roman" w:hAnsi="Times New Roman" w:cs="Times New Roman"/>
          <w:i/>
          <w:noProof/>
          <w:sz w:val="24"/>
          <w:szCs w:val="24"/>
        </w:rPr>
        <w:t>International Journal of Geriatric Psychiatry, 17</w:t>
      </w:r>
      <w:r w:rsidRPr="007A47F3">
        <w:rPr>
          <w:rFonts w:ascii="Times New Roman" w:hAnsi="Times New Roman" w:cs="Times New Roman"/>
          <w:noProof/>
          <w:sz w:val="24"/>
          <w:szCs w:val="24"/>
        </w:rPr>
        <w:t>(10), 907-913. doi:10.1002/gps.715</w:t>
      </w:r>
    </w:p>
    <w:p w14:paraId="27E1FF84" w14:textId="77777777" w:rsidR="0011743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Fazel, S., Hope, T., O'Donnell, I., Piper, M., &amp; Jacoby, R. (2001). Health of elderly male prisoners: Worse than the general population, worse than younger prisoners. </w:t>
      </w:r>
      <w:r w:rsidRPr="007A47F3">
        <w:rPr>
          <w:rFonts w:ascii="Times New Roman" w:hAnsi="Times New Roman" w:cs="Times New Roman"/>
          <w:i/>
          <w:noProof/>
          <w:sz w:val="24"/>
          <w:szCs w:val="24"/>
        </w:rPr>
        <w:t>Age and Ageing, 30</w:t>
      </w:r>
      <w:r w:rsidRPr="007A47F3">
        <w:rPr>
          <w:rFonts w:ascii="Times New Roman" w:hAnsi="Times New Roman" w:cs="Times New Roman"/>
          <w:noProof/>
          <w:sz w:val="24"/>
          <w:szCs w:val="24"/>
        </w:rPr>
        <w:t>(5), 403-407. doi:10.1093/ageing/30.5.403</w:t>
      </w:r>
    </w:p>
    <w:p w14:paraId="24143B5A"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Fazel, S., Hope, T., O'Donnell, I., &amp; Jacoby, R. (2001</w:t>
      </w:r>
      <w:r>
        <w:rPr>
          <w:rFonts w:ascii="Times New Roman" w:hAnsi="Times New Roman" w:cs="Times New Roman"/>
          <w:noProof/>
          <w:sz w:val="24"/>
          <w:szCs w:val="24"/>
        </w:rPr>
        <w:t>a</w:t>
      </w:r>
      <w:r w:rsidRPr="007A47F3">
        <w:rPr>
          <w:rFonts w:ascii="Times New Roman" w:hAnsi="Times New Roman" w:cs="Times New Roman"/>
          <w:noProof/>
          <w:sz w:val="24"/>
          <w:szCs w:val="24"/>
        </w:rPr>
        <w:t xml:space="preserve">). Hidden psychiatric morbidity in elderly prisoners. </w:t>
      </w:r>
      <w:r w:rsidRPr="007A47F3">
        <w:rPr>
          <w:rFonts w:ascii="Times New Roman" w:hAnsi="Times New Roman" w:cs="Times New Roman"/>
          <w:i/>
          <w:noProof/>
          <w:sz w:val="24"/>
          <w:szCs w:val="24"/>
        </w:rPr>
        <w:t>The British Journal of Psychiatry, 179</w:t>
      </w:r>
      <w:r w:rsidRPr="007A47F3">
        <w:rPr>
          <w:rFonts w:ascii="Times New Roman" w:hAnsi="Times New Roman" w:cs="Times New Roman"/>
          <w:noProof/>
          <w:sz w:val="24"/>
          <w:szCs w:val="24"/>
        </w:rPr>
        <w:t>(6), 535-539. doi:10.1192/bjp.179.6.535</w:t>
      </w:r>
    </w:p>
    <w:p w14:paraId="3735C1B7"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Fitton, L., Bates, A., Hayes, A., &amp; Fazel, S. (2018). Psychiatric disorders, substance use, and executive functioning in older probationers. </w:t>
      </w:r>
      <w:r w:rsidRPr="007A47F3">
        <w:rPr>
          <w:rFonts w:ascii="Times New Roman" w:hAnsi="Times New Roman" w:cs="Times New Roman"/>
          <w:i/>
          <w:noProof/>
          <w:sz w:val="24"/>
          <w:szCs w:val="24"/>
        </w:rPr>
        <w:t>Crim Behav Ment Health, 28</w:t>
      </w:r>
      <w:r w:rsidRPr="007A47F3">
        <w:rPr>
          <w:rFonts w:ascii="Times New Roman" w:hAnsi="Times New Roman" w:cs="Times New Roman"/>
          <w:noProof/>
          <w:sz w:val="24"/>
          <w:szCs w:val="24"/>
        </w:rPr>
        <w:t>(6), 447-459. doi:10.1002/cbm.2094</w:t>
      </w:r>
    </w:p>
    <w:p w14:paraId="2455510A"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Flatt, J. D., Williams, B. A., Barnes, D., Goldenson, J., &amp; Ahalt, C. (2017). Post-traumatic stress disorder symptoms and associated health and social vulnerabilities in older jail inmates. </w:t>
      </w:r>
      <w:r w:rsidRPr="007A47F3">
        <w:rPr>
          <w:rFonts w:ascii="Times New Roman" w:hAnsi="Times New Roman" w:cs="Times New Roman"/>
          <w:i/>
          <w:noProof/>
          <w:sz w:val="24"/>
          <w:szCs w:val="24"/>
        </w:rPr>
        <w:t>Aging and Mental Health, 21</w:t>
      </w:r>
      <w:r w:rsidRPr="007A47F3">
        <w:rPr>
          <w:rFonts w:ascii="Times New Roman" w:hAnsi="Times New Roman" w:cs="Times New Roman"/>
          <w:noProof/>
          <w:sz w:val="24"/>
          <w:szCs w:val="24"/>
        </w:rPr>
        <w:t>(10), 1106-1112. doi:10.1080/13607863.2016.1201042</w:t>
      </w:r>
    </w:p>
    <w:p w14:paraId="7812B203"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Gates, M. L., Hunter, E. G., Dicks, V., Jessa, P. N., Walker, V., &amp; Yoo, W. (2018). Multimorbidity patterns and associations with functional limitations among an aging population in prison. </w:t>
      </w:r>
      <w:r w:rsidRPr="007A47F3">
        <w:rPr>
          <w:rFonts w:ascii="Times New Roman" w:hAnsi="Times New Roman" w:cs="Times New Roman"/>
          <w:i/>
          <w:noProof/>
          <w:sz w:val="24"/>
          <w:szCs w:val="24"/>
        </w:rPr>
        <w:t>Archives of Gerontology and Geriatrics, 77</w:t>
      </w:r>
      <w:r w:rsidRPr="007A47F3">
        <w:rPr>
          <w:rFonts w:ascii="Times New Roman" w:hAnsi="Times New Roman" w:cs="Times New Roman"/>
          <w:noProof/>
          <w:sz w:val="24"/>
          <w:szCs w:val="24"/>
        </w:rPr>
        <w:t>, 115-123. doi:10.1016/j.archger.2018.03.012</w:t>
      </w:r>
    </w:p>
    <w:p w14:paraId="004424F0"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Greene, M., Ahalt, C., Stijacic-Cenzer, I., Metzger, L., &amp; Williams, B. (2018). Older adults in jail: high rates and early onset of geriatric conditions. </w:t>
      </w:r>
      <w:r w:rsidRPr="007A47F3">
        <w:rPr>
          <w:rFonts w:ascii="Times New Roman" w:hAnsi="Times New Roman" w:cs="Times New Roman"/>
          <w:i/>
          <w:noProof/>
          <w:sz w:val="24"/>
          <w:szCs w:val="24"/>
        </w:rPr>
        <w:t>Health and Justice, 6</w:t>
      </w:r>
      <w:r w:rsidRPr="007A47F3">
        <w:rPr>
          <w:rFonts w:ascii="Times New Roman" w:hAnsi="Times New Roman" w:cs="Times New Roman"/>
          <w:noProof/>
          <w:sz w:val="24"/>
          <w:szCs w:val="24"/>
        </w:rPr>
        <w:t>(1). doi:10.1186/s40352-018-0062-9</w:t>
      </w:r>
    </w:p>
    <w:p w14:paraId="5149CACD"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Handtke, V., Bretschneider, W., Elger, B., &amp; Wangmo, T. (2015). Easily forgotten: Elderly female prisoners. </w:t>
      </w:r>
      <w:r w:rsidRPr="007A47F3">
        <w:rPr>
          <w:rFonts w:ascii="Times New Roman" w:hAnsi="Times New Roman" w:cs="Times New Roman"/>
          <w:i/>
          <w:noProof/>
          <w:sz w:val="24"/>
          <w:szCs w:val="24"/>
        </w:rPr>
        <w:t>Journal of Aging Studies, 32</w:t>
      </w:r>
      <w:r w:rsidRPr="007A47F3">
        <w:rPr>
          <w:rFonts w:ascii="Times New Roman" w:hAnsi="Times New Roman" w:cs="Times New Roman"/>
          <w:noProof/>
          <w:sz w:val="24"/>
          <w:szCs w:val="24"/>
        </w:rPr>
        <w:t>, 1-11. doi:10.1016/j.jaging.2014.10.003</w:t>
      </w:r>
    </w:p>
    <w:p w14:paraId="16F5FC7C"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Harzke, A. J., Baillargeon, J. G., Pruitt, S. L., Pulvino, J. S., Paar, D. P., &amp; Kelley, M. F. (2010). Prevalence of chronic medical conditions among inmates in the texas prison system. </w:t>
      </w:r>
      <w:r w:rsidRPr="007A47F3">
        <w:rPr>
          <w:rFonts w:ascii="Times New Roman" w:hAnsi="Times New Roman" w:cs="Times New Roman"/>
          <w:i/>
          <w:noProof/>
          <w:sz w:val="24"/>
          <w:szCs w:val="24"/>
        </w:rPr>
        <w:t>Journal of Urban Health, 87</w:t>
      </w:r>
      <w:r w:rsidRPr="007A47F3">
        <w:rPr>
          <w:rFonts w:ascii="Times New Roman" w:hAnsi="Times New Roman" w:cs="Times New Roman"/>
          <w:noProof/>
          <w:sz w:val="24"/>
          <w:szCs w:val="24"/>
        </w:rPr>
        <w:t>(3), 486-503. doi:10.1007/s11524-010-9448-2</w:t>
      </w:r>
    </w:p>
    <w:p w14:paraId="75E3D305"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Hayes, A. J., Burns, A., Turnbull, P., &amp; Shaw, J. J. (2012). The health and social needs of older male prisoners. </w:t>
      </w:r>
      <w:r w:rsidRPr="007A47F3">
        <w:rPr>
          <w:rFonts w:ascii="Times New Roman" w:hAnsi="Times New Roman" w:cs="Times New Roman"/>
          <w:i/>
          <w:noProof/>
          <w:sz w:val="24"/>
          <w:szCs w:val="24"/>
        </w:rPr>
        <w:t>International Journal of Geriatric Psychiatry, 27</w:t>
      </w:r>
      <w:r w:rsidRPr="007A47F3">
        <w:rPr>
          <w:rFonts w:ascii="Times New Roman" w:hAnsi="Times New Roman" w:cs="Times New Roman"/>
          <w:noProof/>
          <w:sz w:val="24"/>
          <w:szCs w:val="24"/>
        </w:rPr>
        <w:t>(11), 1155-1162. doi:10.1002/gps.3761</w:t>
      </w:r>
    </w:p>
    <w:p w14:paraId="40236CF0"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Heinik, J., Kimhi, R., &amp; Hes, J. P. (1994). Dementia and crime: A forensic psychiatry unit study in israel. </w:t>
      </w:r>
      <w:r w:rsidRPr="007A47F3">
        <w:rPr>
          <w:rFonts w:ascii="Times New Roman" w:hAnsi="Times New Roman" w:cs="Times New Roman"/>
          <w:i/>
          <w:noProof/>
          <w:sz w:val="24"/>
          <w:szCs w:val="24"/>
        </w:rPr>
        <w:t>International Journal of Geriatric Psychiatry, 9</w:t>
      </w:r>
      <w:r w:rsidRPr="007A47F3">
        <w:rPr>
          <w:rFonts w:ascii="Times New Roman" w:hAnsi="Times New Roman" w:cs="Times New Roman"/>
          <w:noProof/>
          <w:sz w:val="24"/>
          <w:szCs w:val="24"/>
        </w:rPr>
        <w:t>(6), 491-494. doi:10.1002/gps.930090608</w:t>
      </w:r>
    </w:p>
    <w:p w14:paraId="2A17126C"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lastRenderedPageBreak/>
        <w:t xml:space="preserve">Humphreys, J., Ahalt, C., Stijacic-Cenzer, I., Widera, E., &amp; Williams, B. (2018). Six-Month Emergency Department Use among Older Adults Following Jail Incarceration. </w:t>
      </w:r>
      <w:r w:rsidRPr="007A47F3">
        <w:rPr>
          <w:rFonts w:ascii="Times New Roman" w:hAnsi="Times New Roman" w:cs="Times New Roman"/>
          <w:i/>
          <w:noProof/>
          <w:sz w:val="24"/>
          <w:szCs w:val="24"/>
        </w:rPr>
        <w:t>Journal of Urban Health, 95</w:t>
      </w:r>
      <w:r w:rsidRPr="007A47F3">
        <w:rPr>
          <w:rFonts w:ascii="Times New Roman" w:hAnsi="Times New Roman" w:cs="Times New Roman"/>
          <w:noProof/>
          <w:sz w:val="24"/>
          <w:szCs w:val="24"/>
        </w:rPr>
        <w:t>(4), 523-533. doi:10.1007/s11524-017-0208-4</w:t>
      </w:r>
    </w:p>
    <w:p w14:paraId="522A8DE7"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Kingston, P., Le Mesurier, N., Yorston, G., Wardle, S., &amp; Heath, L. (2011). Psychiatric morbidity in older prisoners: Unrecognized and undertreated. </w:t>
      </w:r>
      <w:r w:rsidRPr="007A47F3">
        <w:rPr>
          <w:rFonts w:ascii="Times New Roman" w:hAnsi="Times New Roman" w:cs="Times New Roman"/>
          <w:i/>
          <w:noProof/>
          <w:sz w:val="24"/>
          <w:szCs w:val="24"/>
        </w:rPr>
        <w:t>International Psychogeriatrics, 23</w:t>
      </w:r>
      <w:r w:rsidRPr="007A47F3">
        <w:rPr>
          <w:rFonts w:ascii="Times New Roman" w:hAnsi="Times New Roman" w:cs="Times New Roman"/>
          <w:noProof/>
          <w:sz w:val="24"/>
          <w:szCs w:val="24"/>
        </w:rPr>
        <w:t>(8), 1354-1360. doi:10.1017/S1041610211000378</w:t>
      </w:r>
    </w:p>
    <w:p w14:paraId="4592BA7F"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lang w:val="sv-SE"/>
        </w:rPr>
        <w:t xml:space="preserve">Koenig, H. G., Johnson, S., Bellard, J., Denker, M., &amp; Fenlon, R. (1995). </w:t>
      </w:r>
      <w:r w:rsidRPr="007A47F3">
        <w:rPr>
          <w:rFonts w:ascii="Times New Roman" w:hAnsi="Times New Roman" w:cs="Times New Roman"/>
          <w:noProof/>
          <w:sz w:val="24"/>
          <w:szCs w:val="24"/>
        </w:rPr>
        <w:t xml:space="preserve">Depression and anxiety disorder among older male inmates at a federal correctional facility. </w:t>
      </w:r>
      <w:r w:rsidRPr="007A47F3">
        <w:rPr>
          <w:rFonts w:ascii="Times New Roman" w:hAnsi="Times New Roman" w:cs="Times New Roman"/>
          <w:i/>
          <w:noProof/>
          <w:sz w:val="24"/>
          <w:szCs w:val="24"/>
        </w:rPr>
        <w:t>Psychiatr Serv, 46</w:t>
      </w:r>
      <w:r w:rsidRPr="007A47F3">
        <w:rPr>
          <w:rFonts w:ascii="Times New Roman" w:hAnsi="Times New Roman" w:cs="Times New Roman"/>
          <w:noProof/>
          <w:sz w:val="24"/>
          <w:szCs w:val="24"/>
        </w:rPr>
        <w:t>(4), 399-401. doi:10.1176/ps.46.4.399</w:t>
      </w:r>
    </w:p>
    <w:p w14:paraId="29098356"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Leigey, M. E., &amp; Johnston, M. E. (2015). The prevalence of overweight and obesity among aging female inmates. </w:t>
      </w:r>
      <w:r w:rsidRPr="007A47F3">
        <w:rPr>
          <w:rFonts w:ascii="Times New Roman" w:hAnsi="Times New Roman" w:cs="Times New Roman"/>
          <w:i/>
          <w:noProof/>
          <w:sz w:val="24"/>
          <w:szCs w:val="24"/>
        </w:rPr>
        <w:t>Journal of Correctional Health Care, 21</w:t>
      </w:r>
      <w:r w:rsidRPr="007A47F3">
        <w:rPr>
          <w:rFonts w:ascii="Times New Roman" w:hAnsi="Times New Roman" w:cs="Times New Roman"/>
          <w:noProof/>
          <w:sz w:val="24"/>
          <w:szCs w:val="24"/>
        </w:rPr>
        <w:t>(3), 276-285. doi:10.1177/1078345815588171</w:t>
      </w:r>
    </w:p>
    <w:p w14:paraId="6D0054FA"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Lewis, C. F., Fields, C., &amp; Rainey, E. (2006). A Study of geriatric forensic evaluees: Who are the violent elderly? </w:t>
      </w:r>
      <w:r w:rsidRPr="007A47F3">
        <w:rPr>
          <w:rFonts w:ascii="Times New Roman" w:hAnsi="Times New Roman" w:cs="Times New Roman"/>
          <w:i/>
          <w:noProof/>
          <w:sz w:val="24"/>
          <w:szCs w:val="24"/>
        </w:rPr>
        <w:t>Journal of the American Academy of Psychiatry and the Law, 34</w:t>
      </w:r>
      <w:r w:rsidRPr="007A47F3">
        <w:rPr>
          <w:rFonts w:ascii="Times New Roman" w:hAnsi="Times New Roman" w:cs="Times New Roman"/>
          <w:noProof/>
          <w:sz w:val="24"/>
          <w:szCs w:val="24"/>
        </w:rPr>
        <w:t xml:space="preserve">(3), 324-332. </w:t>
      </w:r>
    </w:p>
    <w:p w14:paraId="40C8F9C0"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Loeb, S. J., &amp; Steffensmeier, D. (2006). Older Male Prisoners: Health Status, Self-Efficacy Beliefs, and Health-Promoting Behaviors. </w:t>
      </w:r>
      <w:r w:rsidRPr="007A47F3">
        <w:rPr>
          <w:rFonts w:ascii="Times New Roman" w:hAnsi="Times New Roman" w:cs="Times New Roman"/>
          <w:i/>
          <w:noProof/>
          <w:sz w:val="24"/>
          <w:szCs w:val="24"/>
        </w:rPr>
        <w:t>Journal of Correctional Health Care, 12</w:t>
      </w:r>
      <w:r w:rsidRPr="007A47F3">
        <w:rPr>
          <w:rFonts w:ascii="Times New Roman" w:hAnsi="Times New Roman" w:cs="Times New Roman"/>
          <w:noProof/>
          <w:sz w:val="24"/>
          <w:szCs w:val="24"/>
        </w:rPr>
        <w:t>(4), 269-278. doi:10.1177/1078345806296031</w:t>
      </w:r>
    </w:p>
    <w:p w14:paraId="79220932"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Macalino, G. E., Vlahov, D., Sanford-Colby, S., Patel, S., Sabin, K., Salas, C., &amp; Rich, J. D. (2004). Prevalence and incidence of HIV, hepatitis B virus, and hepatitis C virus infections among males in Rhode Island prisons. </w:t>
      </w:r>
      <w:r w:rsidRPr="007A47F3">
        <w:rPr>
          <w:rFonts w:ascii="Times New Roman" w:hAnsi="Times New Roman" w:cs="Times New Roman"/>
          <w:i/>
          <w:noProof/>
          <w:sz w:val="24"/>
          <w:szCs w:val="24"/>
        </w:rPr>
        <w:t>Am J Public Health, 94</w:t>
      </w:r>
      <w:r w:rsidRPr="007A47F3">
        <w:rPr>
          <w:rFonts w:ascii="Times New Roman" w:hAnsi="Times New Roman" w:cs="Times New Roman"/>
          <w:noProof/>
          <w:sz w:val="24"/>
          <w:szCs w:val="24"/>
        </w:rPr>
        <w:t xml:space="preserve">(7), 1218-1223. </w:t>
      </w:r>
    </w:p>
    <w:p w14:paraId="29C7CA30"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Majekodunmi, O. E., Obadeji, A., Oluwole, L. O., &amp; Oyelami, O. (2017). Depression and associated physical co-morbidities in elderly prison inmates. </w:t>
      </w:r>
      <w:r w:rsidRPr="007A47F3">
        <w:rPr>
          <w:rFonts w:ascii="Times New Roman" w:hAnsi="Times New Roman" w:cs="Times New Roman"/>
          <w:i/>
          <w:noProof/>
          <w:sz w:val="24"/>
          <w:szCs w:val="24"/>
        </w:rPr>
        <w:t>International Journal of Mental Health, 46</w:t>
      </w:r>
      <w:r w:rsidRPr="007A47F3">
        <w:rPr>
          <w:rFonts w:ascii="Times New Roman" w:hAnsi="Times New Roman" w:cs="Times New Roman"/>
          <w:noProof/>
          <w:sz w:val="24"/>
          <w:szCs w:val="24"/>
        </w:rPr>
        <w:t>(4), 269-283. doi:10.1080/00207411.2017.1345040</w:t>
      </w:r>
    </w:p>
    <w:p w14:paraId="70A45333"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Maschi, T., Shi, Q., Forseth, K., Laureano, P., &amp; Viola, D. (2017). Exploring the Association between Race and Health among Older Adults Who Are Incarcerated. </w:t>
      </w:r>
      <w:r w:rsidRPr="007A47F3">
        <w:rPr>
          <w:rFonts w:ascii="Times New Roman" w:hAnsi="Times New Roman" w:cs="Times New Roman"/>
          <w:i/>
          <w:noProof/>
          <w:sz w:val="24"/>
          <w:szCs w:val="24"/>
        </w:rPr>
        <w:t>Social Work in Public Health, 32</w:t>
      </w:r>
      <w:r w:rsidRPr="007A47F3">
        <w:rPr>
          <w:rFonts w:ascii="Times New Roman" w:hAnsi="Times New Roman" w:cs="Times New Roman"/>
          <w:noProof/>
          <w:sz w:val="24"/>
          <w:szCs w:val="24"/>
        </w:rPr>
        <w:t>(3), 143-153. doi:10.1080/19371918.2016.1160342</w:t>
      </w:r>
    </w:p>
    <w:p w14:paraId="6B18BB78"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McKinnon, I., Hayes, A., &amp; Grubin, D. (2017). Health characteristics of older police custody detainees in London, UK. </w:t>
      </w:r>
      <w:r w:rsidRPr="007A47F3">
        <w:rPr>
          <w:rFonts w:ascii="Times New Roman" w:hAnsi="Times New Roman" w:cs="Times New Roman"/>
          <w:i/>
          <w:noProof/>
          <w:sz w:val="24"/>
          <w:szCs w:val="24"/>
        </w:rPr>
        <w:t>Journal of Forensic Psychiatry and Psychology, 28</w:t>
      </w:r>
      <w:r w:rsidRPr="007A47F3">
        <w:rPr>
          <w:rFonts w:ascii="Times New Roman" w:hAnsi="Times New Roman" w:cs="Times New Roman"/>
          <w:noProof/>
          <w:sz w:val="24"/>
          <w:szCs w:val="24"/>
        </w:rPr>
        <w:t>(3), 331-340. doi:10.1080/14789949.2017.1280071</w:t>
      </w:r>
    </w:p>
    <w:p w14:paraId="2EDCD2D2"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Merten, M. J., Bishop, A. J., &amp; Williams, A. L. (2012). Prisoner health and valuation of life, loneliness, and depressed mood. </w:t>
      </w:r>
      <w:r w:rsidRPr="007A47F3">
        <w:rPr>
          <w:rFonts w:ascii="Times New Roman" w:hAnsi="Times New Roman" w:cs="Times New Roman"/>
          <w:i/>
          <w:noProof/>
          <w:sz w:val="24"/>
          <w:szCs w:val="24"/>
        </w:rPr>
        <w:t>American Journal of Health Behavior, 36</w:t>
      </w:r>
      <w:r w:rsidRPr="007A47F3">
        <w:rPr>
          <w:rFonts w:ascii="Times New Roman" w:hAnsi="Times New Roman" w:cs="Times New Roman"/>
          <w:noProof/>
          <w:sz w:val="24"/>
          <w:szCs w:val="24"/>
        </w:rPr>
        <w:t>(2), 275-288. doi:10.5993/AJHB.36.2.12</w:t>
      </w:r>
    </w:p>
    <w:p w14:paraId="68908F3D"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Meyer, L. (2016). Elderly arrested people in correctional facilities: Challenge for health care. </w:t>
      </w:r>
      <w:r w:rsidRPr="007A47F3">
        <w:rPr>
          <w:rFonts w:ascii="Times New Roman" w:hAnsi="Times New Roman" w:cs="Times New Roman"/>
          <w:i/>
          <w:noProof/>
          <w:sz w:val="24"/>
          <w:szCs w:val="24"/>
        </w:rPr>
        <w:t>Zeitschrift fur Gerontologie und Geriatrie, 49</w:t>
      </w:r>
      <w:r w:rsidRPr="007A47F3">
        <w:rPr>
          <w:rFonts w:ascii="Times New Roman" w:hAnsi="Times New Roman" w:cs="Times New Roman"/>
          <w:noProof/>
          <w:sz w:val="24"/>
          <w:szCs w:val="24"/>
        </w:rPr>
        <w:t>(1), 37-43. doi:10.1007/s00391-015-0888-x</w:t>
      </w:r>
    </w:p>
    <w:p w14:paraId="0CD405E8"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Moschetti, K., Stadelmann, P., Wangmo, T., Holly, A., Bodenmann, P., Wasserfallen, J. B., . . . Gravier, B. (2015). Disease profiles of detainees in the Canton of Vaud in Switzerland: gender and age differences in substance abuse, mental health and chronic health conditions. </w:t>
      </w:r>
      <w:r w:rsidRPr="007A47F3">
        <w:rPr>
          <w:rFonts w:ascii="Times New Roman" w:hAnsi="Times New Roman" w:cs="Times New Roman"/>
          <w:i/>
          <w:noProof/>
          <w:sz w:val="24"/>
          <w:szCs w:val="24"/>
        </w:rPr>
        <w:t>BMC Public Health, 15</w:t>
      </w:r>
      <w:r w:rsidRPr="007A47F3">
        <w:rPr>
          <w:rFonts w:ascii="Times New Roman" w:hAnsi="Times New Roman" w:cs="Times New Roman"/>
          <w:noProof/>
          <w:sz w:val="24"/>
          <w:szCs w:val="24"/>
        </w:rPr>
        <w:t>, 872. doi:10.1186/s12889-015-2211-6</w:t>
      </w:r>
    </w:p>
    <w:p w14:paraId="3CF35A97"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Murdoch, N., Morris, P., &amp; Holmes, C. (2008). Depression in elderly life sentence prisoners. </w:t>
      </w:r>
      <w:r w:rsidRPr="007A47F3">
        <w:rPr>
          <w:rFonts w:ascii="Times New Roman" w:hAnsi="Times New Roman" w:cs="Times New Roman"/>
          <w:i/>
          <w:noProof/>
          <w:sz w:val="24"/>
          <w:szCs w:val="24"/>
        </w:rPr>
        <w:t>International Journal of Geriatric Psychiatry, 23</w:t>
      </w:r>
      <w:r w:rsidRPr="007A47F3">
        <w:rPr>
          <w:rFonts w:ascii="Times New Roman" w:hAnsi="Times New Roman" w:cs="Times New Roman"/>
          <w:noProof/>
          <w:sz w:val="24"/>
          <w:szCs w:val="24"/>
        </w:rPr>
        <w:t>(9), 957-962. doi:10.1002/gps.2017</w:t>
      </w:r>
    </w:p>
    <w:p w14:paraId="5EE72D5E"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O'Hara, K., Forsyth, K., Webb, R., Senior, J., Hayes, A. J., Challis, D., . . . Shaw, J. (2016). Links between depressive symptoms and unmet health and social care needs among older prisoners. </w:t>
      </w:r>
      <w:r w:rsidRPr="007A47F3">
        <w:rPr>
          <w:rFonts w:ascii="Times New Roman" w:hAnsi="Times New Roman" w:cs="Times New Roman"/>
          <w:i/>
          <w:noProof/>
          <w:sz w:val="24"/>
          <w:szCs w:val="24"/>
        </w:rPr>
        <w:t>Age and Ageing, 45</w:t>
      </w:r>
      <w:r w:rsidRPr="007A47F3">
        <w:rPr>
          <w:rFonts w:ascii="Times New Roman" w:hAnsi="Times New Roman" w:cs="Times New Roman"/>
          <w:noProof/>
          <w:sz w:val="24"/>
          <w:szCs w:val="24"/>
        </w:rPr>
        <w:t>(1), 158-163. doi:10.1093/ageing/afv171</w:t>
      </w:r>
    </w:p>
    <w:p w14:paraId="65C4592C"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lastRenderedPageBreak/>
        <w:t xml:space="preserve">O'Sullivan, P. C. J., &amp; Chesterman, L. P. (2007). Older adult patients subject to restriction orders in England and Wales: A cross-sectional survey. </w:t>
      </w:r>
      <w:r w:rsidRPr="007A47F3">
        <w:rPr>
          <w:rFonts w:ascii="Times New Roman" w:hAnsi="Times New Roman" w:cs="Times New Roman"/>
          <w:i/>
          <w:noProof/>
          <w:sz w:val="24"/>
          <w:szCs w:val="24"/>
        </w:rPr>
        <w:t>Journal of Forensic Psychiatry &amp; Psychology, 18</w:t>
      </w:r>
      <w:r w:rsidRPr="007A47F3">
        <w:rPr>
          <w:rFonts w:ascii="Times New Roman" w:hAnsi="Times New Roman" w:cs="Times New Roman"/>
          <w:noProof/>
          <w:sz w:val="24"/>
          <w:szCs w:val="24"/>
        </w:rPr>
        <w:t>(2), 204-220. doi:10.1080/14789940601110906</w:t>
      </w:r>
    </w:p>
    <w:p w14:paraId="389DC7A6"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B027CD">
        <w:rPr>
          <w:rFonts w:ascii="Times New Roman" w:hAnsi="Times New Roman" w:cs="Times New Roman"/>
          <w:noProof/>
          <w:sz w:val="24"/>
          <w:szCs w:val="24"/>
        </w:rPr>
        <w:t xml:space="preserve">Putkonen, H., Weizmann-Henelius, G., Repo-Tiihonen, E., Lindberg, N., Saarela, T., Eronen, M., &amp; Häkkänen-Nyholm, H. (2010). </w:t>
      </w:r>
      <w:r w:rsidRPr="007A47F3">
        <w:rPr>
          <w:rFonts w:ascii="Times New Roman" w:hAnsi="Times New Roman" w:cs="Times New Roman"/>
          <w:noProof/>
          <w:sz w:val="24"/>
          <w:szCs w:val="24"/>
        </w:rPr>
        <w:t xml:space="preserve">Homicide, psychopathy, and aging—A nationwide register-based case-comparison study of homicide offenders aged 60 years or older. </w:t>
      </w:r>
      <w:r w:rsidRPr="007A47F3">
        <w:rPr>
          <w:rFonts w:ascii="Times New Roman" w:hAnsi="Times New Roman" w:cs="Times New Roman"/>
          <w:i/>
          <w:noProof/>
          <w:sz w:val="24"/>
          <w:szCs w:val="24"/>
        </w:rPr>
        <w:t>Journal of Forensic Sciences, 55</w:t>
      </w:r>
      <w:r w:rsidRPr="007A47F3">
        <w:rPr>
          <w:rFonts w:ascii="Times New Roman" w:hAnsi="Times New Roman" w:cs="Times New Roman"/>
          <w:noProof/>
          <w:sz w:val="24"/>
          <w:szCs w:val="24"/>
        </w:rPr>
        <w:t>(6), 1552-1556. doi:10.1111/j.1556-4029.2010.01488.x</w:t>
      </w:r>
    </w:p>
    <w:p w14:paraId="1800FCE8"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Regan, J. J., Alderson, A., &amp; Regan, W. M. (2002). Psychiatric disorders in aging prisoners. </w:t>
      </w:r>
      <w:r w:rsidRPr="007A47F3">
        <w:rPr>
          <w:rFonts w:ascii="Times New Roman" w:hAnsi="Times New Roman" w:cs="Times New Roman"/>
          <w:i/>
          <w:noProof/>
          <w:sz w:val="24"/>
          <w:szCs w:val="24"/>
        </w:rPr>
        <w:t>Clinical Gerontologist: The Journal of Aging and Mental Health, 26</w:t>
      </w:r>
      <w:r w:rsidRPr="007A47F3">
        <w:rPr>
          <w:rFonts w:ascii="Times New Roman" w:hAnsi="Times New Roman" w:cs="Times New Roman"/>
          <w:noProof/>
          <w:sz w:val="24"/>
          <w:szCs w:val="24"/>
        </w:rPr>
        <w:t>(1-2), 117-124. doi:10.1300/J018v26n01_10</w:t>
      </w:r>
    </w:p>
    <w:p w14:paraId="78F2FC56"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Rodriguez, M., Boyce, P., &amp; Hodges, J. (2017). A neuropsychological study of older adult first-time sex offenders. </w:t>
      </w:r>
      <w:r w:rsidRPr="007A47F3">
        <w:rPr>
          <w:rFonts w:ascii="Times New Roman" w:hAnsi="Times New Roman" w:cs="Times New Roman"/>
          <w:i/>
          <w:noProof/>
          <w:sz w:val="24"/>
          <w:szCs w:val="24"/>
        </w:rPr>
        <w:t>Neurocase, 23</w:t>
      </w:r>
      <w:r w:rsidRPr="007A47F3">
        <w:rPr>
          <w:rFonts w:ascii="Times New Roman" w:hAnsi="Times New Roman" w:cs="Times New Roman"/>
          <w:noProof/>
          <w:sz w:val="24"/>
          <w:szCs w:val="24"/>
        </w:rPr>
        <w:t>(2), 154-161. doi:10.1080/13554794.2017.1334802</w:t>
      </w:r>
    </w:p>
    <w:p w14:paraId="1CC767F4"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Stawińska-Witoszyńska, B., Czechowska, K., &amp; Wiȩckowska, B. (2019). The prevalence of Epilepsy and its co-occurrence with alcohol dependence among polish prisoners. </w:t>
      </w:r>
      <w:r w:rsidRPr="007A47F3">
        <w:rPr>
          <w:rFonts w:ascii="Times New Roman" w:hAnsi="Times New Roman" w:cs="Times New Roman"/>
          <w:i/>
          <w:noProof/>
          <w:sz w:val="24"/>
          <w:szCs w:val="24"/>
        </w:rPr>
        <w:t>International Journal for Equity in Health, 18</w:t>
      </w:r>
      <w:r w:rsidRPr="007A47F3">
        <w:rPr>
          <w:rFonts w:ascii="Times New Roman" w:hAnsi="Times New Roman" w:cs="Times New Roman"/>
          <w:noProof/>
          <w:sz w:val="24"/>
          <w:szCs w:val="24"/>
        </w:rPr>
        <w:t>(1). doi:10.1186/s12939-019-1009-z</w:t>
      </w:r>
    </w:p>
    <w:p w14:paraId="28EBC718"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Stoliker, B. E., &amp; Varanese, J. (2017). Spending the golden years behind bars: Predictors of mental health issues among geriatric prisoners. </w:t>
      </w:r>
      <w:r w:rsidRPr="007A47F3">
        <w:rPr>
          <w:rFonts w:ascii="Times New Roman" w:hAnsi="Times New Roman" w:cs="Times New Roman"/>
          <w:i/>
          <w:noProof/>
          <w:sz w:val="24"/>
          <w:szCs w:val="24"/>
        </w:rPr>
        <w:t>Victims &amp; Offenders, 12</w:t>
      </w:r>
      <w:r w:rsidRPr="007A47F3">
        <w:rPr>
          <w:rFonts w:ascii="Times New Roman" w:hAnsi="Times New Roman" w:cs="Times New Roman"/>
          <w:noProof/>
          <w:sz w:val="24"/>
          <w:szCs w:val="24"/>
        </w:rPr>
        <w:t>(5), 718-740. doi:10.1080/15564886.2016.1170086</w:t>
      </w:r>
    </w:p>
    <w:p w14:paraId="7841BA2F"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Williams, B., Lindquist, K., Sudore, R. L., Strupp, H. M., Willmott, D. J., &amp; Walter, L. C. (2006). Being Old and Doing Time: Functional Impairment and Adverse Experiences of Geriatric Female Prisoners. </w:t>
      </w:r>
      <w:r w:rsidRPr="007A47F3">
        <w:rPr>
          <w:rFonts w:ascii="Times New Roman" w:hAnsi="Times New Roman" w:cs="Times New Roman"/>
          <w:i/>
          <w:noProof/>
          <w:sz w:val="24"/>
          <w:szCs w:val="24"/>
        </w:rPr>
        <w:t>Journal of the American Geriatrics Society, 54</w:t>
      </w:r>
      <w:r w:rsidRPr="007A47F3">
        <w:rPr>
          <w:rFonts w:ascii="Times New Roman" w:hAnsi="Times New Roman" w:cs="Times New Roman"/>
          <w:noProof/>
          <w:sz w:val="24"/>
          <w:szCs w:val="24"/>
        </w:rPr>
        <w:t>(4), 702-707. doi:10.1111/j.1532-5415.2006.00662.x</w:t>
      </w:r>
    </w:p>
    <w:p w14:paraId="0C908E72"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Williams, B. A., Ahalt, C., Stijacic-Cenzer, I., Smith, A. K., Goldenson, J., &amp; Ritchie, C. S. (2014). Pain behind bars: the epidemiology of pain in older jail inmates in a county jail. </w:t>
      </w:r>
      <w:r w:rsidRPr="007A47F3">
        <w:rPr>
          <w:rFonts w:ascii="Times New Roman" w:hAnsi="Times New Roman" w:cs="Times New Roman"/>
          <w:i/>
          <w:noProof/>
          <w:sz w:val="24"/>
          <w:szCs w:val="24"/>
        </w:rPr>
        <w:t>Journal of palliative medicine, 17</w:t>
      </w:r>
      <w:r w:rsidRPr="007A47F3">
        <w:rPr>
          <w:rFonts w:ascii="Times New Roman" w:hAnsi="Times New Roman" w:cs="Times New Roman"/>
          <w:noProof/>
          <w:sz w:val="24"/>
          <w:szCs w:val="24"/>
        </w:rPr>
        <w:t>(12), 1336-1343. doi:10.1089/jpm.2014.0160</w:t>
      </w:r>
    </w:p>
    <w:p w14:paraId="20B55826"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Williams, B. A., Baillargeon, J. G., Lindquist, K., Walter, L. C., Covinsky, K. E., Whitson, H. E., &amp; Steinman, M. A. (2010). Medication prescribing practices for older prisoners in the Texas Prison System. </w:t>
      </w:r>
      <w:r w:rsidRPr="007A47F3">
        <w:rPr>
          <w:rFonts w:ascii="Times New Roman" w:hAnsi="Times New Roman" w:cs="Times New Roman"/>
          <w:i/>
          <w:noProof/>
          <w:sz w:val="24"/>
          <w:szCs w:val="24"/>
        </w:rPr>
        <w:t>American Journal of Public Health, 100</w:t>
      </w:r>
      <w:r w:rsidRPr="007A47F3">
        <w:rPr>
          <w:rFonts w:ascii="Times New Roman" w:hAnsi="Times New Roman" w:cs="Times New Roman"/>
          <w:noProof/>
          <w:sz w:val="24"/>
          <w:szCs w:val="24"/>
        </w:rPr>
        <w:t>(4), 756-761. doi:10.2105/AJPH.2008.154591</w:t>
      </w:r>
    </w:p>
    <w:p w14:paraId="68036E23" w14:textId="77777777" w:rsidR="00117433" w:rsidRPr="007A47F3" w:rsidRDefault="00117433" w:rsidP="0018427B">
      <w:pPr>
        <w:spacing w:after="0"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 xml:space="preserve">Williams, B. A., Lindquist, K., Hill, T., Baillargeon, J., Mellow, J., Greifinger, R., &amp; Walter, L. C. (2009). Caregiving behind bars: correctional officer reports of disability in geriatric prisoners. </w:t>
      </w:r>
      <w:r w:rsidRPr="007A47F3">
        <w:rPr>
          <w:rFonts w:ascii="Times New Roman" w:hAnsi="Times New Roman" w:cs="Times New Roman"/>
          <w:i/>
          <w:noProof/>
          <w:sz w:val="24"/>
          <w:szCs w:val="24"/>
        </w:rPr>
        <w:t>J Am Geriatr Soc, 57</w:t>
      </w:r>
      <w:r w:rsidRPr="007A47F3">
        <w:rPr>
          <w:rFonts w:ascii="Times New Roman" w:hAnsi="Times New Roman" w:cs="Times New Roman"/>
          <w:noProof/>
          <w:sz w:val="24"/>
          <w:szCs w:val="24"/>
        </w:rPr>
        <w:t xml:space="preserve">(7), 1286-1292. </w:t>
      </w:r>
    </w:p>
    <w:p w14:paraId="66A527BA" w14:textId="77777777" w:rsidR="00117433" w:rsidRPr="007A47F3" w:rsidRDefault="00117433" w:rsidP="0018427B">
      <w:pPr>
        <w:spacing w:line="240" w:lineRule="auto"/>
        <w:ind w:left="720" w:hanging="720"/>
        <w:rPr>
          <w:rFonts w:ascii="Times New Roman" w:hAnsi="Times New Roman" w:cs="Times New Roman"/>
          <w:noProof/>
          <w:sz w:val="24"/>
          <w:szCs w:val="24"/>
        </w:rPr>
      </w:pPr>
      <w:r w:rsidRPr="007A47F3">
        <w:rPr>
          <w:rFonts w:ascii="Times New Roman" w:hAnsi="Times New Roman" w:cs="Times New Roman"/>
          <w:noProof/>
          <w:sz w:val="24"/>
          <w:szCs w:val="24"/>
        </w:rPr>
        <w:t>Williams, B. A., McGuire, J., Lindsay, R. G., Baillargeon, J., Cenzer, I. S., Lee, S. J., &amp; Kushel, M. (2010</w:t>
      </w:r>
      <w:r>
        <w:rPr>
          <w:rFonts w:ascii="Times New Roman" w:hAnsi="Times New Roman" w:cs="Times New Roman"/>
          <w:noProof/>
          <w:sz w:val="24"/>
          <w:szCs w:val="24"/>
        </w:rPr>
        <w:t>a</w:t>
      </w:r>
      <w:r w:rsidRPr="007A47F3">
        <w:rPr>
          <w:rFonts w:ascii="Times New Roman" w:hAnsi="Times New Roman" w:cs="Times New Roman"/>
          <w:noProof/>
          <w:sz w:val="24"/>
          <w:szCs w:val="24"/>
        </w:rPr>
        <w:t xml:space="preserve">). Coming home: Health status and homelessness risk of older pre-release prisoners. </w:t>
      </w:r>
      <w:r w:rsidRPr="007A47F3">
        <w:rPr>
          <w:rFonts w:ascii="Times New Roman" w:hAnsi="Times New Roman" w:cs="Times New Roman"/>
          <w:i/>
          <w:noProof/>
          <w:sz w:val="24"/>
          <w:szCs w:val="24"/>
        </w:rPr>
        <w:t>Journal of General Internal Medicine, 25</w:t>
      </w:r>
      <w:r w:rsidRPr="007A47F3">
        <w:rPr>
          <w:rFonts w:ascii="Times New Roman" w:hAnsi="Times New Roman" w:cs="Times New Roman"/>
          <w:noProof/>
          <w:sz w:val="24"/>
          <w:szCs w:val="24"/>
        </w:rPr>
        <w:t>(10), 1038-1044. doi:10.1007/s11606-010-1416-8</w:t>
      </w:r>
    </w:p>
    <w:p w14:paraId="501E100E" w14:textId="0C58D0E5" w:rsidR="00117433" w:rsidRDefault="00117433" w:rsidP="00E07FC7">
      <w:pPr>
        <w:pStyle w:val="EndNoteBibliography"/>
        <w:spacing w:after="0"/>
        <w:ind w:left="720" w:hanging="720"/>
        <w:rPr>
          <w:rFonts w:ascii="Times New Roman" w:hAnsi="Times New Roman" w:cs="Times New Roman"/>
        </w:rPr>
      </w:pPr>
    </w:p>
    <w:p w14:paraId="465295B7" w14:textId="7FF57A31" w:rsidR="00821A3D" w:rsidRDefault="00821A3D" w:rsidP="00E07FC7">
      <w:pPr>
        <w:pStyle w:val="EndNoteBibliography"/>
        <w:spacing w:after="0"/>
        <w:ind w:left="720" w:hanging="720"/>
        <w:rPr>
          <w:rFonts w:ascii="Times New Roman" w:hAnsi="Times New Roman" w:cs="Times New Roman"/>
        </w:rPr>
      </w:pPr>
    </w:p>
    <w:p w14:paraId="075DB6F8" w14:textId="271F1D69" w:rsidR="00821A3D" w:rsidRDefault="00821A3D" w:rsidP="00E07FC7">
      <w:pPr>
        <w:pStyle w:val="EndNoteBibliography"/>
        <w:spacing w:after="0"/>
        <w:ind w:left="720" w:hanging="720"/>
        <w:rPr>
          <w:rFonts w:ascii="Times New Roman" w:hAnsi="Times New Roman" w:cs="Times New Roman"/>
        </w:rPr>
      </w:pPr>
    </w:p>
    <w:p w14:paraId="6FB81E4E" w14:textId="5473AAAD" w:rsidR="00821A3D" w:rsidRDefault="00821A3D" w:rsidP="00E07FC7">
      <w:pPr>
        <w:pStyle w:val="EndNoteBibliography"/>
        <w:spacing w:after="0"/>
        <w:ind w:left="720" w:hanging="720"/>
        <w:rPr>
          <w:rFonts w:ascii="Times New Roman" w:hAnsi="Times New Roman" w:cs="Times New Roman"/>
        </w:rPr>
      </w:pPr>
    </w:p>
    <w:p w14:paraId="74678CE1" w14:textId="5DD70D59" w:rsidR="00821A3D" w:rsidRDefault="00821A3D" w:rsidP="00E07FC7">
      <w:pPr>
        <w:pStyle w:val="EndNoteBibliography"/>
        <w:spacing w:after="0"/>
        <w:ind w:left="720" w:hanging="720"/>
        <w:rPr>
          <w:rFonts w:ascii="Times New Roman" w:hAnsi="Times New Roman" w:cs="Times New Roman"/>
        </w:rPr>
      </w:pPr>
    </w:p>
    <w:p w14:paraId="1E28001A" w14:textId="05886BDC" w:rsidR="00821A3D" w:rsidRDefault="00821A3D" w:rsidP="00E07FC7">
      <w:pPr>
        <w:pStyle w:val="EndNoteBibliography"/>
        <w:spacing w:after="0"/>
        <w:ind w:left="720" w:hanging="720"/>
        <w:rPr>
          <w:rFonts w:ascii="Times New Roman" w:hAnsi="Times New Roman" w:cs="Times New Roman"/>
        </w:rPr>
      </w:pPr>
    </w:p>
    <w:p w14:paraId="5D9E7A23" w14:textId="5D5D6D75" w:rsidR="00821A3D" w:rsidRDefault="00821A3D" w:rsidP="00E07FC7">
      <w:pPr>
        <w:pStyle w:val="EndNoteBibliography"/>
        <w:spacing w:after="0"/>
        <w:ind w:left="720" w:hanging="720"/>
        <w:rPr>
          <w:rFonts w:ascii="Times New Roman" w:hAnsi="Times New Roman" w:cs="Times New Roman"/>
        </w:rPr>
      </w:pPr>
    </w:p>
    <w:p w14:paraId="643D1484" w14:textId="2D13E9CA" w:rsidR="00821A3D" w:rsidRDefault="00821A3D" w:rsidP="00E07FC7">
      <w:pPr>
        <w:pStyle w:val="EndNoteBibliography"/>
        <w:spacing w:after="0"/>
        <w:ind w:left="720" w:hanging="720"/>
        <w:rPr>
          <w:rFonts w:ascii="Times New Roman" w:hAnsi="Times New Roman" w:cs="Times New Roman"/>
        </w:rPr>
      </w:pPr>
    </w:p>
    <w:p w14:paraId="6FFCB2D6" w14:textId="58EA4D37" w:rsidR="00821A3D" w:rsidRDefault="00821A3D" w:rsidP="00E07FC7">
      <w:pPr>
        <w:pStyle w:val="EndNoteBibliography"/>
        <w:spacing w:after="0"/>
        <w:ind w:left="720" w:hanging="720"/>
        <w:rPr>
          <w:rFonts w:ascii="Times New Roman" w:hAnsi="Times New Roman" w:cs="Times New Roman"/>
        </w:rPr>
      </w:pPr>
    </w:p>
    <w:p w14:paraId="2FA11218" w14:textId="7D64B831" w:rsidR="00821A3D" w:rsidRDefault="00821A3D" w:rsidP="00E07FC7">
      <w:pPr>
        <w:pStyle w:val="EndNoteBibliography"/>
        <w:spacing w:after="0"/>
        <w:ind w:left="720" w:hanging="720"/>
        <w:rPr>
          <w:rFonts w:ascii="Times New Roman" w:hAnsi="Times New Roman" w:cs="Times New Roman"/>
        </w:rPr>
      </w:pPr>
    </w:p>
    <w:p w14:paraId="1BFB351A" w14:textId="3E1A1B6A" w:rsidR="00821A3D" w:rsidRDefault="00821A3D" w:rsidP="00E07FC7">
      <w:pPr>
        <w:pStyle w:val="EndNoteBibliography"/>
        <w:spacing w:after="0"/>
        <w:ind w:left="720" w:hanging="720"/>
        <w:rPr>
          <w:rFonts w:ascii="Times New Roman" w:hAnsi="Times New Roman" w:cs="Times New Roman"/>
        </w:rPr>
      </w:pPr>
    </w:p>
    <w:p w14:paraId="0A9A843B" w14:textId="7C4FC6E1" w:rsidR="00821A3D" w:rsidRDefault="00821A3D" w:rsidP="00E07FC7">
      <w:pPr>
        <w:pStyle w:val="EndNoteBibliography"/>
        <w:spacing w:after="0"/>
        <w:ind w:left="720" w:hanging="720"/>
        <w:rPr>
          <w:rFonts w:ascii="Times New Roman" w:hAnsi="Times New Roman" w:cs="Times New Roman"/>
        </w:rPr>
      </w:pPr>
    </w:p>
    <w:p w14:paraId="1B8DA27F" w14:textId="3F14AAA6" w:rsidR="00821A3D" w:rsidRDefault="00821A3D" w:rsidP="00E07FC7">
      <w:pPr>
        <w:pStyle w:val="EndNoteBibliography"/>
        <w:spacing w:after="0"/>
        <w:ind w:left="720" w:hanging="720"/>
        <w:rPr>
          <w:rFonts w:ascii="Times New Roman" w:hAnsi="Times New Roman" w:cs="Times New Roman"/>
        </w:rPr>
      </w:pPr>
    </w:p>
    <w:p w14:paraId="16E37B9F" w14:textId="5FFB0CFA" w:rsidR="00821A3D" w:rsidRDefault="00821A3D" w:rsidP="00E07FC7">
      <w:pPr>
        <w:pStyle w:val="EndNoteBibliography"/>
        <w:spacing w:after="0"/>
        <w:ind w:left="720" w:hanging="720"/>
        <w:rPr>
          <w:rFonts w:ascii="Times New Roman" w:hAnsi="Times New Roman" w:cs="Times New Roman"/>
        </w:rPr>
      </w:pPr>
    </w:p>
    <w:p w14:paraId="3D2DC71C" w14:textId="5D14F020" w:rsidR="00821A3D" w:rsidRDefault="00821A3D" w:rsidP="00E07FC7">
      <w:pPr>
        <w:pStyle w:val="EndNoteBibliography"/>
        <w:spacing w:after="0"/>
        <w:ind w:left="720" w:hanging="720"/>
        <w:rPr>
          <w:rFonts w:ascii="Times New Roman" w:hAnsi="Times New Roman" w:cs="Times New Roman"/>
        </w:rPr>
      </w:pPr>
    </w:p>
    <w:p w14:paraId="074CD159" w14:textId="533F4265" w:rsidR="00821A3D" w:rsidRDefault="00821A3D" w:rsidP="00E07FC7">
      <w:pPr>
        <w:pStyle w:val="EndNoteBibliography"/>
        <w:spacing w:after="0"/>
        <w:ind w:left="720" w:hanging="720"/>
        <w:rPr>
          <w:rFonts w:ascii="Times New Roman" w:hAnsi="Times New Roman" w:cs="Times New Roman"/>
        </w:rPr>
      </w:pPr>
    </w:p>
    <w:p w14:paraId="3CE30D62" w14:textId="699112D8" w:rsidR="00821A3D" w:rsidRDefault="00821A3D" w:rsidP="00E07FC7">
      <w:pPr>
        <w:pStyle w:val="EndNoteBibliography"/>
        <w:spacing w:after="0"/>
        <w:ind w:left="720" w:hanging="720"/>
        <w:rPr>
          <w:rFonts w:ascii="Times New Roman" w:hAnsi="Times New Roman" w:cs="Times New Roman"/>
        </w:rPr>
      </w:pPr>
    </w:p>
    <w:p w14:paraId="7D8CDE1A" w14:textId="75105C43" w:rsidR="00821A3D" w:rsidRDefault="00821A3D" w:rsidP="00E07FC7">
      <w:pPr>
        <w:pStyle w:val="EndNoteBibliography"/>
        <w:spacing w:after="0"/>
        <w:ind w:left="720" w:hanging="720"/>
        <w:rPr>
          <w:rFonts w:ascii="Times New Roman" w:hAnsi="Times New Roman" w:cs="Times New Roman"/>
        </w:rPr>
      </w:pPr>
    </w:p>
    <w:p w14:paraId="0FB06743" w14:textId="58576E63" w:rsidR="00821A3D" w:rsidRDefault="00821A3D" w:rsidP="00E07FC7">
      <w:pPr>
        <w:pStyle w:val="EndNoteBibliography"/>
        <w:spacing w:after="0"/>
        <w:ind w:left="720" w:hanging="720"/>
        <w:rPr>
          <w:rFonts w:ascii="Times New Roman" w:hAnsi="Times New Roman" w:cs="Times New Roman"/>
        </w:rPr>
      </w:pPr>
    </w:p>
    <w:p w14:paraId="2D32ADD3" w14:textId="515C73DB" w:rsidR="00821A3D" w:rsidRDefault="00821A3D" w:rsidP="00E07FC7">
      <w:pPr>
        <w:pStyle w:val="EndNoteBibliography"/>
        <w:spacing w:after="0"/>
        <w:ind w:left="720" w:hanging="720"/>
        <w:rPr>
          <w:rFonts w:ascii="Times New Roman" w:hAnsi="Times New Roman" w:cs="Times New Roman"/>
        </w:rPr>
      </w:pPr>
    </w:p>
    <w:p w14:paraId="62D587D3" w14:textId="384339C8" w:rsidR="00821A3D" w:rsidRDefault="00821A3D" w:rsidP="00E07FC7">
      <w:pPr>
        <w:pStyle w:val="EndNoteBibliography"/>
        <w:spacing w:after="0"/>
        <w:ind w:left="720" w:hanging="720"/>
        <w:rPr>
          <w:rFonts w:ascii="Times New Roman" w:hAnsi="Times New Roman" w:cs="Times New Roman"/>
        </w:rPr>
      </w:pPr>
    </w:p>
    <w:p w14:paraId="060C80E8" w14:textId="34B93557" w:rsidR="00821A3D" w:rsidRDefault="00821A3D" w:rsidP="00E07FC7">
      <w:pPr>
        <w:pStyle w:val="EndNoteBibliography"/>
        <w:spacing w:after="0"/>
        <w:ind w:left="720" w:hanging="720"/>
        <w:rPr>
          <w:rFonts w:ascii="Times New Roman" w:hAnsi="Times New Roman" w:cs="Times New Roman"/>
        </w:rPr>
      </w:pPr>
    </w:p>
    <w:p w14:paraId="40401FCD" w14:textId="3E474EE5" w:rsidR="00821A3D" w:rsidRDefault="00821A3D" w:rsidP="00E07FC7">
      <w:pPr>
        <w:pStyle w:val="EndNoteBibliography"/>
        <w:spacing w:after="0"/>
        <w:ind w:left="720" w:hanging="720"/>
        <w:rPr>
          <w:rFonts w:ascii="Times New Roman" w:hAnsi="Times New Roman" w:cs="Times New Roman"/>
        </w:rPr>
      </w:pPr>
    </w:p>
    <w:p w14:paraId="50AA7B8F" w14:textId="7A45EBAC" w:rsidR="00821A3D" w:rsidRDefault="00821A3D" w:rsidP="00E07FC7">
      <w:pPr>
        <w:pStyle w:val="EndNoteBibliography"/>
        <w:spacing w:after="0"/>
        <w:ind w:left="720" w:hanging="720"/>
        <w:rPr>
          <w:rFonts w:ascii="Times New Roman" w:hAnsi="Times New Roman" w:cs="Times New Roman"/>
        </w:rPr>
      </w:pPr>
    </w:p>
    <w:p w14:paraId="676F2336" w14:textId="656684C8" w:rsidR="00821A3D" w:rsidRDefault="00821A3D" w:rsidP="00E07FC7">
      <w:pPr>
        <w:pStyle w:val="EndNoteBibliography"/>
        <w:spacing w:after="0"/>
        <w:ind w:left="720" w:hanging="720"/>
        <w:rPr>
          <w:rFonts w:ascii="Times New Roman" w:hAnsi="Times New Roman" w:cs="Times New Roman"/>
        </w:rPr>
      </w:pPr>
    </w:p>
    <w:p w14:paraId="2900DA34" w14:textId="2B289DE1" w:rsidR="00821A3D" w:rsidRDefault="00821A3D" w:rsidP="00E07FC7">
      <w:pPr>
        <w:pStyle w:val="EndNoteBibliography"/>
        <w:spacing w:after="0"/>
        <w:ind w:left="720" w:hanging="720"/>
        <w:rPr>
          <w:rFonts w:ascii="Times New Roman" w:hAnsi="Times New Roman" w:cs="Times New Roman"/>
        </w:rPr>
      </w:pPr>
    </w:p>
    <w:p w14:paraId="503D8E5E" w14:textId="3E98DC80" w:rsidR="00821A3D" w:rsidRDefault="00821A3D" w:rsidP="00E07FC7">
      <w:pPr>
        <w:pStyle w:val="EndNoteBibliography"/>
        <w:spacing w:after="0"/>
        <w:ind w:left="720" w:hanging="720"/>
        <w:rPr>
          <w:rFonts w:ascii="Times New Roman" w:hAnsi="Times New Roman" w:cs="Times New Roman"/>
        </w:rPr>
      </w:pPr>
    </w:p>
    <w:p w14:paraId="094FE9DA" w14:textId="57D3804F" w:rsidR="00821A3D" w:rsidRDefault="00821A3D" w:rsidP="00E07FC7">
      <w:pPr>
        <w:pStyle w:val="EndNoteBibliography"/>
        <w:spacing w:after="0"/>
        <w:ind w:left="720" w:hanging="720"/>
        <w:rPr>
          <w:rFonts w:ascii="Times New Roman" w:hAnsi="Times New Roman" w:cs="Times New Roman"/>
        </w:rPr>
      </w:pPr>
    </w:p>
    <w:p w14:paraId="67EE2B71" w14:textId="5FB1A796" w:rsidR="00821A3D" w:rsidRDefault="00821A3D" w:rsidP="00E07FC7">
      <w:pPr>
        <w:pStyle w:val="EndNoteBibliography"/>
        <w:spacing w:after="0"/>
        <w:ind w:left="720" w:hanging="720"/>
        <w:rPr>
          <w:rFonts w:ascii="Times New Roman" w:hAnsi="Times New Roman" w:cs="Times New Roman"/>
        </w:rPr>
      </w:pPr>
    </w:p>
    <w:p w14:paraId="3D770A32" w14:textId="68E22C19" w:rsidR="00821A3D" w:rsidRDefault="00821A3D" w:rsidP="00E07FC7">
      <w:pPr>
        <w:pStyle w:val="EndNoteBibliography"/>
        <w:spacing w:after="0"/>
        <w:ind w:left="720" w:hanging="720"/>
        <w:rPr>
          <w:rFonts w:ascii="Times New Roman" w:hAnsi="Times New Roman" w:cs="Times New Roman"/>
        </w:rPr>
      </w:pPr>
    </w:p>
    <w:p w14:paraId="47C2A39B" w14:textId="02DB9DB3" w:rsidR="00821A3D" w:rsidRDefault="00821A3D" w:rsidP="00E07FC7">
      <w:pPr>
        <w:pStyle w:val="EndNoteBibliography"/>
        <w:spacing w:after="0"/>
        <w:ind w:left="720" w:hanging="720"/>
        <w:rPr>
          <w:rFonts w:ascii="Times New Roman" w:hAnsi="Times New Roman" w:cs="Times New Roman"/>
        </w:rPr>
      </w:pPr>
    </w:p>
    <w:p w14:paraId="3146C9F6" w14:textId="3C04F168" w:rsidR="00821A3D" w:rsidRDefault="00821A3D" w:rsidP="00821A3D">
      <w:pPr>
        <w:pStyle w:val="EndNoteBibliography"/>
        <w:spacing w:after="0"/>
        <w:rPr>
          <w:rFonts w:ascii="Times New Roman" w:hAnsi="Times New Roman" w:cs="Times New Roman"/>
        </w:rPr>
        <w:sectPr w:rsidR="00821A3D" w:rsidSect="002C2A4B">
          <w:pgSz w:w="16838" w:h="11906" w:orient="landscape"/>
          <w:pgMar w:top="1418" w:right="1418" w:bottom="1418" w:left="1418" w:header="567" w:footer="567" w:gutter="0"/>
          <w:cols w:space="708"/>
          <w:docGrid w:linePitch="360"/>
        </w:sectPr>
      </w:pPr>
    </w:p>
    <w:p w14:paraId="60EFF6C4" w14:textId="77777777" w:rsidR="00821A3D" w:rsidRPr="00054036" w:rsidRDefault="00821A3D" w:rsidP="00821A3D">
      <w:pPr>
        <w:spacing w:before="100" w:beforeAutospacing="1" w:after="100" w:afterAutospacing="1" w:line="480" w:lineRule="auto"/>
        <w:rPr>
          <w:rFonts w:ascii="Times New Roman" w:hAnsi="Times New Roman" w:cs="Times New Roman"/>
          <w:b/>
          <w:sz w:val="24"/>
          <w:szCs w:val="24"/>
        </w:rPr>
      </w:pPr>
      <w:r w:rsidRPr="00054036">
        <w:rPr>
          <w:rFonts w:ascii="Times New Roman" w:hAnsi="Times New Roman" w:cs="Times New Roman"/>
          <w:b/>
          <w:sz w:val="24"/>
          <w:szCs w:val="24"/>
        </w:rPr>
        <w:lastRenderedPageBreak/>
        <w:t>References:</w:t>
      </w:r>
    </w:p>
    <w:p w14:paraId="70DAA2BA"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Ahalt, C., Stijacic-Cenzer, I., Miller, B. L., Rosen, H. J., Barnes, D. E., &amp; Williams, B. A. (2018). Cognition and Incarceration: Cognitive Impairment and Its Associated Outcomes in Older Adults in Jail. </w:t>
      </w:r>
      <w:r w:rsidRPr="00FE5E19">
        <w:rPr>
          <w:rFonts w:ascii="Times New Roman" w:hAnsi="Times New Roman" w:cs="Times New Roman"/>
          <w:i/>
        </w:rPr>
        <w:t>Journal of the American Geriatrics Society, 66</w:t>
      </w:r>
      <w:r w:rsidRPr="00FE5E19">
        <w:rPr>
          <w:rFonts w:ascii="Times New Roman" w:hAnsi="Times New Roman" w:cs="Times New Roman"/>
        </w:rPr>
        <w:t>(11), 2065-2071. doi:10.1111/jgs.15521</w:t>
      </w:r>
    </w:p>
    <w:p w14:paraId="0EA1BE7F"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Al-Rousan, T., Rubenstein, L., Sieleni, B., Deol, H., &amp; Wallace, R. B. (2017). Inside the nation's largest mental health institution: A prevalence study in a state prison system. </w:t>
      </w:r>
      <w:r w:rsidRPr="00FE5E19">
        <w:rPr>
          <w:rFonts w:ascii="Times New Roman" w:hAnsi="Times New Roman" w:cs="Times New Roman"/>
          <w:i/>
        </w:rPr>
        <w:t>BMC Public Health, 17</w:t>
      </w:r>
      <w:r w:rsidRPr="00FE5E19">
        <w:rPr>
          <w:rFonts w:ascii="Times New Roman" w:hAnsi="Times New Roman" w:cs="Times New Roman"/>
        </w:rPr>
        <w:t>(1). doi:10.1186/s12889-017-4257-0</w:t>
      </w:r>
    </w:p>
    <w:p w14:paraId="6E15CA9A"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Arndt, S., Turvey, C. L., &amp; Flaum, M. (2002). Older offenders, substance abuse, and treatment. </w:t>
      </w:r>
      <w:r w:rsidRPr="00FE5E19">
        <w:rPr>
          <w:rFonts w:ascii="Times New Roman" w:hAnsi="Times New Roman" w:cs="Times New Roman"/>
          <w:i/>
        </w:rPr>
        <w:t>The American Journal of Geriatric Psychiatry, 10</w:t>
      </w:r>
      <w:r w:rsidRPr="00FE5E19">
        <w:rPr>
          <w:rFonts w:ascii="Times New Roman" w:hAnsi="Times New Roman" w:cs="Times New Roman"/>
        </w:rPr>
        <w:t>(6), 733-739. doi:10.1176/appi.ajgp.10.6.733</w:t>
      </w:r>
    </w:p>
    <w:p w14:paraId="550A6630"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Baillargeon, J., Black, S. A., Pulvino, J., &amp; Dunn, K. (2000). The disease profile of Texas prison inmates. </w:t>
      </w:r>
      <w:r w:rsidRPr="00FE5E19">
        <w:rPr>
          <w:rFonts w:ascii="Times New Roman" w:hAnsi="Times New Roman" w:cs="Times New Roman"/>
          <w:i/>
        </w:rPr>
        <w:t>Ann Epidemiol, 10</w:t>
      </w:r>
      <w:r w:rsidRPr="00FE5E19">
        <w:rPr>
          <w:rFonts w:ascii="Times New Roman" w:hAnsi="Times New Roman" w:cs="Times New Roman"/>
        </w:rPr>
        <w:t xml:space="preserve">(2), 74-80. </w:t>
      </w:r>
    </w:p>
    <w:p w14:paraId="0AFF1D2D"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Baillargeon, J., Penn, J. V., Thomas, C. R., Temple, J. R., Baillargeon, G., &amp; Murray, O. J. (2009). Psychiatric disorders and suicide in the nation's largest state prison system. </w:t>
      </w:r>
      <w:r w:rsidRPr="00FE5E19">
        <w:rPr>
          <w:rFonts w:ascii="Times New Roman" w:hAnsi="Times New Roman" w:cs="Times New Roman"/>
          <w:i/>
        </w:rPr>
        <w:t>J Am Acad Psychiatry Law, 37</w:t>
      </w:r>
      <w:r w:rsidRPr="00FE5E19">
        <w:rPr>
          <w:rFonts w:ascii="Times New Roman" w:hAnsi="Times New Roman" w:cs="Times New Roman"/>
        </w:rPr>
        <w:t xml:space="preserve">(2), 188-193. </w:t>
      </w:r>
    </w:p>
    <w:p w14:paraId="780F03BD"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Baillargeon, J. G., Paar, D. P., Wu, H., Giordano, T. P., M</w:t>
      </w:r>
      <w:r>
        <w:rPr>
          <w:rFonts w:ascii="Times New Roman" w:hAnsi="Times New Roman" w:cs="Times New Roman"/>
        </w:rPr>
        <w:t>urray, O., Raimer, B. G., Avery</w:t>
      </w:r>
      <w:r w:rsidRPr="00797D47">
        <w:rPr>
          <w:rFonts w:ascii="Times New Roman" w:hAnsi="Times New Roman" w:cs="Times New Roman"/>
        </w:rPr>
        <w:t>,</w:t>
      </w:r>
      <w:r>
        <w:rPr>
          <w:rFonts w:ascii="Times New Roman" w:hAnsi="Times New Roman" w:cs="Times New Roman"/>
        </w:rPr>
        <w:t xml:space="preserve"> E.N., </w:t>
      </w:r>
      <w:r w:rsidRPr="00797D47">
        <w:rPr>
          <w:rFonts w:ascii="Times New Roman" w:hAnsi="Times New Roman" w:cs="Times New Roman"/>
        </w:rPr>
        <w:t>Diamond</w:t>
      </w:r>
      <w:r>
        <w:rPr>
          <w:rFonts w:ascii="Times New Roman" w:hAnsi="Times New Roman" w:cs="Times New Roman"/>
        </w:rPr>
        <w:t>, P.M. &amp;</w:t>
      </w:r>
      <w:r w:rsidRPr="00797D47">
        <w:rPr>
          <w:rFonts w:ascii="Times New Roman" w:hAnsi="Times New Roman" w:cs="Times New Roman"/>
        </w:rPr>
        <w:t xml:space="preserve"> </w:t>
      </w:r>
      <w:r w:rsidRPr="00FE5E19">
        <w:rPr>
          <w:rFonts w:ascii="Times New Roman" w:hAnsi="Times New Roman" w:cs="Times New Roman"/>
        </w:rPr>
        <w:t xml:space="preserve">Pulvino, J. S. (2008). Psychiatric disorders, HIV infection and HIV/hepatitis co-infection in the correctional setting. </w:t>
      </w:r>
      <w:r w:rsidRPr="00FE5E19">
        <w:rPr>
          <w:rFonts w:ascii="Times New Roman" w:hAnsi="Times New Roman" w:cs="Times New Roman"/>
          <w:i/>
        </w:rPr>
        <w:t>AIDS Care, 20</w:t>
      </w:r>
      <w:r w:rsidRPr="00FE5E19">
        <w:rPr>
          <w:rFonts w:ascii="Times New Roman" w:hAnsi="Times New Roman" w:cs="Times New Roman"/>
        </w:rPr>
        <w:t>(1), 124-129. doi:10.1080/09540120701426532</w:t>
      </w:r>
    </w:p>
    <w:p w14:paraId="730F52EE"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Beaufrère, A., Belmenouar, O., &amp; Chariot, P. (2014). Elderly arrestees in police custody cells: Implementation of detention and medical decision on fitness to be detained. </w:t>
      </w:r>
      <w:r w:rsidRPr="00FE5E19">
        <w:rPr>
          <w:rFonts w:ascii="Times New Roman" w:hAnsi="Times New Roman" w:cs="Times New Roman"/>
          <w:i/>
        </w:rPr>
        <w:t>Forensic Science International, 241</w:t>
      </w:r>
      <w:r w:rsidRPr="00FE5E19">
        <w:rPr>
          <w:rFonts w:ascii="Times New Roman" w:hAnsi="Times New Roman" w:cs="Times New Roman"/>
        </w:rPr>
        <w:t>, 15-19. doi:10.1016/j.forsciint.2014.04.031</w:t>
      </w:r>
    </w:p>
    <w:p w14:paraId="2DED7C9B"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Beaufrère, A., &amp; Chariot, P. (2015). The health of older arrestees in police cells. </w:t>
      </w:r>
      <w:r w:rsidRPr="00FE5E19">
        <w:rPr>
          <w:rFonts w:ascii="Times New Roman" w:hAnsi="Times New Roman" w:cs="Times New Roman"/>
          <w:i/>
        </w:rPr>
        <w:t>Age and Ageing, 44</w:t>
      </w:r>
      <w:r w:rsidRPr="00FE5E19">
        <w:rPr>
          <w:rFonts w:ascii="Times New Roman" w:hAnsi="Times New Roman" w:cs="Times New Roman"/>
        </w:rPr>
        <w:t>(4), 662-667. doi:10.1093/ageing/afv022</w:t>
      </w:r>
    </w:p>
    <w:p w14:paraId="0AD221CD"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Bedard, R., Metzger, L., &amp; Williams, B. (2016). Ageing prisoners: An introduction to geriatric health-care challenges in correctional facilities. </w:t>
      </w:r>
      <w:r w:rsidRPr="00FE5E19">
        <w:rPr>
          <w:rFonts w:ascii="Times New Roman" w:hAnsi="Times New Roman" w:cs="Times New Roman"/>
          <w:i/>
        </w:rPr>
        <w:t>International Review of the Red Cross, 98</w:t>
      </w:r>
      <w:r w:rsidRPr="00FE5E19">
        <w:rPr>
          <w:rFonts w:ascii="Times New Roman" w:hAnsi="Times New Roman" w:cs="Times New Roman"/>
        </w:rPr>
        <w:t>(903), 917-939. doi:10.1017/S1816383117000364</w:t>
      </w:r>
    </w:p>
    <w:p w14:paraId="3A6760A2"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Binswanger, I. A., Krueger, P. M., &amp; Steiner, J. F. (2009). Prevalence of chronic medical conditions among jail and prison inmates in the USA compared with the general population. </w:t>
      </w:r>
      <w:r w:rsidRPr="00FE5E19">
        <w:rPr>
          <w:rFonts w:ascii="Times New Roman" w:hAnsi="Times New Roman" w:cs="Times New Roman"/>
          <w:i/>
        </w:rPr>
        <w:t>J Epidemiol Community Health, 63</w:t>
      </w:r>
      <w:r w:rsidRPr="00FE5E19">
        <w:rPr>
          <w:rFonts w:ascii="Times New Roman" w:hAnsi="Times New Roman" w:cs="Times New Roman"/>
        </w:rPr>
        <w:t>(11), 912-919. doi:10.1136/jech.2009.090662</w:t>
      </w:r>
    </w:p>
    <w:p w14:paraId="2AF2F24E"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Bolano, M., Ahalt, C., Ritchie, C., Stijacic-Cenzer, I., &amp; Williams, B. (2016). Detained and Distressed: Persistent Distressing Symptoms in a Population of Older Jail Inmates. </w:t>
      </w:r>
      <w:r w:rsidRPr="00FE5E19">
        <w:rPr>
          <w:rFonts w:ascii="Times New Roman" w:hAnsi="Times New Roman" w:cs="Times New Roman"/>
          <w:i/>
        </w:rPr>
        <w:t>Journal of the American Geriatrics Society, 64</w:t>
      </w:r>
      <w:r w:rsidRPr="00FE5E19">
        <w:rPr>
          <w:rFonts w:ascii="Times New Roman" w:hAnsi="Times New Roman" w:cs="Times New Roman"/>
        </w:rPr>
        <w:t>(11), 2349-2355. doi:10.1111/jgs.14310</w:t>
      </w:r>
    </w:p>
    <w:p w14:paraId="454670CE"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Brown, G. P., &amp; Brozowski, K. (2003). Golden years? The incarceration of the older offender. </w:t>
      </w:r>
      <w:r w:rsidRPr="00FE5E19">
        <w:rPr>
          <w:rFonts w:ascii="Times New Roman" w:hAnsi="Times New Roman" w:cs="Times New Roman"/>
          <w:i/>
        </w:rPr>
        <w:t>Geriatrics Today: Journal of the Canadian Geriatrics Society, 6</w:t>
      </w:r>
      <w:r w:rsidRPr="00FE5E19">
        <w:rPr>
          <w:rFonts w:ascii="Times New Roman" w:hAnsi="Times New Roman" w:cs="Times New Roman"/>
        </w:rPr>
        <w:t xml:space="preserve">(1), 32-35. </w:t>
      </w:r>
    </w:p>
    <w:p w14:paraId="3A6259D7"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Brown, M. T. (2010). Early-life characteristics, psychiatric history, and cognition trajectories in later life. </w:t>
      </w:r>
      <w:r w:rsidRPr="00FE5E19">
        <w:rPr>
          <w:rFonts w:ascii="Times New Roman" w:hAnsi="Times New Roman" w:cs="Times New Roman"/>
          <w:i/>
        </w:rPr>
        <w:t>Gerontologist, 50</w:t>
      </w:r>
      <w:r w:rsidRPr="00FE5E19">
        <w:rPr>
          <w:rFonts w:ascii="Times New Roman" w:hAnsi="Times New Roman" w:cs="Times New Roman"/>
        </w:rPr>
        <w:t>(5), 646-656. doi:10.1093/geront/gnq049</w:t>
      </w:r>
    </w:p>
    <w:p w14:paraId="6A1D6020" w14:textId="77777777" w:rsidR="00821A3D" w:rsidRPr="00CA2600" w:rsidRDefault="00821A3D" w:rsidP="00821A3D">
      <w:pPr>
        <w:pStyle w:val="EndNoteBibliography"/>
        <w:spacing w:after="0"/>
        <w:ind w:left="720" w:hanging="720"/>
        <w:rPr>
          <w:rFonts w:ascii="Times New Roman" w:hAnsi="Times New Roman" w:cs="Times New Roman"/>
          <w:u w:val="single"/>
        </w:rPr>
      </w:pPr>
      <w:r w:rsidRPr="00FE5E19">
        <w:rPr>
          <w:rFonts w:ascii="Times New Roman" w:hAnsi="Times New Roman" w:cs="Times New Roman"/>
        </w:rPr>
        <w:t xml:space="preserve">BRÅ. (2018). The Prison and Probation Service. Retrieved from </w:t>
      </w:r>
      <w:hyperlink r:id="rId37" w:history="1">
        <w:r w:rsidRPr="00FE5E19">
          <w:rPr>
            <w:rStyle w:val="Hyperlink"/>
            <w:rFonts w:ascii="Times New Roman" w:hAnsi="Times New Roman" w:cs="Times New Roman"/>
            <w:color w:val="auto"/>
          </w:rPr>
          <w:t>https://www.bra.se/bra-in-english/home/crime-and-statistics/crime-statistics/the-prison-and-probation-service.html</w:t>
        </w:r>
      </w:hyperlink>
      <w:r>
        <w:rPr>
          <w:rStyle w:val="Hyperlink"/>
          <w:rFonts w:ascii="Times New Roman" w:hAnsi="Times New Roman" w:cs="Times New Roman"/>
          <w:color w:val="auto"/>
        </w:rPr>
        <w:t xml:space="preserve"> </w:t>
      </w:r>
      <w:r w:rsidRPr="00CA2600">
        <w:rPr>
          <w:rStyle w:val="Hyperlink"/>
          <w:rFonts w:ascii="Times New Roman" w:hAnsi="Times New Roman" w:cs="Times New Roman"/>
          <w:color w:val="auto"/>
          <w:u w:val="none"/>
        </w:rPr>
        <w:t>(accessed 18 December 2019)</w:t>
      </w:r>
    </w:p>
    <w:p w14:paraId="03FD8F5C"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Caverley, S. J. (2006). Older mentally ill inmates: A descriptive study. </w:t>
      </w:r>
      <w:r w:rsidRPr="00FE5E19">
        <w:rPr>
          <w:rFonts w:ascii="Times New Roman" w:hAnsi="Times New Roman" w:cs="Times New Roman"/>
          <w:i/>
        </w:rPr>
        <w:t>Journal of Correctional Health Care, 12</w:t>
      </w:r>
      <w:r w:rsidRPr="00FE5E19">
        <w:rPr>
          <w:rFonts w:ascii="Times New Roman" w:hAnsi="Times New Roman" w:cs="Times New Roman"/>
        </w:rPr>
        <w:t>(4), 262-268. doi:10.1177/1078345806295546</w:t>
      </w:r>
    </w:p>
    <w:p w14:paraId="317166D5"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Chodos, A. H., Ahalt, C., Cenzer, I. S., Myers, J., Goldenson, J., &amp; Williams, B. A. (2014). Older jail inmates and community acute care use. </w:t>
      </w:r>
      <w:r w:rsidRPr="00FE5E19">
        <w:rPr>
          <w:rFonts w:ascii="Times New Roman" w:hAnsi="Times New Roman" w:cs="Times New Roman"/>
          <w:i/>
        </w:rPr>
        <w:t>American Journal of Public Health, 104</w:t>
      </w:r>
      <w:r w:rsidRPr="00FE5E19">
        <w:rPr>
          <w:rFonts w:ascii="Times New Roman" w:hAnsi="Times New Roman" w:cs="Times New Roman"/>
        </w:rPr>
        <w:t>(9), 1728-1733. doi:10.2105/AJPH.2014.301952</w:t>
      </w:r>
    </w:p>
    <w:p w14:paraId="6682CBDF"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lang w:val="sv-SE"/>
        </w:rPr>
        <w:t xml:space="preserve">Coid, J., Fazel, S., &amp; Kahtan, N. (2002). </w:t>
      </w:r>
      <w:r w:rsidRPr="00FE5E19">
        <w:rPr>
          <w:rFonts w:ascii="Times New Roman" w:hAnsi="Times New Roman" w:cs="Times New Roman"/>
        </w:rPr>
        <w:t xml:space="preserve">Elderly patients admitted to secure forensic psychiatry services. </w:t>
      </w:r>
      <w:r w:rsidRPr="00FE5E19">
        <w:rPr>
          <w:rFonts w:ascii="Times New Roman" w:hAnsi="Times New Roman" w:cs="Times New Roman"/>
          <w:i/>
        </w:rPr>
        <w:t>Journal of Forensic Psychiatry, 13</w:t>
      </w:r>
      <w:r w:rsidRPr="00FE5E19">
        <w:rPr>
          <w:rFonts w:ascii="Times New Roman" w:hAnsi="Times New Roman" w:cs="Times New Roman"/>
        </w:rPr>
        <w:t>(2), 416-427. doi:10.1080/09585180210154470</w:t>
      </w:r>
    </w:p>
    <w:p w14:paraId="42D429B1"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Combalbert, N., Pennequin, V., Ferrand, C., Armand, M., Anselme, M., &amp; Geffray, B. (2018). Cognitive impairment, self-perceived health and quality of life of older prisoners. </w:t>
      </w:r>
      <w:r w:rsidRPr="00FE5E19">
        <w:rPr>
          <w:rFonts w:ascii="Times New Roman" w:hAnsi="Times New Roman" w:cs="Times New Roman"/>
          <w:i/>
        </w:rPr>
        <w:t>Criminal Behaviour and Mental Health, 28</w:t>
      </w:r>
      <w:r w:rsidRPr="00FE5E19">
        <w:rPr>
          <w:rFonts w:ascii="Times New Roman" w:hAnsi="Times New Roman" w:cs="Times New Roman"/>
        </w:rPr>
        <w:t>(1), 36-49. doi:10.1002/cbm.2023</w:t>
      </w:r>
    </w:p>
    <w:p w14:paraId="6050328E"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lastRenderedPageBreak/>
        <w:t xml:space="preserve">Combalbert, N., Pennequin, V., Ferrand, C., Vandevyvère, R., Armand, M., &amp; Geffray, B. (2016). Mental disorders and cognitive impairment in ageing offenders. </w:t>
      </w:r>
      <w:r w:rsidRPr="00FE5E19">
        <w:rPr>
          <w:rFonts w:ascii="Times New Roman" w:hAnsi="Times New Roman" w:cs="Times New Roman"/>
          <w:i/>
        </w:rPr>
        <w:t>Journal of Forensic Psychiatry &amp; Psychology, 27</w:t>
      </w:r>
      <w:r w:rsidRPr="00FE5E19">
        <w:rPr>
          <w:rFonts w:ascii="Times New Roman" w:hAnsi="Times New Roman" w:cs="Times New Roman"/>
        </w:rPr>
        <w:t>(6), 853-866. doi:10.1080/14789949.2016.1244277</w:t>
      </w:r>
    </w:p>
    <w:p w14:paraId="7FB067D2"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Corovic, J., Andershed, A.-K., Colins, O. F., &amp; Andershed, H. (2017). Risk factors and adulthood adjustment outcomes for different pathways of crime: Key findings from the Swedish IDA program. In </w:t>
      </w:r>
      <w:r w:rsidRPr="00FE5E19">
        <w:rPr>
          <w:rFonts w:ascii="Times New Roman" w:hAnsi="Times New Roman" w:cs="Times New Roman"/>
          <w:i/>
        </w:rPr>
        <w:t>The Routledge International Handbook of Life-Course Criminology</w:t>
      </w:r>
      <w:r w:rsidRPr="00FE5E19">
        <w:rPr>
          <w:rFonts w:ascii="Times New Roman" w:hAnsi="Times New Roman" w:cs="Times New Roman"/>
        </w:rPr>
        <w:t xml:space="preserve"> (pp. 220-244): Routledge.</w:t>
      </w:r>
    </w:p>
    <w:p w14:paraId="2D8BD542"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D'Souza, R. M., Butler, T., &amp; Petrovsky, N. (2005). Assessment of cardiovascular disease risk factors and diabetes mellitus in Australian prisons: is the prisoner population unhealthier than the rest of the Australian population? </w:t>
      </w:r>
      <w:r w:rsidRPr="00FE5E19">
        <w:rPr>
          <w:rFonts w:ascii="Times New Roman" w:hAnsi="Times New Roman" w:cs="Times New Roman"/>
          <w:i/>
        </w:rPr>
        <w:t>Aust N Z J Public Health, 29</w:t>
      </w:r>
      <w:r w:rsidRPr="00FE5E19">
        <w:rPr>
          <w:rFonts w:ascii="Times New Roman" w:hAnsi="Times New Roman" w:cs="Times New Roman"/>
        </w:rPr>
        <w:t>(4), 318-323. doi:10.1111/j.1467-842x.2005.tb00200.x</w:t>
      </w:r>
    </w:p>
    <w:p w14:paraId="68810317" w14:textId="77777777" w:rsidR="00821A3D" w:rsidRPr="00FE5E19" w:rsidRDefault="00821A3D" w:rsidP="00821A3D">
      <w:pPr>
        <w:pStyle w:val="EndNoteBibliography"/>
        <w:spacing w:after="0"/>
        <w:ind w:left="720" w:hanging="720"/>
        <w:rPr>
          <w:rFonts w:ascii="Times New Roman" w:hAnsi="Times New Roman" w:cs="Times New Roman"/>
          <w:lang w:val="sv-SE"/>
        </w:rPr>
      </w:pPr>
      <w:r w:rsidRPr="00FE5E19">
        <w:rPr>
          <w:rFonts w:ascii="Times New Roman" w:hAnsi="Times New Roman" w:cs="Times New Roman"/>
        </w:rPr>
        <w:t xml:space="preserve">Davoren, M., Fitzpatrick, M., Caddow, F., Caddow, M., O'Neill, C., O'Neill, H., &amp; Kennedy, H. G. (2015). Older men and older women remand prisoners: Mental illness, physical illness, offending patterns and needs. </w:t>
      </w:r>
      <w:r w:rsidRPr="00FE5E19">
        <w:rPr>
          <w:rFonts w:ascii="Times New Roman" w:hAnsi="Times New Roman" w:cs="Times New Roman"/>
          <w:i/>
          <w:lang w:val="sv-SE"/>
        </w:rPr>
        <w:t>International Psychogeriatrics, 27</w:t>
      </w:r>
      <w:r w:rsidRPr="00FE5E19">
        <w:rPr>
          <w:rFonts w:ascii="Times New Roman" w:hAnsi="Times New Roman" w:cs="Times New Roman"/>
          <w:lang w:val="sv-SE"/>
        </w:rPr>
        <w:t>(5), 747-755. doi:10.1017/S1041610214002348</w:t>
      </w:r>
    </w:p>
    <w:p w14:paraId="38607973"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lang w:val="sv-SE"/>
        </w:rPr>
        <w:t xml:space="preserve">De Smet, S., De Keyzer, W., De Donder, L., Ryan, D., Verté, D., Broekaert, E., &amp; Vandevelde, S. (2016). </w:t>
      </w:r>
      <w:r w:rsidRPr="00FE5E19">
        <w:rPr>
          <w:rFonts w:ascii="Times New Roman" w:hAnsi="Times New Roman" w:cs="Times New Roman"/>
        </w:rPr>
        <w:t xml:space="preserve">Older offenders deemed criminally irresponsible in Flanders (Belgium): Descriptive results from a retrospective case note study. </w:t>
      </w:r>
      <w:r w:rsidRPr="00FE5E19">
        <w:rPr>
          <w:rFonts w:ascii="Times New Roman" w:hAnsi="Times New Roman" w:cs="Times New Roman"/>
          <w:i/>
        </w:rPr>
        <w:t>International Journal of Law and Psychiatry, 46</w:t>
      </w:r>
      <w:r w:rsidRPr="00FE5E19">
        <w:rPr>
          <w:rFonts w:ascii="Times New Roman" w:hAnsi="Times New Roman" w:cs="Times New Roman"/>
        </w:rPr>
        <w:t>, 35-41. doi:10.1016/j.ijlp.2016.02.025</w:t>
      </w:r>
    </w:p>
    <w:p w14:paraId="6820006D"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Di Lorito, C., Vllm, B., &amp; Dening, T. (2018). Ageing patients in forensic psychiatric settings: A review of the literature. </w:t>
      </w:r>
      <w:r w:rsidRPr="00FE5E19">
        <w:rPr>
          <w:rFonts w:ascii="Times New Roman" w:hAnsi="Times New Roman" w:cs="Times New Roman"/>
          <w:i/>
        </w:rPr>
        <w:t>Int J Geriatr Psychiatry, 33</w:t>
      </w:r>
      <w:r w:rsidRPr="00FE5E19">
        <w:rPr>
          <w:rFonts w:ascii="Times New Roman" w:hAnsi="Times New Roman" w:cs="Times New Roman"/>
        </w:rPr>
        <w:t>(12), 1548-1555. doi:10.1002/gps.4981</w:t>
      </w:r>
    </w:p>
    <w:p w14:paraId="2EBD32A9"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Di Lorito, C., Völlm, B., &amp; Dening, T. (2018a). The individual experience of ageing prisoners: systematic review and meta-synthesis through a Good Lives Model framework. </w:t>
      </w:r>
      <w:r w:rsidRPr="00FE5E19">
        <w:rPr>
          <w:rFonts w:ascii="Times New Roman" w:hAnsi="Times New Roman" w:cs="Times New Roman"/>
          <w:i/>
        </w:rPr>
        <w:t>International Journal of Geriatric Psychiatry, 33</w:t>
      </w:r>
      <w:r w:rsidRPr="00FE5E19">
        <w:rPr>
          <w:rFonts w:ascii="Times New Roman" w:hAnsi="Times New Roman" w:cs="Times New Roman"/>
        </w:rPr>
        <w:t>(2), 252-262. doi:10.1002/gps.4762</w:t>
      </w:r>
    </w:p>
    <w:p w14:paraId="2B4D47CD"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Di Lorito, C., Völlm, B., &amp; Dening, T. (2018b). Psychiatric disorders among older prisoners: a systematic review and comparison study against older people in the community. </w:t>
      </w:r>
      <w:r w:rsidRPr="00FE5E19">
        <w:rPr>
          <w:rFonts w:ascii="Times New Roman" w:hAnsi="Times New Roman" w:cs="Times New Roman"/>
          <w:i/>
        </w:rPr>
        <w:t>Aging Ment Health, 22</w:t>
      </w:r>
      <w:r w:rsidRPr="00FE5E19">
        <w:rPr>
          <w:rFonts w:ascii="Times New Roman" w:hAnsi="Times New Roman" w:cs="Times New Roman"/>
        </w:rPr>
        <w:t>(1), 1-10. doi:10.1080/13607863.2017.1286453</w:t>
      </w:r>
    </w:p>
    <w:p w14:paraId="4EC8451C" w14:textId="77777777" w:rsidR="00821A3D" w:rsidRPr="00FE5E19" w:rsidRDefault="00821A3D" w:rsidP="00821A3D">
      <w:pPr>
        <w:pStyle w:val="EndNoteBibliography"/>
        <w:spacing w:after="0"/>
        <w:ind w:left="720" w:hanging="720"/>
        <w:rPr>
          <w:rFonts w:ascii="Times New Roman" w:hAnsi="Times New Roman" w:cs="Times New Roman"/>
        </w:rPr>
      </w:pPr>
      <w:r w:rsidRPr="00705A39">
        <w:rPr>
          <w:rFonts w:ascii="Times New Roman" w:hAnsi="Times New Roman" w:cs="Times New Roman"/>
        </w:rPr>
        <w:t xml:space="preserve">Ekström, A., Kristiansson, M., &amp; Björkstén, K. S. (2017). </w:t>
      </w:r>
      <w:r w:rsidRPr="00FE5E19">
        <w:rPr>
          <w:rFonts w:ascii="Times New Roman" w:hAnsi="Times New Roman" w:cs="Times New Roman"/>
        </w:rPr>
        <w:t xml:space="preserve">Dementia and cognitive disorder identified at a forensic psychiatric examination - A study from Sweden. </w:t>
      </w:r>
      <w:r w:rsidRPr="00FE5E19">
        <w:rPr>
          <w:rFonts w:ascii="Times New Roman" w:hAnsi="Times New Roman" w:cs="Times New Roman"/>
          <w:i/>
        </w:rPr>
        <w:t>BMC Geriatrics, 17</w:t>
      </w:r>
      <w:r w:rsidRPr="00FE5E19">
        <w:rPr>
          <w:rFonts w:ascii="Times New Roman" w:hAnsi="Times New Roman" w:cs="Times New Roman"/>
        </w:rPr>
        <w:t>(1). doi:10.1186/s12877-017-0614-1</w:t>
      </w:r>
    </w:p>
    <w:p w14:paraId="74102181"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Fazel, S., &amp; Grann, M. (2002). Older criminals: A descriptive study of psychiatrically examined offenders in Sweden. </w:t>
      </w:r>
      <w:r w:rsidRPr="00FE5E19">
        <w:rPr>
          <w:rFonts w:ascii="Times New Roman" w:hAnsi="Times New Roman" w:cs="Times New Roman"/>
          <w:i/>
        </w:rPr>
        <w:t>International Journal of Geriatric Psychiatry, 17</w:t>
      </w:r>
      <w:r w:rsidRPr="00FE5E19">
        <w:rPr>
          <w:rFonts w:ascii="Times New Roman" w:hAnsi="Times New Roman" w:cs="Times New Roman"/>
        </w:rPr>
        <w:t>(10), 907-913. doi:10.1002/gps.715</w:t>
      </w:r>
    </w:p>
    <w:p w14:paraId="29E24601"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Fazel, S., Hope, T., O'Donnell, I., Piper, M., &amp; Jacoby, R. (2001). Health of elderly male prisoners: Worse than the general population, worse than younger prisoners. </w:t>
      </w:r>
      <w:r w:rsidRPr="00FE5E19">
        <w:rPr>
          <w:rFonts w:ascii="Times New Roman" w:hAnsi="Times New Roman" w:cs="Times New Roman"/>
          <w:i/>
        </w:rPr>
        <w:t>Age and Ageing, 30</w:t>
      </w:r>
      <w:r w:rsidRPr="00FE5E19">
        <w:rPr>
          <w:rFonts w:ascii="Times New Roman" w:hAnsi="Times New Roman" w:cs="Times New Roman"/>
        </w:rPr>
        <w:t>(5), 403-407. doi:10.1093/ageing/30.5.403</w:t>
      </w:r>
    </w:p>
    <w:p w14:paraId="68A45CD1"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Fazel, S., Hope, T., O'Donnell, I., &amp; Jacoby, R. (2001a). Hidden psychiatric morbidity in elderly prisoners. </w:t>
      </w:r>
      <w:r w:rsidRPr="00FE5E19">
        <w:rPr>
          <w:rFonts w:ascii="Times New Roman" w:hAnsi="Times New Roman" w:cs="Times New Roman"/>
          <w:i/>
        </w:rPr>
        <w:t>The British Journal of Psychiatry, 179</w:t>
      </w:r>
      <w:r w:rsidRPr="00FE5E19">
        <w:rPr>
          <w:rFonts w:ascii="Times New Roman" w:hAnsi="Times New Roman" w:cs="Times New Roman"/>
        </w:rPr>
        <w:t>(6), 535-539. doi:10.1192/bjp.179.6.535</w:t>
      </w:r>
    </w:p>
    <w:p w14:paraId="0489B092"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Fazel, S., Hayes, A. J., Bartellas, K., Clerici, M., &amp; Trestman, R. (2016). Mental health of prisoners: Prevalence, adverse outcomes, and interventions. </w:t>
      </w:r>
      <w:r w:rsidRPr="00FE5E19">
        <w:rPr>
          <w:rFonts w:ascii="Times New Roman" w:hAnsi="Times New Roman" w:cs="Times New Roman"/>
          <w:i/>
        </w:rPr>
        <w:t>The Lancet Psychiatry, 3</w:t>
      </w:r>
      <w:r w:rsidRPr="00FE5E19">
        <w:rPr>
          <w:rFonts w:ascii="Times New Roman" w:hAnsi="Times New Roman" w:cs="Times New Roman"/>
        </w:rPr>
        <w:t>(9), 871-881. doi:10.1016/S2215-0366(16)30142-0</w:t>
      </w:r>
    </w:p>
    <w:p w14:paraId="31478112"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Fazel, S., Hope, T., O'Donnell, I., &amp; Jacoby, R. (2004). Unmet treatment needs of older prisoners: A primary care survey. </w:t>
      </w:r>
      <w:r w:rsidRPr="00FE5E19">
        <w:rPr>
          <w:rFonts w:ascii="Times New Roman" w:hAnsi="Times New Roman" w:cs="Times New Roman"/>
          <w:i/>
        </w:rPr>
        <w:t>Age and Ageing, 33</w:t>
      </w:r>
      <w:r w:rsidRPr="00FE5E19">
        <w:rPr>
          <w:rFonts w:ascii="Times New Roman" w:hAnsi="Times New Roman" w:cs="Times New Roman"/>
        </w:rPr>
        <w:t>(4), 396-398. doi:10.1093/ageing/afh113</w:t>
      </w:r>
    </w:p>
    <w:p w14:paraId="1F2F5394"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Fazel, S., Hope, T., O'Donnell, I., Piper, M., &amp; Jacoby, R. (2001). Health of elderly male prisoners: Worse than the general population, worse than younger prisoners. </w:t>
      </w:r>
      <w:r w:rsidRPr="00FE5E19">
        <w:rPr>
          <w:rFonts w:ascii="Times New Roman" w:hAnsi="Times New Roman" w:cs="Times New Roman"/>
          <w:i/>
        </w:rPr>
        <w:t>Age and Ageing, 30</w:t>
      </w:r>
      <w:r w:rsidRPr="00FE5E19">
        <w:rPr>
          <w:rFonts w:ascii="Times New Roman" w:hAnsi="Times New Roman" w:cs="Times New Roman"/>
        </w:rPr>
        <w:t>(5), 403-407. doi:10.1093/ageing/30.5.403</w:t>
      </w:r>
    </w:p>
    <w:p w14:paraId="75A6058A"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Fazel, S., &amp; Seewald, K. (2012). Severe mental illness in 33,588 prisoners worldwide: systematic review and meta-regression analysis. </w:t>
      </w:r>
      <w:r w:rsidRPr="00FE5E19">
        <w:rPr>
          <w:rFonts w:ascii="Times New Roman" w:hAnsi="Times New Roman" w:cs="Times New Roman"/>
          <w:i/>
        </w:rPr>
        <w:t>Br J Psychiatry, 200</w:t>
      </w:r>
      <w:r w:rsidRPr="00FE5E19">
        <w:rPr>
          <w:rFonts w:ascii="Times New Roman" w:hAnsi="Times New Roman" w:cs="Times New Roman"/>
        </w:rPr>
        <w:t>(5), 364-373. doi:10.1192/bjp.bp.111.096370</w:t>
      </w:r>
    </w:p>
    <w:p w14:paraId="7D2F88D9"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Fitton, L., Bates, A., Hayes, A., &amp; Fazel, S. (2018). Psychiatric disorders, substance use, and executive functioning in older probationers. </w:t>
      </w:r>
      <w:r w:rsidRPr="00FE5E19">
        <w:rPr>
          <w:rFonts w:ascii="Times New Roman" w:hAnsi="Times New Roman" w:cs="Times New Roman"/>
          <w:i/>
        </w:rPr>
        <w:t>Crim Behav Ment Health, 28</w:t>
      </w:r>
      <w:r w:rsidRPr="00FE5E19">
        <w:rPr>
          <w:rFonts w:ascii="Times New Roman" w:hAnsi="Times New Roman" w:cs="Times New Roman"/>
        </w:rPr>
        <w:t>(6), 447-459. doi:10.1002/cbm.2094</w:t>
      </w:r>
    </w:p>
    <w:p w14:paraId="23A1E7A4"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Flatt, J. D., Williams, B. A., Barnes, D., Goldenson, J., &amp; Ahalt, C. (2017). Post-traumatic stress disorder symptoms and associated health and social vulnerabilities in older jail inmates. </w:t>
      </w:r>
      <w:r w:rsidRPr="00FE5E19">
        <w:rPr>
          <w:rFonts w:ascii="Times New Roman" w:hAnsi="Times New Roman" w:cs="Times New Roman"/>
          <w:i/>
        </w:rPr>
        <w:t>Aging and Mental Health, 21</w:t>
      </w:r>
      <w:r w:rsidRPr="00FE5E19">
        <w:rPr>
          <w:rFonts w:ascii="Times New Roman" w:hAnsi="Times New Roman" w:cs="Times New Roman"/>
        </w:rPr>
        <w:t>(10), 1106-1112. doi:10.1080/13607863.2016.1201042</w:t>
      </w:r>
    </w:p>
    <w:p w14:paraId="15404D55" w14:textId="77777777" w:rsidR="00821A3D" w:rsidRDefault="00821A3D" w:rsidP="00821A3D">
      <w:pPr>
        <w:pStyle w:val="EndNoteBibliography"/>
        <w:spacing w:after="0"/>
        <w:ind w:left="720" w:hanging="720"/>
        <w:rPr>
          <w:rFonts w:ascii="Times New Roman" w:hAnsi="Times New Roman" w:cs="Times New Roman"/>
        </w:rPr>
      </w:pPr>
      <w:r w:rsidRPr="00B441F2">
        <w:rPr>
          <w:rFonts w:ascii="Times New Roman" w:hAnsi="Times New Roman" w:cs="Times New Roman"/>
        </w:rPr>
        <w:lastRenderedPageBreak/>
        <w:t xml:space="preserve">Galenkamp, H., Huisman, M., Braam, A. W., Schellevis, F. G., &amp; Deeg, D. J. (2014). </w:t>
      </w:r>
      <w:r w:rsidRPr="00FE5E19">
        <w:rPr>
          <w:rFonts w:ascii="Times New Roman" w:hAnsi="Times New Roman" w:cs="Times New Roman"/>
        </w:rPr>
        <w:t xml:space="preserve">Disease prevalence based on older people's self-reports increased, but patient-general practitioner agreement remained stable, 1992-2009. </w:t>
      </w:r>
      <w:r w:rsidRPr="00FE5E19">
        <w:rPr>
          <w:rFonts w:ascii="Times New Roman" w:hAnsi="Times New Roman" w:cs="Times New Roman"/>
          <w:i/>
        </w:rPr>
        <w:t>J Clin Epidemiol, 67</w:t>
      </w:r>
      <w:r w:rsidRPr="00FE5E19">
        <w:rPr>
          <w:rFonts w:ascii="Times New Roman" w:hAnsi="Times New Roman" w:cs="Times New Roman"/>
        </w:rPr>
        <w:t xml:space="preserve">(7), 773-780. </w:t>
      </w:r>
      <w:r>
        <w:rPr>
          <w:rFonts w:ascii="Times New Roman" w:hAnsi="Times New Roman" w:cs="Times New Roman"/>
        </w:rPr>
        <w:t>D</w:t>
      </w:r>
      <w:r w:rsidRPr="00FE5E19">
        <w:rPr>
          <w:rFonts w:ascii="Times New Roman" w:hAnsi="Times New Roman" w:cs="Times New Roman"/>
        </w:rPr>
        <w:t>oi:10.1016/j.jclinepi.2014.02.002</w:t>
      </w:r>
    </w:p>
    <w:p w14:paraId="5EE365AE"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Gates, M. L., Hunter, E. G., Dicks, V., Jessa, P. N., Walker, V., &amp; Yoo, W. (2018). Multimorbidity patterns and associations with functional limitations among an aging population in prison. </w:t>
      </w:r>
      <w:r w:rsidRPr="00FE5E19">
        <w:rPr>
          <w:rFonts w:ascii="Times New Roman" w:hAnsi="Times New Roman" w:cs="Times New Roman"/>
          <w:i/>
        </w:rPr>
        <w:t>Archives of Gerontology and Geriatrics, 77</w:t>
      </w:r>
      <w:r w:rsidRPr="00FE5E19">
        <w:rPr>
          <w:rFonts w:ascii="Times New Roman" w:hAnsi="Times New Roman" w:cs="Times New Roman"/>
        </w:rPr>
        <w:t>, 115-123. doi:10.1016/j.archger.2018.03.012</w:t>
      </w:r>
    </w:p>
    <w:p w14:paraId="54C0C011" w14:textId="05E681E2" w:rsidR="00821A3D"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Ginn, S. (2012). Elderly prisoners. </w:t>
      </w:r>
      <w:r w:rsidRPr="00FE5E19">
        <w:rPr>
          <w:rFonts w:ascii="Times New Roman" w:hAnsi="Times New Roman" w:cs="Times New Roman"/>
          <w:i/>
        </w:rPr>
        <w:t>BMJ (Online), 345</w:t>
      </w:r>
      <w:r w:rsidRPr="00FE5E19">
        <w:rPr>
          <w:rFonts w:ascii="Times New Roman" w:hAnsi="Times New Roman" w:cs="Times New Roman"/>
        </w:rPr>
        <w:t>(7879). doi:10.1136/bmj.e6263</w:t>
      </w:r>
    </w:p>
    <w:p w14:paraId="771171DF" w14:textId="79815FF9" w:rsidR="00F75DC7" w:rsidRDefault="00F75DC7" w:rsidP="00821A3D">
      <w:pPr>
        <w:pStyle w:val="EndNoteBibliography"/>
        <w:spacing w:after="0"/>
        <w:ind w:left="720" w:hanging="720"/>
        <w:rPr>
          <w:rFonts w:ascii="Times New Roman" w:hAnsi="Times New Roman" w:cs="Times New Roman"/>
        </w:rPr>
      </w:pPr>
      <w:r>
        <w:rPr>
          <w:rFonts w:ascii="Times New Roman" w:hAnsi="Times New Roman" w:cs="Times New Roman"/>
        </w:rPr>
        <w:t>Granacher, R.P. (2018). Neuropsychiatric aspects involving the elderly and the law. In Holzer, J.C., Kohn, R., Ellison, J.M. &amp; Recupero, P.R. (Eds.)</w:t>
      </w:r>
      <w:r w:rsidR="00FB0BA7">
        <w:rPr>
          <w:rFonts w:ascii="Times New Roman" w:hAnsi="Times New Roman" w:cs="Times New Roman"/>
        </w:rPr>
        <w:t xml:space="preserve">, </w:t>
      </w:r>
      <w:r w:rsidR="00FB0BA7">
        <w:rPr>
          <w:rFonts w:ascii="Times New Roman" w:hAnsi="Times New Roman" w:cs="Times New Roman"/>
          <w:i/>
        </w:rPr>
        <w:t>Geriatric Forensic Psychiatry: Principeles and Practice,</w:t>
      </w:r>
      <w:r w:rsidR="00FB0BA7">
        <w:rPr>
          <w:rFonts w:ascii="Times New Roman" w:hAnsi="Times New Roman" w:cs="Times New Roman"/>
        </w:rPr>
        <w:t xml:space="preserve"> (pp. 9-16). New York: Oxford University Press.</w:t>
      </w:r>
    </w:p>
    <w:p w14:paraId="734BC92B" w14:textId="771A083A" w:rsidR="00FB0BA7" w:rsidRPr="00FB0BA7" w:rsidRDefault="00FB0BA7" w:rsidP="00821A3D">
      <w:pPr>
        <w:pStyle w:val="EndNoteBibliography"/>
        <w:spacing w:after="0"/>
        <w:ind w:left="720" w:hanging="720"/>
        <w:rPr>
          <w:rFonts w:ascii="Times New Roman" w:hAnsi="Times New Roman" w:cs="Times New Roman"/>
        </w:rPr>
      </w:pPr>
      <w:r>
        <w:rPr>
          <w:rFonts w:ascii="Times New Roman" w:hAnsi="Times New Roman" w:cs="Times New Roman"/>
        </w:rPr>
        <w:t xml:space="preserve">Granacher, R.P. (2018). Behavioral neurological aspects involving the elderly and the law. In Holzer, J.C., Kohn, R., Ellison, J.M. &amp; Recupero, P.R. (Eds.), </w:t>
      </w:r>
      <w:r>
        <w:rPr>
          <w:rFonts w:ascii="Times New Roman" w:hAnsi="Times New Roman" w:cs="Times New Roman"/>
          <w:i/>
        </w:rPr>
        <w:t>Geriatric Forensic Psychiatry: Principeles and Practice,</w:t>
      </w:r>
      <w:r>
        <w:rPr>
          <w:rFonts w:ascii="Times New Roman" w:hAnsi="Times New Roman" w:cs="Times New Roman"/>
        </w:rPr>
        <w:t xml:space="preserve"> (pp. 17-26). New York: Oxford University Press.</w:t>
      </w:r>
    </w:p>
    <w:p w14:paraId="01952FAF"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Greene, M., Ahalt, C., Stijacic-Cenzer, I., Metzger, L., &amp; Williams, B. (2018). Older adults in jail: high rates and early onset of geriatric conditions. </w:t>
      </w:r>
      <w:r w:rsidRPr="00FE5E19">
        <w:rPr>
          <w:rFonts w:ascii="Times New Roman" w:hAnsi="Times New Roman" w:cs="Times New Roman"/>
          <w:i/>
        </w:rPr>
        <w:t>Health and Justice, 6</w:t>
      </w:r>
      <w:r w:rsidRPr="00FE5E19">
        <w:rPr>
          <w:rFonts w:ascii="Times New Roman" w:hAnsi="Times New Roman" w:cs="Times New Roman"/>
        </w:rPr>
        <w:t>(1). doi:10.1186/s40352-018-0062-9</w:t>
      </w:r>
    </w:p>
    <w:p w14:paraId="53530871"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Haesen, S., Merkt, H., Imber, A., Elger, B., &amp; Wangmo, T. (2019). Substance use and other mental health disorders among older prisoners. </w:t>
      </w:r>
      <w:r w:rsidRPr="00FE5E19">
        <w:rPr>
          <w:rFonts w:ascii="Times New Roman" w:hAnsi="Times New Roman" w:cs="Times New Roman"/>
          <w:i/>
        </w:rPr>
        <w:t>International Journal of Law and Psychiatry, 62</w:t>
      </w:r>
      <w:r w:rsidRPr="00FE5E19">
        <w:rPr>
          <w:rFonts w:ascii="Times New Roman" w:hAnsi="Times New Roman" w:cs="Times New Roman"/>
        </w:rPr>
        <w:t>, 20-31. doi:10.1016/j.ijlp.2018.10.004</w:t>
      </w:r>
    </w:p>
    <w:p w14:paraId="3377B5EA"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Handtke, V., Bretschneider, W., Elger, B., &amp; Wangmo, T. (2015). Easily forgotten: Elderly female prisoners. </w:t>
      </w:r>
      <w:r w:rsidRPr="00FE5E19">
        <w:rPr>
          <w:rFonts w:ascii="Times New Roman" w:hAnsi="Times New Roman" w:cs="Times New Roman"/>
          <w:i/>
        </w:rPr>
        <w:t>Journal of Aging Studies, 32</w:t>
      </w:r>
      <w:r w:rsidRPr="00FE5E19">
        <w:rPr>
          <w:rFonts w:ascii="Times New Roman" w:hAnsi="Times New Roman" w:cs="Times New Roman"/>
        </w:rPr>
        <w:t>, 1-11. doi:10.1016/j.jaging.2014.10.003</w:t>
      </w:r>
    </w:p>
    <w:p w14:paraId="128A8F4D"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Harzke, A. J., Baillargeon, J. G., Pruitt, S. L., Pulvino, J. S., Paar, D. P., &amp; Kelley, M. F. (2010). Prevalence of chronic medical conditions among inmates in the texas prison system. </w:t>
      </w:r>
      <w:r w:rsidRPr="00FE5E19">
        <w:rPr>
          <w:rFonts w:ascii="Times New Roman" w:hAnsi="Times New Roman" w:cs="Times New Roman"/>
          <w:i/>
        </w:rPr>
        <w:t>Journal of Urban Health, 87</w:t>
      </w:r>
      <w:r w:rsidRPr="00FE5E19">
        <w:rPr>
          <w:rFonts w:ascii="Times New Roman" w:hAnsi="Times New Roman" w:cs="Times New Roman"/>
        </w:rPr>
        <w:t>(3), 486-503. doi:10.1007/s11524-010-9448-2</w:t>
      </w:r>
    </w:p>
    <w:p w14:paraId="68A846C6" w14:textId="77777777" w:rsidR="00821A3D"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Hayes, A. J., Burns, A., Turnbull, P., &amp; Shaw, J. J. (2012). The health and social needs of older male prisoners. </w:t>
      </w:r>
      <w:r w:rsidRPr="00FE5E19">
        <w:rPr>
          <w:rFonts w:ascii="Times New Roman" w:hAnsi="Times New Roman" w:cs="Times New Roman"/>
          <w:i/>
        </w:rPr>
        <w:t>International Journal of Geriatric Psychiatry, 27</w:t>
      </w:r>
      <w:r w:rsidRPr="00FE5E19">
        <w:rPr>
          <w:rFonts w:ascii="Times New Roman" w:hAnsi="Times New Roman" w:cs="Times New Roman"/>
        </w:rPr>
        <w:t>(11), 1155-1162. doi:10.1002/gps.3761</w:t>
      </w:r>
    </w:p>
    <w:p w14:paraId="1AB016EA"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Heinik, J., Kimhi, R., &amp; Hes, J. P. (1994). Dementia and crime: A forensic psychiatry unit study in israel. </w:t>
      </w:r>
      <w:r w:rsidRPr="00FE5E19">
        <w:rPr>
          <w:rFonts w:ascii="Times New Roman" w:hAnsi="Times New Roman" w:cs="Times New Roman"/>
          <w:i/>
        </w:rPr>
        <w:t>International Journal of Geriatric Psychiatry, 9</w:t>
      </w:r>
      <w:r w:rsidRPr="00FE5E19">
        <w:rPr>
          <w:rFonts w:ascii="Times New Roman" w:hAnsi="Times New Roman" w:cs="Times New Roman"/>
        </w:rPr>
        <w:t>(6), 491-494. doi:10.1002/gps.930090608</w:t>
      </w:r>
    </w:p>
    <w:p w14:paraId="706BC195"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Higgins, J. P., &amp; Green, S. (2011). </w:t>
      </w:r>
      <w:r w:rsidRPr="00FE5E19">
        <w:rPr>
          <w:rFonts w:ascii="Times New Roman" w:hAnsi="Times New Roman" w:cs="Times New Roman"/>
          <w:i/>
        </w:rPr>
        <w:t>Cochrane handbook for systematic reviews of interventions</w:t>
      </w:r>
      <w:r w:rsidRPr="00FE5E19">
        <w:rPr>
          <w:rFonts w:ascii="Times New Roman" w:hAnsi="Times New Roman" w:cs="Times New Roman"/>
        </w:rPr>
        <w:t xml:space="preserve"> (Vol. 4): John Wiley &amp; Sons.</w:t>
      </w:r>
    </w:p>
    <w:p w14:paraId="70EE6245" w14:textId="77777777" w:rsidR="00821A3D"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Humphreys, J., Ahalt, C., Stijacic-Cenzer, I., Widera, E., &amp; Williams, B. (2018). Six-Month Emergency Department Use among Older Adults Following Jail Incarceration. </w:t>
      </w:r>
      <w:r w:rsidRPr="00FE5E19">
        <w:rPr>
          <w:rFonts w:ascii="Times New Roman" w:hAnsi="Times New Roman" w:cs="Times New Roman"/>
          <w:i/>
        </w:rPr>
        <w:t>Journal of Urban Health, 95</w:t>
      </w:r>
      <w:r w:rsidRPr="00FE5E19">
        <w:rPr>
          <w:rFonts w:ascii="Times New Roman" w:hAnsi="Times New Roman" w:cs="Times New Roman"/>
        </w:rPr>
        <w:t>(4), 523-533. doi:10.1007/s11524-017-0208-4</w:t>
      </w:r>
    </w:p>
    <w:p w14:paraId="043CD5B3"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Kakoullis, A., Mesurier, N. L., &amp; Kingston, P. (2010). The mental health of older prisoners. </w:t>
      </w:r>
      <w:r w:rsidRPr="00FE5E19">
        <w:rPr>
          <w:rFonts w:ascii="Times New Roman" w:hAnsi="Times New Roman" w:cs="Times New Roman"/>
          <w:i/>
        </w:rPr>
        <w:t>International Psychogeriatrics, 22</w:t>
      </w:r>
      <w:r w:rsidRPr="00FE5E19">
        <w:rPr>
          <w:rFonts w:ascii="Times New Roman" w:hAnsi="Times New Roman" w:cs="Times New Roman"/>
        </w:rPr>
        <w:t>(5), 693-701. doi:10.1017/S1041610210000359</w:t>
      </w:r>
    </w:p>
    <w:p w14:paraId="2CDEE568"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Kingston, P., Le Mesurier, N., Yorston, G., Wardle, S., &amp; Heath, L. (2011). Psychiatric morbidity in older prisoners: Unrecognized and undertreated. </w:t>
      </w:r>
      <w:r w:rsidRPr="00FE5E19">
        <w:rPr>
          <w:rFonts w:ascii="Times New Roman" w:hAnsi="Times New Roman" w:cs="Times New Roman"/>
          <w:i/>
        </w:rPr>
        <w:t>International Psychogeriatrics, 23</w:t>
      </w:r>
      <w:r w:rsidRPr="00FE5E19">
        <w:rPr>
          <w:rFonts w:ascii="Times New Roman" w:hAnsi="Times New Roman" w:cs="Times New Roman"/>
        </w:rPr>
        <w:t>(8), 1354-1360. doi:10.1017/S1041610211000378</w:t>
      </w:r>
    </w:p>
    <w:p w14:paraId="7E139527" w14:textId="77777777" w:rsidR="00821A3D" w:rsidRPr="00FE5E19" w:rsidRDefault="00821A3D" w:rsidP="00821A3D">
      <w:pPr>
        <w:pStyle w:val="EndNoteBibliography"/>
        <w:spacing w:after="0"/>
        <w:ind w:left="720" w:hanging="720"/>
        <w:rPr>
          <w:rFonts w:ascii="Times New Roman" w:hAnsi="Times New Roman" w:cs="Times New Roman"/>
          <w:lang w:val="sv-SE"/>
        </w:rPr>
      </w:pPr>
      <w:r w:rsidRPr="00FE5E19">
        <w:rPr>
          <w:rFonts w:ascii="Times New Roman" w:hAnsi="Times New Roman" w:cs="Times New Roman"/>
          <w:lang w:val="sv-SE"/>
        </w:rPr>
        <w:t xml:space="preserve">Koenig, H. G., Johnson, S., Bellard, J., Denker, M., &amp; Fenlon, R. (1995). </w:t>
      </w:r>
      <w:r w:rsidRPr="00FE5E19">
        <w:rPr>
          <w:rFonts w:ascii="Times New Roman" w:hAnsi="Times New Roman" w:cs="Times New Roman"/>
        </w:rPr>
        <w:t xml:space="preserve">Depression and anxiety disorder among older male inmates at a federal correctional facility. </w:t>
      </w:r>
      <w:r w:rsidRPr="00FE5E19">
        <w:rPr>
          <w:rFonts w:ascii="Times New Roman" w:hAnsi="Times New Roman" w:cs="Times New Roman"/>
          <w:i/>
          <w:lang w:val="sv-SE"/>
        </w:rPr>
        <w:t>Psychiatr Serv, 46</w:t>
      </w:r>
      <w:r w:rsidRPr="00FE5E19">
        <w:rPr>
          <w:rFonts w:ascii="Times New Roman" w:hAnsi="Times New Roman" w:cs="Times New Roman"/>
          <w:lang w:val="sv-SE"/>
        </w:rPr>
        <w:t>(4), 399-401. doi:10.1176/ps.46.4.399</w:t>
      </w:r>
    </w:p>
    <w:p w14:paraId="504DF938"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lang w:val="sv-SE"/>
        </w:rPr>
        <w:t xml:space="preserve">Kretschmer, T., Dijkstra, J. K., &amp; Veenstra, R. (2017). </w:t>
      </w:r>
      <w:r w:rsidRPr="00FE5E19">
        <w:rPr>
          <w:rFonts w:ascii="Times New Roman" w:hAnsi="Times New Roman" w:cs="Times New Roman"/>
        </w:rPr>
        <w:t xml:space="preserve">Social and individual antecedents of adolescent-onset conduct problem behaviour. In A. Blokland &amp; V. v. d. Geest (Eds.), </w:t>
      </w:r>
      <w:r w:rsidRPr="00FE5E19">
        <w:rPr>
          <w:rFonts w:ascii="Times New Roman" w:hAnsi="Times New Roman" w:cs="Times New Roman"/>
          <w:i/>
        </w:rPr>
        <w:t>The Routledge International Handbook of Life-Course Criminology</w:t>
      </w:r>
      <w:r w:rsidRPr="00FE5E19">
        <w:rPr>
          <w:rFonts w:ascii="Times New Roman" w:hAnsi="Times New Roman" w:cs="Times New Roman"/>
        </w:rPr>
        <w:t xml:space="preserve"> (pp. 179-199). New York: Routledge.</w:t>
      </w:r>
    </w:p>
    <w:p w14:paraId="5A5EC384"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Leigey, M. E., &amp; Johnston, M. E. (2015). The prevalence of overweight and obesity among aging female inmates. </w:t>
      </w:r>
      <w:r w:rsidRPr="00FE5E19">
        <w:rPr>
          <w:rFonts w:ascii="Times New Roman" w:hAnsi="Times New Roman" w:cs="Times New Roman"/>
          <w:i/>
        </w:rPr>
        <w:t>Journal of Correctional Health Care, 21</w:t>
      </w:r>
      <w:r w:rsidRPr="00FE5E19">
        <w:rPr>
          <w:rFonts w:ascii="Times New Roman" w:hAnsi="Times New Roman" w:cs="Times New Roman"/>
        </w:rPr>
        <w:t>(3), 276-285. doi:10.1177/1078345815588171</w:t>
      </w:r>
    </w:p>
    <w:p w14:paraId="007F878F"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Lewis, C. F., Fields, C., &amp; Rainey, E. (2006). A Study of geriatric forensic evaluees: Who are the violent elderly? </w:t>
      </w:r>
      <w:r w:rsidRPr="00FE5E19">
        <w:rPr>
          <w:rFonts w:ascii="Times New Roman" w:hAnsi="Times New Roman" w:cs="Times New Roman"/>
          <w:i/>
        </w:rPr>
        <w:t>Journal of the American Academy of Psychiatry and the Law, 34</w:t>
      </w:r>
      <w:r w:rsidRPr="00FE5E19">
        <w:rPr>
          <w:rFonts w:ascii="Times New Roman" w:hAnsi="Times New Roman" w:cs="Times New Roman"/>
        </w:rPr>
        <w:t xml:space="preserve">(3), 324-332. </w:t>
      </w:r>
    </w:p>
    <w:p w14:paraId="37801BF1"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Loeb, S. J., &amp; AbuDagga, A. (2006). Health-related research on older inmates: An integrative review. </w:t>
      </w:r>
      <w:r w:rsidRPr="00FE5E19">
        <w:rPr>
          <w:rFonts w:ascii="Times New Roman" w:hAnsi="Times New Roman" w:cs="Times New Roman"/>
          <w:i/>
        </w:rPr>
        <w:t>Research in Nursing &amp; Health, 29</w:t>
      </w:r>
      <w:r w:rsidRPr="00FE5E19">
        <w:rPr>
          <w:rFonts w:ascii="Times New Roman" w:hAnsi="Times New Roman" w:cs="Times New Roman"/>
        </w:rPr>
        <w:t>(6), 556-565. doi:10.1002/nur.20177</w:t>
      </w:r>
    </w:p>
    <w:p w14:paraId="48BCBFB9"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lastRenderedPageBreak/>
        <w:t>Loeb, S</w:t>
      </w:r>
      <w:r>
        <w:rPr>
          <w:rFonts w:ascii="Times New Roman" w:hAnsi="Times New Roman" w:cs="Times New Roman"/>
        </w:rPr>
        <w:t>. J., &amp; Steffensmeier, D. (2006</w:t>
      </w:r>
      <w:r w:rsidRPr="00FE5E19">
        <w:rPr>
          <w:rFonts w:ascii="Times New Roman" w:hAnsi="Times New Roman" w:cs="Times New Roman"/>
        </w:rPr>
        <w:t xml:space="preserve">). Older Male Prisoners: Health Status, Self-Efficacy Beliefs, and Health-Promoting Behaviors. </w:t>
      </w:r>
      <w:r w:rsidRPr="00FE5E19">
        <w:rPr>
          <w:rFonts w:ascii="Times New Roman" w:hAnsi="Times New Roman" w:cs="Times New Roman"/>
          <w:i/>
        </w:rPr>
        <w:t>Journal of Correctional Health Care, 12</w:t>
      </w:r>
      <w:r w:rsidRPr="00FE5E19">
        <w:rPr>
          <w:rFonts w:ascii="Times New Roman" w:hAnsi="Times New Roman" w:cs="Times New Roman"/>
        </w:rPr>
        <w:t>(4), 269-278. doi:10.1177/1078345806296031</w:t>
      </w:r>
    </w:p>
    <w:p w14:paraId="0C13F2FA"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Macalino, G. E., Vlahov, D., Sanford-Colby, S., Patel, S., Sabin, K., Salas, C., &amp; Rich, J. D. (2004). Prevalence and incidence of HIV, hepatitis B virus, and hepatitis C virus infections among males in Rhode Island prisons. </w:t>
      </w:r>
      <w:r w:rsidRPr="00FE5E19">
        <w:rPr>
          <w:rFonts w:ascii="Times New Roman" w:hAnsi="Times New Roman" w:cs="Times New Roman"/>
          <w:i/>
        </w:rPr>
        <w:t>Am J Public Health, 94</w:t>
      </w:r>
      <w:r w:rsidRPr="00FE5E19">
        <w:rPr>
          <w:rFonts w:ascii="Times New Roman" w:hAnsi="Times New Roman" w:cs="Times New Roman"/>
        </w:rPr>
        <w:t xml:space="preserve">(7), 1218-1223. </w:t>
      </w:r>
    </w:p>
    <w:p w14:paraId="745D2155"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Majekodunmi, O. E., Obadeji, A., Oluwole, L. O., &amp; Oyelami, O. (2017). Depression and associated physical co-morbidities in elderly prison inmates. </w:t>
      </w:r>
      <w:r w:rsidRPr="00FE5E19">
        <w:rPr>
          <w:rFonts w:ascii="Times New Roman" w:hAnsi="Times New Roman" w:cs="Times New Roman"/>
          <w:i/>
        </w:rPr>
        <w:t>International Journal of Mental Health, 46</w:t>
      </w:r>
      <w:r w:rsidRPr="00FE5E19">
        <w:rPr>
          <w:rFonts w:ascii="Times New Roman" w:hAnsi="Times New Roman" w:cs="Times New Roman"/>
        </w:rPr>
        <w:t>(4), 269-283. doi:10.1080/00207411.2017.1345040</w:t>
      </w:r>
    </w:p>
    <w:p w14:paraId="33D4A2C8"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Maschi, T., Shi, Q., Forseth, K., Laureano, P., &amp; Viola, D. (2017). Exploring the Association between Race and Health among Older Adults Who Are Incarcerated. </w:t>
      </w:r>
      <w:r w:rsidRPr="00FE5E19">
        <w:rPr>
          <w:rFonts w:ascii="Times New Roman" w:hAnsi="Times New Roman" w:cs="Times New Roman"/>
          <w:i/>
        </w:rPr>
        <w:t>Social Work in Public Health, 32</w:t>
      </w:r>
      <w:r w:rsidRPr="00FE5E19">
        <w:rPr>
          <w:rFonts w:ascii="Times New Roman" w:hAnsi="Times New Roman" w:cs="Times New Roman"/>
        </w:rPr>
        <w:t>(3), 143-153. doi:10.1080/19371918.2016.1160342</w:t>
      </w:r>
    </w:p>
    <w:p w14:paraId="7F759184"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McKinnon, I., Hayes, A., &amp; Grubin, D. (2017). Health characteristics of older police custody detainees in London, UK. </w:t>
      </w:r>
      <w:r w:rsidRPr="00FE5E19">
        <w:rPr>
          <w:rFonts w:ascii="Times New Roman" w:hAnsi="Times New Roman" w:cs="Times New Roman"/>
          <w:i/>
        </w:rPr>
        <w:t>Journal of Forensic Psychiatry and Psychology, 28</w:t>
      </w:r>
      <w:r w:rsidRPr="00FE5E19">
        <w:rPr>
          <w:rFonts w:ascii="Times New Roman" w:hAnsi="Times New Roman" w:cs="Times New Roman"/>
        </w:rPr>
        <w:t>(3), 331-340. doi:10.1080/14789949.2017.1280071</w:t>
      </w:r>
    </w:p>
    <w:p w14:paraId="5C5C845D"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Merten, M. J., Bishop, A. J., &amp; Williams, A. L. (2012). Prisoner health and valuation of life, loneliness, and depressed mood. </w:t>
      </w:r>
      <w:r w:rsidRPr="00FE5E19">
        <w:rPr>
          <w:rFonts w:ascii="Times New Roman" w:hAnsi="Times New Roman" w:cs="Times New Roman"/>
          <w:i/>
        </w:rPr>
        <w:t>American Journal of Health Behavior, 36</w:t>
      </w:r>
      <w:r w:rsidRPr="00FE5E19">
        <w:rPr>
          <w:rFonts w:ascii="Times New Roman" w:hAnsi="Times New Roman" w:cs="Times New Roman"/>
        </w:rPr>
        <w:t>(2), 275-288. doi:10.5993/AJHB.36.2.12</w:t>
      </w:r>
    </w:p>
    <w:p w14:paraId="644ED719"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Meyer, L. (2016). Elderly arrested people in correctional facilities: Challenge for health care. </w:t>
      </w:r>
      <w:r w:rsidRPr="00FE5E19">
        <w:rPr>
          <w:rFonts w:ascii="Times New Roman" w:hAnsi="Times New Roman" w:cs="Times New Roman"/>
          <w:i/>
        </w:rPr>
        <w:t>Zeitschrift fur Gerontologie und Geriatrie, 49</w:t>
      </w:r>
      <w:r w:rsidRPr="00FE5E19">
        <w:rPr>
          <w:rFonts w:ascii="Times New Roman" w:hAnsi="Times New Roman" w:cs="Times New Roman"/>
        </w:rPr>
        <w:t>(1), 37-43. doi:10.1007/s00391-015-0888-x</w:t>
      </w:r>
    </w:p>
    <w:p w14:paraId="3F9EC8D4"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Moher, D., Liberati, A., Tetzlaff, J., Altman, D. G., &amp; The, P. G. (2009). Preferred Reporting Items for Systematic Reviews and Meta-Analyses: The PRISMA Statement. </w:t>
      </w:r>
      <w:r w:rsidRPr="00FE5E19">
        <w:rPr>
          <w:rFonts w:ascii="Times New Roman" w:hAnsi="Times New Roman" w:cs="Times New Roman"/>
          <w:i/>
        </w:rPr>
        <w:t>PLOS Medicine, 6</w:t>
      </w:r>
      <w:r w:rsidRPr="00FE5E19">
        <w:rPr>
          <w:rFonts w:ascii="Times New Roman" w:hAnsi="Times New Roman" w:cs="Times New Roman"/>
        </w:rPr>
        <w:t>(7), e1000097. doi:10.1371/journal.pmed.1000097</w:t>
      </w:r>
    </w:p>
    <w:p w14:paraId="498B3253"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Moschetti, K., Stadelmann, P., Wangmo, T., Holly, A., Bodenmann, P., Wasserfallen, J. B.,</w:t>
      </w:r>
      <w:r>
        <w:rPr>
          <w:rFonts w:ascii="Times New Roman" w:hAnsi="Times New Roman" w:cs="Times New Roman"/>
        </w:rPr>
        <w:t xml:space="preserve"> Elger, B. &amp;</w:t>
      </w:r>
      <w:r w:rsidRPr="00FE5E19">
        <w:rPr>
          <w:rFonts w:ascii="Times New Roman" w:hAnsi="Times New Roman" w:cs="Times New Roman"/>
        </w:rPr>
        <w:t xml:space="preserve"> Gravier, B. (2015). Disease profiles of detainees in the Canton of Vaud in Switzerland: gender and age differences in substance abuse, mental health and chronic health conditions. </w:t>
      </w:r>
      <w:r w:rsidRPr="00FE5E19">
        <w:rPr>
          <w:rFonts w:ascii="Times New Roman" w:hAnsi="Times New Roman" w:cs="Times New Roman"/>
          <w:i/>
        </w:rPr>
        <w:t>BMC Public Health, 15</w:t>
      </w:r>
      <w:r w:rsidRPr="00FE5E19">
        <w:rPr>
          <w:rFonts w:ascii="Times New Roman" w:hAnsi="Times New Roman" w:cs="Times New Roman"/>
        </w:rPr>
        <w:t>, 872. doi:10.1186/s12889-015-2211-6</w:t>
      </w:r>
    </w:p>
    <w:p w14:paraId="7C1674AA"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Munday, D., Leaman, J., O'Moore, E., &amp; Plugge, E. (2019). The prevalence of non-communicable disease in older people in prison: A systematic review and meta-analysis. </w:t>
      </w:r>
      <w:r w:rsidRPr="00FE5E19">
        <w:rPr>
          <w:rFonts w:ascii="Times New Roman" w:hAnsi="Times New Roman" w:cs="Times New Roman"/>
          <w:i/>
        </w:rPr>
        <w:t>Age and Ageing, 48</w:t>
      </w:r>
      <w:r w:rsidRPr="00FE5E19">
        <w:rPr>
          <w:rFonts w:ascii="Times New Roman" w:hAnsi="Times New Roman" w:cs="Times New Roman"/>
        </w:rPr>
        <w:t>(2), 204-212. doi:10.1093/ageing/afy186</w:t>
      </w:r>
    </w:p>
    <w:p w14:paraId="048687C9"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Munn, Z., Moola, S., Riitano, D., &amp; Lisy, K. (2014). The development of a critical appraisal tool for use in systematic reviews addressing questions of prevalence. </w:t>
      </w:r>
      <w:r w:rsidRPr="00FE5E19">
        <w:rPr>
          <w:rFonts w:ascii="Times New Roman" w:hAnsi="Times New Roman" w:cs="Times New Roman"/>
          <w:i/>
        </w:rPr>
        <w:t>Int J Health Policy Manag, 3</w:t>
      </w:r>
      <w:r w:rsidRPr="00FE5E19">
        <w:rPr>
          <w:rFonts w:ascii="Times New Roman" w:hAnsi="Times New Roman" w:cs="Times New Roman"/>
        </w:rPr>
        <w:t>(3), 123-128. doi:10.15171/ijhpm.2014.71</w:t>
      </w:r>
    </w:p>
    <w:p w14:paraId="3813DE65"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Murdoch, N., Morris, P., &amp; Holmes, C. (2008). Depression in elderly life sentence prisoners. </w:t>
      </w:r>
      <w:r w:rsidRPr="00FE5E19">
        <w:rPr>
          <w:rFonts w:ascii="Times New Roman" w:hAnsi="Times New Roman" w:cs="Times New Roman"/>
          <w:i/>
        </w:rPr>
        <w:t>International Journal of Geriatric Psychiatry, 23</w:t>
      </w:r>
      <w:r w:rsidRPr="00FE5E19">
        <w:rPr>
          <w:rFonts w:ascii="Times New Roman" w:hAnsi="Times New Roman" w:cs="Times New Roman"/>
        </w:rPr>
        <w:t>(9), 957-962. doi:10.1002/gps.2017</w:t>
      </w:r>
    </w:p>
    <w:p w14:paraId="6D47A141"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O'Hara, K., Forsyth, K., Webb, R., Senior, J., Hayes, A. J., Challis, D.,</w:t>
      </w:r>
      <w:r>
        <w:rPr>
          <w:rFonts w:ascii="Times New Roman" w:hAnsi="Times New Roman" w:cs="Times New Roman"/>
        </w:rPr>
        <w:t xml:space="preserve"> Fazel, S. &amp;</w:t>
      </w:r>
      <w:r w:rsidRPr="00FE5E19">
        <w:rPr>
          <w:rFonts w:ascii="Times New Roman" w:hAnsi="Times New Roman" w:cs="Times New Roman"/>
        </w:rPr>
        <w:t xml:space="preserve"> Shaw, J. (2016). Links between depressive symptoms and unmet health and social care needs among older prisoners. </w:t>
      </w:r>
      <w:r w:rsidRPr="00FE5E19">
        <w:rPr>
          <w:rFonts w:ascii="Times New Roman" w:hAnsi="Times New Roman" w:cs="Times New Roman"/>
          <w:i/>
        </w:rPr>
        <w:t>Age and Ageing, 45</w:t>
      </w:r>
      <w:r w:rsidRPr="00FE5E19">
        <w:rPr>
          <w:rFonts w:ascii="Times New Roman" w:hAnsi="Times New Roman" w:cs="Times New Roman"/>
        </w:rPr>
        <w:t>(1), 158-163. doi:10.1093/ageing/afv171</w:t>
      </w:r>
    </w:p>
    <w:p w14:paraId="70022F46"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O'Sullivan, P. C. J., &amp; Chesterman, L. P. (2007). Older adult patients subject to restriction orders in England and Wales: A cross-sectional survey. </w:t>
      </w:r>
      <w:r w:rsidRPr="00FE5E19">
        <w:rPr>
          <w:rFonts w:ascii="Times New Roman" w:hAnsi="Times New Roman" w:cs="Times New Roman"/>
          <w:i/>
        </w:rPr>
        <w:t>Journal of Forensic Psychiatry &amp; Psychology, 18</w:t>
      </w:r>
      <w:r w:rsidRPr="00FE5E19">
        <w:rPr>
          <w:rFonts w:ascii="Times New Roman" w:hAnsi="Times New Roman" w:cs="Times New Roman"/>
        </w:rPr>
        <w:t>(2), 204-220. doi:10.1080/14789940601110906</w:t>
      </w:r>
    </w:p>
    <w:p w14:paraId="1EDC8997"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Putkonen, H., Weizmann-Henelius, G., Repo-Tiihonen, E., Lindberg, N., Saarela, T., Eronen, M., &amp; Häkkänen-Nyholm, H. (2010). Homicide, psychopathy, and aging—A nationwide register-based case-comparison study of homicide offenders aged 60 years or older. </w:t>
      </w:r>
      <w:r w:rsidRPr="00FE5E19">
        <w:rPr>
          <w:rFonts w:ascii="Times New Roman" w:hAnsi="Times New Roman" w:cs="Times New Roman"/>
          <w:i/>
        </w:rPr>
        <w:t>Journal of Forensic Sciences, 55</w:t>
      </w:r>
      <w:r w:rsidRPr="00FE5E19">
        <w:rPr>
          <w:rFonts w:ascii="Times New Roman" w:hAnsi="Times New Roman" w:cs="Times New Roman"/>
        </w:rPr>
        <w:t>(6), 1552-1556. doi:10.1111/j.1556-4029.2010.01488.x</w:t>
      </w:r>
    </w:p>
    <w:p w14:paraId="0D9734C2" w14:textId="77777777" w:rsidR="00821A3D" w:rsidRDefault="00821A3D" w:rsidP="00821A3D">
      <w:pPr>
        <w:pStyle w:val="EndNoteBibliography"/>
        <w:spacing w:after="0"/>
        <w:ind w:left="720" w:hanging="720"/>
        <w:rPr>
          <w:rFonts w:ascii="Times New Roman" w:hAnsi="Times New Roman" w:cs="Times New Roman"/>
        </w:rPr>
      </w:pPr>
      <w:r w:rsidRPr="00705A39">
        <w:rPr>
          <w:rFonts w:ascii="Times New Roman" w:hAnsi="Times New Roman" w:cs="Times New Roman"/>
        </w:rPr>
        <w:t xml:space="preserve">Regan, J. J., Alderson, A., &amp; Regan, W. M. (2002). </w:t>
      </w:r>
      <w:r w:rsidRPr="00FE5E19">
        <w:rPr>
          <w:rFonts w:ascii="Times New Roman" w:hAnsi="Times New Roman" w:cs="Times New Roman"/>
        </w:rPr>
        <w:t xml:space="preserve">Psychiatric disorders in aging prisoners. </w:t>
      </w:r>
      <w:r w:rsidRPr="00FE5E19">
        <w:rPr>
          <w:rFonts w:ascii="Times New Roman" w:hAnsi="Times New Roman" w:cs="Times New Roman"/>
          <w:i/>
        </w:rPr>
        <w:t>Clinical Gerontologist: The Journal of Aging and Mental Health, 26</w:t>
      </w:r>
      <w:r w:rsidRPr="00FE5E19">
        <w:rPr>
          <w:rFonts w:ascii="Times New Roman" w:hAnsi="Times New Roman" w:cs="Times New Roman"/>
        </w:rPr>
        <w:t>(1-2), 117-124. doi:10.1300/J018v26n01_10</w:t>
      </w:r>
    </w:p>
    <w:p w14:paraId="7CCFB437"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Rodriguez, M., Boyce, P., &amp; Hodges, J. (2017). A neuropsychological study of older adult first-time sex offenders. </w:t>
      </w:r>
      <w:r w:rsidRPr="00FE5E19">
        <w:rPr>
          <w:rFonts w:ascii="Times New Roman" w:hAnsi="Times New Roman" w:cs="Times New Roman"/>
          <w:i/>
        </w:rPr>
        <w:t>Neurocase, 23</w:t>
      </w:r>
      <w:r w:rsidRPr="00FE5E19">
        <w:rPr>
          <w:rFonts w:ascii="Times New Roman" w:hAnsi="Times New Roman" w:cs="Times New Roman"/>
        </w:rPr>
        <w:t>(2), 154-161. doi:10.1080/13554794.2017.1334802</w:t>
      </w:r>
    </w:p>
    <w:p w14:paraId="47419598"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Sampson, R. J., &amp; Laub, J. H. (2001). A life-course theory of cumulative diadvantage and the stability of delinquency. In A. Piquero &amp; P. Mazerolle (Eds.), </w:t>
      </w:r>
      <w:r w:rsidRPr="00FE5E19">
        <w:rPr>
          <w:rFonts w:ascii="Times New Roman" w:hAnsi="Times New Roman" w:cs="Times New Roman"/>
          <w:i/>
        </w:rPr>
        <w:t xml:space="preserve">Life-course criminology: contemporary and classic readings </w:t>
      </w:r>
      <w:r w:rsidRPr="00FE5E19">
        <w:rPr>
          <w:rFonts w:ascii="Times New Roman" w:hAnsi="Times New Roman" w:cs="Times New Roman"/>
        </w:rPr>
        <w:t>(pp. 146-169). Canada: Wadsworth.</w:t>
      </w:r>
    </w:p>
    <w:p w14:paraId="3A14CC8C"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Settersten, R., &amp; Godlewski, B. (2016). Concepts and theories of age and aging. In V. Bengtson &amp; R. Settersten (Eds.), </w:t>
      </w:r>
      <w:r w:rsidRPr="00FE5E19">
        <w:rPr>
          <w:rFonts w:ascii="Times New Roman" w:hAnsi="Times New Roman" w:cs="Times New Roman"/>
          <w:i/>
        </w:rPr>
        <w:t>Handbook of theories of aging</w:t>
      </w:r>
      <w:r w:rsidRPr="00FE5E19">
        <w:rPr>
          <w:rFonts w:ascii="Times New Roman" w:hAnsi="Times New Roman" w:cs="Times New Roman"/>
        </w:rPr>
        <w:t xml:space="preserve"> (Third ed., pp. 9-25). New York: Springer.</w:t>
      </w:r>
    </w:p>
    <w:p w14:paraId="4AF7F904"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lastRenderedPageBreak/>
        <w:t xml:space="preserve">Skarupski, K. A., Gross, A., Schrack, J. A., Deal, J. A., &amp; Eber, G. B. (2018). The Health of America’s Aging Prison Population. </w:t>
      </w:r>
      <w:r w:rsidRPr="00FE5E19">
        <w:rPr>
          <w:rFonts w:ascii="Times New Roman" w:hAnsi="Times New Roman" w:cs="Times New Roman"/>
          <w:i/>
        </w:rPr>
        <w:t>Epidemiologic Reviews, 40</w:t>
      </w:r>
      <w:r w:rsidRPr="00FE5E19">
        <w:rPr>
          <w:rFonts w:ascii="Times New Roman" w:hAnsi="Times New Roman" w:cs="Times New Roman"/>
        </w:rPr>
        <w:t>(1), 157-165. doi:10.1093/epirev/mxx020</w:t>
      </w:r>
    </w:p>
    <w:p w14:paraId="2618E659"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lang w:val="sv-SE"/>
        </w:rPr>
        <w:t xml:space="preserve">Stoliker, B. E., &amp; Varanese, J. (2017). </w:t>
      </w:r>
      <w:r w:rsidRPr="00FE5E19">
        <w:rPr>
          <w:rFonts w:ascii="Times New Roman" w:hAnsi="Times New Roman" w:cs="Times New Roman"/>
        </w:rPr>
        <w:t xml:space="preserve">Spending the golden years behind bars: Predictors of mental health issues among geriatric prisoners. </w:t>
      </w:r>
      <w:r w:rsidRPr="00FE5E19">
        <w:rPr>
          <w:rFonts w:ascii="Times New Roman" w:hAnsi="Times New Roman" w:cs="Times New Roman"/>
          <w:i/>
        </w:rPr>
        <w:t>Victims &amp; Offenders, 12</w:t>
      </w:r>
      <w:r w:rsidRPr="00FE5E19">
        <w:rPr>
          <w:rFonts w:ascii="Times New Roman" w:hAnsi="Times New Roman" w:cs="Times New Roman"/>
        </w:rPr>
        <w:t>(5), 718-740. doi:10.1080/15564886.2016.1170086</w:t>
      </w:r>
    </w:p>
    <w:p w14:paraId="2DA6EC38" w14:textId="07A5B19E" w:rsidR="007740C2" w:rsidRDefault="007740C2" w:rsidP="00821A3D">
      <w:pPr>
        <w:pStyle w:val="EndNoteBibliography"/>
        <w:spacing w:after="0"/>
        <w:ind w:left="720" w:hanging="720"/>
        <w:rPr>
          <w:rFonts w:ascii="Times New Roman" w:hAnsi="Times New Roman" w:cs="Times New Roman"/>
        </w:rPr>
      </w:pPr>
      <w:r w:rsidRPr="00C24816">
        <w:rPr>
          <w:rFonts w:ascii="Times New Roman" w:hAnsi="Times New Roman" w:cs="Times New Roman"/>
        </w:rPr>
        <w:t>Wangmo, T., Meyer, A. H., Handtke, V., Bretschneider,</w:t>
      </w:r>
      <w:r w:rsidRPr="00057999">
        <w:rPr>
          <w:rFonts w:ascii="Times New Roman" w:hAnsi="Times New Roman" w:cs="Times New Roman"/>
        </w:rPr>
        <w:t xml:space="preserve"> W., Page, J., Sommer, J.,</w:t>
      </w:r>
      <w:r w:rsidRPr="00C24816">
        <w:t xml:space="preserve"> </w:t>
      </w:r>
      <w:r w:rsidRPr="00057999">
        <w:rPr>
          <w:rFonts w:ascii="Times New Roman" w:hAnsi="Times New Roman" w:cs="Times New Roman"/>
        </w:rPr>
        <w:t>Stuckelberger</w:t>
      </w:r>
      <w:r w:rsidR="005B7502" w:rsidRPr="00057999">
        <w:rPr>
          <w:rFonts w:ascii="Times New Roman" w:hAnsi="Times New Roman" w:cs="Times New Roman"/>
        </w:rPr>
        <w:t>, A., Aebi, M. &amp;</w:t>
      </w:r>
      <w:r w:rsidRPr="00057999">
        <w:rPr>
          <w:rFonts w:ascii="Times New Roman" w:hAnsi="Times New Roman" w:cs="Times New Roman"/>
        </w:rPr>
        <w:t xml:space="preserve"> </w:t>
      </w:r>
      <w:r w:rsidRPr="00C24816">
        <w:rPr>
          <w:rFonts w:ascii="Times New Roman" w:hAnsi="Times New Roman" w:cs="Times New Roman"/>
        </w:rPr>
        <w:t xml:space="preserve"> Elger, B. S. (2016). </w:t>
      </w:r>
      <w:r w:rsidRPr="007740C2">
        <w:rPr>
          <w:rFonts w:ascii="Times New Roman" w:hAnsi="Times New Roman" w:cs="Times New Roman"/>
        </w:rPr>
        <w:t>Aging prisoners in Switzerland: An analysis of their health care utilization. Journal of Aging and Health, 28(3), 481-502. doi:10.1177/0898264315594137</w:t>
      </w:r>
    </w:p>
    <w:p w14:paraId="24499A48" w14:textId="47AC0775"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Williams, B., &amp; Abraldes, R. (2007). Growing older: Challenges of prison and reentry for the aging population. In </w:t>
      </w:r>
      <w:r w:rsidRPr="00FE5E19">
        <w:rPr>
          <w:rFonts w:ascii="Times New Roman" w:hAnsi="Times New Roman" w:cs="Times New Roman"/>
          <w:i/>
        </w:rPr>
        <w:t>Public Health Behind Bars: From Prisons to Communities</w:t>
      </w:r>
      <w:r w:rsidRPr="00FE5E19">
        <w:rPr>
          <w:rFonts w:ascii="Times New Roman" w:hAnsi="Times New Roman" w:cs="Times New Roman"/>
        </w:rPr>
        <w:t xml:space="preserve"> (pp. 56-72). New York, NY.: Springer.</w:t>
      </w:r>
    </w:p>
    <w:p w14:paraId="36B08D9B"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Williams, B. A., Ahalt, C., Stijacic-Cenzer, I., Smith, A. K., Goldenson, J., &amp; Ritchie, C. S. (2014). Pain behind bars: the epidemiology of pain in older jail inmates in a county jail. </w:t>
      </w:r>
      <w:r w:rsidRPr="00FE5E19">
        <w:rPr>
          <w:rFonts w:ascii="Times New Roman" w:hAnsi="Times New Roman" w:cs="Times New Roman"/>
          <w:i/>
        </w:rPr>
        <w:t>Journal of palliative medicine, 17</w:t>
      </w:r>
      <w:r w:rsidRPr="00FE5E19">
        <w:rPr>
          <w:rFonts w:ascii="Times New Roman" w:hAnsi="Times New Roman" w:cs="Times New Roman"/>
        </w:rPr>
        <w:t>(12), 1336-1343. doi:10.1089/jpm.2014.0160</w:t>
      </w:r>
    </w:p>
    <w:p w14:paraId="4AAA4156" w14:textId="77777777" w:rsidR="00821A3D" w:rsidRPr="00FE5E19"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Williams, B. A., Baillargeon, J. G., Lindquist, K., Walter, L. C., Covinsky, K. E., Whitson, H. E., &amp; Steinman, M. A. (2010). Medication prescribing practices for older prisoners in the Texas Prison System. </w:t>
      </w:r>
      <w:r w:rsidRPr="00FE5E19">
        <w:rPr>
          <w:rFonts w:ascii="Times New Roman" w:hAnsi="Times New Roman" w:cs="Times New Roman"/>
          <w:i/>
        </w:rPr>
        <w:t>American Journal of Public Health, 100</w:t>
      </w:r>
      <w:r w:rsidRPr="00FE5E19">
        <w:rPr>
          <w:rFonts w:ascii="Times New Roman" w:hAnsi="Times New Roman" w:cs="Times New Roman"/>
        </w:rPr>
        <w:t>(4), 756-761. doi:10.2105/AJPH.2008.154591</w:t>
      </w:r>
    </w:p>
    <w:p w14:paraId="00994AE0" w14:textId="26445A12" w:rsidR="00821A3D"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Williams, B. A., Lindquist, K., Hill, T., Baillargeon, J., Mellow, J., Greifinger, R., &amp; Walter, L. C. (2009). Caregiving behind bars: correctional officer reports of disability in geriatric prisoners. </w:t>
      </w:r>
      <w:r w:rsidRPr="00FE5E19">
        <w:rPr>
          <w:rFonts w:ascii="Times New Roman" w:hAnsi="Times New Roman" w:cs="Times New Roman"/>
          <w:i/>
        </w:rPr>
        <w:t>J Am Geriatr Soc, 57</w:t>
      </w:r>
      <w:r w:rsidRPr="00FE5E19">
        <w:rPr>
          <w:rFonts w:ascii="Times New Roman" w:hAnsi="Times New Roman" w:cs="Times New Roman"/>
        </w:rPr>
        <w:t xml:space="preserve">(7), 1286-1292. </w:t>
      </w:r>
    </w:p>
    <w:p w14:paraId="27402EDF" w14:textId="6B6694E0" w:rsidR="007740C2" w:rsidRPr="00FE5E19" w:rsidRDefault="007740C2" w:rsidP="007740C2">
      <w:pPr>
        <w:pStyle w:val="EndNoteBibliography"/>
        <w:spacing w:after="0"/>
        <w:ind w:left="720" w:hanging="720"/>
        <w:rPr>
          <w:rFonts w:ascii="Times New Roman" w:hAnsi="Times New Roman" w:cs="Times New Roman"/>
        </w:rPr>
      </w:pPr>
      <w:r w:rsidRPr="00FE5E19">
        <w:rPr>
          <w:rFonts w:ascii="Times New Roman" w:hAnsi="Times New Roman" w:cs="Times New Roman"/>
        </w:rPr>
        <w:t xml:space="preserve">Williams, B., Lindquist, K., Sudore, R. L., Strupp, H. M., Willmott, D. J., &amp; Walter, L. C. (2006). Being Old and Doing Time: Functional Impairment and Adverse Experiences of Geriatric Female Prisoners. </w:t>
      </w:r>
      <w:r w:rsidRPr="00FE5E19">
        <w:rPr>
          <w:rFonts w:ascii="Times New Roman" w:hAnsi="Times New Roman" w:cs="Times New Roman"/>
          <w:i/>
        </w:rPr>
        <w:t>Journal of the American Geriatrics Society, 54</w:t>
      </w:r>
      <w:r w:rsidRPr="00FE5E19">
        <w:rPr>
          <w:rFonts w:ascii="Times New Roman" w:hAnsi="Times New Roman" w:cs="Times New Roman"/>
        </w:rPr>
        <w:t>(4), 702-707. doi:1</w:t>
      </w:r>
      <w:r>
        <w:rPr>
          <w:rFonts w:ascii="Times New Roman" w:hAnsi="Times New Roman" w:cs="Times New Roman"/>
        </w:rPr>
        <w:t>0.1111/j.1532-5415.2006.00662.x</w:t>
      </w:r>
    </w:p>
    <w:p w14:paraId="09E0EB6E" w14:textId="77777777" w:rsidR="007740C2" w:rsidRDefault="00821A3D" w:rsidP="007740C2">
      <w:pPr>
        <w:pStyle w:val="EndNoteBibliography"/>
        <w:ind w:left="720" w:hanging="720"/>
        <w:rPr>
          <w:rFonts w:ascii="Times New Roman" w:hAnsi="Times New Roman" w:cs="Times New Roman"/>
        </w:rPr>
      </w:pPr>
      <w:r w:rsidRPr="00FE5E19">
        <w:rPr>
          <w:rFonts w:ascii="Times New Roman" w:hAnsi="Times New Roman" w:cs="Times New Roman"/>
        </w:rPr>
        <w:t xml:space="preserve">Williams, B. A., McGuire, J., Lindsay, R. G., Baillargeon, J., Cenzer, I. S., Lee, S. J., &amp; Kushel, M. (2010a). Coming home: Health status and homelessness risk of older pre-release prisoners. </w:t>
      </w:r>
      <w:r w:rsidRPr="00FE5E19">
        <w:rPr>
          <w:rFonts w:ascii="Times New Roman" w:hAnsi="Times New Roman" w:cs="Times New Roman"/>
          <w:i/>
        </w:rPr>
        <w:t>Journal of General Internal Medicine, 25</w:t>
      </w:r>
      <w:r w:rsidRPr="00FE5E19">
        <w:rPr>
          <w:rFonts w:ascii="Times New Roman" w:hAnsi="Times New Roman" w:cs="Times New Roman"/>
        </w:rPr>
        <w:t>(10), 1038-1044. doi:10.1007/s11606-010-1416-8</w:t>
      </w:r>
    </w:p>
    <w:p w14:paraId="41F4F9E7" w14:textId="4303F529" w:rsidR="007740C2" w:rsidRPr="00FE5E19" w:rsidRDefault="007740C2" w:rsidP="007740C2">
      <w:pPr>
        <w:pStyle w:val="EndNoteBibliography"/>
        <w:ind w:left="720" w:hanging="720"/>
        <w:rPr>
          <w:rFonts w:ascii="Times New Roman" w:hAnsi="Times New Roman" w:cs="Times New Roman"/>
        </w:rPr>
      </w:pPr>
      <w:r w:rsidRPr="007740C2">
        <w:rPr>
          <w:rFonts w:ascii="Times New Roman" w:hAnsi="Times New Roman" w:cs="Times New Roman"/>
        </w:rPr>
        <w:t>Williams, B. A., Stern, M. F., Mellow, J., Safer, M., &amp; Greifinger, R. B. (2012). Aging in correctional custody: Setting a policy agenda for older prisoner health care. American Journal of Public Health, 102(8), 1475-1481. doi:10.2105/AJPH.2012.300704</w:t>
      </w:r>
    </w:p>
    <w:p w14:paraId="3292D08F" w14:textId="77777777" w:rsidR="00821A3D" w:rsidRPr="00FE5E19" w:rsidRDefault="00821A3D" w:rsidP="00821A3D">
      <w:pPr>
        <w:pStyle w:val="EndNoteBibliography"/>
        <w:ind w:left="720" w:hanging="720"/>
        <w:rPr>
          <w:rFonts w:ascii="Times New Roman" w:hAnsi="Times New Roman" w:cs="Times New Roman"/>
        </w:rPr>
      </w:pPr>
      <w:r w:rsidRPr="00FE5E19">
        <w:rPr>
          <w:rFonts w:ascii="Times New Roman" w:hAnsi="Times New Roman" w:cs="Times New Roman"/>
        </w:rPr>
        <w:t xml:space="preserve">World Health Organization (2015). </w:t>
      </w:r>
      <w:r w:rsidRPr="00FE5E19">
        <w:rPr>
          <w:rFonts w:ascii="Times New Roman" w:hAnsi="Times New Roman" w:cs="Times New Roman"/>
          <w:i/>
        </w:rPr>
        <w:t>World report on ageing and health.</w:t>
      </w:r>
      <w:r w:rsidRPr="00FE5E19">
        <w:rPr>
          <w:rFonts w:ascii="Times New Roman" w:hAnsi="Times New Roman" w:cs="Times New Roman"/>
        </w:rPr>
        <w:t>: World Health Organization.</w:t>
      </w:r>
      <w:r>
        <w:rPr>
          <w:rFonts w:ascii="Times New Roman" w:hAnsi="Times New Roman" w:cs="Times New Roman"/>
        </w:rPr>
        <w:t xml:space="preserve"> Retrieved from: </w:t>
      </w:r>
      <w:hyperlink r:id="rId38" w:history="1">
        <w:r>
          <w:rPr>
            <w:rStyle w:val="Hyperlink"/>
          </w:rPr>
          <w:t>https://www.who.int/ageing/events/world-report-2015-launch/en/</w:t>
        </w:r>
      </w:hyperlink>
      <w:r>
        <w:rPr>
          <w:rStyle w:val="Hyperlink"/>
        </w:rPr>
        <w:t xml:space="preserve"> </w:t>
      </w:r>
      <w:r w:rsidRPr="00CA2600">
        <w:rPr>
          <w:rStyle w:val="Hyperlink"/>
          <w:rFonts w:ascii="Times New Roman" w:hAnsi="Times New Roman" w:cs="Times New Roman"/>
          <w:color w:val="auto"/>
          <w:u w:val="none"/>
        </w:rPr>
        <w:t>(accessed 18 December 2019)</w:t>
      </w:r>
    </w:p>
    <w:p w14:paraId="4557D85A" w14:textId="77777777" w:rsidR="00821A3D"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World Health Organization (2017).</w:t>
      </w:r>
      <w:r>
        <w:rPr>
          <w:rFonts w:ascii="Times New Roman" w:hAnsi="Times New Roman" w:cs="Times New Roman"/>
        </w:rPr>
        <w:t xml:space="preserve"> Ten facts on ageing and health. </w:t>
      </w:r>
      <w:r w:rsidRPr="00FE5E19">
        <w:rPr>
          <w:rFonts w:ascii="Times New Roman" w:hAnsi="Times New Roman" w:cs="Times New Roman"/>
        </w:rPr>
        <w:t>Retrieved from</w:t>
      </w:r>
      <w:r>
        <w:rPr>
          <w:rFonts w:ascii="Times New Roman" w:hAnsi="Times New Roman" w:cs="Times New Roman"/>
        </w:rPr>
        <w:t xml:space="preserve">: </w:t>
      </w:r>
      <w:hyperlink r:id="rId39" w:history="1">
        <w:r>
          <w:rPr>
            <w:rStyle w:val="Hyperlink"/>
          </w:rPr>
          <w:t>https://www.who.int/features/factfiles/ageing/en/</w:t>
        </w:r>
      </w:hyperlink>
      <w:r>
        <w:rPr>
          <w:rStyle w:val="Hyperlink"/>
        </w:rPr>
        <w:t xml:space="preserve"> </w:t>
      </w:r>
      <w:r w:rsidRPr="00CA2600">
        <w:rPr>
          <w:rStyle w:val="Hyperlink"/>
          <w:rFonts w:ascii="Times New Roman" w:hAnsi="Times New Roman" w:cs="Times New Roman"/>
          <w:color w:val="auto"/>
          <w:u w:val="none"/>
        </w:rPr>
        <w:t>(accessed 18 December 2019)</w:t>
      </w:r>
    </w:p>
    <w:p w14:paraId="5613C115" w14:textId="77777777" w:rsidR="00821A3D" w:rsidRDefault="00821A3D" w:rsidP="00821A3D">
      <w:pPr>
        <w:pStyle w:val="EndNoteBibliography"/>
        <w:spacing w:after="0"/>
        <w:ind w:left="720" w:hanging="720"/>
        <w:rPr>
          <w:rFonts w:ascii="Times New Roman" w:hAnsi="Times New Roman" w:cs="Times New Roman"/>
        </w:rPr>
      </w:pPr>
      <w:r w:rsidRPr="00FE5E19">
        <w:rPr>
          <w:rFonts w:ascii="Times New Roman" w:hAnsi="Times New Roman" w:cs="Times New Roman"/>
        </w:rPr>
        <w:t>World Health Organization (2017</w:t>
      </w:r>
      <w:r>
        <w:rPr>
          <w:rFonts w:ascii="Times New Roman" w:hAnsi="Times New Roman" w:cs="Times New Roman"/>
        </w:rPr>
        <w:t>a</w:t>
      </w:r>
      <w:r w:rsidRPr="00FE5E19">
        <w:rPr>
          <w:rFonts w:ascii="Times New Roman" w:hAnsi="Times New Roman" w:cs="Times New Roman"/>
        </w:rPr>
        <w:t xml:space="preserve">). Global action plan on the public health response to dementia 2017–2025. </w:t>
      </w:r>
      <w:r>
        <w:rPr>
          <w:rFonts w:ascii="Times New Roman" w:hAnsi="Times New Roman" w:cs="Times New Roman"/>
        </w:rPr>
        <w:t xml:space="preserve">Retrieved from: </w:t>
      </w:r>
      <w:hyperlink r:id="rId40" w:history="1">
        <w:r>
          <w:rPr>
            <w:rStyle w:val="Hyperlink"/>
          </w:rPr>
          <w:t>https://www.who.int/mental_health/neurology/dementia/action_plan_2017_2025/en/</w:t>
        </w:r>
      </w:hyperlink>
      <w:r>
        <w:rPr>
          <w:rStyle w:val="Hyperlink"/>
        </w:rPr>
        <w:t xml:space="preserve"> </w:t>
      </w:r>
      <w:r w:rsidRPr="00CA2600">
        <w:rPr>
          <w:rStyle w:val="Hyperlink"/>
          <w:rFonts w:ascii="Times New Roman" w:hAnsi="Times New Roman" w:cs="Times New Roman"/>
          <w:color w:val="auto"/>
          <w:u w:val="none"/>
        </w:rPr>
        <w:t>(accessed 18 December 2019)</w:t>
      </w:r>
    </w:p>
    <w:p w14:paraId="4EE3369E" w14:textId="77777777" w:rsidR="00821A3D" w:rsidRDefault="00821A3D" w:rsidP="00821A3D">
      <w:pPr>
        <w:pStyle w:val="EndNoteBibliography"/>
        <w:spacing w:after="0"/>
        <w:ind w:left="720" w:hanging="720"/>
        <w:rPr>
          <w:rFonts w:ascii="Times New Roman" w:hAnsi="Times New Roman" w:cs="Times New Roman"/>
        </w:rPr>
      </w:pPr>
    </w:p>
    <w:p w14:paraId="7DB32C21" w14:textId="77777777" w:rsidR="00821A3D" w:rsidRDefault="00821A3D" w:rsidP="00821A3D">
      <w:pPr>
        <w:pStyle w:val="EndNoteBibliography"/>
        <w:spacing w:after="0"/>
        <w:ind w:left="720" w:hanging="720"/>
        <w:rPr>
          <w:rFonts w:ascii="Times New Roman" w:hAnsi="Times New Roman" w:cs="Times New Roman"/>
        </w:rPr>
      </w:pPr>
    </w:p>
    <w:p w14:paraId="5DB0DAEF" w14:textId="77777777" w:rsidR="00821A3D" w:rsidRDefault="00821A3D" w:rsidP="00821A3D">
      <w:pPr>
        <w:pStyle w:val="EndNoteBibliography"/>
        <w:spacing w:after="0"/>
        <w:ind w:left="720" w:hanging="720"/>
        <w:rPr>
          <w:rFonts w:ascii="Times New Roman" w:hAnsi="Times New Roman" w:cs="Times New Roman"/>
        </w:rPr>
      </w:pPr>
    </w:p>
    <w:p w14:paraId="64CBE0DB" w14:textId="77777777" w:rsidR="00821A3D" w:rsidRDefault="00821A3D" w:rsidP="00821A3D">
      <w:pPr>
        <w:pStyle w:val="EndNoteBibliography"/>
        <w:spacing w:after="0"/>
        <w:ind w:left="720" w:hanging="720"/>
        <w:rPr>
          <w:rFonts w:ascii="Times New Roman" w:hAnsi="Times New Roman" w:cs="Times New Roman"/>
        </w:rPr>
      </w:pPr>
    </w:p>
    <w:p w14:paraId="7C7E302F" w14:textId="77777777" w:rsidR="00821A3D" w:rsidRDefault="00821A3D" w:rsidP="00821A3D">
      <w:pPr>
        <w:pStyle w:val="EndNoteBibliography"/>
        <w:spacing w:after="0"/>
        <w:ind w:left="720" w:hanging="720"/>
        <w:rPr>
          <w:rFonts w:ascii="Times New Roman" w:hAnsi="Times New Roman" w:cs="Times New Roman"/>
        </w:rPr>
      </w:pPr>
    </w:p>
    <w:p w14:paraId="100B7A3B" w14:textId="77777777" w:rsidR="00821A3D" w:rsidRDefault="00821A3D" w:rsidP="00821A3D">
      <w:pPr>
        <w:pStyle w:val="EndNoteBibliography"/>
        <w:spacing w:after="0"/>
        <w:ind w:left="720" w:hanging="720"/>
        <w:rPr>
          <w:rFonts w:ascii="Times New Roman" w:hAnsi="Times New Roman" w:cs="Times New Roman"/>
        </w:rPr>
      </w:pPr>
    </w:p>
    <w:p w14:paraId="235CE65A" w14:textId="77777777" w:rsidR="00821A3D" w:rsidRDefault="00821A3D" w:rsidP="00821A3D">
      <w:pPr>
        <w:pStyle w:val="EndNoteBibliography"/>
        <w:spacing w:after="0"/>
        <w:ind w:left="720" w:hanging="720"/>
        <w:rPr>
          <w:rFonts w:ascii="Times New Roman" w:hAnsi="Times New Roman" w:cs="Times New Roman"/>
        </w:rPr>
      </w:pPr>
    </w:p>
    <w:p w14:paraId="3DFDD806" w14:textId="77777777" w:rsidR="00821A3D" w:rsidRDefault="00821A3D" w:rsidP="00821A3D">
      <w:pPr>
        <w:pStyle w:val="EndNoteBibliography"/>
        <w:spacing w:after="0"/>
        <w:ind w:left="720" w:hanging="720"/>
        <w:rPr>
          <w:rFonts w:ascii="Times New Roman" w:hAnsi="Times New Roman" w:cs="Times New Roman"/>
        </w:rPr>
      </w:pPr>
    </w:p>
    <w:p w14:paraId="4E55230A" w14:textId="77777777" w:rsidR="00821A3D" w:rsidRDefault="00821A3D" w:rsidP="00821A3D">
      <w:pPr>
        <w:pStyle w:val="EndNoteBibliography"/>
        <w:spacing w:after="0"/>
        <w:ind w:left="720" w:hanging="720"/>
        <w:rPr>
          <w:rFonts w:ascii="Times New Roman" w:hAnsi="Times New Roman" w:cs="Times New Roman"/>
        </w:rPr>
      </w:pPr>
    </w:p>
    <w:p w14:paraId="332E0DB3" w14:textId="77777777" w:rsidR="00821A3D" w:rsidRDefault="00821A3D" w:rsidP="00821A3D">
      <w:pPr>
        <w:pStyle w:val="EndNoteBibliography"/>
        <w:spacing w:after="0"/>
        <w:ind w:left="720" w:hanging="720"/>
        <w:rPr>
          <w:rFonts w:ascii="Times New Roman" w:hAnsi="Times New Roman" w:cs="Times New Roman"/>
        </w:rPr>
      </w:pPr>
    </w:p>
    <w:p w14:paraId="08D0686B" w14:textId="77777777" w:rsidR="00821A3D" w:rsidRDefault="00821A3D" w:rsidP="00821A3D">
      <w:pPr>
        <w:pStyle w:val="EndNoteBibliography"/>
        <w:spacing w:after="0"/>
        <w:ind w:left="720" w:hanging="720"/>
        <w:rPr>
          <w:rFonts w:ascii="Times New Roman" w:hAnsi="Times New Roman" w:cs="Times New Roman"/>
        </w:rPr>
      </w:pPr>
    </w:p>
    <w:p w14:paraId="3E4282EC" w14:textId="77777777" w:rsidR="00821A3D" w:rsidRDefault="00821A3D" w:rsidP="00821A3D">
      <w:pPr>
        <w:pStyle w:val="EndNoteBibliography"/>
        <w:spacing w:after="0"/>
        <w:ind w:left="720" w:hanging="720"/>
        <w:rPr>
          <w:rFonts w:ascii="Times New Roman" w:hAnsi="Times New Roman" w:cs="Times New Roman"/>
        </w:rPr>
      </w:pPr>
    </w:p>
    <w:p w14:paraId="3A1CD645" w14:textId="77777777" w:rsidR="00821A3D" w:rsidRDefault="00821A3D" w:rsidP="00821A3D">
      <w:pPr>
        <w:pStyle w:val="EndNoteBibliography"/>
        <w:spacing w:after="0"/>
        <w:rPr>
          <w:rFonts w:ascii="Times New Roman" w:hAnsi="Times New Roman" w:cs="Times New Roman"/>
          <w:b/>
        </w:rPr>
      </w:pPr>
      <w:r>
        <w:rPr>
          <w:rFonts w:ascii="Times New Roman" w:hAnsi="Times New Roman" w:cs="Times New Roman"/>
          <w:b/>
        </w:rPr>
        <w:lastRenderedPageBreak/>
        <w:t>------------------------------------Tables and Figures to be inserted in main text----------------------------</w:t>
      </w:r>
    </w:p>
    <w:p w14:paraId="7F54F233" w14:textId="77777777" w:rsidR="00821A3D" w:rsidRDefault="00821A3D" w:rsidP="00821A3D">
      <w:pPr>
        <w:pStyle w:val="EndNoteBibliography"/>
        <w:spacing w:after="0"/>
        <w:ind w:left="720" w:hanging="720"/>
        <w:rPr>
          <w:rFonts w:ascii="Times New Roman" w:hAnsi="Times New Roman" w:cs="Times New Roman"/>
          <w:b/>
        </w:rPr>
      </w:pPr>
    </w:p>
    <w:p w14:paraId="78DC8642" w14:textId="77777777" w:rsidR="00821A3D" w:rsidRDefault="00821A3D" w:rsidP="00821A3D">
      <w:pPr>
        <w:pStyle w:val="EndNoteBibliography"/>
        <w:spacing w:after="0"/>
        <w:ind w:left="720" w:hanging="720"/>
        <w:rPr>
          <w:rFonts w:ascii="Times New Roman" w:hAnsi="Times New Roman" w:cs="Times New Roman"/>
          <w:b/>
        </w:rPr>
      </w:pPr>
    </w:p>
    <w:p w14:paraId="3F179C5F" w14:textId="77777777" w:rsidR="00821A3D" w:rsidRDefault="00821A3D" w:rsidP="00821A3D">
      <w:pPr>
        <w:pStyle w:val="EndNoteBibliography"/>
        <w:spacing w:after="0"/>
        <w:ind w:left="720" w:hanging="720"/>
        <w:rPr>
          <w:rFonts w:ascii="Times New Roman" w:hAnsi="Times New Roman" w:cs="Times New Roman"/>
          <w:b/>
        </w:rPr>
      </w:pPr>
    </w:p>
    <w:p w14:paraId="07D6AEE0" w14:textId="77777777" w:rsidR="00821A3D" w:rsidRDefault="00821A3D" w:rsidP="00821A3D">
      <w:pPr>
        <w:pStyle w:val="EndNoteBibliography"/>
        <w:spacing w:after="0"/>
        <w:ind w:left="720" w:hanging="720"/>
        <w:rPr>
          <w:rFonts w:ascii="Times New Roman" w:hAnsi="Times New Roman" w:cs="Times New Roman"/>
        </w:rPr>
      </w:pPr>
      <w:r>
        <w:rPr>
          <w:rFonts w:ascii="Times New Roman" w:hAnsi="Times New Roman" w:cs="Times New Roman"/>
        </w:rPr>
        <w:t>FIGURE 1:</w:t>
      </w:r>
    </w:p>
    <w:p w14:paraId="51FF69FE" w14:textId="77777777" w:rsidR="00821A3D" w:rsidRPr="00493D1C" w:rsidRDefault="00821A3D" w:rsidP="00821A3D">
      <w:pPr>
        <w:pStyle w:val="EndNoteBibliography"/>
        <w:spacing w:after="0"/>
        <w:ind w:left="720" w:hanging="720"/>
        <w:rPr>
          <w:rFonts w:ascii="Times New Roman" w:hAnsi="Times New Roman" w:cs="Times New Roman"/>
        </w:rPr>
      </w:pPr>
      <w:r>
        <w:rPr>
          <w:rFonts w:ascii="Times New Roman" w:hAnsi="Times New Roman" w:cs="Times New Roman"/>
          <w:sz w:val="24"/>
          <w:szCs w:val="24"/>
        </w:rPr>
        <mc:AlternateContent>
          <mc:Choice Requires="wpg">
            <w:drawing>
              <wp:anchor distT="0" distB="0" distL="114300" distR="114300" simplePos="0" relativeHeight="251722752" behindDoc="0" locked="0" layoutInCell="1" allowOverlap="1" wp14:anchorId="47C0B638" wp14:editId="471B501F">
                <wp:simplePos x="0" y="0"/>
                <wp:positionH relativeFrom="column">
                  <wp:posOffset>92075</wp:posOffset>
                </wp:positionH>
                <wp:positionV relativeFrom="paragraph">
                  <wp:posOffset>241935</wp:posOffset>
                </wp:positionV>
                <wp:extent cx="5767705" cy="6798945"/>
                <wp:effectExtent l="0" t="0" r="4445" b="1905"/>
                <wp:wrapSquare wrapText="bothSides"/>
                <wp:docPr id="26" name="Group 26"/>
                <wp:cNvGraphicFramePr/>
                <a:graphic xmlns:a="http://schemas.openxmlformats.org/drawingml/2006/main">
                  <a:graphicData uri="http://schemas.microsoft.com/office/word/2010/wordprocessingGroup">
                    <wpg:wgp>
                      <wpg:cNvGrpSpPr/>
                      <wpg:grpSpPr>
                        <a:xfrm>
                          <a:off x="0" y="0"/>
                          <a:ext cx="5767705" cy="6798945"/>
                          <a:chOff x="29183" y="0"/>
                          <a:chExt cx="5767705" cy="5646563"/>
                        </a:xfrm>
                      </wpg:grpSpPr>
                      <wpg:grpSp>
                        <wpg:cNvPr id="1" name="Group 1"/>
                        <wpg:cNvGrpSpPr>
                          <a:grpSpLocks/>
                        </wpg:cNvGrpSpPr>
                        <wpg:grpSpPr bwMode="auto">
                          <a:xfrm>
                            <a:off x="158261" y="0"/>
                            <a:ext cx="5592276" cy="5154430"/>
                            <a:chOff x="1080" y="2618"/>
                            <a:chExt cx="11349" cy="10160"/>
                          </a:xfrm>
                        </wpg:grpSpPr>
                        <wpg:grpSp>
                          <wpg:cNvPr id="2" name="Group 3"/>
                          <wpg:cNvGrpSpPr>
                            <a:grpSpLocks/>
                          </wpg:cNvGrpSpPr>
                          <wpg:grpSpPr bwMode="auto">
                            <a:xfrm>
                              <a:off x="1080" y="2700"/>
                              <a:ext cx="548" cy="9720"/>
                              <a:chOff x="1080" y="2700"/>
                              <a:chExt cx="548" cy="9720"/>
                            </a:xfrm>
                          </wpg:grpSpPr>
                          <wps:wsp>
                            <wps:cNvPr id="3" name="AutoShape 4"/>
                            <wps:cNvSpPr>
                              <a:spLocks noChangeArrowheads="1"/>
                            </wps:cNvSpPr>
                            <wps:spPr bwMode="auto">
                              <a:xfrm rot="16200000">
                                <a:off x="254" y="6046"/>
                                <a:ext cx="2160" cy="508"/>
                              </a:xfrm>
                              <a:prstGeom prst="roundRect">
                                <a:avLst>
                                  <a:gd name="adj" fmla="val 16667"/>
                                </a:avLst>
                              </a:prstGeom>
                              <a:solidFill>
                                <a:srgbClr val="CCECFF"/>
                              </a:solidFill>
                              <a:ln w="9525">
                                <a:solidFill>
                                  <a:srgbClr val="000000"/>
                                </a:solidFill>
                                <a:round/>
                                <a:headEnd/>
                                <a:tailEnd/>
                              </a:ln>
                            </wps:spPr>
                            <wps:txbx>
                              <w:txbxContent>
                                <w:p w14:paraId="5810E92D" w14:textId="77777777" w:rsidR="00312068" w:rsidRPr="000126E6" w:rsidRDefault="00312068" w:rsidP="00821A3D">
                                  <w:pPr>
                                    <w:pStyle w:val="Heading2"/>
                                    <w:keepNext/>
                                    <w:rPr>
                                      <w:sz w:val="20"/>
                                      <w:szCs w:val="20"/>
                                      <w:lang w:val="en"/>
                                    </w:rPr>
                                  </w:pPr>
                                  <w:r w:rsidRPr="000126E6">
                                    <w:rPr>
                                      <w:sz w:val="20"/>
                                      <w:szCs w:val="20"/>
                                      <w:lang w:val="en"/>
                                    </w:rPr>
                                    <w:t>Screening</w:t>
                                  </w:r>
                                </w:p>
                              </w:txbxContent>
                            </wps:txbx>
                            <wps:bodyPr rot="0" vert="vert270" wrap="square" lIns="45720" tIns="45720" rIns="45720" bIns="45720" anchor="t" anchorCtr="0" upright="1">
                              <a:noAutofit/>
                            </wps:bodyPr>
                          </wps:wsp>
                          <wps:wsp>
                            <wps:cNvPr id="4" name="AutoShape 5"/>
                            <wps:cNvSpPr>
                              <a:spLocks noChangeArrowheads="1"/>
                            </wps:cNvSpPr>
                            <wps:spPr bwMode="auto">
                              <a:xfrm rot="16200000">
                                <a:off x="274" y="11066"/>
                                <a:ext cx="2160" cy="548"/>
                              </a:xfrm>
                              <a:prstGeom prst="roundRect">
                                <a:avLst>
                                  <a:gd name="adj" fmla="val 16667"/>
                                </a:avLst>
                              </a:prstGeom>
                              <a:solidFill>
                                <a:srgbClr val="CCECFF"/>
                              </a:solidFill>
                              <a:ln w="9525">
                                <a:solidFill>
                                  <a:srgbClr val="000000"/>
                                </a:solidFill>
                                <a:round/>
                                <a:headEnd/>
                                <a:tailEnd/>
                              </a:ln>
                            </wps:spPr>
                            <wps:txbx>
                              <w:txbxContent>
                                <w:p w14:paraId="1BCE583D" w14:textId="77777777" w:rsidR="00312068" w:rsidRPr="000126E6" w:rsidRDefault="00312068" w:rsidP="00821A3D">
                                  <w:pPr>
                                    <w:pStyle w:val="Heading2"/>
                                    <w:keepNext/>
                                    <w:rPr>
                                      <w:sz w:val="20"/>
                                      <w:szCs w:val="20"/>
                                      <w:lang w:val="en"/>
                                    </w:rPr>
                                  </w:pPr>
                                  <w:r w:rsidRPr="000126E6">
                                    <w:rPr>
                                      <w:sz w:val="20"/>
                                      <w:szCs w:val="20"/>
                                      <w:lang w:val="en"/>
                                    </w:rPr>
                                    <w:t>Included</w:t>
                                  </w:r>
                                </w:p>
                              </w:txbxContent>
                            </wps:txbx>
                            <wps:bodyPr rot="0" vert="vert270" wrap="square" lIns="45720" tIns="45720" rIns="45720" bIns="45720" anchor="t" anchorCtr="0" upright="1">
                              <a:noAutofit/>
                            </wps:bodyPr>
                          </wps:wsp>
                          <wps:wsp>
                            <wps:cNvPr id="5" name="AutoShape 6"/>
                            <wps:cNvSpPr>
                              <a:spLocks noChangeArrowheads="1"/>
                            </wps:cNvSpPr>
                            <wps:spPr bwMode="auto">
                              <a:xfrm rot="16200000">
                                <a:off x="274" y="8546"/>
                                <a:ext cx="2160" cy="547"/>
                              </a:xfrm>
                              <a:prstGeom prst="roundRect">
                                <a:avLst>
                                  <a:gd name="adj" fmla="val 16667"/>
                                </a:avLst>
                              </a:prstGeom>
                              <a:solidFill>
                                <a:srgbClr val="CCECFF"/>
                              </a:solidFill>
                              <a:ln w="9525">
                                <a:solidFill>
                                  <a:srgbClr val="000000"/>
                                </a:solidFill>
                                <a:round/>
                                <a:headEnd/>
                                <a:tailEnd/>
                              </a:ln>
                            </wps:spPr>
                            <wps:txbx>
                              <w:txbxContent>
                                <w:p w14:paraId="561BDD6C" w14:textId="77777777" w:rsidR="00312068" w:rsidRPr="000126E6" w:rsidRDefault="00312068" w:rsidP="00821A3D">
                                  <w:pPr>
                                    <w:pStyle w:val="Heading2"/>
                                    <w:keepNext/>
                                    <w:rPr>
                                      <w:sz w:val="20"/>
                                      <w:szCs w:val="20"/>
                                      <w:lang w:val="en"/>
                                    </w:rPr>
                                  </w:pPr>
                                  <w:r w:rsidRPr="000126E6">
                                    <w:rPr>
                                      <w:sz w:val="20"/>
                                      <w:szCs w:val="20"/>
                                      <w:lang w:val="en"/>
                                    </w:rPr>
                                    <w:t>Eligibility</w:t>
                                  </w:r>
                                </w:p>
                              </w:txbxContent>
                            </wps:txbx>
                            <wps:bodyPr rot="0" vert="vert270" wrap="square" lIns="45720" tIns="45720" rIns="45720" bIns="45720" anchor="t" anchorCtr="0" upright="1">
                              <a:noAutofit/>
                            </wps:bodyPr>
                          </wps:wsp>
                          <wps:wsp>
                            <wps:cNvPr id="6" name="AutoShape 7"/>
                            <wps:cNvSpPr>
                              <a:spLocks noChangeArrowheads="1"/>
                            </wps:cNvSpPr>
                            <wps:spPr bwMode="auto">
                              <a:xfrm rot="16200000">
                                <a:off x="244" y="3536"/>
                                <a:ext cx="2160" cy="488"/>
                              </a:xfrm>
                              <a:prstGeom prst="roundRect">
                                <a:avLst>
                                  <a:gd name="adj" fmla="val 16667"/>
                                </a:avLst>
                              </a:prstGeom>
                              <a:solidFill>
                                <a:srgbClr val="CCECFF"/>
                              </a:solidFill>
                              <a:ln w="9525">
                                <a:solidFill>
                                  <a:srgbClr val="000000"/>
                                </a:solidFill>
                                <a:round/>
                                <a:headEnd/>
                                <a:tailEnd/>
                              </a:ln>
                            </wps:spPr>
                            <wps:txbx>
                              <w:txbxContent>
                                <w:p w14:paraId="060A5A18" w14:textId="77777777" w:rsidR="00312068" w:rsidRPr="000126E6" w:rsidRDefault="00312068" w:rsidP="00821A3D">
                                  <w:pPr>
                                    <w:pStyle w:val="Heading2"/>
                                    <w:keepNext/>
                                    <w:rPr>
                                      <w:sz w:val="20"/>
                                      <w:szCs w:val="20"/>
                                      <w:lang w:val="en"/>
                                    </w:rPr>
                                  </w:pPr>
                                  <w:r w:rsidRPr="000126E6">
                                    <w:rPr>
                                      <w:sz w:val="20"/>
                                      <w:szCs w:val="20"/>
                                      <w:lang w:val="en"/>
                                    </w:rPr>
                                    <w:t>Identification</w:t>
                                  </w:r>
                                </w:p>
                              </w:txbxContent>
                            </wps:txbx>
                            <wps:bodyPr rot="0" vert="vert270" wrap="square" lIns="45720" tIns="45720" rIns="45720" bIns="45720" anchor="t" anchorCtr="0" upright="1">
                              <a:noAutofit/>
                            </wps:bodyPr>
                          </wps:wsp>
                        </wpg:grpSp>
                        <wpg:grpSp>
                          <wpg:cNvPr id="7" name="Group 8"/>
                          <wpg:cNvGrpSpPr>
                            <a:grpSpLocks/>
                          </wpg:cNvGrpSpPr>
                          <wpg:grpSpPr bwMode="auto">
                            <a:xfrm>
                              <a:off x="2328" y="2618"/>
                              <a:ext cx="10101" cy="10160"/>
                              <a:chOff x="2328" y="2618"/>
                              <a:chExt cx="10101" cy="10160"/>
                            </a:xfrm>
                          </wpg:grpSpPr>
                          <wps:wsp>
                            <wps:cNvPr id="8" name="Rectangle 9"/>
                            <wps:cNvSpPr>
                              <a:spLocks noChangeArrowheads="1"/>
                            </wps:cNvSpPr>
                            <wps:spPr bwMode="auto">
                              <a:xfrm>
                                <a:off x="2328" y="2618"/>
                                <a:ext cx="3832" cy="1764"/>
                              </a:xfrm>
                              <a:prstGeom prst="rect">
                                <a:avLst/>
                              </a:prstGeom>
                              <a:solidFill>
                                <a:srgbClr val="FFFFFF"/>
                              </a:solidFill>
                              <a:ln w="9525">
                                <a:solidFill>
                                  <a:srgbClr val="000000"/>
                                </a:solidFill>
                                <a:miter lim="800000"/>
                                <a:headEnd/>
                                <a:tailEnd/>
                              </a:ln>
                            </wps:spPr>
                            <wps:txbx>
                              <w:txbxContent>
                                <w:p w14:paraId="562F06BC" w14:textId="77777777" w:rsidR="00312068" w:rsidRPr="000126E6" w:rsidRDefault="00312068" w:rsidP="00821A3D">
                                  <w:pPr>
                                    <w:jc w:val="center"/>
                                    <w:rPr>
                                      <w:rFonts w:ascii="Times New Roman" w:hAnsi="Times New Roman" w:cs="Times New Roman"/>
                                      <w:sz w:val="20"/>
                                      <w:szCs w:val="20"/>
                                      <w:lang w:val="en"/>
                                    </w:rPr>
                                  </w:pPr>
                                  <w:r w:rsidRPr="000126E6">
                                    <w:rPr>
                                      <w:rFonts w:ascii="Times New Roman" w:hAnsi="Times New Roman" w:cs="Times New Roman"/>
                                      <w:sz w:val="20"/>
                                      <w:szCs w:val="20"/>
                                    </w:rPr>
                                    <w:t>Records identified through database searching (</w:t>
                                  </w:r>
                                  <w:r w:rsidRPr="000126E6">
                                    <w:rPr>
                                      <w:rFonts w:ascii="Times New Roman" w:hAnsi="Times New Roman" w:cs="Times New Roman"/>
                                      <w:sz w:val="20"/>
                                      <w:szCs w:val="20"/>
                                    </w:rPr>
                                    <w:t xml:space="preserve">PubMEd; Scopus; Psychinfo; Embase; Web of </w:t>
                                  </w:r>
                                  <w:r w:rsidRPr="000126E6">
                                    <w:rPr>
                                      <w:rFonts w:ascii="Times New Roman" w:hAnsi="Times New Roman" w:cs="Times New Roman"/>
                                      <w:sz w:val="20"/>
                                      <w:szCs w:val="20"/>
                                    </w:rPr>
                                    <w:t>Science</w:t>
                                  </w:r>
                                  <w:r w:rsidRPr="000126E6">
                                    <w:rPr>
                                      <w:rFonts w:ascii="Times New Roman" w:hAnsi="Times New Roman" w:cs="Times New Roman"/>
                                      <w:sz w:val="20"/>
                                      <w:szCs w:val="20"/>
                                    </w:rPr>
                                    <w:br/>
                                    <w:t>(n = 3956)</w:t>
                                  </w:r>
                                </w:p>
                              </w:txbxContent>
                            </wps:txbx>
                            <wps:bodyPr rot="0" vert="horz" wrap="square" lIns="91440" tIns="91440" rIns="91440" bIns="91440" anchor="t" anchorCtr="0" upright="1">
                              <a:noAutofit/>
                            </wps:bodyPr>
                          </wps:wsp>
                          <wps:wsp>
                            <wps:cNvPr id="9" name="AutoShape 10"/>
                            <wps:cNvCnPr>
                              <a:cxnSpLocks noChangeShapeType="1"/>
                            </wps:cNvCnPr>
                            <wps:spPr bwMode="auto">
                              <a:xfrm>
                                <a:off x="4320" y="4469"/>
                                <a:ext cx="1" cy="391"/>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 name="AutoShape 11"/>
                            <wps:cNvCnPr>
                              <a:cxnSpLocks noChangeShapeType="1"/>
                            </wps:cNvCnPr>
                            <wps:spPr bwMode="auto">
                              <a:xfrm>
                                <a:off x="7920" y="4140"/>
                                <a:ext cx="0" cy="72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 name="Rectangle 12"/>
                            <wps:cNvSpPr>
                              <a:spLocks noChangeArrowheads="1"/>
                            </wps:cNvSpPr>
                            <wps:spPr bwMode="auto">
                              <a:xfrm>
                                <a:off x="6390" y="2700"/>
                                <a:ext cx="3793" cy="1440"/>
                              </a:xfrm>
                              <a:prstGeom prst="rect">
                                <a:avLst/>
                              </a:prstGeom>
                              <a:solidFill>
                                <a:srgbClr val="FFFFFF"/>
                              </a:solidFill>
                              <a:ln w="9525">
                                <a:solidFill>
                                  <a:srgbClr val="000000"/>
                                </a:solidFill>
                                <a:miter lim="800000"/>
                                <a:headEnd/>
                                <a:tailEnd/>
                              </a:ln>
                            </wps:spPr>
                            <wps:txbx>
                              <w:txbxContent>
                                <w:p w14:paraId="65224717" w14:textId="77777777" w:rsidR="00312068" w:rsidRPr="000126E6" w:rsidRDefault="00312068" w:rsidP="00821A3D">
                                  <w:pPr>
                                    <w:jc w:val="center"/>
                                    <w:rPr>
                                      <w:rFonts w:ascii="Times New Roman" w:hAnsi="Times New Roman" w:cs="Times New Roman"/>
                                      <w:sz w:val="20"/>
                                      <w:szCs w:val="20"/>
                                      <w:lang w:val="en"/>
                                    </w:rPr>
                                  </w:pPr>
                                  <w:r w:rsidRPr="000126E6">
                                    <w:rPr>
                                      <w:rFonts w:ascii="Times New Roman" w:hAnsi="Times New Roman" w:cs="Times New Roman"/>
                                      <w:sz w:val="20"/>
                                      <w:szCs w:val="20"/>
                                    </w:rPr>
                                    <w:t xml:space="preserve">Additional records identified through other sources </w:t>
                                  </w:r>
                                  <w:r w:rsidRPr="000126E6">
                                    <w:rPr>
                                      <w:rFonts w:ascii="Times New Roman" w:hAnsi="Times New Roman" w:cs="Times New Roman"/>
                                      <w:sz w:val="20"/>
                                      <w:szCs w:val="20"/>
                                    </w:rPr>
                                    <w:br/>
                                    <w:t>(n = 6)</w:t>
                                  </w:r>
                                </w:p>
                              </w:txbxContent>
                            </wps:txbx>
                            <wps:bodyPr rot="0" vert="horz" wrap="square" lIns="91440" tIns="91440" rIns="91440" bIns="91440" anchor="t" anchorCtr="0" upright="1">
                              <a:noAutofit/>
                            </wps:bodyPr>
                          </wps:wsp>
                          <wps:wsp>
                            <wps:cNvPr id="12" name="Rectangle 13"/>
                            <wps:cNvSpPr>
                              <a:spLocks noChangeArrowheads="1"/>
                            </wps:cNvSpPr>
                            <wps:spPr bwMode="auto">
                              <a:xfrm>
                                <a:off x="3937" y="4860"/>
                                <a:ext cx="4365" cy="1202"/>
                              </a:xfrm>
                              <a:prstGeom prst="rect">
                                <a:avLst/>
                              </a:prstGeom>
                              <a:solidFill>
                                <a:srgbClr val="FFFFFF"/>
                              </a:solidFill>
                              <a:ln w="9525">
                                <a:solidFill>
                                  <a:srgbClr val="000000"/>
                                </a:solidFill>
                                <a:miter lim="800000"/>
                                <a:headEnd/>
                                <a:tailEnd/>
                              </a:ln>
                            </wps:spPr>
                            <wps:txbx>
                              <w:txbxContent>
                                <w:p w14:paraId="6F0E33AA" w14:textId="77777777" w:rsidR="00312068" w:rsidRPr="000126E6" w:rsidRDefault="00312068" w:rsidP="00821A3D">
                                  <w:pPr>
                                    <w:jc w:val="center"/>
                                    <w:rPr>
                                      <w:rFonts w:ascii="Times New Roman" w:hAnsi="Times New Roman" w:cs="Times New Roman"/>
                                      <w:sz w:val="20"/>
                                      <w:szCs w:val="20"/>
                                      <w:lang w:val="en"/>
                                    </w:rPr>
                                  </w:pPr>
                                  <w:r w:rsidRPr="000126E6">
                                    <w:rPr>
                                      <w:rFonts w:ascii="Times New Roman" w:hAnsi="Times New Roman" w:cs="Times New Roman"/>
                                      <w:sz w:val="20"/>
                                      <w:szCs w:val="20"/>
                                    </w:rPr>
                                    <w:t xml:space="preserve">Records after duplicates removed </w:t>
                                  </w:r>
                                  <w:r w:rsidRPr="000126E6">
                                    <w:rPr>
                                      <w:rFonts w:ascii="Times New Roman" w:hAnsi="Times New Roman" w:cs="Times New Roman"/>
                                      <w:sz w:val="20"/>
                                      <w:szCs w:val="20"/>
                                    </w:rPr>
                                    <w:br/>
                                    <w:t>(n = 3389)</w:t>
                                  </w:r>
                                </w:p>
                              </w:txbxContent>
                            </wps:txbx>
                            <wps:bodyPr rot="0" vert="horz" wrap="square" lIns="91440" tIns="91440" rIns="91440" bIns="91440" anchor="t" anchorCtr="0" upright="1">
                              <a:noAutofit/>
                            </wps:bodyPr>
                          </wps:wsp>
                          <wps:wsp>
                            <wps:cNvPr id="13" name="Rectangle 14"/>
                            <wps:cNvSpPr>
                              <a:spLocks noChangeArrowheads="1"/>
                            </wps:cNvSpPr>
                            <wps:spPr bwMode="auto">
                              <a:xfrm>
                                <a:off x="4805" y="6480"/>
                                <a:ext cx="2996" cy="1285"/>
                              </a:xfrm>
                              <a:prstGeom prst="rect">
                                <a:avLst/>
                              </a:prstGeom>
                              <a:solidFill>
                                <a:srgbClr val="FFFFFF"/>
                              </a:solidFill>
                              <a:ln w="9525">
                                <a:solidFill>
                                  <a:srgbClr val="000000"/>
                                </a:solidFill>
                                <a:miter lim="800000"/>
                                <a:headEnd/>
                                <a:tailEnd/>
                              </a:ln>
                            </wps:spPr>
                            <wps:txbx>
                              <w:txbxContent>
                                <w:p w14:paraId="0EE0F9B2" w14:textId="77777777" w:rsidR="00312068" w:rsidRPr="000126E6" w:rsidRDefault="00312068" w:rsidP="00821A3D">
                                  <w:pPr>
                                    <w:jc w:val="center"/>
                                    <w:rPr>
                                      <w:rFonts w:ascii="Times New Roman" w:hAnsi="Times New Roman" w:cs="Times New Roman"/>
                                      <w:sz w:val="20"/>
                                      <w:szCs w:val="20"/>
                                      <w:lang w:val="en"/>
                                    </w:rPr>
                                  </w:pPr>
                                  <w:r w:rsidRPr="000126E6">
                                    <w:rPr>
                                      <w:rFonts w:ascii="Times New Roman" w:hAnsi="Times New Roman" w:cs="Times New Roman"/>
                                      <w:sz w:val="20"/>
                                      <w:szCs w:val="20"/>
                                    </w:rPr>
                                    <w:t xml:space="preserve">Records screened title-abstract </w:t>
                                  </w:r>
                                  <w:r w:rsidRPr="000126E6">
                                    <w:rPr>
                                      <w:rFonts w:ascii="Times New Roman" w:hAnsi="Times New Roman" w:cs="Times New Roman"/>
                                      <w:sz w:val="20"/>
                                      <w:szCs w:val="20"/>
                                    </w:rPr>
                                    <w:br/>
                                    <w:t>(n =3389)</w:t>
                                  </w:r>
                                </w:p>
                              </w:txbxContent>
                            </wps:txbx>
                            <wps:bodyPr rot="0" vert="horz" wrap="square" lIns="91440" tIns="91440" rIns="91440" bIns="91440" anchor="t" anchorCtr="0" upright="1">
                              <a:noAutofit/>
                            </wps:bodyPr>
                          </wps:wsp>
                          <wps:wsp>
                            <wps:cNvPr id="14" name="Rectangle 15"/>
                            <wps:cNvSpPr>
                              <a:spLocks noChangeArrowheads="1"/>
                            </wps:cNvSpPr>
                            <wps:spPr bwMode="auto">
                              <a:xfrm>
                                <a:off x="9388" y="5284"/>
                                <a:ext cx="2700" cy="1150"/>
                              </a:xfrm>
                              <a:prstGeom prst="rect">
                                <a:avLst/>
                              </a:prstGeom>
                              <a:solidFill>
                                <a:srgbClr val="FFFFFF"/>
                              </a:solidFill>
                              <a:ln w="9525">
                                <a:solidFill>
                                  <a:srgbClr val="000000"/>
                                </a:solidFill>
                                <a:miter lim="800000"/>
                                <a:headEnd/>
                                <a:tailEnd/>
                              </a:ln>
                            </wps:spPr>
                            <wps:txbx>
                              <w:txbxContent>
                                <w:p w14:paraId="67D7DBBB" w14:textId="77777777" w:rsidR="00312068" w:rsidRPr="000126E6" w:rsidRDefault="00312068" w:rsidP="00821A3D">
                                  <w:pPr>
                                    <w:jc w:val="center"/>
                                    <w:rPr>
                                      <w:rFonts w:ascii="Times New Roman" w:hAnsi="Times New Roman" w:cs="Times New Roman"/>
                                      <w:sz w:val="20"/>
                                      <w:szCs w:val="20"/>
                                      <w:lang w:val="en"/>
                                    </w:rPr>
                                  </w:pPr>
                                  <w:r w:rsidRPr="000126E6">
                                    <w:rPr>
                                      <w:rFonts w:ascii="Times New Roman" w:hAnsi="Times New Roman" w:cs="Times New Roman"/>
                                      <w:sz w:val="20"/>
                                      <w:szCs w:val="20"/>
                                    </w:rPr>
                                    <w:t xml:space="preserve">Records excluded </w:t>
                                  </w:r>
                                  <w:r w:rsidRPr="000126E6">
                                    <w:rPr>
                                      <w:rFonts w:ascii="Times New Roman" w:hAnsi="Times New Roman" w:cs="Times New Roman"/>
                                      <w:sz w:val="20"/>
                                      <w:szCs w:val="20"/>
                                    </w:rPr>
                                    <w:br/>
                                    <w:t>(n = 2869)</w:t>
                                  </w:r>
                                </w:p>
                              </w:txbxContent>
                            </wps:txbx>
                            <wps:bodyPr rot="0" vert="horz" wrap="square" lIns="91440" tIns="91440" rIns="91440" bIns="91440" anchor="t" anchorCtr="0" upright="1">
                              <a:noAutofit/>
                            </wps:bodyPr>
                          </wps:wsp>
                          <wps:wsp>
                            <wps:cNvPr id="15" name="Rectangle 16"/>
                            <wps:cNvSpPr>
                              <a:spLocks noChangeArrowheads="1"/>
                            </wps:cNvSpPr>
                            <wps:spPr bwMode="auto">
                              <a:xfrm>
                                <a:off x="4770" y="7920"/>
                                <a:ext cx="2700" cy="1260"/>
                              </a:xfrm>
                              <a:prstGeom prst="rect">
                                <a:avLst/>
                              </a:prstGeom>
                              <a:solidFill>
                                <a:srgbClr val="FFFFFF"/>
                              </a:solidFill>
                              <a:ln w="9525">
                                <a:solidFill>
                                  <a:srgbClr val="000000"/>
                                </a:solidFill>
                                <a:miter lim="800000"/>
                                <a:headEnd/>
                                <a:tailEnd/>
                              </a:ln>
                            </wps:spPr>
                            <wps:txbx>
                              <w:txbxContent>
                                <w:p w14:paraId="5F158C5E" w14:textId="77777777" w:rsidR="00312068" w:rsidRPr="000126E6" w:rsidRDefault="00312068" w:rsidP="00821A3D">
                                  <w:pPr>
                                    <w:jc w:val="center"/>
                                    <w:rPr>
                                      <w:rFonts w:ascii="Times New Roman" w:hAnsi="Times New Roman" w:cs="Times New Roman"/>
                                      <w:sz w:val="20"/>
                                      <w:szCs w:val="20"/>
                                      <w:lang w:val="en"/>
                                    </w:rPr>
                                  </w:pPr>
                                  <w:r w:rsidRPr="000126E6">
                                    <w:rPr>
                                      <w:rFonts w:ascii="Times New Roman" w:hAnsi="Times New Roman" w:cs="Times New Roman"/>
                                      <w:sz w:val="20"/>
                                      <w:szCs w:val="20"/>
                                    </w:rPr>
                                    <w:t xml:space="preserve">Full-text articles assessed for eligibility </w:t>
                                  </w:r>
                                  <w:r w:rsidRPr="000126E6">
                                    <w:rPr>
                                      <w:rFonts w:ascii="Times New Roman" w:hAnsi="Times New Roman" w:cs="Times New Roman"/>
                                      <w:sz w:val="20"/>
                                      <w:szCs w:val="20"/>
                                    </w:rPr>
                                    <w:br/>
                                    <w:t>(n = 520)</w:t>
                                  </w:r>
                                </w:p>
                              </w:txbxContent>
                            </wps:txbx>
                            <wps:bodyPr rot="0" vert="horz" wrap="square" lIns="91440" tIns="91440" rIns="91440" bIns="91440" anchor="t" anchorCtr="0" upright="1">
                              <a:noAutofit/>
                            </wps:bodyPr>
                          </wps:wsp>
                          <wps:wsp>
                            <wps:cNvPr id="16" name="Rectangle 17"/>
                            <wps:cNvSpPr>
                              <a:spLocks noChangeArrowheads="1"/>
                            </wps:cNvSpPr>
                            <wps:spPr bwMode="auto">
                              <a:xfrm>
                                <a:off x="8835" y="6742"/>
                                <a:ext cx="3594" cy="6036"/>
                              </a:xfrm>
                              <a:prstGeom prst="rect">
                                <a:avLst/>
                              </a:prstGeom>
                              <a:solidFill>
                                <a:srgbClr val="FFFFFF"/>
                              </a:solidFill>
                              <a:ln w="9525">
                                <a:solidFill>
                                  <a:srgbClr val="000000"/>
                                </a:solidFill>
                                <a:miter lim="800000"/>
                                <a:headEnd/>
                                <a:tailEnd/>
                              </a:ln>
                            </wps:spPr>
                            <wps:txbx>
                              <w:txbxContent>
                                <w:p w14:paraId="58B6E084" w14:textId="77777777" w:rsidR="00312068" w:rsidRPr="000126E6" w:rsidRDefault="00312068" w:rsidP="00821A3D">
                                  <w:pPr>
                                    <w:spacing w:line="240" w:lineRule="auto"/>
                                    <w:jc w:val="center"/>
                                    <w:rPr>
                                      <w:rFonts w:ascii="Times New Roman" w:hAnsi="Times New Roman" w:cs="Times New Roman"/>
                                      <w:sz w:val="20"/>
                                      <w:szCs w:val="20"/>
                                    </w:rPr>
                                  </w:pPr>
                                  <w:r w:rsidRPr="000126E6">
                                    <w:rPr>
                                      <w:rFonts w:ascii="Times New Roman" w:hAnsi="Times New Roman" w:cs="Times New Roman"/>
                                      <w:sz w:val="20"/>
                                      <w:szCs w:val="20"/>
                                    </w:rPr>
                                    <w:t xml:space="preserve">Full-text articles excluded </w:t>
                                  </w:r>
                                  <w:r w:rsidRPr="000126E6">
                                    <w:rPr>
                                      <w:rFonts w:ascii="Times New Roman" w:hAnsi="Times New Roman" w:cs="Times New Roman"/>
                                      <w:sz w:val="20"/>
                                      <w:szCs w:val="20"/>
                                    </w:rPr>
                                    <w:br/>
                                    <w:t>(n = 465).</w:t>
                                  </w:r>
                                </w:p>
                                <w:p w14:paraId="7AD01725" w14:textId="77777777" w:rsidR="00312068" w:rsidRPr="000126E6" w:rsidRDefault="00312068" w:rsidP="00821A3D">
                                  <w:pPr>
                                    <w:spacing w:line="240" w:lineRule="auto"/>
                                    <w:jc w:val="center"/>
                                    <w:rPr>
                                      <w:rFonts w:ascii="Times New Roman" w:hAnsi="Times New Roman" w:cs="Times New Roman"/>
                                      <w:sz w:val="20"/>
                                      <w:szCs w:val="20"/>
                                    </w:rPr>
                                  </w:pPr>
                                  <w:r w:rsidRPr="000126E6">
                                    <w:rPr>
                                      <w:rFonts w:ascii="Times New Roman" w:hAnsi="Times New Roman" w:cs="Times New Roman"/>
                                      <w:sz w:val="20"/>
                                      <w:szCs w:val="20"/>
                                    </w:rPr>
                                    <w:t xml:space="preserve">Reasons for exclusion: </w:t>
                                  </w:r>
                                </w:p>
                                <w:p w14:paraId="1C14D590" w14:textId="77777777" w:rsidR="00312068" w:rsidRPr="000126E6" w:rsidRDefault="00312068" w:rsidP="00821A3D">
                                  <w:pPr>
                                    <w:spacing w:after="0" w:line="240" w:lineRule="auto"/>
                                    <w:rPr>
                                      <w:rFonts w:ascii="Times New Roman" w:hAnsi="Times New Roman" w:cs="Times New Roman"/>
                                      <w:sz w:val="20"/>
                                      <w:szCs w:val="20"/>
                                    </w:rPr>
                                  </w:pPr>
                                  <w:r w:rsidRPr="000126E6">
                                    <w:rPr>
                                      <w:rFonts w:ascii="Times New Roman" w:hAnsi="Times New Roman" w:cs="Times New Roman"/>
                                      <w:sz w:val="20"/>
                                      <w:szCs w:val="20"/>
                                    </w:rPr>
                                    <w:t>-Only younger offenders or   prevalence for older offenders is not reported (n=247).</w:t>
                                  </w:r>
                                </w:p>
                                <w:p w14:paraId="6651B72C" w14:textId="77777777" w:rsidR="00312068" w:rsidRPr="000126E6" w:rsidRDefault="00312068" w:rsidP="00821A3D">
                                  <w:pPr>
                                    <w:spacing w:after="0" w:line="240" w:lineRule="auto"/>
                                    <w:rPr>
                                      <w:rFonts w:ascii="Times New Roman" w:hAnsi="Times New Roman" w:cs="Times New Roman"/>
                                      <w:sz w:val="20"/>
                                      <w:szCs w:val="20"/>
                                    </w:rPr>
                                  </w:pPr>
                                  <w:r w:rsidRPr="000126E6">
                                    <w:rPr>
                                      <w:rFonts w:ascii="Times New Roman" w:hAnsi="Times New Roman" w:cs="Times New Roman"/>
                                      <w:sz w:val="20"/>
                                      <w:szCs w:val="20"/>
                                    </w:rPr>
                                    <w:t>-No health outcomes (e.g. mortality) (n=48)</w:t>
                                  </w:r>
                                </w:p>
                                <w:p w14:paraId="67ED0639" w14:textId="77777777" w:rsidR="00312068" w:rsidRPr="000126E6" w:rsidRDefault="00312068" w:rsidP="00821A3D">
                                  <w:pPr>
                                    <w:spacing w:after="0" w:line="240" w:lineRule="auto"/>
                                    <w:rPr>
                                      <w:rFonts w:ascii="Times New Roman" w:hAnsi="Times New Roman" w:cs="Times New Roman"/>
                                      <w:sz w:val="20"/>
                                      <w:szCs w:val="20"/>
                                    </w:rPr>
                                  </w:pPr>
                                  <w:r w:rsidRPr="000126E6">
                                    <w:rPr>
                                      <w:rFonts w:ascii="Times New Roman" w:hAnsi="Times New Roman" w:cs="Times New Roman"/>
                                      <w:sz w:val="20"/>
                                      <w:szCs w:val="20"/>
                                    </w:rPr>
                                    <w:t>- Unspecific/broad health outcomes (n=28)</w:t>
                                  </w:r>
                                </w:p>
                                <w:p w14:paraId="0B14A07C" w14:textId="77777777" w:rsidR="00312068" w:rsidRPr="000126E6" w:rsidRDefault="00312068" w:rsidP="00821A3D">
                                  <w:pPr>
                                    <w:spacing w:after="0" w:line="240" w:lineRule="auto"/>
                                    <w:rPr>
                                      <w:rFonts w:ascii="Times New Roman" w:hAnsi="Times New Roman" w:cs="Times New Roman"/>
                                      <w:sz w:val="20"/>
                                      <w:szCs w:val="20"/>
                                    </w:rPr>
                                  </w:pPr>
                                  <w:r w:rsidRPr="000126E6">
                                    <w:rPr>
                                      <w:rFonts w:ascii="Times New Roman" w:hAnsi="Times New Roman" w:cs="Times New Roman"/>
                                      <w:sz w:val="20"/>
                                      <w:szCs w:val="20"/>
                                    </w:rPr>
                                    <w:t>- Case studies, Reviews, No empirical studies (n=83)</w:t>
                                  </w:r>
                                </w:p>
                                <w:p w14:paraId="315D7E7A" w14:textId="77777777" w:rsidR="00312068" w:rsidRPr="000126E6" w:rsidRDefault="00312068" w:rsidP="00821A3D">
                                  <w:pPr>
                                    <w:spacing w:after="0" w:line="240" w:lineRule="auto"/>
                                    <w:rPr>
                                      <w:rFonts w:ascii="Times New Roman" w:hAnsi="Times New Roman" w:cs="Times New Roman"/>
                                      <w:sz w:val="20"/>
                                      <w:szCs w:val="20"/>
                                    </w:rPr>
                                  </w:pPr>
                                  <w:r w:rsidRPr="000126E6">
                                    <w:rPr>
                                      <w:rFonts w:ascii="Times New Roman" w:hAnsi="Times New Roman" w:cs="Times New Roman"/>
                                      <w:sz w:val="20"/>
                                      <w:szCs w:val="20"/>
                                    </w:rPr>
                                    <w:t>- Sample is already used in other included studies (n=9)</w:t>
                                  </w:r>
                                </w:p>
                                <w:p w14:paraId="6AC9E875" w14:textId="52CD4C76" w:rsidR="00312068" w:rsidRPr="000126E6" w:rsidRDefault="00312068" w:rsidP="00821A3D">
                                  <w:pPr>
                                    <w:spacing w:after="0" w:line="240" w:lineRule="auto"/>
                                    <w:rPr>
                                      <w:rFonts w:ascii="Times New Roman" w:hAnsi="Times New Roman" w:cs="Times New Roman"/>
                                      <w:sz w:val="20"/>
                                      <w:szCs w:val="20"/>
                                    </w:rPr>
                                  </w:pPr>
                                  <w:r w:rsidRPr="000126E6">
                                    <w:rPr>
                                      <w:rFonts w:ascii="Times New Roman" w:hAnsi="Times New Roman" w:cs="Times New Roman"/>
                                      <w:sz w:val="20"/>
                                      <w:szCs w:val="20"/>
                                    </w:rPr>
                                    <w:t>- Other older adults population (n=41)</w:t>
                                  </w:r>
                                </w:p>
                                <w:p w14:paraId="5EE7BE0C" w14:textId="77777777" w:rsidR="00312068" w:rsidRPr="000126E6" w:rsidRDefault="00312068" w:rsidP="00821A3D">
                                  <w:pPr>
                                    <w:spacing w:after="0" w:line="240" w:lineRule="auto"/>
                                    <w:rPr>
                                      <w:rFonts w:ascii="Times New Roman" w:hAnsi="Times New Roman" w:cs="Times New Roman"/>
                                      <w:sz w:val="20"/>
                                      <w:szCs w:val="20"/>
                                    </w:rPr>
                                  </w:pPr>
                                  <w:r w:rsidRPr="000126E6">
                                    <w:rPr>
                                      <w:rFonts w:ascii="Times New Roman" w:hAnsi="Times New Roman" w:cs="Times New Roman"/>
                                      <w:sz w:val="20"/>
                                      <w:szCs w:val="20"/>
                                    </w:rPr>
                                    <w:t>-Not original source of data (n=1)</w:t>
                                  </w:r>
                                </w:p>
                                <w:p w14:paraId="7B72C1C6" w14:textId="77777777" w:rsidR="00312068" w:rsidRPr="000126E6" w:rsidRDefault="00312068" w:rsidP="00821A3D">
                                  <w:pPr>
                                    <w:spacing w:after="0" w:line="240" w:lineRule="auto"/>
                                    <w:rPr>
                                      <w:rFonts w:ascii="Times New Roman" w:hAnsi="Times New Roman" w:cs="Times New Roman"/>
                                      <w:sz w:val="20"/>
                                      <w:szCs w:val="20"/>
                                    </w:rPr>
                                  </w:pPr>
                                  <w:r w:rsidRPr="000126E6">
                                    <w:rPr>
                                      <w:rFonts w:ascii="Times New Roman" w:hAnsi="Times New Roman" w:cs="Times New Roman"/>
                                      <w:sz w:val="20"/>
                                      <w:szCs w:val="20"/>
                                    </w:rPr>
                                    <w:t>- Lack of data. No answer from authors after email contact (n=8)</w:t>
                                  </w:r>
                                </w:p>
                                <w:p w14:paraId="7C80CCF3" w14:textId="77777777" w:rsidR="00312068" w:rsidRPr="000126E6" w:rsidRDefault="00312068" w:rsidP="00821A3D">
                                  <w:pPr>
                                    <w:spacing w:after="0"/>
                                    <w:rPr>
                                      <w:rFonts w:ascii="Times New Roman" w:hAnsi="Times New Roman" w:cs="Times New Roman"/>
                                      <w:sz w:val="20"/>
                                      <w:szCs w:val="20"/>
                                    </w:rPr>
                                  </w:pPr>
                                </w:p>
                                <w:p w14:paraId="74438893" w14:textId="77777777" w:rsidR="00312068" w:rsidRPr="000126E6" w:rsidRDefault="00312068" w:rsidP="00821A3D">
                                  <w:pPr>
                                    <w:rPr>
                                      <w:rFonts w:ascii="Times New Roman" w:hAnsi="Times New Roman" w:cs="Times New Roman"/>
                                      <w:sz w:val="20"/>
                                      <w:szCs w:val="20"/>
                                    </w:rPr>
                                  </w:pPr>
                                </w:p>
                                <w:p w14:paraId="5DDB6ACF" w14:textId="77777777" w:rsidR="00312068" w:rsidRPr="000126E6" w:rsidRDefault="00312068" w:rsidP="00821A3D">
                                  <w:pPr>
                                    <w:jc w:val="center"/>
                                    <w:rPr>
                                      <w:rFonts w:ascii="Times New Roman" w:hAnsi="Times New Roman" w:cs="Times New Roman"/>
                                      <w:sz w:val="20"/>
                                      <w:szCs w:val="20"/>
                                      <w:lang w:val="en-CA"/>
                                    </w:rPr>
                                  </w:pPr>
                                </w:p>
                              </w:txbxContent>
                            </wps:txbx>
                            <wps:bodyPr rot="0" vert="horz" wrap="square" lIns="91440" tIns="91440" rIns="91440" bIns="91440" anchor="t" anchorCtr="0" upright="1">
                              <a:noAutofit/>
                            </wps:bodyPr>
                          </wps:wsp>
                          <wps:wsp>
                            <wps:cNvPr id="17" name="Rectangle 18"/>
                            <wps:cNvSpPr>
                              <a:spLocks noChangeArrowheads="1"/>
                            </wps:cNvSpPr>
                            <wps:spPr bwMode="auto">
                              <a:xfrm>
                                <a:off x="4770" y="9550"/>
                                <a:ext cx="2700" cy="1179"/>
                              </a:xfrm>
                              <a:prstGeom prst="rect">
                                <a:avLst/>
                              </a:prstGeom>
                              <a:solidFill>
                                <a:srgbClr val="FFFFFF"/>
                              </a:solidFill>
                              <a:ln w="9525">
                                <a:solidFill>
                                  <a:srgbClr val="000000"/>
                                </a:solidFill>
                                <a:miter lim="800000"/>
                                <a:headEnd/>
                                <a:tailEnd/>
                              </a:ln>
                            </wps:spPr>
                            <wps:txbx>
                              <w:txbxContent>
                                <w:p w14:paraId="459D6755" w14:textId="77777777" w:rsidR="00312068" w:rsidRPr="000126E6" w:rsidRDefault="00312068" w:rsidP="00821A3D">
                                  <w:pPr>
                                    <w:jc w:val="center"/>
                                    <w:rPr>
                                      <w:rFonts w:ascii="Times New Roman" w:hAnsi="Times New Roman" w:cs="Times New Roman"/>
                                      <w:sz w:val="20"/>
                                      <w:szCs w:val="20"/>
                                      <w:lang w:val="en"/>
                                    </w:rPr>
                                  </w:pPr>
                                  <w:r w:rsidRPr="000126E6">
                                    <w:rPr>
                                      <w:rFonts w:ascii="Times New Roman" w:hAnsi="Times New Roman" w:cs="Times New Roman"/>
                                      <w:sz w:val="20"/>
                                      <w:szCs w:val="20"/>
                                    </w:rPr>
                                    <w:t xml:space="preserve">Studies included in qualitative synthesis </w:t>
                                  </w:r>
                                  <w:r w:rsidRPr="000126E6">
                                    <w:rPr>
                                      <w:rFonts w:ascii="Times New Roman" w:hAnsi="Times New Roman" w:cs="Times New Roman"/>
                                      <w:sz w:val="20"/>
                                      <w:szCs w:val="20"/>
                                    </w:rPr>
                                    <w:br/>
                                    <w:t>(n = 55)</w:t>
                                  </w:r>
                                </w:p>
                              </w:txbxContent>
                            </wps:txbx>
                            <wps:bodyPr rot="0" vert="horz" wrap="square" lIns="91440" tIns="91440" rIns="91440" bIns="91440" anchor="t" anchorCtr="0" upright="1">
                              <a:noAutofit/>
                            </wps:bodyPr>
                          </wps:wsp>
                          <wps:wsp>
                            <wps:cNvPr id="18" name="Rectangle 19"/>
                            <wps:cNvSpPr>
                              <a:spLocks noChangeArrowheads="1"/>
                            </wps:cNvSpPr>
                            <wps:spPr bwMode="auto">
                              <a:xfrm>
                                <a:off x="4770" y="11160"/>
                                <a:ext cx="2700" cy="1440"/>
                              </a:xfrm>
                              <a:prstGeom prst="rect">
                                <a:avLst/>
                              </a:prstGeom>
                              <a:solidFill>
                                <a:srgbClr val="FFFFFF"/>
                              </a:solidFill>
                              <a:ln w="9525">
                                <a:solidFill>
                                  <a:srgbClr val="000000"/>
                                </a:solidFill>
                                <a:miter lim="800000"/>
                                <a:headEnd/>
                                <a:tailEnd/>
                              </a:ln>
                            </wps:spPr>
                            <wps:txbx>
                              <w:txbxContent>
                                <w:p w14:paraId="42920371" w14:textId="77777777" w:rsidR="00312068" w:rsidRPr="000126E6" w:rsidRDefault="00312068" w:rsidP="00821A3D">
                                  <w:pPr>
                                    <w:shd w:val="clear" w:color="auto" w:fill="D9D9D9"/>
                                    <w:jc w:val="center"/>
                                    <w:rPr>
                                      <w:rFonts w:ascii="Times New Roman" w:hAnsi="Times New Roman" w:cs="Times New Roman"/>
                                      <w:sz w:val="20"/>
                                      <w:szCs w:val="20"/>
                                      <w:lang w:val="en"/>
                                    </w:rPr>
                                  </w:pPr>
                                  <w:r w:rsidRPr="000126E6">
                                    <w:rPr>
                                      <w:rFonts w:ascii="Times New Roman" w:hAnsi="Times New Roman" w:cs="Times New Roman"/>
                                      <w:sz w:val="20"/>
                                      <w:szCs w:val="20"/>
                                    </w:rPr>
                                    <w:t xml:space="preserve">Studies included in quantitative synthesis (meta-analysis) </w:t>
                                  </w:r>
                                  <w:r w:rsidRPr="000126E6">
                                    <w:rPr>
                                      <w:rFonts w:ascii="Times New Roman" w:hAnsi="Times New Roman" w:cs="Times New Roman"/>
                                      <w:sz w:val="20"/>
                                      <w:szCs w:val="20"/>
                                    </w:rPr>
                                    <w:br/>
                                    <w:t>(n =55)</w:t>
                                  </w:r>
                                </w:p>
                              </w:txbxContent>
                            </wps:txbx>
                            <wps:bodyPr rot="0" vert="horz" wrap="square" lIns="91440" tIns="91440" rIns="91440" bIns="91440" anchor="t" anchorCtr="0" upright="1">
                              <a:noAutofit/>
                            </wps:bodyPr>
                          </wps:wsp>
                          <wps:wsp>
                            <wps:cNvPr id="19" name="AutoShape 20"/>
                            <wps:cNvCnPr>
                              <a:cxnSpLocks noChangeShapeType="1"/>
                              <a:stCxn id="12" idx="2"/>
                              <a:endCxn id="13" idx="0"/>
                            </wps:cNvCnPr>
                            <wps:spPr bwMode="auto">
                              <a:xfrm>
                                <a:off x="6120" y="6062"/>
                                <a:ext cx="183" cy="418"/>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 name="AutoShape 21"/>
                            <wps:cNvCnPr>
                              <a:cxnSpLocks noChangeShapeType="1"/>
                              <a:stCxn id="13" idx="2"/>
                              <a:endCxn id="15" idx="0"/>
                            </wps:cNvCnPr>
                            <wps:spPr bwMode="auto">
                              <a:xfrm flipH="1">
                                <a:off x="6120" y="7765"/>
                                <a:ext cx="183" cy="15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 name="AutoShape 22"/>
                            <wps:cNvCnPr>
                              <a:cxnSpLocks noChangeShapeType="1"/>
                              <a:stCxn id="15" idx="2"/>
                              <a:endCxn id="17" idx="0"/>
                            </wps:cNvCnPr>
                            <wps:spPr bwMode="auto">
                              <a:xfrm>
                                <a:off x="6120" y="9180"/>
                                <a:ext cx="0" cy="37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 name="AutoShape 23"/>
                            <wps:cNvCnPr>
                              <a:cxnSpLocks noChangeShapeType="1"/>
                              <a:stCxn id="17" idx="2"/>
                              <a:endCxn id="18" idx="0"/>
                            </wps:cNvCnPr>
                            <wps:spPr bwMode="auto">
                              <a:xfrm>
                                <a:off x="6120" y="10729"/>
                                <a:ext cx="0" cy="431"/>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 name="AutoShape 24"/>
                            <wps:cNvCnPr>
                              <a:cxnSpLocks noChangeShapeType="1"/>
                              <a:stCxn id="13" idx="3"/>
                              <a:endCxn id="14" idx="1"/>
                            </wps:cNvCnPr>
                            <wps:spPr bwMode="auto">
                              <a:xfrm flipV="1">
                                <a:off x="7801" y="5859"/>
                                <a:ext cx="1587" cy="1264"/>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 name="AutoShape 25"/>
                            <wps:cNvCnPr>
                              <a:cxnSpLocks noChangeShapeType="1"/>
                              <a:stCxn id="15" idx="3"/>
                              <a:endCxn id="16" idx="1"/>
                            </wps:cNvCnPr>
                            <wps:spPr bwMode="auto">
                              <a:xfrm>
                                <a:off x="7470" y="8550"/>
                                <a:ext cx="1365" cy="12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s:wsp>
                        <wps:cNvPr id="25" name="Text Box 25"/>
                        <wps:cNvSpPr txBox="1"/>
                        <wps:spPr>
                          <a:xfrm>
                            <a:off x="29183" y="5373513"/>
                            <a:ext cx="5767705" cy="273050"/>
                          </a:xfrm>
                          <a:prstGeom prst="rect">
                            <a:avLst/>
                          </a:prstGeom>
                          <a:solidFill>
                            <a:prstClr val="white"/>
                          </a:solidFill>
                          <a:ln>
                            <a:noFill/>
                          </a:ln>
                        </wps:spPr>
                        <wps:txbx>
                          <w:txbxContent>
                            <w:p w14:paraId="769ADE8A" w14:textId="77777777" w:rsidR="00312068" w:rsidRPr="000126E6" w:rsidRDefault="00312068" w:rsidP="00821A3D">
                              <w:pPr>
                                <w:pStyle w:val="Caption"/>
                                <w:rPr>
                                  <w:rFonts w:ascii="Times New Roman" w:hAnsi="Times New Roman" w:cs="Times New Roman"/>
                                  <w:color w:val="auto"/>
                                  <w:sz w:val="20"/>
                                  <w:szCs w:val="20"/>
                                </w:rPr>
                              </w:pPr>
                              <w:r w:rsidRPr="000126E6">
                                <w:rPr>
                                  <w:rFonts w:ascii="Times New Roman" w:hAnsi="Times New Roman" w:cs="Times New Roman"/>
                                  <w:color w:val="auto"/>
                                  <w:sz w:val="20"/>
                                  <w:szCs w:val="20"/>
                                </w:rPr>
                                <w:t xml:space="preserve">Figure </w:t>
                              </w:r>
                              <w:r w:rsidRPr="000126E6">
                                <w:rPr>
                                  <w:rFonts w:ascii="Times New Roman" w:hAnsi="Times New Roman" w:cs="Times New Roman"/>
                                  <w:color w:val="auto"/>
                                  <w:sz w:val="20"/>
                                  <w:szCs w:val="20"/>
                                </w:rPr>
                                <w:fldChar w:fldCharType="begin"/>
                              </w:r>
                              <w:r w:rsidRPr="000126E6">
                                <w:rPr>
                                  <w:rFonts w:ascii="Times New Roman" w:hAnsi="Times New Roman" w:cs="Times New Roman"/>
                                  <w:color w:val="auto"/>
                                  <w:sz w:val="20"/>
                                  <w:szCs w:val="20"/>
                                </w:rPr>
                                <w:instrText xml:space="preserve"> SEQ Figure \* ARABIC </w:instrText>
                              </w:r>
                              <w:r w:rsidRPr="000126E6">
                                <w:rPr>
                                  <w:rFonts w:ascii="Times New Roman" w:hAnsi="Times New Roman" w:cs="Times New Roman"/>
                                  <w:color w:val="auto"/>
                                  <w:sz w:val="20"/>
                                  <w:szCs w:val="20"/>
                                </w:rPr>
                                <w:fldChar w:fldCharType="separate"/>
                              </w:r>
                              <w:r>
                                <w:rPr>
                                  <w:rFonts w:ascii="Times New Roman" w:hAnsi="Times New Roman" w:cs="Times New Roman"/>
                                  <w:noProof/>
                                  <w:color w:val="auto"/>
                                  <w:sz w:val="20"/>
                                  <w:szCs w:val="20"/>
                                </w:rPr>
                                <w:t>1</w:t>
                              </w:r>
                              <w:r w:rsidRPr="000126E6">
                                <w:rPr>
                                  <w:rFonts w:ascii="Times New Roman" w:hAnsi="Times New Roman" w:cs="Times New Roman"/>
                                  <w:color w:val="auto"/>
                                  <w:sz w:val="20"/>
                                  <w:szCs w:val="20"/>
                                </w:rPr>
                                <w:fldChar w:fldCharType="end"/>
                              </w:r>
                              <w:r w:rsidRPr="000126E6">
                                <w:rPr>
                                  <w:rFonts w:ascii="Times New Roman" w:hAnsi="Times New Roman" w:cs="Times New Roman"/>
                                  <w:i w:val="0"/>
                                  <w:color w:val="auto"/>
                                  <w:sz w:val="20"/>
                                  <w:szCs w:val="20"/>
                                </w:rPr>
                                <w:t xml:space="preserve"> PRISMA flow diagram that shows the selection process </w:t>
                              </w:r>
                              <w:r>
                                <w:rPr>
                                  <w:rFonts w:ascii="Times New Roman" w:hAnsi="Times New Roman" w:cs="Times New Roman"/>
                                  <w:i w:val="0"/>
                                  <w:color w:val="auto"/>
                                  <w:sz w:val="20"/>
                                  <w:szCs w:val="20"/>
                                </w:rPr>
                                <w:t xml:space="preserve">for the inclusion </w:t>
                              </w:r>
                              <w:r w:rsidRPr="000126E6">
                                <w:rPr>
                                  <w:rFonts w:ascii="Times New Roman" w:hAnsi="Times New Roman" w:cs="Times New Roman"/>
                                  <w:i w:val="0"/>
                                  <w:color w:val="auto"/>
                                  <w:sz w:val="20"/>
                                  <w:szCs w:val="20"/>
                                </w:rPr>
                                <w:t xml:space="preserve">of the papers.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7C0B638" id="Group 26" o:spid="_x0000_s1028" style="position:absolute;left:0;text-align:left;margin-left:7.25pt;margin-top:19.05pt;width:454.15pt;height:535.35pt;z-index:251722752;mso-height-relative:margin" coordorigin="291" coordsize="57677,56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">
                <v:group id="Group 1" o:spid="_x0000_s1029" style="position:absolute;left:1582;width:55923;height:51544" coordorigin="1080,2618" coordsize="11349,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Group 3" o:spid="_x0000_s1030" style="position:absolute;left:1080;top:2700;width:548;height:9720" coordorigin="1080,2700" coordsize="548,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oundrect id="AutoShape 4" o:spid="_x0000_s1031" style="position:absolute;left:254;top:6046;width:2160;height:508;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" fillcolor="#ccecff">
                      <v:textbox style="layout-flow:vertical;mso-layout-flow-alt:bottom-to-top" inset="3.6pt,,3.6pt">
                        <w:txbxContent>
                          <w:p w14:paraId="5810E92D" w14:textId="77777777" w:rsidR="00312068" w:rsidRPr="000126E6" w:rsidRDefault="00312068" w:rsidP="00821A3D">
                            <w:pPr>
                              <w:pStyle w:val="Heading2"/>
                              <w:keepNext/>
                              <w:rPr>
                                <w:sz w:val="20"/>
                                <w:szCs w:val="20"/>
                                <w:lang w:val="en"/>
                              </w:rPr>
                            </w:pPr>
                            <w:r w:rsidRPr="000126E6">
                              <w:rPr>
                                <w:sz w:val="20"/>
                                <w:szCs w:val="20"/>
                                <w:lang w:val="en"/>
                              </w:rPr>
                              <w:t>Screening</w:t>
                            </w:r>
                          </w:p>
                        </w:txbxContent>
                      </v:textbox>
                    </v:roundrect>
                    <v:roundrect id="AutoShape 5" o:spid="_x0000_s1032" style="position:absolute;left:274;top:11066;width:2160;height:548;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" fillcolor="#ccecff">
                      <v:textbox style="layout-flow:vertical;mso-layout-flow-alt:bottom-to-top" inset="3.6pt,,3.6pt">
                        <w:txbxContent>
                          <w:p w14:paraId="1BCE583D" w14:textId="77777777" w:rsidR="00312068" w:rsidRPr="000126E6" w:rsidRDefault="00312068" w:rsidP="00821A3D">
                            <w:pPr>
                              <w:pStyle w:val="Heading2"/>
                              <w:keepNext/>
                              <w:rPr>
                                <w:sz w:val="20"/>
                                <w:szCs w:val="20"/>
                                <w:lang w:val="en"/>
                              </w:rPr>
                            </w:pPr>
                            <w:r w:rsidRPr="000126E6">
                              <w:rPr>
                                <w:sz w:val="20"/>
                                <w:szCs w:val="20"/>
                                <w:lang w:val="en"/>
                              </w:rPr>
                              <w:t>Included</w:t>
                            </w:r>
                          </w:p>
                        </w:txbxContent>
                      </v:textbox>
                    </v:roundrect>
                    <v:roundrect id="AutoShape 6" o:spid="_x0000_s1033" style="position:absolute;left:274;top:8546;width:2160;height:547;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" fillcolor="#ccecff">
                      <v:textbox style="layout-flow:vertical;mso-layout-flow-alt:bottom-to-top" inset="3.6pt,,3.6pt">
                        <w:txbxContent>
                          <w:p w14:paraId="561BDD6C" w14:textId="77777777" w:rsidR="00312068" w:rsidRPr="000126E6" w:rsidRDefault="00312068" w:rsidP="00821A3D">
                            <w:pPr>
                              <w:pStyle w:val="Heading2"/>
                              <w:keepNext/>
                              <w:rPr>
                                <w:sz w:val="20"/>
                                <w:szCs w:val="20"/>
                                <w:lang w:val="en"/>
                              </w:rPr>
                            </w:pPr>
                            <w:r w:rsidRPr="000126E6">
                              <w:rPr>
                                <w:sz w:val="20"/>
                                <w:szCs w:val="20"/>
                                <w:lang w:val="en"/>
                              </w:rPr>
                              <w:t>Eligibility</w:t>
                            </w:r>
                          </w:p>
                        </w:txbxContent>
                      </v:textbox>
                    </v:roundrect>
                    <v:roundrect id="AutoShape 7" o:spid="_x0000_s1034" style="position:absolute;left:244;top:3536;width:2160;height:488;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" fillcolor="#ccecff">
                      <v:textbox style="layout-flow:vertical;mso-layout-flow-alt:bottom-to-top" inset="3.6pt,,3.6pt">
                        <w:txbxContent>
                          <w:p w14:paraId="060A5A18" w14:textId="77777777" w:rsidR="00312068" w:rsidRPr="000126E6" w:rsidRDefault="00312068" w:rsidP="00821A3D">
                            <w:pPr>
                              <w:pStyle w:val="Heading2"/>
                              <w:keepNext/>
                              <w:rPr>
                                <w:sz w:val="20"/>
                                <w:szCs w:val="20"/>
                                <w:lang w:val="en"/>
                              </w:rPr>
                            </w:pPr>
                            <w:r w:rsidRPr="000126E6">
                              <w:rPr>
                                <w:sz w:val="20"/>
                                <w:szCs w:val="20"/>
                                <w:lang w:val="en"/>
                              </w:rPr>
                              <w:t>Identification</w:t>
                            </w:r>
                          </w:p>
                        </w:txbxContent>
                      </v:textbox>
                    </v:roundrect>
                  </v:group>
                  <v:group id="Group 8" o:spid="_x0000_s1035" style="position:absolute;left:2328;top:2618;width:10101;height:10160" coordorigin="2328,2618" coordsize="10101,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9" o:spid="_x0000_s1036" style="position:absolute;left:2328;top:2618;width:3832;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">
                      <v:textbox inset=",7.2pt,,7.2pt">
                        <w:txbxContent>
                          <w:p w14:paraId="562F06BC" w14:textId="77777777" w:rsidR="00312068" w:rsidRPr="000126E6" w:rsidRDefault="00312068" w:rsidP="00821A3D">
                            <w:pPr>
                              <w:jc w:val="center"/>
                              <w:rPr>
                                <w:rFonts w:ascii="Times New Roman" w:hAnsi="Times New Roman" w:cs="Times New Roman"/>
                                <w:sz w:val="20"/>
                                <w:szCs w:val="20"/>
                                <w:lang w:val="en"/>
                              </w:rPr>
                            </w:pPr>
                            <w:r w:rsidRPr="000126E6">
                              <w:rPr>
                                <w:rFonts w:ascii="Times New Roman" w:hAnsi="Times New Roman" w:cs="Times New Roman"/>
                                <w:sz w:val="20"/>
                                <w:szCs w:val="20"/>
                              </w:rPr>
                              <w:t>Records identified through database searching (</w:t>
                            </w:r>
                            <w:proofErr w:type="spellStart"/>
                            <w:r w:rsidRPr="000126E6">
                              <w:rPr>
                                <w:rFonts w:ascii="Times New Roman" w:hAnsi="Times New Roman" w:cs="Times New Roman"/>
                                <w:sz w:val="20"/>
                                <w:szCs w:val="20"/>
                              </w:rPr>
                              <w:t>PubMEd</w:t>
                            </w:r>
                            <w:proofErr w:type="spellEnd"/>
                            <w:r w:rsidRPr="000126E6">
                              <w:rPr>
                                <w:rFonts w:ascii="Times New Roman" w:hAnsi="Times New Roman" w:cs="Times New Roman"/>
                                <w:sz w:val="20"/>
                                <w:szCs w:val="20"/>
                              </w:rPr>
                              <w:t xml:space="preserve">; Scopus; </w:t>
                            </w:r>
                            <w:proofErr w:type="spellStart"/>
                            <w:r w:rsidRPr="000126E6">
                              <w:rPr>
                                <w:rFonts w:ascii="Times New Roman" w:hAnsi="Times New Roman" w:cs="Times New Roman"/>
                                <w:sz w:val="20"/>
                                <w:szCs w:val="20"/>
                              </w:rPr>
                              <w:t>Psychinfo</w:t>
                            </w:r>
                            <w:proofErr w:type="spellEnd"/>
                            <w:r w:rsidRPr="000126E6">
                              <w:rPr>
                                <w:rFonts w:ascii="Times New Roman" w:hAnsi="Times New Roman" w:cs="Times New Roman"/>
                                <w:sz w:val="20"/>
                                <w:szCs w:val="20"/>
                              </w:rPr>
                              <w:t xml:space="preserve">; </w:t>
                            </w:r>
                            <w:proofErr w:type="spellStart"/>
                            <w:r w:rsidRPr="000126E6">
                              <w:rPr>
                                <w:rFonts w:ascii="Times New Roman" w:hAnsi="Times New Roman" w:cs="Times New Roman"/>
                                <w:sz w:val="20"/>
                                <w:szCs w:val="20"/>
                              </w:rPr>
                              <w:t>Embase</w:t>
                            </w:r>
                            <w:proofErr w:type="spellEnd"/>
                            <w:r w:rsidRPr="000126E6">
                              <w:rPr>
                                <w:rFonts w:ascii="Times New Roman" w:hAnsi="Times New Roman" w:cs="Times New Roman"/>
                                <w:sz w:val="20"/>
                                <w:szCs w:val="20"/>
                              </w:rPr>
                              <w:t xml:space="preserve">; Web of </w:t>
                            </w:r>
                            <w:proofErr w:type="gramStart"/>
                            <w:r w:rsidRPr="000126E6">
                              <w:rPr>
                                <w:rFonts w:ascii="Times New Roman" w:hAnsi="Times New Roman" w:cs="Times New Roman"/>
                                <w:sz w:val="20"/>
                                <w:szCs w:val="20"/>
                              </w:rPr>
                              <w:t>Science</w:t>
                            </w:r>
                            <w:proofErr w:type="gramEnd"/>
                            <w:r w:rsidRPr="000126E6">
                              <w:rPr>
                                <w:rFonts w:ascii="Times New Roman" w:hAnsi="Times New Roman" w:cs="Times New Roman"/>
                                <w:sz w:val="20"/>
                                <w:szCs w:val="20"/>
                              </w:rPr>
                              <w:br/>
                              <w:t>(n = 3956)</w:t>
                            </w:r>
                          </w:p>
                        </w:txbxContent>
                      </v:textbox>
                    </v:rect>
                    <v:shapetype id="_x0000_t32" coordsize="21600,21600" o:spt="32" o:oned="t" path="m,l21600,21600e" filled="f">
                      <v:path arrowok="t" fillok="f" o:connecttype="none"/>
                      <o:lock v:ext="edit" shapetype="t"/>
                    </v:shapetype>
                    <v:shape id="AutoShape 10" o:spid="_x0000_s1037" type="#_x0000_t32" style="position:absolute;left:4320;top:4469;width:1;height:3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">
                      <v:stroke endarrow="block"/>
                      <v:shadow color="#ccc"/>
                    </v:shape>
                    <v:shape id="AutoShape 11" o:spid="_x0000_s1038" type="#_x0000_t32" style="position:absolute;left:7920;top:4140;width:0;height: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">
                      <v:stroke endarrow="block"/>
                      <v:shadow color="#ccc"/>
                    </v:shape>
                    <v:rect id="Rectangle 12" o:spid="_x0000_s1039" style="position:absolute;left:6390;top:2700;width:3793;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">
                      <v:textbox inset=",7.2pt,,7.2pt">
                        <w:txbxContent>
                          <w:p w14:paraId="65224717" w14:textId="77777777" w:rsidR="00312068" w:rsidRPr="000126E6" w:rsidRDefault="00312068" w:rsidP="00821A3D">
                            <w:pPr>
                              <w:jc w:val="center"/>
                              <w:rPr>
                                <w:rFonts w:ascii="Times New Roman" w:hAnsi="Times New Roman" w:cs="Times New Roman"/>
                                <w:sz w:val="20"/>
                                <w:szCs w:val="20"/>
                                <w:lang w:val="en"/>
                              </w:rPr>
                            </w:pPr>
                            <w:r w:rsidRPr="000126E6">
                              <w:rPr>
                                <w:rFonts w:ascii="Times New Roman" w:hAnsi="Times New Roman" w:cs="Times New Roman"/>
                                <w:sz w:val="20"/>
                                <w:szCs w:val="20"/>
                              </w:rPr>
                              <w:t xml:space="preserve">Additional records identified through other sources </w:t>
                            </w:r>
                            <w:r w:rsidRPr="000126E6">
                              <w:rPr>
                                <w:rFonts w:ascii="Times New Roman" w:hAnsi="Times New Roman" w:cs="Times New Roman"/>
                                <w:sz w:val="20"/>
                                <w:szCs w:val="20"/>
                              </w:rPr>
                              <w:br/>
                              <w:t>(n = 6)</w:t>
                            </w:r>
                          </w:p>
                        </w:txbxContent>
                      </v:textbox>
                    </v:rect>
                    <v:rect id="Rectangle 13" o:spid="_x0000_s1040" style="position:absolute;left:3937;top:4860;width:4365;height:1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">
                      <v:textbox inset=",7.2pt,,7.2pt">
                        <w:txbxContent>
                          <w:p w14:paraId="6F0E33AA" w14:textId="77777777" w:rsidR="00312068" w:rsidRPr="000126E6" w:rsidRDefault="00312068" w:rsidP="00821A3D">
                            <w:pPr>
                              <w:jc w:val="center"/>
                              <w:rPr>
                                <w:rFonts w:ascii="Times New Roman" w:hAnsi="Times New Roman" w:cs="Times New Roman"/>
                                <w:sz w:val="20"/>
                                <w:szCs w:val="20"/>
                                <w:lang w:val="en"/>
                              </w:rPr>
                            </w:pPr>
                            <w:r w:rsidRPr="000126E6">
                              <w:rPr>
                                <w:rFonts w:ascii="Times New Roman" w:hAnsi="Times New Roman" w:cs="Times New Roman"/>
                                <w:sz w:val="20"/>
                                <w:szCs w:val="20"/>
                              </w:rPr>
                              <w:t xml:space="preserve">Records after duplicates removed </w:t>
                            </w:r>
                            <w:r w:rsidRPr="000126E6">
                              <w:rPr>
                                <w:rFonts w:ascii="Times New Roman" w:hAnsi="Times New Roman" w:cs="Times New Roman"/>
                                <w:sz w:val="20"/>
                                <w:szCs w:val="20"/>
                              </w:rPr>
                              <w:br/>
                              <w:t>(n = 3389)</w:t>
                            </w:r>
                          </w:p>
                        </w:txbxContent>
                      </v:textbox>
                    </v:rect>
                    <v:rect id="Rectangle 14" o:spid="_x0000_s1041" style="position:absolute;left:4805;top:6480;width:2996;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">
                      <v:textbox inset=",7.2pt,,7.2pt">
                        <w:txbxContent>
                          <w:p w14:paraId="0EE0F9B2" w14:textId="77777777" w:rsidR="00312068" w:rsidRPr="000126E6" w:rsidRDefault="00312068" w:rsidP="00821A3D">
                            <w:pPr>
                              <w:jc w:val="center"/>
                              <w:rPr>
                                <w:rFonts w:ascii="Times New Roman" w:hAnsi="Times New Roman" w:cs="Times New Roman"/>
                                <w:sz w:val="20"/>
                                <w:szCs w:val="20"/>
                                <w:lang w:val="en"/>
                              </w:rPr>
                            </w:pPr>
                            <w:r w:rsidRPr="000126E6">
                              <w:rPr>
                                <w:rFonts w:ascii="Times New Roman" w:hAnsi="Times New Roman" w:cs="Times New Roman"/>
                                <w:sz w:val="20"/>
                                <w:szCs w:val="20"/>
                              </w:rPr>
                              <w:t xml:space="preserve">Records screened title-abstract </w:t>
                            </w:r>
                            <w:r w:rsidRPr="000126E6">
                              <w:rPr>
                                <w:rFonts w:ascii="Times New Roman" w:hAnsi="Times New Roman" w:cs="Times New Roman"/>
                                <w:sz w:val="20"/>
                                <w:szCs w:val="20"/>
                              </w:rPr>
                              <w:br/>
                              <w:t>(n =3389)</w:t>
                            </w:r>
                          </w:p>
                        </w:txbxContent>
                      </v:textbox>
                    </v:rect>
                    <v:rect id="Rectangle 15" o:spid="_x0000_s1042" style="position:absolute;left:9388;top:5284;width:2700;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">
                      <v:textbox inset=",7.2pt,,7.2pt">
                        <w:txbxContent>
                          <w:p w14:paraId="67D7DBBB" w14:textId="77777777" w:rsidR="00312068" w:rsidRPr="000126E6" w:rsidRDefault="00312068" w:rsidP="00821A3D">
                            <w:pPr>
                              <w:jc w:val="center"/>
                              <w:rPr>
                                <w:rFonts w:ascii="Times New Roman" w:hAnsi="Times New Roman" w:cs="Times New Roman"/>
                                <w:sz w:val="20"/>
                                <w:szCs w:val="20"/>
                                <w:lang w:val="en"/>
                              </w:rPr>
                            </w:pPr>
                            <w:r w:rsidRPr="000126E6">
                              <w:rPr>
                                <w:rFonts w:ascii="Times New Roman" w:hAnsi="Times New Roman" w:cs="Times New Roman"/>
                                <w:sz w:val="20"/>
                                <w:szCs w:val="20"/>
                              </w:rPr>
                              <w:t xml:space="preserve">Records excluded </w:t>
                            </w:r>
                            <w:r w:rsidRPr="000126E6">
                              <w:rPr>
                                <w:rFonts w:ascii="Times New Roman" w:hAnsi="Times New Roman" w:cs="Times New Roman"/>
                                <w:sz w:val="20"/>
                                <w:szCs w:val="20"/>
                              </w:rPr>
                              <w:br/>
                              <w:t>(n = 2869)</w:t>
                            </w:r>
                          </w:p>
                        </w:txbxContent>
                      </v:textbox>
                    </v:rect>
                    <v:rect id="Rectangle 16" o:spid="_x0000_s1043" style="position:absolute;left:4770;top:7920;width:270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">
                      <v:textbox inset=",7.2pt,,7.2pt">
                        <w:txbxContent>
                          <w:p w14:paraId="5F158C5E" w14:textId="77777777" w:rsidR="00312068" w:rsidRPr="000126E6" w:rsidRDefault="00312068" w:rsidP="00821A3D">
                            <w:pPr>
                              <w:jc w:val="center"/>
                              <w:rPr>
                                <w:rFonts w:ascii="Times New Roman" w:hAnsi="Times New Roman" w:cs="Times New Roman"/>
                                <w:sz w:val="20"/>
                                <w:szCs w:val="20"/>
                                <w:lang w:val="en"/>
                              </w:rPr>
                            </w:pPr>
                            <w:r w:rsidRPr="000126E6">
                              <w:rPr>
                                <w:rFonts w:ascii="Times New Roman" w:hAnsi="Times New Roman" w:cs="Times New Roman"/>
                                <w:sz w:val="20"/>
                                <w:szCs w:val="20"/>
                              </w:rPr>
                              <w:t xml:space="preserve">Full-text articles assessed for eligibility </w:t>
                            </w:r>
                            <w:r w:rsidRPr="000126E6">
                              <w:rPr>
                                <w:rFonts w:ascii="Times New Roman" w:hAnsi="Times New Roman" w:cs="Times New Roman"/>
                                <w:sz w:val="20"/>
                                <w:szCs w:val="20"/>
                              </w:rPr>
                              <w:br/>
                              <w:t>(n = 520)</w:t>
                            </w:r>
                          </w:p>
                        </w:txbxContent>
                      </v:textbox>
                    </v:rect>
                    <v:rect id="Rectangle 17" o:spid="_x0000_s1044" style="position:absolute;left:8835;top:6742;width:3594;height:6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">
                      <v:textbox inset=",7.2pt,,7.2pt">
                        <w:txbxContent>
                          <w:p w14:paraId="58B6E084" w14:textId="77777777" w:rsidR="00312068" w:rsidRPr="000126E6" w:rsidRDefault="00312068" w:rsidP="00821A3D">
                            <w:pPr>
                              <w:spacing w:line="240" w:lineRule="auto"/>
                              <w:jc w:val="center"/>
                              <w:rPr>
                                <w:rFonts w:ascii="Times New Roman" w:hAnsi="Times New Roman" w:cs="Times New Roman"/>
                                <w:sz w:val="20"/>
                                <w:szCs w:val="20"/>
                              </w:rPr>
                            </w:pPr>
                            <w:r w:rsidRPr="000126E6">
                              <w:rPr>
                                <w:rFonts w:ascii="Times New Roman" w:hAnsi="Times New Roman" w:cs="Times New Roman"/>
                                <w:sz w:val="20"/>
                                <w:szCs w:val="20"/>
                              </w:rPr>
                              <w:t xml:space="preserve">Full-text articles excluded </w:t>
                            </w:r>
                            <w:r w:rsidRPr="000126E6">
                              <w:rPr>
                                <w:rFonts w:ascii="Times New Roman" w:hAnsi="Times New Roman" w:cs="Times New Roman"/>
                                <w:sz w:val="20"/>
                                <w:szCs w:val="20"/>
                              </w:rPr>
                              <w:br/>
                              <w:t>(n = 465).</w:t>
                            </w:r>
                          </w:p>
                          <w:p w14:paraId="7AD01725" w14:textId="77777777" w:rsidR="00312068" w:rsidRPr="000126E6" w:rsidRDefault="00312068" w:rsidP="00821A3D">
                            <w:pPr>
                              <w:spacing w:line="240" w:lineRule="auto"/>
                              <w:jc w:val="center"/>
                              <w:rPr>
                                <w:rFonts w:ascii="Times New Roman" w:hAnsi="Times New Roman" w:cs="Times New Roman"/>
                                <w:sz w:val="20"/>
                                <w:szCs w:val="20"/>
                              </w:rPr>
                            </w:pPr>
                            <w:r w:rsidRPr="000126E6">
                              <w:rPr>
                                <w:rFonts w:ascii="Times New Roman" w:hAnsi="Times New Roman" w:cs="Times New Roman"/>
                                <w:sz w:val="20"/>
                                <w:szCs w:val="20"/>
                              </w:rPr>
                              <w:t xml:space="preserve">Reasons for exclusion: </w:t>
                            </w:r>
                          </w:p>
                          <w:p w14:paraId="1C14D590" w14:textId="77777777" w:rsidR="00312068" w:rsidRPr="000126E6" w:rsidRDefault="00312068" w:rsidP="00821A3D">
                            <w:pPr>
                              <w:spacing w:after="0" w:line="240" w:lineRule="auto"/>
                              <w:rPr>
                                <w:rFonts w:ascii="Times New Roman" w:hAnsi="Times New Roman" w:cs="Times New Roman"/>
                                <w:sz w:val="20"/>
                                <w:szCs w:val="20"/>
                              </w:rPr>
                            </w:pPr>
                            <w:r w:rsidRPr="000126E6">
                              <w:rPr>
                                <w:rFonts w:ascii="Times New Roman" w:hAnsi="Times New Roman" w:cs="Times New Roman"/>
                                <w:sz w:val="20"/>
                                <w:szCs w:val="20"/>
                              </w:rPr>
                              <w:t>-Only younger offenders or   prevalence for older offenders is not reported (n=247).</w:t>
                            </w:r>
                          </w:p>
                          <w:p w14:paraId="6651B72C" w14:textId="77777777" w:rsidR="00312068" w:rsidRPr="000126E6" w:rsidRDefault="00312068" w:rsidP="00821A3D">
                            <w:pPr>
                              <w:spacing w:after="0" w:line="240" w:lineRule="auto"/>
                              <w:rPr>
                                <w:rFonts w:ascii="Times New Roman" w:hAnsi="Times New Roman" w:cs="Times New Roman"/>
                                <w:sz w:val="20"/>
                                <w:szCs w:val="20"/>
                              </w:rPr>
                            </w:pPr>
                            <w:r w:rsidRPr="000126E6">
                              <w:rPr>
                                <w:rFonts w:ascii="Times New Roman" w:hAnsi="Times New Roman" w:cs="Times New Roman"/>
                                <w:sz w:val="20"/>
                                <w:szCs w:val="20"/>
                              </w:rPr>
                              <w:t>-No health outcomes (e.g. mortality) (n=48)</w:t>
                            </w:r>
                          </w:p>
                          <w:p w14:paraId="67ED0639" w14:textId="77777777" w:rsidR="00312068" w:rsidRPr="000126E6" w:rsidRDefault="00312068" w:rsidP="00821A3D">
                            <w:pPr>
                              <w:spacing w:after="0" w:line="240" w:lineRule="auto"/>
                              <w:rPr>
                                <w:rFonts w:ascii="Times New Roman" w:hAnsi="Times New Roman" w:cs="Times New Roman"/>
                                <w:sz w:val="20"/>
                                <w:szCs w:val="20"/>
                              </w:rPr>
                            </w:pPr>
                            <w:r w:rsidRPr="000126E6">
                              <w:rPr>
                                <w:rFonts w:ascii="Times New Roman" w:hAnsi="Times New Roman" w:cs="Times New Roman"/>
                                <w:sz w:val="20"/>
                                <w:szCs w:val="20"/>
                              </w:rPr>
                              <w:t>- Unspecific/broad health outcomes (n=28)</w:t>
                            </w:r>
                          </w:p>
                          <w:p w14:paraId="0B14A07C" w14:textId="77777777" w:rsidR="00312068" w:rsidRPr="000126E6" w:rsidRDefault="00312068" w:rsidP="00821A3D">
                            <w:pPr>
                              <w:spacing w:after="0" w:line="240" w:lineRule="auto"/>
                              <w:rPr>
                                <w:rFonts w:ascii="Times New Roman" w:hAnsi="Times New Roman" w:cs="Times New Roman"/>
                                <w:sz w:val="20"/>
                                <w:szCs w:val="20"/>
                              </w:rPr>
                            </w:pPr>
                            <w:r w:rsidRPr="000126E6">
                              <w:rPr>
                                <w:rFonts w:ascii="Times New Roman" w:hAnsi="Times New Roman" w:cs="Times New Roman"/>
                                <w:sz w:val="20"/>
                                <w:szCs w:val="20"/>
                              </w:rPr>
                              <w:t>- Case studies, Reviews, No empirical studies (n=83)</w:t>
                            </w:r>
                          </w:p>
                          <w:p w14:paraId="315D7E7A" w14:textId="77777777" w:rsidR="00312068" w:rsidRPr="000126E6" w:rsidRDefault="00312068" w:rsidP="00821A3D">
                            <w:pPr>
                              <w:spacing w:after="0" w:line="240" w:lineRule="auto"/>
                              <w:rPr>
                                <w:rFonts w:ascii="Times New Roman" w:hAnsi="Times New Roman" w:cs="Times New Roman"/>
                                <w:sz w:val="20"/>
                                <w:szCs w:val="20"/>
                              </w:rPr>
                            </w:pPr>
                            <w:r w:rsidRPr="000126E6">
                              <w:rPr>
                                <w:rFonts w:ascii="Times New Roman" w:hAnsi="Times New Roman" w:cs="Times New Roman"/>
                                <w:sz w:val="20"/>
                                <w:szCs w:val="20"/>
                              </w:rPr>
                              <w:t>- Sample is already used in other included studies (n=9)</w:t>
                            </w:r>
                          </w:p>
                          <w:p w14:paraId="6AC9E875" w14:textId="52CD4C76" w:rsidR="00312068" w:rsidRPr="000126E6" w:rsidRDefault="00312068" w:rsidP="00821A3D">
                            <w:pPr>
                              <w:spacing w:after="0" w:line="240" w:lineRule="auto"/>
                              <w:rPr>
                                <w:rFonts w:ascii="Times New Roman" w:hAnsi="Times New Roman" w:cs="Times New Roman"/>
                                <w:sz w:val="20"/>
                                <w:szCs w:val="20"/>
                              </w:rPr>
                            </w:pPr>
                            <w:r w:rsidRPr="000126E6">
                              <w:rPr>
                                <w:rFonts w:ascii="Times New Roman" w:hAnsi="Times New Roman" w:cs="Times New Roman"/>
                                <w:sz w:val="20"/>
                                <w:szCs w:val="20"/>
                              </w:rPr>
                              <w:t>- Other older adults population (n=41)</w:t>
                            </w:r>
                          </w:p>
                          <w:p w14:paraId="5EE7BE0C" w14:textId="77777777" w:rsidR="00312068" w:rsidRPr="000126E6" w:rsidRDefault="00312068" w:rsidP="00821A3D">
                            <w:pPr>
                              <w:spacing w:after="0" w:line="240" w:lineRule="auto"/>
                              <w:rPr>
                                <w:rFonts w:ascii="Times New Roman" w:hAnsi="Times New Roman" w:cs="Times New Roman"/>
                                <w:sz w:val="20"/>
                                <w:szCs w:val="20"/>
                              </w:rPr>
                            </w:pPr>
                            <w:r w:rsidRPr="000126E6">
                              <w:rPr>
                                <w:rFonts w:ascii="Times New Roman" w:hAnsi="Times New Roman" w:cs="Times New Roman"/>
                                <w:sz w:val="20"/>
                                <w:szCs w:val="20"/>
                              </w:rPr>
                              <w:t>-Not original source of data (n=1)</w:t>
                            </w:r>
                          </w:p>
                          <w:p w14:paraId="7B72C1C6" w14:textId="77777777" w:rsidR="00312068" w:rsidRPr="000126E6" w:rsidRDefault="00312068" w:rsidP="00821A3D">
                            <w:pPr>
                              <w:spacing w:after="0" w:line="240" w:lineRule="auto"/>
                              <w:rPr>
                                <w:rFonts w:ascii="Times New Roman" w:hAnsi="Times New Roman" w:cs="Times New Roman"/>
                                <w:sz w:val="20"/>
                                <w:szCs w:val="20"/>
                              </w:rPr>
                            </w:pPr>
                            <w:r w:rsidRPr="000126E6">
                              <w:rPr>
                                <w:rFonts w:ascii="Times New Roman" w:hAnsi="Times New Roman" w:cs="Times New Roman"/>
                                <w:sz w:val="20"/>
                                <w:szCs w:val="20"/>
                              </w:rPr>
                              <w:t>- Lack of data. No answer from authors after email contact (n=8)</w:t>
                            </w:r>
                          </w:p>
                          <w:p w14:paraId="7C80CCF3" w14:textId="77777777" w:rsidR="00312068" w:rsidRPr="000126E6" w:rsidRDefault="00312068" w:rsidP="00821A3D">
                            <w:pPr>
                              <w:spacing w:after="0"/>
                              <w:rPr>
                                <w:rFonts w:ascii="Times New Roman" w:hAnsi="Times New Roman" w:cs="Times New Roman"/>
                                <w:sz w:val="20"/>
                                <w:szCs w:val="20"/>
                              </w:rPr>
                            </w:pPr>
                          </w:p>
                          <w:p w14:paraId="74438893" w14:textId="77777777" w:rsidR="00312068" w:rsidRPr="000126E6" w:rsidRDefault="00312068" w:rsidP="00821A3D">
                            <w:pPr>
                              <w:rPr>
                                <w:rFonts w:ascii="Times New Roman" w:hAnsi="Times New Roman" w:cs="Times New Roman"/>
                                <w:sz w:val="20"/>
                                <w:szCs w:val="20"/>
                              </w:rPr>
                            </w:pPr>
                          </w:p>
                          <w:p w14:paraId="5DDB6ACF" w14:textId="77777777" w:rsidR="00312068" w:rsidRPr="000126E6" w:rsidRDefault="00312068" w:rsidP="00821A3D">
                            <w:pPr>
                              <w:jc w:val="center"/>
                              <w:rPr>
                                <w:rFonts w:ascii="Times New Roman" w:hAnsi="Times New Roman" w:cs="Times New Roman"/>
                                <w:sz w:val="20"/>
                                <w:szCs w:val="20"/>
                                <w:lang w:val="en-CA"/>
                              </w:rPr>
                            </w:pPr>
                          </w:p>
                        </w:txbxContent>
                      </v:textbox>
                    </v:rect>
                    <v:rect id="Rectangle 18" o:spid="_x0000_s1045" style="position:absolute;left:4770;top:9550;width:2700;height:1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">
                      <v:textbox inset=",7.2pt,,7.2pt">
                        <w:txbxContent>
                          <w:p w14:paraId="459D6755" w14:textId="77777777" w:rsidR="00312068" w:rsidRPr="000126E6" w:rsidRDefault="00312068" w:rsidP="00821A3D">
                            <w:pPr>
                              <w:jc w:val="center"/>
                              <w:rPr>
                                <w:rFonts w:ascii="Times New Roman" w:hAnsi="Times New Roman" w:cs="Times New Roman"/>
                                <w:sz w:val="20"/>
                                <w:szCs w:val="20"/>
                                <w:lang w:val="en"/>
                              </w:rPr>
                            </w:pPr>
                            <w:r w:rsidRPr="000126E6">
                              <w:rPr>
                                <w:rFonts w:ascii="Times New Roman" w:hAnsi="Times New Roman" w:cs="Times New Roman"/>
                                <w:sz w:val="20"/>
                                <w:szCs w:val="20"/>
                              </w:rPr>
                              <w:t xml:space="preserve">Studies included in qualitative synthesis </w:t>
                            </w:r>
                            <w:r w:rsidRPr="000126E6">
                              <w:rPr>
                                <w:rFonts w:ascii="Times New Roman" w:hAnsi="Times New Roman" w:cs="Times New Roman"/>
                                <w:sz w:val="20"/>
                                <w:szCs w:val="20"/>
                              </w:rPr>
                              <w:br/>
                              <w:t>(n = 55)</w:t>
                            </w:r>
                          </w:p>
                        </w:txbxContent>
                      </v:textbox>
                    </v:rect>
                    <v:rect id="Rectangle 19" o:spid="_x0000_s1046" style="position:absolute;left:4770;top:11160;width:270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">
                      <v:textbox inset=",7.2pt,,7.2pt">
                        <w:txbxContent>
                          <w:p w14:paraId="42920371" w14:textId="77777777" w:rsidR="00312068" w:rsidRPr="000126E6" w:rsidRDefault="00312068" w:rsidP="00821A3D">
                            <w:pPr>
                              <w:shd w:val="clear" w:color="auto" w:fill="D9D9D9"/>
                              <w:jc w:val="center"/>
                              <w:rPr>
                                <w:rFonts w:ascii="Times New Roman" w:hAnsi="Times New Roman" w:cs="Times New Roman"/>
                                <w:sz w:val="20"/>
                                <w:szCs w:val="20"/>
                                <w:lang w:val="en"/>
                              </w:rPr>
                            </w:pPr>
                            <w:r w:rsidRPr="000126E6">
                              <w:rPr>
                                <w:rFonts w:ascii="Times New Roman" w:hAnsi="Times New Roman" w:cs="Times New Roman"/>
                                <w:sz w:val="20"/>
                                <w:szCs w:val="20"/>
                              </w:rPr>
                              <w:t xml:space="preserve">Studies included in quantitative synthesis (meta-analysis) </w:t>
                            </w:r>
                            <w:r w:rsidRPr="000126E6">
                              <w:rPr>
                                <w:rFonts w:ascii="Times New Roman" w:hAnsi="Times New Roman" w:cs="Times New Roman"/>
                                <w:sz w:val="20"/>
                                <w:szCs w:val="20"/>
                              </w:rPr>
                              <w:br/>
                              <w:t>(n =55)</w:t>
                            </w:r>
                          </w:p>
                        </w:txbxContent>
                      </v:textbox>
                    </v:rect>
                    <v:shape id="AutoShape 20" o:spid="_x0000_s1047" type="#_x0000_t32" style="position:absolute;left:6120;top:6062;width:183;height:4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">
                      <v:stroke endarrow="block"/>
                      <v:shadow color="#ccc"/>
                    </v:shape>
                    <v:shape id="AutoShape 21" o:spid="_x0000_s1048" type="#_x0000_t32" style="position:absolute;left:6120;top:7765;width:183;height:1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">
                      <v:stroke endarrow="block"/>
                      <v:shadow color="#ccc"/>
                    </v:shape>
                    <v:shape id="AutoShape 22" o:spid="_x0000_s1049" type="#_x0000_t32" style="position:absolute;left:6120;top:9180;width:0;height:3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">
                      <v:stroke endarrow="block"/>
                      <v:shadow color="#ccc"/>
                    </v:shape>
                    <v:shape id="AutoShape 23" o:spid="_x0000_s1050" type="#_x0000_t32" style="position:absolute;left:6120;top:10729;width:0;height:4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">
                      <v:stroke endarrow="block"/>
                      <v:shadow color="#ccc"/>
                    </v:shape>
                    <v:shape id="AutoShape 24" o:spid="_x0000_s1051" type="#_x0000_t32" style="position:absolute;left:7801;top:5859;width:1587;height:12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">
                      <v:stroke endarrow="block"/>
                      <v:shadow color="#ccc"/>
                    </v:shape>
                    <v:shape id="AutoShape 25" o:spid="_x0000_s1052" type="#_x0000_t32" style="position:absolute;left:7470;top:8550;width:1365;height:1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">
                      <v:stroke endarrow="block"/>
                      <v:shadow color="#ccc"/>
                    </v:shape>
                  </v:group>
                </v:group>
                <v:shape id="Text Box 25" o:spid="_x0000_s1053" type="#_x0000_t202" style="position:absolute;left:291;top:53735;width:57677;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b17xQAAANsAAAAPAAAAZHJzL2Rvd25yZXYueG1sRI/NasMw&#10;EITvhbyD2EAupZFraC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BHOb17xQAAANsAAAAP&#10;AAAAAAAAAAAAAAAAAAcCAABkcnMvZG93bnJldi54bWxQSwUGAAAAAAMAAwC3AAAA+QIAAAAA&#10;" stroked="f">
                  <v:textbox inset="0,0,0,0">
                    <w:txbxContent>
                      <w:p w14:paraId="769ADE8A" w14:textId="77777777" w:rsidR="00312068" w:rsidRPr="000126E6" w:rsidRDefault="00312068" w:rsidP="00821A3D">
                        <w:pPr>
                          <w:pStyle w:val="Caption"/>
                          <w:rPr>
                            <w:rFonts w:ascii="Times New Roman" w:hAnsi="Times New Roman" w:cs="Times New Roman"/>
                            <w:color w:val="auto"/>
                            <w:sz w:val="20"/>
                            <w:szCs w:val="20"/>
                          </w:rPr>
                        </w:pPr>
                        <w:r w:rsidRPr="000126E6">
                          <w:rPr>
                            <w:rFonts w:ascii="Times New Roman" w:hAnsi="Times New Roman" w:cs="Times New Roman"/>
                            <w:color w:val="auto"/>
                            <w:sz w:val="20"/>
                            <w:szCs w:val="20"/>
                          </w:rPr>
                          <w:t xml:space="preserve">Figure </w:t>
                        </w:r>
                        <w:r w:rsidRPr="000126E6">
                          <w:rPr>
                            <w:rFonts w:ascii="Times New Roman" w:hAnsi="Times New Roman" w:cs="Times New Roman"/>
                            <w:color w:val="auto"/>
                            <w:sz w:val="20"/>
                            <w:szCs w:val="20"/>
                          </w:rPr>
                          <w:fldChar w:fldCharType="begin"/>
                        </w:r>
                        <w:r w:rsidRPr="000126E6">
                          <w:rPr>
                            <w:rFonts w:ascii="Times New Roman" w:hAnsi="Times New Roman" w:cs="Times New Roman"/>
                            <w:color w:val="auto"/>
                            <w:sz w:val="20"/>
                            <w:szCs w:val="20"/>
                          </w:rPr>
                          <w:instrText xml:space="preserve"> SEQ Figure \* ARABIC </w:instrText>
                        </w:r>
                        <w:r w:rsidRPr="000126E6">
                          <w:rPr>
                            <w:rFonts w:ascii="Times New Roman" w:hAnsi="Times New Roman" w:cs="Times New Roman"/>
                            <w:color w:val="auto"/>
                            <w:sz w:val="20"/>
                            <w:szCs w:val="20"/>
                          </w:rPr>
                          <w:fldChar w:fldCharType="separate"/>
                        </w:r>
                        <w:r>
                          <w:rPr>
                            <w:rFonts w:ascii="Times New Roman" w:hAnsi="Times New Roman" w:cs="Times New Roman"/>
                            <w:noProof/>
                            <w:color w:val="auto"/>
                            <w:sz w:val="20"/>
                            <w:szCs w:val="20"/>
                          </w:rPr>
                          <w:t>1</w:t>
                        </w:r>
                        <w:r w:rsidRPr="000126E6">
                          <w:rPr>
                            <w:rFonts w:ascii="Times New Roman" w:hAnsi="Times New Roman" w:cs="Times New Roman"/>
                            <w:color w:val="auto"/>
                            <w:sz w:val="20"/>
                            <w:szCs w:val="20"/>
                          </w:rPr>
                          <w:fldChar w:fldCharType="end"/>
                        </w:r>
                        <w:r w:rsidRPr="000126E6">
                          <w:rPr>
                            <w:rFonts w:ascii="Times New Roman" w:hAnsi="Times New Roman" w:cs="Times New Roman"/>
                            <w:i w:val="0"/>
                            <w:color w:val="auto"/>
                            <w:sz w:val="20"/>
                            <w:szCs w:val="20"/>
                          </w:rPr>
                          <w:t xml:space="preserve"> PRISMA flow diagram that shows the selection process </w:t>
                        </w:r>
                        <w:r>
                          <w:rPr>
                            <w:rFonts w:ascii="Times New Roman" w:hAnsi="Times New Roman" w:cs="Times New Roman"/>
                            <w:i w:val="0"/>
                            <w:color w:val="auto"/>
                            <w:sz w:val="20"/>
                            <w:szCs w:val="20"/>
                          </w:rPr>
                          <w:t xml:space="preserve">for the inclusion </w:t>
                        </w:r>
                        <w:r w:rsidRPr="000126E6">
                          <w:rPr>
                            <w:rFonts w:ascii="Times New Roman" w:hAnsi="Times New Roman" w:cs="Times New Roman"/>
                            <w:i w:val="0"/>
                            <w:color w:val="auto"/>
                            <w:sz w:val="20"/>
                            <w:szCs w:val="20"/>
                          </w:rPr>
                          <w:t xml:space="preserve">of the papers. </w:t>
                        </w:r>
                      </w:p>
                    </w:txbxContent>
                  </v:textbox>
                </v:shape>
                <w10:wrap type="square"/>
              </v:group>
            </w:pict>
          </mc:Fallback>
        </mc:AlternateContent>
      </w:r>
    </w:p>
    <w:p w14:paraId="4E920BF7" w14:textId="77777777" w:rsidR="00821A3D" w:rsidRPr="00737EA6" w:rsidRDefault="00821A3D" w:rsidP="00821A3D">
      <w:pPr>
        <w:pStyle w:val="Caption"/>
        <w:rPr>
          <w:rFonts w:ascii="Times New Roman" w:hAnsi="Times New Roman" w:cs="Times New Roman"/>
          <w:color w:val="auto"/>
          <w:sz w:val="24"/>
          <w:szCs w:val="24"/>
        </w:rPr>
      </w:pPr>
    </w:p>
    <w:p w14:paraId="53E1E2A3" w14:textId="77777777" w:rsidR="00821A3D" w:rsidRDefault="00821A3D" w:rsidP="00821A3D">
      <w:pPr>
        <w:pStyle w:val="EndNoteBibliography"/>
        <w:spacing w:after="0"/>
        <w:ind w:left="720" w:hanging="720"/>
        <w:rPr>
          <w:rFonts w:ascii="Times New Roman" w:hAnsi="Times New Roman" w:cs="Times New Roman"/>
          <w:b/>
        </w:rPr>
      </w:pPr>
    </w:p>
    <w:p w14:paraId="1BC0743D" w14:textId="77777777" w:rsidR="00821A3D" w:rsidRDefault="00821A3D" w:rsidP="00821A3D">
      <w:pPr>
        <w:pStyle w:val="EndNoteBibliography"/>
        <w:spacing w:after="0"/>
        <w:ind w:left="720" w:hanging="720"/>
        <w:rPr>
          <w:rFonts w:ascii="Times New Roman" w:hAnsi="Times New Roman" w:cs="Times New Roman"/>
          <w:b/>
        </w:rPr>
      </w:pPr>
    </w:p>
    <w:p w14:paraId="413806A7" w14:textId="77777777" w:rsidR="00821A3D" w:rsidRDefault="00821A3D" w:rsidP="00821A3D">
      <w:pPr>
        <w:pStyle w:val="EndNoteBibliography"/>
        <w:spacing w:after="0"/>
        <w:ind w:left="720" w:hanging="720"/>
        <w:rPr>
          <w:rFonts w:ascii="Times New Roman" w:hAnsi="Times New Roman" w:cs="Times New Roman"/>
          <w:b/>
        </w:rPr>
      </w:pPr>
    </w:p>
    <w:p w14:paraId="1D63FAE1" w14:textId="77777777" w:rsidR="00821A3D" w:rsidRDefault="00821A3D" w:rsidP="00821A3D">
      <w:pPr>
        <w:pStyle w:val="EndNoteBibliography"/>
        <w:spacing w:after="0"/>
        <w:rPr>
          <w:rFonts w:ascii="Times New Roman" w:hAnsi="Times New Roman" w:cs="Times New Roman"/>
          <w:b/>
        </w:rPr>
      </w:pPr>
    </w:p>
    <w:p w14:paraId="1F9C44C9" w14:textId="77777777" w:rsidR="00821A3D" w:rsidRPr="00493D1C" w:rsidRDefault="00821A3D" w:rsidP="00821A3D">
      <w:pPr>
        <w:pStyle w:val="EndNoteBibliography"/>
        <w:spacing w:after="0"/>
        <w:rPr>
          <w:rFonts w:ascii="Times New Roman" w:hAnsi="Times New Roman" w:cs="Times New Roman"/>
        </w:rPr>
      </w:pPr>
      <w:r>
        <w:rPr>
          <w:rFonts w:ascii="Times New Roman" w:hAnsi="Times New Roman" w:cs="Times New Roman"/>
        </w:rPr>
        <w:lastRenderedPageBreak/>
        <w:t>TABLE 1:</w:t>
      </w:r>
    </w:p>
    <w:p w14:paraId="49078B97" w14:textId="77777777" w:rsidR="00821A3D" w:rsidRDefault="00821A3D" w:rsidP="00821A3D">
      <w:pPr>
        <w:pStyle w:val="EndNoteBibliography"/>
        <w:spacing w:after="0"/>
        <w:ind w:left="720" w:hanging="72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
        <w:gridCol w:w="1652"/>
        <w:gridCol w:w="2499"/>
        <w:gridCol w:w="1372"/>
        <w:gridCol w:w="866"/>
        <w:gridCol w:w="853"/>
        <w:gridCol w:w="878"/>
      </w:tblGrid>
      <w:tr w:rsidR="00821A3D" w:rsidRPr="00737EA6" w14:paraId="30546527" w14:textId="77777777" w:rsidTr="00821A3D">
        <w:trPr>
          <w:trHeight w:val="495"/>
        </w:trPr>
        <w:tc>
          <w:tcPr>
            <w:tcW w:w="950" w:type="dxa"/>
            <w:vMerge w:val="restart"/>
            <w:tcBorders>
              <w:top w:val="single" w:sz="4" w:space="0" w:color="auto"/>
            </w:tcBorders>
          </w:tcPr>
          <w:p w14:paraId="4182FF04"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Category</w:t>
            </w:r>
          </w:p>
        </w:tc>
        <w:tc>
          <w:tcPr>
            <w:tcW w:w="1653" w:type="dxa"/>
            <w:vMerge w:val="restart"/>
            <w:tcBorders>
              <w:top w:val="single" w:sz="4" w:space="0" w:color="auto"/>
            </w:tcBorders>
          </w:tcPr>
          <w:p w14:paraId="597E0A27"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Health Problem</w:t>
            </w:r>
          </w:p>
        </w:tc>
        <w:tc>
          <w:tcPr>
            <w:tcW w:w="2500" w:type="dxa"/>
            <w:vMerge w:val="restart"/>
            <w:tcBorders>
              <w:top w:val="single" w:sz="4" w:space="0" w:color="auto"/>
            </w:tcBorders>
          </w:tcPr>
          <w:p w14:paraId="535861DE"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N of publications</w:t>
            </w:r>
          </w:p>
        </w:tc>
        <w:tc>
          <w:tcPr>
            <w:tcW w:w="1372" w:type="dxa"/>
            <w:vMerge w:val="restart"/>
            <w:tcBorders>
              <w:top w:val="single" w:sz="4" w:space="0" w:color="auto"/>
            </w:tcBorders>
          </w:tcPr>
          <w:p w14:paraId="00AF6A7A"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Pool</w:t>
            </w:r>
            <w:r>
              <w:rPr>
                <w:rFonts w:ascii="Times New Roman" w:hAnsi="Times New Roman" w:cs="Times New Roman"/>
                <w:sz w:val="20"/>
                <w:szCs w:val="20"/>
              </w:rPr>
              <w:t>ed</w:t>
            </w:r>
            <w:r w:rsidRPr="00737EA6">
              <w:rPr>
                <w:rFonts w:ascii="Times New Roman" w:hAnsi="Times New Roman" w:cs="Times New Roman"/>
                <w:sz w:val="20"/>
                <w:szCs w:val="20"/>
              </w:rPr>
              <w:t xml:space="preserve"> Prevalence (95% CI)</w:t>
            </w:r>
          </w:p>
        </w:tc>
        <w:tc>
          <w:tcPr>
            <w:tcW w:w="2597" w:type="dxa"/>
            <w:gridSpan w:val="3"/>
            <w:tcBorders>
              <w:top w:val="single" w:sz="4" w:space="0" w:color="auto"/>
              <w:bottom w:val="single" w:sz="4" w:space="0" w:color="auto"/>
            </w:tcBorders>
            <w:vAlign w:val="center"/>
          </w:tcPr>
          <w:p w14:paraId="64948237" w14:textId="77777777" w:rsidR="00821A3D" w:rsidRPr="00737EA6" w:rsidRDefault="00821A3D" w:rsidP="00821A3D">
            <w:pPr>
              <w:spacing w:before="100" w:beforeAutospacing="1" w:after="100" w:afterAutospacing="1"/>
              <w:jc w:val="center"/>
              <w:rPr>
                <w:rFonts w:ascii="Times New Roman" w:hAnsi="Times New Roman" w:cs="Times New Roman"/>
                <w:sz w:val="20"/>
                <w:szCs w:val="20"/>
              </w:rPr>
            </w:pPr>
            <w:r w:rsidRPr="00737EA6">
              <w:rPr>
                <w:rFonts w:ascii="Times New Roman" w:hAnsi="Times New Roman" w:cs="Times New Roman"/>
                <w:sz w:val="20"/>
                <w:szCs w:val="20"/>
              </w:rPr>
              <w:t>Heterogeneity</w:t>
            </w:r>
          </w:p>
        </w:tc>
      </w:tr>
      <w:tr w:rsidR="00821A3D" w:rsidRPr="00737EA6" w14:paraId="3061C476" w14:textId="77777777" w:rsidTr="00821A3D">
        <w:trPr>
          <w:trHeight w:val="268"/>
        </w:trPr>
        <w:tc>
          <w:tcPr>
            <w:tcW w:w="950" w:type="dxa"/>
            <w:vMerge/>
            <w:tcBorders>
              <w:bottom w:val="single" w:sz="4" w:space="0" w:color="auto"/>
            </w:tcBorders>
          </w:tcPr>
          <w:p w14:paraId="30B9610F" w14:textId="77777777" w:rsidR="00821A3D" w:rsidRPr="00737EA6" w:rsidRDefault="00821A3D" w:rsidP="00821A3D">
            <w:pPr>
              <w:spacing w:before="100" w:beforeAutospacing="1" w:after="100" w:afterAutospacing="1"/>
              <w:rPr>
                <w:rFonts w:ascii="Times New Roman" w:hAnsi="Times New Roman" w:cs="Times New Roman"/>
                <w:sz w:val="20"/>
                <w:szCs w:val="20"/>
              </w:rPr>
            </w:pPr>
          </w:p>
        </w:tc>
        <w:tc>
          <w:tcPr>
            <w:tcW w:w="1653" w:type="dxa"/>
            <w:vMerge/>
            <w:tcBorders>
              <w:bottom w:val="single" w:sz="4" w:space="0" w:color="auto"/>
            </w:tcBorders>
          </w:tcPr>
          <w:p w14:paraId="52CD58C3" w14:textId="77777777" w:rsidR="00821A3D" w:rsidRPr="00737EA6" w:rsidRDefault="00821A3D" w:rsidP="00821A3D">
            <w:pPr>
              <w:spacing w:before="100" w:beforeAutospacing="1" w:after="100" w:afterAutospacing="1"/>
              <w:rPr>
                <w:rFonts w:ascii="Times New Roman" w:hAnsi="Times New Roman" w:cs="Times New Roman"/>
                <w:sz w:val="20"/>
                <w:szCs w:val="20"/>
              </w:rPr>
            </w:pPr>
          </w:p>
        </w:tc>
        <w:tc>
          <w:tcPr>
            <w:tcW w:w="2500" w:type="dxa"/>
            <w:vMerge/>
            <w:tcBorders>
              <w:bottom w:val="single" w:sz="4" w:space="0" w:color="auto"/>
            </w:tcBorders>
          </w:tcPr>
          <w:p w14:paraId="2AD3024A" w14:textId="77777777" w:rsidR="00821A3D" w:rsidRPr="00737EA6" w:rsidRDefault="00821A3D" w:rsidP="00821A3D">
            <w:pPr>
              <w:spacing w:before="100" w:beforeAutospacing="1" w:after="100" w:afterAutospacing="1"/>
              <w:rPr>
                <w:rFonts w:ascii="Times New Roman" w:hAnsi="Times New Roman" w:cs="Times New Roman"/>
                <w:sz w:val="20"/>
                <w:szCs w:val="20"/>
              </w:rPr>
            </w:pPr>
          </w:p>
        </w:tc>
        <w:tc>
          <w:tcPr>
            <w:tcW w:w="1372" w:type="dxa"/>
            <w:vMerge/>
            <w:tcBorders>
              <w:bottom w:val="single" w:sz="4" w:space="0" w:color="auto"/>
            </w:tcBorders>
          </w:tcPr>
          <w:p w14:paraId="7C0B955D" w14:textId="77777777" w:rsidR="00821A3D" w:rsidRPr="00737EA6" w:rsidRDefault="00821A3D" w:rsidP="00821A3D">
            <w:pPr>
              <w:spacing w:before="100" w:beforeAutospacing="1" w:after="100" w:afterAutospacing="1"/>
              <w:rPr>
                <w:rFonts w:ascii="Times New Roman" w:hAnsi="Times New Roman" w:cs="Times New Roman"/>
                <w:sz w:val="20"/>
                <w:szCs w:val="20"/>
              </w:rPr>
            </w:pPr>
          </w:p>
        </w:tc>
        <w:tc>
          <w:tcPr>
            <w:tcW w:w="866" w:type="dxa"/>
            <w:tcBorders>
              <w:top w:val="single" w:sz="4" w:space="0" w:color="auto"/>
              <w:bottom w:val="single" w:sz="4" w:space="0" w:color="auto"/>
            </w:tcBorders>
            <w:vAlign w:val="center"/>
          </w:tcPr>
          <w:p w14:paraId="636E11BC" w14:textId="77777777" w:rsidR="00821A3D" w:rsidRPr="00737EA6" w:rsidRDefault="00821A3D" w:rsidP="00821A3D">
            <w:pPr>
              <w:spacing w:before="100" w:beforeAutospacing="1" w:after="100" w:afterAutospacing="1"/>
              <w:jc w:val="center"/>
              <w:rPr>
                <w:rFonts w:ascii="Times New Roman" w:hAnsi="Times New Roman" w:cs="Times New Roman"/>
                <w:sz w:val="20"/>
                <w:szCs w:val="20"/>
              </w:rPr>
            </w:pPr>
            <w:r w:rsidRPr="00737EA6">
              <w:rPr>
                <w:rFonts w:ascii="Times New Roman" w:hAnsi="Times New Roman" w:cs="Times New Roman"/>
                <w:sz w:val="20"/>
                <w:szCs w:val="20"/>
              </w:rPr>
              <w:t>Q</w:t>
            </w:r>
          </w:p>
        </w:tc>
        <w:tc>
          <w:tcPr>
            <w:tcW w:w="853" w:type="dxa"/>
            <w:tcBorders>
              <w:top w:val="single" w:sz="4" w:space="0" w:color="auto"/>
              <w:bottom w:val="single" w:sz="4" w:space="0" w:color="auto"/>
            </w:tcBorders>
            <w:vAlign w:val="center"/>
          </w:tcPr>
          <w:p w14:paraId="10AB4A5E" w14:textId="77777777" w:rsidR="00821A3D" w:rsidRPr="00737EA6" w:rsidRDefault="00821A3D" w:rsidP="00821A3D">
            <w:pPr>
              <w:spacing w:before="100" w:beforeAutospacing="1" w:after="100" w:afterAutospacing="1"/>
              <w:jc w:val="center"/>
              <w:rPr>
                <w:rFonts w:ascii="Times New Roman" w:hAnsi="Times New Roman" w:cs="Times New Roman"/>
                <w:sz w:val="20"/>
                <w:szCs w:val="20"/>
              </w:rPr>
            </w:pPr>
            <w:r w:rsidRPr="00737EA6">
              <w:rPr>
                <w:rFonts w:ascii="Times New Roman" w:hAnsi="Times New Roman" w:cs="Times New Roman"/>
                <w:sz w:val="20"/>
                <w:szCs w:val="20"/>
              </w:rPr>
              <w:t>P</w:t>
            </w:r>
          </w:p>
        </w:tc>
        <w:tc>
          <w:tcPr>
            <w:tcW w:w="878" w:type="dxa"/>
            <w:tcBorders>
              <w:top w:val="single" w:sz="4" w:space="0" w:color="auto"/>
              <w:bottom w:val="single" w:sz="4" w:space="0" w:color="auto"/>
            </w:tcBorders>
            <w:vAlign w:val="center"/>
          </w:tcPr>
          <w:p w14:paraId="1650AF4C" w14:textId="77777777" w:rsidR="00821A3D" w:rsidRPr="00737EA6" w:rsidRDefault="00821A3D" w:rsidP="00821A3D">
            <w:pPr>
              <w:spacing w:before="100" w:beforeAutospacing="1" w:after="100" w:afterAutospacing="1"/>
              <w:jc w:val="center"/>
              <w:rPr>
                <w:rFonts w:ascii="Times New Roman" w:hAnsi="Times New Roman" w:cs="Times New Roman"/>
                <w:sz w:val="20"/>
                <w:szCs w:val="20"/>
                <w:vertAlign w:val="superscript"/>
              </w:rPr>
            </w:pPr>
            <w:r w:rsidRPr="00737EA6">
              <w:rPr>
                <w:rFonts w:ascii="Times New Roman" w:hAnsi="Times New Roman" w:cs="Times New Roman"/>
                <w:sz w:val="20"/>
                <w:szCs w:val="20"/>
              </w:rPr>
              <w:t>I</w:t>
            </w:r>
            <w:r w:rsidRPr="00737EA6">
              <w:rPr>
                <w:rFonts w:ascii="Times New Roman" w:hAnsi="Times New Roman" w:cs="Times New Roman"/>
                <w:sz w:val="20"/>
                <w:szCs w:val="20"/>
                <w:vertAlign w:val="superscript"/>
              </w:rPr>
              <w:t>2</w:t>
            </w:r>
          </w:p>
        </w:tc>
      </w:tr>
      <w:tr w:rsidR="00821A3D" w:rsidRPr="00737EA6" w14:paraId="0E5B4519" w14:textId="77777777" w:rsidTr="00821A3D">
        <w:tc>
          <w:tcPr>
            <w:tcW w:w="950" w:type="dxa"/>
            <w:tcBorders>
              <w:top w:val="single" w:sz="4" w:space="0" w:color="auto"/>
            </w:tcBorders>
          </w:tcPr>
          <w:p w14:paraId="31BAB224"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MH</w:t>
            </w:r>
          </w:p>
        </w:tc>
        <w:tc>
          <w:tcPr>
            <w:tcW w:w="1653" w:type="dxa"/>
            <w:tcBorders>
              <w:top w:val="single" w:sz="4" w:space="0" w:color="auto"/>
            </w:tcBorders>
          </w:tcPr>
          <w:p w14:paraId="6250EFA9"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Depression</w:t>
            </w:r>
          </w:p>
        </w:tc>
        <w:tc>
          <w:tcPr>
            <w:tcW w:w="2500" w:type="dxa"/>
            <w:tcBorders>
              <w:top w:val="single" w:sz="4" w:space="0" w:color="auto"/>
            </w:tcBorders>
          </w:tcPr>
          <w:p w14:paraId="56070567"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 xml:space="preserve">24 </w:t>
            </w:r>
            <w:r>
              <w:rPr>
                <w:rFonts w:ascii="Times New Roman" w:hAnsi="Times New Roman" w:cs="Times New Roman"/>
                <w:noProof/>
                <w:sz w:val="20"/>
                <w:szCs w:val="20"/>
                <w:vertAlign w:val="superscript"/>
              </w:rPr>
              <w:t>(Al-Rousan et al., 2017; Baillargeon et al., 2009; Brown &amp; Brozowski, 2003; Caverley, 2006; Coid et al., 2002; Combalbert et al., 2016; Fazel et al., 2001a; Fitton et al., 2018; Gates et al., 2018; Greene et al., 2018; Hayes et al., 2012; Humphreys et al., 2018; Kingston et al., 2011; Koenig et al.,1995; Lewis et al., 2006; Majekodunmi et al., 2017; Murdoch et al., 2008; O'Hara et al., 2016; O'Sullivan &amp; Chesterman, 2007; Regan et al., 2002; Rodriguez et al., 2017; Stoliker &amp; Varanese, 2017; Williams et al., 2006; Williams et al., 2010a)</w:t>
            </w:r>
          </w:p>
        </w:tc>
        <w:tc>
          <w:tcPr>
            <w:tcW w:w="1372" w:type="dxa"/>
            <w:tcBorders>
              <w:top w:val="single" w:sz="4" w:space="0" w:color="auto"/>
            </w:tcBorders>
          </w:tcPr>
          <w:p w14:paraId="6667268B"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19.2% (13.2, 26.9)</w:t>
            </w:r>
          </w:p>
        </w:tc>
        <w:tc>
          <w:tcPr>
            <w:tcW w:w="866" w:type="dxa"/>
            <w:tcBorders>
              <w:top w:val="single" w:sz="4" w:space="0" w:color="auto"/>
            </w:tcBorders>
          </w:tcPr>
          <w:p w14:paraId="1E3E9271"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2268.54</w:t>
            </w:r>
          </w:p>
        </w:tc>
        <w:tc>
          <w:tcPr>
            <w:tcW w:w="853" w:type="dxa"/>
            <w:tcBorders>
              <w:top w:val="single" w:sz="4" w:space="0" w:color="auto"/>
            </w:tcBorders>
          </w:tcPr>
          <w:p w14:paraId="6184BAC3"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&lt; .001</w:t>
            </w:r>
          </w:p>
        </w:tc>
        <w:tc>
          <w:tcPr>
            <w:tcW w:w="878" w:type="dxa"/>
            <w:tcBorders>
              <w:top w:val="single" w:sz="4" w:space="0" w:color="auto"/>
            </w:tcBorders>
          </w:tcPr>
          <w:p w14:paraId="3BFDB025"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98.98</w:t>
            </w:r>
          </w:p>
        </w:tc>
      </w:tr>
      <w:tr w:rsidR="00821A3D" w:rsidRPr="00737EA6" w14:paraId="55164260" w14:textId="77777777" w:rsidTr="00821A3D">
        <w:tc>
          <w:tcPr>
            <w:tcW w:w="950" w:type="dxa"/>
          </w:tcPr>
          <w:p w14:paraId="5E7698C3"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MH</w:t>
            </w:r>
          </w:p>
        </w:tc>
        <w:tc>
          <w:tcPr>
            <w:tcW w:w="1653" w:type="dxa"/>
          </w:tcPr>
          <w:p w14:paraId="06CF5207"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Alcohol Abuse</w:t>
            </w:r>
          </w:p>
        </w:tc>
        <w:tc>
          <w:tcPr>
            <w:tcW w:w="2500" w:type="dxa"/>
          </w:tcPr>
          <w:p w14:paraId="5A8A7A35"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 xml:space="preserve">19 </w:t>
            </w:r>
            <w:r>
              <w:rPr>
                <w:rFonts w:ascii="Times New Roman" w:hAnsi="Times New Roman" w:cs="Times New Roman"/>
                <w:noProof/>
                <w:sz w:val="20"/>
                <w:szCs w:val="20"/>
                <w:vertAlign w:val="superscript"/>
              </w:rPr>
              <w:t>(Ahalt et al., 2018; Arndt et al., 2002; Bolano et al., 2016; Coid et al., 2002; Davoren et al., 2015; De Smet et al., 2016; Fazel &amp; Grann, 2002; Fitton et al., 2018; Flatt et al., 2017; Gates et al., 2018; Greene et al., 2018; Hayes et al., 2012; Humphreys et al., 2018; Lewis et al., 2006; Moschetti et al., 2015; Putkonen et al., 2010; Rodriguez et al., 2017; Williams et al., 2014; Williams et al., 2010a)</w:t>
            </w:r>
          </w:p>
        </w:tc>
        <w:tc>
          <w:tcPr>
            <w:tcW w:w="1372" w:type="dxa"/>
          </w:tcPr>
          <w:p w14:paraId="0D7F2EC8"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36.5% (27.3,46.8)</w:t>
            </w:r>
          </w:p>
        </w:tc>
        <w:tc>
          <w:tcPr>
            <w:tcW w:w="866" w:type="dxa"/>
          </w:tcPr>
          <w:p w14:paraId="633254DE"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671.80</w:t>
            </w:r>
          </w:p>
        </w:tc>
        <w:tc>
          <w:tcPr>
            <w:tcW w:w="853" w:type="dxa"/>
          </w:tcPr>
          <w:p w14:paraId="1CEEBAEB"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&lt; .001</w:t>
            </w:r>
          </w:p>
        </w:tc>
        <w:tc>
          <w:tcPr>
            <w:tcW w:w="878" w:type="dxa"/>
          </w:tcPr>
          <w:p w14:paraId="0D857CED"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97.32</w:t>
            </w:r>
          </w:p>
        </w:tc>
      </w:tr>
      <w:tr w:rsidR="00821A3D" w:rsidRPr="00737EA6" w14:paraId="7F5BEF1B" w14:textId="77777777" w:rsidTr="00821A3D">
        <w:tc>
          <w:tcPr>
            <w:tcW w:w="950" w:type="dxa"/>
          </w:tcPr>
          <w:p w14:paraId="51FD3225"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MH</w:t>
            </w:r>
          </w:p>
        </w:tc>
        <w:tc>
          <w:tcPr>
            <w:tcW w:w="1653" w:type="dxa"/>
          </w:tcPr>
          <w:p w14:paraId="7979840A"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Dementia</w:t>
            </w:r>
          </w:p>
        </w:tc>
        <w:tc>
          <w:tcPr>
            <w:tcW w:w="2500" w:type="dxa"/>
          </w:tcPr>
          <w:p w14:paraId="45CB623A"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 xml:space="preserve">17 </w:t>
            </w:r>
            <w:r>
              <w:rPr>
                <w:rFonts w:ascii="Times New Roman" w:hAnsi="Times New Roman" w:cs="Times New Roman"/>
                <w:noProof/>
                <w:sz w:val="20"/>
                <w:szCs w:val="20"/>
                <w:vertAlign w:val="superscript"/>
              </w:rPr>
              <w:t>(Al-Rousan et al., 2017; Chodos et al., 2014; Combalbert et al., 2016; De Smet et al., 2016; Fazel &amp; Grann, 2002; Fazel et al., 2001a; Hayes et al., 2012; Heinik et al., 1994; Kingston et al., 2011; Koenig et al., 1995; Lewis et al., 2006; McKinnon et al., 2017; O'Sullivan &amp; Chesterman, 2007; Putkonen et al., 2010; Regan et al., 2002; Williams et al., 2010; Williams et al., 2009)</w:t>
            </w:r>
          </w:p>
        </w:tc>
        <w:tc>
          <w:tcPr>
            <w:tcW w:w="1372" w:type="dxa"/>
          </w:tcPr>
          <w:p w14:paraId="268428CF"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6.9% (3.3, 14)</w:t>
            </w:r>
          </w:p>
        </w:tc>
        <w:tc>
          <w:tcPr>
            <w:tcW w:w="866" w:type="dxa"/>
          </w:tcPr>
          <w:p w14:paraId="371E4998"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961.77</w:t>
            </w:r>
          </w:p>
        </w:tc>
        <w:tc>
          <w:tcPr>
            <w:tcW w:w="853" w:type="dxa"/>
          </w:tcPr>
          <w:p w14:paraId="1FFA0F22"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&lt; .001</w:t>
            </w:r>
          </w:p>
        </w:tc>
        <w:tc>
          <w:tcPr>
            <w:tcW w:w="878" w:type="dxa"/>
          </w:tcPr>
          <w:p w14:paraId="572346B2"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98.33</w:t>
            </w:r>
          </w:p>
        </w:tc>
      </w:tr>
      <w:tr w:rsidR="00821A3D" w:rsidRPr="00737EA6" w14:paraId="5C80B8B7" w14:textId="77777777" w:rsidTr="00821A3D">
        <w:tc>
          <w:tcPr>
            <w:tcW w:w="950" w:type="dxa"/>
          </w:tcPr>
          <w:p w14:paraId="04F0D3DA"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MH</w:t>
            </w:r>
          </w:p>
        </w:tc>
        <w:tc>
          <w:tcPr>
            <w:tcW w:w="1653" w:type="dxa"/>
          </w:tcPr>
          <w:p w14:paraId="25FBFB2F"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Schizophrenia</w:t>
            </w:r>
          </w:p>
        </w:tc>
        <w:tc>
          <w:tcPr>
            <w:tcW w:w="2500" w:type="dxa"/>
          </w:tcPr>
          <w:p w14:paraId="4EDFFB43"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 xml:space="preserve">15 </w:t>
            </w:r>
            <w:r>
              <w:rPr>
                <w:rFonts w:ascii="Times New Roman" w:hAnsi="Times New Roman" w:cs="Times New Roman"/>
                <w:noProof/>
                <w:sz w:val="20"/>
                <w:szCs w:val="20"/>
                <w:vertAlign w:val="superscript"/>
              </w:rPr>
              <w:t>(Al-Rousan et al., 2017; Baillargeon et al., 2000; Baillargeon et al., 2009; Caverley, 2006; Coid et al., 2002; Fazel &amp; Grann, 2002; Kingston et al., 2011; Koenig et al., 1995; Lewis et al., 2006; Moschetti et al., 2015; O'Sullivan &amp; Chesterman, 2007; Putkonen et al., 2010; Regan et al., 2002; Stoliker &amp; Varanese, 2017; Williams et al., 2010a)</w:t>
            </w:r>
          </w:p>
        </w:tc>
        <w:tc>
          <w:tcPr>
            <w:tcW w:w="1372" w:type="dxa"/>
          </w:tcPr>
          <w:p w14:paraId="01B7143B"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5.3% (2.9,9.6)</w:t>
            </w:r>
          </w:p>
        </w:tc>
        <w:tc>
          <w:tcPr>
            <w:tcW w:w="866" w:type="dxa"/>
          </w:tcPr>
          <w:p w14:paraId="678FDB92"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1127.58</w:t>
            </w:r>
          </w:p>
        </w:tc>
        <w:tc>
          <w:tcPr>
            <w:tcW w:w="853" w:type="dxa"/>
          </w:tcPr>
          <w:p w14:paraId="14E75C77"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&lt; .001</w:t>
            </w:r>
          </w:p>
        </w:tc>
        <w:tc>
          <w:tcPr>
            <w:tcW w:w="878" w:type="dxa"/>
          </w:tcPr>
          <w:p w14:paraId="0AD30558"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98.75</w:t>
            </w:r>
          </w:p>
        </w:tc>
      </w:tr>
      <w:tr w:rsidR="00821A3D" w:rsidRPr="00737EA6" w14:paraId="298D9A99" w14:textId="77777777" w:rsidTr="00821A3D">
        <w:tc>
          <w:tcPr>
            <w:tcW w:w="950" w:type="dxa"/>
          </w:tcPr>
          <w:p w14:paraId="513B23B7"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MH</w:t>
            </w:r>
          </w:p>
        </w:tc>
        <w:tc>
          <w:tcPr>
            <w:tcW w:w="1653" w:type="dxa"/>
          </w:tcPr>
          <w:p w14:paraId="64D5F826"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Substance Abuse</w:t>
            </w:r>
          </w:p>
        </w:tc>
        <w:tc>
          <w:tcPr>
            <w:tcW w:w="2500" w:type="dxa"/>
          </w:tcPr>
          <w:p w14:paraId="7F9DAD61"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 xml:space="preserve">14 </w:t>
            </w:r>
            <w:r>
              <w:rPr>
                <w:rFonts w:ascii="Times New Roman" w:hAnsi="Times New Roman" w:cs="Times New Roman"/>
                <w:noProof/>
                <w:sz w:val="20"/>
                <w:szCs w:val="20"/>
                <w:vertAlign w:val="superscript"/>
              </w:rPr>
              <w:t>(Ahalt et al., 2018; Al-Rousan et al., 2017; Bolano et al., 2016; Combalbert et al., 2016; Davoren et al., 2015; Fazel et al., 2001a; Fitton et al., 2018; Flatt et al., 2017; Hayes et al., 2012; Humphreys et al., 2018; Lewis et al., 2006; Moschetti et al., 2015; Williams et al., 2014; Williams et al., 2010a)</w:t>
            </w:r>
          </w:p>
        </w:tc>
        <w:tc>
          <w:tcPr>
            <w:tcW w:w="1372" w:type="dxa"/>
          </w:tcPr>
          <w:p w14:paraId="5F1171CD"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26.4% (18.4, 36.5)</w:t>
            </w:r>
          </w:p>
        </w:tc>
        <w:tc>
          <w:tcPr>
            <w:tcW w:w="866" w:type="dxa"/>
          </w:tcPr>
          <w:p w14:paraId="3B47A036"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416.95</w:t>
            </w:r>
          </w:p>
        </w:tc>
        <w:tc>
          <w:tcPr>
            <w:tcW w:w="853" w:type="dxa"/>
          </w:tcPr>
          <w:p w14:paraId="45DA102F"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&lt; .001</w:t>
            </w:r>
          </w:p>
        </w:tc>
        <w:tc>
          <w:tcPr>
            <w:tcW w:w="878" w:type="dxa"/>
          </w:tcPr>
          <w:p w14:paraId="59ABA95F"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96.88</w:t>
            </w:r>
          </w:p>
        </w:tc>
      </w:tr>
      <w:tr w:rsidR="00821A3D" w:rsidRPr="00737EA6" w14:paraId="67B599CB" w14:textId="77777777" w:rsidTr="00821A3D">
        <w:tc>
          <w:tcPr>
            <w:tcW w:w="950" w:type="dxa"/>
          </w:tcPr>
          <w:p w14:paraId="3870A770"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MH</w:t>
            </w:r>
          </w:p>
        </w:tc>
        <w:tc>
          <w:tcPr>
            <w:tcW w:w="1653" w:type="dxa"/>
          </w:tcPr>
          <w:p w14:paraId="54D454F2"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Psychotic Disorders</w:t>
            </w:r>
          </w:p>
        </w:tc>
        <w:tc>
          <w:tcPr>
            <w:tcW w:w="2500" w:type="dxa"/>
          </w:tcPr>
          <w:p w14:paraId="70CB98E9"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 xml:space="preserve">12 </w:t>
            </w:r>
            <w:r>
              <w:rPr>
                <w:rFonts w:ascii="Times New Roman" w:hAnsi="Times New Roman" w:cs="Times New Roman"/>
                <w:noProof/>
                <w:sz w:val="20"/>
                <w:szCs w:val="20"/>
                <w:vertAlign w:val="superscript"/>
              </w:rPr>
              <w:t xml:space="preserve">(Al-Rousan et al., 2017; Baillargeon et al., 2009; Coid et al., 2002; Combalbert et al., 2016; Davoren et al., 2015; De Smet et al., 2016; Fazel &amp; Grann, 2002; Fazel et </w:t>
            </w:r>
            <w:r>
              <w:rPr>
                <w:rFonts w:ascii="Times New Roman" w:hAnsi="Times New Roman" w:cs="Times New Roman"/>
                <w:noProof/>
                <w:sz w:val="20"/>
                <w:szCs w:val="20"/>
                <w:vertAlign w:val="superscript"/>
              </w:rPr>
              <w:lastRenderedPageBreak/>
              <w:t>al., 2001a; Fitton et al., 2018; Hayes et al., 2012; Heinik et al., 1994; Putkonen et al., 2010)</w:t>
            </w:r>
          </w:p>
        </w:tc>
        <w:tc>
          <w:tcPr>
            <w:tcW w:w="1372" w:type="dxa"/>
          </w:tcPr>
          <w:p w14:paraId="4DB60A0C"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lastRenderedPageBreak/>
              <w:t>7.2% (3, 15.9)</w:t>
            </w:r>
          </w:p>
        </w:tc>
        <w:tc>
          <w:tcPr>
            <w:tcW w:w="866" w:type="dxa"/>
          </w:tcPr>
          <w:p w14:paraId="5BAC3B4F"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873.22</w:t>
            </w:r>
          </w:p>
        </w:tc>
        <w:tc>
          <w:tcPr>
            <w:tcW w:w="853" w:type="dxa"/>
          </w:tcPr>
          <w:p w14:paraId="796C3471"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&lt; .001</w:t>
            </w:r>
          </w:p>
        </w:tc>
        <w:tc>
          <w:tcPr>
            <w:tcW w:w="878" w:type="dxa"/>
          </w:tcPr>
          <w:p w14:paraId="4724BEB9"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98.74</w:t>
            </w:r>
          </w:p>
        </w:tc>
      </w:tr>
      <w:tr w:rsidR="00821A3D" w:rsidRPr="00737EA6" w14:paraId="7D2F1EF2" w14:textId="77777777" w:rsidTr="00821A3D">
        <w:tc>
          <w:tcPr>
            <w:tcW w:w="950" w:type="dxa"/>
          </w:tcPr>
          <w:p w14:paraId="3CD9F1BD"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MH</w:t>
            </w:r>
          </w:p>
        </w:tc>
        <w:tc>
          <w:tcPr>
            <w:tcW w:w="1653" w:type="dxa"/>
          </w:tcPr>
          <w:p w14:paraId="101BB635"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Anxiety</w:t>
            </w:r>
          </w:p>
        </w:tc>
        <w:tc>
          <w:tcPr>
            <w:tcW w:w="2500" w:type="dxa"/>
          </w:tcPr>
          <w:p w14:paraId="1229BADE"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11</w:t>
            </w:r>
            <w:r>
              <w:rPr>
                <w:rFonts w:ascii="Times New Roman" w:hAnsi="Times New Roman" w:cs="Times New Roman"/>
                <w:noProof/>
                <w:sz w:val="20"/>
                <w:szCs w:val="20"/>
                <w:vertAlign w:val="superscript"/>
              </w:rPr>
              <w:t>(Al-</w:t>
            </w:r>
            <w:proofErr w:type="spellStart"/>
            <w:r>
              <w:rPr>
                <w:rFonts w:ascii="Times New Roman" w:hAnsi="Times New Roman" w:cs="Times New Roman"/>
                <w:noProof/>
                <w:sz w:val="20"/>
                <w:szCs w:val="20"/>
                <w:vertAlign w:val="superscript"/>
              </w:rPr>
              <w:t>Rousan</w:t>
            </w:r>
            <w:proofErr w:type="spellEnd"/>
            <w:r>
              <w:rPr>
                <w:rFonts w:ascii="Times New Roman" w:hAnsi="Times New Roman" w:cs="Times New Roman"/>
                <w:noProof/>
                <w:sz w:val="20"/>
                <w:szCs w:val="20"/>
                <w:vertAlign w:val="superscript"/>
              </w:rPr>
              <w:t xml:space="preserve"> et al., 2017; Coid et al., 2002; Combalbert et al., 2016; Fitton et al., 2018; Gates et al., 2018; Hayes et al., 2012; Humphreys et al., 2018; Kingston et al., 2011; Koenig et al., 1995; Regan et al., 2002; Stoliker &amp; Varanese, 2017)</w:t>
            </w:r>
          </w:p>
        </w:tc>
        <w:tc>
          <w:tcPr>
            <w:tcW w:w="1372" w:type="dxa"/>
          </w:tcPr>
          <w:p w14:paraId="65F27F2F"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10.2% (2.7, 14.6)</w:t>
            </w:r>
          </w:p>
        </w:tc>
        <w:tc>
          <w:tcPr>
            <w:tcW w:w="866" w:type="dxa"/>
          </w:tcPr>
          <w:p w14:paraId="2306122E"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157.47</w:t>
            </w:r>
          </w:p>
        </w:tc>
        <w:tc>
          <w:tcPr>
            <w:tcW w:w="853" w:type="dxa"/>
          </w:tcPr>
          <w:p w14:paraId="3AF43BF6"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&lt; .001</w:t>
            </w:r>
          </w:p>
        </w:tc>
        <w:tc>
          <w:tcPr>
            <w:tcW w:w="878" w:type="dxa"/>
          </w:tcPr>
          <w:p w14:paraId="46AD309F"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93.65</w:t>
            </w:r>
          </w:p>
        </w:tc>
      </w:tr>
      <w:tr w:rsidR="00821A3D" w:rsidRPr="00C54973" w14:paraId="1404CAEB" w14:textId="77777777" w:rsidTr="00821A3D">
        <w:tc>
          <w:tcPr>
            <w:tcW w:w="950" w:type="dxa"/>
          </w:tcPr>
          <w:p w14:paraId="13C32C4B"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MH</w:t>
            </w:r>
          </w:p>
        </w:tc>
        <w:tc>
          <w:tcPr>
            <w:tcW w:w="1653" w:type="dxa"/>
          </w:tcPr>
          <w:p w14:paraId="4186EED2"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Personality Disorders</w:t>
            </w:r>
          </w:p>
        </w:tc>
        <w:tc>
          <w:tcPr>
            <w:tcW w:w="2500" w:type="dxa"/>
          </w:tcPr>
          <w:p w14:paraId="7084C341" w14:textId="77777777" w:rsidR="00821A3D" w:rsidRPr="00DA3B4E" w:rsidRDefault="00821A3D" w:rsidP="00821A3D">
            <w:pPr>
              <w:spacing w:before="100" w:beforeAutospacing="1" w:after="100" w:afterAutospacing="1"/>
              <w:rPr>
                <w:rFonts w:ascii="Times New Roman" w:hAnsi="Times New Roman" w:cs="Times New Roman"/>
                <w:sz w:val="20"/>
                <w:szCs w:val="20"/>
                <w:lang w:val="sv-SE"/>
              </w:rPr>
            </w:pPr>
            <w:r w:rsidRPr="00DA3B4E">
              <w:rPr>
                <w:rFonts w:ascii="Times New Roman" w:hAnsi="Times New Roman" w:cs="Times New Roman"/>
                <w:sz w:val="20"/>
                <w:szCs w:val="20"/>
                <w:lang w:val="sv-SE"/>
              </w:rPr>
              <w:t xml:space="preserve">10 </w:t>
            </w:r>
            <w:r w:rsidRPr="004C2ED8">
              <w:rPr>
                <w:rFonts w:ascii="Times New Roman" w:hAnsi="Times New Roman" w:cs="Times New Roman"/>
                <w:noProof/>
                <w:sz w:val="20"/>
                <w:szCs w:val="20"/>
                <w:vertAlign w:val="superscript"/>
                <w:lang w:val="sv-SE"/>
              </w:rPr>
              <w:t>(Al-Rousan et al.,</w:t>
            </w:r>
            <w:r>
              <w:rPr>
                <w:rFonts w:ascii="Times New Roman" w:hAnsi="Times New Roman" w:cs="Times New Roman"/>
                <w:noProof/>
                <w:sz w:val="20"/>
                <w:szCs w:val="20"/>
                <w:vertAlign w:val="superscript"/>
                <w:lang w:val="sv-SE"/>
              </w:rPr>
              <w:t xml:space="preserve"> 2017; De Smet et al., 2016; </w:t>
            </w:r>
            <w:r w:rsidRPr="004C2ED8">
              <w:rPr>
                <w:rFonts w:ascii="Times New Roman" w:hAnsi="Times New Roman" w:cs="Times New Roman"/>
                <w:noProof/>
                <w:sz w:val="20"/>
                <w:szCs w:val="20"/>
                <w:vertAlign w:val="superscript"/>
                <w:lang w:val="sv-SE"/>
              </w:rPr>
              <w:t xml:space="preserve">Fazel &amp; Grann, 2002; </w:t>
            </w:r>
            <w:r>
              <w:rPr>
                <w:rFonts w:ascii="Times New Roman" w:hAnsi="Times New Roman" w:cs="Times New Roman"/>
                <w:noProof/>
                <w:sz w:val="20"/>
                <w:szCs w:val="20"/>
                <w:vertAlign w:val="superscript"/>
                <w:lang w:val="sv-SE"/>
              </w:rPr>
              <w:t>Fazel et al., 2001a</w:t>
            </w:r>
            <w:r w:rsidRPr="004C2ED8">
              <w:rPr>
                <w:rFonts w:ascii="Times New Roman" w:hAnsi="Times New Roman" w:cs="Times New Roman"/>
                <w:noProof/>
                <w:sz w:val="20"/>
                <w:szCs w:val="20"/>
                <w:vertAlign w:val="superscript"/>
                <w:lang w:val="sv-SE"/>
              </w:rPr>
              <w:t>; Hayes et al., 2012; Heinik et al., 1994; Moschetti et al., 2015; O'Sullivan &amp; Chesterman, 2007; Putkonen et al., 2010; Stoliker &amp; Varanese, 2017)</w:t>
            </w:r>
          </w:p>
        </w:tc>
        <w:tc>
          <w:tcPr>
            <w:tcW w:w="1372" w:type="dxa"/>
          </w:tcPr>
          <w:p w14:paraId="30439411" w14:textId="77777777" w:rsidR="00821A3D" w:rsidRPr="00C54973" w:rsidRDefault="00821A3D" w:rsidP="00821A3D">
            <w:pPr>
              <w:spacing w:before="100" w:beforeAutospacing="1" w:after="100" w:afterAutospacing="1"/>
              <w:rPr>
                <w:rFonts w:ascii="Times New Roman" w:hAnsi="Times New Roman" w:cs="Times New Roman"/>
                <w:sz w:val="20"/>
                <w:szCs w:val="20"/>
                <w:lang w:val="sv-SE"/>
              </w:rPr>
            </w:pPr>
            <w:r w:rsidRPr="00C54973">
              <w:rPr>
                <w:rFonts w:ascii="Times New Roman" w:hAnsi="Times New Roman" w:cs="Times New Roman"/>
                <w:sz w:val="20"/>
                <w:szCs w:val="20"/>
                <w:lang w:val="sv-SE"/>
              </w:rPr>
              <w:t>17.8% (11.3, 26.7)</w:t>
            </w:r>
          </w:p>
        </w:tc>
        <w:tc>
          <w:tcPr>
            <w:tcW w:w="866" w:type="dxa"/>
          </w:tcPr>
          <w:p w14:paraId="2B9428F8" w14:textId="77777777" w:rsidR="00821A3D" w:rsidRPr="00C54973" w:rsidRDefault="00821A3D" w:rsidP="00821A3D">
            <w:pPr>
              <w:spacing w:before="100" w:beforeAutospacing="1" w:after="100" w:afterAutospacing="1"/>
              <w:rPr>
                <w:rFonts w:ascii="Times New Roman" w:hAnsi="Times New Roman" w:cs="Times New Roman"/>
                <w:sz w:val="20"/>
                <w:szCs w:val="20"/>
                <w:lang w:val="sv-SE"/>
              </w:rPr>
            </w:pPr>
            <w:r w:rsidRPr="00C54973">
              <w:rPr>
                <w:rFonts w:ascii="Times New Roman" w:hAnsi="Times New Roman" w:cs="Times New Roman"/>
                <w:sz w:val="20"/>
                <w:szCs w:val="20"/>
                <w:lang w:val="sv-SE"/>
              </w:rPr>
              <w:t>241.58</w:t>
            </w:r>
          </w:p>
        </w:tc>
        <w:tc>
          <w:tcPr>
            <w:tcW w:w="853" w:type="dxa"/>
          </w:tcPr>
          <w:p w14:paraId="6DF46EEF" w14:textId="77777777" w:rsidR="00821A3D" w:rsidRPr="00C54973" w:rsidRDefault="00821A3D" w:rsidP="00821A3D">
            <w:pPr>
              <w:spacing w:before="100" w:beforeAutospacing="1" w:after="100" w:afterAutospacing="1"/>
              <w:rPr>
                <w:rFonts w:ascii="Times New Roman" w:hAnsi="Times New Roman" w:cs="Times New Roman"/>
                <w:sz w:val="20"/>
                <w:szCs w:val="20"/>
                <w:lang w:val="sv-SE"/>
              </w:rPr>
            </w:pPr>
            <w:r w:rsidRPr="00C54973">
              <w:rPr>
                <w:rFonts w:ascii="Times New Roman" w:hAnsi="Times New Roman" w:cs="Times New Roman"/>
                <w:sz w:val="20"/>
                <w:szCs w:val="20"/>
                <w:lang w:val="sv-SE"/>
              </w:rPr>
              <w:t>&lt; .001</w:t>
            </w:r>
          </w:p>
        </w:tc>
        <w:tc>
          <w:tcPr>
            <w:tcW w:w="878" w:type="dxa"/>
          </w:tcPr>
          <w:p w14:paraId="5550B38B" w14:textId="77777777" w:rsidR="00821A3D" w:rsidRPr="00C54973" w:rsidRDefault="00821A3D" w:rsidP="00821A3D">
            <w:pPr>
              <w:spacing w:before="100" w:beforeAutospacing="1" w:after="100" w:afterAutospacing="1"/>
              <w:rPr>
                <w:rFonts w:ascii="Times New Roman" w:hAnsi="Times New Roman" w:cs="Times New Roman"/>
                <w:sz w:val="20"/>
                <w:szCs w:val="20"/>
                <w:lang w:val="sv-SE"/>
              </w:rPr>
            </w:pPr>
            <w:r w:rsidRPr="00C54973">
              <w:rPr>
                <w:rFonts w:ascii="Times New Roman" w:hAnsi="Times New Roman" w:cs="Times New Roman"/>
                <w:sz w:val="20"/>
                <w:szCs w:val="20"/>
                <w:lang w:val="sv-SE"/>
              </w:rPr>
              <w:t>96.27</w:t>
            </w:r>
          </w:p>
        </w:tc>
      </w:tr>
      <w:tr w:rsidR="00821A3D" w:rsidRPr="000B334E" w14:paraId="5B69E549" w14:textId="77777777" w:rsidTr="00821A3D">
        <w:tc>
          <w:tcPr>
            <w:tcW w:w="950" w:type="dxa"/>
          </w:tcPr>
          <w:p w14:paraId="16E950AC" w14:textId="77777777" w:rsidR="00821A3D" w:rsidRPr="00C54973" w:rsidRDefault="00821A3D" w:rsidP="00821A3D">
            <w:pPr>
              <w:spacing w:before="100" w:beforeAutospacing="1" w:after="100" w:afterAutospacing="1"/>
              <w:rPr>
                <w:rFonts w:ascii="Times New Roman" w:hAnsi="Times New Roman" w:cs="Times New Roman"/>
                <w:sz w:val="20"/>
                <w:szCs w:val="20"/>
                <w:lang w:val="sv-SE"/>
              </w:rPr>
            </w:pPr>
            <w:r w:rsidRPr="00C54973">
              <w:rPr>
                <w:rFonts w:ascii="Times New Roman" w:hAnsi="Times New Roman" w:cs="Times New Roman"/>
                <w:sz w:val="20"/>
                <w:szCs w:val="20"/>
                <w:lang w:val="sv-SE"/>
              </w:rPr>
              <w:t>PH</w:t>
            </w:r>
          </w:p>
        </w:tc>
        <w:tc>
          <w:tcPr>
            <w:tcW w:w="1653" w:type="dxa"/>
          </w:tcPr>
          <w:p w14:paraId="0FC88BE9" w14:textId="77777777" w:rsidR="00821A3D" w:rsidRPr="00C54973" w:rsidRDefault="00821A3D" w:rsidP="00821A3D">
            <w:pPr>
              <w:spacing w:before="100" w:beforeAutospacing="1" w:after="100" w:afterAutospacing="1"/>
              <w:rPr>
                <w:rFonts w:ascii="Times New Roman" w:hAnsi="Times New Roman" w:cs="Times New Roman"/>
                <w:sz w:val="20"/>
                <w:szCs w:val="20"/>
                <w:lang w:val="sv-SE"/>
              </w:rPr>
            </w:pPr>
            <w:r w:rsidRPr="00C54973">
              <w:rPr>
                <w:rFonts w:ascii="Times New Roman" w:hAnsi="Times New Roman" w:cs="Times New Roman"/>
                <w:sz w:val="20"/>
                <w:szCs w:val="20"/>
                <w:lang w:val="sv-SE"/>
              </w:rPr>
              <w:t>Hypertension</w:t>
            </w:r>
          </w:p>
        </w:tc>
        <w:tc>
          <w:tcPr>
            <w:tcW w:w="2500" w:type="dxa"/>
          </w:tcPr>
          <w:p w14:paraId="1BAC30AE" w14:textId="77777777" w:rsidR="00821A3D" w:rsidRPr="00C54973" w:rsidRDefault="00821A3D" w:rsidP="00821A3D">
            <w:pPr>
              <w:spacing w:before="100" w:beforeAutospacing="1" w:after="100" w:afterAutospacing="1"/>
              <w:rPr>
                <w:rFonts w:ascii="Times New Roman" w:hAnsi="Times New Roman" w:cs="Times New Roman"/>
                <w:sz w:val="20"/>
                <w:szCs w:val="20"/>
                <w:lang w:val="sv-SE"/>
              </w:rPr>
            </w:pPr>
            <w:r w:rsidRPr="00C54973">
              <w:rPr>
                <w:rFonts w:ascii="Times New Roman" w:hAnsi="Times New Roman" w:cs="Times New Roman"/>
                <w:sz w:val="20"/>
                <w:szCs w:val="20"/>
                <w:lang w:val="sv-SE"/>
              </w:rPr>
              <w:t xml:space="preserve">28 </w:t>
            </w:r>
            <w:r w:rsidRPr="00C54973">
              <w:rPr>
                <w:rFonts w:ascii="Times New Roman" w:hAnsi="Times New Roman" w:cs="Times New Roman"/>
                <w:noProof/>
                <w:sz w:val="20"/>
                <w:szCs w:val="20"/>
                <w:vertAlign w:val="superscript"/>
                <w:lang w:val="sv-SE"/>
              </w:rPr>
              <w:t>(Ahalt et al., 2018; Baillargeon et al., 2000; Beaufrère</w:t>
            </w:r>
            <w:r>
              <w:rPr>
                <w:rFonts w:ascii="Times New Roman" w:hAnsi="Times New Roman" w:cs="Times New Roman"/>
                <w:noProof/>
                <w:sz w:val="20"/>
                <w:szCs w:val="20"/>
                <w:vertAlign w:val="superscript"/>
                <w:lang w:val="sv-SE"/>
              </w:rPr>
              <w:t xml:space="preserve"> et al., </w:t>
            </w:r>
            <w:r w:rsidRPr="00C54973">
              <w:rPr>
                <w:rFonts w:ascii="Times New Roman" w:hAnsi="Times New Roman" w:cs="Times New Roman"/>
                <w:noProof/>
                <w:sz w:val="20"/>
                <w:szCs w:val="20"/>
                <w:vertAlign w:val="superscript"/>
                <w:lang w:val="sv-SE"/>
              </w:rPr>
              <w:t>2014; Beaufrère &amp; Chariot, 2015</w:t>
            </w:r>
            <w:r>
              <w:rPr>
                <w:rFonts w:ascii="Times New Roman" w:hAnsi="Times New Roman" w:cs="Times New Roman"/>
                <w:noProof/>
                <w:sz w:val="20"/>
                <w:szCs w:val="20"/>
                <w:vertAlign w:val="superscript"/>
                <w:lang w:val="sv-SE"/>
              </w:rPr>
              <w:t>; Binswanger et al.</w:t>
            </w:r>
            <w:r w:rsidRPr="00C54973">
              <w:rPr>
                <w:rFonts w:ascii="Times New Roman" w:hAnsi="Times New Roman" w:cs="Times New Roman"/>
                <w:noProof/>
                <w:sz w:val="20"/>
                <w:szCs w:val="20"/>
                <w:vertAlign w:val="superscript"/>
                <w:lang w:val="sv-SE"/>
              </w:rPr>
              <w:t>, 2009; Bolano et al., 2016; Chodos et al., 2014; D'Souza</w:t>
            </w:r>
            <w:r>
              <w:rPr>
                <w:rFonts w:ascii="Times New Roman" w:hAnsi="Times New Roman" w:cs="Times New Roman"/>
                <w:noProof/>
                <w:sz w:val="20"/>
                <w:szCs w:val="20"/>
                <w:vertAlign w:val="superscript"/>
                <w:lang w:val="sv-SE"/>
              </w:rPr>
              <w:t xml:space="preserve"> et al.,</w:t>
            </w:r>
            <w:r w:rsidRPr="00C54973">
              <w:rPr>
                <w:rFonts w:ascii="Times New Roman" w:hAnsi="Times New Roman" w:cs="Times New Roman"/>
                <w:noProof/>
                <w:sz w:val="20"/>
                <w:szCs w:val="20"/>
                <w:vertAlign w:val="superscript"/>
                <w:lang w:val="sv-SE"/>
              </w:rPr>
              <w:t xml:space="preserve"> 2005; De Smet et al., 2016; Gates et al., 2018; Greene et al., 2018; Harzke et al., 2010; Hayes et al., 2012; Humphreys et al., 2018; Lewis et al., 2006; Loeb &amp; Steffensmeier, 2006; Majekodunmi et al</w:t>
            </w:r>
            <w:r>
              <w:rPr>
                <w:rFonts w:ascii="Times New Roman" w:hAnsi="Times New Roman" w:cs="Times New Roman"/>
                <w:noProof/>
                <w:sz w:val="20"/>
                <w:szCs w:val="20"/>
                <w:vertAlign w:val="superscript"/>
                <w:lang w:val="sv-SE"/>
              </w:rPr>
              <w:t xml:space="preserve">., 2017; Maschi et al., </w:t>
            </w:r>
            <w:r w:rsidRPr="00C54973">
              <w:rPr>
                <w:rFonts w:ascii="Times New Roman" w:hAnsi="Times New Roman" w:cs="Times New Roman"/>
                <w:noProof/>
                <w:sz w:val="20"/>
                <w:szCs w:val="20"/>
                <w:vertAlign w:val="superscript"/>
                <w:lang w:val="sv-SE"/>
              </w:rPr>
              <w:t>2017; McKinnon et al., 2017; Merten</w:t>
            </w:r>
            <w:r>
              <w:rPr>
                <w:rFonts w:ascii="Times New Roman" w:hAnsi="Times New Roman" w:cs="Times New Roman"/>
                <w:noProof/>
                <w:sz w:val="20"/>
                <w:szCs w:val="20"/>
                <w:vertAlign w:val="superscript"/>
                <w:lang w:val="sv-SE"/>
              </w:rPr>
              <w:t xml:space="preserve"> et al.,</w:t>
            </w:r>
            <w:r w:rsidRPr="00C54973">
              <w:rPr>
                <w:rFonts w:ascii="Times New Roman" w:hAnsi="Times New Roman" w:cs="Times New Roman"/>
                <w:noProof/>
                <w:sz w:val="20"/>
                <w:szCs w:val="20"/>
                <w:vertAlign w:val="superscript"/>
                <w:lang w:val="sv-SE"/>
              </w:rPr>
              <w:t xml:space="preserve"> 2012; Meyer, 2016; Moschetti et al., 2015; Rodriguez et al., 2017;</w:t>
            </w:r>
            <w:r>
              <w:rPr>
                <w:rFonts w:ascii="Times New Roman" w:hAnsi="Times New Roman" w:cs="Times New Roman"/>
                <w:noProof/>
                <w:sz w:val="20"/>
                <w:szCs w:val="20"/>
                <w:vertAlign w:val="superscript"/>
                <w:lang w:val="sv-SE"/>
              </w:rPr>
              <w:t xml:space="preserve"> Williams et al., 2006; </w:t>
            </w:r>
            <w:r w:rsidRPr="00C54973">
              <w:rPr>
                <w:rFonts w:ascii="Times New Roman" w:hAnsi="Times New Roman" w:cs="Times New Roman"/>
                <w:noProof/>
                <w:sz w:val="20"/>
                <w:szCs w:val="20"/>
                <w:vertAlign w:val="superscript"/>
                <w:lang w:val="sv-SE"/>
              </w:rPr>
              <w:t>Williams et al., 2014; Williams et al., 2010; Williams et al., 2009; Williams et al., 2010a)</w:t>
            </w:r>
          </w:p>
        </w:tc>
        <w:tc>
          <w:tcPr>
            <w:tcW w:w="1372" w:type="dxa"/>
          </w:tcPr>
          <w:p w14:paraId="37D43E2E" w14:textId="77777777" w:rsidR="00821A3D" w:rsidRPr="00C54973" w:rsidRDefault="00821A3D" w:rsidP="00821A3D">
            <w:pPr>
              <w:spacing w:before="100" w:beforeAutospacing="1" w:after="100" w:afterAutospacing="1"/>
              <w:rPr>
                <w:rFonts w:ascii="Times New Roman" w:hAnsi="Times New Roman" w:cs="Times New Roman"/>
                <w:sz w:val="20"/>
                <w:szCs w:val="20"/>
                <w:lang w:val="sv-SE"/>
              </w:rPr>
            </w:pPr>
            <w:r w:rsidRPr="00C54973">
              <w:rPr>
                <w:rFonts w:ascii="Times New Roman" w:hAnsi="Times New Roman" w:cs="Times New Roman"/>
                <w:sz w:val="20"/>
                <w:szCs w:val="20"/>
                <w:lang w:val="sv-SE"/>
              </w:rPr>
              <w:t>42% (37, 48)</w:t>
            </w:r>
          </w:p>
        </w:tc>
        <w:tc>
          <w:tcPr>
            <w:tcW w:w="866" w:type="dxa"/>
          </w:tcPr>
          <w:p w14:paraId="646242AD" w14:textId="77777777" w:rsidR="00821A3D" w:rsidRPr="00C54973" w:rsidRDefault="00821A3D" w:rsidP="00821A3D">
            <w:pPr>
              <w:spacing w:before="100" w:beforeAutospacing="1" w:after="100" w:afterAutospacing="1"/>
              <w:rPr>
                <w:rFonts w:ascii="Times New Roman" w:hAnsi="Times New Roman" w:cs="Times New Roman"/>
                <w:sz w:val="20"/>
                <w:szCs w:val="20"/>
                <w:lang w:val="sv-SE"/>
              </w:rPr>
            </w:pPr>
            <w:r w:rsidRPr="00C54973">
              <w:rPr>
                <w:rFonts w:ascii="Times New Roman" w:hAnsi="Times New Roman" w:cs="Times New Roman"/>
                <w:sz w:val="20"/>
                <w:szCs w:val="20"/>
                <w:lang w:val="sv-SE"/>
              </w:rPr>
              <w:t>3153.35</w:t>
            </w:r>
          </w:p>
        </w:tc>
        <w:tc>
          <w:tcPr>
            <w:tcW w:w="853" w:type="dxa"/>
          </w:tcPr>
          <w:p w14:paraId="28A4CA21" w14:textId="77777777" w:rsidR="00821A3D" w:rsidRPr="00C54973" w:rsidRDefault="00821A3D" w:rsidP="00821A3D">
            <w:pPr>
              <w:spacing w:before="100" w:beforeAutospacing="1" w:after="100" w:afterAutospacing="1"/>
              <w:rPr>
                <w:rFonts w:ascii="Times New Roman" w:hAnsi="Times New Roman" w:cs="Times New Roman"/>
                <w:sz w:val="20"/>
                <w:szCs w:val="20"/>
                <w:lang w:val="sv-SE"/>
              </w:rPr>
            </w:pPr>
            <w:r w:rsidRPr="00C54973">
              <w:rPr>
                <w:rFonts w:ascii="Times New Roman" w:hAnsi="Times New Roman" w:cs="Times New Roman"/>
                <w:sz w:val="20"/>
                <w:szCs w:val="20"/>
                <w:lang w:val="sv-SE"/>
              </w:rPr>
              <w:t>&lt; .001</w:t>
            </w:r>
          </w:p>
        </w:tc>
        <w:tc>
          <w:tcPr>
            <w:tcW w:w="878" w:type="dxa"/>
          </w:tcPr>
          <w:p w14:paraId="54EB2150" w14:textId="77777777" w:rsidR="00821A3D" w:rsidRPr="00C54973" w:rsidRDefault="00821A3D" w:rsidP="00821A3D">
            <w:pPr>
              <w:spacing w:before="100" w:beforeAutospacing="1" w:after="100" w:afterAutospacing="1"/>
              <w:rPr>
                <w:rFonts w:ascii="Times New Roman" w:hAnsi="Times New Roman" w:cs="Times New Roman"/>
                <w:sz w:val="20"/>
                <w:szCs w:val="20"/>
                <w:lang w:val="sv-SE"/>
              </w:rPr>
            </w:pPr>
            <w:r w:rsidRPr="00C54973">
              <w:rPr>
                <w:rFonts w:ascii="Times New Roman" w:hAnsi="Times New Roman" w:cs="Times New Roman"/>
                <w:sz w:val="20"/>
                <w:szCs w:val="20"/>
                <w:lang w:val="sv-SE"/>
              </w:rPr>
              <w:t>99</w:t>
            </w:r>
          </w:p>
        </w:tc>
      </w:tr>
      <w:tr w:rsidR="00821A3D" w:rsidRPr="000B334E" w14:paraId="4B70110B" w14:textId="77777777" w:rsidTr="00821A3D">
        <w:tc>
          <w:tcPr>
            <w:tcW w:w="950" w:type="dxa"/>
          </w:tcPr>
          <w:p w14:paraId="088DF897" w14:textId="77777777" w:rsidR="00821A3D" w:rsidRPr="00C54973" w:rsidRDefault="00821A3D" w:rsidP="00821A3D">
            <w:pPr>
              <w:spacing w:before="100" w:beforeAutospacing="1" w:after="100" w:afterAutospacing="1"/>
              <w:rPr>
                <w:rFonts w:ascii="Times New Roman" w:hAnsi="Times New Roman" w:cs="Times New Roman"/>
                <w:sz w:val="20"/>
                <w:szCs w:val="20"/>
                <w:lang w:val="sv-SE"/>
              </w:rPr>
            </w:pPr>
            <w:r w:rsidRPr="00C54973">
              <w:rPr>
                <w:rFonts w:ascii="Times New Roman" w:hAnsi="Times New Roman" w:cs="Times New Roman"/>
                <w:sz w:val="20"/>
                <w:szCs w:val="20"/>
                <w:lang w:val="sv-SE"/>
              </w:rPr>
              <w:t>PH</w:t>
            </w:r>
          </w:p>
        </w:tc>
        <w:tc>
          <w:tcPr>
            <w:tcW w:w="1653" w:type="dxa"/>
          </w:tcPr>
          <w:p w14:paraId="49866EE1" w14:textId="77777777" w:rsidR="00821A3D" w:rsidRPr="00C54973" w:rsidRDefault="00821A3D" w:rsidP="00821A3D">
            <w:pPr>
              <w:spacing w:before="100" w:beforeAutospacing="1" w:after="100" w:afterAutospacing="1"/>
              <w:rPr>
                <w:rFonts w:ascii="Times New Roman" w:hAnsi="Times New Roman" w:cs="Times New Roman"/>
                <w:sz w:val="20"/>
                <w:szCs w:val="20"/>
                <w:lang w:val="sv-SE"/>
              </w:rPr>
            </w:pPr>
            <w:proofErr w:type="spellStart"/>
            <w:r w:rsidRPr="00C54973">
              <w:rPr>
                <w:rFonts w:ascii="Times New Roman" w:hAnsi="Times New Roman" w:cs="Times New Roman"/>
                <w:sz w:val="20"/>
                <w:szCs w:val="20"/>
                <w:lang w:val="sv-SE"/>
              </w:rPr>
              <w:t>Cardiovascular</w:t>
            </w:r>
            <w:proofErr w:type="spellEnd"/>
            <w:r w:rsidRPr="00C54973">
              <w:rPr>
                <w:rFonts w:ascii="Times New Roman" w:hAnsi="Times New Roman" w:cs="Times New Roman"/>
                <w:sz w:val="20"/>
                <w:szCs w:val="20"/>
                <w:lang w:val="sv-SE"/>
              </w:rPr>
              <w:t xml:space="preserve"> </w:t>
            </w:r>
            <w:proofErr w:type="spellStart"/>
            <w:r w:rsidRPr="00C54973">
              <w:rPr>
                <w:rFonts w:ascii="Times New Roman" w:hAnsi="Times New Roman" w:cs="Times New Roman"/>
                <w:sz w:val="20"/>
                <w:szCs w:val="20"/>
                <w:lang w:val="sv-SE"/>
              </w:rPr>
              <w:t>Diseases</w:t>
            </w:r>
            <w:proofErr w:type="spellEnd"/>
          </w:p>
        </w:tc>
        <w:tc>
          <w:tcPr>
            <w:tcW w:w="2500" w:type="dxa"/>
          </w:tcPr>
          <w:p w14:paraId="45588627" w14:textId="77777777" w:rsidR="00821A3D" w:rsidRPr="00C54973" w:rsidRDefault="00821A3D" w:rsidP="00821A3D">
            <w:pPr>
              <w:spacing w:before="100" w:beforeAutospacing="1" w:after="100" w:afterAutospacing="1"/>
              <w:rPr>
                <w:rFonts w:ascii="Times New Roman" w:hAnsi="Times New Roman" w:cs="Times New Roman"/>
                <w:sz w:val="20"/>
                <w:szCs w:val="20"/>
                <w:lang w:val="sv-SE"/>
              </w:rPr>
            </w:pPr>
            <w:r w:rsidRPr="00C54973">
              <w:rPr>
                <w:rFonts w:ascii="Times New Roman" w:hAnsi="Times New Roman" w:cs="Times New Roman"/>
                <w:sz w:val="20"/>
                <w:szCs w:val="20"/>
                <w:lang w:val="sv-SE"/>
              </w:rPr>
              <w:t xml:space="preserve">26 </w:t>
            </w:r>
            <w:r w:rsidRPr="00C54973">
              <w:rPr>
                <w:rFonts w:ascii="Times New Roman" w:hAnsi="Times New Roman" w:cs="Times New Roman"/>
                <w:noProof/>
                <w:sz w:val="20"/>
                <w:szCs w:val="20"/>
                <w:vertAlign w:val="superscript"/>
                <w:lang w:val="sv-SE"/>
              </w:rPr>
              <w:t>(Ahalt et al., 2018; Baillargeon et al., 2000; Beaufrère et al., 2014; Beaufrère &amp; Chariot, 2015; Binswanger et al., 2009; Bolano et al., 2016; Chodos et al., 2014; Davoren et al., 2015; Fazel et al., 2001; Gates et al., 2018; Greene et al., 2018; Handtke</w:t>
            </w:r>
            <w:r>
              <w:rPr>
                <w:rFonts w:ascii="Times New Roman" w:hAnsi="Times New Roman" w:cs="Times New Roman"/>
                <w:noProof/>
                <w:sz w:val="20"/>
                <w:szCs w:val="20"/>
                <w:vertAlign w:val="superscript"/>
                <w:lang w:val="sv-SE"/>
              </w:rPr>
              <w:t xml:space="preserve"> et al., </w:t>
            </w:r>
            <w:r w:rsidRPr="00C54973">
              <w:rPr>
                <w:rFonts w:ascii="Times New Roman" w:hAnsi="Times New Roman" w:cs="Times New Roman"/>
                <w:noProof/>
                <w:sz w:val="20"/>
                <w:szCs w:val="20"/>
                <w:vertAlign w:val="superscript"/>
                <w:lang w:val="sv-SE"/>
              </w:rPr>
              <w:t>2015; Hayes et al., 2012; Humphreys et al., 2018; Lewis et al., 2006; Loeb &amp; Steffensmeier, 2006; Maschi et al., 2017; McKinnon et al., 2017; Merten et al., 2012; Meyer, 2016; Moschetti et al., 2015; Williams et</w:t>
            </w:r>
            <w:r>
              <w:rPr>
                <w:rFonts w:ascii="Times New Roman" w:hAnsi="Times New Roman" w:cs="Times New Roman"/>
                <w:noProof/>
                <w:sz w:val="20"/>
                <w:szCs w:val="20"/>
                <w:vertAlign w:val="superscript"/>
                <w:lang w:val="sv-SE"/>
              </w:rPr>
              <w:t xml:space="preserve"> al., 2006; </w:t>
            </w:r>
            <w:r w:rsidRPr="00C54973">
              <w:rPr>
                <w:rFonts w:ascii="Times New Roman" w:hAnsi="Times New Roman" w:cs="Times New Roman"/>
                <w:noProof/>
                <w:sz w:val="20"/>
                <w:szCs w:val="20"/>
                <w:vertAlign w:val="superscript"/>
                <w:lang w:val="sv-SE"/>
              </w:rPr>
              <w:t>Williams et al., 2014; Williams et al., 2010; Williams et al., 2009; Williams et al., 2010a)</w:t>
            </w:r>
          </w:p>
        </w:tc>
        <w:tc>
          <w:tcPr>
            <w:tcW w:w="1372" w:type="dxa"/>
          </w:tcPr>
          <w:p w14:paraId="701F6CE4" w14:textId="77777777" w:rsidR="00821A3D" w:rsidRPr="000B334E" w:rsidRDefault="00821A3D" w:rsidP="00821A3D">
            <w:pPr>
              <w:spacing w:before="100" w:beforeAutospacing="1" w:after="100" w:afterAutospacing="1"/>
              <w:rPr>
                <w:rFonts w:ascii="Times New Roman" w:hAnsi="Times New Roman" w:cs="Times New Roman"/>
                <w:sz w:val="20"/>
                <w:szCs w:val="20"/>
                <w:lang w:val="sv-SE"/>
              </w:rPr>
            </w:pPr>
            <w:r w:rsidRPr="000B334E">
              <w:rPr>
                <w:rFonts w:ascii="Times New Roman" w:hAnsi="Times New Roman" w:cs="Times New Roman"/>
                <w:sz w:val="20"/>
                <w:szCs w:val="20"/>
                <w:lang w:val="sv-SE"/>
              </w:rPr>
              <w:t>18.5% (15, 25)</w:t>
            </w:r>
          </w:p>
        </w:tc>
        <w:tc>
          <w:tcPr>
            <w:tcW w:w="866" w:type="dxa"/>
          </w:tcPr>
          <w:p w14:paraId="00A16829" w14:textId="77777777" w:rsidR="00821A3D" w:rsidRPr="000B334E" w:rsidRDefault="00821A3D" w:rsidP="00821A3D">
            <w:pPr>
              <w:spacing w:before="100" w:beforeAutospacing="1" w:after="100" w:afterAutospacing="1"/>
              <w:rPr>
                <w:rFonts w:ascii="Times New Roman" w:hAnsi="Times New Roman" w:cs="Times New Roman"/>
                <w:sz w:val="20"/>
                <w:szCs w:val="20"/>
                <w:lang w:val="sv-SE"/>
              </w:rPr>
            </w:pPr>
            <w:r w:rsidRPr="000B334E">
              <w:rPr>
                <w:rFonts w:ascii="Times New Roman" w:hAnsi="Times New Roman" w:cs="Times New Roman"/>
                <w:sz w:val="20"/>
                <w:szCs w:val="20"/>
                <w:lang w:val="sv-SE"/>
              </w:rPr>
              <w:t>979.48</w:t>
            </w:r>
          </w:p>
        </w:tc>
        <w:tc>
          <w:tcPr>
            <w:tcW w:w="853" w:type="dxa"/>
          </w:tcPr>
          <w:p w14:paraId="4B258DCA" w14:textId="77777777" w:rsidR="00821A3D" w:rsidRPr="000B334E" w:rsidRDefault="00821A3D" w:rsidP="00821A3D">
            <w:pPr>
              <w:spacing w:before="100" w:beforeAutospacing="1" w:after="100" w:afterAutospacing="1"/>
              <w:rPr>
                <w:rFonts w:ascii="Times New Roman" w:hAnsi="Times New Roman" w:cs="Times New Roman"/>
                <w:sz w:val="20"/>
                <w:szCs w:val="20"/>
                <w:lang w:val="sv-SE"/>
              </w:rPr>
            </w:pPr>
            <w:r w:rsidRPr="000B334E">
              <w:rPr>
                <w:rFonts w:ascii="Times New Roman" w:hAnsi="Times New Roman" w:cs="Times New Roman"/>
                <w:sz w:val="20"/>
                <w:szCs w:val="20"/>
                <w:lang w:val="sv-SE"/>
              </w:rPr>
              <w:t>&lt; .001</w:t>
            </w:r>
          </w:p>
        </w:tc>
        <w:tc>
          <w:tcPr>
            <w:tcW w:w="878" w:type="dxa"/>
          </w:tcPr>
          <w:p w14:paraId="7ABD4E41" w14:textId="77777777" w:rsidR="00821A3D" w:rsidRPr="000B334E" w:rsidRDefault="00821A3D" w:rsidP="00821A3D">
            <w:pPr>
              <w:spacing w:before="100" w:beforeAutospacing="1" w:after="100" w:afterAutospacing="1"/>
              <w:rPr>
                <w:rFonts w:ascii="Times New Roman" w:hAnsi="Times New Roman" w:cs="Times New Roman"/>
                <w:sz w:val="20"/>
                <w:szCs w:val="20"/>
                <w:lang w:val="sv-SE"/>
              </w:rPr>
            </w:pPr>
            <w:r w:rsidRPr="000B334E">
              <w:rPr>
                <w:rFonts w:ascii="Times New Roman" w:hAnsi="Times New Roman" w:cs="Times New Roman"/>
                <w:sz w:val="20"/>
                <w:szCs w:val="20"/>
                <w:lang w:val="sv-SE"/>
              </w:rPr>
              <w:t>97.44</w:t>
            </w:r>
          </w:p>
        </w:tc>
      </w:tr>
      <w:tr w:rsidR="00821A3D" w:rsidRPr="00737EA6" w14:paraId="339AB631" w14:textId="77777777" w:rsidTr="00821A3D">
        <w:tc>
          <w:tcPr>
            <w:tcW w:w="950" w:type="dxa"/>
          </w:tcPr>
          <w:p w14:paraId="254AAF89" w14:textId="77777777" w:rsidR="00821A3D" w:rsidRPr="000B334E" w:rsidRDefault="00821A3D" w:rsidP="00821A3D">
            <w:pPr>
              <w:spacing w:before="100" w:beforeAutospacing="1" w:after="100" w:afterAutospacing="1"/>
              <w:rPr>
                <w:rFonts w:ascii="Times New Roman" w:hAnsi="Times New Roman" w:cs="Times New Roman"/>
                <w:sz w:val="20"/>
                <w:szCs w:val="20"/>
                <w:lang w:val="sv-SE"/>
              </w:rPr>
            </w:pPr>
            <w:r w:rsidRPr="000B334E">
              <w:rPr>
                <w:rFonts w:ascii="Times New Roman" w:hAnsi="Times New Roman" w:cs="Times New Roman"/>
                <w:sz w:val="20"/>
                <w:szCs w:val="20"/>
                <w:lang w:val="sv-SE"/>
              </w:rPr>
              <w:t>PH</w:t>
            </w:r>
          </w:p>
        </w:tc>
        <w:tc>
          <w:tcPr>
            <w:tcW w:w="1653" w:type="dxa"/>
          </w:tcPr>
          <w:p w14:paraId="3D3CDAC2" w14:textId="77777777" w:rsidR="00821A3D" w:rsidRPr="000B334E" w:rsidRDefault="00821A3D" w:rsidP="00821A3D">
            <w:pPr>
              <w:spacing w:before="100" w:beforeAutospacing="1" w:after="100" w:afterAutospacing="1"/>
              <w:rPr>
                <w:rFonts w:ascii="Times New Roman" w:hAnsi="Times New Roman" w:cs="Times New Roman"/>
                <w:sz w:val="20"/>
                <w:szCs w:val="20"/>
                <w:lang w:val="sv-SE"/>
              </w:rPr>
            </w:pPr>
            <w:r w:rsidRPr="000B334E">
              <w:rPr>
                <w:rFonts w:ascii="Times New Roman" w:hAnsi="Times New Roman" w:cs="Times New Roman"/>
                <w:sz w:val="20"/>
                <w:szCs w:val="20"/>
                <w:lang w:val="sv-SE"/>
              </w:rPr>
              <w:t>Diabetes</w:t>
            </w:r>
          </w:p>
        </w:tc>
        <w:tc>
          <w:tcPr>
            <w:tcW w:w="2500" w:type="dxa"/>
          </w:tcPr>
          <w:p w14:paraId="62A122F6" w14:textId="77777777" w:rsidR="00821A3D" w:rsidRPr="00493D1C" w:rsidRDefault="00821A3D" w:rsidP="00821A3D">
            <w:pPr>
              <w:spacing w:before="100" w:beforeAutospacing="1" w:after="100" w:afterAutospacing="1"/>
              <w:rPr>
                <w:rFonts w:ascii="Times New Roman" w:hAnsi="Times New Roman" w:cs="Times New Roman"/>
                <w:sz w:val="20"/>
                <w:szCs w:val="20"/>
                <w:lang w:val="sv-SE"/>
              </w:rPr>
            </w:pPr>
            <w:r w:rsidRPr="000B334E">
              <w:rPr>
                <w:rFonts w:ascii="Times New Roman" w:hAnsi="Times New Roman" w:cs="Times New Roman"/>
                <w:sz w:val="20"/>
                <w:szCs w:val="20"/>
                <w:lang w:val="sv-SE"/>
              </w:rPr>
              <w:t>26</w:t>
            </w:r>
            <w:r w:rsidRPr="000B334E">
              <w:rPr>
                <w:rFonts w:ascii="Times New Roman" w:hAnsi="Times New Roman" w:cs="Times New Roman"/>
                <w:sz w:val="20"/>
                <w:szCs w:val="20"/>
                <w:vertAlign w:val="superscript"/>
                <w:lang w:val="sv-SE"/>
              </w:rPr>
              <w:t xml:space="preserve"> </w:t>
            </w:r>
            <w:r w:rsidRPr="000B334E">
              <w:rPr>
                <w:rFonts w:ascii="Times New Roman" w:hAnsi="Times New Roman" w:cs="Times New Roman"/>
                <w:noProof/>
                <w:sz w:val="20"/>
                <w:szCs w:val="20"/>
                <w:vertAlign w:val="superscript"/>
                <w:lang w:val="sv-SE"/>
              </w:rPr>
              <w:t>(Ahalt et al., 2018; Baillargeon et al., 2000; Beaufrère et al., 2014; Beau</w:t>
            </w:r>
            <w:r w:rsidRPr="00493D1C">
              <w:rPr>
                <w:rFonts w:ascii="Times New Roman" w:hAnsi="Times New Roman" w:cs="Times New Roman"/>
                <w:noProof/>
                <w:sz w:val="20"/>
                <w:szCs w:val="20"/>
                <w:vertAlign w:val="superscript"/>
                <w:lang w:val="sv-SE"/>
              </w:rPr>
              <w:t>frère &amp; Chariot, 2015; Binswanger et al., 2009; Bolano et al., 2016; Chodos et al., 2014; De Smet et al., 2016; Gates et al., 2018; Greene et al., 2018; Harzke et al., 2010; Hayes et al., 2012; Humphreys et al., 2018; Lewis et al., 2006; Majekodunmi et al., 2017; Maschi et al., 2017; McKinnon et al., 2017; Merten et al., 2012; Meyer, 2016; Moschetti et al., 2015; Rodriguez et al., 2017; Williams et al., 2006; Williams et al., 2014; Williams et al., 2010; Williams et al., 2009; Williams et al., 2010a)</w:t>
            </w:r>
          </w:p>
        </w:tc>
        <w:tc>
          <w:tcPr>
            <w:tcW w:w="1372" w:type="dxa"/>
          </w:tcPr>
          <w:p w14:paraId="5AC71314"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16% (14,17.8)</w:t>
            </w:r>
          </w:p>
        </w:tc>
        <w:tc>
          <w:tcPr>
            <w:tcW w:w="866" w:type="dxa"/>
          </w:tcPr>
          <w:p w14:paraId="2233CCB2"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371.99</w:t>
            </w:r>
          </w:p>
        </w:tc>
        <w:tc>
          <w:tcPr>
            <w:tcW w:w="853" w:type="dxa"/>
          </w:tcPr>
          <w:p w14:paraId="384087C1"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&lt; .001</w:t>
            </w:r>
          </w:p>
        </w:tc>
        <w:tc>
          <w:tcPr>
            <w:tcW w:w="878" w:type="dxa"/>
          </w:tcPr>
          <w:p w14:paraId="1EA4CEB5"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93.27</w:t>
            </w:r>
          </w:p>
        </w:tc>
      </w:tr>
      <w:tr w:rsidR="00821A3D" w:rsidRPr="00737EA6" w14:paraId="59041CEC" w14:textId="77777777" w:rsidTr="00821A3D">
        <w:tc>
          <w:tcPr>
            <w:tcW w:w="950" w:type="dxa"/>
          </w:tcPr>
          <w:p w14:paraId="514C57BB"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PH</w:t>
            </w:r>
          </w:p>
        </w:tc>
        <w:tc>
          <w:tcPr>
            <w:tcW w:w="1653" w:type="dxa"/>
          </w:tcPr>
          <w:p w14:paraId="78CE8A48"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 xml:space="preserve">Arthritis, Rheumatism or </w:t>
            </w:r>
            <w:r w:rsidRPr="00737EA6">
              <w:rPr>
                <w:rFonts w:ascii="Times New Roman" w:hAnsi="Times New Roman" w:cs="Times New Roman"/>
                <w:sz w:val="20"/>
                <w:szCs w:val="20"/>
              </w:rPr>
              <w:lastRenderedPageBreak/>
              <w:t>Osteoporosis (ARO)</w:t>
            </w:r>
          </w:p>
        </w:tc>
        <w:tc>
          <w:tcPr>
            <w:tcW w:w="2500" w:type="dxa"/>
          </w:tcPr>
          <w:p w14:paraId="269BD4D5"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lastRenderedPageBreak/>
              <w:t xml:space="preserve">16 </w:t>
            </w:r>
            <w:r>
              <w:rPr>
                <w:rFonts w:ascii="Times New Roman" w:hAnsi="Times New Roman" w:cs="Times New Roman"/>
                <w:noProof/>
                <w:sz w:val="20"/>
                <w:szCs w:val="20"/>
                <w:vertAlign w:val="superscript"/>
              </w:rPr>
              <w:t xml:space="preserve">(Ahalt et al., 2018; Baillargeon et al., 2000; Beaufrère et al., 2014; Binswanger et </w:t>
            </w:r>
            <w:r>
              <w:rPr>
                <w:rFonts w:ascii="Times New Roman" w:hAnsi="Times New Roman" w:cs="Times New Roman"/>
                <w:noProof/>
                <w:sz w:val="20"/>
                <w:szCs w:val="20"/>
                <w:vertAlign w:val="superscript"/>
              </w:rPr>
              <w:lastRenderedPageBreak/>
              <w:t>al., 2009; Bolano et al., 2016; Chodos et al., 2014; Greene et al., 2018; Hayes et al., 2012; Humphreys et al., 2018; Loeb &amp; Steffensmeier, 2006; Maschi et al., 2017; Meyer, 2016; B. Williams et al., 2006; Williams et al., 2014; Williams et al., 2009; Williams et al., 2010a)</w:t>
            </w:r>
          </w:p>
        </w:tc>
        <w:tc>
          <w:tcPr>
            <w:tcW w:w="1372" w:type="dxa"/>
          </w:tcPr>
          <w:p w14:paraId="4340BFC7"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lastRenderedPageBreak/>
              <w:t>35% (24, 48)</w:t>
            </w:r>
          </w:p>
        </w:tc>
        <w:tc>
          <w:tcPr>
            <w:tcW w:w="866" w:type="dxa"/>
          </w:tcPr>
          <w:p w14:paraId="260A0B50"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2015.72</w:t>
            </w:r>
          </w:p>
        </w:tc>
        <w:tc>
          <w:tcPr>
            <w:tcW w:w="853" w:type="dxa"/>
          </w:tcPr>
          <w:p w14:paraId="6A60C39E"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&lt; .001</w:t>
            </w:r>
          </w:p>
        </w:tc>
        <w:tc>
          <w:tcPr>
            <w:tcW w:w="878" w:type="dxa"/>
          </w:tcPr>
          <w:p w14:paraId="1D3D7026"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99.25</w:t>
            </w:r>
          </w:p>
        </w:tc>
      </w:tr>
      <w:tr w:rsidR="00821A3D" w:rsidRPr="00737EA6" w14:paraId="3F2A7506" w14:textId="77777777" w:rsidTr="00821A3D">
        <w:tc>
          <w:tcPr>
            <w:tcW w:w="950" w:type="dxa"/>
          </w:tcPr>
          <w:p w14:paraId="0DD66FA4"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PH</w:t>
            </w:r>
          </w:p>
        </w:tc>
        <w:tc>
          <w:tcPr>
            <w:tcW w:w="1653" w:type="dxa"/>
          </w:tcPr>
          <w:p w14:paraId="76859B40"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Cancer</w:t>
            </w:r>
          </w:p>
        </w:tc>
        <w:tc>
          <w:tcPr>
            <w:tcW w:w="2500" w:type="dxa"/>
          </w:tcPr>
          <w:p w14:paraId="7EA1DAAF"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14</w:t>
            </w:r>
            <w:r w:rsidRPr="00737EA6">
              <w:rPr>
                <w:rFonts w:ascii="Times New Roman" w:hAnsi="Times New Roman" w:cs="Times New Roman"/>
                <w:sz w:val="20"/>
                <w:szCs w:val="20"/>
                <w:vertAlign w:val="superscript"/>
              </w:rPr>
              <w:t xml:space="preserve"> </w:t>
            </w:r>
            <w:r>
              <w:rPr>
                <w:rFonts w:ascii="Times New Roman" w:hAnsi="Times New Roman" w:cs="Times New Roman"/>
                <w:noProof/>
                <w:sz w:val="20"/>
                <w:szCs w:val="20"/>
                <w:vertAlign w:val="superscript"/>
              </w:rPr>
              <w:t>(Ahalt et al., 2018; Beaufrère et al., 2014; Binswanger et al., 2009; Bolano et al., 2016; Greene et al., 2018; Humphreys et al., 2018; Lewis et al., 2006; Maschi et al., 2017; Merten et al., 2012; Meyer, 2016; Williams et al., 2006; Williams et al., 2014; Williams et al., 2009; Williams et al., 2010a)</w:t>
            </w:r>
          </w:p>
        </w:tc>
        <w:tc>
          <w:tcPr>
            <w:tcW w:w="1372" w:type="dxa"/>
          </w:tcPr>
          <w:p w14:paraId="224F7645"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7% (5, 8)</w:t>
            </w:r>
          </w:p>
        </w:tc>
        <w:tc>
          <w:tcPr>
            <w:tcW w:w="866" w:type="dxa"/>
          </w:tcPr>
          <w:p w14:paraId="5D78F0EF"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43.15</w:t>
            </w:r>
          </w:p>
        </w:tc>
        <w:tc>
          <w:tcPr>
            <w:tcW w:w="853" w:type="dxa"/>
          </w:tcPr>
          <w:p w14:paraId="03BFDFB0"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&lt; .001</w:t>
            </w:r>
          </w:p>
        </w:tc>
        <w:tc>
          <w:tcPr>
            <w:tcW w:w="878" w:type="dxa"/>
          </w:tcPr>
          <w:p w14:paraId="72F514C3"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69.87</w:t>
            </w:r>
          </w:p>
        </w:tc>
      </w:tr>
      <w:tr w:rsidR="00821A3D" w:rsidRPr="00737EA6" w14:paraId="2043A3FA" w14:textId="77777777" w:rsidTr="00821A3D">
        <w:tc>
          <w:tcPr>
            <w:tcW w:w="950" w:type="dxa"/>
          </w:tcPr>
          <w:p w14:paraId="5AD84E81"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PH</w:t>
            </w:r>
          </w:p>
        </w:tc>
        <w:tc>
          <w:tcPr>
            <w:tcW w:w="1653" w:type="dxa"/>
          </w:tcPr>
          <w:p w14:paraId="37489736"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Hepatitis C</w:t>
            </w:r>
          </w:p>
        </w:tc>
        <w:tc>
          <w:tcPr>
            <w:tcW w:w="2500" w:type="dxa"/>
          </w:tcPr>
          <w:p w14:paraId="76DDBF1E"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 xml:space="preserve">12 </w:t>
            </w:r>
            <w:r>
              <w:rPr>
                <w:rFonts w:ascii="Times New Roman" w:hAnsi="Times New Roman" w:cs="Times New Roman"/>
                <w:noProof/>
                <w:sz w:val="20"/>
                <w:szCs w:val="20"/>
                <w:vertAlign w:val="superscript"/>
              </w:rPr>
              <w:t>(Ahalt et al., 2018; Baillargeon et al., 2000; Baillargeon et al., 2008; Bolano et al., 2016; Chodos et al., 2014; Greene et al., 2018; Humphreys et al., 2018; Macalino et al., 2004; Merten et al., 2012; Moschetti et al., 2015; Williams et al., 2014; Williams et al., 2010)</w:t>
            </w:r>
          </w:p>
        </w:tc>
        <w:tc>
          <w:tcPr>
            <w:tcW w:w="1372" w:type="dxa"/>
          </w:tcPr>
          <w:p w14:paraId="33F9CD32"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22% (11, 39)</w:t>
            </w:r>
          </w:p>
        </w:tc>
        <w:tc>
          <w:tcPr>
            <w:tcW w:w="866" w:type="dxa"/>
          </w:tcPr>
          <w:p w14:paraId="1141D534"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4516,97</w:t>
            </w:r>
          </w:p>
        </w:tc>
        <w:tc>
          <w:tcPr>
            <w:tcW w:w="853" w:type="dxa"/>
          </w:tcPr>
          <w:p w14:paraId="259CDDCB"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&lt; .001</w:t>
            </w:r>
          </w:p>
        </w:tc>
        <w:tc>
          <w:tcPr>
            <w:tcW w:w="878" w:type="dxa"/>
          </w:tcPr>
          <w:p w14:paraId="0DF58D8A"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99.75</w:t>
            </w:r>
          </w:p>
        </w:tc>
      </w:tr>
      <w:tr w:rsidR="00821A3D" w:rsidRPr="00737EA6" w14:paraId="4CA09514" w14:textId="77777777" w:rsidTr="00821A3D">
        <w:tc>
          <w:tcPr>
            <w:tcW w:w="950" w:type="dxa"/>
          </w:tcPr>
          <w:p w14:paraId="5DF6742D"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PH</w:t>
            </w:r>
          </w:p>
        </w:tc>
        <w:tc>
          <w:tcPr>
            <w:tcW w:w="1653" w:type="dxa"/>
          </w:tcPr>
          <w:p w14:paraId="52D3D1B1"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Stroke</w:t>
            </w:r>
          </w:p>
        </w:tc>
        <w:tc>
          <w:tcPr>
            <w:tcW w:w="2500" w:type="dxa"/>
          </w:tcPr>
          <w:p w14:paraId="232049FF"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 xml:space="preserve">12 </w:t>
            </w:r>
            <w:r>
              <w:rPr>
                <w:rFonts w:ascii="Times New Roman" w:hAnsi="Times New Roman" w:cs="Times New Roman"/>
                <w:noProof/>
                <w:sz w:val="20"/>
                <w:szCs w:val="20"/>
                <w:vertAlign w:val="superscript"/>
              </w:rPr>
              <w:t>(Ahalt et al., 2018; Bolano et al., 2016; Chodos et al., 2014; De Smet et al., 2016; Greene et al., 2018; Humphreys et al., 2018; Lewis et al., 2006; Maschi et al., 2017; Williams et al., 2006; Williams et al., 2014; Williams et al., 2009; Williams et al., 2010a)</w:t>
            </w:r>
          </w:p>
        </w:tc>
        <w:tc>
          <w:tcPr>
            <w:tcW w:w="1372" w:type="dxa"/>
          </w:tcPr>
          <w:p w14:paraId="28C3752F"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8% (6, 11)</w:t>
            </w:r>
          </w:p>
        </w:tc>
        <w:tc>
          <w:tcPr>
            <w:tcW w:w="866" w:type="dxa"/>
          </w:tcPr>
          <w:p w14:paraId="6D7352BB"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67.72</w:t>
            </w:r>
          </w:p>
        </w:tc>
        <w:tc>
          <w:tcPr>
            <w:tcW w:w="853" w:type="dxa"/>
          </w:tcPr>
          <w:p w14:paraId="7C39B4C9"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&lt; .001</w:t>
            </w:r>
          </w:p>
        </w:tc>
        <w:tc>
          <w:tcPr>
            <w:tcW w:w="878" w:type="dxa"/>
          </w:tcPr>
          <w:p w14:paraId="4CD96FBD"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83.75</w:t>
            </w:r>
          </w:p>
        </w:tc>
      </w:tr>
      <w:tr w:rsidR="00821A3D" w:rsidRPr="00737EA6" w14:paraId="469179B3" w14:textId="77777777" w:rsidTr="00821A3D">
        <w:tc>
          <w:tcPr>
            <w:tcW w:w="950" w:type="dxa"/>
          </w:tcPr>
          <w:p w14:paraId="4783FDED"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PH</w:t>
            </w:r>
          </w:p>
        </w:tc>
        <w:tc>
          <w:tcPr>
            <w:tcW w:w="1653" w:type="dxa"/>
          </w:tcPr>
          <w:p w14:paraId="2DB148E3"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HIV</w:t>
            </w:r>
          </w:p>
        </w:tc>
        <w:tc>
          <w:tcPr>
            <w:tcW w:w="2500" w:type="dxa"/>
          </w:tcPr>
          <w:p w14:paraId="0545F380"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 xml:space="preserve">12 </w:t>
            </w:r>
            <w:r>
              <w:rPr>
                <w:rFonts w:ascii="Times New Roman" w:hAnsi="Times New Roman" w:cs="Times New Roman"/>
                <w:noProof/>
                <w:sz w:val="20"/>
                <w:szCs w:val="20"/>
                <w:vertAlign w:val="superscript"/>
              </w:rPr>
              <w:t>(Ahalt et al., 2018; Baillargeon et al., 2000; Baillargeon et al., 2008; Bolano et al., 2016; Chodos et al., 2014; Greene et al., 2018; Humphreys et al., 2018; Macalino et al., 2004; Merten et al., 2012; Moschetti et al., 2015; Williams et al., 2014; Williams et al., 2010)</w:t>
            </w:r>
          </w:p>
        </w:tc>
        <w:tc>
          <w:tcPr>
            <w:tcW w:w="1372" w:type="dxa"/>
          </w:tcPr>
          <w:p w14:paraId="679B3077"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3% (2, 5)</w:t>
            </w:r>
          </w:p>
        </w:tc>
        <w:tc>
          <w:tcPr>
            <w:tcW w:w="866" w:type="dxa"/>
          </w:tcPr>
          <w:p w14:paraId="479F438F"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293.30</w:t>
            </w:r>
          </w:p>
        </w:tc>
        <w:tc>
          <w:tcPr>
            <w:tcW w:w="853" w:type="dxa"/>
          </w:tcPr>
          <w:p w14:paraId="43EFA83B"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&lt; .001</w:t>
            </w:r>
          </w:p>
        </w:tc>
        <w:tc>
          <w:tcPr>
            <w:tcW w:w="878" w:type="dxa"/>
          </w:tcPr>
          <w:p w14:paraId="5C15ACC2"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96.25</w:t>
            </w:r>
          </w:p>
        </w:tc>
      </w:tr>
      <w:tr w:rsidR="00821A3D" w:rsidRPr="00737EA6" w14:paraId="26DAF877" w14:textId="77777777" w:rsidTr="00821A3D">
        <w:tc>
          <w:tcPr>
            <w:tcW w:w="950" w:type="dxa"/>
          </w:tcPr>
          <w:p w14:paraId="55F69F18"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PH</w:t>
            </w:r>
          </w:p>
        </w:tc>
        <w:tc>
          <w:tcPr>
            <w:tcW w:w="1653" w:type="dxa"/>
          </w:tcPr>
          <w:p w14:paraId="7142381A"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Respiratory Diseases</w:t>
            </w:r>
          </w:p>
        </w:tc>
        <w:tc>
          <w:tcPr>
            <w:tcW w:w="2500" w:type="dxa"/>
          </w:tcPr>
          <w:p w14:paraId="146F3C3A" w14:textId="77777777" w:rsidR="00821A3D" w:rsidRPr="00DA3B4E" w:rsidRDefault="00821A3D" w:rsidP="00821A3D">
            <w:pPr>
              <w:spacing w:before="100" w:beforeAutospacing="1" w:after="100" w:afterAutospacing="1"/>
              <w:rPr>
                <w:rFonts w:ascii="Times New Roman" w:hAnsi="Times New Roman" w:cs="Times New Roman"/>
                <w:sz w:val="20"/>
                <w:szCs w:val="20"/>
                <w:lang w:val="sv-SE"/>
              </w:rPr>
            </w:pPr>
            <w:r w:rsidRPr="00FA0171">
              <w:rPr>
                <w:rFonts w:ascii="Times New Roman" w:hAnsi="Times New Roman" w:cs="Times New Roman"/>
                <w:sz w:val="20"/>
                <w:szCs w:val="20"/>
                <w:lang w:val="sv-SE"/>
              </w:rPr>
              <w:t xml:space="preserve">11 </w:t>
            </w:r>
            <w:r w:rsidRPr="00FA0171">
              <w:rPr>
                <w:rFonts w:ascii="Times New Roman" w:hAnsi="Times New Roman" w:cs="Times New Roman"/>
                <w:noProof/>
                <w:sz w:val="20"/>
                <w:szCs w:val="20"/>
                <w:vertAlign w:val="superscript"/>
                <w:lang w:val="sv-SE"/>
              </w:rPr>
              <w:t>(Bolano et al., 2016; De Smet et al., 2016; Faze</w:t>
            </w:r>
            <w:r>
              <w:rPr>
                <w:rFonts w:ascii="Times New Roman" w:hAnsi="Times New Roman" w:cs="Times New Roman"/>
                <w:noProof/>
                <w:sz w:val="20"/>
                <w:szCs w:val="20"/>
                <w:vertAlign w:val="superscript"/>
                <w:lang w:val="sv-SE"/>
              </w:rPr>
              <w:t>l et al., 2001</w:t>
            </w:r>
            <w:r w:rsidRPr="00DA3B4E">
              <w:rPr>
                <w:rFonts w:ascii="Times New Roman" w:hAnsi="Times New Roman" w:cs="Times New Roman"/>
                <w:noProof/>
                <w:sz w:val="20"/>
                <w:szCs w:val="20"/>
                <w:vertAlign w:val="superscript"/>
                <w:lang w:val="sv-SE"/>
              </w:rPr>
              <w:t xml:space="preserve">; Gates et al., 2018; Handtke et al., 2015; Harzke et al., 2010; Hayes et al., 2012; Lewis et al., 2006; Maschi et al., 2017; Moschetti et al., 2015; </w:t>
            </w:r>
            <w:r>
              <w:rPr>
                <w:rFonts w:ascii="Times New Roman" w:hAnsi="Times New Roman" w:cs="Times New Roman"/>
                <w:noProof/>
                <w:sz w:val="20"/>
                <w:szCs w:val="20"/>
                <w:vertAlign w:val="superscript"/>
                <w:lang w:val="sv-SE"/>
              </w:rPr>
              <w:t>Williams et al., 2010</w:t>
            </w:r>
            <w:r w:rsidRPr="00DA3B4E">
              <w:rPr>
                <w:rFonts w:ascii="Times New Roman" w:hAnsi="Times New Roman" w:cs="Times New Roman"/>
                <w:noProof/>
                <w:sz w:val="20"/>
                <w:szCs w:val="20"/>
                <w:vertAlign w:val="superscript"/>
                <w:lang w:val="sv-SE"/>
              </w:rPr>
              <w:t>)</w:t>
            </w:r>
          </w:p>
        </w:tc>
        <w:tc>
          <w:tcPr>
            <w:tcW w:w="1372" w:type="dxa"/>
          </w:tcPr>
          <w:p w14:paraId="0A663D70"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11% (8, 15)</w:t>
            </w:r>
          </w:p>
        </w:tc>
        <w:tc>
          <w:tcPr>
            <w:tcW w:w="866" w:type="dxa"/>
          </w:tcPr>
          <w:p w14:paraId="0F4FA64A"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337.06</w:t>
            </w:r>
          </w:p>
        </w:tc>
        <w:tc>
          <w:tcPr>
            <w:tcW w:w="853" w:type="dxa"/>
          </w:tcPr>
          <w:p w14:paraId="7DAB2BFC"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&lt; .001</w:t>
            </w:r>
          </w:p>
        </w:tc>
        <w:tc>
          <w:tcPr>
            <w:tcW w:w="878" w:type="dxa"/>
          </w:tcPr>
          <w:p w14:paraId="2AC37136"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97.03</w:t>
            </w:r>
          </w:p>
        </w:tc>
      </w:tr>
      <w:tr w:rsidR="00821A3D" w:rsidRPr="00737EA6" w14:paraId="291CB42F" w14:textId="77777777" w:rsidTr="00821A3D">
        <w:tc>
          <w:tcPr>
            <w:tcW w:w="950" w:type="dxa"/>
            <w:tcBorders>
              <w:bottom w:val="single" w:sz="4" w:space="0" w:color="auto"/>
            </w:tcBorders>
          </w:tcPr>
          <w:p w14:paraId="397AAA86"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PH</w:t>
            </w:r>
          </w:p>
        </w:tc>
        <w:tc>
          <w:tcPr>
            <w:tcW w:w="1653" w:type="dxa"/>
            <w:tcBorders>
              <w:bottom w:val="single" w:sz="4" w:space="0" w:color="auto"/>
            </w:tcBorders>
          </w:tcPr>
          <w:p w14:paraId="31ECA07C" w14:textId="77777777" w:rsidR="00821A3D" w:rsidRPr="00737EA6" w:rsidRDefault="00821A3D" w:rsidP="00821A3D">
            <w:pPr>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Asthma</w:t>
            </w:r>
          </w:p>
        </w:tc>
        <w:tc>
          <w:tcPr>
            <w:tcW w:w="2500" w:type="dxa"/>
            <w:tcBorders>
              <w:bottom w:val="single" w:sz="4" w:space="0" w:color="auto"/>
            </w:tcBorders>
          </w:tcPr>
          <w:p w14:paraId="5DD58BAA" w14:textId="77777777" w:rsidR="00821A3D" w:rsidRPr="00737EA6" w:rsidRDefault="00821A3D" w:rsidP="00821A3D">
            <w:pPr>
              <w:keepNext/>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 xml:space="preserve">11 </w:t>
            </w:r>
            <w:r>
              <w:rPr>
                <w:rFonts w:ascii="Times New Roman" w:hAnsi="Times New Roman" w:cs="Times New Roman"/>
                <w:noProof/>
                <w:sz w:val="20"/>
                <w:szCs w:val="20"/>
                <w:vertAlign w:val="superscript"/>
              </w:rPr>
              <w:t>(Baillargeon et al., 2000; Beaufrère et al., 2014; Beaufrère &amp; Chariot, 2015; Binswanger et al., 2009; Harzke et al., 2010; Hayes et al., 2012; McKinnon et al., 2017; Merten et al., 2012; Moschetti et al., 2015; Williams et al., 2006; Williams et al., 2010a)</w:t>
            </w:r>
          </w:p>
        </w:tc>
        <w:tc>
          <w:tcPr>
            <w:tcW w:w="1372" w:type="dxa"/>
            <w:tcBorders>
              <w:bottom w:val="single" w:sz="4" w:space="0" w:color="auto"/>
            </w:tcBorders>
          </w:tcPr>
          <w:p w14:paraId="645BD1B2" w14:textId="77777777" w:rsidR="00821A3D" w:rsidRPr="00737EA6" w:rsidRDefault="00821A3D" w:rsidP="00821A3D">
            <w:pPr>
              <w:keepNext/>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9% (6, 14)</w:t>
            </w:r>
          </w:p>
        </w:tc>
        <w:tc>
          <w:tcPr>
            <w:tcW w:w="866" w:type="dxa"/>
            <w:tcBorders>
              <w:bottom w:val="single" w:sz="4" w:space="0" w:color="auto"/>
            </w:tcBorders>
          </w:tcPr>
          <w:p w14:paraId="31888ACF" w14:textId="77777777" w:rsidR="00821A3D" w:rsidRPr="00737EA6" w:rsidRDefault="00821A3D" w:rsidP="00821A3D">
            <w:pPr>
              <w:keepNext/>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537.78</w:t>
            </w:r>
          </w:p>
        </w:tc>
        <w:tc>
          <w:tcPr>
            <w:tcW w:w="853" w:type="dxa"/>
            <w:tcBorders>
              <w:bottom w:val="single" w:sz="4" w:space="0" w:color="auto"/>
            </w:tcBorders>
          </w:tcPr>
          <w:p w14:paraId="5E41E550" w14:textId="77777777" w:rsidR="00821A3D" w:rsidRPr="00737EA6" w:rsidRDefault="00821A3D" w:rsidP="00821A3D">
            <w:pPr>
              <w:keepNext/>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&lt; .001</w:t>
            </w:r>
          </w:p>
        </w:tc>
        <w:tc>
          <w:tcPr>
            <w:tcW w:w="878" w:type="dxa"/>
            <w:tcBorders>
              <w:bottom w:val="single" w:sz="4" w:space="0" w:color="auto"/>
            </w:tcBorders>
          </w:tcPr>
          <w:p w14:paraId="21071E28" w14:textId="77777777" w:rsidR="00821A3D" w:rsidRPr="00737EA6" w:rsidRDefault="00821A3D" w:rsidP="00821A3D">
            <w:pPr>
              <w:keepNext/>
              <w:spacing w:before="100" w:beforeAutospacing="1" w:after="100" w:afterAutospacing="1"/>
              <w:rPr>
                <w:rFonts w:ascii="Times New Roman" w:hAnsi="Times New Roman" w:cs="Times New Roman"/>
                <w:sz w:val="20"/>
                <w:szCs w:val="20"/>
              </w:rPr>
            </w:pPr>
            <w:r w:rsidRPr="00737EA6">
              <w:rPr>
                <w:rFonts w:ascii="Times New Roman" w:hAnsi="Times New Roman" w:cs="Times New Roman"/>
                <w:sz w:val="20"/>
                <w:szCs w:val="20"/>
              </w:rPr>
              <w:t>98.14</w:t>
            </w:r>
          </w:p>
        </w:tc>
      </w:tr>
    </w:tbl>
    <w:p w14:paraId="4D3925C5" w14:textId="77777777" w:rsidR="00821A3D" w:rsidRPr="00737EA6" w:rsidRDefault="00821A3D" w:rsidP="00821A3D">
      <w:pPr>
        <w:pStyle w:val="Caption"/>
        <w:rPr>
          <w:rFonts w:ascii="Times New Roman" w:hAnsi="Times New Roman" w:cs="Times New Roman"/>
          <w:i w:val="0"/>
          <w:color w:val="auto"/>
          <w:sz w:val="28"/>
          <w:szCs w:val="24"/>
        </w:rPr>
      </w:pPr>
      <w:r w:rsidRPr="000B334E">
        <w:rPr>
          <w:rFonts w:ascii="Times New Roman" w:hAnsi="Times New Roman" w:cs="Times New Roman"/>
          <w:color w:val="auto"/>
          <w:sz w:val="20"/>
        </w:rPr>
        <w:t xml:space="preserve">Table </w:t>
      </w:r>
      <w:r w:rsidRPr="000B334E">
        <w:rPr>
          <w:rFonts w:ascii="Times New Roman" w:hAnsi="Times New Roman" w:cs="Times New Roman"/>
          <w:color w:val="auto"/>
          <w:sz w:val="20"/>
        </w:rPr>
        <w:fldChar w:fldCharType="begin"/>
      </w:r>
      <w:r w:rsidRPr="000B334E">
        <w:rPr>
          <w:rFonts w:ascii="Times New Roman" w:hAnsi="Times New Roman" w:cs="Times New Roman"/>
          <w:color w:val="auto"/>
          <w:sz w:val="20"/>
        </w:rPr>
        <w:instrText xml:space="preserve"> SEQ Table \* ARABIC </w:instrText>
      </w:r>
      <w:r w:rsidRPr="000B334E">
        <w:rPr>
          <w:rFonts w:ascii="Times New Roman" w:hAnsi="Times New Roman" w:cs="Times New Roman"/>
          <w:color w:val="auto"/>
          <w:sz w:val="20"/>
        </w:rPr>
        <w:fldChar w:fldCharType="separate"/>
      </w:r>
      <w:r>
        <w:rPr>
          <w:rFonts w:ascii="Times New Roman" w:hAnsi="Times New Roman" w:cs="Times New Roman"/>
          <w:noProof/>
          <w:color w:val="auto"/>
          <w:sz w:val="20"/>
        </w:rPr>
        <w:t>1</w:t>
      </w:r>
      <w:r w:rsidRPr="000B334E">
        <w:rPr>
          <w:rFonts w:ascii="Times New Roman" w:hAnsi="Times New Roman" w:cs="Times New Roman"/>
          <w:color w:val="auto"/>
          <w:sz w:val="20"/>
        </w:rPr>
        <w:fldChar w:fldCharType="end"/>
      </w:r>
      <w:r w:rsidRPr="000B334E">
        <w:rPr>
          <w:rFonts w:ascii="Times New Roman" w:hAnsi="Times New Roman" w:cs="Times New Roman"/>
          <w:color w:val="auto"/>
          <w:sz w:val="20"/>
        </w:rPr>
        <w:t>.</w:t>
      </w:r>
      <w:r w:rsidRPr="00737EA6">
        <w:rPr>
          <w:rFonts w:ascii="Times New Roman" w:hAnsi="Times New Roman" w:cs="Times New Roman"/>
          <w:color w:val="auto"/>
          <w:sz w:val="20"/>
        </w:rPr>
        <w:t xml:space="preserve"> Most frequently reported Health Outcomes.</w:t>
      </w:r>
      <w:r w:rsidRPr="00737EA6">
        <w:rPr>
          <w:rFonts w:ascii="Times New Roman" w:hAnsi="Times New Roman" w:cs="Times New Roman"/>
          <w:i w:val="0"/>
          <w:color w:val="auto"/>
          <w:sz w:val="20"/>
        </w:rPr>
        <w:t xml:space="preserve"> MH = Mental Health; PH= Physical Health. Cardiovascular diseases included Heart attack, Coronary disease in general or angina. Respiratory diseases included lung problems and respiratory disorders in general except asthma.  Diabetes included any type of diabetes disorder. </w:t>
      </w:r>
    </w:p>
    <w:p w14:paraId="246AE756" w14:textId="77777777" w:rsidR="00821A3D" w:rsidRDefault="00821A3D" w:rsidP="00821A3D">
      <w:pPr>
        <w:pStyle w:val="EndNoteBibliography"/>
        <w:spacing w:after="0"/>
        <w:ind w:left="720" w:hanging="720"/>
        <w:rPr>
          <w:rFonts w:ascii="Times New Roman" w:hAnsi="Times New Roman" w:cs="Times New Roman"/>
          <w:b/>
        </w:rPr>
      </w:pPr>
    </w:p>
    <w:p w14:paraId="34398FE1" w14:textId="77777777" w:rsidR="00821A3D" w:rsidRDefault="00821A3D" w:rsidP="00821A3D">
      <w:pPr>
        <w:pStyle w:val="EndNoteBibliography"/>
        <w:spacing w:after="0"/>
        <w:ind w:left="720" w:hanging="720"/>
        <w:rPr>
          <w:rFonts w:ascii="Times New Roman" w:hAnsi="Times New Roman" w:cs="Times New Roman"/>
        </w:rPr>
      </w:pPr>
    </w:p>
    <w:p w14:paraId="1F518913" w14:textId="77777777" w:rsidR="00821A3D" w:rsidRDefault="00821A3D" w:rsidP="00821A3D">
      <w:pPr>
        <w:pStyle w:val="EndNoteBibliography"/>
        <w:spacing w:after="0"/>
        <w:ind w:left="720" w:hanging="720"/>
        <w:rPr>
          <w:rFonts w:ascii="Times New Roman" w:hAnsi="Times New Roman" w:cs="Times New Roman"/>
        </w:rPr>
      </w:pPr>
    </w:p>
    <w:p w14:paraId="16046BAE" w14:textId="77777777" w:rsidR="00821A3D" w:rsidRDefault="00821A3D" w:rsidP="00821A3D">
      <w:pPr>
        <w:pStyle w:val="EndNoteBibliography"/>
        <w:spacing w:after="0"/>
        <w:ind w:left="720" w:hanging="720"/>
        <w:rPr>
          <w:rFonts w:ascii="Times New Roman" w:hAnsi="Times New Roman" w:cs="Times New Roman"/>
        </w:rPr>
      </w:pPr>
    </w:p>
    <w:p w14:paraId="42A3BA84" w14:textId="77777777" w:rsidR="00821A3D" w:rsidRDefault="00821A3D" w:rsidP="00821A3D">
      <w:pPr>
        <w:pStyle w:val="EndNoteBibliography"/>
        <w:spacing w:after="0"/>
        <w:ind w:left="720" w:hanging="720"/>
        <w:rPr>
          <w:rFonts w:ascii="Times New Roman" w:hAnsi="Times New Roman" w:cs="Times New Roman"/>
        </w:rPr>
      </w:pPr>
    </w:p>
    <w:p w14:paraId="1E373EA9" w14:textId="77777777" w:rsidR="00821A3D" w:rsidRDefault="00821A3D" w:rsidP="00821A3D">
      <w:pPr>
        <w:pStyle w:val="EndNoteBibliography"/>
        <w:spacing w:after="0"/>
        <w:ind w:left="720" w:hanging="720"/>
        <w:rPr>
          <w:rFonts w:ascii="Times New Roman" w:hAnsi="Times New Roman" w:cs="Times New Roman"/>
        </w:rPr>
      </w:pPr>
    </w:p>
    <w:p w14:paraId="486B91AA" w14:textId="77777777" w:rsidR="00821A3D" w:rsidRDefault="00821A3D" w:rsidP="00821A3D">
      <w:pPr>
        <w:pStyle w:val="EndNoteBibliography"/>
        <w:spacing w:after="0"/>
        <w:ind w:left="720" w:hanging="720"/>
        <w:rPr>
          <w:rFonts w:ascii="Times New Roman" w:hAnsi="Times New Roman" w:cs="Times New Roman"/>
        </w:rPr>
      </w:pPr>
    </w:p>
    <w:p w14:paraId="61C01068" w14:textId="77777777" w:rsidR="00821A3D" w:rsidRDefault="00821A3D" w:rsidP="00821A3D">
      <w:pPr>
        <w:pStyle w:val="EndNoteBibliography"/>
        <w:spacing w:after="0"/>
        <w:ind w:left="720" w:hanging="720"/>
        <w:rPr>
          <w:rFonts w:ascii="Times New Roman" w:hAnsi="Times New Roman" w:cs="Times New Roman"/>
        </w:rPr>
      </w:pPr>
      <w:r>
        <w:rPr>
          <w:rFonts w:ascii="Times New Roman" w:hAnsi="Times New Roman" w:cs="Times New Roman"/>
        </w:rPr>
        <w:lastRenderedPageBreak/>
        <w:t xml:space="preserve">FIGURE 2: </w:t>
      </w:r>
    </w:p>
    <w:p w14:paraId="204243F8" w14:textId="77777777" w:rsidR="00821A3D" w:rsidRPr="000126E6" w:rsidRDefault="00821A3D" w:rsidP="00821A3D">
      <w:pPr>
        <w:pStyle w:val="EndNoteBibliography"/>
        <w:spacing w:after="0"/>
        <w:ind w:left="720" w:hanging="720"/>
        <w:rPr>
          <w:rFonts w:ascii="Times New Roman" w:hAnsi="Times New Roman" w:cs="Times New Roman"/>
        </w:rPr>
      </w:pPr>
      <w:r>
        <mc:AlternateContent>
          <mc:Choice Requires="wpg">
            <w:drawing>
              <wp:anchor distT="0" distB="0" distL="114300" distR="114300" simplePos="0" relativeHeight="251723776" behindDoc="0" locked="0" layoutInCell="1" allowOverlap="1" wp14:anchorId="7DDD7D90" wp14:editId="35270861">
                <wp:simplePos x="0" y="0"/>
                <wp:positionH relativeFrom="column">
                  <wp:posOffset>-228600</wp:posOffset>
                </wp:positionH>
                <wp:positionV relativeFrom="paragraph">
                  <wp:posOffset>165100</wp:posOffset>
                </wp:positionV>
                <wp:extent cx="5694680" cy="3903980"/>
                <wp:effectExtent l="0" t="0" r="1270" b="1270"/>
                <wp:wrapSquare wrapText="bothSides"/>
                <wp:docPr id="28" name="Group 28"/>
                <wp:cNvGraphicFramePr/>
                <a:graphic xmlns:a="http://schemas.openxmlformats.org/drawingml/2006/main">
                  <a:graphicData uri="http://schemas.microsoft.com/office/word/2010/wordprocessingGroup">
                    <wpg:wgp>
                      <wpg:cNvGrpSpPr/>
                      <wpg:grpSpPr>
                        <a:xfrm>
                          <a:off x="0" y="0"/>
                          <a:ext cx="5694680" cy="3903980"/>
                          <a:chOff x="0" y="0"/>
                          <a:chExt cx="5694680" cy="3904273"/>
                        </a:xfrm>
                      </wpg:grpSpPr>
                      <pic:pic xmlns:pic="http://schemas.openxmlformats.org/drawingml/2006/picture">
                        <pic:nvPicPr>
                          <pic:cNvPr id="34" name="Picture 34"/>
                          <pic:cNvPicPr>
                            <a:picLocks noChangeAspect="1"/>
                          </pic:cNvPicPr>
                        </pic:nvPicPr>
                        <pic:blipFill>
                          <a:blip r:embed="rId41">
                            <a:extLst>
                              <a:ext uri="{28A0092B-C50C-407E-A947-70E740481C1C}">
                                <a14:useLocalDpi xmlns:a14="http://schemas.microsoft.com/office/drawing/2010/main" val="0"/>
                              </a:ext>
                            </a:extLst>
                          </a:blip>
                          <a:srcRect/>
                          <a:stretch>
                            <a:fillRect/>
                          </a:stretch>
                        </pic:blipFill>
                        <pic:spPr bwMode="auto">
                          <a:xfrm>
                            <a:off x="167054" y="0"/>
                            <a:ext cx="5513899" cy="3338877"/>
                          </a:xfrm>
                          <a:prstGeom prst="rect">
                            <a:avLst/>
                          </a:prstGeom>
                          <a:noFill/>
                        </pic:spPr>
                      </pic:pic>
                      <wps:wsp>
                        <wps:cNvPr id="27" name="Text Box 27"/>
                        <wps:cNvSpPr txBox="1"/>
                        <wps:spPr>
                          <a:xfrm>
                            <a:off x="0" y="3288323"/>
                            <a:ext cx="5694680" cy="615950"/>
                          </a:xfrm>
                          <a:prstGeom prst="rect">
                            <a:avLst/>
                          </a:prstGeom>
                          <a:solidFill>
                            <a:prstClr val="white"/>
                          </a:solidFill>
                          <a:ln>
                            <a:noFill/>
                          </a:ln>
                        </wps:spPr>
                        <wps:txbx>
                          <w:txbxContent>
                            <w:p w14:paraId="2E5841D4" w14:textId="77777777" w:rsidR="00312068" w:rsidRPr="00FF7B86" w:rsidRDefault="00312068" w:rsidP="00821A3D">
                              <w:pPr>
                                <w:pStyle w:val="EndnoteText"/>
                                <w:jc w:val="both"/>
                                <w:rPr>
                                  <w:rFonts w:ascii="Times New Roman" w:hAnsi="Times New Roman" w:cs="Times New Roman"/>
                                  <w:i/>
                                  <w:noProof/>
                                </w:rPr>
                              </w:pPr>
                              <w:r>
                                <w:rPr>
                                  <w:rFonts w:ascii="Times New Roman" w:hAnsi="Times New Roman" w:cs="Times New Roman"/>
                                  <w:i/>
                                </w:rPr>
                                <w:t>Figure 2. Overall pooled p</w:t>
                              </w:r>
                              <w:r w:rsidRPr="000126E6">
                                <w:rPr>
                                  <w:rFonts w:ascii="Times New Roman" w:hAnsi="Times New Roman" w:cs="Times New Roman"/>
                                  <w:i/>
                                </w:rPr>
                                <w:t>revalence for most frequently reported Mental Health Outcomes</w:t>
                              </w:r>
                              <w:r w:rsidRPr="000126E6">
                                <w:rPr>
                                  <w:rFonts w:ascii="Times New Roman" w:hAnsi="Times New Roman" w:cs="Times New Roman"/>
                                </w:rPr>
                                <w:t>.</w:t>
                              </w:r>
                              <w:r>
                                <w:rPr>
                                  <w:rFonts w:ascii="Times New Roman" w:hAnsi="Times New Roman" w:cs="Times New Roman"/>
                                </w:rPr>
                                <w:t xml:space="preserve"> Note: n*= number of studies included in the meta-analysis of the outcome. The forest plots with the prevalence rates for each study, the pooled </w:t>
                              </w:r>
                              <w:r>
                                <w:rPr>
                                  <w:rFonts w:ascii="Times New Roman" w:hAnsi="Times New Roman" w:cs="Times New Roman"/>
                                </w:rPr>
                                <w:t xml:space="preserve">prevalences for the meta-analysis of each mental health outcome and the heterogeneity measure </w:t>
                              </w:r>
                              <w:r>
                                <w:rPr>
                                  <w:rFonts w:ascii="Times New Roman" w:hAnsi="Times New Roman" w:cs="Times New Roman"/>
                                </w:rPr>
                                <w:t>( I</w:t>
                              </w:r>
                              <w:r>
                                <w:rPr>
                                  <w:rFonts w:ascii="Times New Roman" w:hAnsi="Times New Roman" w:cs="Times New Roman"/>
                                  <w:vertAlign w:val="superscript"/>
                                </w:rPr>
                                <w:t>2</w:t>
                              </w:r>
                              <w:r>
                                <w:rPr>
                                  <w:rFonts w:ascii="Times New Roman" w:hAnsi="Times New Roman" w:cs="Times New Roman"/>
                                </w:rPr>
                                <w:t>) are reported in Appendix C, Tables C1 – C8.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7DDD7D90" id="Group 28" o:spid="_x0000_s1054" style="position:absolute;left:0;text-align:left;margin-left:-18pt;margin-top:13pt;width:448.4pt;height:307.4pt;z-index:251723776" coordsize="56946,39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55" type="#_x0000_t75" style="position:absolute;left:1670;width:55139;height:33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">
                  <v:imagedata r:id="rId42" o:title=""/>
                  <v:path arrowok="t"/>
                </v:shape>
                <v:shape id="Text Box 27" o:spid="_x0000_s1056" type="#_x0000_t202" style="position:absolute;top:32883;width:56946;height:6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" stroked="f">
                  <v:textbox inset="0,0,0,0">
                    <w:txbxContent>
                      <w:p w14:paraId="2E5841D4" w14:textId="77777777" w:rsidR="00312068" w:rsidRPr="00FF7B86" w:rsidRDefault="00312068" w:rsidP="00821A3D">
                        <w:pPr>
                          <w:pStyle w:val="EndnoteText"/>
                          <w:jc w:val="both"/>
                          <w:rPr>
                            <w:rFonts w:ascii="Times New Roman" w:hAnsi="Times New Roman" w:cs="Times New Roman"/>
                            <w:i/>
                            <w:noProof/>
                          </w:rPr>
                        </w:pPr>
                        <w:r>
                          <w:rPr>
                            <w:rFonts w:ascii="Times New Roman" w:hAnsi="Times New Roman" w:cs="Times New Roman"/>
                            <w:i/>
                          </w:rPr>
                          <w:t>Figure 2. Overall pooled p</w:t>
                        </w:r>
                        <w:r w:rsidRPr="000126E6">
                          <w:rPr>
                            <w:rFonts w:ascii="Times New Roman" w:hAnsi="Times New Roman" w:cs="Times New Roman"/>
                            <w:i/>
                          </w:rPr>
                          <w:t>revalence for most frequently reported Mental Health Outcomes</w:t>
                        </w:r>
                        <w:r w:rsidRPr="000126E6">
                          <w:rPr>
                            <w:rFonts w:ascii="Times New Roman" w:hAnsi="Times New Roman" w:cs="Times New Roman"/>
                          </w:rPr>
                          <w:t>.</w:t>
                        </w:r>
                        <w:r>
                          <w:rPr>
                            <w:rFonts w:ascii="Times New Roman" w:hAnsi="Times New Roman" w:cs="Times New Roman"/>
                          </w:rPr>
                          <w:t xml:space="preserve"> Note: n*= number of studies included in the meta-analysis of the outcome. The forest plots with the prevalence rates for each study, the pooled </w:t>
                        </w:r>
                        <w:proofErr w:type="spellStart"/>
                        <w:r>
                          <w:rPr>
                            <w:rFonts w:ascii="Times New Roman" w:hAnsi="Times New Roman" w:cs="Times New Roman"/>
                          </w:rPr>
                          <w:t>prevalences</w:t>
                        </w:r>
                        <w:proofErr w:type="spellEnd"/>
                        <w:r>
                          <w:rPr>
                            <w:rFonts w:ascii="Times New Roman" w:hAnsi="Times New Roman" w:cs="Times New Roman"/>
                          </w:rPr>
                          <w:t xml:space="preserve"> for the meta-analysis of each mental health outcome and the heterogeneity measure </w:t>
                        </w:r>
                        <w:proofErr w:type="gramStart"/>
                        <w:r>
                          <w:rPr>
                            <w:rFonts w:ascii="Times New Roman" w:hAnsi="Times New Roman" w:cs="Times New Roman"/>
                          </w:rPr>
                          <w:t>( I</w:t>
                        </w:r>
                        <w:r>
                          <w:rPr>
                            <w:rFonts w:ascii="Times New Roman" w:hAnsi="Times New Roman" w:cs="Times New Roman"/>
                            <w:vertAlign w:val="superscript"/>
                          </w:rPr>
                          <w:t>2</w:t>
                        </w:r>
                        <w:proofErr w:type="gramEnd"/>
                        <w:r>
                          <w:rPr>
                            <w:rFonts w:ascii="Times New Roman" w:hAnsi="Times New Roman" w:cs="Times New Roman"/>
                          </w:rPr>
                          <w:t>) are reported in Appendix C, Tables C1 – C8.</w:t>
                        </w:r>
                      </w:p>
                    </w:txbxContent>
                  </v:textbox>
                </v:shape>
                <w10:wrap type="square"/>
              </v:group>
            </w:pict>
          </mc:Fallback>
        </mc:AlternateContent>
      </w:r>
    </w:p>
    <w:p w14:paraId="293640EF" w14:textId="77777777" w:rsidR="00821A3D" w:rsidRDefault="00821A3D" w:rsidP="00821A3D">
      <w:pPr>
        <w:pStyle w:val="EndNoteBibliography"/>
        <w:spacing w:after="0"/>
        <w:ind w:left="720" w:hanging="720"/>
        <w:rPr>
          <w:rFonts w:ascii="Times New Roman" w:hAnsi="Times New Roman" w:cs="Times New Roman"/>
          <w:b/>
        </w:rPr>
      </w:pPr>
    </w:p>
    <w:p w14:paraId="2165E160" w14:textId="77777777" w:rsidR="00821A3D" w:rsidRDefault="00821A3D" w:rsidP="00821A3D">
      <w:pPr>
        <w:pStyle w:val="EndNoteBibliography"/>
        <w:spacing w:after="0"/>
        <w:ind w:left="720" w:hanging="720"/>
        <w:rPr>
          <w:rFonts w:ascii="Times New Roman" w:hAnsi="Times New Roman" w:cs="Times New Roman"/>
          <w:b/>
        </w:rPr>
      </w:pPr>
    </w:p>
    <w:p w14:paraId="5C83DD77" w14:textId="77777777" w:rsidR="00821A3D" w:rsidRDefault="00821A3D" w:rsidP="00821A3D">
      <w:pPr>
        <w:pStyle w:val="EndNoteBibliography"/>
        <w:spacing w:after="0"/>
        <w:ind w:left="720" w:hanging="720"/>
        <w:rPr>
          <w:rFonts w:ascii="Times New Roman" w:hAnsi="Times New Roman" w:cs="Times New Roman"/>
          <w:b/>
        </w:rPr>
      </w:pPr>
    </w:p>
    <w:p w14:paraId="49D403E8" w14:textId="77777777" w:rsidR="00821A3D" w:rsidRDefault="00821A3D" w:rsidP="00821A3D">
      <w:pPr>
        <w:pStyle w:val="EndNoteBibliography"/>
        <w:spacing w:after="0"/>
        <w:ind w:left="720" w:hanging="720"/>
        <w:rPr>
          <w:rFonts w:ascii="Times New Roman" w:hAnsi="Times New Roman" w:cs="Times New Roman"/>
          <w:b/>
        </w:rPr>
      </w:pPr>
    </w:p>
    <w:p w14:paraId="65A6C7C7" w14:textId="77777777" w:rsidR="00821A3D" w:rsidRDefault="00821A3D" w:rsidP="00821A3D">
      <w:pPr>
        <w:pStyle w:val="EndNoteBibliography"/>
        <w:spacing w:after="0"/>
        <w:ind w:left="720" w:hanging="720"/>
        <w:rPr>
          <w:rFonts w:ascii="Times New Roman" w:hAnsi="Times New Roman" w:cs="Times New Roman"/>
        </w:rPr>
      </w:pPr>
    </w:p>
    <w:p w14:paraId="4A4AF7BB" w14:textId="77777777" w:rsidR="00821A3D" w:rsidRDefault="00821A3D" w:rsidP="00821A3D">
      <w:pPr>
        <w:pStyle w:val="EndNoteBibliography"/>
        <w:spacing w:after="0"/>
        <w:ind w:left="720" w:hanging="720"/>
        <w:rPr>
          <w:rFonts w:ascii="Times New Roman" w:hAnsi="Times New Roman" w:cs="Times New Roman"/>
        </w:rPr>
      </w:pPr>
    </w:p>
    <w:p w14:paraId="390EA3FD" w14:textId="77777777" w:rsidR="00821A3D" w:rsidRDefault="00821A3D" w:rsidP="00821A3D">
      <w:pPr>
        <w:pStyle w:val="EndNoteBibliography"/>
        <w:spacing w:after="0"/>
        <w:ind w:left="720" w:hanging="720"/>
        <w:rPr>
          <w:rFonts w:ascii="Times New Roman" w:hAnsi="Times New Roman" w:cs="Times New Roman"/>
        </w:rPr>
      </w:pPr>
    </w:p>
    <w:p w14:paraId="01B5FFB3" w14:textId="77777777" w:rsidR="00821A3D" w:rsidRDefault="00821A3D" w:rsidP="00821A3D">
      <w:pPr>
        <w:pStyle w:val="EndNoteBibliography"/>
        <w:spacing w:after="0"/>
        <w:ind w:left="720" w:hanging="720"/>
        <w:rPr>
          <w:rFonts w:ascii="Times New Roman" w:hAnsi="Times New Roman" w:cs="Times New Roman"/>
        </w:rPr>
      </w:pPr>
    </w:p>
    <w:p w14:paraId="3E1F20E3" w14:textId="77777777" w:rsidR="00821A3D" w:rsidRDefault="00821A3D" w:rsidP="00821A3D">
      <w:pPr>
        <w:pStyle w:val="EndNoteBibliography"/>
        <w:spacing w:after="0"/>
        <w:ind w:left="720" w:hanging="720"/>
        <w:rPr>
          <w:rFonts w:ascii="Times New Roman" w:hAnsi="Times New Roman" w:cs="Times New Roman"/>
        </w:rPr>
      </w:pPr>
    </w:p>
    <w:p w14:paraId="4B3D7A69" w14:textId="77777777" w:rsidR="00821A3D" w:rsidRDefault="00821A3D" w:rsidP="00821A3D">
      <w:pPr>
        <w:pStyle w:val="EndNoteBibliography"/>
        <w:spacing w:after="0"/>
        <w:ind w:left="720" w:hanging="720"/>
        <w:rPr>
          <w:rFonts w:ascii="Times New Roman" w:hAnsi="Times New Roman" w:cs="Times New Roman"/>
        </w:rPr>
      </w:pPr>
    </w:p>
    <w:p w14:paraId="108DE5BD" w14:textId="77777777" w:rsidR="00821A3D" w:rsidRDefault="00821A3D" w:rsidP="00821A3D">
      <w:pPr>
        <w:pStyle w:val="EndNoteBibliography"/>
        <w:spacing w:after="0"/>
        <w:ind w:left="720" w:hanging="720"/>
        <w:rPr>
          <w:rFonts w:ascii="Times New Roman" w:hAnsi="Times New Roman" w:cs="Times New Roman"/>
        </w:rPr>
      </w:pPr>
    </w:p>
    <w:p w14:paraId="2EB3441A" w14:textId="77777777" w:rsidR="00821A3D" w:rsidRDefault="00821A3D" w:rsidP="00821A3D">
      <w:pPr>
        <w:pStyle w:val="EndNoteBibliography"/>
        <w:spacing w:after="0"/>
        <w:ind w:left="720" w:hanging="720"/>
        <w:rPr>
          <w:rFonts w:ascii="Times New Roman" w:hAnsi="Times New Roman" w:cs="Times New Roman"/>
        </w:rPr>
      </w:pPr>
    </w:p>
    <w:p w14:paraId="2E485504" w14:textId="77777777" w:rsidR="00821A3D" w:rsidRDefault="00821A3D" w:rsidP="00821A3D">
      <w:pPr>
        <w:pStyle w:val="EndNoteBibliography"/>
        <w:spacing w:after="0"/>
        <w:ind w:left="720" w:hanging="720"/>
        <w:rPr>
          <w:rFonts w:ascii="Times New Roman" w:hAnsi="Times New Roman" w:cs="Times New Roman"/>
        </w:rPr>
      </w:pPr>
    </w:p>
    <w:p w14:paraId="27F23D71" w14:textId="77777777" w:rsidR="00821A3D" w:rsidRDefault="00821A3D" w:rsidP="00821A3D">
      <w:pPr>
        <w:pStyle w:val="EndNoteBibliography"/>
        <w:spacing w:after="0"/>
        <w:ind w:left="720" w:hanging="720"/>
        <w:rPr>
          <w:rFonts w:ascii="Times New Roman" w:hAnsi="Times New Roman" w:cs="Times New Roman"/>
        </w:rPr>
      </w:pPr>
    </w:p>
    <w:p w14:paraId="132BDA5E" w14:textId="77777777" w:rsidR="00821A3D" w:rsidRDefault="00821A3D" w:rsidP="00821A3D">
      <w:pPr>
        <w:pStyle w:val="EndNoteBibliography"/>
        <w:spacing w:after="0"/>
        <w:ind w:left="720" w:hanging="720"/>
        <w:rPr>
          <w:rFonts w:ascii="Times New Roman" w:hAnsi="Times New Roman" w:cs="Times New Roman"/>
        </w:rPr>
      </w:pPr>
    </w:p>
    <w:p w14:paraId="1464F21C" w14:textId="77777777" w:rsidR="00821A3D" w:rsidRDefault="00821A3D" w:rsidP="00821A3D">
      <w:pPr>
        <w:pStyle w:val="EndNoteBibliography"/>
        <w:spacing w:after="0"/>
        <w:ind w:left="720" w:hanging="720"/>
        <w:rPr>
          <w:rFonts w:ascii="Times New Roman" w:hAnsi="Times New Roman" w:cs="Times New Roman"/>
        </w:rPr>
      </w:pPr>
    </w:p>
    <w:p w14:paraId="7FA8EB38" w14:textId="77777777" w:rsidR="00821A3D" w:rsidRDefault="00821A3D" w:rsidP="00821A3D">
      <w:pPr>
        <w:pStyle w:val="EndNoteBibliography"/>
        <w:spacing w:after="0"/>
        <w:ind w:left="720" w:hanging="720"/>
        <w:rPr>
          <w:rFonts w:ascii="Times New Roman" w:hAnsi="Times New Roman" w:cs="Times New Roman"/>
        </w:rPr>
      </w:pPr>
    </w:p>
    <w:p w14:paraId="0E54B563" w14:textId="77777777" w:rsidR="00821A3D" w:rsidRDefault="00821A3D" w:rsidP="00821A3D">
      <w:pPr>
        <w:pStyle w:val="EndNoteBibliography"/>
        <w:spacing w:after="0"/>
        <w:ind w:left="720" w:hanging="720"/>
        <w:rPr>
          <w:rFonts w:ascii="Times New Roman" w:hAnsi="Times New Roman" w:cs="Times New Roman"/>
        </w:rPr>
      </w:pPr>
    </w:p>
    <w:p w14:paraId="62BF5C1F" w14:textId="77777777" w:rsidR="00821A3D" w:rsidRDefault="00821A3D" w:rsidP="00821A3D">
      <w:pPr>
        <w:pStyle w:val="EndNoteBibliography"/>
        <w:spacing w:after="0"/>
        <w:ind w:left="720" w:hanging="720"/>
        <w:rPr>
          <w:rFonts w:ascii="Times New Roman" w:hAnsi="Times New Roman" w:cs="Times New Roman"/>
        </w:rPr>
      </w:pPr>
    </w:p>
    <w:p w14:paraId="623E0433" w14:textId="77777777" w:rsidR="00821A3D" w:rsidRDefault="00821A3D" w:rsidP="00821A3D">
      <w:pPr>
        <w:pStyle w:val="EndNoteBibliography"/>
        <w:spacing w:after="0"/>
        <w:ind w:left="720" w:hanging="720"/>
        <w:rPr>
          <w:rFonts w:ascii="Times New Roman" w:hAnsi="Times New Roman" w:cs="Times New Roman"/>
        </w:rPr>
      </w:pPr>
    </w:p>
    <w:p w14:paraId="00340ACC" w14:textId="77777777" w:rsidR="00821A3D" w:rsidRDefault="00821A3D" w:rsidP="00821A3D">
      <w:pPr>
        <w:pStyle w:val="EndNoteBibliography"/>
        <w:spacing w:after="0"/>
        <w:ind w:left="720" w:hanging="720"/>
        <w:rPr>
          <w:rFonts w:ascii="Times New Roman" w:hAnsi="Times New Roman" w:cs="Times New Roman"/>
        </w:rPr>
      </w:pPr>
    </w:p>
    <w:p w14:paraId="678EE7A8" w14:textId="77777777" w:rsidR="00821A3D" w:rsidRDefault="00821A3D" w:rsidP="00821A3D">
      <w:pPr>
        <w:pStyle w:val="EndNoteBibliography"/>
        <w:spacing w:after="0"/>
        <w:ind w:left="720" w:hanging="720"/>
        <w:rPr>
          <w:rFonts w:ascii="Times New Roman" w:hAnsi="Times New Roman" w:cs="Times New Roman"/>
        </w:rPr>
      </w:pPr>
    </w:p>
    <w:p w14:paraId="705A1709" w14:textId="77777777" w:rsidR="00821A3D" w:rsidRDefault="00821A3D" w:rsidP="00821A3D">
      <w:pPr>
        <w:pStyle w:val="EndNoteBibliography"/>
        <w:spacing w:after="0"/>
        <w:ind w:left="720" w:hanging="720"/>
        <w:rPr>
          <w:rFonts w:ascii="Times New Roman" w:hAnsi="Times New Roman" w:cs="Times New Roman"/>
        </w:rPr>
      </w:pPr>
    </w:p>
    <w:p w14:paraId="4B3297EC" w14:textId="77777777" w:rsidR="00821A3D" w:rsidRDefault="00821A3D" w:rsidP="00821A3D">
      <w:pPr>
        <w:pStyle w:val="EndNoteBibliography"/>
        <w:spacing w:after="0"/>
        <w:ind w:left="720" w:hanging="720"/>
        <w:rPr>
          <w:rFonts w:ascii="Times New Roman" w:hAnsi="Times New Roman" w:cs="Times New Roman"/>
        </w:rPr>
      </w:pPr>
    </w:p>
    <w:p w14:paraId="6EFB290D" w14:textId="77777777" w:rsidR="00821A3D" w:rsidRDefault="00821A3D" w:rsidP="00821A3D">
      <w:pPr>
        <w:pStyle w:val="EndNoteBibliography"/>
        <w:spacing w:after="0"/>
        <w:ind w:left="720" w:hanging="720"/>
        <w:rPr>
          <w:rFonts w:ascii="Times New Roman" w:hAnsi="Times New Roman" w:cs="Times New Roman"/>
        </w:rPr>
      </w:pPr>
    </w:p>
    <w:p w14:paraId="3462BC47" w14:textId="77777777" w:rsidR="00821A3D" w:rsidRDefault="00821A3D" w:rsidP="00821A3D">
      <w:pPr>
        <w:pStyle w:val="EndNoteBibliography"/>
        <w:spacing w:after="0"/>
        <w:ind w:left="720" w:hanging="720"/>
        <w:rPr>
          <w:rFonts w:ascii="Times New Roman" w:hAnsi="Times New Roman" w:cs="Times New Roman"/>
        </w:rPr>
      </w:pPr>
    </w:p>
    <w:p w14:paraId="4ADDC0A4" w14:textId="77777777" w:rsidR="00821A3D" w:rsidRDefault="00821A3D" w:rsidP="00821A3D">
      <w:pPr>
        <w:pStyle w:val="EndNoteBibliography"/>
        <w:spacing w:after="0"/>
        <w:ind w:left="720" w:hanging="720"/>
        <w:rPr>
          <w:rFonts w:ascii="Times New Roman" w:hAnsi="Times New Roman" w:cs="Times New Roman"/>
        </w:rPr>
      </w:pPr>
    </w:p>
    <w:p w14:paraId="38342D0B" w14:textId="77777777" w:rsidR="00821A3D" w:rsidRDefault="00821A3D" w:rsidP="00821A3D">
      <w:pPr>
        <w:pStyle w:val="EndNoteBibliography"/>
        <w:spacing w:after="0"/>
        <w:ind w:left="720" w:hanging="720"/>
        <w:rPr>
          <w:rFonts w:ascii="Times New Roman" w:hAnsi="Times New Roman" w:cs="Times New Roman"/>
        </w:rPr>
      </w:pPr>
    </w:p>
    <w:p w14:paraId="44B0D431" w14:textId="77777777" w:rsidR="00821A3D" w:rsidRDefault="00821A3D" w:rsidP="00821A3D">
      <w:pPr>
        <w:pStyle w:val="EndNoteBibliography"/>
        <w:spacing w:after="0"/>
        <w:ind w:left="720" w:hanging="720"/>
        <w:rPr>
          <w:rFonts w:ascii="Times New Roman" w:hAnsi="Times New Roman" w:cs="Times New Roman"/>
        </w:rPr>
      </w:pPr>
    </w:p>
    <w:p w14:paraId="4EC9236F" w14:textId="77777777" w:rsidR="00821A3D" w:rsidRDefault="00821A3D" w:rsidP="00821A3D">
      <w:pPr>
        <w:pStyle w:val="EndNoteBibliography"/>
        <w:spacing w:after="0"/>
        <w:rPr>
          <w:rFonts w:ascii="Times New Roman" w:hAnsi="Times New Roman" w:cs="Times New Roman"/>
        </w:rPr>
      </w:pPr>
    </w:p>
    <w:p w14:paraId="156125AE" w14:textId="77777777" w:rsidR="00821A3D" w:rsidRDefault="00821A3D" w:rsidP="00821A3D">
      <w:pPr>
        <w:pStyle w:val="EndNoteBibliography"/>
        <w:spacing w:after="0"/>
        <w:rPr>
          <w:rFonts w:ascii="Times New Roman" w:hAnsi="Times New Roman" w:cs="Times New Roman"/>
        </w:rPr>
      </w:pPr>
      <w:r>
        <w:rPr>
          <w:rFonts w:ascii="Times New Roman" w:hAnsi="Times New Roman" w:cs="Times New Roman"/>
        </w:rPr>
        <w:t>TABLE 2:</w:t>
      </w:r>
    </w:p>
    <w:p w14:paraId="4AEF3B35" w14:textId="77777777" w:rsidR="00821A3D" w:rsidRPr="00912A44" w:rsidRDefault="00821A3D" w:rsidP="00821A3D">
      <w:pPr>
        <w:rPr>
          <w:lang w:val="sv-SE"/>
        </w:rPr>
      </w:pPr>
    </w:p>
    <w:tbl>
      <w:tblPr>
        <w:tblStyle w:val="TableGrid1"/>
        <w:tblW w:w="9517"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1418"/>
        <w:gridCol w:w="1276"/>
        <w:gridCol w:w="870"/>
        <w:gridCol w:w="567"/>
        <w:gridCol w:w="1134"/>
        <w:gridCol w:w="567"/>
        <w:gridCol w:w="1134"/>
        <w:gridCol w:w="567"/>
        <w:gridCol w:w="992"/>
      </w:tblGrid>
      <w:tr w:rsidR="00821A3D" w:rsidRPr="004C2ED8" w14:paraId="0287F911" w14:textId="77777777" w:rsidTr="00821A3D">
        <w:trPr>
          <w:jc w:val="center"/>
        </w:trPr>
        <w:tc>
          <w:tcPr>
            <w:tcW w:w="992" w:type="dxa"/>
            <w:tcBorders>
              <w:top w:val="single" w:sz="4" w:space="0" w:color="auto"/>
              <w:bottom w:val="nil"/>
            </w:tcBorders>
          </w:tcPr>
          <w:p w14:paraId="56BF4688" w14:textId="77777777" w:rsidR="00821A3D" w:rsidRPr="00912A44" w:rsidRDefault="00821A3D" w:rsidP="00821A3D">
            <w:pPr>
              <w:spacing w:before="100" w:beforeAutospacing="1" w:after="100" w:afterAutospacing="1"/>
              <w:rPr>
                <w:rFonts w:ascii="Times New Roman" w:hAnsi="Times New Roman" w:cs="Times New Roman"/>
                <w:sz w:val="20"/>
                <w:szCs w:val="24"/>
                <w:lang w:val="sv-SE"/>
              </w:rPr>
            </w:pPr>
          </w:p>
        </w:tc>
        <w:tc>
          <w:tcPr>
            <w:tcW w:w="1418" w:type="dxa"/>
            <w:tcBorders>
              <w:top w:val="single" w:sz="4" w:space="0" w:color="auto"/>
              <w:bottom w:val="nil"/>
            </w:tcBorders>
            <w:vAlign w:val="center"/>
          </w:tcPr>
          <w:p w14:paraId="0301A6ED" w14:textId="77777777" w:rsidR="00821A3D" w:rsidRPr="00912A44" w:rsidRDefault="00821A3D" w:rsidP="00821A3D">
            <w:pPr>
              <w:spacing w:before="100" w:beforeAutospacing="1" w:after="100" w:afterAutospacing="1"/>
              <w:rPr>
                <w:rFonts w:ascii="Times New Roman" w:hAnsi="Times New Roman" w:cs="Times New Roman"/>
                <w:sz w:val="20"/>
                <w:szCs w:val="24"/>
                <w:lang w:val="sv-SE"/>
              </w:rPr>
            </w:pPr>
          </w:p>
        </w:tc>
        <w:tc>
          <w:tcPr>
            <w:tcW w:w="1276" w:type="dxa"/>
            <w:tcBorders>
              <w:top w:val="single" w:sz="4" w:space="0" w:color="auto"/>
              <w:bottom w:val="nil"/>
            </w:tcBorders>
            <w:vAlign w:val="center"/>
          </w:tcPr>
          <w:p w14:paraId="716D8B91" w14:textId="77777777" w:rsidR="00821A3D" w:rsidRPr="00912A44" w:rsidRDefault="00821A3D" w:rsidP="00821A3D">
            <w:pPr>
              <w:spacing w:before="100" w:beforeAutospacing="1" w:after="100" w:afterAutospacing="1"/>
              <w:rPr>
                <w:rFonts w:ascii="Times New Roman" w:hAnsi="Times New Roman" w:cs="Times New Roman"/>
                <w:sz w:val="20"/>
                <w:szCs w:val="24"/>
                <w:lang w:val="sv-SE"/>
              </w:rPr>
            </w:pPr>
          </w:p>
        </w:tc>
        <w:tc>
          <w:tcPr>
            <w:tcW w:w="1437" w:type="dxa"/>
            <w:gridSpan w:val="2"/>
            <w:tcBorders>
              <w:top w:val="single" w:sz="4" w:space="0" w:color="auto"/>
              <w:bottom w:val="single" w:sz="4" w:space="0" w:color="auto"/>
            </w:tcBorders>
            <w:vAlign w:val="center"/>
          </w:tcPr>
          <w:p w14:paraId="12901FBC" w14:textId="77777777" w:rsidR="00821A3D" w:rsidRPr="004C2ED8" w:rsidRDefault="00821A3D" w:rsidP="00821A3D">
            <w:pPr>
              <w:spacing w:before="100" w:beforeAutospacing="1" w:after="100" w:afterAutospacing="1"/>
              <w:jc w:val="center"/>
              <w:rPr>
                <w:rFonts w:ascii="Times New Roman" w:hAnsi="Times New Roman" w:cs="Times New Roman"/>
                <w:sz w:val="20"/>
                <w:szCs w:val="24"/>
                <w:vertAlign w:val="superscript"/>
              </w:rPr>
            </w:pPr>
            <w:proofErr w:type="spellStart"/>
            <w:r w:rsidRPr="004C2ED8">
              <w:rPr>
                <w:rFonts w:ascii="Times New Roman" w:hAnsi="Times New Roman" w:cs="Times New Roman"/>
                <w:sz w:val="20"/>
                <w:szCs w:val="24"/>
              </w:rPr>
              <w:t>Model</w:t>
            </w:r>
            <w:r w:rsidRPr="004C2ED8">
              <w:rPr>
                <w:rFonts w:ascii="Times New Roman" w:hAnsi="Times New Roman" w:cs="Times New Roman"/>
                <w:sz w:val="20"/>
                <w:szCs w:val="24"/>
                <w:vertAlign w:val="superscript"/>
              </w:rPr>
              <w:t>a</w:t>
            </w:r>
            <w:proofErr w:type="spellEnd"/>
          </w:p>
        </w:tc>
        <w:tc>
          <w:tcPr>
            <w:tcW w:w="1701" w:type="dxa"/>
            <w:gridSpan w:val="2"/>
            <w:tcBorders>
              <w:top w:val="single" w:sz="4" w:space="0" w:color="auto"/>
              <w:bottom w:val="single" w:sz="4" w:space="0" w:color="auto"/>
            </w:tcBorders>
            <w:vAlign w:val="center"/>
          </w:tcPr>
          <w:p w14:paraId="3E1E22A0" w14:textId="77777777" w:rsidR="00821A3D" w:rsidRPr="004C2ED8" w:rsidRDefault="00821A3D" w:rsidP="00821A3D">
            <w:pPr>
              <w:spacing w:before="100" w:beforeAutospacing="1" w:after="100" w:afterAutospacing="1"/>
              <w:jc w:val="center"/>
              <w:rPr>
                <w:rFonts w:ascii="Times New Roman" w:hAnsi="Times New Roman" w:cs="Times New Roman"/>
                <w:sz w:val="20"/>
                <w:szCs w:val="24"/>
                <w:vertAlign w:val="superscript"/>
              </w:rPr>
            </w:pPr>
            <w:r w:rsidRPr="004C2ED8">
              <w:rPr>
                <w:rFonts w:ascii="Times New Roman" w:hAnsi="Times New Roman" w:cs="Times New Roman"/>
                <w:sz w:val="20"/>
                <w:szCs w:val="24"/>
              </w:rPr>
              <w:t xml:space="preserve">Goodness of </w:t>
            </w:r>
            <w:proofErr w:type="spellStart"/>
            <w:r w:rsidRPr="004C2ED8">
              <w:rPr>
                <w:rFonts w:ascii="Times New Roman" w:hAnsi="Times New Roman" w:cs="Times New Roman"/>
                <w:sz w:val="20"/>
                <w:szCs w:val="24"/>
              </w:rPr>
              <w:t>fit</w:t>
            </w:r>
            <w:r w:rsidRPr="004C2ED8">
              <w:rPr>
                <w:rFonts w:ascii="Times New Roman" w:hAnsi="Times New Roman" w:cs="Times New Roman"/>
                <w:sz w:val="20"/>
                <w:szCs w:val="24"/>
                <w:vertAlign w:val="superscript"/>
              </w:rPr>
              <w:t>b</w:t>
            </w:r>
            <w:proofErr w:type="spellEnd"/>
          </w:p>
        </w:tc>
        <w:tc>
          <w:tcPr>
            <w:tcW w:w="1701" w:type="dxa"/>
            <w:gridSpan w:val="2"/>
            <w:tcBorders>
              <w:top w:val="single" w:sz="4" w:space="0" w:color="auto"/>
              <w:bottom w:val="single" w:sz="4" w:space="0" w:color="auto"/>
            </w:tcBorders>
            <w:vAlign w:val="center"/>
          </w:tcPr>
          <w:p w14:paraId="252317DD" w14:textId="77777777" w:rsidR="00821A3D" w:rsidRPr="004C2ED8" w:rsidRDefault="00821A3D" w:rsidP="00821A3D">
            <w:pPr>
              <w:spacing w:before="100" w:beforeAutospacing="1" w:after="100" w:afterAutospacing="1"/>
              <w:jc w:val="center"/>
              <w:rPr>
                <w:rFonts w:ascii="Times New Roman" w:hAnsi="Times New Roman" w:cs="Times New Roman"/>
                <w:sz w:val="20"/>
                <w:szCs w:val="24"/>
                <w:vertAlign w:val="superscript"/>
              </w:rPr>
            </w:pPr>
            <w:proofErr w:type="spellStart"/>
            <w:r w:rsidRPr="004C2ED8">
              <w:rPr>
                <w:rFonts w:ascii="Times New Roman" w:hAnsi="Times New Roman" w:cs="Times New Roman"/>
                <w:sz w:val="20"/>
                <w:szCs w:val="24"/>
              </w:rPr>
              <w:t>Total</w:t>
            </w:r>
            <w:r w:rsidRPr="004C2ED8">
              <w:rPr>
                <w:rFonts w:ascii="Times New Roman" w:hAnsi="Times New Roman" w:cs="Times New Roman"/>
                <w:sz w:val="20"/>
                <w:szCs w:val="24"/>
                <w:vertAlign w:val="superscript"/>
              </w:rPr>
              <w:t>c</w:t>
            </w:r>
            <w:proofErr w:type="spellEnd"/>
          </w:p>
        </w:tc>
        <w:tc>
          <w:tcPr>
            <w:tcW w:w="992" w:type="dxa"/>
            <w:tcBorders>
              <w:top w:val="single" w:sz="4" w:space="0" w:color="auto"/>
              <w:bottom w:val="nil"/>
            </w:tcBorders>
            <w:vAlign w:val="center"/>
          </w:tcPr>
          <w:p w14:paraId="4E57348E" w14:textId="77777777" w:rsidR="00821A3D" w:rsidRPr="004C2ED8" w:rsidRDefault="00821A3D" w:rsidP="00821A3D">
            <w:pPr>
              <w:spacing w:before="100" w:beforeAutospacing="1" w:after="100" w:afterAutospacing="1"/>
              <w:jc w:val="center"/>
              <w:rPr>
                <w:rFonts w:ascii="Times New Roman" w:hAnsi="Times New Roman" w:cs="Times New Roman"/>
                <w:sz w:val="20"/>
                <w:szCs w:val="24"/>
              </w:rPr>
            </w:pPr>
          </w:p>
        </w:tc>
      </w:tr>
      <w:tr w:rsidR="00821A3D" w:rsidRPr="004C2ED8" w14:paraId="0596CDB1" w14:textId="77777777" w:rsidTr="00821A3D">
        <w:trPr>
          <w:jc w:val="center"/>
        </w:trPr>
        <w:tc>
          <w:tcPr>
            <w:tcW w:w="992" w:type="dxa"/>
            <w:tcBorders>
              <w:top w:val="nil"/>
              <w:bottom w:val="single" w:sz="4" w:space="0" w:color="auto"/>
            </w:tcBorders>
          </w:tcPr>
          <w:p w14:paraId="356AAD9C" w14:textId="77777777" w:rsidR="00821A3D" w:rsidRPr="004C2ED8" w:rsidRDefault="00821A3D" w:rsidP="00821A3D">
            <w:pPr>
              <w:spacing w:before="100" w:beforeAutospacing="1" w:after="100" w:afterAutospacing="1"/>
              <w:rPr>
                <w:rFonts w:ascii="Times New Roman" w:hAnsi="Times New Roman" w:cs="Times New Roman"/>
                <w:sz w:val="20"/>
                <w:szCs w:val="24"/>
              </w:rPr>
            </w:pPr>
            <w:r w:rsidRPr="004C2ED8">
              <w:rPr>
                <w:rFonts w:ascii="Times New Roman" w:hAnsi="Times New Roman" w:cs="Times New Roman"/>
                <w:sz w:val="20"/>
                <w:szCs w:val="20"/>
              </w:rPr>
              <w:t>Category</w:t>
            </w:r>
          </w:p>
        </w:tc>
        <w:tc>
          <w:tcPr>
            <w:tcW w:w="1418" w:type="dxa"/>
            <w:tcBorders>
              <w:top w:val="nil"/>
              <w:bottom w:val="single" w:sz="4" w:space="0" w:color="auto"/>
            </w:tcBorders>
            <w:vAlign w:val="center"/>
          </w:tcPr>
          <w:p w14:paraId="5893087F" w14:textId="77777777" w:rsidR="00821A3D" w:rsidRPr="004C2ED8" w:rsidRDefault="00821A3D" w:rsidP="00821A3D">
            <w:pPr>
              <w:spacing w:before="100" w:beforeAutospacing="1" w:after="100" w:afterAutospacing="1"/>
              <w:rPr>
                <w:rFonts w:ascii="Times New Roman" w:hAnsi="Times New Roman" w:cs="Times New Roman"/>
                <w:sz w:val="20"/>
                <w:szCs w:val="24"/>
              </w:rPr>
            </w:pPr>
            <w:r w:rsidRPr="004C2ED8">
              <w:rPr>
                <w:rFonts w:ascii="Times New Roman" w:hAnsi="Times New Roman" w:cs="Times New Roman"/>
                <w:sz w:val="20"/>
                <w:szCs w:val="24"/>
              </w:rPr>
              <w:t>Outcome</w:t>
            </w:r>
          </w:p>
        </w:tc>
        <w:tc>
          <w:tcPr>
            <w:tcW w:w="1276" w:type="dxa"/>
            <w:tcBorders>
              <w:top w:val="nil"/>
              <w:bottom w:val="single" w:sz="4" w:space="0" w:color="auto"/>
            </w:tcBorders>
            <w:vAlign w:val="center"/>
          </w:tcPr>
          <w:p w14:paraId="1BB9E447" w14:textId="77777777" w:rsidR="00821A3D" w:rsidRPr="004C2ED8" w:rsidRDefault="00821A3D" w:rsidP="00821A3D">
            <w:pPr>
              <w:spacing w:before="100" w:beforeAutospacing="1" w:after="100" w:afterAutospacing="1"/>
              <w:rPr>
                <w:rFonts w:ascii="Times New Roman" w:hAnsi="Times New Roman" w:cs="Times New Roman"/>
                <w:sz w:val="20"/>
                <w:szCs w:val="24"/>
              </w:rPr>
            </w:pPr>
            <w:r w:rsidRPr="004C2ED8">
              <w:rPr>
                <w:rFonts w:ascii="Times New Roman" w:hAnsi="Times New Roman" w:cs="Times New Roman"/>
                <w:sz w:val="20"/>
                <w:szCs w:val="24"/>
              </w:rPr>
              <w:t>Co</w:t>
            </w:r>
            <w:r>
              <w:rPr>
                <w:rFonts w:ascii="Times New Roman" w:hAnsi="Times New Roman" w:cs="Times New Roman"/>
                <w:sz w:val="20"/>
                <w:szCs w:val="24"/>
              </w:rPr>
              <w:t>n</w:t>
            </w:r>
            <w:r w:rsidRPr="004C2ED8">
              <w:rPr>
                <w:rFonts w:ascii="Times New Roman" w:hAnsi="Times New Roman" w:cs="Times New Roman"/>
                <w:sz w:val="20"/>
                <w:szCs w:val="24"/>
              </w:rPr>
              <w:t>founder</w:t>
            </w:r>
          </w:p>
        </w:tc>
        <w:tc>
          <w:tcPr>
            <w:tcW w:w="870" w:type="dxa"/>
            <w:tcBorders>
              <w:top w:val="single" w:sz="4" w:space="0" w:color="auto"/>
              <w:bottom w:val="single" w:sz="4" w:space="0" w:color="auto"/>
            </w:tcBorders>
            <w:vAlign w:val="center"/>
          </w:tcPr>
          <w:p w14:paraId="45774019" w14:textId="77777777" w:rsidR="00821A3D" w:rsidRPr="004C2ED8" w:rsidRDefault="00821A3D" w:rsidP="00821A3D">
            <w:pPr>
              <w:spacing w:before="100" w:beforeAutospacing="1" w:after="100" w:afterAutospacing="1"/>
              <w:jc w:val="center"/>
              <w:rPr>
                <w:rFonts w:ascii="Times New Roman" w:hAnsi="Times New Roman" w:cs="Times New Roman"/>
                <w:sz w:val="20"/>
                <w:szCs w:val="24"/>
                <w:vertAlign w:val="superscript"/>
              </w:rPr>
            </w:pPr>
            <w:r w:rsidRPr="004C2ED8">
              <w:rPr>
                <w:rFonts w:ascii="Times New Roman" w:hAnsi="Times New Roman" w:cs="Times New Roman"/>
                <w:sz w:val="20"/>
                <w:szCs w:val="24"/>
              </w:rPr>
              <w:t>Q</w:t>
            </w:r>
          </w:p>
        </w:tc>
        <w:tc>
          <w:tcPr>
            <w:tcW w:w="567" w:type="dxa"/>
            <w:tcBorders>
              <w:top w:val="single" w:sz="4" w:space="0" w:color="auto"/>
              <w:bottom w:val="single" w:sz="4" w:space="0" w:color="auto"/>
            </w:tcBorders>
            <w:vAlign w:val="center"/>
          </w:tcPr>
          <w:p w14:paraId="0AE2E3CA" w14:textId="77777777" w:rsidR="00821A3D" w:rsidRPr="004C2ED8" w:rsidRDefault="00821A3D" w:rsidP="00821A3D">
            <w:pPr>
              <w:spacing w:before="100" w:beforeAutospacing="1" w:after="100" w:afterAutospacing="1"/>
              <w:jc w:val="center"/>
              <w:rPr>
                <w:rFonts w:ascii="Times New Roman" w:hAnsi="Times New Roman" w:cs="Times New Roman"/>
                <w:sz w:val="20"/>
                <w:szCs w:val="24"/>
                <w:vertAlign w:val="superscript"/>
              </w:rPr>
            </w:pPr>
            <w:r w:rsidRPr="004C2ED8">
              <w:rPr>
                <w:rFonts w:ascii="Times New Roman" w:hAnsi="Times New Roman" w:cs="Times New Roman"/>
                <w:sz w:val="20"/>
                <w:szCs w:val="24"/>
              </w:rPr>
              <w:t>Df</w:t>
            </w:r>
          </w:p>
        </w:tc>
        <w:tc>
          <w:tcPr>
            <w:tcW w:w="1134" w:type="dxa"/>
            <w:tcBorders>
              <w:top w:val="single" w:sz="4" w:space="0" w:color="auto"/>
              <w:bottom w:val="single" w:sz="4" w:space="0" w:color="auto"/>
            </w:tcBorders>
            <w:vAlign w:val="center"/>
          </w:tcPr>
          <w:p w14:paraId="3D4974A8" w14:textId="77777777" w:rsidR="00821A3D" w:rsidRPr="004C2ED8" w:rsidRDefault="00821A3D" w:rsidP="00821A3D">
            <w:pPr>
              <w:spacing w:before="100" w:beforeAutospacing="1" w:after="100" w:afterAutospacing="1"/>
              <w:jc w:val="center"/>
              <w:rPr>
                <w:rFonts w:ascii="Times New Roman" w:hAnsi="Times New Roman" w:cs="Times New Roman"/>
                <w:sz w:val="20"/>
                <w:szCs w:val="24"/>
              </w:rPr>
            </w:pPr>
            <w:r w:rsidRPr="004C2ED8">
              <w:rPr>
                <w:rFonts w:ascii="Times New Roman" w:hAnsi="Times New Roman" w:cs="Times New Roman"/>
                <w:sz w:val="20"/>
                <w:szCs w:val="24"/>
              </w:rPr>
              <w:t>Q</w:t>
            </w:r>
          </w:p>
        </w:tc>
        <w:tc>
          <w:tcPr>
            <w:tcW w:w="567" w:type="dxa"/>
            <w:tcBorders>
              <w:top w:val="single" w:sz="4" w:space="0" w:color="auto"/>
              <w:bottom w:val="single" w:sz="4" w:space="0" w:color="auto"/>
            </w:tcBorders>
            <w:vAlign w:val="center"/>
          </w:tcPr>
          <w:p w14:paraId="460D1451" w14:textId="77777777" w:rsidR="00821A3D" w:rsidRPr="004C2ED8" w:rsidRDefault="00821A3D" w:rsidP="00821A3D">
            <w:pPr>
              <w:spacing w:before="100" w:beforeAutospacing="1" w:after="100" w:afterAutospacing="1"/>
              <w:jc w:val="center"/>
              <w:rPr>
                <w:rFonts w:ascii="Times New Roman" w:hAnsi="Times New Roman" w:cs="Times New Roman"/>
                <w:sz w:val="20"/>
                <w:szCs w:val="24"/>
              </w:rPr>
            </w:pPr>
            <w:r w:rsidRPr="004C2ED8">
              <w:rPr>
                <w:rFonts w:ascii="Times New Roman" w:hAnsi="Times New Roman" w:cs="Times New Roman"/>
                <w:sz w:val="20"/>
                <w:szCs w:val="24"/>
              </w:rPr>
              <w:t>Df</w:t>
            </w:r>
          </w:p>
        </w:tc>
        <w:tc>
          <w:tcPr>
            <w:tcW w:w="1134" w:type="dxa"/>
            <w:tcBorders>
              <w:top w:val="single" w:sz="4" w:space="0" w:color="auto"/>
              <w:bottom w:val="single" w:sz="4" w:space="0" w:color="auto"/>
            </w:tcBorders>
            <w:vAlign w:val="center"/>
          </w:tcPr>
          <w:p w14:paraId="7ED1459B" w14:textId="77777777" w:rsidR="00821A3D" w:rsidRPr="004C2ED8" w:rsidRDefault="00821A3D" w:rsidP="00821A3D">
            <w:pPr>
              <w:spacing w:before="100" w:beforeAutospacing="1" w:after="100" w:afterAutospacing="1"/>
              <w:jc w:val="center"/>
              <w:rPr>
                <w:rFonts w:ascii="Times New Roman" w:hAnsi="Times New Roman" w:cs="Times New Roman"/>
                <w:sz w:val="20"/>
                <w:szCs w:val="24"/>
              </w:rPr>
            </w:pPr>
            <w:r w:rsidRPr="004C2ED8">
              <w:rPr>
                <w:rFonts w:ascii="Times New Roman" w:hAnsi="Times New Roman" w:cs="Times New Roman"/>
                <w:sz w:val="20"/>
                <w:szCs w:val="24"/>
              </w:rPr>
              <w:t>Q</w:t>
            </w:r>
          </w:p>
        </w:tc>
        <w:tc>
          <w:tcPr>
            <w:tcW w:w="567" w:type="dxa"/>
            <w:tcBorders>
              <w:top w:val="single" w:sz="4" w:space="0" w:color="auto"/>
              <w:bottom w:val="single" w:sz="4" w:space="0" w:color="auto"/>
            </w:tcBorders>
            <w:vAlign w:val="center"/>
          </w:tcPr>
          <w:p w14:paraId="3D6857E0" w14:textId="77777777" w:rsidR="00821A3D" w:rsidRPr="004C2ED8" w:rsidRDefault="00821A3D" w:rsidP="00821A3D">
            <w:pPr>
              <w:spacing w:before="100" w:beforeAutospacing="1" w:after="100" w:afterAutospacing="1"/>
              <w:jc w:val="center"/>
              <w:rPr>
                <w:rFonts w:ascii="Times New Roman" w:hAnsi="Times New Roman" w:cs="Times New Roman"/>
                <w:sz w:val="20"/>
                <w:szCs w:val="24"/>
              </w:rPr>
            </w:pPr>
            <w:r w:rsidRPr="004C2ED8">
              <w:rPr>
                <w:rFonts w:ascii="Times New Roman" w:hAnsi="Times New Roman" w:cs="Times New Roman"/>
                <w:sz w:val="20"/>
                <w:szCs w:val="24"/>
              </w:rPr>
              <w:t>Df</w:t>
            </w:r>
          </w:p>
        </w:tc>
        <w:tc>
          <w:tcPr>
            <w:tcW w:w="992" w:type="dxa"/>
            <w:tcBorders>
              <w:top w:val="nil"/>
              <w:bottom w:val="single" w:sz="4" w:space="0" w:color="auto"/>
            </w:tcBorders>
            <w:vAlign w:val="center"/>
          </w:tcPr>
          <w:p w14:paraId="66FFFCEC" w14:textId="77777777" w:rsidR="00821A3D" w:rsidRPr="004C2ED8" w:rsidRDefault="00821A3D" w:rsidP="00821A3D">
            <w:pPr>
              <w:spacing w:before="100" w:beforeAutospacing="1" w:after="100" w:afterAutospacing="1"/>
              <w:jc w:val="center"/>
              <w:rPr>
                <w:rFonts w:ascii="Times New Roman" w:hAnsi="Times New Roman" w:cs="Times New Roman"/>
                <w:sz w:val="20"/>
                <w:szCs w:val="24"/>
                <w:vertAlign w:val="superscript"/>
              </w:rPr>
            </w:pPr>
            <w:r w:rsidRPr="004C2ED8">
              <w:rPr>
                <w:rFonts w:ascii="Times New Roman" w:hAnsi="Times New Roman" w:cs="Times New Roman"/>
                <w:sz w:val="20"/>
                <w:szCs w:val="24"/>
              </w:rPr>
              <w:t>R</w:t>
            </w:r>
            <w:r w:rsidRPr="004C2ED8">
              <w:rPr>
                <w:rFonts w:ascii="Times New Roman" w:hAnsi="Times New Roman" w:cs="Times New Roman"/>
                <w:sz w:val="20"/>
                <w:szCs w:val="24"/>
                <w:vertAlign w:val="superscript"/>
              </w:rPr>
              <w:t xml:space="preserve">2 </w:t>
            </w:r>
          </w:p>
        </w:tc>
      </w:tr>
      <w:tr w:rsidR="00821A3D" w:rsidRPr="004C2ED8" w14:paraId="64AD1F6D" w14:textId="77777777" w:rsidTr="00821A3D">
        <w:trPr>
          <w:trHeight w:val="367"/>
          <w:jc w:val="center"/>
        </w:trPr>
        <w:tc>
          <w:tcPr>
            <w:tcW w:w="992" w:type="dxa"/>
            <w:vMerge w:val="restart"/>
            <w:tcBorders>
              <w:top w:val="single" w:sz="4" w:space="0" w:color="auto"/>
            </w:tcBorders>
          </w:tcPr>
          <w:p w14:paraId="055DBE9E" w14:textId="77777777" w:rsidR="00821A3D" w:rsidRPr="004C2ED8" w:rsidRDefault="00821A3D" w:rsidP="00821A3D">
            <w:pPr>
              <w:rPr>
                <w:rFonts w:ascii="Times New Roman" w:hAnsi="Times New Roman" w:cs="Times New Roman"/>
                <w:sz w:val="20"/>
                <w:szCs w:val="24"/>
              </w:rPr>
            </w:pPr>
            <w:r w:rsidRPr="004C2ED8">
              <w:rPr>
                <w:rFonts w:ascii="Times New Roman" w:hAnsi="Times New Roman" w:cs="Times New Roman"/>
                <w:sz w:val="20"/>
                <w:szCs w:val="24"/>
              </w:rPr>
              <w:t>MH</w:t>
            </w:r>
          </w:p>
        </w:tc>
        <w:tc>
          <w:tcPr>
            <w:tcW w:w="1418" w:type="dxa"/>
            <w:vMerge w:val="restart"/>
            <w:tcBorders>
              <w:top w:val="single" w:sz="4" w:space="0" w:color="auto"/>
            </w:tcBorders>
          </w:tcPr>
          <w:p w14:paraId="78667987" w14:textId="77777777" w:rsidR="00821A3D" w:rsidRPr="004C2ED8" w:rsidRDefault="00821A3D" w:rsidP="00821A3D">
            <w:pPr>
              <w:rPr>
                <w:rFonts w:ascii="Times New Roman" w:hAnsi="Times New Roman" w:cs="Times New Roman"/>
                <w:sz w:val="20"/>
                <w:szCs w:val="24"/>
              </w:rPr>
            </w:pPr>
            <w:r w:rsidRPr="004C2ED8">
              <w:rPr>
                <w:rFonts w:ascii="Times New Roman" w:hAnsi="Times New Roman" w:cs="Times New Roman"/>
                <w:sz w:val="20"/>
                <w:szCs w:val="24"/>
              </w:rPr>
              <w:t>Substance abuse</w:t>
            </w:r>
          </w:p>
        </w:tc>
        <w:tc>
          <w:tcPr>
            <w:tcW w:w="1276" w:type="dxa"/>
            <w:tcBorders>
              <w:top w:val="single" w:sz="4" w:space="0" w:color="auto"/>
            </w:tcBorders>
          </w:tcPr>
          <w:p w14:paraId="0E5130D9" w14:textId="77777777" w:rsidR="00821A3D" w:rsidRPr="004C2ED8" w:rsidRDefault="00821A3D" w:rsidP="00821A3D">
            <w:pPr>
              <w:rPr>
                <w:rFonts w:ascii="Times New Roman" w:hAnsi="Times New Roman" w:cs="Times New Roman"/>
                <w:sz w:val="20"/>
                <w:szCs w:val="24"/>
              </w:rPr>
            </w:pPr>
            <w:r w:rsidRPr="004C2ED8">
              <w:rPr>
                <w:rFonts w:ascii="Times New Roman" w:hAnsi="Times New Roman" w:cs="Times New Roman"/>
                <w:sz w:val="20"/>
                <w:szCs w:val="24"/>
              </w:rPr>
              <w:t>Country</w:t>
            </w:r>
          </w:p>
        </w:tc>
        <w:tc>
          <w:tcPr>
            <w:tcW w:w="870" w:type="dxa"/>
            <w:tcBorders>
              <w:top w:val="single" w:sz="4" w:space="0" w:color="auto"/>
            </w:tcBorders>
            <w:vAlign w:val="center"/>
          </w:tcPr>
          <w:p w14:paraId="5BCBB199" w14:textId="77777777" w:rsidR="00821A3D" w:rsidRPr="004C2ED8" w:rsidRDefault="00821A3D" w:rsidP="00821A3D">
            <w:pPr>
              <w:jc w:val="center"/>
              <w:rPr>
                <w:rFonts w:ascii="Times New Roman" w:hAnsi="Times New Roman" w:cs="Times New Roman"/>
                <w:sz w:val="20"/>
                <w:szCs w:val="24"/>
                <w:vertAlign w:val="superscript"/>
              </w:rPr>
            </w:pPr>
            <w:r w:rsidRPr="004C2ED8">
              <w:rPr>
                <w:rFonts w:ascii="Times New Roman" w:hAnsi="Times New Roman" w:cs="Times New Roman"/>
                <w:sz w:val="20"/>
                <w:szCs w:val="24"/>
              </w:rPr>
              <w:t>10.13</w:t>
            </w:r>
            <w:r w:rsidRPr="004C2ED8">
              <w:rPr>
                <w:rFonts w:ascii="Times New Roman" w:hAnsi="Times New Roman" w:cs="Times New Roman"/>
                <w:sz w:val="20"/>
                <w:szCs w:val="24"/>
                <w:vertAlign w:val="superscript"/>
              </w:rPr>
              <w:t>***</w:t>
            </w:r>
          </w:p>
        </w:tc>
        <w:tc>
          <w:tcPr>
            <w:tcW w:w="567" w:type="dxa"/>
            <w:tcBorders>
              <w:top w:val="single" w:sz="4" w:space="0" w:color="auto"/>
            </w:tcBorders>
            <w:vAlign w:val="center"/>
          </w:tcPr>
          <w:p w14:paraId="30692056"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w:t>
            </w:r>
          </w:p>
        </w:tc>
        <w:tc>
          <w:tcPr>
            <w:tcW w:w="1134" w:type="dxa"/>
            <w:tcBorders>
              <w:top w:val="single" w:sz="4" w:space="0" w:color="auto"/>
            </w:tcBorders>
            <w:vAlign w:val="center"/>
          </w:tcPr>
          <w:p w14:paraId="4C0A5058"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407.21</w:t>
            </w:r>
            <w:r w:rsidRPr="004C2ED8">
              <w:rPr>
                <w:rFonts w:ascii="Times New Roman" w:hAnsi="Times New Roman" w:cs="Times New Roman"/>
                <w:sz w:val="20"/>
                <w:szCs w:val="24"/>
                <w:vertAlign w:val="superscript"/>
              </w:rPr>
              <w:t>***</w:t>
            </w:r>
          </w:p>
        </w:tc>
        <w:tc>
          <w:tcPr>
            <w:tcW w:w="567" w:type="dxa"/>
            <w:tcBorders>
              <w:top w:val="single" w:sz="4" w:space="0" w:color="auto"/>
            </w:tcBorders>
            <w:vAlign w:val="center"/>
          </w:tcPr>
          <w:p w14:paraId="42B91649"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12</w:t>
            </w:r>
          </w:p>
        </w:tc>
        <w:tc>
          <w:tcPr>
            <w:tcW w:w="1134" w:type="dxa"/>
            <w:tcBorders>
              <w:top w:val="single" w:sz="4" w:space="0" w:color="auto"/>
            </w:tcBorders>
            <w:vAlign w:val="center"/>
          </w:tcPr>
          <w:p w14:paraId="5198D1F3"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416.96</w:t>
            </w:r>
            <w:r w:rsidRPr="004C2ED8">
              <w:rPr>
                <w:rFonts w:ascii="Times New Roman" w:hAnsi="Times New Roman" w:cs="Times New Roman"/>
                <w:sz w:val="20"/>
                <w:szCs w:val="24"/>
                <w:vertAlign w:val="superscript"/>
              </w:rPr>
              <w:t>***</w:t>
            </w:r>
          </w:p>
        </w:tc>
        <w:tc>
          <w:tcPr>
            <w:tcW w:w="567" w:type="dxa"/>
            <w:tcBorders>
              <w:top w:val="single" w:sz="4" w:space="0" w:color="auto"/>
            </w:tcBorders>
            <w:vAlign w:val="center"/>
          </w:tcPr>
          <w:p w14:paraId="6EBB328A"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13</w:t>
            </w:r>
          </w:p>
        </w:tc>
        <w:tc>
          <w:tcPr>
            <w:tcW w:w="992" w:type="dxa"/>
            <w:tcBorders>
              <w:top w:val="single" w:sz="4" w:space="0" w:color="auto"/>
            </w:tcBorders>
            <w:vAlign w:val="center"/>
          </w:tcPr>
          <w:p w14:paraId="1E8EBB1E"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0.43</w:t>
            </w:r>
          </w:p>
        </w:tc>
      </w:tr>
      <w:tr w:rsidR="00821A3D" w:rsidRPr="004C2ED8" w14:paraId="4D7C41AB" w14:textId="77777777" w:rsidTr="00821A3D">
        <w:trPr>
          <w:jc w:val="center"/>
        </w:trPr>
        <w:tc>
          <w:tcPr>
            <w:tcW w:w="992" w:type="dxa"/>
            <w:vMerge/>
          </w:tcPr>
          <w:p w14:paraId="609B74E8" w14:textId="77777777" w:rsidR="00821A3D" w:rsidRPr="004C2ED8" w:rsidRDefault="00821A3D" w:rsidP="00821A3D">
            <w:pPr>
              <w:rPr>
                <w:rFonts w:ascii="Times New Roman" w:hAnsi="Times New Roman" w:cs="Times New Roman"/>
                <w:sz w:val="20"/>
                <w:szCs w:val="24"/>
              </w:rPr>
            </w:pPr>
          </w:p>
        </w:tc>
        <w:tc>
          <w:tcPr>
            <w:tcW w:w="1418" w:type="dxa"/>
            <w:vMerge/>
          </w:tcPr>
          <w:p w14:paraId="46E0E017" w14:textId="77777777" w:rsidR="00821A3D" w:rsidRPr="004C2ED8" w:rsidRDefault="00821A3D" w:rsidP="00821A3D">
            <w:pPr>
              <w:rPr>
                <w:rFonts w:ascii="Times New Roman" w:hAnsi="Times New Roman" w:cs="Times New Roman"/>
                <w:sz w:val="20"/>
                <w:szCs w:val="24"/>
              </w:rPr>
            </w:pPr>
          </w:p>
        </w:tc>
        <w:tc>
          <w:tcPr>
            <w:tcW w:w="1276" w:type="dxa"/>
          </w:tcPr>
          <w:p w14:paraId="3C01BD34" w14:textId="77777777" w:rsidR="00821A3D" w:rsidRPr="004C2ED8" w:rsidRDefault="00821A3D" w:rsidP="00821A3D">
            <w:pPr>
              <w:rPr>
                <w:rFonts w:ascii="Times New Roman" w:hAnsi="Times New Roman" w:cs="Times New Roman"/>
                <w:sz w:val="20"/>
                <w:szCs w:val="24"/>
              </w:rPr>
            </w:pPr>
            <w:r w:rsidRPr="004C2ED8">
              <w:rPr>
                <w:rFonts w:ascii="Times New Roman" w:hAnsi="Times New Roman" w:cs="Times New Roman"/>
                <w:sz w:val="20"/>
                <w:szCs w:val="24"/>
              </w:rPr>
              <w:t>Diagnosis Method</w:t>
            </w:r>
          </w:p>
        </w:tc>
        <w:tc>
          <w:tcPr>
            <w:tcW w:w="870" w:type="dxa"/>
            <w:vAlign w:val="center"/>
          </w:tcPr>
          <w:p w14:paraId="29C44E7B"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51.13</w:t>
            </w:r>
            <w:r w:rsidRPr="004C2ED8">
              <w:rPr>
                <w:rFonts w:ascii="Times New Roman" w:hAnsi="Times New Roman" w:cs="Times New Roman"/>
                <w:sz w:val="20"/>
                <w:szCs w:val="24"/>
                <w:vertAlign w:val="superscript"/>
              </w:rPr>
              <w:t>***</w:t>
            </w:r>
          </w:p>
        </w:tc>
        <w:tc>
          <w:tcPr>
            <w:tcW w:w="567" w:type="dxa"/>
            <w:vAlign w:val="center"/>
          </w:tcPr>
          <w:p w14:paraId="6B038F4F"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3</w:t>
            </w:r>
          </w:p>
        </w:tc>
        <w:tc>
          <w:tcPr>
            <w:tcW w:w="1134" w:type="dxa"/>
            <w:vAlign w:val="center"/>
          </w:tcPr>
          <w:p w14:paraId="029DC69C"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130.58</w:t>
            </w:r>
            <w:r w:rsidRPr="004C2ED8">
              <w:rPr>
                <w:rFonts w:ascii="Times New Roman" w:hAnsi="Times New Roman" w:cs="Times New Roman"/>
                <w:sz w:val="20"/>
                <w:szCs w:val="24"/>
                <w:vertAlign w:val="superscript"/>
              </w:rPr>
              <w:t>***</w:t>
            </w:r>
          </w:p>
        </w:tc>
        <w:tc>
          <w:tcPr>
            <w:tcW w:w="567" w:type="dxa"/>
            <w:vAlign w:val="center"/>
          </w:tcPr>
          <w:p w14:paraId="79D8FA5A"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10</w:t>
            </w:r>
          </w:p>
        </w:tc>
        <w:tc>
          <w:tcPr>
            <w:tcW w:w="1134" w:type="dxa"/>
            <w:vAlign w:val="center"/>
          </w:tcPr>
          <w:p w14:paraId="14094AEF"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416.96</w:t>
            </w:r>
            <w:r w:rsidRPr="004C2ED8">
              <w:rPr>
                <w:rFonts w:ascii="Times New Roman" w:hAnsi="Times New Roman" w:cs="Times New Roman"/>
                <w:sz w:val="20"/>
                <w:szCs w:val="24"/>
                <w:vertAlign w:val="superscript"/>
              </w:rPr>
              <w:t>***</w:t>
            </w:r>
          </w:p>
        </w:tc>
        <w:tc>
          <w:tcPr>
            <w:tcW w:w="567" w:type="dxa"/>
            <w:vAlign w:val="center"/>
          </w:tcPr>
          <w:p w14:paraId="438C5D29"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13</w:t>
            </w:r>
          </w:p>
        </w:tc>
        <w:tc>
          <w:tcPr>
            <w:tcW w:w="992" w:type="dxa"/>
            <w:vAlign w:val="center"/>
          </w:tcPr>
          <w:p w14:paraId="7ADEB96B"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0.38</w:t>
            </w:r>
          </w:p>
        </w:tc>
      </w:tr>
      <w:tr w:rsidR="00821A3D" w:rsidRPr="004C2ED8" w14:paraId="03AC9C5A" w14:textId="77777777" w:rsidTr="00821A3D">
        <w:trPr>
          <w:jc w:val="center"/>
        </w:trPr>
        <w:tc>
          <w:tcPr>
            <w:tcW w:w="992" w:type="dxa"/>
            <w:vMerge/>
          </w:tcPr>
          <w:p w14:paraId="32F02A71" w14:textId="77777777" w:rsidR="00821A3D" w:rsidRPr="004C2ED8" w:rsidRDefault="00821A3D" w:rsidP="00821A3D">
            <w:pPr>
              <w:rPr>
                <w:rFonts w:ascii="Times New Roman" w:hAnsi="Times New Roman" w:cs="Times New Roman"/>
                <w:sz w:val="20"/>
                <w:szCs w:val="24"/>
              </w:rPr>
            </w:pPr>
          </w:p>
        </w:tc>
        <w:tc>
          <w:tcPr>
            <w:tcW w:w="1418" w:type="dxa"/>
            <w:vMerge/>
          </w:tcPr>
          <w:p w14:paraId="42990B6A" w14:textId="77777777" w:rsidR="00821A3D" w:rsidRPr="004C2ED8" w:rsidRDefault="00821A3D" w:rsidP="00821A3D">
            <w:pPr>
              <w:rPr>
                <w:rFonts w:ascii="Times New Roman" w:hAnsi="Times New Roman" w:cs="Times New Roman"/>
                <w:sz w:val="20"/>
                <w:szCs w:val="24"/>
              </w:rPr>
            </w:pPr>
          </w:p>
        </w:tc>
        <w:tc>
          <w:tcPr>
            <w:tcW w:w="1276" w:type="dxa"/>
          </w:tcPr>
          <w:p w14:paraId="0457BD99" w14:textId="77777777" w:rsidR="00821A3D" w:rsidRPr="004C2ED8" w:rsidRDefault="00821A3D" w:rsidP="00821A3D">
            <w:pPr>
              <w:rPr>
                <w:rFonts w:ascii="Times New Roman" w:hAnsi="Times New Roman" w:cs="Times New Roman"/>
                <w:sz w:val="20"/>
                <w:szCs w:val="24"/>
              </w:rPr>
            </w:pPr>
            <w:r w:rsidRPr="004C2ED8">
              <w:rPr>
                <w:rFonts w:ascii="Times New Roman" w:hAnsi="Times New Roman" w:cs="Times New Roman"/>
                <w:sz w:val="20"/>
                <w:szCs w:val="24"/>
              </w:rPr>
              <w:t>Gender</w:t>
            </w:r>
          </w:p>
        </w:tc>
        <w:tc>
          <w:tcPr>
            <w:tcW w:w="870" w:type="dxa"/>
            <w:vAlign w:val="center"/>
          </w:tcPr>
          <w:p w14:paraId="35115320"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8.58</w:t>
            </w:r>
            <w:r w:rsidRPr="004C2ED8">
              <w:rPr>
                <w:rFonts w:ascii="Times New Roman" w:hAnsi="Times New Roman" w:cs="Times New Roman"/>
                <w:sz w:val="20"/>
                <w:szCs w:val="24"/>
                <w:vertAlign w:val="superscript"/>
              </w:rPr>
              <w:t>**</w:t>
            </w:r>
          </w:p>
        </w:tc>
        <w:tc>
          <w:tcPr>
            <w:tcW w:w="567" w:type="dxa"/>
            <w:vAlign w:val="center"/>
          </w:tcPr>
          <w:p w14:paraId="74AEC378"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w:t>
            </w:r>
          </w:p>
        </w:tc>
        <w:tc>
          <w:tcPr>
            <w:tcW w:w="1134" w:type="dxa"/>
            <w:vAlign w:val="center"/>
          </w:tcPr>
          <w:p w14:paraId="6F8DD26B"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399.97</w:t>
            </w:r>
            <w:r w:rsidRPr="004C2ED8">
              <w:rPr>
                <w:rFonts w:ascii="Times New Roman" w:hAnsi="Times New Roman" w:cs="Times New Roman"/>
                <w:sz w:val="20"/>
                <w:szCs w:val="24"/>
                <w:vertAlign w:val="superscript"/>
              </w:rPr>
              <w:t>***</w:t>
            </w:r>
          </w:p>
        </w:tc>
        <w:tc>
          <w:tcPr>
            <w:tcW w:w="567" w:type="dxa"/>
            <w:vAlign w:val="center"/>
          </w:tcPr>
          <w:p w14:paraId="2ECE4E94"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12</w:t>
            </w:r>
          </w:p>
        </w:tc>
        <w:tc>
          <w:tcPr>
            <w:tcW w:w="1134" w:type="dxa"/>
            <w:vAlign w:val="center"/>
          </w:tcPr>
          <w:p w14:paraId="3BA95969"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416.96</w:t>
            </w:r>
            <w:r w:rsidRPr="004C2ED8">
              <w:rPr>
                <w:rFonts w:ascii="Times New Roman" w:hAnsi="Times New Roman" w:cs="Times New Roman"/>
                <w:sz w:val="20"/>
                <w:szCs w:val="24"/>
                <w:vertAlign w:val="superscript"/>
              </w:rPr>
              <w:t>***</w:t>
            </w:r>
          </w:p>
        </w:tc>
        <w:tc>
          <w:tcPr>
            <w:tcW w:w="567" w:type="dxa"/>
            <w:vAlign w:val="center"/>
          </w:tcPr>
          <w:p w14:paraId="6AD7DC38"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13</w:t>
            </w:r>
          </w:p>
        </w:tc>
        <w:tc>
          <w:tcPr>
            <w:tcW w:w="992" w:type="dxa"/>
            <w:vAlign w:val="center"/>
          </w:tcPr>
          <w:p w14:paraId="762850B1"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0.38</w:t>
            </w:r>
          </w:p>
        </w:tc>
      </w:tr>
      <w:tr w:rsidR="00821A3D" w:rsidRPr="004C2ED8" w14:paraId="564AACBB" w14:textId="77777777" w:rsidTr="00821A3D">
        <w:trPr>
          <w:jc w:val="center"/>
        </w:trPr>
        <w:tc>
          <w:tcPr>
            <w:tcW w:w="992" w:type="dxa"/>
          </w:tcPr>
          <w:p w14:paraId="0FF6DA87" w14:textId="77777777" w:rsidR="00821A3D" w:rsidRPr="004C2ED8" w:rsidRDefault="00821A3D" w:rsidP="00821A3D">
            <w:pPr>
              <w:rPr>
                <w:rFonts w:ascii="Times New Roman" w:hAnsi="Times New Roman" w:cs="Times New Roman"/>
                <w:sz w:val="20"/>
                <w:szCs w:val="24"/>
              </w:rPr>
            </w:pPr>
            <w:r w:rsidRPr="004C2ED8">
              <w:rPr>
                <w:rFonts w:ascii="Times New Roman" w:hAnsi="Times New Roman" w:cs="Times New Roman"/>
                <w:sz w:val="20"/>
                <w:szCs w:val="24"/>
              </w:rPr>
              <w:t>MH</w:t>
            </w:r>
          </w:p>
        </w:tc>
        <w:tc>
          <w:tcPr>
            <w:tcW w:w="1418" w:type="dxa"/>
          </w:tcPr>
          <w:p w14:paraId="0C2A1881" w14:textId="77777777" w:rsidR="00821A3D" w:rsidRPr="004C2ED8" w:rsidRDefault="00821A3D" w:rsidP="00821A3D">
            <w:pPr>
              <w:rPr>
                <w:rFonts w:ascii="Times New Roman" w:hAnsi="Times New Roman" w:cs="Times New Roman"/>
                <w:sz w:val="20"/>
                <w:szCs w:val="24"/>
              </w:rPr>
            </w:pPr>
            <w:r w:rsidRPr="004C2ED8">
              <w:rPr>
                <w:rFonts w:ascii="Times New Roman" w:hAnsi="Times New Roman" w:cs="Times New Roman"/>
                <w:sz w:val="20"/>
                <w:szCs w:val="24"/>
              </w:rPr>
              <w:t>Alcohol Abuse</w:t>
            </w:r>
          </w:p>
        </w:tc>
        <w:tc>
          <w:tcPr>
            <w:tcW w:w="1276" w:type="dxa"/>
          </w:tcPr>
          <w:p w14:paraId="45FACDD3" w14:textId="77777777" w:rsidR="00821A3D" w:rsidRPr="004C2ED8" w:rsidRDefault="00821A3D" w:rsidP="00821A3D">
            <w:pPr>
              <w:rPr>
                <w:rFonts w:ascii="Times New Roman" w:hAnsi="Times New Roman" w:cs="Times New Roman"/>
                <w:sz w:val="20"/>
                <w:szCs w:val="24"/>
              </w:rPr>
            </w:pPr>
            <w:r w:rsidRPr="004C2ED8">
              <w:rPr>
                <w:rFonts w:ascii="Times New Roman" w:hAnsi="Times New Roman" w:cs="Times New Roman"/>
                <w:sz w:val="20"/>
                <w:szCs w:val="24"/>
              </w:rPr>
              <w:t>Gender</w:t>
            </w:r>
          </w:p>
        </w:tc>
        <w:tc>
          <w:tcPr>
            <w:tcW w:w="870" w:type="dxa"/>
            <w:vAlign w:val="center"/>
          </w:tcPr>
          <w:p w14:paraId="41B70400"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5.56</w:t>
            </w:r>
            <w:r w:rsidRPr="004C2ED8">
              <w:rPr>
                <w:rFonts w:ascii="Times New Roman" w:hAnsi="Times New Roman" w:cs="Times New Roman"/>
                <w:sz w:val="20"/>
                <w:szCs w:val="24"/>
                <w:vertAlign w:val="superscript"/>
              </w:rPr>
              <w:t>*</w:t>
            </w:r>
          </w:p>
        </w:tc>
        <w:tc>
          <w:tcPr>
            <w:tcW w:w="567" w:type="dxa"/>
            <w:vAlign w:val="center"/>
          </w:tcPr>
          <w:p w14:paraId="25214081"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w:t>
            </w:r>
          </w:p>
        </w:tc>
        <w:tc>
          <w:tcPr>
            <w:tcW w:w="1134" w:type="dxa"/>
            <w:vAlign w:val="center"/>
          </w:tcPr>
          <w:p w14:paraId="07B459CD"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304.44</w:t>
            </w:r>
            <w:r w:rsidRPr="004C2ED8">
              <w:rPr>
                <w:rFonts w:ascii="Times New Roman" w:hAnsi="Times New Roman" w:cs="Times New Roman"/>
                <w:sz w:val="20"/>
                <w:szCs w:val="24"/>
                <w:vertAlign w:val="superscript"/>
              </w:rPr>
              <w:t>***</w:t>
            </w:r>
          </w:p>
        </w:tc>
        <w:tc>
          <w:tcPr>
            <w:tcW w:w="567" w:type="dxa"/>
            <w:vAlign w:val="center"/>
          </w:tcPr>
          <w:p w14:paraId="2CE5C525"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17</w:t>
            </w:r>
          </w:p>
        </w:tc>
        <w:tc>
          <w:tcPr>
            <w:tcW w:w="1134" w:type="dxa"/>
            <w:vAlign w:val="center"/>
          </w:tcPr>
          <w:p w14:paraId="05C8F4B6"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671.81</w:t>
            </w:r>
            <w:r w:rsidRPr="004C2ED8">
              <w:rPr>
                <w:rFonts w:ascii="Times New Roman" w:hAnsi="Times New Roman" w:cs="Times New Roman"/>
                <w:sz w:val="20"/>
                <w:szCs w:val="24"/>
                <w:vertAlign w:val="superscript"/>
              </w:rPr>
              <w:t>**</w:t>
            </w:r>
          </w:p>
        </w:tc>
        <w:tc>
          <w:tcPr>
            <w:tcW w:w="567" w:type="dxa"/>
            <w:vAlign w:val="center"/>
          </w:tcPr>
          <w:p w14:paraId="09609C8C"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18</w:t>
            </w:r>
          </w:p>
        </w:tc>
        <w:tc>
          <w:tcPr>
            <w:tcW w:w="992" w:type="dxa"/>
            <w:vAlign w:val="center"/>
          </w:tcPr>
          <w:p w14:paraId="5A6263B3"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0.24</w:t>
            </w:r>
          </w:p>
          <w:p w14:paraId="0B97B6C0" w14:textId="77777777" w:rsidR="00821A3D" w:rsidRPr="004C2ED8" w:rsidRDefault="00821A3D" w:rsidP="00821A3D">
            <w:pPr>
              <w:jc w:val="center"/>
              <w:rPr>
                <w:rFonts w:ascii="Times New Roman" w:hAnsi="Times New Roman" w:cs="Times New Roman"/>
                <w:sz w:val="20"/>
                <w:szCs w:val="24"/>
              </w:rPr>
            </w:pPr>
          </w:p>
        </w:tc>
      </w:tr>
      <w:tr w:rsidR="00821A3D" w:rsidRPr="004C2ED8" w14:paraId="4B86019B" w14:textId="77777777" w:rsidTr="00821A3D">
        <w:trPr>
          <w:jc w:val="center"/>
        </w:trPr>
        <w:tc>
          <w:tcPr>
            <w:tcW w:w="992" w:type="dxa"/>
          </w:tcPr>
          <w:p w14:paraId="09D158A1" w14:textId="77777777" w:rsidR="00821A3D" w:rsidRPr="004C2ED8" w:rsidRDefault="00821A3D" w:rsidP="00821A3D">
            <w:pPr>
              <w:rPr>
                <w:rFonts w:ascii="Times New Roman" w:hAnsi="Times New Roman" w:cs="Times New Roman"/>
                <w:sz w:val="20"/>
                <w:szCs w:val="24"/>
              </w:rPr>
            </w:pPr>
            <w:r w:rsidRPr="004C2ED8">
              <w:rPr>
                <w:rFonts w:ascii="Times New Roman" w:hAnsi="Times New Roman" w:cs="Times New Roman"/>
                <w:sz w:val="20"/>
                <w:szCs w:val="24"/>
              </w:rPr>
              <w:t>MH</w:t>
            </w:r>
          </w:p>
        </w:tc>
        <w:tc>
          <w:tcPr>
            <w:tcW w:w="1418" w:type="dxa"/>
          </w:tcPr>
          <w:p w14:paraId="3F41D209" w14:textId="77777777" w:rsidR="00821A3D" w:rsidRPr="004C2ED8" w:rsidRDefault="00821A3D" w:rsidP="00821A3D">
            <w:pPr>
              <w:rPr>
                <w:rFonts w:ascii="Times New Roman" w:hAnsi="Times New Roman" w:cs="Times New Roman"/>
                <w:sz w:val="20"/>
                <w:szCs w:val="24"/>
              </w:rPr>
            </w:pPr>
            <w:r w:rsidRPr="004C2ED8">
              <w:rPr>
                <w:rFonts w:ascii="Times New Roman" w:hAnsi="Times New Roman" w:cs="Times New Roman"/>
                <w:sz w:val="20"/>
                <w:szCs w:val="24"/>
              </w:rPr>
              <w:t>Personality Disorders</w:t>
            </w:r>
          </w:p>
        </w:tc>
        <w:tc>
          <w:tcPr>
            <w:tcW w:w="1276" w:type="dxa"/>
          </w:tcPr>
          <w:p w14:paraId="5B2369ED" w14:textId="77777777" w:rsidR="00821A3D" w:rsidRPr="004C2ED8" w:rsidRDefault="00821A3D" w:rsidP="00821A3D">
            <w:pPr>
              <w:rPr>
                <w:rFonts w:ascii="Times New Roman" w:hAnsi="Times New Roman" w:cs="Times New Roman"/>
                <w:sz w:val="20"/>
                <w:szCs w:val="24"/>
              </w:rPr>
            </w:pPr>
            <w:r w:rsidRPr="004C2ED8">
              <w:rPr>
                <w:rFonts w:ascii="Times New Roman" w:hAnsi="Times New Roman" w:cs="Times New Roman"/>
                <w:sz w:val="20"/>
                <w:szCs w:val="24"/>
              </w:rPr>
              <w:t>Country</w:t>
            </w:r>
          </w:p>
        </w:tc>
        <w:tc>
          <w:tcPr>
            <w:tcW w:w="870" w:type="dxa"/>
            <w:vAlign w:val="center"/>
          </w:tcPr>
          <w:p w14:paraId="78A38DF3"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19.94</w:t>
            </w:r>
            <w:r w:rsidRPr="004C2ED8">
              <w:rPr>
                <w:rFonts w:ascii="Times New Roman" w:hAnsi="Times New Roman" w:cs="Times New Roman"/>
                <w:sz w:val="20"/>
                <w:szCs w:val="24"/>
                <w:vertAlign w:val="superscript"/>
              </w:rPr>
              <w:t>***</w:t>
            </w:r>
          </w:p>
        </w:tc>
        <w:tc>
          <w:tcPr>
            <w:tcW w:w="567" w:type="dxa"/>
            <w:vAlign w:val="center"/>
          </w:tcPr>
          <w:p w14:paraId="35898FD9"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2</w:t>
            </w:r>
          </w:p>
        </w:tc>
        <w:tc>
          <w:tcPr>
            <w:tcW w:w="1134" w:type="dxa"/>
            <w:vAlign w:val="center"/>
          </w:tcPr>
          <w:p w14:paraId="79605950"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67.14</w:t>
            </w:r>
            <w:r w:rsidRPr="004C2ED8">
              <w:rPr>
                <w:rFonts w:ascii="Times New Roman" w:hAnsi="Times New Roman" w:cs="Times New Roman"/>
                <w:sz w:val="20"/>
                <w:szCs w:val="24"/>
                <w:vertAlign w:val="superscript"/>
              </w:rPr>
              <w:t>***</w:t>
            </w:r>
          </w:p>
        </w:tc>
        <w:tc>
          <w:tcPr>
            <w:tcW w:w="567" w:type="dxa"/>
            <w:vAlign w:val="center"/>
          </w:tcPr>
          <w:p w14:paraId="004F37F8"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7</w:t>
            </w:r>
          </w:p>
        </w:tc>
        <w:tc>
          <w:tcPr>
            <w:tcW w:w="1134" w:type="dxa"/>
            <w:vAlign w:val="center"/>
          </w:tcPr>
          <w:p w14:paraId="7A22D9C4"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241.59</w:t>
            </w:r>
            <w:r w:rsidRPr="004C2ED8">
              <w:rPr>
                <w:rFonts w:ascii="Times New Roman" w:hAnsi="Times New Roman" w:cs="Times New Roman"/>
                <w:sz w:val="20"/>
                <w:szCs w:val="24"/>
                <w:vertAlign w:val="superscript"/>
              </w:rPr>
              <w:t>***</w:t>
            </w:r>
          </w:p>
        </w:tc>
        <w:tc>
          <w:tcPr>
            <w:tcW w:w="567" w:type="dxa"/>
            <w:vAlign w:val="center"/>
          </w:tcPr>
          <w:p w14:paraId="260928A5"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9</w:t>
            </w:r>
          </w:p>
        </w:tc>
        <w:tc>
          <w:tcPr>
            <w:tcW w:w="992" w:type="dxa"/>
            <w:vAlign w:val="center"/>
          </w:tcPr>
          <w:p w14:paraId="48690E25"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0.73</w:t>
            </w:r>
          </w:p>
          <w:p w14:paraId="015070DF" w14:textId="77777777" w:rsidR="00821A3D" w:rsidRPr="004C2ED8" w:rsidRDefault="00821A3D" w:rsidP="00821A3D">
            <w:pPr>
              <w:jc w:val="center"/>
              <w:rPr>
                <w:rFonts w:ascii="Times New Roman" w:hAnsi="Times New Roman" w:cs="Times New Roman"/>
                <w:sz w:val="20"/>
                <w:szCs w:val="24"/>
              </w:rPr>
            </w:pPr>
          </w:p>
          <w:p w14:paraId="0606BCCF" w14:textId="77777777" w:rsidR="00821A3D" w:rsidRPr="004C2ED8" w:rsidRDefault="00821A3D" w:rsidP="00821A3D">
            <w:pPr>
              <w:jc w:val="center"/>
              <w:rPr>
                <w:rFonts w:ascii="Times New Roman" w:hAnsi="Times New Roman" w:cs="Times New Roman"/>
                <w:sz w:val="20"/>
                <w:szCs w:val="24"/>
              </w:rPr>
            </w:pPr>
          </w:p>
        </w:tc>
      </w:tr>
      <w:tr w:rsidR="00821A3D" w:rsidRPr="004C2ED8" w14:paraId="4D7A65B8" w14:textId="77777777" w:rsidTr="00821A3D">
        <w:trPr>
          <w:jc w:val="center"/>
        </w:trPr>
        <w:tc>
          <w:tcPr>
            <w:tcW w:w="992" w:type="dxa"/>
            <w:vMerge w:val="restart"/>
          </w:tcPr>
          <w:p w14:paraId="6EF86351" w14:textId="77777777" w:rsidR="00821A3D" w:rsidRPr="004C2ED8" w:rsidRDefault="00821A3D" w:rsidP="00821A3D">
            <w:pPr>
              <w:rPr>
                <w:rFonts w:ascii="Times New Roman" w:hAnsi="Times New Roman" w:cs="Times New Roman"/>
                <w:sz w:val="20"/>
                <w:szCs w:val="24"/>
              </w:rPr>
            </w:pPr>
            <w:r w:rsidRPr="004C2ED8">
              <w:rPr>
                <w:rFonts w:ascii="Times New Roman" w:hAnsi="Times New Roman" w:cs="Times New Roman"/>
                <w:sz w:val="20"/>
                <w:szCs w:val="24"/>
              </w:rPr>
              <w:t>MH</w:t>
            </w:r>
          </w:p>
        </w:tc>
        <w:tc>
          <w:tcPr>
            <w:tcW w:w="1418" w:type="dxa"/>
            <w:vMerge w:val="restart"/>
          </w:tcPr>
          <w:p w14:paraId="4A070A5E" w14:textId="77777777" w:rsidR="00821A3D" w:rsidRPr="004C2ED8" w:rsidRDefault="00821A3D" w:rsidP="00821A3D">
            <w:pPr>
              <w:rPr>
                <w:rFonts w:ascii="Times New Roman" w:hAnsi="Times New Roman" w:cs="Times New Roman"/>
                <w:sz w:val="20"/>
                <w:szCs w:val="24"/>
              </w:rPr>
            </w:pPr>
            <w:r w:rsidRPr="004C2ED8">
              <w:rPr>
                <w:rFonts w:ascii="Times New Roman" w:hAnsi="Times New Roman" w:cs="Times New Roman"/>
                <w:sz w:val="20"/>
                <w:szCs w:val="24"/>
              </w:rPr>
              <w:t>Depression</w:t>
            </w:r>
          </w:p>
        </w:tc>
        <w:tc>
          <w:tcPr>
            <w:tcW w:w="1276" w:type="dxa"/>
          </w:tcPr>
          <w:p w14:paraId="0B25A061" w14:textId="77777777" w:rsidR="00821A3D" w:rsidRPr="004C2ED8" w:rsidRDefault="00821A3D" w:rsidP="00821A3D">
            <w:pPr>
              <w:rPr>
                <w:rFonts w:ascii="Times New Roman" w:hAnsi="Times New Roman" w:cs="Times New Roman"/>
                <w:sz w:val="20"/>
                <w:szCs w:val="24"/>
              </w:rPr>
            </w:pPr>
            <w:r w:rsidRPr="004C2ED8">
              <w:rPr>
                <w:rFonts w:ascii="Times New Roman" w:hAnsi="Times New Roman" w:cs="Times New Roman"/>
                <w:sz w:val="20"/>
                <w:szCs w:val="24"/>
              </w:rPr>
              <w:t>Country</w:t>
            </w:r>
          </w:p>
        </w:tc>
        <w:tc>
          <w:tcPr>
            <w:tcW w:w="870" w:type="dxa"/>
            <w:vAlign w:val="center"/>
          </w:tcPr>
          <w:p w14:paraId="3D864FC0"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13.59</w:t>
            </w:r>
            <w:r w:rsidRPr="004C2ED8">
              <w:rPr>
                <w:rFonts w:ascii="Times New Roman" w:hAnsi="Times New Roman" w:cs="Times New Roman"/>
                <w:sz w:val="20"/>
                <w:szCs w:val="24"/>
                <w:vertAlign w:val="superscript"/>
              </w:rPr>
              <w:t>**</w:t>
            </w:r>
          </w:p>
        </w:tc>
        <w:tc>
          <w:tcPr>
            <w:tcW w:w="567" w:type="dxa"/>
            <w:vAlign w:val="center"/>
          </w:tcPr>
          <w:p w14:paraId="64AE6086"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2</w:t>
            </w:r>
          </w:p>
        </w:tc>
        <w:tc>
          <w:tcPr>
            <w:tcW w:w="1134" w:type="dxa"/>
            <w:vAlign w:val="center"/>
          </w:tcPr>
          <w:p w14:paraId="10B9E47A"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14.96</w:t>
            </w:r>
            <w:r w:rsidRPr="004C2ED8">
              <w:rPr>
                <w:rFonts w:ascii="Times New Roman" w:hAnsi="Times New Roman" w:cs="Times New Roman"/>
                <w:sz w:val="20"/>
                <w:szCs w:val="24"/>
                <w:vertAlign w:val="superscript"/>
              </w:rPr>
              <w:t>***</w:t>
            </w:r>
          </w:p>
        </w:tc>
        <w:tc>
          <w:tcPr>
            <w:tcW w:w="567" w:type="dxa"/>
            <w:vAlign w:val="center"/>
          </w:tcPr>
          <w:p w14:paraId="467ED018"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21</w:t>
            </w:r>
          </w:p>
        </w:tc>
        <w:tc>
          <w:tcPr>
            <w:tcW w:w="1134" w:type="dxa"/>
            <w:vAlign w:val="center"/>
          </w:tcPr>
          <w:p w14:paraId="0A021644"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2268.54</w:t>
            </w:r>
            <w:r w:rsidRPr="004C2ED8">
              <w:rPr>
                <w:rFonts w:ascii="Times New Roman" w:hAnsi="Times New Roman" w:cs="Times New Roman"/>
                <w:sz w:val="20"/>
                <w:szCs w:val="24"/>
                <w:vertAlign w:val="superscript"/>
              </w:rPr>
              <w:t>***</w:t>
            </w:r>
          </w:p>
        </w:tc>
        <w:tc>
          <w:tcPr>
            <w:tcW w:w="567" w:type="dxa"/>
            <w:vAlign w:val="center"/>
          </w:tcPr>
          <w:p w14:paraId="0D1CF79D"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23</w:t>
            </w:r>
          </w:p>
        </w:tc>
        <w:tc>
          <w:tcPr>
            <w:tcW w:w="992" w:type="dxa"/>
            <w:vAlign w:val="center"/>
          </w:tcPr>
          <w:p w14:paraId="2B53EB66"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0.38</w:t>
            </w:r>
          </w:p>
        </w:tc>
      </w:tr>
      <w:tr w:rsidR="00821A3D" w:rsidRPr="004C2ED8" w14:paraId="24C76520" w14:textId="77777777" w:rsidTr="00821A3D">
        <w:trPr>
          <w:jc w:val="center"/>
        </w:trPr>
        <w:tc>
          <w:tcPr>
            <w:tcW w:w="992" w:type="dxa"/>
            <w:vMerge/>
          </w:tcPr>
          <w:p w14:paraId="6B9D307D" w14:textId="77777777" w:rsidR="00821A3D" w:rsidRPr="004C2ED8" w:rsidRDefault="00821A3D" w:rsidP="00821A3D">
            <w:pPr>
              <w:rPr>
                <w:rFonts w:ascii="Times New Roman" w:hAnsi="Times New Roman" w:cs="Times New Roman"/>
                <w:sz w:val="20"/>
                <w:szCs w:val="24"/>
              </w:rPr>
            </w:pPr>
          </w:p>
        </w:tc>
        <w:tc>
          <w:tcPr>
            <w:tcW w:w="1418" w:type="dxa"/>
            <w:vMerge/>
          </w:tcPr>
          <w:p w14:paraId="085A13CA" w14:textId="77777777" w:rsidR="00821A3D" w:rsidRPr="004C2ED8" w:rsidRDefault="00821A3D" w:rsidP="00821A3D">
            <w:pPr>
              <w:rPr>
                <w:rFonts w:ascii="Times New Roman" w:hAnsi="Times New Roman" w:cs="Times New Roman"/>
                <w:sz w:val="20"/>
                <w:szCs w:val="24"/>
              </w:rPr>
            </w:pPr>
          </w:p>
        </w:tc>
        <w:tc>
          <w:tcPr>
            <w:tcW w:w="1276" w:type="dxa"/>
          </w:tcPr>
          <w:p w14:paraId="02B5E0E9" w14:textId="77777777" w:rsidR="00821A3D" w:rsidRPr="004C2ED8" w:rsidRDefault="00821A3D" w:rsidP="00821A3D">
            <w:pPr>
              <w:rPr>
                <w:rFonts w:ascii="Times New Roman" w:hAnsi="Times New Roman" w:cs="Times New Roman"/>
                <w:sz w:val="20"/>
                <w:szCs w:val="24"/>
              </w:rPr>
            </w:pPr>
            <w:r w:rsidRPr="004C2ED8">
              <w:rPr>
                <w:rFonts w:ascii="Times New Roman" w:hAnsi="Times New Roman" w:cs="Times New Roman"/>
                <w:sz w:val="20"/>
                <w:szCs w:val="24"/>
              </w:rPr>
              <w:t>Diagnosis Method</w:t>
            </w:r>
          </w:p>
        </w:tc>
        <w:tc>
          <w:tcPr>
            <w:tcW w:w="870" w:type="dxa"/>
            <w:vAlign w:val="center"/>
          </w:tcPr>
          <w:p w14:paraId="16820AC9"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22.37</w:t>
            </w:r>
            <w:r w:rsidRPr="004C2ED8">
              <w:rPr>
                <w:rFonts w:ascii="Times New Roman" w:hAnsi="Times New Roman" w:cs="Times New Roman"/>
                <w:sz w:val="20"/>
                <w:szCs w:val="24"/>
                <w:vertAlign w:val="superscript"/>
              </w:rPr>
              <w:t>***</w:t>
            </w:r>
          </w:p>
        </w:tc>
        <w:tc>
          <w:tcPr>
            <w:tcW w:w="567" w:type="dxa"/>
            <w:vAlign w:val="center"/>
          </w:tcPr>
          <w:p w14:paraId="15E48715"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3</w:t>
            </w:r>
          </w:p>
        </w:tc>
        <w:tc>
          <w:tcPr>
            <w:tcW w:w="1134" w:type="dxa"/>
            <w:vAlign w:val="center"/>
          </w:tcPr>
          <w:p w14:paraId="7B1EF4BC"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1094.05</w:t>
            </w:r>
            <w:r w:rsidRPr="004C2ED8">
              <w:rPr>
                <w:rFonts w:ascii="Times New Roman" w:hAnsi="Times New Roman" w:cs="Times New Roman"/>
                <w:sz w:val="20"/>
                <w:szCs w:val="24"/>
                <w:vertAlign w:val="superscript"/>
              </w:rPr>
              <w:t>***</w:t>
            </w:r>
          </w:p>
        </w:tc>
        <w:tc>
          <w:tcPr>
            <w:tcW w:w="567" w:type="dxa"/>
            <w:vAlign w:val="center"/>
          </w:tcPr>
          <w:p w14:paraId="6D9FD4C5"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20</w:t>
            </w:r>
          </w:p>
        </w:tc>
        <w:tc>
          <w:tcPr>
            <w:tcW w:w="1134" w:type="dxa"/>
            <w:vAlign w:val="center"/>
          </w:tcPr>
          <w:p w14:paraId="27B268CD"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2268.54</w:t>
            </w:r>
            <w:r w:rsidRPr="004C2ED8">
              <w:rPr>
                <w:rFonts w:ascii="Times New Roman" w:hAnsi="Times New Roman" w:cs="Times New Roman"/>
                <w:sz w:val="20"/>
                <w:szCs w:val="24"/>
                <w:vertAlign w:val="superscript"/>
              </w:rPr>
              <w:t>***</w:t>
            </w:r>
          </w:p>
        </w:tc>
        <w:tc>
          <w:tcPr>
            <w:tcW w:w="567" w:type="dxa"/>
            <w:vAlign w:val="center"/>
          </w:tcPr>
          <w:p w14:paraId="026B5538"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23</w:t>
            </w:r>
          </w:p>
        </w:tc>
        <w:tc>
          <w:tcPr>
            <w:tcW w:w="992" w:type="dxa"/>
            <w:vAlign w:val="center"/>
          </w:tcPr>
          <w:p w14:paraId="6AB10987"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0.51</w:t>
            </w:r>
          </w:p>
        </w:tc>
      </w:tr>
      <w:tr w:rsidR="00821A3D" w:rsidRPr="004C2ED8" w14:paraId="4E49E5B3" w14:textId="77777777" w:rsidTr="00821A3D">
        <w:trPr>
          <w:jc w:val="center"/>
        </w:trPr>
        <w:tc>
          <w:tcPr>
            <w:tcW w:w="992" w:type="dxa"/>
            <w:vMerge/>
          </w:tcPr>
          <w:p w14:paraId="107F4861" w14:textId="77777777" w:rsidR="00821A3D" w:rsidRPr="004C2ED8" w:rsidRDefault="00821A3D" w:rsidP="00821A3D">
            <w:pPr>
              <w:rPr>
                <w:rFonts w:ascii="Times New Roman" w:hAnsi="Times New Roman" w:cs="Times New Roman"/>
                <w:sz w:val="20"/>
                <w:szCs w:val="24"/>
              </w:rPr>
            </w:pPr>
          </w:p>
        </w:tc>
        <w:tc>
          <w:tcPr>
            <w:tcW w:w="1418" w:type="dxa"/>
            <w:vMerge/>
          </w:tcPr>
          <w:p w14:paraId="7E087D36" w14:textId="77777777" w:rsidR="00821A3D" w:rsidRPr="004C2ED8" w:rsidRDefault="00821A3D" w:rsidP="00821A3D">
            <w:pPr>
              <w:rPr>
                <w:rFonts w:ascii="Times New Roman" w:hAnsi="Times New Roman" w:cs="Times New Roman"/>
                <w:sz w:val="20"/>
                <w:szCs w:val="24"/>
              </w:rPr>
            </w:pPr>
          </w:p>
        </w:tc>
        <w:tc>
          <w:tcPr>
            <w:tcW w:w="1276" w:type="dxa"/>
          </w:tcPr>
          <w:p w14:paraId="26B887DD" w14:textId="77777777" w:rsidR="00821A3D" w:rsidRPr="004C2ED8" w:rsidRDefault="00821A3D" w:rsidP="00821A3D">
            <w:pPr>
              <w:rPr>
                <w:rFonts w:ascii="Times New Roman" w:hAnsi="Times New Roman" w:cs="Times New Roman"/>
                <w:sz w:val="20"/>
                <w:szCs w:val="24"/>
              </w:rPr>
            </w:pPr>
            <w:r w:rsidRPr="004C2ED8">
              <w:rPr>
                <w:rFonts w:ascii="Times New Roman" w:hAnsi="Times New Roman" w:cs="Times New Roman"/>
                <w:sz w:val="20"/>
                <w:szCs w:val="24"/>
              </w:rPr>
              <w:t>Gender</w:t>
            </w:r>
          </w:p>
        </w:tc>
        <w:tc>
          <w:tcPr>
            <w:tcW w:w="870" w:type="dxa"/>
            <w:vAlign w:val="center"/>
          </w:tcPr>
          <w:p w14:paraId="1040FDE2"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19.89</w:t>
            </w:r>
            <w:r w:rsidRPr="004C2ED8">
              <w:rPr>
                <w:rFonts w:ascii="Times New Roman" w:hAnsi="Times New Roman" w:cs="Times New Roman"/>
                <w:sz w:val="20"/>
                <w:szCs w:val="24"/>
                <w:vertAlign w:val="superscript"/>
              </w:rPr>
              <w:t>***</w:t>
            </w:r>
          </w:p>
        </w:tc>
        <w:tc>
          <w:tcPr>
            <w:tcW w:w="567" w:type="dxa"/>
            <w:vAlign w:val="center"/>
          </w:tcPr>
          <w:p w14:paraId="28587D5A"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2</w:t>
            </w:r>
          </w:p>
        </w:tc>
        <w:tc>
          <w:tcPr>
            <w:tcW w:w="1134" w:type="dxa"/>
            <w:vAlign w:val="center"/>
          </w:tcPr>
          <w:p w14:paraId="65CDACA7"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1263.37</w:t>
            </w:r>
            <w:r w:rsidRPr="004C2ED8">
              <w:rPr>
                <w:rFonts w:ascii="Times New Roman" w:hAnsi="Times New Roman" w:cs="Times New Roman"/>
                <w:sz w:val="20"/>
                <w:szCs w:val="24"/>
                <w:vertAlign w:val="superscript"/>
              </w:rPr>
              <w:t>***</w:t>
            </w:r>
          </w:p>
        </w:tc>
        <w:tc>
          <w:tcPr>
            <w:tcW w:w="567" w:type="dxa"/>
            <w:vAlign w:val="center"/>
          </w:tcPr>
          <w:p w14:paraId="1E655D09"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21</w:t>
            </w:r>
          </w:p>
        </w:tc>
        <w:tc>
          <w:tcPr>
            <w:tcW w:w="1134" w:type="dxa"/>
            <w:vAlign w:val="center"/>
          </w:tcPr>
          <w:p w14:paraId="31AED7FF"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2268.54</w:t>
            </w:r>
            <w:r w:rsidRPr="004C2ED8">
              <w:rPr>
                <w:rFonts w:ascii="Times New Roman" w:hAnsi="Times New Roman" w:cs="Times New Roman"/>
                <w:sz w:val="20"/>
                <w:szCs w:val="24"/>
                <w:vertAlign w:val="superscript"/>
              </w:rPr>
              <w:t>***</w:t>
            </w:r>
          </w:p>
        </w:tc>
        <w:tc>
          <w:tcPr>
            <w:tcW w:w="567" w:type="dxa"/>
            <w:vAlign w:val="center"/>
          </w:tcPr>
          <w:p w14:paraId="1BA10E2E"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23</w:t>
            </w:r>
          </w:p>
        </w:tc>
        <w:tc>
          <w:tcPr>
            <w:tcW w:w="992" w:type="dxa"/>
            <w:vAlign w:val="center"/>
          </w:tcPr>
          <w:p w14:paraId="0CA9CB90"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0.48</w:t>
            </w:r>
          </w:p>
          <w:p w14:paraId="68F30669" w14:textId="77777777" w:rsidR="00821A3D" w:rsidRPr="004C2ED8" w:rsidRDefault="00821A3D" w:rsidP="00821A3D">
            <w:pPr>
              <w:jc w:val="center"/>
              <w:rPr>
                <w:rFonts w:ascii="Times New Roman" w:hAnsi="Times New Roman" w:cs="Times New Roman"/>
                <w:sz w:val="20"/>
                <w:szCs w:val="24"/>
              </w:rPr>
            </w:pPr>
          </w:p>
        </w:tc>
      </w:tr>
      <w:tr w:rsidR="00821A3D" w:rsidRPr="004C2ED8" w14:paraId="1EC262EA" w14:textId="77777777" w:rsidTr="00821A3D">
        <w:trPr>
          <w:jc w:val="center"/>
        </w:trPr>
        <w:tc>
          <w:tcPr>
            <w:tcW w:w="992" w:type="dxa"/>
            <w:vMerge w:val="restart"/>
          </w:tcPr>
          <w:p w14:paraId="03FDF207" w14:textId="77777777" w:rsidR="00821A3D" w:rsidRPr="004C2ED8" w:rsidRDefault="00821A3D" w:rsidP="00821A3D">
            <w:pPr>
              <w:rPr>
                <w:rFonts w:ascii="Times New Roman" w:hAnsi="Times New Roman" w:cs="Times New Roman"/>
                <w:sz w:val="20"/>
                <w:szCs w:val="24"/>
              </w:rPr>
            </w:pPr>
            <w:r w:rsidRPr="004C2ED8">
              <w:rPr>
                <w:rFonts w:ascii="Times New Roman" w:hAnsi="Times New Roman" w:cs="Times New Roman"/>
                <w:sz w:val="20"/>
                <w:szCs w:val="24"/>
              </w:rPr>
              <w:t>MH</w:t>
            </w:r>
          </w:p>
        </w:tc>
        <w:tc>
          <w:tcPr>
            <w:tcW w:w="1418" w:type="dxa"/>
            <w:vMerge w:val="restart"/>
          </w:tcPr>
          <w:p w14:paraId="403A9C88" w14:textId="77777777" w:rsidR="00821A3D" w:rsidRPr="004C2ED8" w:rsidRDefault="00821A3D" w:rsidP="00821A3D">
            <w:pPr>
              <w:rPr>
                <w:rFonts w:ascii="Times New Roman" w:hAnsi="Times New Roman" w:cs="Times New Roman"/>
                <w:sz w:val="20"/>
                <w:szCs w:val="24"/>
              </w:rPr>
            </w:pPr>
            <w:r w:rsidRPr="004C2ED8">
              <w:rPr>
                <w:rFonts w:ascii="Times New Roman" w:hAnsi="Times New Roman" w:cs="Times New Roman"/>
                <w:sz w:val="20"/>
                <w:szCs w:val="24"/>
              </w:rPr>
              <w:t>Schizophrenia</w:t>
            </w:r>
          </w:p>
        </w:tc>
        <w:tc>
          <w:tcPr>
            <w:tcW w:w="1276" w:type="dxa"/>
          </w:tcPr>
          <w:p w14:paraId="2393EAC5" w14:textId="77777777" w:rsidR="00821A3D" w:rsidRPr="004C2ED8" w:rsidRDefault="00821A3D" w:rsidP="00821A3D">
            <w:pPr>
              <w:rPr>
                <w:rFonts w:ascii="Times New Roman" w:hAnsi="Times New Roman" w:cs="Times New Roman"/>
                <w:sz w:val="20"/>
                <w:szCs w:val="24"/>
              </w:rPr>
            </w:pPr>
            <w:r w:rsidRPr="004C2ED8">
              <w:rPr>
                <w:rFonts w:ascii="Times New Roman" w:hAnsi="Times New Roman" w:cs="Times New Roman"/>
                <w:sz w:val="20"/>
                <w:szCs w:val="24"/>
              </w:rPr>
              <w:t>Country</w:t>
            </w:r>
          </w:p>
        </w:tc>
        <w:tc>
          <w:tcPr>
            <w:tcW w:w="870" w:type="dxa"/>
            <w:vAlign w:val="center"/>
          </w:tcPr>
          <w:p w14:paraId="7CA2477A"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7.03</w:t>
            </w:r>
            <w:r w:rsidRPr="004C2ED8">
              <w:rPr>
                <w:rFonts w:ascii="Times New Roman" w:hAnsi="Times New Roman" w:cs="Times New Roman"/>
                <w:sz w:val="20"/>
                <w:szCs w:val="24"/>
                <w:vertAlign w:val="superscript"/>
              </w:rPr>
              <w:t>***</w:t>
            </w:r>
          </w:p>
        </w:tc>
        <w:tc>
          <w:tcPr>
            <w:tcW w:w="567" w:type="dxa"/>
            <w:vAlign w:val="center"/>
          </w:tcPr>
          <w:p w14:paraId="789D1132"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w:t>
            </w:r>
          </w:p>
        </w:tc>
        <w:tc>
          <w:tcPr>
            <w:tcW w:w="1134" w:type="dxa"/>
            <w:vAlign w:val="center"/>
          </w:tcPr>
          <w:p w14:paraId="3CA9B15C"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267.78</w:t>
            </w:r>
            <w:r w:rsidRPr="004C2ED8">
              <w:rPr>
                <w:rFonts w:ascii="Times New Roman" w:hAnsi="Times New Roman" w:cs="Times New Roman"/>
                <w:sz w:val="20"/>
                <w:szCs w:val="24"/>
                <w:vertAlign w:val="superscript"/>
              </w:rPr>
              <w:t>***</w:t>
            </w:r>
          </w:p>
        </w:tc>
        <w:tc>
          <w:tcPr>
            <w:tcW w:w="567" w:type="dxa"/>
            <w:vAlign w:val="center"/>
          </w:tcPr>
          <w:p w14:paraId="5505FC8C"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13</w:t>
            </w:r>
          </w:p>
        </w:tc>
        <w:tc>
          <w:tcPr>
            <w:tcW w:w="1134" w:type="dxa"/>
            <w:vAlign w:val="center"/>
          </w:tcPr>
          <w:p w14:paraId="61B676CD"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1127.58</w:t>
            </w:r>
            <w:r w:rsidRPr="004C2ED8">
              <w:rPr>
                <w:rFonts w:ascii="Times New Roman" w:hAnsi="Times New Roman" w:cs="Times New Roman"/>
                <w:sz w:val="20"/>
                <w:szCs w:val="24"/>
                <w:vertAlign w:val="superscript"/>
              </w:rPr>
              <w:t>***</w:t>
            </w:r>
          </w:p>
        </w:tc>
        <w:tc>
          <w:tcPr>
            <w:tcW w:w="567" w:type="dxa"/>
            <w:vAlign w:val="center"/>
          </w:tcPr>
          <w:p w14:paraId="2FF87E8D"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14</w:t>
            </w:r>
          </w:p>
        </w:tc>
        <w:tc>
          <w:tcPr>
            <w:tcW w:w="992" w:type="dxa"/>
            <w:vAlign w:val="center"/>
          </w:tcPr>
          <w:p w14:paraId="6B1BA629"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0.38</w:t>
            </w:r>
          </w:p>
        </w:tc>
      </w:tr>
      <w:tr w:rsidR="00821A3D" w:rsidRPr="004C2ED8" w14:paraId="0F54BF1A" w14:textId="77777777" w:rsidTr="00821A3D">
        <w:trPr>
          <w:jc w:val="center"/>
        </w:trPr>
        <w:tc>
          <w:tcPr>
            <w:tcW w:w="992" w:type="dxa"/>
            <w:vMerge/>
          </w:tcPr>
          <w:p w14:paraId="225973C4" w14:textId="77777777" w:rsidR="00821A3D" w:rsidRPr="004C2ED8" w:rsidRDefault="00821A3D" w:rsidP="00821A3D">
            <w:pPr>
              <w:rPr>
                <w:rFonts w:ascii="Times New Roman" w:hAnsi="Times New Roman" w:cs="Times New Roman"/>
                <w:sz w:val="20"/>
                <w:szCs w:val="24"/>
              </w:rPr>
            </w:pPr>
          </w:p>
        </w:tc>
        <w:tc>
          <w:tcPr>
            <w:tcW w:w="1418" w:type="dxa"/>
            <w:vMerge/>
          </w:tcPr>
          <w:p w14:paraId="5CBAE7FD" w14:textId="77777777" w:rsidR="00821A3D" w:rsidRPr="004C2ED8" w:rsidRDefault="00821A3D" w:rsidP="00821A3D">
            <w:pPr>
              <w:rPr>
                <w:rFonts w:ascii="Times New Roman" w:hAnsi="Times New Roman" w:cs="Times New Roman"/>
                <w:sz w:val="20"/>
                <w:szCs w:val="24"/>
              </w:rPr>
            </w:pPr>
          </w:p>
        </w:tc>
        <w:tc>
          <w:tcPr>
            <w:tcW w:w="1276" w:type="dxa"/>
          </w:tcPr>
          <w:p w14:paraId="0962C12F" w14:textId="77777777" w:rsidR="00821A3D" w:rsidRPr="004C2ED8" w:rsidRDefault="00821A3D" w:rsidP="00821A3D">
            <w:pPr>
              <w:rPr>
                <w:rFonts w:ascii="Times New Roman" w:hAnsi="Times New Roman" w:cs="Times New Roman"/>
                <w:sz w:val="20"/>
                <w:szCs w:val="24"/>
              </w:rPr>
            </w:pPr>
            <w:r w:rsidRPr="004C2ED8">
              <w:rPr>
                <w:rFonts w:ascii="Times New Roman" w:hAnsi="Times New Roman" w:cs="Times New Roman"/>
                <w:sz w:val="20"/>
                <w:szCs w:val="24"/>
              </w:rPr>
              <w:t>Sample Type</w:t>
            </w:r>
          </w:p>
        </w:tc>
        <w:tc>
          <w:tcPr>
            <w:tcW w:w="870" w:type="dxa"/>
            <w:vAlign w:val="center"/>
          </w:tcPr>
          <w:p w14:paraId="2C99ED9C"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27.42</w:t>
            </w:r>
            <w:r w:rsidRPr="004C2ED8">
              <w:rPr>
                <w:rFonts w:ascii="Times New Roman" w:hAnsi="Times New Roman" w:cs="Times New Roman"/>
                <w:sz w:val="20"/>
                <w:szCs w:val="24"/>
                <w:vertAlign w:val="superscript"/>
              </w:rPr>
              <w:t>***</w:t>
            </w:r>
          </w:p>
        </w:tc>
        <w:tc>
          <w:tcPr>
            <w:tcW w:w="567" w:type="dxa"/>
            <w:vAlign w:val="center"/>
          </w:tcPr>
          <w:p w14:paraId="283D42BB"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w:t>
            </w:r>
          </w:p>
        </w:tc>
        <w:tc>
          <w:tcPr>
            <w:tcW w:w="1134" w:type="dxa"/>
            <w:vAlign w:val="center"/>
          </w:tcPr>
          <w:p w14:paraId="5135B73B"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194.17</w:t>
            </w:r>
            <w:r w:rsidRPr="004C2ED8">
              <w:rPr>
                <w:rFonts w:ascii="Times New Roman" w:hAnsi="Times New Roman" w:cs="Times New Roman"/>
                <w:sz w:val="20"/>
                <w:szCs w:val="24"/>
                <w:vertAlign w:val="superscript"/>
              </w:rPr>
              <w:t>***</w:t>
            </w:r>
          </w:p>
        </w:tc>
        <w:tc>
          <w:tcPr>
            <w:tcW w:w="567" w:type="dxa"/>
            <w:vAlign w:val="center"/>
          </w:tcPr>
          <w:p w14:paraId="14C32E39"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13</w:t>
            </w:r>
          </w:p>
        </w:tc>
        <w:tc>
          <w:tcPr>
            <w:tcW w:w="1134" w:type="dxa"/>
            <w:vAlign w:val="center"/>
          </w:tcPr>
          <w:p w14:paraId="1ED107BE"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1127.58</w:t>
            </w:r>
            <w:r w:rsidRPr="004C2ED8">
              <w:rPr>
                <w:rFonts w:ascii="Times New Roman" w:hAnsi="Times New Roman" w:cs="Times New Roman"/>
                <w:sz w:val="20"/>
                <w:szCs w:val="24"/>
                <w:vertAlign w:val="superscript"/>
              </w:rPr>
              <w:t>***</w:t>
            </w:r>
          </w:p>
        </w:tc>
        <w:tc>
          <w:tcPr>
            <w:tcW w:w="567" w:type="dxa"/>
            <w:vAlign w:val="center"/>
          </w:tcPr>
          <w:p w14:paraId="5422BEFE"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14</w:t>
            </w:r>
          </w:p>
        </w:tc>
        <w:tc>
          <w:tcPr>
            <w:tcW w:w="992" w:type="dxa"/>
            <w:vAlign w:val="center"/>
          </w:tcPr>
          <w:p w14:paraId="5405EE3D"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0.70</w:t>
            </w:r>
          </w:p>
          <w:p w14:paraId="02917D72" w14:textId="77777777" w:rsidR="00821A3D" w:rsidRPr="004C2ED8" w:rsidRDefault="00821A3D" w:rsidP="00821A3D">
            <w:pPr>
              <w:jc w:val="center"/>
              <w:rPr>
                <w:rFonts w:ascii="Times New Roman" w:hAnsi="Times New Roman" w:cs="Times New Roman"/>
                <w:sz w:val="20"/>
                <w:szCs w:val="24"/>
              </w:rPr>
            </w:pPr>
          </w:p>
          <w:p w14:paraId="22862561" w14:textId="77777777" w:rsidR="00821A3D" w:rsidRPr="004C2ED8" w:rsidRDefault="00821A3D" w:rsidP="00821A3D">
            <w:pPr>
              <w:jc w:val="center"/>
              <w:rPr>
                <w:rFonts w:ascii="Times New Roman" w:hAnsi="Times New Roman" w:cs="Times New Roman"/>
                <w:sz w:val="20"/>
                <w:szCs w:val="24"/>
              </w:rPr>
            </w:pPr>
          </w:p>
        </w:tc>
      </w:tr>
      <w:tr w:rsidR="00821A3D" w:rsidRPr="004C2ED8" w14:paraId="135E824B" w14:textId="77777777" w:rsidTr="00821A3D">
        <w:trPr>
          <w:jc w:val="center"/>
        </w:trPr>
        <w:tc>
          <w:tcPr>
            <w:tcW w:w="992" w:type="dxa"/>
          </w:tcPr>
          <w:p w14:paraId="41341027" w14:textId="77777777" w:rsidR="00821A3D" w:rsidRPr="004C2ED8" w:rsidRDefault="00821A3D" w:rsidP="00821A3D">
            <w:pPr>
              <w:rPr>
                <w:rFonts w:ascii="Times New Roman" w:hAnsi="Times New Roman" w:cs="Times New Roman"/>
                <w:sz w:val="20"/>
                <w:szCs w:val="24"/>
              </w:rPr>
            </w:pPr>
            <w:r w:rsidRPr="004C2ED8">
              <w:rPr>
                <w:rFonts w:ascii="Times New Roman" w:hAnsi="Times New Roman" w:cs="Times New Roman"/>
                <w:sz w:val="20"/>
                <w:szCs w:val="24"/>
              </w:rPr>
              <w:t>MH</w:t>
            </w:r>
          </w:p>
        </w:tc>
        <w:tc>
          <w:tcPr>
            <w:tcW w:w="1418" w:type="dxa"/>
          </w:tcPr>
          <w:p w14:paraId="055C7B7E" w14:textId="77777777" w:rsidR="00821A3D" w:rsidRPr="004C2ED8" w:rsidRDefault="00821A3D" w:rsidP="00821A3D">
            <w:pPr>
              <w:rPr>
                <w:rFonts w:ascii="Times New Roman" w:hAnsi="Times New Roman" w:cs="Times New Roman"/>
                <w:sz w:val="20"/>
                <w:szCs w:val="24"/>
              </w:rPr>
            </w:pPr>
            <w:r w:rsidRPr="004C2ED8">
              <w:rPr>
                <w:rFonts w:ascii="Times New Roman" w:hAnsi="Times New Roman" w:cs="Times New Roman"/>
                <w:sz w:val="20"/>
                <w:szCs w:val="24"/>
              </w:rPr>
              <w:t>Psychotic Disorder</w:t>
            </w:r>
          </w:p>
        </w:tc>
        <w:tc>
          <w:tcPr>
            <w:tcW w:w="1276" w:type="dxa"/>
          </w:tcPr>
          <w:p w14:paraId="47FA43A6" w14:textId="77777777" w:rsidR="00821A3D" w:rsidRPr="004C2ED8" w:rsidRDefault="00821A3D" w:rsidP="00821A3D">
            <w:pPr>
              <w:rPr>
                <w:rFonts w:ascii="Times New Roman" w:hAnsi="Times New Roman" w:cs="Times New Roman"/>
                <w:sz w:val="20"/>
                <w:szCs w:val="24"/>
              </w:rPr>
            </w:pPr>
            <w:r w:rsidRPr="004C2ED8">
              <w:rPr>
                <w:rFonts w:ascii="Times New Roman" w:hAnsi="Times New Roman" w:cs="Times New Roman"/>
                <w:sz w:val="20"/>
                <w:szCs w:val="24"/>
              </w:rPr>
              <w:t>Sample Type</w:t>
            </w:r>
          </w:p>
        </w:tc>
        <w:tc>
          <w:tcPr>
            <w:tcW w:w="870" w:type="dxa"/>
            <w:vAlign w:val="center"/>
          </w:tcPr>
          <w:p w14:paraId="67021DF4"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27.88</w:t>
            </w:r>
            <w:r w:rsidRPr="004C2ED8">
              <w:rPr>
                <w:rFonts w:ascii="Times New Roman" w:hAnsi="Times New Roman" w:cs="Times New Roman"/>
                <w:sz w:val="20"/>
                <w:szCs w:val="24"/>
                <w:vertAlign w:val="superscript"/>
              </w:rPr>
              <w:t>***</w:t>
            </w:r>
          </w:p>
        </w:tc>
        <w:tc>
          <w:tcPr>
            <w:tcW w:w="567" w:type="dxa"/>
            <w:vAlign w:val="center"/>
          </w:tcPr>
          <w:p w14:paraId="574413FF"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2</w:t>
            </w:r>
          </w:p>
        </w:tc>
        <w:tc>
          <w:tcPr>
            <w:tcW w:w="1134" w:type="dxa"/>
            <w:vAlign w:val="center"/>
          </w:tcPr>
          <w:p w14:paraId="69C00F3A"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101.40</w:t>
            </w:r>
            <w:r w:rsidRPr="004C2ED8">
              <w:rPr>
                <w:rFonts w:ascii="Times New Roman" w:hAnsi="Times New Roman" w:cs="Times New Roman"/>
                <w:sz w:val="20"/>
                <w:szCs w:val="24"/>
                <w:vertAlign w:val="superscript"/>
              </w:rPr>
              <w:t>***</w:t>
            </w:r>
          </w:p>
        </w:tc>
        <w:tc>
          <w:tcPr>
            <w:tcW w:w="567" w:type="dxa"/>
            <w:vAlign w:val="center"/>
          </w:tcPr>
          <w:p w14:paraId="08150C00"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9</w:t>
            </w:r>
          </w:p>
        </w:tc>
        <w:tc>
          <w:tcPr>
            <w:tcW w:w="1134" w:type="dxa"/>
            <w:vAlign w:val="center"/>
          </w:tcPr>
          <w:p w14:paraId="2A7A0D01"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873.22</w:t>
            </w:r>
            <w:r w:rsidRPr="004C2ED8">
              <w:rPr>
                <w:rFonts w:ascii="Times New Roman" w:hAnsi="Times New Roman" w:cs="Times New Roman"/>
                <w:sz w:val="20"/>
                <w:szCs w:val="24"/>
                <w:vertAlign w:val="superscript"/>
              </w:rPr>
              <w:t>***</w:t>
            </w:r>
          </w:p>
        </w:tc>
        <w:tc>
          <w:tcPr>
            <w:tcW w:w="567" w:type="dxa"/>
            <w:vAlign w:val="center"/>
          </w:tcPr>
          <w:p w14:paraId="2751B143"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11</w:t>
            </w:r>
          </w:p>
        </w:tc>
        <w:tc>
          <w:tcPr>
            <w:tcW w:w="992" w:type="dxa"/>
            <w:vAlign w:val="center"/>
          </w:tcPr>
          <w:p w14:paraId="040A1F46" w14:textId="77777777" w:rsidR="00821A3D" w:rsidRPr="004C2ED8" w:rsidRDefault="00821A3D" w:rsidP="00821A3D">
            <w:pPr>
              <w:keepNext/>
              <w:jc w:val="center"/>
              <w:rPr>
                <w:rFonts w:ascii="Times New Roman" w:hAnsi="Times New Roman" w:cs="Times New Roman"/>
                <w:sz w:val="20"/>
                <w:szCs w:val="24"/>
              </w:rPr>
            </w:pPr>
            <w:r w:rsidRPr="004C2ED8">
              <w:rPr>
                <w:rFonts w:ascii="Times New Roman" w:hAnsi="Times New Roman" w:cs="Times New Roman"/>
                <w:sz w:val="20"/>
                <w:szCs w:val="24"/>
              </w:rPr>
              <w:t>0.79</w:t>
            </w:r>
          </w:p>
        </w:tc>
      </w:tr>
      <w:tr w:rsidR="00821A3D" w:rsidRPr="004C2ED8" w14:paraId="03439290" w14:textId="77777777" w:rsidTr="00821A3D">
        <w:trPr>
          <w:jc w:val="center"/>
        </w:trPr>
        <w:tc>
          <w:tcPr>
            <w:tcW w:w="992" w:type="dxa"/>
            <w:vMerge w:val="restart"/>
          </w:tcPr>
          <w:p w14:paraId="2BB94420" w14:textId="77777777" w:rsidR="00821A3D" w:rsidRPr="004C2ED8" w:rsidRDefault="00821A3D" w:rsidP="00821A3D">
            <w:pPr>
              <w:rPr>
                <w:rFonts w:ascii="Times New Roman" w:hAnsi="Times New Roman" w:cs="Times New Roman"/>
                <w:sz w:val="20"/>
                <w:szCs w:val="24"/>
              </w:rPr>
            </w:pPr>
            <w:r w:rsidRPr="004C2ED8">
              <w:rPr>
                <w:rFonts w:ascii="Times New Roman" w:hAnsi="Times New Roman" w:cs="Times New Roman"/>
                <w:sz w:val="20"/>
                <w:szCs w:val="24"/>
              </w:rPr>
              <w:t>PH</w:t>
            </w:r>
          </w:p>
        </w:tc>
        <w:tc>
          <w:tcPr>
            <w:tcW w:w="1418" w:type="dxa"/>
            <w:vMerge w:val="restart"/>
          </w:tcPr>
          <w:p w14:paraId="7D774109" w14:textId="77777777" w:rsidR="00821A3D" w:rsidRPr="004C2ED8" w:rsidRDefault="00821A3D" w:rsidP="00821A3D">
            <w:pPr>
              <w:rPr>
                <w:rFonts w:ascii="Times New Roman" w:hAnsi="Times New Roman" w:cs="Times New Roman"/>
                <w:sz w:val="20"/>
                <w:szCs w:val="24"/>
              </w:rPr>
            </w:pPr>
            <w:r w:rsidRPr="004C2ED8">
              <w:rPr>
                <w:rFonts w:ascii="Times New Roman" w:hAnsi="Times New Roman" w:cs="Times New Roman"/>
                <w:sz w:val="20"/>
                <w:szCs w:val="24"/>
              </w:rPr>
              <w:t>Hypertension</w:t>
            </w:r>
          </w:p>
        </w:tc>
        <w:tc>
          <w:tcPr>
            <w:tcW w:w="1276" w:type="dxa"/>
          </w:tcPr>
          <w:p w14:paraId="6306E610" w14:textId="77777777" w:rsidR="00821A3D" w:rsidRPr="004C2ED8" w:rsidRDefault="00821A3D" w:rsidP="00821A3D">
            <w:pPr>
              <w:rPr>
                <w:rFonts w:ascii="Times New Roman" w:hAnsi="Times New Roman" w:cs="Times New Roman"/>
                <w:sz w:val="20"/>
                <w:szCs w:val="24"/>
              </w:rPr>
            </w:pPr>
            <w:r w:rsidRPr="004C2ED8">
              <w:rPr>
                <w:rFonts w:ascii="Times New Roman" w:hAnsi="Times New Roman" w:cs="Times New Roman"/>
                <w:sz w:val="20"/>
                <w:szCs w:val="24"/>
              </w:rPr>
              <w:t>Country</w:t>
            </w:r>
          </w:p>
        </w:tc>
        <w:tc>
          <w:tcPr>
            <w:tcW w:w="870" w:type="dxa"/>
            <w:vAlign w:val="center"/>
          </w:tcPr>
          <w:p w14:paraId="1AB4CDF4"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16.51</w:t>
            </w:r>
            <w:r w:rsidRPr="004C2ED8">
              <w:rPr>
                <w:rFonts w:ascii="Times New Roman" w:hAnsi="Times New Roman" w:cs="Times New Roman"/>
                <w:sz w:val="20"/>
                <w:szCs w:val="24"/>
                <w:vertAlign w:val="superscript"/>
              </w:rPr>
              <w:t>***</w:t>
            </w:r>
          </w:p>
        </w:tc>
        <w:tc>
          <w:tcPr>
            <w:tcW w:w="567" w:type="dxa"/>
            <w:vAlign w:val="center"/>
          </w:tcPr>
          <w:p w14:paraId="254DD0D3"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2</w:t>
            </w:r>
          </w:p>
        </w:tc>
        <w:tc>
          <w:tcPr>
            <w:tcW w:w="1134" w:type="dxa"/>
            <w:vAlign w:val="center"/>
          </w:tcPr>
          <w:p w14:paraId="3550F78F"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2975.34</w:t>
            </w:r>
            <w:r w:rsidRPr="004C2ED8">
              <w:rPr>
                <w:rFonts w:ascii="Times New Roman" w:hAnsi="Times New Roman" w:cs="Times New Roman"/>
                <w:sz w:val="20"/>
                <w:szCs w:val="24"/>
                <w:vertAlign w:val="superscript"/>
              </w:rPr>
              <w:t>***</w:t>
            </w:r>
          </w:p>
        </w:tc>
        <w:tc>
          <w:tcPr>
            <w:tcW w:w="567" w:type="dxa"/>
            <w:vAlign w:val="center"/>
          </w:tcPr>
          <w:p w14:paraId="7E35F8AB"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25</w:t>
            </w:r>
          </w:p>
        </w:tc>
        <w:tc>
          <w:tcPr>
            <w:tcW w:w="1134" w:type="dxa"/>
            <w:vAlign w:val="center"/>
          </w:tcPr>
          <w:p w14:paraId="7791C283"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3153.35</w:t>
            </w:r>
            <w:r w:rsidRPr="004C2ED8">
              <w:rPr>
                <w:rFonts w:ascii="Times New Roman" w:hAnsi="Times New Roman" w:cs="Times New Roman"/>
                <w:sz w:val="20"/>
                <w:szCs w:val="24"/>
                <w:vertAlign w:val="superscript"/>
              </w:rPr>
              <w:t>***</w:t>
            </w:r>
          </w:p>
        </w:tc>
        <w:tc>
          <w:tcPr>
            <w:tcW w:w="567" w:type="dxa"/>
            <w:vAlign w:val="center"/>
          </w:tcPr>
          <w:p w14:paraId="2DE00850"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27</w:t>
            </w:r>
          </w:p>
        </w:tc>
        <w:tc>
          <w:tcPr>
            <w:tcW w:w="992" w:type="dxa"/>
            <w:vAlign w:val="center"/>
          </w:tcPr>
          <w:p w14:paraId="06ABAE1F" w14:textId="77777777" w:rsidR="00821A3D" w:rsidRPr="004C2ED8" w:rsidRDefault="00821A3D" w:rsidP="00821A3D">
            <w:pPr>
              <w:keepNext/>
              <w:jc w:val="center"/>
              <w:rPr>
                <w:rFonts w:ascii="Times New Roman" w:hAnsi="Times New Roman" w:cs="Times New Roman"/>
                <w:sz w:val="20"/>
                <w:szCs w:val="24"/>
              </w:rPr>
            </w:pPr>
            <w:r w:rsidRPr="004C2ED8">
              <w:rPr>
                <w:rFonts w:ascii="Times New Roman" w:hAnsi="Times New Roman" w:cs="Times New Roman"/>
                <w:sz w:val="20"/>
                <w:szCs w:val="24"/>
              </w:rPr>
              <w:t>0.39</w:t>
            </w:r>
          </w:p>
        </w:tc>
      </w:tr>
      <w:tr w:rsidR="00821A3D" w:rsidRPr="004C2ED8" w14:paraId="1DFF8CB4" w14:textId="77777777" w:rsidTr="00821A3D">
        <w:trPr>
          <w:jc w:val="center"/>
        </w:trPr>
        <w:tc>
          <w:tcPr>
            <w:tcW w:w="992" w:type="dxa"/>
            <w:vMerge/>
          </w:tcPr>
          <w:p w14:paraId="525A53BC" w14:textId="77777777" w:rsidR="00821A3D" w:rsidRPr="004C2ED8" w:rsidRDefault="00821A3D" w:rsidP="00821A3D">
            <w:pPr>
              <w:rPr>
                <w:rFonts w:ascii="Times New Roman" w:hAnsi="Times New Roman" w:cs="Times New Roman"/>
                <w:sz w:val="20"/>
                <w:szCs w:val="24"/>
              </w:rPr>
            </w:pPr>
          </w:p>
        </w:tc>
        <w:tc>
          <w:tcPr>
            <w:tcW w:w="1418" w:type="dxa"/>
            <w:vMerge/>
          </w:tcPr>
          <w:p w14:paraId="6E4B40B1" w14:textId="77777777" w:rsidR="00821A3D" w:rsidRPr="004C2ED8" w:rsidRDefault="00821A3D" w:rsidP="00821A3D">
            <w:pPr>
              <w:rPr>
                <w:rFonts w:ascii="Times New Roman" w:hAnsi="Times New Roman" w:cs="Times New Roman"/>
                <w:sz w:val="20"/>
                <w:szCs w:val="24"/>
              </w:rPr>
            </w:pPr>
          </w:p>
        </w:tc>
        <w:tc>
          <w:tcPr>
            <w:tcW w:w="1276" w:type="dxa"/>
          </w:tcPr>
          <w:p w14:paraId="57FDBEA2" w14:textId="77777777" w:rsidR="00821A3D" w:rsidRPr="004C2ED8" w:rsidRDefault="00821A3D" w:rsidP="00821A3D">
            <w:pPr>
              <w:rPr>
                <w:rFonts w:ascii="Times New Roman" w:hAnsi="Times New Roman" w:cs="Times New Roman"/>
                <w:sz w:val="20"/>
                <w:szCs w:val="24"/>
              </w:rPr>
            </w:pPr>
            <w:r w:rsidRPr="004C2ED8">
              <w:rPr>
                <w:rFonts w:ascii="Times New Roman" w:hAnsi="Times New Roman" w:cs="Times New Roman"/>
                <w:sz w:val="20"/>
                <w:szCs w:val="24"/>
              </w:rPr>
              <w:t>Diagnosis Method</w:t>
            </w:r>
          </w:p>
        </w:tc>
        <w:tc>
          <w:tcPr>
            <w:tcW w:w="870" w:type="dxa"/>
            <w:vAlign w:val="center"/>
          </w:tcPr>
          <w:p w14:paraId="3C874244"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10.99</w:t>
            </w:r>
            <w:r w:rsidRPr="004C2ED8">
              <w:rPr>
                <w:rFonts w:ascii="Times New Roman" w:hAnsi="Times New Roman" w:cs="Times New Roman"/>
                <w:sz w:val="20"/>
                <w:szCs w:val="24"/>
                <w:vertAlign w:val="superscript"/>
              </w:rPr>
              <w:t>*</w:t>
            </w:r>
          </w:p>
        </w:tc>
        <w:tc>
          <w:tcPr>
            <w:tcW w:w="567" w:type="dxa"/>
            <w:vAlign w:val="center"/>
          </w:tcPr>
          <w:p w14:paraId="2C05F662"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3</w:t>
            </w:r>
          </w:p>
        </w:tc>
        <w:tc>
          <w:tcPr>
            <w:tcW w:w="1134" w:type="dxa"/>
            <w:vAlign w:val="center"/>
          </w:tcPr>
          <w:p w14:paraId="7BC9D29B"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3045.64</w:t>
            </w:r>
            <w:r w:rsidRPr="004C2ED8">
              <w:rPr>
                <w:rFonts w:ascii="Times New Roman" w:hAnsi="Times New Roman" w:cs="Times New Roman"/>
                <w:sz w:val="20"/>
                <w:szCs w:val="24"/>
                <w:vertAlign w:val="superscript"/>
              </w:rPr>
              <w:t>***</w:t>
            </w:r>
          </w:p>
        </w:tc>
        <w:tc>
          <w:tcPr>
            <w:tcW w:w="567" w:type="dxa"/>
            <w:vAlign w:val="center"/>
          </w:tcPr>
          <w:p w14:paraId="08A18FAE"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25</w:t>
            </w:r>
          </w:p>
        </w:tc>
        <w:tc>
          <w:tcPr>
            <w:tcW w:w="1134" w:type="dxa"/>
            <w:vAlign w:val="center"/>
          </w:tcPr>
          <w:p w14:paraId="3911B3FE"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3153.35</w:t>
            </w:r>
            <w:r w:rsidRPr="004C2ED8">
              <w:rPr>
                <w:rFonts w:ascii="Times New Roman" w:hAnsi="Times New Roman" w:cs="Times New Roman"/>
                <w:sz w:val="20"/>
                <w:szCs w:val="24"/>
                <w:vertAlign w:val="superscript"/>
              </w:rPr>
              <w:t>***</w:t>
            </w:r>
          </w:p>
        </w:tc>
        <w:tc>
          <w:tcPr>
            <w:tcW w:w="567" w:type="dxa"/>
            <w:vAlign w:val="center"/>
          </w:tcPr>
          <w:p w14:paraId="7732F06F"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27</w:t>
            </w:r>
          </w:p>
        </w:tc>
        <w:tc>
          <w:tcPr>
            <w:tcW w:w="992" w:type="dxa"/>
            <w:vAlign w:val="center"/>
          </w:tcPr>
          <w:p w14:paraId="783ED85E" w14:textId="77777777" w:rsidR="00821A3D" w:rsidRPr="004C2ED8" w:rsidRDefault="00821A3D" w:rsidP="00821A3D">
            <w:pPr>
              <w:keepNext/>
              <w:jc w:val="center"/>
              <w:rPr>
                <w:rFonts w:ascii="Times New Roman" w:hAnsi="Times New Roman" w:cs="Times New Roman"/>
                <w:sz w:val="20"/>
                <w:szCs w:val="24"/>
              </w:rPr>
            </w:pPr>
            <w:r w:rsidRPr="004C2ED8">
              <w:rPr>
                <w:rFonts w:ascii="Times New Roman" w:hAnsi="Times New Roman" w:cs="Times New Roman"/>
                <w:sz w:val="20"/>
                <w:szCs w:val="24"/>
              </w:rPr>
              <w:t>0.3</w:t>
            </w:r>
          </w:p>
        </w:tc>
      </w:tr>
      <w:tr w:rsidR="00821A3D" w:rsidRPr="004C2ED8" w14:paraId="56D26776" w14:textId="77777777" w:rsidTr="00821A3D">
        <w:trPr>
          <w:jc w:val="center"/>
        </w:trPr>
        <w:tc>
          <w:tcPr>
            <w:tcW w:w="992" w:type="dxa"/>
            <w:vMerge w:val="restart"/>
          </w:tcPr>
          <w:p w14:paraId="6FC5A749" w14:textId="77777777" w:rsidR="00821A3D" w:rsidRPr="004C2ED8" w:rsidRDefault="00821A3D" w:rsidP="00821A3D">
            <w:pPr>
              <w:rPr>
                <w:rFonts w:ascii="Times New Roman" w:hAnsi="Times New Roman" w:cs="Times New Roman"/>
                <w:sz w:val="20"/>
                <w:szCs w:val="24"/>
              </w:rPr>
            </w:pPr>
            <w:r w:rsidRPr="004C2ED8">
              <w:rPr>
                <w:rFonts w:ascii="Times New Roman" w:hAnsi="Times New Roman" w:cs="Times New Roman"/>
                <w:sz w:val="20"/>
                <w:szCs w:val="24"/>
              </w:rPr>
              <w:t>PH</w:t>
            </w:r>
          </w:p>
        </w:tc>
        <w:tc>
          <w:tcPr>
            <w:tcW w:w="1418" w:type="dxa"/>
            <w:vMerge w:val="restart"/>
          </w:tcPr>
          <w:p w14:paraId="0CAF89D1" w14:textId="77777777" w:rsidR="00821A3D" w:rsidRPr="004C2ED8" w:rsidRDefault="00821A3D" w:rsidP="00821A3D">
            <w:pPr>
              <w:rPr>
                <w:rFonts w:ascii="Times New Roman" w:hAnsi="Times New Roman" w:cs="Times New Roman"/>
                <w:sz w:val="20"/>
                <w:szCs w:val="24"/>
              </w:rPr>
            </w:pPr>
            <w:r w:rsidRPr="004C2ED8">
              <w:rPr>
                <w:rFonts w:ascii="Times New Roman" w:hAnsi="Times New Roman" w:cs="Times New Roman"/>
                <w:sz w:val="20"/>
                <w:szCs w:val="24"/>
              </w:rPr>
              <w:t>Asthma</w:t>
            </w:r>
          </w:p>
        </w:tc>
        <w:tc>
          <w:tcPr>
            <w:tcW w:w="1276" w:type="dxa"/>
          </w:tcPr>
          <w:p w14:paraId="4546D8CA" w14:textId="77777777" w:rsidR="00821A3D" w:rsidRPr="004C2ED8" w:rsidRDefault="00821A3D" w:rsidP="00821A3D">
            <w:pPr>
              <w:rPr>
                <w:rFonts w:ascii="Times New Roman" w:hAnsi="Times New Roman" w:cs="Times New Roman"/>
                <w:sz w:val="20"/>
                <w:szCs w:val="24"/>
              </w:rPr>
            </w:pPr>
            <w:r w:rsidRPr="004C2ED8">
              <w:rPr>
                <w:rFonts w:ascii="Times New Roman" w:hAnsi="Times New Roman" w:cs="Times New Roman"/>
                <w:sz w:val="20"/>
                <w:szCs w:val="24"/>
              </w:rPr>
              <w:t>Diagnosis Method</w:t>
            </w:r>
          </w:p>
        </w:tc>
        <w:tc>
          <w:tcPr>
            <w:tcW w:w="870" w:type="dxa"/>
            <w:vAlign w:val="center"/>
          </w:tcPr>
          <w:p w14:paraId="49F78A42"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50.35</w:t>
            </w:r>
            <w:r w:rsidRPr="004C2ED8">
              <w:rPr>
                <w:rFonts w:ascii="Times New Roman" w:hAnsi="Times New Roman" w:cs="Times New Roman"/>
                <w:sz w:val="20"/>
                <w:szCs w:val="24"/>
                <w:vertAlign w:val="superscript"/>
              </w:rPr>
              <w:t>***</w:t>
            </w:r>
          </w:p>
        </w:tc>
        <w:tc>
          <w:tcPr>
            <w:tcW w:w="567" w:type="dxa"/>
            <w:vAlign w:val="center"/>
          </w:tcPr>
          <w:p w14:paraId="387FEDC1"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3</w:t>
            </w:r>
          </w:p>
        </w:tc>
        <w:tc>
          <w:tcPr>
            <w:tcW w:w="1134" w:type="dxa"/>
            <w:vAlign w:val="center"/>
          </w:tcPr>
          <w:p w14:paraId="1ED0CE8C"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33.84</w:t>
            </w:r>
            <w:r w:rsidRPr="004C2ED8">
              <w:rPr>
                <w:rFonts w:ascii="Times New Roman" w:hAnsi="Times New Roman" w:cs="Times New Roman"/>
                <w:sz w:val="20"/>
                <w:szCs w:val="24"/>
                <w:vertAlign w:val="superscript"/>
              </w:rPr>
              <w:t>***</w:t>
            </w:r>
          </w:p>
        </w:tc>
        <w:tc>
          <w:tcPr>
            <w:tcW w:w="567" w:type="dxa"/>
            <w:vAlign w:val="center"/>
          </w:tcPr>
          <w:p w14:paraId="4B9084A2"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7</w:t>
            </w:r>
          </w:p>
        </w:tc>
        <w:tc>
          <w:tcPr>
            <w:tcW w:w="1134" w:type="dxa"/>
            <w:vAlign w:val="center"/>
          </w:tcPr>
          <w:p w14:paraId="023D2867"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537.78</w:t>
            </w:r>
            <w:r w:rsidRPr="004C2ED8">
              <w:rPr>
                <w:rFonts w:ascii="Times New Roman" w:hAnsi="Times New Roman" w:cs="Times New Roman"/>
                <w:sz w:val="20"/>
                <w:szCs w:val="24"/>
                <w:vertAlign w:val="superscript"/>
              </w:rPr>
              <w:t>***</w:t>
            </w:r>
          </w:p>
        </w:tc>
        <w:tc>
          <w:tcPr>
            <w:tcW w:w="567" w:type="dxa"/>
            <w:vAlign w:val="center"/>
          </w:tcPr>
          <w:p w14:paraId="7F4399F5"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10</w:t>
            </w:r>
          </w:p>
        </w:tc>
        <w:tc>
          <w:tcPr>
            <w:tcW w:w="992" w:type="dxa"/>
            <w:vAlign w:val="center"/>
          </w:tcPr>
          <w:p w14:paraId="5F764217" w14:textId="77777777" w:rsidR="00821A3D" w:rsidRPr="004C2ED8" w:rsidRDefault="00821A3D" w:rsidP="00821A3D">
            <w:pPr>
              <w:keepNext/>
              <w:jc w:val="center"/>
              <w:rPr>
                <w:rFonts w:ascii="Times New Roman" w:hAnsi="Times New Roman" w:cs="Times New Roman"/>
                <w:sz w:val="20"/>
                <w:szCs w:val="24"/>
              </w:rPr>
            </w:pPr>
            <w:r w:rsidRPr="004C2ED8">
              <w:rPr>
                <w:rFonts w:ascii="Times New Roman" w:hAnsi="Times New Roman" w:cs="Times New Roman"/>
                <w:sz w:val="20"/>
                <w:szCs w:val="24"/>
              </w:rPr>
              <w:t>0.9</w:t>
            </w:r>
          </w:p>
        </w:tc>
      </w:tr>
      <w:tr w:rsidR="00821A3D" w:rsidRPr="004C2ED8" w14:paraId="4DBD9772" w14:textId="77777777" w:rsidTr="00821A3D">
        <w:trPr>
          <w:jc w:val="center"/>
        </w:trPr>
        <w:tc>
          <w:tcPr>
            <w:tcW w:w="992" w:type="dxa"/>
            <w:vMerge/>
          </w:tcPr>
          <w:p w14:paraId="60D8046A" w14:textId="77777777" w:rsidR="00821A3D" w:rsidRPr="004C2ED8" w:rsidRDefault="00821A3D" w:rsidP="00821A3D">
            <w:pPr>
              <w:rPr>
                <w:rFonts w:ascii="Times New Roman" w:hAnsi="Times New Roman" w:cs="Times New Roman"/>
                <w:sz w:val="20"/>
                <w:szCs w:val="24"/>
              </w:rPr>
            </w:pPr>
          </w:p>
        </w:tc>
        <w:tc>
          <w:tcPr>
            <w:tcW w:w="1418" w:type="dxa"/>
            <w:vMerge/>
          </w:tcPr>
          <w:p w14:paraId="5A2E3B96" w14:textId="77777777" w:rsidR="00821A3D" w:rsidRPr="004C2ED8" w:rsidRDefault="00821A3D" w:rsidP="00821A3D">
            <w:pPr>
              <w:rPr>
                <w:rFonts w:ascii="Times New Roman" w:hAnsi="Times New Roman" w:cs="Times New Roman"/>
                <w:sz w:val="20"/>
                <w:szCs w:val="24"/>
              </w:rPr>
            </w:pPr>
          </w:p>
        </w:tc>
        <w:tc>
          <w:tcPr>
            <w:tcW w:w="1276" w:type="dxa"/>
          </w:tcPr>
          <w:p w14:paraId="3AB0C49B" w14:textId="77777777" w:rsidR="00821A3D" w:rsidRPr="004C2ED8" w:rsidRDefault="00821A3D" w:rsidP="00821A3D">
            <w:pPr>
              <w:rPr>
                <w:rFonts w:ascii="Times New Roman" w:hAnsi="Times New Roman" w:cs="Times New Roman"/>
                <w:sz w:val="20"/>
                <w:szCs w:val="24"/>
              </w:rPr>
            </w:pPr>
            <w:r w:rsidRPr="004C2ED8">
              <w:rPr>
                <w:rFonts w:ascii="Times New Roman" w:hAnsi="Times New Roman" w:cs="Times New Roman"/>
                <w:sz w:val="20"/>
                <w:szCs w:val="24"/>
              </w:rPr>
              <w:t>Gender</w:t>
            </w:r>
          </w:p>
        </w:tc>
        <w:tc>
          <w:tcPr>
            <w:tcW w:w="870" w:type="dxa"/>
            <w:vAlign w:val="center"/>
          </w:tcPr>
          <w:p w14:paraId="2A73435B"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12.31</w:t>
            </w:r>
            <w:r w:rsidRPr="004C2ED8">
              <w:rPr>
                <w:rFonts w:ascii="Times New Roman" w:hAnsi="Times New Roman" w:cs="Times New Roman"/>
                <w:sz w:val="20"/>
                <w:szCs w:val="24"/>
                <w:vertAlign w:val="superscript"/>
              </w:rPr>
              <w:t>**</w:t>
            </w:r>
          </w:p>
        </w:tc>
        <w:tc>
          <w:tcPr>
            <w:tcW w:w="567" w:type="dxa"/>
            <w:vAlign w:val="center"/>
          </w:tcPr>
          <w:p w14:paraId="22EBB3C1"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2</w:t>
            </w:r>
          </w:p>
        </w:tc>
        <w:tc>
          <w:tcPr>
            <w:tcW w:w="1134" w:type="dxa"/>
            <w:vAlign w:val="center"/>
          </w:tcPr>
          <w:p w14:paraId="475BC7B5"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91.42</w:t>
            </w:r>
            <w:r w:rsidRPr="004C2ED8">
              <w:rPr>
                <w:rFonts w:ascii="Times New Roman" w:hAnsi="Times New Roman" w:cs="Times New Roman"/>
                <w:sz w:val="20"/>
                <w:szCs w:val="24"/>
                <w:vertAlign w:val="superscript"/>
              </w:rPr>
              <w:t>***</w:t>
            </w:r>
          </w:p>
        </w:tc>
        <w:tc>
          <w:tcPr>
            <w:tcW w:w="567" w:type="dxa"/>
            <w:vAlign w:val="center"/>
          </w:tcPr>
          <w:p w14:paraId="2709475E"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8</w:t>
            </w:r>
          </w:p>
        </w:tc>
        <w:tc>
          <w:tcPr>
            <w:tcW w:w="1134" w:type="dxa"/>
            <w:vAlign w:val="center"/>
          </w:tcPr>
          <w:p w14:paraId="2A03A81B"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537.78</w:t>
            </w:r>
            <w:r w:rsidRPr="004C2ED8">
              <w:rPr>
                <w:rFonts w:ascii="Times New Roman" w:hAnsi="Times New Roman" w:cs="Times New Roman"/>
                <w:sz w:val="20"/>
                <w:szCs w:val="24"/>
                <w:vertAlign w:val="superscript"/>
              </w:rPr>
              <w:t>***</w:t>
            </w:r>
          </w:p>
        </w:tc>
        <w:tc>
          <w:tcPr>
            <w:tcW w:w="567" w:type="dxa"/>
            <w:vAlign w:val="center"/>
          </w:tcPr>
          <w:p w14:paraId="6954EE2B"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10</w:t>
            </w:r>
          </w:p>
        </w:tc>
        <w:tc>
          <w:tcPr>
            <w:tcW w:w="992" w:type="dxa"/>
            <w:vAlign w:val="center"/>
          </w:tcPr>
          <w:p w14:paraId="7A41EA11" w14:textId="77777777" w:rsidR="00821A3D" w:rsidRPr="004C2ED8" w:rsidRDefault="00821A3D" w:rsidP="00821A3D">
            <w:pPr>
              <w:keepNext/>
              <w:jc w:val="center"/>
              <w:rPr>
                <w:rFonts w:ascii="Times New Roman" w:hAnsi="Times New Roman" w:cs="Times New Roman"/>
                <w:sz w:val="20"/>
                <w:szCs w:val="24"/>
              </w:rPr>
            </w:pPr>
            <w:r w:rsidRPr="004C2ED8">
              <w:rPr>
                <w:rFonts w:ascii="Times New Roman" w:hAnsi="Times New Roman" w:cs="Times New Roman"/>
                <w:sz w:val="20"/>
                <w:szCs w:val="24"/>
              </w:rPr>
              <w:t>0.62</w:t>
            </w:r>
          </w:p>
        </w:tc>
      </w:tr>
      <w:tr w:rsidR="00821A3D" w:rsidRPr="004C2ED8" w14:paraId="0BFDD924" w14:textId="77777777" w:rsidTr="00821A3D">
        <w:trPr>
          <w:jc w:val="center"/>
        </w:trPr>
        <w:tc>
          <w:tcPr>
            <w:tcW w:w="992" w:type="dxa"/>
          </w:tcPr>
          <w:p w14:paraId="7D67C142" w14:textId="77777777" w:rsidR="00821A3D" w:rsidRPr="004C2ED8" w:rsidRDefault="00821A3D" w:rsidP="00821A3D">
            <w:pPr>
              <w:rPr>
                <w:rFonts w:ascii="Times New Roman" w:hAnsi="Times New Roman" w:cs="Times New Roman"/>
                <w:sz w:val="20"/>
                <w:szCs w:val="24"/>
              </w:rPr>
            </w:pPr>
            <w:r w:rsidRPr="004C2ED8">
              <w:rPr>
                <w:rFonts w:ascii="Times New Roman" w:hAnsi="Times New Roman" w:cs="Times New Roman"/>
                <w:sz w:val="20"/>
                <w:szCs w:val="24"/>
              </w:rPr>
              <w:t>PH</w:t>
            </w:r>
          </w:p>
        </w:tc>
        <w:tc>
          <w:tcPr>
            <w:tcW w:w="1418" w:type="dxa"/>
          </w:tcPr>
          <w:p w14:paraId="106E00CF" w14:textId="77777777" w:rsidR="00821A3D" w:rsidRPr="004C2ED8" w:rsidRDefault="00821A3D" w:rsidP="00821A3D">
            <w:pPr>
              <w:rPr>
                <w:rFonts w:ascii="Times New Roman" w:hAnsi="Times New Roman" w:cs="Times New Roman"/>
                <w:sz w:val="20"/>
                <w:szCs w:val="24"/>
              </w:rPr>
            </w:pPr>
            <w:r w:rsidRPr="004C2ED8">
              <w:rPr>
                <w:rFonts w:ascii="Times New Roman" w:hAnsi="Times New Roman" w:cs="Times New Roman"/>
                <w:sz w:val="20"/>
                <w:szCs w:val="24"/>
              </w:rPr>
              <w:t>Hepatitis C</w:t>
            </w:r>
          </w:p>
        </w:tc>
        <w:tc>
          <w:tcPr>
            <w:tcW w:w="1276" w:type="dxa"/>
          </w:tcPr>
          <w:p w14:paraId="6721B42D" w14:textId="77777777" w:rsidR="00821A3D" w:rsidRPr="004C2ED8" w:rsidRDefault="00821A3D" w:rsidP="00821A3D">
            <w:pPr>
              <w:rPr>
                <w:rFonts w:ascii="Times New Roman" w:hAnsi="Times New Roman" w:cs="Times New Roman"/>
                <w:sz w:val="20"/>
                <w:szCs w:val="24"/>
              </w:rPr>
            </w:pPr>
            <w:r w:rsidRPr="004C2ED8">
              <w:rPr>
                <w:rFonts w:ascii="Times New Roman" w:hAnsi="Times New Roman" w:cs="Times New Roman"/>
                <w:sz w:val="20"/>
                <w:szCs w:val="24"/>
              </w:rPr>
              <w:t>Diagnosis Method</w:t>
            </w:r>
          </w:p>
        </w:tc>
        <w:tc>
          <w:tcPr>
            <w:tcW w:w="870" w:type="dxa"/>
            <w:vAlign w:val="center"/>
          </w:tcPr>
          <w:p w14:paraId="130A1E48"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35.75</w:t>
            </w:r>
            <w:r w:rsidRPr="004C2ED8">
              <w:rPr>
                <w:rFonts w:ascii="Times New Roman" w:hAnsi="Times New Roman" w:cs="Times New Roman"/>
                <w:sz w:val="20"/>
                <w:szCs w:val="24"/>
                <w:vertAlign w:val="superscript"/>
              </w:rPr>
              <w:t>***</w:t>
            </w:r>
          </w:p>
        </w:tc>
        <w:tc>
          <w:tcPr>
            <w:tcW w:w="567" w:type="dxa"/>
            <w:vAlign w:val="center"/>
          </w:tcPr>
          <w:p w14:paraId="06387445"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3</w:t>
            </w:r>
          </w:p>
        </w:tc>
        <w:tc>
          <w:tcPr>
            <w:tcW w:w="1134" w:type="dxa"/>
            <w:vAlign w:val="center"/>
          </w:tcPr>
          <w:p w14:paraId="3ED132D0"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3631.59</w:t>
            </w:r>
            <w:r w:rsidRPr="004C2ED8">
              <w:rPr>
                <w:rFonts w:ascii="Times New Roman" w:hAnsi="Times New Roman" w:cs="Times New Roman"/>
                <w:sz w:val="20"/>
                <w:szCs w:val="24"/>
                <w:vertAlign w:val="superscript"/>
              </w:rPr>
              <w:t>***</w:t>
            </w:r>
          </w:p>
        </w:tc>
        <w:tc>
          <w:tcPr>
            <w:tcW w:w="567" w:type="dxa"/>
            <w:vAlign w:val="center"/>
          </w:tcPr>
          <w:p w14:paraId="7A9734CB"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8</w:t>
            </w:r>
          </w:p>
        </w:tc>
        <w:tc>
          <w:tcPr>
            <w:tcW w:w="1134" w:type="dxa"/>
            <w:vAlign w:val="center"/>
          </w:tcPr>
          <w:p w14:paraId="15D14AC8"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4516.98</w:t>
            </w:r>
            <w:r w:rsidRPr="004C2ED8">
              <w:rPr>
                <w:rFonts w:ascii="Times New Roman" w:hAnsi="Times New Roman" w:cs="Times New Roman"/>
                <w:sz w:val="20"/>
                <w:szCs w:val="24"/>
                <w:vertAlign w:val="superscript"/>
              </w:rPr>
              <w:t>***</w:t>
            </w:r>
          </w:p>
        </w:tc>
        <w:tc>
          <w:tcPr>
            <w:tcW w:w="567" w:type="dxa"/>
            <w:vAlign w:val="center"/>
          </w:tcPr>
          <w:p w14:paraId="192E9806"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11</w:t>
            </w:r>
          </w:p>
        </w:tc>
        <w:tc>
          <w:tcPr>
            <w:tcW w:w="992" w:type="dxa"/>
            <w:vAlign w:val="center"/>
          </w:tcPr>
          <w:p w14:paraId="2B8AEEF4" w14:textId="77777777" w:rsidR="00821A3D" w:rsidRPr="004C2ED8" w:rsidRDefault="00821A3D" w:rsidP="00821A3D">
            <w:pPr>
              <w:keepNext/>
              <w:jc w:val="center"/>
              <w:rPr>
                <w:rFonts w:ascii="Times New Roman" w:hAnsi="Times New Roman" w:cs="Times New Roman"/>
                <w:sz w:val="20"/>
                <w:szCs w:val="24"/>
              </w:rPr>
            </w:pPr>
            <w:r w:rsidRPr="004C2ED8">
              <w:rPr>
                <w:rFonts w:ascii="Times New Roman" w:hAnsi="Times New Roman" w:cs="Times New Roman"/>
                <w:sz w:val="20"/>
                <w:szCs w:val="24"/>
              </w:rPr>
              <w:t>0.76</w:t>
            </w:r>
          </w:p>
        </w:tc>
      </w:tr>
      <w:tr w:rsidR="00821A3D" w:rsidRPr="004C2ED8" w14:paraId="3A96D531" w14:textId="77777777" w:rsidTr="00821A3D">
        <w:trPr>
          <w:jc w:val="center"/>
        </w:trPr>
        <w:tc>
          <w:tcPr>
            <w:tcW w:w="992" w:type="dxa"/>
          </w:tcPr>
          <w:p w14:paraId="247FED08" w14:textId="77777777" w:rsidR="00821A3D" w:rsidRPr="004C2ED8" w:rsidRDefault="00821A3D" w:rsidP="00821A3D">
            <w:pPr>
              <w:rPr>
                <w:rFonts w:ascii="Times New Roman" w:hAnsi="Times New Roman" w:cs="Times New Roman"/>
                <w:sz w:val="20"/>
                <w:szCs w:val="24"/>
              </w:rPr>
            </w:pPr>
            <w:r w:rsidRPr="004C2ED8">
              <w:rPr>
                <w:rFonts w:ascii="Times New Roman" w:hAnsi="Times New Roman" w:cs="Times New Roman"/>
                <w:sz w:val="20"/>
                <w:szCs w:val="24"/>
              </w:rPr>
              <w:t>PH</w:t>
            </w:r>
          </w:p>
        </w:tc>
        <w:tc>
          <w:tcPr>
            <w:tcW w:w="1418" w:type="dxa"/>
          </w:tcPr>
          <w:p w14:paraId="5AB51329" w14:textId="77777777" w:rsidR="00821A3D" w:rsidRPr="004C2ED8" w:rsidRDefault="00821A3D" w:rsidP="00821A3D">
            <w:pPr>
              <w:rPr>
                <w:rFonts w:ascii="Times New Roman" w:hAnsi="Times New Roman" w:cs="Times New Roman"/>
                <w:sz w:val="20"/>
                <w:szCs w:val="24"/>
              </w:rPr>
            </w:pPr>
            <w:r w:rsidRPr="004C2ED8">
              <w:rPr>
                <w:rFonts w:ascii="Times New Roman" w:hAnsi="Times New Roman" w:cs="Times New Roman"/>
                <w:sz w:val="20"/>
                <w:szCs w:val="24"/>
              </w:rPr>
              <w:t>HIV</w:t>
            </w:r>
          </w:p>
        </w:tc>
        <w:tc>
          <w:tcPr>
            <w:tcW w:w="1276" w:type="dxa"/>
          </w:tcPr>
          <w:p w14:paraId="6FAD0221" w14:textId="77777777" w:rsidR="00821A3D" w:rsidRPr="004C2ED8" w:rsidRDefault="00821A3D" w:rsidP="00821A3D">
            <w:pPr>
              <w:rPr>
                <w:rFonts w:ascii="Times New Roman" w:hAnsi="Times New Roman" w:cs="Times New Roman"/>
                <w:sz w:val="20"/>
                <w:szCs w:val="24"/>
              </w:rPr>
            </w:pPr>
            <w:r w:rsidRPr="004C2ED8">
              <w:rPr>
                <w:rFonts w:ascii="Times New Roman" w:hAnsi="Times New Roman" w:cs="Times New Roman"/>
                <w:sz w:val="20"/>
                <w:szCs w:val="24"/>
              </w:rPr>
              <w:t>Diagnosis Method</w:t>
            </w:r>
          </w:p>
        </w:tc>
        <w:tc>
          <w:tcPr>
            <w:tcW w:w="870" w:type="dxa"/>
            <w:vAlign w:val="center"/>
          </w:tcPr>
          <w:p w14:paraId="5B379DF4"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87.05</w:t>
            </w:r>
            <w:r w:rsidRPr="004C2ED8">
              <w:rPr>
                <w:rFonts w:ascii="Times New Roman" w:hAnsi="Times New Roman" w:cs="Times New Roman"/>
                <w:sz w:val="20"/>
                <w:szCs w:val="24"/>
                <w:vertAlign w:val="superscript"/>
              </w:rPr>
              <w:t>***</w:t>
            </w:r>
          </w:p>
        </w:tc>
        <w:tc>
          <w:tcPr>
            <w:tcW w:w="567" w:type="dxa"/>
            <w:vAlign w:val="center"/>
          </w:tcPr>
          <w:p w14:paraId="7FB37E1E"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2</w:t>
            </w:r>
          </w:p>
        </w:tc>
        <w:tc>
          <w:tcPr>
            <w:tcW w:w="1134" w:type="dxa"/>
            <w:vAlign w:val="center"/>
          </w:tcPr>
          <w:p w14:paraId="23FA34FE"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57.89</w:t>
            </w:r>
            <w:r w:rsidRPr="004C2ED8">
              <w:rPr>
                <w:rFonts w:ascii="Times New Roman" w:hAnsi="Times New Roman" w:cs="Times New Roman"/>
                <w:sz w:val="20"/>
                <w:szCs w:val="24"/>
                <w:vertAlign w:val="superscript"/>
              </w:rPr>
              <w:t>***</w:t>
            </w:r>
          </w:p>
        </w:tc>
        <w:tc>
          <w:tcPr>
            <w:tcW w:w="567" w:type="dxa"/>
            <w:vAlign w:val="center"/>
          </w:tcPr>
          <w:p w14:paraId="50CFC3EC"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9</w:t>
            </w:r>
          </w:p>
        </w:tc>
        <w:tc>
          <w:tcPr>
            <w:tcW w:w="1134" w:type="dxa"/>
            <w:vAlign w:val="center"/>
          </w:tcPr>
          <w:p w14:paraId="4D9C11CB"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293.3</w:t>
            </w:r>
          </w:p>
        </w:tc>
        <w:tc>
          <w:tcPr>
            <w:tcW w:w="567" w:type="dxa"/>
            <w:vAlign w:val="center"/>
          </w:tcPr>
          <w:p w14:paraId="77638983"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11</w:t>
            </w:r>
          </w:p>
        </w:tc>
        <w:tc>
          <w:tcPr>
            <w:tcW w:w="992" w:type="dxa"/>
            <w:vAlign w:val="center"/>
          </w:tcPr>
          <w:p w14:paraId="409F4E97" w14:textId="77777777" w:rsidR="00821A3D" w:rsidRPr="004C2ED8" w:rsidRDefault="00821A3D" w:rsidP="00821A3D">
            <w:pPr>
              <w:keepNext/>
              <w:jc w:val="center"/>
              <w:rPr>
                <w:rFonts w:ascii="Times New Roman" w:hAnsi="Times New Roman" w:cs="Times New Roman"/>
                <w:sz w:val="20"/>
                <w:szCs w:val="24"/>
              </w:rPr>
            </w:pPr>
            <w:r w:rsidRPr="004C2ED8">
              <w:rPr>
                <w:rFonts w:ascii="Times New Roman" w:hAnsi="Times New Roman" w:cs="Times New Roman"/>
                <w:sz w:val="20"/>
                <w:szCs w:val="24"/>
              </w:rPr>
              <w:t>0.93</w:t>
            </w:r>
          </w:p>
        </w:tc>
      </w:tr>
      <w:tr w:rsidR="00821A3D" w:rsidRPr="004C2ED8" w14:paraId="027FE246" w14:textId="77777777" w:rsidTr="00821A3D">
        <w:trPr>
          <w:jc w:val="center"/>
        </w:trPr>
        <w:tc>
          <w:tcPr>
            <w:tcW w:w="992" w:type="dxa"/>
            <w:vMerge w:val="restart"/>
          </w:tcPr>
          <w:p w14:paraId="477D8694" w14:textId="77777777" w:rsidR="00821A3D" w:rsidRPr="004C2ED8" w:rsidRDefault="00821A3D" w:rsidP="00821A3D">
            <w:pPr>
              <w:rPr>
                <w:rFonts w:ascii="Times New Roman" w:hAnsi="Times New Roman" w:cs="Times New Roman"/>
                <w:sz w:val="20"/>
                <w:szCs w:val="24"/>
              </w:rPr>
            </w:pPr>
            <w:r w:rsidRPr="004C2ED8">
              <w:rPr>
                <w:rFonts w:ascii="Times New Roman" w:hAnsi="Times New Roman" w:cs="Times New Roman"/>
                <w:sz w:val="20"/>
                <w:szCs w:val="24"/>
              </w:rPr>
              <w:t>PH</w:t>
            </w:r>
          </w:p>
        </w:tc>
        <w:tc>
          <w:tcPr>
            <w:tcW w:w="1418" w:type="dxa"/>
            <w:vMerge w:val="restart"/>
          </w:tcPr>
          <w:p w14:paraId="35A0A413" w14:textId="77777777" w:rsidR="00821A3D" w:rsidRPr="004C2ED8" w:rsidRDefault="00821A3D" w:rsidP="00821A3D">
            <w:pPr>
              <w:rPr>
                <w:rFonts w:ascii="Times New Roman" w:hAnsi="Times New Roman" w:cs="Times New Roman"/>
                <w:sz w:val="20"/>
                <w:szCs w:val="24"/>
              </w:rPr>
            </w:pPr>
            <w:r w:rsidRPr="004C2ED8">
              <w:rPr>
                <w:rFonts w:ascii="Times New Roman" w:hAnsi="Times New Roman" w:cs="Times New Roman"/>
                <w:sz w:val="20"/>
                <w:szCs w:val="24"/>
              </w:rPr>
              <w:t>Arthritis, Rheumatism or Osteoporosis (ARO)</w:t>
            </w:r>
          </w:p>
        </w:tc>
        <w:tc>
          <w:tcPr>
            <w:tcW w:w="1276" w:type="dxa"/>
          </w:tcPr>
          <w:p w14:paraId="6EC32B3D" w14:textId="77777777" w:rsidR="00821A3D" w:rsidRPr="004C2ED8" w:rsidRDefault="00821A3D" w:rsidP="00821A3D">
            <w:pPr>
              <w:rPr>
                <w:rFonts w:ascii="Times New Roman" w:hAnsi="Times New Roman" w:cs="Times New Roman"/>
                <w:sz w:val="20"/>
                <w:szCs w:val="24"/>
              </w:rPr>
            </w:pPr>
            <w:r w:rsidRPr="004C2ED8">
              <w:rPr>
                <w:rFonts w:ascii="Times New Roman" w:hAnsi="Times New Roman" w:cs="Times New Roman"/>
                <w:sz w:val="20"/>
                <w:szCs w:val="24"/>
              </w:rPr>
              <w:t>Diagnosis Method</w:t>
            </w:r>
          </w:p>
        </w:tc>
        <w:tc>
          <w:tcPr>
            <w:tcW w:w="870" w:type="dxa"/>
            <w:vAlign w:val="center"/>
          </w:tcPr>
          <w:p w14:paraId="505EC828"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19.75</w:t>
            </w:r>
            <w:r w:rsidRPr="004C2ED8">
              <w:rPr>
                <w:rFonts w:ascii="Times New Roman" w:hAnsi="Times New Roman" w:cs="Times New Roman"/>
                <w:sz w:val="20"/>
                <w:szCs w:val="24"/>
                <w:vertAlign w:val="superscript"/>
              </w:rPr>
              <w:t>***</w:t>
            </w:r>
          </w:p>
        </w:tc>
        <w:tc>
          <w:tcPr>
            <w:tcW w:w="567" w:type="dxa"/>
            <w:vAlign w:val="center"/>
          </w:tcPr>
          <w:p w14:paraId="5F319041"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2</w:t>
            </w:r>
          </w:p>
        </w:tc>
        <w:tc>
          <w:tcPr>
            <w:tcW w:w="1134" w:type="dxa"/>
            <w:vAlign w:val="center"/>
          </w:tcPr>
          <w:p w14:paraId="0B77F2C5"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329-53</w:t>
            </w:r>
            <w:r w:rsidRPr="004C2ED8">
              <w:rPr>
                <w:rFonts w:ascii="Times New Roman" w:hAnsi="Times New Roman" w:cs="Times New Roman"/>
                <w:sz w:val="20"/>
                <w:szCs w:val="24"/>
                <w:vertAlign w:val="superscript"/>
              </w:rPr>
              <w:t>***</w:t>
            </w:r>
          </w:p>
        </w:tc>
        <w:tc>
          <w:tcPr>
            <w:tcW w:w="567" w:type="dxa"/>
            <w:vAlign w:val="center"/>
          </w:tcPr>
          <w:p w14:paraId="13A92B4A"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13</w:t>
            </w:r>
          </w:p>
        </w:tc>
        <w:tc>
          <w:tcPr>
            <w:tcW w:w="1134" w:type="dxa"/>
            <w:vAlign w:val="center"/>
          </w:tcPr>
          <w:p w14:paraId="5BEE6071"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2015.72</w:t>
            </w:r>
            <w:r w:rsidRPr="004C2ED8">
              <w:rPr>
                <w:rFonts w:ascii="Times New Roman" w:hAnsi="Times New Roman" w:cs="Times New Roman"/>
                <w:sz w:val="20"/>
                <w:szCs w:val="24"/>
                <w:vertAlign w:val="superscript"/>
              </w:rPr>
              <w:t>***</w:t>
            </w:r>
          </w:p>
        </w:tc>
        <w:tc>
          <w:tcPr>
            <w:tcW w:w="567" w:type="dxa"/>
            <w:vAlign w:val="center"/>
          </w:tcPr>
          <w:p w14:paraId="62F6AF7B"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15</w:t>
            </w:r>
          </w:p>
        </w:tc>
        <w:tc>
          <w:tcPr>
            <w:tcW w:w="992" w:type="dxa"/>
            <w:vAlign w:val="center"/>
          </w:tcPr>
          <w:p w14:paraId="2CB6F91F" w14:textId="77777777" w:rsidR="00821A3D" w:rsidRPr="004C2ED8" w:rsidRDefault="00821A3D" w:rsidP="00821A3D">
            <w:pPr>
              <w:keepNext/>
              <w:jc w:val="center"/>
              <w:rPr>
                <w:rFonts w:ascii="Times New Roman" w:hAnsi="Times New Roman" w:cs="Times New Roman"/>
                <w:sz w:val="20"/>
                <w:szCs w:val="24"/>
              </w:rPr>
            </w:pPr>
            <w:r w:rsidRPr="004C2ED8">
              <w:rPr>
                <w:rFonts w:ascii="Times New Roman" w:hAnsi="Times New Roman" w:cs="Times New Roman"/>
                <w:sz w:val="20"/>
                <w:szCs w:val="24"/>
              </w:rPr>
              <w:t>0.6</w:t>
            </w:r>
          </w:p>
        </w:tc>
      </w:tr>
      <w:tr w:rsidR="00821A3D" w:rsidRPr="004C2ED8" w14:paraId="1966B27B" w14:textId="77777777" w:rsidTr="00821A3D">
        <w:trPr>
          <w:jc w:val="center"/>
        </w:trPr>
        <w:tc>
          <w:tcPr>
            <w:tcW w:w="992" w:type="dxa"/>
            <w:vMerge/>
          </w:tcPr>
          <w:p w14:paraId="7F1839E5" w14:textId="77777777" w:rsidR="00821A3D" w:rsidRPr="004C2ED8" w:rsidRDefault="00821A3D" w:rsidP="00821A3D">
            <w:pPr>
              <w:rPr>
                <w:rFonts w:ascii="Times New Roman" w:hAnsi="Times New Roman" w:cs="Times New Roman"/>
                <w:sz w:val="20"/>
                <w:szCs w:val="24"/>
              </w:rPr>
            </w:pPr>
          </w:p>
        </w:tc>
        <w:tc>
          <w:tcPr>
            <w:tcW w:w="1418" w:type="dxa"/>
            <w:vMerge/>
          </w:tcPr>
          <w:p w14:paraId="5F71F550" w14:textId="77777777" w:rsidR="00821A3D" w:rsidRPr="004C2ED8" w:rsidRDefault="00821A3D" w:rsidP="00821A3D">
            <w:pPr>
              <w:rPr>
                <w:rFonts w:ascii="Times New Roman" w:hAnsi="Times New Roman" w:cs="Times New Roman"/>
                <w:sz w:val="20"/>
                <w:szCs w:val="24"/>
              </w:rPr>
            </w:pPr>
          </w:p>
        </w:tc>
        <w:tc>
          <w:tcPr>
            <w:tcW w:w="1276" w:type="dxa"/>
          </w:tcPr>
          <w:p w14:paraId="31DCD6DB" w14:textId="77777777" w:rsidR="00821A3D" w:rsidRPr="004C2ED8" w:rsidRDefault="00821A3D" w:rsidP="00821A3D">
            <w:pPr>
              <w:rPr>
                <w:rFonts w:ascii="Times New Roman" w:hAnsi="Times New Roman" w:cs="Times New Roman"/>
                <w:sz w:val="20"/>
                <w:szCs w:val="24"/>
              </w:rPr>
            </w:pPr>
            <w:r w:rsidRPr="004C2ED8">
              <w:rPr>
                <w:rFonts w:ascii="Times New Roman" w:hAnsi="Times New Roman" w:cs="Times New Roman"/>
                <w:sz w:val="20"/>
                <w:szCs w:val="24"/>
              </w:rPr>
              <w:t>Sample Type</w:t>
            </w:r>
          </w:p>
        </w:tc>
        <w:tc>
          <w:tcPr>
            <w:tcW w:w="870" w:type="dxa"/>
            <w:vAlign w:val="center"/>
          </w:tcPr>
          <w:p w14:paraId="002B4C68"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15.11</w:t>
            </w:r>
            <w:r w:rsidRPr="004C2ED8">
              <w:rPr>
                <w:rFonts w:ascii="Times New Roman" w:hAnsi="Times New Roman" w:cs="Times New Roman"/>
                <w:sz w:val="20"/>
                <w:szCs w:val="24"/>
                <w:vertAlign w:val="superscript"/>
              </w:rPr>
              <w:t>***</w:t>
            </w:r>
          </w:p>
        </w:tc>
        <w:tc>
          <w:tcPr>
            <w:tcW w:w="567" w:type="dxa"/>
            <w:vAlign w:val="center"/>
          </w:tcPr>
          <w:p w14:paraId="181ED1C7"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w:t>
            </w:r>
          </w:p>
        </w:tc>
        <w:tc>
          <w:tcPr>
            <w:tcW w:w="1134" w:type="dxa"/>
            <w:vAlign w:val="center"/>
          </w:tcPr>
          <w:p w14:paraId="71628846"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1994.09</w:t>
            </w:r>
            <w:r w:rsidRPr="004C2ED8">
              <w:rPr>
                <w:rFonts w:ascii="Times New Roman" w:hAnsi="Times New Roman" w:cs="Times New Roman"/>
                <w:sz w:val="20"/>
                <w:szCs w:val="24"/>
                <w:vertAlign w:val="superscript"/>
              </w:rPr>
              <w:t>***</w:t>
            </w:r>
          </w:p>
        </w:tc>
        <w:tc>
          <w:tcPr>
            <w:tcW w:w="567" w:type="dxa"/>
            <w:vAlign w:val="center"/>
          </w:tcPr>
          <w:p w14:paraId="6C12CA7D"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14</w:t>
            </w:r>
          </w:p>
        </w:tc>
        <w:tc>
          <w:tcPr>
            <w:tcW w:w="1134" w:type="dxa"/>
            <w:vAlign w:val="center"/>
          </w:tcPr>
          <w:p w14:paraId="27EF0064"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2015.72</w:t>
            </w:r>
            <w:r w:rsidRPr="004C2ED8">
              <w:rPr>
                <w:rFonts w:ascii="Times New Roman" w:hAnsi="Times New Roman" w:cs="Times New Roman"/>
                <w:sz w:val="20"/>
                <w:szCs w:val="24"/>
                <w:vertAlign w:val="superscript"/>
              </w:rPr>
              <w:t>***</w:t>
            </w:r>
          </w:p>
        </w:tc>
        <w:tc>
          <w:tcPr>
            <w:tcW w:w="567" w:type="dxa"/>
            <w:vAlign w:val="center"/>
          </w:tcPr>
          <w:p w14:paraId="16EED439" w14:textId="77777777" w:rsidR="00821A3D" w:rsidRPr="004C2ED8" w:rsidRDefault="00821A3D" w:rsidP="00821A3D">
            <w:pPr>
              <w:jc w:val="center"/>
              <w:rPr>
                <w:rFonts w:ascii="Times New Roman" w:hAnsi="Times New Roman" w:cs="Times New Roman"/>
                <w:sz w:val="20"/>
                <w:szCs w:val="24"/>
              </w:rPr>
            </w:pPr>
            <w:r w:rsidRPr="004C2ED8">
              <w:rPr>
                <w:rFonts w:ascii="Times New Roman" w:hAnsi="Times New Roman" w:cs="Times New Roman"/>
                <w:sz w:val="20"/>
                <w:szCs w:val="24"/>
              </w:rPr>
              <w:t>15</w:t>
            </w:r>
          </w:p>
        </w:tc>
        <w:tc>
          <w:tcPr>
            <w:tcW w:w="992" w:type="dxa"/>
            <w:vAlign w:val="center"/>
          </w:tcPr>
          <w:p w14:paraId="635044A7" w14:textId="77777777" w:rsidR="00821A3D" w:rsidRPr="004C2ED8" w:rsidRDefault="00821A3D" w:rsidP="00821A3D">
            <w:pPr>
              <w:keepNext/>
              <w:jc w:val="center"/>
              <w:rPr>
                <w:rFonts w:ascii="Times New Roman" w:hAnsi="Times New Roman" w:cs="Times New Roman"/>
                <w:sz w:val="20"/>
                <w:szCs w:val="24"/>
              </w:rPr>
            </w:pPr>
            <w:r w:rsidRPr="004C2ED8">
              <w:rPr>
                <w:rFonts w:ascii="Times New Roman" w:hAnsi="Times New Roman" w:cs="Times New Roman"/>
                <w:sz w:val="20"/>
                <w:szCs w:val="24"/>
              </w:rPr>
              <w:t>0.47</w:t>
            </w:r>
          </w:p>
        </w:tc>
      </w:tr>
    </w:tbl>
    <w:p w14:paraId="13D9DD2C" w14:textId="77777777" w:rsidR="00821A3D" w:rsidRPr="004C2ED8" w:rsidRDefault="00821A3D" w:rsidP="00821A3D">
      <w:pPr>
        <w:spacing w:after="200" w:line="240" w:lineRule="auto"/>
        <w:rPr>
          <w:rFonts w:ascii="Times New Roman" w:hAnsi="Times New Roman" w:cs="Times New Roman"/>
          <w:iCs/>
          <w:sz w:val="20"/>
          <w:szCs w:val="20"/>
        </w:rPr>
      </w:pPr>
      <w:r w:rsidRPr="000126E6">
        <w:rPr>
          <w:rFonts w:ascii="Times New Roman" w:hAnsi="Times New Roman" w:cs="Times New Roman"/>
          <w:i/>
          <w:iCs/>
          <w:sz w:val="20"/>
          <w:szCs w:val="20"/>
        </w:rPr>
        <w:t xml:space="preserve">Table 2. Meta-regression analyses for mental health </w:t>
      </w:r>
      <w:r>
        <w:rPr>
          <w:rFonts w:ascii="Times New Roman" w:hAnsi="Times New Roman" w:cs="Times New Roman"/>
          <w:i/>
          <w:iCs/>
          <w:sz w:val="20"/>
          <w:szCs w:val="20"/>
        </w:rPr>
        <w:t>and physical health</w:t>
      </w:r>
      <w:r w:rsidRPr="000126E6">
        <w:rPr>
          <w:rFonts w:ascii="Times New Roman" w:hAnsi="Times New Roman" w:cs="Times New Roman"/>
          <w:i/>
          <w:iCs/>
          <w:sz w:val="20"/>
          <w:szCs w:val="20"/>
        </w:rPr>
        <w:t xml:space="preserve"> outcomes</w:t>
      </w:r>
      <w:r w:rsidRPr="004C2ED8">
        <w:rPr>
          <w:rFonts w:ascii="Times New Roman" w:hAnsi="Times New Roman" w:cs="Times New Roman"/>
          <w:iCs/>
          <w:sz w:val="20"/>
          <w:szCs w:val="20"/>
        </w:rPr>
        <w:t>. Separate meta-regression analyses were ran for each confounder and outcome. MH</w:t>
      </w:r>
      <w:r>
        <w:rPr>
          <w:rFonts w:ascii="Times New Roman" w:hAnsi="Times New Roman" w:cs="Times New Roman"/>
          <w:iCs/>
          <w:sz w:val="20"/>
          <w:szCs w:val="20"/>
        </w:rPr>
        <w:t xml:space="preserve"> = Mental health.PH = Physical h</w:t>
      </w:r>
      <w:r w:rsidRPr="004C2ED8">
        <w:rPr>
          <w:rFonts w:ascii="Times New Roman" w:hAnsi="Times New Roman" w:cs="Times New Roman"/>
          <w:iCs/>
          <w:sz w:val="20"/>
          <w:szCs w:val="20"/>
        </w:rPr>
        <w:t>ealth</w:t>
      </w:r>
      <w:r>
        <w:rPr>
          <w:rFonts w:ascii="Times New Roman" w:hAnsi="Times New Roman" w:cs="Times New Roman"/>
          <w:iCs/>
          <w:sz w:val="20"/>
          <w:szCs w:val="20"/>
        </w:rPr>
        <w:t>.</w:t>
      </w:r>
      <w:r w:rsidRPr="004C2ED8">
        <w:rPr>
          <w:rFonts w:ascii="Times New Roman" w:hAnsi="Times New Roman" w:cs="Times New Roman"/>
          <w:iCs/>
          <w:sz w:val="20"/>
          <w:szCs w:val="20"/>
        </w:rPr>
        <w:t xml:space="preserve"> a. Test of the model: Simultaneous test that all coefficients (excluding intercept) are zero. b. Goodness of fit: test that unexplained variance is zero. c. Total between-study variance (intercept only). *** p</w:t>
      </w:r>
      <w:r>
        <w:rPr>
          <w:rFonts w:ascii="Times New Roman" w:hAnsi="Times New Roman" w:cs="Times New Roman"/>
          <w:iCs/>
          <w:sz w:val="20"/>
          <w:szCs w:val="20"/>
        </w:rPr>
        <w:t xml:space="preserve">&lt; 0.001; ** p&lt;0.01; *p&lt;0.05. </w:t>
      </w:r>
      <w:r w:rsidRPr="004C2ED8">
        <w:rPr>
          <w:rFonts w:ascii="Times New Roman" w:hAnsi="Times New Roman" w:cs="Times New Roman"/>
          <w:iCs/>
          <w:sz w:val="20"/>
          <w:szCs w:val="20"/>
        </w:rPr>
        <w:t>Only variables where the meta-regression showed a significant effect are presented in the table.</w:t>
      </w:r>
    </w:p>
    <w:p w14:paraId="28069536" w14:textId="77777777" w:rsidR="00821A3D" w:rsidRDefault="00821A3D" w:rsidP="00821A3D">
      <w:pPr>
        <w:pStyle w:val="EndNoteBibliography"/>
        <w:spacing w:after="0"/>
        <w:ind w:left="720" w:hanging="720"/>
        <w:rPr>
          <w:rFonts w:ascii="Times New Roman" w:hAnsi="Times New Roman" w:cs="Times New Roman"/>
        </w:rPr>
      </w:pPr>
    </w:p>
    <w:p w14:paraId="1F970340" w14:textId="77777777" w:rsidR="00821A3D" w:rsidRDefault="00821A3D" w:rsidP="00821A3D">
      <w:pPr>
        <w:pStyle w:val="EndNoteBibliography"/>
        <w:spacing w:after="0"/>
        <w:ind w:left="720" w:hanging="720"/>
        <w:rPr>
          <w:rFonts w:ascii="Times New Roman" w:hAnsi="Times New Roman" w:cs="Times New Roman"/>
        </w:rPr>
      </w:pPr>
    </w:p>
    <w:p w14:paraId="7F645E6D" w14:textId="77777777" w:rsidR="00821A3D" w:rsidRDefault="00821A3D" w:rsidP="00821A3D">
      <w:pPr>
        <w:pStyle w:val="EndNoteBibliography"/>
        <w:spacing w:after="0"/>
        <w:ind w:left="720" w:hanging="720"/>
        <w:rPr>
          <w:rFonts w:ascii="Times New Roman" w:hAnsi="Times New Roman" w:cs="Times New Roman"/>
        </w:rPr>
      </w:pPr>
    </w:p>
    <w:p w14:paraId="488773EF" w14:textId="77777777" w:rsidR="00821A3D" w:rsidRDefault="00821A3D" w:rsidP="00821A3D">
      <w:pPr>
        <w:pStyle w:val="EndNoteBibliography"/>
        <w:spacing w:after="0"/>
        <w:ind w:left="720" w:hanging="720"/>
        <w:rPr>
          <w:rFonts w:ascii="Times New Roman" w:hAnsi="Times New Roman" w:cs="Times New Roman"/>
        </w:rPr>
      </w:pPr>
    </w:p>
    <w:p w14:paraId="0F7766E0" w14:textId="77777777" w:rsidR="00821A3D" w:rsidRDefault="00821A3D" w:rsidP="00821A3D">
      <w:pPr>
        <w:pStyle w:val="EndNoteBibliography"/>
        <w:spacing w:after="0"/>
        <w:ind w:left="720" w:hanging="720"/>
        <w:rPr>
          <w:rFonts w:ascii="Times New Roman" w:hAnsi="Times New Roman" w:cs="Times New Roman"/>
        </w:rPr>
      </w:pPr>
    </w:p>
    <w:p w14:paraId="72B26B0D" w14:textId="77777777" w:rsidR="00821A3D" w:rsidRDefault="00821A3D" w:rsidP="00821A3D">
      <w:pPr>
        <w:pStyle w:val="EndNoteBibliography"/>
        <w:spacing w:after="0"/>
        <w:ind w:left="720" w:hanging="720"/>
        <w:rPr>
          <w:rFonts w:ascii="Times New Roman" w:hAnsi="Times New Roman" w:cs="Times New Roman"/>
        </w:rPr>
      </w:pPr>
    </w:p>
    <w:p w14:paraId="41C1BD18" w14:textId="77777777" w:rsidR="00821A3D" w:rsidRDefault="00821A3D" w:rsidP="00821A3D">
      <w:pPr>
        <w:pStyle w:val="EndNoteBibliography"/>
        <w:spacing w:after="0"/>
        <w:ind w:left="720" w:hanging="720"/>
        <w:rPr>
          <w:rFonts w:ascii="Times New Roman" w:hAnsi="Times New Roman" w:cs="Times New Roman"/>
        </w:rPr>
      </w:pPr>
    </w:p>
    <w:p w14:paraId="408026CC" w14:textId="77777777" w:rsidR="00821A3D" w:rsidRDefault="00821A3D" w:rsidP="00821A3D">
      <w:pPr>
        <w:pStyle w:val="EndNoteBibliography"/>
        <w:spacing w:after="0"/>
        <w:ind w:left="720" w:hanging="720"/>
        <w:rPr>
          <w:rFonts w:ascii="Times New Roman" w:hAnsi="Times New Roman" w:cs="Times New Roman"/>
        </w:rPr>
      </w:pPr>
    </w:p>
    <w:p w14:paraId="0F5D3B3A" w14:textId="77777777" w:rsidR="00821A3D" w:rsidRDefault="00821A3D" w:rsidP="00821A3D">
      <w:pPr>
        <w:pStyle w:val="EndNoteBibliography"/>
        <w:spacing w:after="0"/>
        <w:ind w:left="720" w:hanging="720"/>
        <w:rPr>
          <w:rFonts w:ascii="Times New Roman" w:hAnsi="Times New Roman" w:cs="Times New Roman"/>
        </w:rPr>
      </w:pPr>
    </w:p>
    <w:p w14:paraId="06B5CEC1" w14:textId="77777777" w:rsidR="00821A3D" w:rsidRDefault="00821A3D" w:rsidP="00821A3D">
      <w:pPr>
        <w:pStyle w:val="EndNoteBibliography"/>
        <w:spacing w:after="0"/>
        <w:ind w:left="720" w:hanging="720"/>
        <w:rPr>
          <w:rFonts w:ascii="Times New Roman" w:hAnsi="Times New Roman" w:cs="Times New Roman"/>
        </w:rPr>
      </w:pPr>
    </w:p>
    <w:p w14:paraId="07C97BD0" w14:textId="77777777" w:rsidR="00821A3D" w:rsidRDefault="00821A3D" w:rsidP="00821A3D">
      <w:pPr>
        <w:pStyle w:val="EndNoteBibliography"/>
        <w:spacing w:after="0"/>
        <w:ind w:left="720" w:hanging="720"/>
        <w:rPr>
          <w:rFonts w:ascii="Times New Roman" w:hAnsi="Times New Roman" w:cs="Times New Roman"/>
        </w:rPr>
      </w:pPr>
    </w:p>
    <w:p w14:paraId="579F88CB" w14:textId="77777777" w:rsidR="00821A3D" w:rsidRDefault="00821A3D" w:rsidP="00821A3D">
      <w:pPr>
        <w:pStyle w:val="EndNoteBibliography"/>
        <w:spacing w:after="0"/>
        <w:ind w:left="720" w:hanging="720"/>
        <w:rPr>
          <w:rFonts w:ascii="Times New Roman" w:hAnsi="Times New Roman" w:cs="Times New Roman"/>
        </w:rPr>
      </w:pPr>
    </w:p>
    <w:p w14:paraId="1E4FB05C" w14:textId="77777777" w:rsidR="00821A3D" w:rsidRDefault="00821A3D" w:rsidP="00821A3D">
      <w:pPr>
        <w:pStyle w:val="EndNoteBibliography"/>
        <w:spacing w:after="0"/>
        <w:ind w:left="720" w:hanging="720"/>
        <w:rPr>
          <w:rFonts w:ascii="Times New Roman" w:hAnsi="Times New Roman" w:cs="Times New Roman"/>
        </w:rPr>
      </w:pPr>
      <w:r>
        <w:rPr>
          <w:rFonts w:ascii="Times New Roman" w:hAnsi="Times New Roman" w:cs="Times New Roman"/>
        </w:rPr>
        <w:t xml:space="preserve">FIGURE 3: </w:t>
      </w:r>
    </w:p>
    <w:p w14:paraId="722D8060" w14:textId="77777777" w:rsidR="00821A3D" w:rsidRDefault="00821A3D" w:rsidP="00821A3D">
      <w:pPr>
        <w:pStyle w:val="EndNoteBibliography"/>
        <w:spacing w:after="0"/>
        <w:ind w:left="720" w:hanging="720"/>
        <w:rPr>
          <w:rFonts w:ascii="Times New Roman" w:hAnsi="Times New Roman" w:cs="Times New Roman"/>
        </w:rPr>
      </w:pPr>
      <w:r>
        <mc:AlternateContent>
          <mc:Choice Requires="wpg">
            <w:drawing>
              <wp:anchor distT="0" distB="0" distL="114300" distR="114300" simplePos="0" relativeHeight="251724800" behindDoc="0" locked="0" layoutInCell="1" allowOverlap="1" wp14:anchorId="35794FE0" wp14:editId="09FA07AA">
                <wp:simplePos x="0" y="0"/>
                <wp:positionH relativeFrom="margin">
                  <wp:align>center</wp:align>
                </wp:positionH>
                <wp:positionV relativeFrom="paragraph">
                  <wp:posOffset>305435</wp:posOffset>
                </wp:positionV>
                <wp:extent cx="6148705" cy="4427855"/>
                <wp:effectExtent l="0" t="0" r="4445" b="0"/>
                <wp:wrapSquare wrapText="bothSides"/>
                <wp:docPr id="29" name="Group 29"/>
                <wp:cNvGraphicFramePr/>
                <a:graphic xmlns:a="http://schemas.openxmlformats.org/drawingml/2006/main">
                  <a:graphicData uri="http://schemas.microsoft.com/office/word/2010/wordprocessingGroup">
                    <wpg:wgp>
                      <wpg:cNvGrpSpPr/>
                      <wpg:grpSpPr>
                        <a:xfrm>
                          <a:off x="0" y="0"/>
                          <a:ext cx="6148998" cy="4428148"/>
                          <a:chOff x="0" y="0"/>
                          <a:chExt cx="6148998" cy="4428148"/>
                        </a:xfrm>
                      </wpg:grpSpPr>
                      <pic:pic xmlns:pic="http://schemas.openxmlformats.org/drawingml/2006/picture">
                        <pic:nvPicPr>
                          <pic:cNvPr id="42" name="Picture 42"/>
                          <pic:cNvPicPr>
                            <a:picLocks noChangeAspect="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118698" cy="3786665"/>
                          </a:xfrm>
                          <a:prstGeom prst="rect">
                            <a:avLst/>
                          </a:prstGeom>
                          <a:noFill/>
                        </pic:spPr>
                      </pic:pic>
                      <wps:wsp>
                        <wps:cNvPr id="30" name="Text Box 30"/>
                        <wps:cNvSpPr txBox="1"/>
                        <wps:spPr>
                          <a:xfrm>
                            <a:off x="87923" y="3745523"/>
                            <a:ext cx="6061075" cy="682625"/>
                          </a:xfrm>
                          <a:prstGeom prst="rect">
                            <a:avLst/>
                          </a:prstGeom>
                          <a:solidFill>
                            <a:prstClr val="white"/>
                          </a:solidFill>
                          <a:ln>
                            <a:noFill/>
                          </a:ln>
                        </wps:spPr>
                        <wps:txbx>
                          <w:txbxContent>
                            <w:p w14:paraId="0AE238DC" w14:textId="77777777" w:rsidR="00312068" w:rsidRPr="00FF7B86" w:rsidRDefault="00312068" w:rsidP="00821A3D">
                              <w:pPr>
                                <w:pStyle w:val="EndnoteText"/>
                                <w:jc w:val="both"/>
                                <w:rPr>
                                  <w:rFonts w:ascii="Times New Roman" w:hAnsi="Times New Roman" w:cs="Times New Roman"/>
                                  <w:i/>
                                  <w:noProof/>
                                </w:rPr>
                              </w:pPr>
                              <w:r w:rsidRPr="000126E6">
                                <w:rPr>
                                  <w:rFonts w:ascii="Times New Roman" w:hAnsi="Times New Roman" w:cs="Times New Roman"/>
                                  <w:i/>
                                </w:rPr>
                                <w:t xml:space="preserve">Figure 3. Overall </w:t>
                              </w:r>
                              <w:r>
                                <w:rPr>
                                  <w:rFonts w:ascii="Times New Roman" w:hAnsi="Times New Roman" w:cs="Times New Roman"/>
                                  <w:i/>
                                </w:rPr>
                                <w:t>pooled p</w:t>
                              </w:r>
                              <w:r w:rsidRPr="000126E6">
                                <w:rPr>
                                  <w:rFonts w:ascii="Times New Roman" w:hAnsi="Times New Roman" w:cs="Times New Roman"/>
                                  <w:i/>
                                </w:rPr>
                                <w:t>revalence for most frequently reported Physical Health Outcomes</w:t>
                              </w:r>
                              <w:r w:rsidRPr="007E785C">
                                <w:rPr>
                                  <w:rFonts w:ascii="Times New Roman" w:hAnsi="Times New Roman" w:cs="Times New Roman"/>
                                  <w:b/>
                                </w:rPr>
                                <w:t>.</w:t>
                              </w:r>
                              <w:r w:rsidRPr="007E785C">
                                <w:rPr>
                                  <w:rFonts w:ascii="Times New Roman" w:hAnsi="Times New Roman" w:cs="Times New Roman"/>
                                </w:rPr>
                                <w:t xml:space="preserve"> </w:t>
                              </w:r>
                              <w:r>
                                <w:rPr>
                                  <w:rFonts w:ascii="Times New Roman" w:hAnsi="Times New Roman" w:cs="Times New Roman"/>
                                </w:rPr>
                                <w:t xml:space="preserve"> Note: n*= number of studies included in the meta-analysis of the outcome.</w:t>
                              </w:r>
                              <w:r w:rsidRPr="00455076">
                                <w:rPr>
                                  <w:rFonts w:ascii="Times New Roman" w:hAnsi="Times New Roman" w:cs="Times New Roman"/>
                                </w:rPr>
                                <w:t xml:space="preserve"> </w:t>
                              </w:r>
                              <w:r>
                                <w:rPr>
                                  <w:rFonts w:ascii="Times New Roman" w:hAnsi="Times New Roman" w:cs="Times New Roman"/>
                                </w:rPr>
                                <w:t xml:space="preserve">The forest plots with the prevalence rates for each study, the pooled </w:t>
                              </w:r>
                              <w:r>
                                <w:rPr>
                                  <w:rFonts w:ascii="Times New Roman" w:hAnsi="Times New Roman" w:cs="Times New Roman"/>
                                </w:rPr>
                                <w:t>prevalences for the meta-analysis of each physical health outcome and the heterogeneity measure (I</w:t>
                              </w:r>
                              <w:r>
                                <w:rPr>
                                  <w:rFonts w:ascii="Times New Roman" w:hAnsi="Times New Roman" w:cs="Times New Roman"/>
                                  <w:vertAlign w:val="superscript"/>
                                </w:rPr>
                                <w:t>2</w:t>
                              </w:r>
                              <w:r>
                                <w:rPr>
                                  <w:rFonts w:ascii="Times New Roman" w:hAnsi="Times New Roman" w:cs="Times New Roman"/>
                                </w:rPr>
                                <w:t xml:space="preserve">) </w:t>
                              </w:r>
                              <w:r>
                                <w:rPr>
                                  <w:rFonts w:ascii="Times New Roman" w:hAnsi="Times New Roman" w:cs="Times New Roman"/>
                                </w:rPr>
                                <w:t>are reported in Appendix C, Tables C9 – C18.</w:t>
                              </w:r>
                            </w:p>
                            <w:p w14:paraId="23AC1768" w14:textId="77777777" w:rsidR="00312068" w:rsidRPr="007E785C" w:rsidRDefault="00312068" w:rsidP="00821A3D">
                              <w:pPr>
                                <w:jc w:val="both"/>
                                <w:rPr>
                                  <w:rFonts w:ascii="Times New Roman" w:hAnsi="Times New Roman" w:cs="Times New Roman"/>
                                  <w:i/>
                                  <w:noProof/>
                                  <w:sz w:val="20"/>
                                  <w:szCs w:val="20"/>
                                </w:rPr>
                              </w:pPr>
                              <w:r w:rsidRPr="007E785C">
                                <w:rPr>
                                  <w:rFonts w:ascii="Times New Roman" w:hAnsi="Times New Roman" w:cs="Times New Roman"/>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35794FE0" id="Group 29" o:spid="_x0000_s1057" style="position:absolute;left:0;text-align:left;margin-left:0;margin-top:24.05pt;width:484.15pt;height:348.65pt;z-index:251724800;mso-position-horizontal:center;mso-position-horizontal-relative:margin" coordsize="61489,442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">
                <v:shape id="Picture 42" o:spid="_x0000_s1058" type="#_x0000_t75" style="position:absolute;width:61186;height:37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">
                  <v:imagedata r:id="rId44" o:title=""/>
                  <v:path arrowok="t"/>
                </v:shape>
                <v:shape id="Text Box 30" o:spid="_x0000_s1059" type="#_x0000_t202" style="position:absolute;left:879;top:37455;width:60610;height:6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" stroked="f">
                  <v:textbox inset="0,0,0,0">
                    <w:txbxContent>
                      <w:p w14:paraId="0AE238DC" w14:textId="77777777" w:rsidR="00312068" w:rsidRPr="00FF7B86" w:rsidRDefault="00312068" w:rsidP="00821A3D">
                        <w:pPr>
                          <w:pStyle w:val="EndnoteText"/>
                          <w:jc w:val="both"/>
                          <w:rPr>
                            <w:rFonts w:ascii="Times New Roman" w:hAnsi="Times New Roman" w:cs="Times New Roman"/>
                            <w:i/>
                            <w:noProof/>
                          </w:rPr>
                        </w:pPr>
                        <w:r w:rsidRPr="000126E6">
                          <w:rPr>
                            <w:rFonts w:ascii="Times New Roman" w:hAnsi="Times New Roman" w:cs="Times New Roman"/>
                            <w:i/>
                          </w:rPr>
                          <w:t xml:space="preserve">Figure 3. Overall </w:t>
                        </w:r>
                        <w:r>
                          <w:rPr>
                            <w:rFonts w:ascii="Times New Roman" w:hAnsi="Times New Roman" w:cs="Times New Roman"/>
                            <w:i/>
                          </w:rPr>
                          <w:t>pooled p</w:t>
                        </w:r>
                        <w:r w:rsidRPr="000126E6">
                          <w:rPr>
                            <w:rFonts w:ascii="Times New Roman" w:hAnsi="Times New Roman" w:cs="Times New Roman"/>
                            <w:i/>
                          </w:rPr>
                          <w:t>revalence for most frequently reported Physical Health Outcomes</w:t>
                        </w:r>
                        <w:r w:rsidRPr="007E785C">
                          <w:rPr>
                            <w:rFonts w:ascii="Times New Roman" w:hAnsi="Times New Roman" w:cs="Times New Roman"/>
                            <w:b/>
                          </w:rPr>
                          <w:t>.</w:t>
                        </w:r>
                        <w:r w:rsidRPr="007E785C">
                          <w:rPr>
                            <w:rFonts w:ascii="Times New Roman" w:hAnsi="Times New Roman" w:cs="Times New Roman"/>
                          </w:rPr>
                          <w:t xml:space="preserve"> </w:t>
                        </w:r>
                        <w:r>
                          <w:rPr>
                            <w:rFonts w:ascii="Times New Roman" w:hAnsi="Times New Roman" w:cs="Times New Roman"/>
                          </w:rPr>
                          <w:t xml:space="preserve"> Note: n*= number of studies included in the meta-analysis of the outcome.</w:t>
                        </w:r>
                        <w:r w:rsidRPr="00455076">
                          <w:rPr>
                            <w:rFonts w:ascii="Times New Roman" w:hAnsi="Times New Roman" w:cs="Times New Roman"/>
                          </w:rPr>
                          <w:t xml:space="preserve"> </w:t>
                        </w:r>
                        <w:r>
                          <w:rPr>
                            <w:rFonts w:ascii="Times New Roman" w:hAnsi="Times New Roman" w:cs="Times New Roman"/>
                          </w:rPr>
                          <w:t xml:space="preserve">The forest plots with the prevalence rates for each study, the pooled </w:t>
                        </w:r>
                        <w:proofErr w:type="spellStart"/>
                        <w:r>
                          <w:rPr>
                            <w:rFonts w:ascii="Times New Roman" w:hAnsi="Times New Roman" w:cs="Times New Roman"/>
                          </w:rPr>
                          <w:t>prevalences</w:t>
                        </w:r>
                        <w:proofErr w:type="spellEnd"/>
                        <w:r>
                          <w:rPr>
                            <w:rFonts w:ascii="Times New Roman" w:hAnsi="Times New Roman" w:cs="Times New Roman"/>
                          </w:rPr>
                          <w:t xml:space="preserve"> for the meta-analysis of each physical health outcome and the heterogeneity measure (I</w:t>
                        </w:r>
                        <w:r>
                          <w:rPr>
                            <w:rFonts w:ascii="Times New Roman" w:hAnsi="Times New Roman" w:cs="Times New Roman"/>
                            <w:vertAlign w:val="superscript"/>
                          </w:rPr>
                          <w:t>2</w:t>
                        </w:r>
                        <w:r>
                          <w:rPr>
                            <w:rFonts w:ascii="Times New Roman" w:hAnsi="Times New Roman" w:cs="Times New Roman"/>
                          </w:rPr>
                          <w:t xml:space="preserve">) </w:t>
                        </w:r>
                        <w:proofErr w:type="gramStart"/>
                        <w:r>
                          <w:rPr>
                            <w:rFonts w:ascii="Times New Roman" w:hAnsi="Times New Roman" w:cs="Times New Roman"/>
                          </w:rPr>
                          <w:t>are reported</w:t>
                        </w:r>
                        <w:proofErr w:type="gramEnd"/>
                        <w:r>
                          <w:rPr>
                            <w:rFonts w:ascii="Times New Roman" w:hAnsi="Times New Roman" w:cs="Times New Roman"/>
                          </w:rPr>
                          <w:t xml:space="preserve"> in Appendix C, Tables C9 – C18.</w:t>
                        </w:r>
                      </w:p>
                      <w:p w14:paraId="23AC1768" w14:textId="77777777" w:rsidR="00312068" w:rsidRPr="007E785C" w:rsidRDefault="00312068" w:rsidP="00821A3D">
                        <w:pPr>
                          <w:jc w:val="both"/>
                          <w:rPr>
                            <w:rFonts w:ascii="Times New Roman" w:hAnsi="Times New Roman" w:cs="Times New Roman"/>
                            <w:i/>
                            <w:noProof/>
                            <w:sz w:val="20"/>
                            <w:szCs w:val="20"/>
                          </w:rPr>
                        </w:pPr>
                        <w:r w:rsidRPr="007E785C">
                          <w:rPr>
                            <w:rFonts w:ascii="Times New Roman" w:hAnsi="Times New Roman" w:cs="Times New Roman"/>
                            <w:sz w:val="20"/>
                            <w:szCs w:val="20"/>
                          </w:rPr>
                          <w:t xml:space="preserve"> </w:t>
                        </w:r>
                      </w:p>
                    </w:txbxContent>
                  </v:textbox>
                </v:shape>
                <w10:wrap type="square" anchorx="margin"/>
              </v:group>
            </w:pict>
          </mc:Fallback>
        </mc:AlternateContent>
      </w:r>
    </w:p>
    <w:p w14:paraId="56A2E39A" w14:textId="77777777" w:rsidR="00821A3D" w:rsidRDefault="00821A3D" w:rsidP="00821A3D">
      <w:pPr>
        <w:pStyle w:val="EndNoteBibliography"/>
        <w:spacing w:after="0"/>
        <w:ind w:left="720" w:hanging="720"/>
        <w:rPr>
          <w:rFonts w:ascii="Times New Roman" w:hAnsi="Times New Roman" w:cs="Times New Roman"/>
        </w:rPr>
      </w:pPr>
    </w:p>
    <w:p w14:paraId="4202672F" w14:textId="77777777" w:rsidR="00821A3D" w:rsidRDefault="00821A3D" w:rsidP="00821A3D">
      <w:pPr>
        <w:pStyle w:val="EndNoteBibliography"/>
        <w:spacing w:after="0"/>
        <w:ind w:left="720" w:hanging="720"/>
        <w:rPr>
          <w:rFonts w:ascii="Times New Roman" w:hAnsi="Times New Roman" w:cs="Times New Roman"/>
        </w:rPr>
      </w:pPr>
    </w:p>
    <w:p w14:paraId="713D408D" w14:textId="77777777" w:rsidR="00821A3D" w:rsidRDefault="00821A3D" w:rsidP="00821A3D">
      <w:pPr>
        <w:pStyle w:val="EndNoteBibliography"/>
        <w:spacing w:after="0"/>
        <w:ind w:left="720" w:hanging="720"/>
        <w:rPr>
          <w:rFonts w:ascii="Times New Roman" w:hAnsi="Times New Roman" w:cs="Times New Roman"/>
        </w:rPr>
      </w:pPr>
    </w:p>
    <w:p w14:paraId="55E25031" w14:textId="77777777" w:rsidR="00821A3D" w:rsidRDefault="00821A3D" w:rsidP="00821A3D">
      <w:pPr>
        <w:pStyle w:val="EndNoteBibliography"/>
        <w:spacing w:after="0"/>
        <w:ind w:left="720" w:hanging="720"/>
        <w:rPr>
          <w:rFonts w:ascii="Times New Roman" w:hAnsi="Times New Roman" w:cs="Times New Roman"/>
        </w:rPr>
      </w:pPr>
    </w:p>
    <w:p w14:paraId="662B4216" w14:textId="77777777" w:rsidR="00821A3D" w:rsidRDefault="00821A3D" w:rsidP="00821A3D">
      <w:pPr>
        <w:pStyle w:val="EndNoteBibliography"/>
        <w:spacing w:after="0"/>
        <w:ind w:left="720" w:hanging="720"/>
        <w:rPr>
          <w:rFonts w:ascii="Times New Roman" w:hAnsi="Times New Roman" w:cs="Times New Roman"/>
        </w:rPr>
      </w:pPr>
    </w:p>
    <w:p w14:paraId="2493417A" w14:textId="77777777" w:rsidR="00821A3D" w:rsidRDefault="00821A3D" w:rsidP="00821A3D">
      <w:pPr>
        <w:pStyle w:val="EndNoteBibliography"/>
        <w:spacing w:after="0"/>
        <w:ind w:left="720" w:hanging="720"/>
        <w:rPr>
          <w:rFonts w:ascii="Times New Roman" w:hAnsi="Times New Roman" w:cs="Times New Roman"/>
        </w:rPr>
      </w:pPr>
    </w:p>
    <w:p w14:paraId="4043A5FC" w14:textId="77777777" w:rsidR="00821A3D" w:rsidRDefault="00821A3D" w:rsidP="00821A3D">
      <w:pPr>
        <w:pStyle w:val="EndNoteBibliography"/>
        <w:spacing w:after="0"/>
        <w:ind w:left="720" w:hanging="720"/>
        <w:rPr>
          <w:rFonts w:ascii="Times New Roman" w:hAnsi="Times New Roman" w:cs="Times New Roman"/>
        </w:rPr>
      </w:pPr>
    </w:p>
    <w:p w14:paraId="7E438504" w14:textId="77777777" w:rsidR="00821A3D" w:rsidRDefault="00821A3D" w:rsidP="00821A3D">
      <w:pPr>
        <w:pStyle w:val="EndNoteBibliography"/>
        <w:spacing w:after="0"/>
        <w:ind w:left="720" w:hanging="720"/>
        <w:rPr>
          <w:rFonts w:ascii="Times New Roman" w:hAnsi="Times New Roman" w:cs="Times New Roman"/>
        </w:rPr>
      </w:pPr>
    </w:p>
    <w:p w14:paraId="7F52EDCD" w14:textId="77777777" w:rsidR="00821A3D" w:rsidRDefault="00821A3D" w:rsidP="00821A3D">
      <w:pPr>
        <w:pStyle w:val="EndNoteBibliography"/>
        <w:spacing w:after="0"/>
        <w:ind w:left="720" w:hanging="720"/>
        <w:rPr>
          <w:rFonts w:ascii="Times New Roman" w:hAnsi="Times New Roman" w:cs="Times New Roman"/>
        </w:rPr>
      </w:pPr>
    </w:p>
    <w:p w14:paraId="2B79BB59" w14:textId="77777777" w:rsidR="00821A3D" w:rsidRDefault="00821A3D" w:rsidP="00821A3D">
      <w:pPr>
        <w:pStyle w:val="EndNoteBibliography"/>
        <w:spacing w:after="0"/>
        <w:ind w:left="720" w:hanging="720"/>
        <w:rPr>
          <w:rFonts w:ascii="Times New Roman" w:hAnsi="Times New Roman" w:cs="Times New Roman"/>
        </w:rPr>
      </w:pPr>
    </w:p>
    <w:p w14:paraId="78151221" w14:textId="77777777" w:rsidR="00821A3D" w:rsidRDefault="00821A3D" w:rsidP="00821A3D">
      <w:pPr>
        <w:pStyle w:val="EndNoteBibliography"/>
        <w:spacing w:after="0"/>
        <w:ind w:left="720" w:hanging="720"/>
        <w:rPr>
          <w:rFonts w:ascii="Times New Roman" w:hAnsi="Times New Roman" w:cs="Times New Roman"/>
        </w:rPr>
      </w:pPr>
    </w:p>
    <w:p w14:paraId="5B658328" w14:textId="77777777" w:rsidR="00821A3D" w:rsidRDefault="00821A3D" w:rsidP="00821A3D">
      <w:pPr>
        <w:pStyle w:val="EndNoteBibliography"/>
        <w:spacing w:after="0"/>
        <w:ind w:left="720" w:hanging="720"/>
        <w:rPr>
          <w:rFonts w:ascii="Times New Roman" w:hAnsi="Times New Roman" w:cs="Times New Roman"/>
        </w:rPr>
      </w:pPr>
    </w:p>
    <w:p w14:paraId="60658972" w14:textId="77777777" w:rsidR="00821A3D" w:rsidRDefault="00821A3D" w:rsidP="00821A3D">
      <w:pPr>
        <w:pStyle w:val="EndNoteBibliography"/>
        <w:spacing w:after="0"/>
        <w:ind w:left="720" w:hanging="720"/>
        <w:rPr>
          <w:rFonts w:ascii="Times New Roman" w:hAnsi="Times New Roman" w:cs="Times New Roman"/>
        </w:rPr>
      </w:pPr>
    </w:p>
    <w:p w14:paraId="3256B42E" w14:textId="77777777" w:rsidR="00821A3D" w:rsidRDefault="00821A3D" w:rsidP="00821A3D">
      <w:pPr>
        <w:pStyle w:val="EndNoteBibliography"/>
        <w:spacing w:after="0"/>
        <w:ind w:left="720" w:hanging="720"/>
        <w:rPr>
          <w:rFonts w:ascii="Times New Roman" w:hAnsi="Times New Roman" w:cs="Times New Roman"/>
        </w:rPr>
      </w:pPr>
    </w:p>
    <w:p w14:paraId="434B136A" w14:textId="77777777" w:rsidR="00821A3D" w:rsidRDefault="00821A3D" w:rsidP="00821A3D">
      <w:pPr>
        <w:pStyle w:val="EndNoteBibliography"/>
        <w:spacing w:after="0"/>
        <w:ind w:left="720" w:hanging="720"/>
        <w:rPr>
          <w:rFonts w:ascii="Times New Roman" w:hAnsi="Times New Roman" w:cs="Times New Roman"/>
        </w:rPr>
      </w:pPr>
    </w:p>
    <w:p w14:paraId="3234A705" w14:textId="77777777" w:rsidR="00821A3D" w:rsidRDefault="00821A3D" w:rsidP="00821A3D">
      <w:pPr>
        <w:pStyle w:val="EndNoteBibliography"/>
        <w:spacing w:after="0"/>
        <w:ind w:left="720" w:hanging="720"/>
        <w:rPr>
          <w:rFonts w:ascii="Times New Roman" w:hAnsi="Times New Roman" w:cs="Times New Roman"/>
        </w:rPr>
      </w:pPr>
    </w:p>
    <w:p w14:paraId="28F838AB" w14:textId="77777777" w:rsidR="00821A3D" w:rsidRDefault="00821A3D" w:rsidP="00821A3D">
      <w:pPr>
        <w:pStyle w:val="EndNoteBibliography"/>
        <w:spacing w:after="0"/>
        <w:ind w:left="720" w:hanging="720"/>
        <w:rPr>
          <w:rFonts w:ascii="Times New Roman" w:hAnsi="Times New Roman" w:cs="Times New Roman"/>
        </w:rPr>
      </w:pPr>
    </w:p>
    <w:p w14:paraId="55A2C765" w14:textId="77777777" w:rsidR="00821A3D" w:rsidRDefault="00821A3D" w:rsidP="00821A3D">
      <w:pPr>
        <w:pStyle w:val="EndNoteBibliography"/>
        <w:spacing w:after="0"/>
        <w:ind w:left="720" w:hanging="720"/>
        <w:rPr>
          <w:rFonts w:ascii="Times New Roman" w:hAnsi="Times New Roman" w:cs="Times New Roman"/>
        </w:rPr>
      </w:pPr>
    </w:p>
    <w:p w14:paraId="60C84E46" w14:textId="77777777" w:rsidR="00821A3D" w:rsidRDefault="00821A3D" w:rsidP="00821A3D">
      <w:pPr>
        <w:pStyle w:val="EndNoteBibliography"/>
        <w:spacing w:after="0"/>
        <w:ind w:left="720" w:hanging="720"/>
        <w:rPr>
          <w:rFonts w:ascii="Times New Roman" w:hAnsi="Times New Roman" w:cs="Times New Roman"/>
        </w:rPr>
      </w:pPr>
    </w:p>
    <w:p w14:paraId="7F6FB26F" w14:textId="77777777" w:rsidR="00821A3D" w:rsidRDefault="00821A3D" w:rsidP="00821A3D">
      <w:pPr>
        <w:pStyle w:val="EndNoteBibliography"/>
        <w:spacing w:after="0"/>
        <w:ind w:left="720" w:hanging="720"/>
        <w:rPr>
          <w:rFonts w:ascii="Times New Roman" w:hAnsi="Times New Roman" w:cs="Times New Roman"/>
        </w:rPr>
      </w:pPr>
    </w:p>
    <w:p w14:paraId="7B1D58D0" w14:textId="77777777" w:rsidR="00821A3D" w:rsidRDefault="00821A3D" w:rsidP="00821A3D">
      <w:pPr>
        <w:pStyle w:val="EndNoteBibliography"/>
        <w:spacing w:after="0"/>
        <w:ind w:left="720" w:hanging="720"/>
        <w:rPr>
          <w:rFonts w:ascii="Times New Roman" w:hAnsi="Times New Roman" w:cs="Times New Roman"/>
        </w:rPr>
      </w:pPr>
    </w:p>
    <w:p w14:paraId="2FE51395" w14:textId="77777777" w:rsidR="00821A3D" w:rsidRDefault="00821A3D" w:rsidP="00821A3D">
      <w:pPr>
        <w:pStyle w:val="EndNoteBibliography"/>
        <w:spacing w:after="0"/>
        <w:ind w:left="720" w:hanging="720"/>
        <w:rPr>
          <w:rFonts w:ascii="Times New Roman" w:hAnsi="Times New Roman" w:cs="Times New Roman"/>
        </w:rPr>
      </w:pPr>
    </w:p>
    <w:p w14:paraId="022D03E3" w14:textId="77777777" w:rsidR="00821A3D" w:rsidRDefault="00821A3D" w:rsidP="00821A3D">
      <w:pPr>
        <w:pStyle w:val="EndNoteBibliography"/>
        <w:spacing w:after="0"/>
        <w:ind w:left="720" w:hanging="720"/>
        <w:rPr>
          <w:rFonts w:ascii="Times New Roman" w:hAnsi="Times New Roman" w:cs="Times New Roman"/>
        </w:rPr>
      </w:pPr>
    </w:p>
    <w:p w14:paraId="13FADD41" w14:textId="77777777" w:rsidR="00821A3D" w:rsidRDefault="00821A3D" w:rsidP="00821A3D">
      <w:pPr>
        <w:pStyle w:val="EndNoteBibliography"/>
        <w:spacing w:after="0"/>
        <w:ind w:left="720" w:hanging="720"/>
        <w:rPr>
          <w:rFonts w:ascii="Times New Roman" w:hAnsi="Times New Roman" w:cs="Times New Roman"/>
        </w:rPr>
      </w:pPr>
    </w:p>
    <w:p w14:paraId="1A06CC87" w14:textId="77777777" w:rsidR="00821A3D" w:rsidRDefault="00821A3D" w:rsidP="00821A3D">
      <w:pPr>
        <w:pStyle w:val="EndNoteBibliography"/>
        <w:spacing w:after="0"/>
        <w:ind w:left="720" w:hanging="720"/>
        <w:rPr>
          <w:rFonts w:ascii="Times New Roman" w:hAnsi="Times New Roman" w:cs="Times New Roman"/>
        </w:rPr>
      </w:pPr>
      <w:r>
        <w:rPr>
          <w:rFonts w:ascii="Times New Roman" w:hAnsi="Times New Roman" w:cs="Times New Roman"/>
        </w:rPr>
        <w:t xml:space="preserve">FIGURE 4: </w:t>
      </w:r>
    </w:p>
    <w:p w14:paraId="11E10D38" w14:textId="77777777" w:rsidR="00821A3D" w:rsidRDefault="00821A3D" w:rsidP="00821A3D">
      <w:pPr>
        <w:pStyle w:val="EndNoteBibliography"/>
        <w:spacing w:after="0"/>
        <w:ind w:left="720" w:hanging="720"/>
        <w:rPr>
          <w:rFonts w:ascii="Times New Roman" w:hAnsi="Times New Roman" w:cs="Times New Roman"/>
        </w:rPr>
      </w:pPr>
    </w:p>
    <w:p w14:paraId="01C4DD56" w14:textId="77777777" w:rsidR="00821A3D" w:rsidRDefault="00821A3D" w:rsidP="00821A3D">
      <w:pPr>
        <w:pStyle w:val="EndNoteBibliography"/>
        <w:spacing w:after="0"/>
        <w:ind w:left="720" w:hanging="720"/>
        <w:rPr>
          <w:rFonts w:ascii="Times New Roman" w:hAnsi="Times New Roman" w:cs="Times New Roman"/>
        </w:rPr>
      </w:pPr>
      <w:r>
        <mc:AlternateContent>
          <mc:Choice Requires="wpg">
            <w:drawing>
              <wp:anchor distT="0" distB="0" distL="114300" distR="114300" simplePos="0" relativeHeight="251725824" behindDoc="0" locked="0" layoutInCell="1" allowOverlap="1" wp14:anchorId="5804BC94" wp14:editId="48C35FF8">
                <wp:simplePos x="0" y="0"/>
                <wp:positionH relativeFrom="column">
                  <wp:posOffset>0</wp:posOffset>
                </wp:positionH>
                <wp:positionV relativeFrom="paragraph">
                  <wp:posOffset>154940</wp:posOffset>
                </wp:positionV>
                <wp:extent cx="5316220" cy="3416398"/>
                <wp:effectExtent l="0" t="0" r="0" b="0"/>
                <wp:wrapSquare wrapText="bothSides"/>
                <wp:docPr id="31" name="Group 31"/>
                <wp:cNvGraphicFramePr/>
                <a:graphic xmlns:a="http://schemas.openxmlformats.org/drawingml/2006/main">
                  <a:graphicData uri="http://schemas.microsoft.com/office/word/2010/wordprocessingGroup">
                    <wpg:wgp>
                      <wpg:cNvGrpSpPr/>
                      <wpg:grpSpPr>
                        <a:xfrm>
                          <a:off x="0" y="0"/>
                          <a:ext cx="5316220" cy="3416398"/>
                          <a:chOff x="0" y="0"/>
                          <a:chExt cx="5316220" cy="3416398"/>
                        </a:xfrm>
                      </wpg:grpSpPr>
                      <wps:wsp>
                        <wps:cNvPr id="38" name="Text Box 38"/>
                        <wps:cNvSpPr txBox="1"/>
                        <wps:spPr>
                          <a:xfrm>
                            <a:off x="0" y="2620108"/>
                            <a:ext cx="5316220" cy="796290"/>
                          </a:xfrm>
                          <a:prstGeom prst="rect">
                            <a:avLst/>
                          </a:prstGeom>
                          <a:solidFill>
                            <a:prstClr val="white"/>
                          </a:solidFill>
                          <a:ln>
                            <a:noFill/>
                          </a:ln>
                        </wps:spPr>
                        <wps:txbx>
                          <w:txbxContent>
                            <w:p w14:paraId="1C0AAF33" w14:textId="560D7E49" w:rsidR="00312068" w:rsidRPr="007E1AE6" w:rsidRDefault="00312068" w:rsidP="00821A3D">
                              <w:pPr>
                                <w:pStyle w:val="Caption"/>
                                <w:jc w:val="both"/>
                                <w:rPr>
                                  <w:rFonts w:ascii="Times New Roman" w:hAnsi="Times New Roman" w:cs="Times New Roman"/>
                                  <w:i w:val="0"/>
                                  <w:noProof/>
                                  <w:color w:val="auto"/>
                                  <w:sz w:val="20"/>
                                </w:rPr>
                              </w:pPr>
                              <w:r w:rsidRPr="007E1AE6">
                                <w:rPr>
                                  <w:rFonts w:ascii="Times New Roman" w:hAnsi="Times New Roman" w:cs="Times New Roman"/>
                                  <w:color w:val="auto"/>
                                  <w:sz w:val="20"/>
                                </w:rPr>
                                <w:t>Figure 4. Risk Ratios physical health outcomes.</w:t>
                              </w:r>
                              <w:r w:rsidRPr="007E1AE6">
                                <w:rPr>
                                  <w:rFonts w:ascii="Times New Roman" w:hAnsi="Times New Roman" w:cs="Times New Roman"/>
                                  <w:b/>
                                  <w:i w:val="0"/>
                                  <w:color w:val="auto"/>
                                  <w:sz w:val="20"/>
                                </w:rPr>
                                <w:t xml:space="preserve"> </w:t>
                              </w:r>
                              <w:r w:rsidRPr="007E1AE6">
                                <w:rPr>
                                  <w:rFonts w:ascii="Times New Roman" w:hAnsi="Times New Roman" w:cs="Times New Roman"/>
                                  <w:i w:val="0"/>
                                  <w:color w:val="auto"/>
                                  <w:sz w:val="20"/>
                                </w:rPr>
                                <w:t xml:space="preserve">Note: n*= number of studies included in the meta-analysis of the outcome. </w:t>
                              </w:r>
                              <w:r>
                                <w:rPr>
                                  <w:rFonts w:ascii="Times New Roman" w:hAnsi="Times New Roman" w:cs="Times New Roman"/>
                                  <w:i w:val="0"/>
                                  <w:color w:val="auto"/>
                                  <w:sz w:val="20"/>
                                </w:rPr>
                                <w:t xml:space="preserve">ARO = </w:t>
                              </w:r>
                              <w:r w:rsidRPr="00737EA6">
                                <w:rPr>
                                  <w:rFonts w:ascii="Times New Roman" w:hAnsi="Times New Roman" w:cs="Times New Roman"/>
                                  <w:sz w:val="20"/>
                                  <w:szCs w:val="20"/>
                                </w:rPr>
                                <w:t>Arthritis, Rheumatism or Osteoporosis</w:t>
                              </w:r>
                              <w:r>
                                <w:rPr>
                                  <w:rFonts w:ascii="Times New Roman" w:hAnsi="Times New Roman" w:cs="Times New Roman"/>
                                  <w:sz w:val="20"/>
                                  <w:szCs w:val="20"/>
                                </w:rPr>
                                <w:t>.</w:t>
                              </w:r>
                              <w:r w:rsidRPr="00737EA6">
                                <w:rPr>
                                  <w:rFonts w:ascii="Times New Roman" w:hAnsi="Times New Roman" w:cs="Times New Roman"/>
                                  <w:sz w:val="20"/>
                                  <w:szCs w:val="20"/>
                                </w:rPr>
                                <w:t xml:space="preserve"> </w:t>
                              </w:r>
                              <w:r w:rsidRPr="007E1AE6">
                                <w:rPr>
                                  <w:rFonts w:ascii="Times New Roman" w:hAnsi="Times New Roman" w:cs="Times New Roman"/>
                                  <w:i w:val="0"/>
                                  <w:color w:val="auto"/>
                                  <w:sz w:val="20"/>
                                </w:rPr>
                                <w:t>The forest plots, the risk ratio for each study, the overall risk ratio for each outcome and the measure of heterogeneity (</w:t>
                              </w:r>
                              <w:r w:rsidRPr="007E1AE6">
                                <w:rPr>
                                  <w:rFonts w:ascii="Times New Roman" w:hAnsi="Times New Roman" w:cs="Times New Roman"/>
                                  <w:i w:val="0"/>
                                  <w:color w:val="auto"/>
                                  <w:sz w:val="20"/>
                                </w:rPr>
                                <w:t>I</w:t>
                              </w:r>
                              <w:r w:rsidRPr="007E1AE6">
                                <w:rPr>
                                  <w:rFonts w:ascii="Times New Roman" w:hAnsi="Times New Roman" w:cs="Times New Roman"/>
                                  <w:i w:val="0"/>
                                  <w:color w:val="auto"/>
                                  <w:sz w:val="20"/>
                                  <w:vertAlign w:val="superscript"/>
                                </w:rPr>
                                <w:t xml:space="preserve">2 </w:t>
                              </w:r>
                              <w:r w:rsidRPr="007E1AE6">
                                <w:rPr>
                                  <w:rFonts w:ascii="Times New Roman" w:hAnsi="Times New Roman" w:cs="Times New Roman"/>
                                  <w:i w:val="0"/>
                                  <w:color w:val="auto"/>
                                  <w:sz w:val="20"/>
                                </w:rPr>
                                <w:t>) for the meta-analysis of each physical health outcome</w:t>
                              </w:r>
                              <w:r w:rsidRPr="007E1AE6">
                                <w:rPr>
                                  <w:rFonts w:ascii="Times New Roman" w:hAnsi="Times New Roman" w:cs="Times New Roman"/>
                                  <w:i w:val="0"/>
                                  <w:color w:val="auto"/>
                                  <w:sz w:val="22"/>
                                </w:rPr>
                                <w:t xml:space="preserve"> </w:t>
                              </w:r>
                              <w:r w:rsidRPr="003907E9">
                                <w:rPr>
                                  <w:rFonts w:ascii="Times New Roman" w:hAnsi="Times New Roman" w:cs="Times New Roman"/>
                                  <w:i w:val="0"/>
                                  <w:color w:val="auto"/>
                                  <w:sz w:val="20"/>
                                </w:rPr>
                                <w:t>are reported in Appendix 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48" name="Picture 48"/>
                          <pic:cNvPicPr>
                            <a:picLocks noChangeAspect="1"/>
                          </pic:cNvPicPr>
                        </pic:nvPicPr>
                        <pic:blipFill>
                          <a:blip r:embed="rId45">
                            <a:extLst>
                              <a:ext uri="{28A0092B-C50C-407E-A947-70E740481C1C}">
                                <a14:useLocalDpi xmlns:a14="http://schemas.microsoft.com/office/drawing/2010/main" val="0"/>
                              </a:ext>
                            </a:extLst>
                          </a:blip>
                          <a:srcRect/>
                          <a:stretch>
                            <a:fillRect/>
                          </a:stretch>
                        </pic:blipFill>
                        <pic:spPr bwMode="auto">
                          <a:xfrm>
                            <a:off x="167054" y="0"/>
                            <a:ext cx="5085080" cy="2545080"/>
                          </a:xfrm>
                          <a:prstGeom prst="rect">
                            <a:avLst/>
                          </a:prstGeom>
                          <a:noFill/>
                        </pic:spPr>
                      </pic:pic>
                    </wpg:wgp>
                  </a:graphicData>
                </a:graphic>
              </wp:anchor>
            </w:drawing>
          </mc:Choice>
          <mc:Fallback>
            <w:pict>
              <v:group w14:anchorId="5804BC94" id="Group 31" o:spid="_x0000_s1060" style="position:absolute;left:0;text-align:left;margin-left:0;margin-top:12.2pt;width:418.6pt;height:269pt;z-index:251725824" coordsize="53162,34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">
                <v:shape id="Text Box 38" o:spid="_x0000_s1061" type="#_x0000_t202" style="position:absolute;top:26201;width:53162;height:7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" stroked="f">
                  <v:textbox inset="0,0,0,0">
                    <w:txbxContent>
                      <w:p w14:paraId="1C0AAF33" w14:textId="560D7E49" w:rsidR="00312068" w:rsidRPr="007E1AE6" w:rsidRDefault="00312068" w:rsidP="00821A3D">
                        <w:pPr>
                          <w:pStyle w:val="Caption"/>
                          <w:jc w:val="both"/>
                          <w:rPr>
                            <w:rFonts w:ascii="Times New Roman" w:hAnsi="Times New Roman" w:cs="Times New Roman"/>
                            <w:i w:val="0"/>
                            <w:noProof/>
                            <w:color w:val="auto"/>
                            <w:sz w:val="20"/>
                          </w:rPr>
                        </w:pPr>
                        <w:r w:rsidRPr="007E1AE6">
                          <w:rPr>
                            <w:rFonts w:ascii="Times New Roman" w:hAnsi="Times New Roman" w:cs="Times New Roman"/>
                            <w:color w:val="auto"/>
                            <w:sz w:val="20"/>
                          </w:rPr>
                          <w:t>Figure 4. Risk Ratios physical health outcomes.</w:t>
                        </w:r>
                        <w:r w:rsidRPr="007E1AE6">
                          <w:rPr>
                            <w:rFonts w:ascii="Times New Roman" w:hAnsi="Times New Roman" w:cs="Times New Roman"/>
                            <w:b/>
                            <w:i w:val="0"/>
                            <w:color w:val="auto"/>
                            <w:sz w:val="20"/>
                          </w:rPr>
                          <w:t xml:space="preserve"> </w:t>
                        </w:r>
                        <w:r w:rsidRPr="007E1AE6">
                          <w:rPr>
                            <w:rFonts w:ascii="Times New Roman" w:hAnsi="Times New Roman" w:cs="Times New Roman"/>
                            <w:i w:val="0"/>
                            <w:color w:val="auto"/>
                            <w:sz w:val="20"/>
                          </w:rPr>
                          <w:t xml:space="preserve">Note: n*= number of studies included in the meta-analysis of the outcome. </w:t>
                        </w:r>
                        <w:r>
                          <w:rPr>
                            <w:rFonts w:ascii="Times New Roman" w:hAnsi="Times New Roman" w:cs="Times New Roman"/>
                            <w:i w:val="0"/>
                            <w:color w:val="auto"/>
                            <w:sz w:val="20"/>
                          </w:rPr>
                          <w:t xml:space="preserve">ARO = </w:t>
                        </w:r>
                        <w:r w:rsidRPr="00737EA6">
                          <w:rPr>
                            <w:rFonts w:ascii="Times New Roman" w:hAnsi="Times New Roman" w:cs="Times New Roman"/>
                            <w:sz w:val="20"/>
                            <w:szCs w:val="20"/>
                          </w:rPr>
                          <w:t>Arthritis, Rheumatism or Osteoporosis</w:t>
                        </w:r>
                        <w:r>
                          <w:rPr>
                            <w:rFonts w:ascii="Times New Roman" w:hAnsi="Times New Roman" w:cs="Times New Roman"/>
                            <w:sz w:val="20"/>
                            <w:szCs w:val="20"/>
                          </w:rPr>
                          <w:t>.</w:t>
                        </w:r>
                        <w:r w:rsidRPr="00737EA6">
                          <w:rPr>
                            <w:rFonts w:ascii="Times New Roman" w:hAnsi="Times New Roman" w:cs="Times New Roman"/>
                            <w:sz w:val="20"/>
                            <w:szCs w:val="20"/>
                          </w:rPr>
                          <w:t xml:space="preserve"> </w:t>
                        </w:r>
                        <w:r w:rsidRPr="007E1AE6">
                          <w:rPr>
                            <w:rFonts w:ascii="Times New Roman" w:hAnsi="Times New Roman" w:cs="Times New Roman"/>
                            <w:i w:val="0"/>
                            <w:color w:val="auto"/>
                            <w:sz w:val="20"/>
                          </w:rPr>
                          <w:t>The forest plots, the risk ratio for each study, the overall risk ratio for each outcome and the measure of heterogeneity (</w:t>
                        </w:r>
                        <w:proofErr w:type="gramStart"/>
                        <w:r w:rsidRPr="007E1AE6">
                          <w:rPr>
                            <w:rFonts w:ascii="Times New Roman" w:hAnsi="Times New Roman" w:cs="Times New Roman"/>
                            <w:i w:val="0"/>
                            <w:color w:val="auto"/>
                            <w:sz w:val="20"/>
                          </w:rPr>
                          <w:t>I</w:t>
                        </w:r>
                        <w:r w:rsidRPr="007E1AE6">
                          <w:rPr>
                            <w:rFonts w:ascii="Times New Roman" w:hAnsi="Times New Roman" w:cs="Times New Roman"/>
                            <w:i w:val="0"/>
                            <w:color w:val="auto"/>
                            <w:sz w:val="20"/>
                            <w:vertAlign w:val="superscript"/>
                          </w:rPr>
                          <w:t xml:space="preserve">2 </w:t>
                        </w:r>
                        <w:r w:rsidRPr="007E1AE6">
                          <w:rPr>
                            <w:rFonts w:ascii="Times New Roman" w:hAnsi="Times New Roman" w:cs="Times New Roman"/>
                            <w:i w:val="0"/>
                            <w:color w:val="auto"/>
                            <w:sz w:val="20"/>
                          </w:rPr>
                          <w:t>)</w:t>
                        </w:r>
                        <w:proofErr w:type="gramEnd"/>
                        <w:r w:rsidRPr="007E1AE6">
                          <w:rPr>
                            <w:rFonts w:ascii="Times New Roman" w:hAnsi="Times New Roman" w:cs="Times New Roman"/>
                            <w:i w:val="0"/>
                            <w:color w:val="auto"/>
                            <w:sz w:val="20"/>
                          </w:rPr>
                          <w:t xml:space="preserve"> for the meta-analysis of each physical health outcome</w:t>
                        </w:r>
                        <w:r w:rsidRPr="007E1AE6">
                          <w:rPr>
                            <w:rFonts w:ascii="Times New Roman" w:hAnsi="Times New Roman" w:cs="Times New Roman"/>
                            <w:i w:val="0"/>
                            <w:color w:val="auto"/>
                            <w:sz w:val="22"/>
                          </w:rPr>
                          <w:t xml:space="preserve"> </w:t>
                        </w:r>
                        <w:r w:rsidRPr="003907E9">
                          <w:rPr>
                            <w:rFonts w:ascii="Times New Roman" w:hAnsi="Times New Roman" w:cs="Times New Roman"/>
                            <w:i w:val="0"/>
                            <w:color w:val="auto"/>
                            <w:sz w:val="20"/>
                          </w:rPr>
                          <w:t>are reported in Appendix D.</w:t>
                        </w:r>
                      </w:p>
                    </w:txbxContent>
                  </v:textbox>
                </v:shape>
                <v:shape id="Picture 48" o:spid="_x0000_s1062" type="#_x0000_t75" style="position:absolute;left:1670;width:50851;height:25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">
                  <v:imagedata r:id="rId46" o:title=""/>
                  <v:path arrowok="t"/>
                </v:shape>
                <w10:wrap type="square"/>
              </v:group>
            </w:pict>
          </mc:Fallback>
        </mc:AlternateContent>
      </w:r>
    </w:p>
    <w:p w14:paraId="786BE45C" w14:textId="77777777" w:rsidR="00821A3D" w:rsidRDefault="00821A3D" w:rsidP="00821A3D">
      <w:pPr>
        <w:pStyle w:val="EndNoteBibliography"/>
        <w:spacing w:after="0"/>
        <w:ind w:left="720" w:hanging="720"/>
        <w:rPr>
          <w:rFonts w:ascii="Times New Roman" w:hAnsi="Times New Roman" w:cs="Times New Roman"/>
        </w:rPr>
      </w:pPr>
    </w:p>
    <w:p w14:paraId="5E249F80" w14:textId="77777777" w:rsidR="00821A3D" w:rsidRDefault="00821A3D" w:rsidP="00821A3D">
      <w:pPr>
        <w:pStyle w:val="EndNoteBibliography"/>
        <w:spacing w:after="0"/>
        <w:ind w:left="720" w:hanging="720"/>
        <w:rPr>
          <w:rFonts w:ascii="Times New Roman" w:hAnsi="Times New Roman" w:cs="Times New Roman"/>
        </w:rPr>
      </w:pPr>
    </w:p>
    <w:p w14:paraId="3E07C8A4" w14:textId="77777777" w:rsidR="00821A3D" w:rsidRDefault="00821A3D" w:rsidP="00821A3D">
      <w:pPr>
        <w:pStyle w:val="EndNoteBibliography"/>
        <w:spacing w:after="0"/>
        <w:ind w:left="720" w:hanging="720"/>
        <w:rPr>
          <w:rFonts w:ascii="Times New Roman" w:hAnsi="Times New Roman" w:cs="Times New Roman"/>
        </w:rPr>
      </w:pPr>
    </w:p>
    <w:p w14:paraId="4BA91EEF" w14:textId="77777777" w:rsidR="00821A3D" w:rsidRDefault="00821A3D" w:rsidP="00821A3D">
      <w:pPr>
        <w:pStyle w:val="EndNoteBibliography"/>
        <w:spacing w:after="0"/>
        <w:ind w:left="720" w:hanging="720"/>
        <w:rPr>
          <w:rFonts w:ascii="Times New Roman" w:hAnsi="Times New Roman" w:cs="Times New Roman"/>
        </w:rPr>
      </w:pPr>
    </w:p>
    <w:p w14:paraId="32148B1F" w14:textId="77777777" w:rsidR="00821A3D" w:rsidRDefault="00821A3D" w:rsidP="00821A3D">
      <w:pPr>
        <w:pStyle w:val="EndNoteBibliography"/>
        <w:spacing w:after="0"/>
        <w:ind w:left="720" w:hanging="720"/>
        <w:rPr>
          <w:rFonts w:ascii="Times New Roman" w:hAnsi="Times New Roman" w:cs="Times New Roman"/>
        </w:rPr>
      </w:pPr>
    </w:p>
    <w:p w14:paraId="5929E500" w14:textId="77777777" w:rsidR="00821A3D" w:rsidRDefault="00821A3D" w:rsidP="00821A3D">
      <w:pPr>
        <w:pStyle w:val="EndNoteBibliography"/>
        <w:spacing w:after="0"/>
        <w:ind w:left="720" w:hanging="720"/>
        <w:rPr>
          <w:rFonts w:ascii="Times New Roman" w:hAnsi="Times New Roman" w:cs="Times New Roman"/>
        </w:rPr>
      </w:pPr>
    </w:p>
    <w:p w14:paraId="37430871" w14:textId="77777777" w:rsidR="00821A3D" w:rsidRDefault="00821A3D" w:rsidP="00821A3D">
      <w:pPr>
        <w:pStyle w:val="EndNoteBibliography"/>
        <w:spacing w:after="0"/>
        <w:ind w:left="720" w:hanging="720"/>
        <w:rPr>
          <w:rFonts w:ascii="Times New Roman" w:hAnsi="Times New Roman" w:cs="Times New Roman"/>
        </w:rPr>
      </w:pPr>
    </w:p>
    <w:p w14:paraId="21A7AFEB" w14:textId="77777777" w:rsidR="00821A3D" w:rsidRDefault="00821A3D" w:rsidP="00821A3D">
      <w:pPr>
        <w:pStyle w:val="EndNoteBibliography"/>
        <w:spacing w:after="0"/>
        <w:ind w:left="720" w:hanging="720"/>
        <w:rPr>
          <w:rFonts w:ascii="Times New Roman" w:hAnsi="Times New Roman" w:cs="Times New Roman"/>
        </w:rPr>
      </w:pPr>
    </w:p>
    <w:p w14:paraId="39148E2F" w14:textId="77777777" w:rsidR="00821A3D" w:rsidRDefault="00821A3D" w:rsidP="00821A3D">
      <w:pPr>
        <w:pStyle w:val="EndNoteBibliography"/>
        <w:spacing w:after="0"/>
        <w:ind w:left="720" w:hanging="720"/>
        <w:rPr>
          <w:rFonts w:ascii="Times New Roman" w:hAnsi="Times New Roman" w:cs="Times New Roman"/>
        </w:rPr>
      </w:pPr>
    </w:p>
    <w:p w14:paraId="649F634F" w14:textId="77777777" w:rsidR="00821A3D" w:rsidRDefault="00821A3D" w:rsidP="00821A3D">
      <w:pPr>
        <w:pStyle w:val="EndNoteBibliography"/>
        <w:spacing w:after="0"/>
        <w:ind w:left="720" w:hanging="720"/>
        <w:rPr>
          <w:rFonts w:ascii="Times New Roman" w:hAnsi="Times New Roman" w:cs="Times New Roman"/>
        </w:rPr>
      </w:pPr>
    </w:p>
    <w:p w14:paraId="51B1BD6B" w14:textId="77777777" w:rsidR="00821A3D" w:rsidRDefault="00821A3D" w:rsidP="00821A3D">
      <w:pPr>
        <w:pStyle w:val="EndNoteBibliography"/>
        <w:spacing w:after="0"/>
        <w:ind w:left="720" w:hanging="720"/>
        <w:rPr>
          <w:rFonts w:ascii="Times New Roman" w:hAnsi="Times New Roman" w:cs="Times New Roman"/>
        </w:rPr>
      </w:pPr>
    </w:p>
    <w:p w14:paraId="2ABC850B" w14:textId="77777777" w:rsidR="00821A3D" w:rsidRDefault="00821A3D" w:rsidP="00821A3D">
      <w:pPr>
        <w:pStyle w:val="EndNoteBibliography"/>
        <w:spacing w:after="0"/>
        <w:ind w:left="720" w:hanging="720"/>
        <w:rPr>
          <w:rFonts w:ascii="Times New Roman" w:hAnsi="Times New Roman" w:cs="Times New Roman"/>
        </w:rPr>
      </w:pPr>
    </w:p>
    <w:p w14:paraId="1D48C24D" w14:textId="77777777" w:rsidR="00821A3D" w:rsidRDefault="00821A3D" w:rsidP="00821A3D">
      <w:pPr>
        <w:pStyle w:val="EndNoteBibliography"/>
        <w:spacing w:after="0"/>
        <w:ind w:left="720" w:hanging="720"/>
        <w:rPr>
          <w:rFonts w:ascii="Times New Roman" w:hAnsi="Times New Roman" w:cs="Times New Roman"/>
        </w:rPr>
      </w:pPr>
    </w:p>
    <w:p w14:paraId="0B52CC82" w14:textId="77777777" w:rsidR="00821A3D" w:rsidRDefault="00821A3D" w:rsidP="00821A3D">
      <w:pPr>
        <w:pStyle w:val="EndNoteBibliography"/>
        <w:spacing w:after="0"/>
        <w:ind w:left="720" w:hanging="720"/>
        <w:rPr>
          <w:rFonts w:ascii="Times New Roman" w:hAnsi="Times New Roman" w:cs="Times New Roman"/>
        </w:rPr>
      </w:pPr>
    </w:p>
    <w:p w14:paraId="027C441D" w14:textId="77777777" w:rsidR="00821A3D" w:rsidRDefault="00821A3D" w:rsidP="00821A3D">
      <w:pPr>
        <w:pStyle w:val="EndNoteBibliography"/>
        <w:spacing w:after="0"/>
        <w:ind w:left="720" w:hanging="720"/>
        <w:rPr>
          <w:rFonts w:ascii="Times New Roman" w:hAnsi="Times New Roman" w:cs="Times New Roman"/>
        </w:rPr>
      </w:pPr>
    </w:p>
    <w:p w14:paraId="744DB871" w14:textId="77777777" w:rsidR="00821A3D" w:rsidRDefault="00821A3D" w:rsidP="00821A3D">
      <w:pPr>
        <w:pStyle w:val="EndNoteBibliography"/>
        <w:spacing w:after="0"/>
        <w:ind w:left="720" w:hanging="720"/>
        <w:rPr>
          <w:rFonts w:ascii="Times New Roman" w:hAnsi="Times New Roman" w:cs="Times New Roman"/>
        </w:rPr>
      </w:pPr>
    </w:p>
    <w:p w14:paraId="64A9B1D3" w14:textId="77777777" w:rsidR="00821A3D" w:rsidRDefault="00821A3D" w:rsidP="00821A3D">
      <w:pPr>
        <w:pStyle w:val="EndNoteBibliography"/>
        <w:spacing w:after="0"/>
        <w:ind w:left="720" w:hanging="720"/>
        <w:rPr>
          <w:rFonts w:ascii="Times New Roman" w:hAnsi="Times New Roman" w:cs="Times New Roman"/>
        </w:rPr>
      </w:pPr>
    </w:p>
    <w:p w14:paraId="5D17D646" w14:textId="77777777" w:rsidR="00821A3D" w:rsidRDefault="00821A3D" w:rsidP="00821A3D">
      <w:pPr>
        <w:pStyle w:val="EndNoteBibliography"/>
        <w:spacing w:after="0"/>
        <w:ind w:left="720" w:hanging="720"/>
        <w:rPr>
          <w:rFonts w:ascii="Times New Roman" w:hAnsi="Times New Roman" w:cs="Times New Roman"/>
        </w:rPr>
      </w:pPr>
    </w:p>
    <w:p w14:paraId="76842779" w14:textId="77777777" w:rsidR="00821A3D" w:rsidRDefault="00821A3D" w:rsidP="00821A3D">
      <w:pPr>
        <w:pStyle w:val="EndNoteBibliography"/>
        <w:spacing w:after="0"/>
        <w:ind w:left="720" w:hanging="720"/>
        <w:rPr>
          <w:rFonts w:ascii="Times New Roman" w:hAnsi="Times New Roman" w:cs="Times New Roman"/>
        </w:rPr>
      </w:pPr>
    </w:p>
    <w:p w14:paraId="46EB4A50" w14:textId="77777777" w:rsidR="00821A3D" w:rsidRDefault="00821A3D" w:rsidP="00821A3D">
      <w:pPr>
        <w:pStyle w:val="EndNoteBibliography"/>
        <w:spacing w:after="0"/>
        <w:ind w:left="720" w:hanging="720"/>
        <w:rPr>
          <w:rFonts w:ascii="Times New Roman" w:hAnsi="Times New Roman" w:cs="Times New Roman"/>
        </w:rPr>
      </w:pPr>
    </w:p>
    <w:p w14:paraId="4B8EB48E" w14:textId="77777777" w:rsidR="00821A3D" w:rsidRDefault="00821A3D" w:rsidP="00821A3D">
      <w:pPr>
        <w:pStyle w:val="EndNoteBibliography"/>
        <w:spacing w:after="0"/>
        <w:ind w:left="720" w:hanging="720"/>
        <w:rPr>
          <w:rFonts w:ascii="Times New Roman" w:hAnsi="Times New Roman" w:cs="Times New Roman"/>
        </w:rPr>
      </w:pPr>
    </w:p>
    <w:p w14:paraId="3CB18F17" w14:textId="77777777" w:rsidR="00821A3D" w:rsidRDefault="00821A3D" w:rsidP="00821A3D">
      <w:pPr>
        <w:pStyle w:val="EndNoteBibliography"/>
        <w:spacing w:after="0"/>
        <w:ind w:left="720" w:hanging="720"/>
        <w:rPr>
          <w:rFonts w:ascii="Times New Roman" w:hAnsi="Times New Roman" w:cs="Times New Roman"/>
        </w:rPr>
      </w:pPr>
    </w:p>
    <w:p w14:paraId="02CB4797" w14:textId="77777777" w:rsidR="00821A3D" w:rsidRDefault="00821A3D" w:rsidP="00821A3D">
      <w:pPr>
        <w:pStyle w:val="EndNoteBibliography"/>
        <w:spacing w:after="0"/>
        <w:ind w:left="720" w:hanging="720"/>
        <w:rPr>
          <w:rFonts w:ascii="Times New Roman" w:hAnsi="Times New Roman" w:cs="Times New Roman"/>
        </w:rPr>
      </w:pPr>
    </w:p>
    <w:p w14:paraId="4B86245A" w14:textId="77777777" w:rsidR="00821A3D" w:rsidRDefault="00821A3D" w:rsidP="00821A3D">
      <w:pPr>
        <w:pStyle w:val="EndNoteBibliography"/>
        <w:spacing w:after="0"/>
        <w:ind w:left="720" w:hanging="720"/>
        <w:rPr>
          <w:rFonts w:ascii="Times New Roman" w:hAnsi="Times New Roman" w:cs="Times New Roman"/>
        </w:rPr>
      </w:pPr>
    </w:p>
    <w:p w14:paraId="742D68E3" w14:textId="77777777" w:rsidR="00821A3D" w:rsidRDefault="00821A3D" w:rsidP="00821A3D">
      <w:pPr>
        <w:pStyle w:val="EndNoteBibliography"/>
        <w:spacing w:after="0"/>
        <w:ind w:left="720" w:hanging="720"/>
        <w:rPr>
          <w:rFonts w:ascii="Times New Roman" w:hAnsi="Times New Roman" w:cs="Times New Roman"/>
        </w:rPr>
      </w:pPr>
    </w:p>
    <w:p w14:paraId="0D1DB54B" w14:textId="77777777" w:rsidR="00821A3D" w:rsidRDefault="00821A3D" w:rsidP="00821A3D">
      <w:pPr>
        <w:pStyle w:val="EndNoteBibliography"/>
        <w:spacing w:after="0"/>
        <w:ind w:left="720" w:hanging="720"/>
        <w:rPr>
          <w:rFonts w:ascii="Times New Roman" w:hAnsi="Times New Roman" w:cs="Times New Roman"/>
        </w:rPr>
      </w:pPr>
    </w:p>
    <w:p w14:paraId="44E14B51" w14:textId="06DEED6B" w:rsidR="00821A3D" w:rsidRPr="000126E6" w:rsidRDefault="00821A3D" w:rsidP="00E07FC7">
      <w:pPr>
        <w:pStyle w:val="EndNoteBibliography"/>
        <w:spacing w:after="0"/>
        <w:ind w:left="720" w:hanging="720"/>
        <w:rPr>
          <w:rFonts w:ascii="Times New Roman" w:hAnsi="Times New Roman" w:cs="Times New Roman"/>
        </w:rPr>
      </w:pPr>
    </w:p>
    <w:sectPr w:rsidR="00821A3D" w:rsidRPr="000126E6" w:rsidSect="00821A3D">
      <w:pgSz w:w="11906" w:h="16838"/>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7AB8D" w14:textId="77777777" w:rsidR="00E103C1" w:rsidRDefault="00E103C1">
      <w:pPr>
        <w:spacing w:after="0" w:line="240" w:lineRule="auto"/>
      </w:pPr>
      <w:r>
        <w:separator/>
      </w:r>
    </w:p>
  </w:endnote>
  <w:endnote w:type="continuationSeparator" w:id="0">
    <w:p w14:paraId="2010D413" w14:textId="77777777" w:rsidR="00E103C1" w:rsidRDefault="00E10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0705212"/>
      <w:docPartObj>
        <w:docPartGallery w:val="Page Numbers (Bottom of Page)"/>
        <w:docPartUnique/>
      </w:docPartObj>
    </w:sdtPr>
    <w:sdtEndPr>
      <w:rPr>
        <w:noProof/>
      </w:rPr>
    </w:sdtEndPr>
    <w:sdtContent>
      <w:p w14:paraId="4A6DF40C" w14:textId="53FD513F" w:rsidR="00312068" w:rsidRDefault="00312068">
        <w:pPr>
          <w:pStyle w:val="Footer"/>
          <w:jc w:val="right"/>
        </w:pPr>
        <w:r>
          <w:fldChar w:fldCharType="begin"/>
        </w:r>
        <w:r>
          <w:instrText xml:space="preserve"> PAGE   \* MERGEFORMAT </w:instrText>
        </w:r>
        <w:r>
          <w:fldChar w:fldCharType="separate"/>
        </w:r>
        <w:r w:rsidR="002F56E6">
          <w:rPr>
            <w:noProof/>
          </w:rPr>
          <w:t>2</w:t>
        </w:r>
        <w:r>
          <w:rPr>
            <w:noProof/>
          </w:rPr>
          <w:fldChar w:fldCharType="end"/>
        </w:r>
      </w:p>
    </w:sdtContent>
  </w:sdt>
  <w:p w14:paraId="77385A61" w14:textId="77777777" w:rsidR="00312068" w:rsidRDefault="00312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4CE73" w14:textId="77777777" w:rsidR="00312068" w:rsidRDefault="00312068" w:rsidP="00493D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29F8E" w14:textId="77777777" w:rsidR="00E103C1" w:rsidRDefault="00E103C1">
      <w:pPr>
        <w:spacing w:after="0" w:line="240" w:lineRule="auto"/>
      </w:pPr>
      <w:r>
        <w:separator/>
      </w:r>
    </w:p>
  </w:footnote>
  <w:footnote w:type="continuationSeparator" w:id="0">
    <w:p w14:paraId="2564DA1C" w14:textId="77777777" w:rsidR="00E103C1" w:rsidRDefault="00E103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64C1B"/>
    <w:multiLevelType w:val="hybridMultilevel"/>
    <w:tmpl w:val="55E0F54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32A4"/>
    <w:multiLevelType w:val="multilevel"/>
    <w:tmpl w:val="53264078"/>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F142F7"/>
    <w:multiLevelType w:val="multilevel"/>
    <w:tmpl w:val="61DC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250FA3"/>
    <w:multiLevelType w:val="multilevel"/>
    <w:tmpl w:val="4948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85AE6"/>
    <w:multiLevelType w:val="hybridMultilevel"/>
    <w:tmpl w:val="E69A2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86426"/>
    <w:multiLevelType w:val="hybridMultilevel"/>
    <w:tmpl w:val="55E0F5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DA7AAC"/>
    <w:multiLevelType w:val="hybridMultilevel"/>
    <w:tmpl w:val="D92E71F4"/>
    <w:lvl w:ilvl="0" w:tplc="83B897FA">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2A6BFD"/>
    <w:multiLevelType w:val="hybridMultilevel"/>
    <w:tmpl w:val="A1A261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3A35D9"/>
    <w:multiLevelType w:val="hybridMultilevel"/>
    <w:tmpl w:val="1C0670CE"/>
    <w:lvl w:ilvl="0" w:tplc="13C00776">
      <w:start w:val="1"/>
      <w:numFmt w:val="bullet"/>
      <w:lvlText w:val="•"/>
      <w:lvlJc w:val="left"/>
      <w:pPr>
        <w:tabs>
          <w:tab w:val="num" w:pos="720"/>
        </w:tabs>
        <w:ind w:left="720" w:hanging="360"/>
      </w:pPr>
      <w:rPr>
        <w:rFonts w:ascii="Arial" w:hAnsi="Arial" w:hint="default"/>
      </w:rPr>
    </w:lvl>
    <w:lvl w:ilvl="1" w:tplc="9260EBD6">
      <w:start w:val="1"/>
      <w:numFmt w:val="bullet"/>
      <w:lvlText w:val="•"/>
      <w:lvlJc w:val="left"/>
      <w:pPr>
        <w:tabs>
          <w:tab w:val="num" w:pos="1440"/>
        </w:tabs>
        <w:ind w:left="1440" w:hanging="360"/>
      </w:pPr>
      <w:rPr>
        <w:rFonts w:ascii="Arial" w:hAnsi="Arial" w:hint="default"/>
      </w:rPr>
    </w:lvl>
    <w:lvl w:ilvl="2" w:tplc="EEFCCE34" w:tentative="1">
      <w:start w:val="1"/>
      <w:numFmt w:val="bullet"/>
      <w:lvlText w:val="•"/>
      <w:lvlJc w:val="left"/>
      <w:pPr>
        <w:tabs>
          <w:tab w:val="num" w:pos="2160"/>
        </w:tabs>
        <w:ind w:left="2160" w:hanging="360"/>
      </w:pPr>
      <w:rPr>
        <w:rFonts w:ascii="Arial" w:hAnsi="Arial" w:hint="default"/>
      </w:rPr>
    </w:lvl>
    <w:lvl w:ilvl="3" w:tplc="5536591A" w:tentative="1">
      <w:start w:val="1"/>
      <w:numFmt w:val="bullet"/>
      <w:lvlText w:val="•"/>
      <w:lvlJc w:val="left"/>
      <w:pPr>
        <w:tabs>
          <w:tab w:val="num" w:pos="2880"/>
        </w:tabs>
        <w:ind w:left="2880" w:hanging="360"/>
      </w:pPr>
      <w:rPr>
        <w:rFonts w:ascii="Arial" w:hAnsi="Arial" w:hint="default"/>
      </w:rPr>
    </w:lvl>
    <w:lvl w:ilvl="4" w:tplc="954CFEB6" w:tentative="1">
      <w:start w:val="1"/>
      <w:numFmt w:val="bullet"/>
      <w:lvlText w:val="•"/>
      <w:lvlJc w:val="left"/>
      <w:pPr>
        <w:tabs>
          <w:tab w:val="num" w:pos="3600"/>
        </w:tabs>
        <w:ind w:left="3600" w:hanging="360"/>
      </w:pPr>
      <w:rPr>
        <w:rFonts w:ascii="Arial" w:hAnsi="Arial" w:hint="default"/>
      </w:rPr>
    </w:lvl>
    <w:lvl w:ilvl="5" w:tplc="488EEAEE" w:tentative="1">
      <w:start w:val="1"/>
      <w:numFmt w:val="bullet"/>
      <w:lvlText w:val="•"/>
      <w:lvlJc w:val="left"/>
      <w:pPr>
        <w:tabs>
          <w:tab w:val="num" w:pos="4320"/>
        </w:tabs>
        <w:ind w:left="4320" w:hanging="360"/>
      </w:pPr>
      <w:rPr>
        <w:rFonts w:ascii="Arial" w:hAnsi="Arial" w:hint="default"/>
      </w:rPr>
    </w:lvl>
    <w:lvl w:ilvl="6" w:tplc="34585F4A" w:tentative="1">
      <w:start w:val="1"/>
      <w:numFmt w:val="bullet"/>
      <w:lvlText w:val="•"/>
      <w:lvlJc w:val="left"/>
      <w:pPr>
        <w:tabs>
          <w:tab w:val="num" w:pos="5040"/>
        </w:tabs>
        <w:ind w:left="5040" w:hanging="360"/>
      </w:pPr>
      <w:rPr>
        <w:rFonts w:ascii="Arial" w:hAnsi="Arial" w:hint="default"/>
      </w:rPr>
    </w:lvl>
    <w:lvl w:ilvl="7" w:tplc="1FEE4AC6" w:tentative="1">
      <w:start w:val="1"/>
      <w:numFmt w:val="bullet"/>
      <w:lvlText w:val="•"/>
      <w:lvlJc w:val="left"/>
      <w:pPr>
        <w:tabs>
          <w:tab w:val="num" w:pos="5760"/>
        </w:tabs>
        <w:ind w:left="5760" w:hanging="360"/>
      </w:pPr>
      <w:rPr>
        <w:rFonts w:ascii="Arial" w:hAnsi="Arial" w:hint="default"/>
      </w:rPr>
    </w:lvl>
    <w:lvl w:ilvl="8" w:tplc="FD3A5AB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3662C90"/>
    <w:multiLevelType w:val="hybridMultilevel"/>
    <w:tmpl w:val="672A2732"/>
    <w:lvl w:ilvl="0" w:tplc="645A42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941FBF"/>
    <w:multiLevelType w:val="hybridMultilevel"/>
    <w:tmpl w:val="F88EF6E4"/>
    <w:lvl w:ilvl="0" w:tplc="5FC6B338">
      <w:numFmt w:val="bullet"/>
      <w:lvlText w:val="-"/>
      <w:lvlJc w:val="left"/>
      <w:pPr>
        <w:ind w:left="1664" w:hanging="360"/>
      </w:pPr>
      <w:rPr>
        <w:rFonts w:ascii="Times New Roman" w:eastAsiaTheme="minorHAnsi" w:hAnsi="Times New Roman" w:cs="Times New Roman"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11" w15:restartNumberingAfterBreak="0">
    <w:nsid w:val="6636031B"/>
    <w:multiLevelType w:val="hybridMultilevel"/>
    <w:tmpl w:val="6BD8AD34"/>
    <w:lvl w:ilvl="0" w:tplc="DB90BB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117770"/>
    <w:multiLevelType w:val="hybridMultilevel"/>
    <w:tmpl w:val="4FCA5C66"/>
    <w:lvl w:ilvl="0" w:tplc="1C983DF6">
      <w:start w:val="1"/>
      <w:numFmt w:val="decimal"/>
      <w:lvlText w:val="%1)"/>
      <w:lvlJc w:val="left"/>
      <w:pPr>
        <w:ind w:left="1664" w:hanging="360"/>
      </w:pPr>
      <w:rPr>
        <w:rFonts w:hint="default"/>
      </w:rPr>
    </w:lvl>
    <w:lvl w:ilvl="1" w:tplc="04090019" w:tentative="1">
      <w:start w:val="1"/>
      <w:numFmt w:val="lowerLetter"/>
      <w:lvlText w:val="%2."/>
      <w:lvlJc w:val="left"/>
      <w:pPr>
        <w:ind w:left="2384" w:hanging="360"/>
      </w:pPr>
    </w:lvl>
    <w:lvl w:ilvl="2" w:tplc="0409001B" w:tentative="1">
      <w:start w:val="1"/>
      <w:numFmt w:val="lowerRoman"/>
      <w:lvlText w:val="%3."/>
      <w:lvlJc w:val="right"/>
      <w:pPr>
        <w:ind w:left="3104" w:hanging="180"/>
      </w:pPr>
    </w:lvl>
    <w:lvl w:ilvl="3" w:tplc="0409000F" w:tentative="1">
      <w:start w:val="1"/>
      <w:numFmt w:val="decimal"/>
      <w:lvlText w:val="%4."/>
      <w:lvlJc w:val="left"/>
      <w:pPr>
        <w:ind w:left="3824" w:hanging="360"/>
      </w:pPr>
    </w:lvl>
    <w:lvl w:ilvl="4" w:tplc="04090019" w:tentative="1">
      <w:start w:val="1"/>
      <w:numFmt w:val="lowerLetter"/>
      <w:lvlText w:val="%5."/>
      <w:lvlJc w:val="left"/>
      <w:pPr>
        <w:ind w:left="4544" w:hanging="360"/>
      </w:pPr>
    </w:lvl>
    <w:lvl w:ilvl="5" w:tplc="0409001B" w:tentative="1">
      <w:start w:val="1"/>
      <w:numFmt w:val="lowerRoman"/>
      <w:lvlText w:val="%6."/>
      <w:lvlJc w:val="right"/>
      <w:pPr>
        <w:ind w:left="5264" w:hanging="180"/>
      </w:pPr>
    </w:lvl>
    <w:lvl w:ilvl="6" w:tplc="0409000F" w:tentative="1">
      <w:start w:val="1"/>
      <w:numFmt w:val="decimal"/>
      <w:lvlText w:val="%7."/>
      <w:lvlJc w:val="left"/>
      <w:pPr>
        <w:ind w:left="5984" w:hanging="360"/>
      </w:pPr>
    </w:lvl>
    <w:lvl w:ilvl="7" w:tplc="04090019" w:tentative="1">
      <w:start w:val="1"/>
      <w:numFmt w:val="lowerLetter"/>
      <w:lvlText w:val="%8."/>
      <w:lvlJc w:val="left"/>
      <w:pPr>
        <w:ind w:left="6704" w:hanging="360"/>
      </w:pPr>
    </w:lvl>
    <w:lvl w:ilvl="8" w:tplc="0409001B" w:tentative="1">
      <w:start w:val="1"/>
      <w:numFmt w:val="lowerRoman"/>
      <w:lvlText w:val="%9."/>
      <w:lvlJc w:val="right"/>
      <w:pPr>
        <w:ind w:left="7424" w:hanging="180"/>
      </w:pPr>
    </w:lvl>
  </w:abstractNum>
  <w:abstractNum w:abstractNumId="13" w15:restartNumberingAfterBreak="0">
    <w:nsid w:val="79F75849"/>
    <w:multiLevelType w:val="hybridMultilevel"/>
    <w:tmpl w:val="3DDE01EA"/>
    <w:lvl w:ilvl="0" w:tplc="C296A7B0">
      <w:start w:val="1"/>
      <w:numFmt w:val="bullet"/>
      <w:lvlText w:val="•"/>
      <w:lvlJc w:val="left"/>
      <w:pPr>
        <w:tabs>
          <w:tab w:val="num" w:pos="720"/>
        </w:tabs>
        <w:ind w:left="720" w:hanging="360"/>
      </w:pPr>
      <w:rPr>
        <w:rFonts w:ascii="Arial" w:hAnsi="Arial" w:hint="default"/>
      </w:rPr>
    </w:lvl>
    <w:lvl w:ilvl="1" w:tplc="893A0DBC">
      <w:start w:val="155"/>
      <w:numFmt w:val="bullet"/>
      <w:lvlText w:val="•"/>
      <w:lvlJc w:val="left"/>
      <w:pPr>
        <w:tabs>
          <w:tab w:val="num" w:pos="1440"/>
        </w:tabs>
        <w:ind w:left="1440" w:hanging="360"/>
      </w:pPr>
      <w:rPr>
        <w:rFonts w:ascii="Arial" w:hAnsi="Arial" w:hint="default"/>
      </w:rPr>
    </w:lvl>
    <w:lvl w:ilvl="2" w:tplc="22CC32DA" w:tentative="1">
      <w:start w:val="1"/>
      <w:numFmt w:val="bullet"/>
      <w:lvlText w:val="•"/>
      <w:lvlJc w:val="left"/>
      <w:pPr>
        <w:tabs>
          <w:tab w:val="num" w:pos="2160"/>
        </w:tabs>
        <w:ind w:left="2160" w:hanging="360"/>
      </w:pPr>
      <w:rPr>
        <w:rFonts w:ascii="Arial" w:hAnsi="Arial" w:hint="default"/>
      </w:rPr>
    </w:lvl>
    <w:lvl w:ilvl="3" w:tplc="25D6D734" w:tentative="1">
      <w:start w:val="1"/>
      <w:numFmt w:val="bullet"/>
      <w:lvlText w:val="•"/>
      <w:lvlJc w:val="left"/>
      <w:pPr>
        <w:tabs>
          <w:tab w:val="num" w:pos="2880"/>
        </w:tabs>
        <w:ind w:left="2880" w:hanging="360"/>
      </w:pPr>
      <w:rPr>
        <w:rFonts w:ascii="Arial" w:hAnsi="Arial" w:hint="default"/>
      </w:rPr>
    </w:lvl>
    <w:lvl w:ilvl="4" w:tplc="7048FCE2" w:tentative="1">
      <w:start w:val="1"/>
      <w:numFmt w:val="bullet"/>
      <w:lvlText w:val="•"/>
      <w:lvlJc w:val="left"/>
      <w:pPr>
        <w:tabs>
          <w:tab w:val="num" w:pos="3600"/>
        </w:tabs>
        <w:ind w:left="3600" w:hanging="360"/>
      </w:pPr>
      <w:rPr>
        <w:rFonts w:ascii="Arial" w:hAnsi="Arial" w:hint="default"/>
      </w:rPr>
    </w:lvl>
    <w:lvl w:ilvl="5" w:tplc="0030ABEE" w:tentative="1">
      <w:start w:val="1"/>
      <w:numFmt w:val="bullet"/>
      <w:lvlText w:val="•"/>
      <w:lvlJc w:val="left"/>
      <w:pPr>
        <w:tabs>
          <w:tab w:val="num" w:pos="4320"/>
        </w:tabs>
        <w:ind w:left="4320" w:hanging="360"/>
      </w:pPr>
      <w:rPr>
        <w:rFonts w:ascii="Arial" w:hAnsi="Arial" w:hint="default"/>
      </w:rPr>
    </w:lvl>
    <w:lvl w:ilvl="6" w:tplc="55981CCE" w:tentative="1">
      <w:start w:val="1"/>
      <w:numFmt w:val="bullet"/>
      <w:lvlText w:val="•"/>
      <w:lvlJc w:val="left"/>
      <w:pPr>
        <w:tabs>
          <w:tab w:val="num" w:pos="5040"/>
        </w:tabs>
        <w:ind w:left="5040" w:hanging="360"/>
      </w:pPr>
      <w:rPr>
        <w:rFonts w:ascii="Arial" w:hAnsi="Arial" w:hint="default"/>
      </w:rPr>
    </w:lvl>
    <w:lvl w:ilvl="7" w:tplc="788E7D56" w:tentative="1">
      <w:start w:val="1"/>
      <w:numFmt w:val="bullet"/>
      <w:lvlText w:val="•"/>
      <w:lvlJc w:val="left"/>
      <w:pPr>
        <w:tabs>
          <w:tab w:val="num" w:pos="5760"/>
        </w:tabs>
        <w:ind w:left="5760" w:hanging="360"/>
      </w:pPr>
      <w:rPr>
        <w:rFonts w:ascii="Arial" w:hAnsi="Arial" w:hint="default"/>
      </w:rPr>
    </w:lvl>
    <w:lvl w:ilvl="8" w:tplc="D28CDD0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5"/>
  </w:num>
  <w:num w:numId="3">
    <w:abstractNumId w:val="4"/>
  </w:num>
  <w:num w:numId="4">
    <w:abstractNumId w:val="10"/>
  </w:num>
  <w:num w:numId="5">
    <w:abstractNumId w:val="2"/>
  </w:num>
  <w:num w:numId="6">
    <w:abstractNumId w:val="11"/>
  </w:num>
  <w:num w:numId="7">
    <w:abstractNumId w:val="9"/>
  </w:num>
  <w:num w:numId="8">
    <w:abstractNumId w:val="8"/>
  </w:num>
  <w:num w:numId="9">
    <w:abstractNumId w:val="13"/>
  </w:num>
  <w:num w:numId="10">
    <w:abstractNumId w:val="12"/>
  </w:num>
  <w:num w:numId="11">
    <w:abstractNumId w:val="3"/>
  </w:num>
  <w:num w:numId="12">
    <w:abstractNumId w:val="1"/>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92F0B"/>
    <w:rsid w:val="000126E6"/>
    <w:rsid w:val="00013082"/>
    <w:rsid w:val="00015FA1"/>
    <w:rsid w:val="00054036"/>
    <w:rsid w:val="00057999"/>
    <w:rsid w:val="00061377"/>
    <w:rsid w:val="00073A48"/>
    <w:rsid w:val="0007658A"/>
    <w:rsid w:val="00081F7F"/>
    <w:rsid w:val="000824CD"/>
    <w:rsid w:val="000874F7"/>
    <w:rsid w:val="00090C8F"/>
    <w:rsid w:val="00092F0B"/>
    <w:rsid w:val="000A100A"/>
    <w:rsid w:val="000B419A"/>
    <w:rsid w:val="000B755C"/>
    <w:rsid w:val="000D4707"/>
    <w:rsid w:val="000E313F"/>
    <w:rsid w:val="000F3E8F"/>
    <w:rsid w:val="000F57CB"/>
    <w:rsid w:val="000F63F3"/>
    <w:rsid w:val="0010236E"/>
    <w:rsid w:val="00117433"/>
    <w:rsid w:val="0015764F"/>
    <w:rsid w:val="00162454"/>
    <w:rsid w:val="00162F91"/>
    <w:rsid w:val="00164A1A"/>
    <w:rsid w:val="00172E0C"/>
    <w:rsid w:val="00176EE9"/>
    <w:rsid w:val="0018427B"/>
    <w:rsid w:val="00194805"/>
    <w:rsid w:val="001B043C"/>
    <w:rsid w:val="001C58B5"/>
    <w:rsid w:val="001C5ED9"/>
    <w:rsid w:val="00207F23"/>
    <w:rsid w:val="00235DAC"/>
    <w:rsid w:val="00243EC0"/>
    <w:rsid w:val="0024635F"/>
    <w:rsid w:val="002752A0"/>
    <w:rsid w:val="00283688"/>
    <w:rsid w:val="002B205B"/>
    <w:rsid w:val="002B7396"/>
    <w:rsid w:val="002C2A4B"/>
    <w:rsid w:val="002E17F8"/>
    <w:rsid w:val="002F56E6"/>
    <w:rsid w:val="002F5B97"/>
    <w:rsid w:val="00301A96"/>
    <w:rsid w:val="00312068"/>
    <w:rsid w:val="00321A48"/>
    <w:rsid w:val="00323A23"/>
    <w:rsid w:val="003266E9"/>
    <w:rsid w:val="00335FFD"/>
    <w:rsid w:val="003453AC"/>
    <w:rsid w:val="003659A1"/>
    <w:rsid w:val="00367AC3"/>
    <w:rsid w:val="0038318D"/>
    <w:rsid w:val="003907E9"/>
    <w:rsid w:val="003D5C51"/>
    <w:rsid w:val="003E55B5"/>
    <w:rsid w:val="003E5E15"/>
    <w:rsid w:val="003E6B00"/>
    <w:rsid w:val="00406C8A"/>
    <w:rsid w:val="0041636B"/>
    <w:rsid w:val="0044268D"/>
    <w:rsid w:val="00472E08"/>
    <w:rsid w:val="00484983"/>
    <w:rsid w:val="00493D1C"/>
    <w:rsid w:val="004A1926"/>
    <w:rsid w:val="004A3D3B"/>
    <w:rsid w:val="004A422E"/>
    <w:rsid w:val="004C4212"/>
    <w:rsid w:val="004C7061"/>
    <w:rsid w:val="004D40E2"/>
    <w:rsid w:val="004D54EE"/>
    <w:rsid w:val="004F202A"/>
    <w:rsid w:val="004F2521"/>
    <w:rsid w:val="004F2DC8"/>
    <w:rsid w:val="004F6997"/>
    <w:rsid w:val="00510D44"/>
    <w:rsid w:val="00515078"/>
    <w:rsid w:val="00527595"/>
    <w:rsid w:val="00537BB0"/>
    <w:rsid w:val="00547EF0"/>
    <w:rsid w:val="005634B0"/>
    <w:rsid w:val="005717D1"/>
    <w:rsid w:val="00581263"/>
    <w:rsid w:val="00586599"/>
    <w:rsid w:val="00590C6F"/>
    <w:rsid w:val="00593328"/>
    <w:rsid w:val="005A5CA8"/>
    <w:rsid w:val="005B7502"/>
    <w:rsid w:val="005D7F00"/>
    <w:rsid w:val="006011F9"/>
    <w:rsid w:val="00615075"/>
    <w:rsid w:val="00616FB3"/>
    <w:rsid w:val="00625D80"/>
    <w:rsid w:val="00635468"/>
    <w:rsid w:val="00640AE1"/>
    <w:rsid w:val="00660E9E"/>
    <w:rsid w:val="006F56E9"/>
    <w:rsid w:val="00705A39"/>
    <w:rsid w:val="007304B6"/>
    <w:rsid w:val="00736969"/>
    <w:rsid w:val="00740424"/>
    <w:rsid w:val="00750229"/>
    <w:rsid w:val="007520F1"/>
    <w:rsid w:val="0075405F"/>
    <w:rsid w:val="007740C2"/>
    <w:rsid w:val="00777D5C"/>
    <w:rsid w:val="00797D47"/>
    <w:rsid w:val="007C37D4"/>
    <w:rsid w:val="007D4A63"/>
    <w:rsid w:val="007E1AE6"/>
    <w:rsid w:val="007F7B94"/>
    <w:rsid w:val="00810BA0"/>
    <w:rsid w:val="00821A3D"/>
    <w:rsid w:val="00822040"/>
    <w:rsid w:val="00834A5D"/>
    <w:rsid w:val="00836A94"/>
    <w:rsid w:val="008515F9"/>
    <w:rsid w:val="00873E35"/>
    <w:rsid w:val="00893BE1"/>
    <w:rsid w:val="00894A1F"/>
    <w:rsid w:val="008A06D2"/>
    <w:rsid w:val="008A0C65"/>
    <w:rsid w:val="008B100E"/>
    <w:rsid w:val="008C0E01"/>
    <w:rsid w:val="008F2E4B"/>
    <w:rsid w:val="009422EA"/>
    <w:rsid w:val="009451B3"/>
    <w:rsid w:val="00951335"/>
    <w:rsid w:val="00961C44"/>
    <w:rsid w:val="00996714"/>
    <w:rsid w:val="009B4B4A"/>
    <w:rsid w:val="009C44C5"/>
    <w:rsid w:val="009D64DD"/>
    <w:rsid w:val="009E22F2"/>
    <w:rsid w:val="00A07320"/>
    <w:rsid w:val="00A56642"/>
    <w:rsid w:val="00A740B6"/>
    <w:rsid w:val="00A93237"/>
    <w:rsid w:val="00AA194C"/>
    <w:rsid w:val="00AB189E"/>
    <w:rsid w:val="00AB1CB1"/>
    <w:rsid w:val="00AD0AEC"/>
    <w:rsid w:val="00AD5894"/>
    <w:rsid w:val="00AF0D07"/>
    <w:rsid w:val="00AF7F32"/>
    <w:rsid w:val="00B027CD"/>
    <w:rsid w:val="00B04D28"/>
    <w:rsid w:val="00B13443"/>
    <w:rsid w:val="00B36C20"/>
    <w:rsid w:val="00B43866"/>
    <w:rsid w:val="00B441F2"/>
    <w:rsid w:val="00B52393"/>
    <w:rsid w:val="00B67846"/>
    <w:rsid w:val="00B837C8"/>
    <w:rsid w:val="00B954B3"/>
    <w:rsid w:val="00BB0664"/>
    <w:rsid w:val="00BB466E"/>
    <w:rsid w:val="00BD6E85"/>
    <w:rsid w:val="00BE68C6"/>
    <w:rsid w:val="00BF2BB5"/>
    <w:rsid w:val="00C00F9F"/>
    <w:rsid w:val="00C07707"/>
    <w:rsid w:val="00C2026A"/>
    <w:rsid w:val="00C20956"/>
    <w:rsid w:val="00C24816"/>
    <w:rsid w:val="00C31BCA"/>
    <w:rsid w:val="00C35845"/>
    <w:rsid w:val="00C37C16"/>
    <w:rsid w:val="00C7227B"/>
    <w:rsid w:val="00C77D90"/>
    <w:rsid w:val="00C8739E"/>
    <w:rsid w:val="00C875CD"/>
    <w:rsid w:val="00C91B71"/>
    <w:rsid w:val="00C922CE"/>
    <w:rsid w:val="00C94FAB"/>
    <w:rsid w:val="00CA1E05"/>
    <w:rsid w:val="00CA2600"/>
    <w:rsid w:val="00CA6D8C"/>
    <w:rsid w:val="00CC5C33"/>
    <w:rsid w:val="00CC6D2D"/>
    <w:rsid w:val="00CD0D7F"/>
    <w:rsid w:val="00CE4341"/>
    <w:rsid w:val="00CF5BCB"/>
    <w:rsid w:val="00D166E4"/>
    <w:rsid w:val="00D26CFE"/>
    <w:rsid w:val="00D34B4A"/>
    <w:rsid w:val="00D406D9"/>
    <w:rsid w:val="00D43B15"/>
    <w:rsid w:val="00D45B7E"/>
    <w:rsid w:val="00D51AD8"/>
    <w:rsid w:val="00D55492"/>
    <w:rsid w:val="00D577E6"/>
    <w:rsid w:val="00D70AFB"/>
    <w:rsid w:val="00D73A3E"/>
    <w:rsid w:val="00DA2211"/>
    <w:rsid w:val="00DA420E"/>
    <w:rsid w:val="00DC104C"/>
    <w:rsid w:val="00DF1421"/>
    <w:rsid w:val="00E0145E"/>
    <w:rsid w:val="00E067CD"/>
    <w:rsid w:val="00E06BDC"/>
    <w:rsid w:val="00E07FC7"/>
    <w:rsid w:val="00E103C1"/>
    <w:rsid w:val="00E136E2"/>
    <w:rsid w:val="00E247C9"/>
    <w:rsid w:val="00E35761"/>
    <w:rsid w:val="00E406E2"/>
    <w:rsid w:val="00E42A97"/>
    <w:rsid w:val="00E5098C"/>
    <w:rsid w:val="00E55190"/>
    <w:rsid w:val="00E60C75"/>
    <w:rsid w:val="00E720B7"/>
    <w:rsid w:val="00E72B7F"/>
    <w:rsid w:val="00E9026E"/>
    <w:rsid w:val="00E96C56"/>
    <w:rsid w:val="00EA0300"/>
    <w:rsid w:val="00EA045A"/>
    <w:rsid w:val="00EA3954"/>
    <w:rsid w:val="00EA5D9C"/>
    <w:rsid w:val="00EB6B79"/>
    <w:rsid w:val="00EB7428"/>
    <w:rsid w:val="00ED1AE1"/>
    <w:rsid w:val="00EE2362"/>
    <w:rsid w:val="00EE772E"/>
    <w:rsid w:val="00EF29F1"/>
    <w:rsid w:val="00F03C2E"/>
    <w:rsid w:val="00F11D17"/>
    <w:rsid w:val="00F15A76"/>
    <w:rsid w:val="00F228A1"/>
    <w:rsid w:val="00F41B31"/>
    <w:rsid w:val="00F460F5"/>
    <w:rsid w:val="00F75DC7"/>
    <w:rsid w:val="00F762A8"/>
    <w:rsid w:val="00F92637"/>
    <w:rsid w:val="00F93285"/>
    <w:rsid w:val="00FA22A6"/>
    <w:rsid w:val="00FB0BA7"/>
    <w:rsid w:val="00FC3810"/>
    <w:rsid w:val="00FC7725"/>
    <w:rsid w:val="00FE5E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16733"/>
  <w15:chartTrackingRefBased/>
  <w15:docId w15:val="{49BCB80E-CC99-4543-AE67-FE099C4E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2F0B"/>
    <w:rPr>
      <w:lang w:val="en-US"/>
    </w:rPr>
  </w:style>
  <w:style w:type="paragraph" w:styleId="Heading1">
    <w:name w:val="heading 1"/>
    <w:basedOn w:val="Normal"/>
    <w:next w:val="Normal"/>
    <w:link w:val="Heading1Char"/>
    <w:uiPriority w:val="9"/>
    <w:qFormat/>
    <w:rsid w:val="00117433"/>
    <w:pPr>
      <w:keepNext/>
      <w:keepLines/>
      <w:spacing w:before="240" w:after="0"/>
      <w:outlineLvl w:val="0"/>
    </w:pPr>
    <w:rPr>
      <w:rFonts w:asciiTheme="majorHAnsi" w:eastAsiaTheme="majorEastAsia" w:hAnsiTheme="majorHAnsi" w:cstheme="majorBidi"/>
      <w:color w:val="2E74B5" w:themeColor="accent1" w:themeShade="BF"/>
      <w:sz w:val="32"/>
      <w:szCs w:val="32"/>
      <w:lang w:val="en-GB"/>
    </w:rPr>
  </w:style>
  <w:style w:type="paragraph" w:styleId="Heading2">
    <w:name w:val="heading 2"/>
    <w:basedOn w:val="Normal"/>
    <w:next w:val="Normal"/>
    <w:link w:val="Heading2Char"/>
    <w:qFormat/>
    <w:rsid w:val="00092F0B"/>
    <w:pPr>
      <w:spacing w:after="0" w:line="240" w:lineRule="auto"/>
      <w:jc w:val="center"/>
      <w:outlineLvl w:val="1"/>
    </w:pPr>
    <w:rPr>
      <w:rFonts w:ascii="Times New Roman" w:eastAsia="Times New Roman" w:hAnsi="Times New Roman" w:cs="Times New Roman"/>
      <w:b/>
      <w:bCs/>
      <w:color w:val="000000"/>
      <w:kern w:val="28"/>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92F0B"/>
    <w:rPr>
      <w:rFonts w:ascii="Times New Roman" w:eastAsia="Times New Roman" w:hAnsi="Times New Roman" w:cs="Times New Roman"/>
      <w:b/>
      <w:bCs/>
      <w:color w:val="000000"/>
      <w:kern w:val="28"/>
      <w:sz w:val="24"/>
      <w:szCs w:val="24"/>
      <w:lang w:val="en-CA" w:eastAsia="en-CA"/>
    </w:rPr>
  </w:style>
  <w:style w:type="paragraph" w:styleId="EndnoteText">
    <w:name w:val="endnote text"/>
    <w:basedOn w:val="Normal"/>
    <w:link w:val="EndnoteTextChar"/>
    <w:uiPriority w:val="99"/>
    <w:semiHidden/>
    <w:unhideWhenUsed/>
    <w:rsid w:val="00092F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92F0B"/>
    <w:rPr>
      <w:sz w:val="20"/>
      <w:szCs w:val="20"/>
      <w:lang w:val="en-US"/>
    </w:rPr>
  </w:style>
  <w:style w:type="character" w:styleId="EndnoteReference">
    <w:name w:val="endnote reference"/>
    <w:basedOn w:val="DefaultParagraphFont"/>
    <w:uiPriority w:val="99"/>
    <w:semiHidden/>
    <w:unhideWhenUsed/>
    <w:rsid w:val="00092F0B"/>
    <w:rPr>
      <w:vertAlign w:val="superscript"/>
    </w:rPr>
  </w:style>
  <w:style w:type="paragraph" w:customStyle="1" w:styleId="EndNoteBibliographyTitle">
    <w:name w:val="EndNote Bibliography Title"/>
    <w:basedOn w:val="Normal"/>
    <w:link w:val="EndNoteBibliographyTitleChar"/>
    <w:rsid w:val="00092F0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92F0B"/>
    <w:rPr>
      <w:rFonts w:ascii="Calibri" w:hAnsi="Calibri" w:cs="Calibri"/>
      <w:noProof/>
      <w:lang w:val="en-US"/>
    </w:rPr>
  </w:style>
  <w:style w:type="paragraph" w:customStyle="1" w:styleId="EndNoteBibliography">
    <w:name w:val="EndNote Bibliography"/>
    <w:basedOn w:val="Normal"/>
    <w:link w:val="EndNoteBibliographyChar"/>
    <w:rsid w:val="00092F0B"/>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92F0B"/>
    <w:rPr>
      <w:rFonts w:ascii="Calibri" w:hAnsi="Calibri" w:cs="Calibri"/>
      <w:noProof/>
      <w:lang w:val="en-US"/>
    </w:rPr>
  </w:style>
  <w:style w:type="character" w:styleId="Hyperlink">
    <w:name w:val="Hyperlink"/>
    <w:basedOn w:val="DefaultParagraphFont"/>
    <w:uiPriority w:val="99"/>
    <w:unhideWhenUsed/>
    <w:rsid w:val="00092F0B"/>
    <w:rPr>
      <w:color w:val="0000FF"/>
      <w:u w:val="single"/>
    </w:rPr>
  </w:style>
  <w:style w:type="paragraph" w:styleId="PlainText">
    <w:name w:val="Plain Text"/>
    <w:basedOn w:val="Normal"/>
    <w:link w:val="PlainTextChar"/>
    <w:uiPriority w:val="99"/>
    <w:semiHidden/>
    <w:unhideWhenUsed/>
    <w:rsid w:val="00092F0B"/>
    <w:pPr>
      <w:spacing w:after="0" w:line="240" w:lineRule="auto"/>
    </w:pPr>
    <w:rPr>
      <w:rFonts w:ascii="Calibri" w:hAnsi="Calibri"/>
      <w:szCs w:val="21"/>
      <w:lang w:val="sv-SE"/>
    </w:rPr>
  </w:style>
  <w:style w:type="character" w:customStyle="1" w:styleId="PlainTextChar">
    <w:name w:val="Plain Text Char"/>
    <w:basedOn w:val="DefaultParagraphFont"/>
    <w:link w:val="PlainText"/>
    <w:uiPriority w:val="99"/>
    <w:semiHidden/>
    <w:rsid w:val="00092F0B"/>
    <w:rPr>
      <w:rFonts w:ascii="Calibri" w:hAnsi="Calibri"/>
      <w:szCs w:val="21"/>
    </w:rPr>
  </w:style>
  <w:style w:type="paragraph" w:styleId="NormalWeb">
    <w:name w:val="Normal (Web)"/>
    <w:basedOn w:val="Normal"/>
    <w:uiPriority w:val="99"/>
    <w:unhideWhenUsed/>
    <w:rsid w:val="00092F0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2F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F0B"/>
    <w:rPr>
      <w:rFonts w:ascii="Segoe UI" w:hAnsi="Segoe UI" w:cs="Segoe UI"/>
      <w:sz w:val="18"/>
      <w:szCs w:val="18"/>
      <w:lang w:val="en-US"/>
    </w:rPr>
  </w:style>
  <w:style w:type="character" w:styleId="CommentReference">
    <w:name w:val="annotation reference"/>
    <w:basedOn w:val="DefaultParagraphFont"/>
    <w:uiPriority w:val="99"/>
    <w:semiHidden/>
    <w:unhideWhenUsed/>
    <w:rsid w:val="00092F0B"/>
    <w:rPr>
      <w:sz w:val="16"/>
      <w:szCs w:val="16"/>
    </w:rPr>
  </w:style>
  <w:style w:type="paragraph" w:styleId="CommentText">
    <w:name w:val="annotation text"/>
    <w:basedOn w:val="Normal"/>
    <w:link w:val="CommentTextChar"/>
    <w:uiPriority w:val="99"/>
    <w:semiHidden/>
    <w:unhideWhenUsed/>
    <w:rsid w:val="00092F0B"/>
    <w:pPr>
      <w:spacing w:line="240" w:lineRule="auto"/>
    </w:pPr>
    <w:rPr>
      <w:sz w:val="20"/>
      <w:szCs w:val="20"/>
    </w:rPr>
  </w:style>
  <w:style w:type="character" w:customStyle="1" w:styleId="CommentTextChar">
    <w:name w:val="Comment Text Char"/>
    <w:basedOn w:val="DefaultParagraphFont"/>
    <w:link w:val="CommentText"/>
    <w:uiPriority w:val="99"/>
    <w:semiHidden/>
    <w:rsid w:val="00092F0B"/>
    <w:rPr>
      <w:sz w:val="20"/>
      <w:szCs w:val="20"/>
      <w:lang w:val="en-US"/>
    </w:rPr>
  </w:style>
  <w:style w:type="paragraph" w:styleId="CommentSubject">
    <w:name w:val="annotation subject"/>
    <w:basedOn w:val="CommentText"/>
    <w:next w:val="CommentText"/>
    <w:link w:val="CommentSubjectChar"/>
    <w:uiPriority w:val="99"/>
    <w:semiHidden/>
    <w:unhideWhenUsed/>
    <w:rsid w:val="00092F0B"/>
    <w:rPr>
      <w:b/>
      <w:bCs/>
    </w:rPr>
  </w:style>
  <w:style w:type="character" w:customStyle="1" w:styleId="CommentSubjectChar">
    <w:name w:val="Comment Subject Char"/>
    <w:basedOn w:val="CommentTextChar"/>
    <w:link w:val="CommentSubject"/>
    <w:uiPriority w:val="99"/>
    <w:semiHidden/>
    <w:rsid w:val="00092F0B"/>
    <w:rPr>
      <w:b/>
      <w:bCs/>
      <w:sz w:val="20"/>
      <w:szCs w:val="20"/>
      <w:lang w:val="en-US"/>
    </w:rPr>
  </w:style>
  <w:style w:type="paragraph" w:styleId="Header">
    <w:name w:val="header"/>
    <w:basedOn w:val="Normal"/>
    <w:link w:val="HeaderChar"/>
    <w:uiPriority w:val="99"/>
    <w:unhideWhenUsed/>
    <w:rsid w:val="00092F0B"/>
    <w:pPr>
      <w:tabs>
        <w:tab w:val="center" w:pos="4703"/>
        <w:tab w:val="right" w:pos="9406"/>
      </w:tabs>
      <w:spacing w:after="0" w:line="240" w:lineRule="auto"/>
    </w:pPr>
  </w:style>
  <w:style w:type="character" w:customStyle="1" w:styleId="HeaderChar">
    <w:name w:val="Header Char"/>
    <w:basedOn w:val="DefaultParagraphFont"/>
    <w:link w:val="Header"/>
    <w:uiPriority w:val="99"/>
    <w:rsid w:val="00092F0B"/>
    <w:rPr>
      <w:lang w:val="en-US"/>
    </w:rPr>
  </w:style>
  <w:style w:type="paragraph" w:styleId="Footer">
    <w:name w:val="footer"/>
    <w:basedOn w:val="Normal"/>
    <w:link w:val="FooterChar"/>
    <w:uiPriority w:val="99"/>
    <w:unhideWhenUsed/>
    <w:rsid w:val="00092F0B"/>
    <w:pPr>
      <w:tabs>
        <w:tab w:val="center" w:pos="4703"/>
        <w:tab w:val="right" w:pos="9406"/>
      </w:tabs>
      <w:spacing w:after="0" w:line="240" w:lineRule="auto"/>
    </w:pPr>
  </w:style>
  <w:style w:type="character" w:customStyle="1" w:styleId="FooterChar">
    <w:name w:val="Footer Char"/>
    <w:basedOn w:val="DefaultParagraphFont"/>
    <w:link w:val="Footer"/>
    <w:uiPriority w:val="99"/>
    <w:rsid w:val="00092F0B"/>
    <w:rPr>
      <w:lang w:val="en-US"/>
    </w:rPr>
  </w:style>
  <w:style w:type="paragraph" w:styleId="Caption">
    <w:name w:val="caption"/>
    <w:basedOn w:val="Normal"/>
    <w:next w:val="Normal"/>
    <w:uiPriority w:val="35"/>
    <w:unhideWhenUsed/>
    <w:qFormat/>
    <w:rsid w:val="00092F0B"/>
    <w:pPr>
      <w:spacing w:after="200" w:line="240" w:lineRule="auto"/>
    </w:pPr>
    <w:rPr>
      <w:i/>
      <w:iCs/>
      <w:color w:val="44546A" w:themeColor="text2"/>
      <w:sz w:val="18"/>
      <w:szCs w:val="18"/>
    </w:rPr>
  </w:style>
  <w:style w:type="paragraph" w:styleId="ListParagraph">
    <w:name w:val="List Paragraph"/>
    <w:basedOn w:val="Normal"/>
    <w:uiPriority w:val="34"/>
    <w:qFormat/>
    <w:rsid w:val="00092F0B"/>
    <w:pPr>
      <w:ind w:left="720"/>
      <w:contextualSpacing/>
    </w:pPr>
  </w:style>
  <w:style w:type="character" w:styleId="Strong">
    <w:name w:val="Strong"/>
    <w:basedOn w:val="DefaultParagraphFont"/>
    <w:uiPriority w:val="22"/>
    <w:qFormat/>
    <w:rsid w:val="00092F0B"/>
    <w:rPr>
      <w:b/>
      <w:bCs/>
    </w:rPr>
  </w:style>
  <w:style w:type="paragraph" w:styleId="Revision">
    <w:name w:val="Revision"/>
    <w:hidden/>
    <w:uiPriority w:val="99"/>
    <w:semiHidden/>
    <w:rsid w:val="00092F0B"/>
    <w:pPr>
      <w:spacing w:after="0" w:line="240" w:lineRule="auto"/>
    </w:pPr>
    <w:rPr>
      <w:lang w:val="en-US"/>
    </w:rPr>
  </w:style>
  <w:style w:type="table" w:styleId="TableGrid">
    <w:name w:val="Table Grid"/>
    <w:basedOn w:val="TableNormal"/>
    <w:uiPriority w:val="39"/>
    <w:rsid w:val="00092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12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7433"/>
    <w:rPr>
      <w:rFonts w:asciiTheme="majorHAnsi" w:eastAsiaTheme="majorEastAsia" w:hAnsiTheme="majorHAnsi" w:cstheme="majorBidi"/>
      <w:color w:val="2E74B5" w:themeColor="accent1" w:themeShade="BF"/>
      <w:sz w:val="32"/>
      <w:szCs w:val="32"/>
      <w:lang w:val="en-GB"/>
    </w:rPr>
  </w:style>
  <w:style w:type="paragraph" w:styleId="FootnoteText">
    <w:name w:val="footnote text"/>
    <w:basedOn w:val="Normal"/>
    <w:link w:val="FootnoteTextChar"/>
    <w:uiPriority w:val="99"/>
    <w:semiHidden/>
    <w:unhideWhenUsed/>
    <w:rsid w:val="00117433"/>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117433"/>
    <w:rPr>
      <w:sz w:val="20"/>
      <w:szCs w:val="20"/>
      <w:lang w:val="en-GB"/>
    </w:rPr>
  </w:style>
  <w:style w:type="character" w:styleId="FootnoteReference">
    <w:name w:val="footnote reference"/>
    <w:basedOn w:val="DefaultParagraphFont"/>
    <w:uiPriority w:val="99"/>
    <w:semiHidden/>
    <w:unhideWhenUsed/>
    <w:rsid w:val="00117433"/>
    <w:rPr>
      <w:vertAlign w:val="superscript"/>
    </w:rPr>
  </w:style>
  <w:style w:type="paragraph" w:styleId="TOCHeading">
    <w:name w:val="TOC Heading"/>
    <w:basedOn w:val="Heading1"/>
    <w:next w:val="Normal"/>
    <w:uiPriority w:val="39"/>
    <w:unhideWhenUsed/>
    <w:qFormat/>
    <w:rsid w:val="00117433"/>
    <w:pPr>
      <w:outlineLvl w:val="9"/>
    </w:pPr>
    <w:rPr>
      <w:lang w:val="en-US"/>
    </w:rPr>
  </w:style>
  <w:style w:type="table" w:customStyle="1" w:styleId="TableGrid2">
    <w:name w:val="Table Grid2"/>
    <w:basedOn w:val="TableNormal"/>
    <w:next w:val="TableGrid"/>
    <w:uiPriority w:val="39"/>
    <w:rsid w:val="00117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936183">
      <w:bodyDiv w:val="1"/>
      <w:marLeft w:val="0"/>
      <w:marRight w:val="0"/>
      <w:marTop w:val="0"/>
      <w:marBottom w:val="0"/>
      <w:divBdr>
        <w:top w:val="none" w:sz="0" w:space="0" w:color="auto"/>
        <w:left w:val="none" w:sz="0" w:space="0" w:color="auto"/>
        <w:bottom w:val="none" w:sz="0" w:space="0" w:color="auto"/>
        <w:right w:val="none" w:sz="0" w:space="0" w:color="auto"/>
      </w:divBdr>
    </w:div>
    <w:div w:id="200324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hyperlink" Target="https://www.who.int/features/factfiles/ageing/en/" TargetMode="External"/><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29.png"/><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s://www.bra.se/bra-in-english/home/crime-and-statistics/crime-statistics/the-prison-and-probation-service.html" TargetMode="External"/><Relationship Id="rId40" Type="http://schemas.openxmlformats.org/officeDocument/2006/relationships/hyperlink" Target="https://www.who.int/mental_health/neurology/dementia/action_plan_2017_2025/en/" TargetMode="External"/><Relationship Id="rId45" Type="http://schemas.openxmlformats.org/officeDocument/2006/relationships/image" Target="media/image3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0.png"/><Relationship Id="rId48"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yperlink" Target="https://www.who.int/ageing/events/world-report-2015-launch/en/" TargetMode="External"/><Relationship Id="rId46" Type="http://schemas.openxmlformats.org/officeDocument/2006/relationships/image" Target="media/image33.png"/><Relationship Id="rId20" Type="http://schemas.openxmlformats.org/officeDocument/2006/relationships/image" Target="media/image11.png"/><Relationship Id="rId41"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DB989-B99E-2342-8586-25D5B504A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83</Pages>
  <Words>20211</Words>
  <Characters>115205</Characters>
  <Application>Microsoft Office Word</Application>
  <DocSecurity>0</DocSecurity>
  <Lines>960</Lines>
  <Paragraphs>270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Örebro universitet</Company>
  <LinksUpToDate>false</LinksUpToDate>
  <CharactersWithSpaces>135146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Solares Canal</dc:creator>
  <cp:keywords/>
  <dc:description/>
  <cp:lastModifiedBy>Cortese S.</cp:lastModifiedBy>
  <cp:revision>2</cp:revision>
  <cp:lastPrinted>2020-01-02T12:41:00Z</cp:lastPrinted>
  <dcterms:created xsi:type="dcterms:W3CDTF">2020-08-09T08:13:00Z</dcterms:created>
  <dcterms:modified xsi:type="dcterms:W3CDTF">2020-08-09T08:13:00Z</dcterms:modified>
</cp:coreProperties>
</file>